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4334D8" w14:textId="77777777" w:rsidR="00610393" w:rsidRDefault="00610393" w:rsidP="00610393">
      <w:pPr>
        <w:ind w:left="-142"/>
        <w:jc w:val="center"/>
        <w:rPr>
          <w:rFonts w:ascii="Times New Roman" w:hAnsi="Times New Roman"/>
          <w:b/>
          <w:bCs/>
          <w:sz w:val="26"/>
          <w:szCs w:val="26"/>
        </w:rPr>
      </w:pPr>
    </w:p>
    <w:p w14:paraId="2F4F3A95" w14:textId="77777777" w:rsidR="00610393" w:rsidRDefault="00610393" w:rsidP="00610393">
      <w:pPr>
        <w:ind w:left="-142"/>
        <w:jc w:val="center"/>
        <w:rPr>
          <w:rFonts w:ascii="Times New Roman" w:hAnsi="Times New Roman"/>
          <w:b/>
          <w:bCs/>
          <w:sz w:val="26"/>
          <w:szCs w:val="26"/>
        </w:rPr>
      </w:pPr>
    </w:p>
    <w:p w14:paraId="0D872B97" w14:textId="77777777" w:rsidR="00610393" w:rsidRDefault="00610393" w:rsidP="00610393">
      <w:pPr>
        <w:ind w:left="-142"/>
        <w:jc w:val="center"/>
        <w:rPr>
          <w:rFonts w:ascii="Times New Roman" w:hAnsi="Times New Roman"/>
          <w:b/>
          <w:bCs/>
          <w:sz w:val="26"/>
          <w:szCs w:val="26"/>
        </w:rPr>
      </w:pPr>
    </w:p>
    <w:p w14:paraId="15A001F2" w14:textId="77777777" w:rsidR="00610393" w:rsidRDefault="00610393" w:rsidP="00610393">
      <w:pPr>
        <w:ind w:left="-142"/>
        <w:jc w:val="center"/>
        <w:rPr>
          <w:rFonts w:ascii="Times New Roman" w:hAnsi="Times New Roman"/>
          <w:b/>
          <w:bCs/>
          <w:sz w:val="26"/>
          <w:szCs w:val="26"/>
        </w:rPr>
      </w:pPr>
    </w:p>
    <w:p w14:paraId="36775C55" w14:textId="77777777" w:rsidR="00610393" w:rsidRDefault="00610393" w:rsidP="00610393">
      <w:pPr>
        <w:ind w:left="-142"/>
        <w:jc w:val="center"/>
        <w:rPr>
          <w:rFonts w:ascii="Times New Roman" w:hAnsi="Times New Roman"/>
          <w:b/>
          <w:bCs/>
          <w:sz w:val="26"/>
          <w:szCs w:val="26"/>
        </w:rPr>
      </w:pPr>
    </w:p>
    <w:p w14:paraId="1C1E044B" w14:textId="77777777" w:rsidR="00610393" w:rsidRDefault="00610393" w:rsidP="00610393">
      <w:pPr>
        <w:ind w:left="-142"/>
        <w:jc w:val="center"/>
        <w:rPr>
          <w:rFonts w:ascii="Times New Roman" w:hAnsi="Times New Roman"/>
          <w:b/>
          <w:bCs/>
          <w:sz w:val="26"/>
          <w:szCs w:val="26"/>
        </w:rPr>
      </w:pPr>
    </w:p>
    <w:p w14:paraId="46977BCD" w14:textId="77777777" w:rsidR="00610393" w:rsidRDefault="00610393" w:rsidP="00610393">
      <w:pPr>
        <w:ind w:left="-142"/>
        <w:jc w:val="center"/>
        <w:rPr>
          <w:rFonts w:ascii="Times New Roman" w:hAnsi="Times New Roman"/>
          <w:b/>
          <w:bCs/>
          <w:sz w:val="26"/>
          <w:szCs w:val="26"/>
        </w:rPr>
      </w:pPr>
    </w:p>
    <w:p w14:paraId="3C75370C" w14:textId="77777777" w:rsidR="00610393" w:rsidRDefault="00610393" w:rsidP="00610393">
      <w:pPr>
        <w:ind w:left="-142"/>
        <w:jc w:val="center"/>
        <w:rPr>
          <w:rFonts w:ascii="Times New Roman" w:hAnsi="Times New Roman"/>
          <w:b/>
          <w:bCs/>
          <w:sz w:val="26"/>
          <w:szCs w:val="26"/>
        </w:rPr>
      </w:pPr>
    </w:p>
    <w:p w14:paraId="77CD9D73" w14:textId="77777777" w:rsidR="00610393" w:rsidRDefault="00610393" w:rsidP="00610393">
      <w:pPr>
        <w:ind w:left="-142"/>
        <w:jc w:val="center"/>
        <w:rPr>
          <w:rFonts w:ascii="Times New Roman" w:hAnsi="Times New Roman"/>
          <w:b/>
          <w:bCs/>
          <w:sz w:val="26"/>
          <w:szCs w:val="26"/>
        </w:rPr>
      </w:pPr>
    </w:p>
    <w:p w14:paraId="261E39AB" w14:textId="77777777" w:rsidR="00610393" w:rsidRDefault="00610393" w:rsidP="00610393">
      <w:pPr>
        <w:ind w:left="-142"/>
        <w:jc w:val="center"/>
        <w:rPr>
          <w:rFonts w:ascii="Times New Roman" w:hAnsi="Times New Roman"/>
          <w:b/>
          <w:bCs/>
          <w:sz w:val="26"/>
          <w:szCs w:val="26"/>
        </w:rPr>
      </w:pPr>
    </w:p>
    <w:p w14:paraId="70971662" w14:textId="77777777" w:rsidR="00610393" w:rsidRPr="00A576BB" w:rsidRDefault="00610393" w:rsidP="00610393">
      <w:pPr>
        <w:ind w:left="-142"/>
        <w:jc w:val="center"/>
        <w:rPr>
          <w:rFonts w:ascii="Times New Roman" w:hAnsi="Times New Roman"/>
          <w:b/>
          <w:sz w:val="36"/>
          <w:szCs w:val="36"/>
        </w:rPr>
      </w:pPr>
      <w:r w:rsidRPr="00A576BB">
        <w:rPr>
          <w:rFonts w:ascii="Times New Roman" w:hAnsi="Times New Roman"/>
          <w:b/>
          <w:sz w:val="36"/>
          <w:szCs w:val="36"/>
        </w:rPr>
        <w:t xml:space="preserve">ПРОЕКТ ВНЕСЕНИЯ ИЗМЕНЕНИЙ В ГЕНЕРАЛЬНЫЙ ПЛАН </w:t>
      </w:r>
      <w:r>
        <w:rPr>
          <w:rFonts w:ascii="Times New Roman" w:hAnsi="Times New Roman"/>
          <w:b/>
          <w:sz w:val="36"/>
          <w:szCs w:val="36"/>
        </w:rPr>
        <w:t>УСТЬ-ЛАБИНСКОГО ГОРОДСКОГО</w:t>
      </w:r>
      <w:r w:rsidRPr="00A576BB">
        <w:rPr>
          <w:rFonts w:ascii="Times New Roman" w:hAnsi="Times New Roman"/>
          <w:b/>
          <w:sz w:val="36"/>
          <w:szCs w:val="36"/>
        </w:rPr>
        <w:t xml:space="preserve"> ПОСЕЛЕНИЯ МУНИЦИПАЛЬНОГО ОБРАЗОВАНИЯ </w:t>
      </w:r>
      <w:r>
        <w:rPr>
          <w:rFonts w:ascii="Times New Roman" w:hAnsi="Times New Roman"/>
          <w:b/>
          <w:sz w:val="36"/>
          <w:szCs w:val="36"/>
        </w:rPr>
        <w:t>УСТЬ-ЛАБИНСКИЙ</w:t>
      </w:r>
      <w:r w:rsidRPr="00A576BB">
        <w:rPr>
          <w:rFonts w:ascii="Times New Roman" w:hAnsi="Times New Roman"/>
          <w:b/>
          <w:sz w:val="36"/>
          <w:szCs w:val="36"/>
        </w:rPr>
        <w:t xml:space="preserve"> РАЙОН КРАСНОДАРСКОГО КРАЯ</w:t>
      </w:r>
    </w:p>
    <w:p w14:paraId="6F428F75" w14:textId="77777777" w:rsidR="00610393" w:rsidRPr="00A576BB" w:rsidRDefault="00610393" w:rsidP="00610393">
      <w:pPr>
        <w:ind w:left="-142"/>
        <w:jc w:val="center"/>
        <w:rPr>
          <w:rFonts w:ascii="Times New Roman" w:hAnsi="Times New Roman"/>
          <w:b/>
          <w:sz w:val="36"/>
          <w:szCs w:val="36"/>
        </w:rPr>
      </w:pPr>
    </w:p>
    <w:p w14:paraId="67865E08" w14:textId="77777777" w:rsidR="00610393" w:rsidRPr="00A576BB" w:rsidRDefault="00610393" w:rsidP="00610393">
      <w:pPr>
        <w:ind w:left="-142"/>
        <w:jc w:val="center"/>
        <w:rPr>
          <w:rFonts w:ascii="Times New Roman" w:hAnsi="Times New Roman"/>
          <w:bCs/>
          <w:sz w:val="36"/>
          <w:szCs w:val="36"/>
        </w:rPr>
      </w:pPr>
      <w:r w:rsidRPr="00A576BB">
        <w:rPr>
          <w:rFonts w:ascii="Times New Roman" w:hAnsi="Times New Roman"/>
          <w:bCs/>
          <w:sz w:val="36"/>
          <w:szCs w:val="36"/>
        </w:rPr>
        <w:t>ТОМ 2</w:t>
      </w:r>
    </w:p>
    <w:p w14:paraId="28D253B7" w14:textId="77777777" w:rsidR="00610393" w:rsidRPr="00A576BB" w:rsidRDefault="00610393" w:rsidP="00610393">
      <w:pPr>
        <w:ind w:left="-142"/>
        <w:jc w:val="center"/>
        <w:rPr>
          <w:rFonts w:ascii="Times New Roman" w:hAnsi="Times New Roman"/>
          <w:bCs/>
          <w:sz w:val="36"/>
          <w:szCs w:val="36"/>
        </w:rPr>
      </w:pPr>
      <w:r w:rsidRPr="00A576BB">
        <w:rPr>
          <w:rFonts w:ascii="Times New Roman" w:hAnsi="Times New Roman"/>
          <w:bCs/>
          <w:sz w:val="36"/>
          <w:szCs w:val="36"/>
        </w:rPr>
        <w:t>МАТЕРИАЛЫ ПО ОБОСНОВАНИЮ</w:t>
      </w:r>
    </w:p>
    <w:p w14:paraId="27E26228" w14:textId="77777777" w:rsidR="00610393" w:rsidRPr="00A576BB" w:rsidRDefault="00610393" w:rsidP="00610393">
      <w:pPr>
        <w:ind w:left="-142"/>
        <w:jc w:val="center"/>
        <w:rPr>
          <w:rFonts w:ascii="Times New Roman" w:hAnsi="Times New Roman"/>
          <w:b/>
          <w:sz w:val="36"/>
          <w:szCs w:val="36"/>
        </w:rPr>
      </w:pPr>
    </w:p>
    <w:p w14:paraId="32DC67BB" w14:textId="77777777" w:rsidR="00610393" w:rsidRPr="00A576BB" w:rsidRDefault="00610393" w:rsidP="00610393">
      <w:pPr>
        <w:ind w:left="-142"/>
        <w:jc w:val="center"/>
        <w:rPr>
          <w:rFonts w:ascii="Times New Roman" w:hAnsi="Times New Roman"/>
          <w:b/>
          <w:sz w:val="36"/>
          <w:szCs w:val="36"/>
        </w:rPr>
      </w:pPr>
    </w:p>
    <w:p w14:paraId="4C844A8C" w14:textId="77777777" w:rsidR="00610393" w:rsidRPr="00A576BB" w:rsidRDefault="00610393" w:rsidP="00610393">
      <w:pPr>
        <w:ind w:left="-142"/>
        <w:jc w:val="center"/>
        <w:rPr>
          <w:rFonts w:ascii="Times New Roman" w:hAnsi="Times New Roman"/>
          <w:b/>
          <w:sz w:val="36"/>
          <w:szCs w:val="36"/>
        </w:rPr>
      </w:pPr>
    </w:p>
    <w:p w14:paraId="0A2CBFFE" w14:textId="77777777" w:rsidR="00610393" w:rsidRPr="00A576BB" w:rsidRDefault="00610393" w:rsidP="00610393">
      <w:pPr>
        <w:ind w:left="-142"/>
        <w:jc w:val="center"/>
        <w:rPr>
          <w:rFonts w:ascii="Times New Roman" w:hAnsi="Times New Roman"/>
          <w:b/>
          <w:sz w:val="36"/>
          <w:szCs w:val="36"/>
        </w:rPr>
      </w:pPr>
    </w:p>
    <w:p w14:paraId="71CE32A9" w14:textId="77777777" w:rsidR="00610393" w:rsidRPr="00A576BB" w:rsidRDefault="00610393" w:rsidP="00610393">
      <w:pPr>
        <w:ind w:left="-142"/>
        <w:jc w:val="center"/>
        <w:rPr>
          <w:rFonts w:ascii="Times New Roman" w:hAnsi="Times New Roman"/>
          <w:b/>
          <w:sz w:val="36"/>
          <w:szCs w:val="36"/>
        </w:rPr>
      </w:pPr>
    </w:p>
    <w:p w14:paraId="0E7A70DD" w14:textId="77777777" w:rsidR="00610393" w:rsidRPr="00A576BB" w:rsidRDefault="00610393" w:rsidP="00610393">
      <w:pPr>
        <w:ind w:left="-142"/>
        <w:jc w:val="center"/>
        <w:rPr>
          <w:rFonts w:ascii="Times New Roman" w:hAnsi="Times New Roman"/>
          <w:b/>
          <w:sz w:val="36"/>
          <w:szCs w:val="36"/>
        </w:rPr>
      </w:pPr>
    </w:p>
    <w:p w14:paraId="0A487E51" w14:textId="77777777" w:rsidR="00610393" w:rsidRPr="00A576BB" w:rsidRDefault="00610393" w:rsidP="00610393">
      <w:pPr>
        <w:ind w:left="-142"/>
        <w:jc w:val="center"/>
        <w:rPr>
          <w:rFonts w:ascii="Times New Roman" w:hAnsi="Times New Roman"/>
          <w:b/>
          <w:sz w:val="36"/>
          <w:szCs w:val="36"/>
        </w:rPr>
      </w:pPr>
    </w:p>
    <w:p w14:paraId="1A22AD77" w14:textId="77777777" w:rsidR="00610393" w:rsidRPr="00A576BB" w:rsidRDefault="00610393" w:rsidP="00610393">
      <w:pPr>
        <w:ind w:left="-142"/>
        <w:jc w:val="center"/>
        <w:rPr>
          <w:rFonts w:ascii="Times New Roman" w:hAnsi="Times New Roman"/>
          <w:b/>
          <w:sz w:val="36"/>
          <w:szCs w:val="36"/>
        </w:rPr>
      </w:pPr>
    </w:p>
    <w:p w14:paraId="3F655F02" w14:textId="77777777" w:rsidR="00610393" w:rsidRPr="00A576BB" w:rsidRDefault="00610393" w:rsidP="00610393">
      <w:pPr>
        <w:ind w:left="-142"/>
        <w:jc w:val="center"/>
        <w:rPr>
          <w:rFonts w:ascii="Times New Roman" w:hAnsi="Times New Roman"/>
          <w:b/>
          <w:sz w:val="36"/>
          <w:szCs w:val="36"/>
        </w:rPr>
      </w:pPr>
    </w:p>
    <w:p w14:paraId="2EFAB315" w14:textId="77777777" w:rsidR="00610393" w:rsidRPr="00A576BB" w:rsidRDefault="00610393" w:rsidP="00610393">
      <w:pPr>
        <w:ind w:left="-142"/>
        <w:jc w:val="center"/>
        <w:rPr>
          <w:rFonts w:ascii="Times New Roman" w:hAnsi="Times New Roman"/>
          <w:b/>
          <w:sz w:val="36"/>
          <w:szCs w:val="36"/>
        </w:rPr>
      </w:pPr>
    </w:p>
    <w:p w14:paraId="62B500EC" w14:textId="77777777" w:rsidR="00610393" w:rsidRDefault="00610393" w:rsidP="00610393">
      <w:pPr>
        <w:ind w:left="-142"/>
        <w:jc w:val="center"/>
        <w:rPr>
          <w:rFonts w:ascii="Times New Roman" w:hAnsi="Times New Roman"/>
          <w:b/>
          <w:sz w:val="36"/>
          <w:szCs w:val="36"/>
        </w:rPr>
      </w:pPr>
    </w:p>
    <w:p w14:paraId="54F144D6" w14:textId="77777777" w:rsidR="00610393" w:rsidRDefault="00610393" w:rsidP="00610393">
      <w:pPr>
        <w:ind w:left="-142"/>
        <w:jc w:val="center"/>
        <w:rPr>
          <w:rFonts w:ascii="Times New Roman" w:hAnsi="Times New Roman"/>
          <w:b/>
          <w:sz w:val="36"/>
          <w:szCs w:val="36"/>
        </w:rPr>
      </w:pPr>
    </w:p>
    <w:p w14:paraId="46EA9D2F" w14:textId="77777777" w:rsidR="00610393" w:rsidRDefault="00610393" w:rsidP="00610393">
      <w:pPr>
        <w:ind w:left="-142"/>
        <w:jc w:val="center"/>
        <w:rPr>
          <w:rFonts w:ascii="Times New Roman" w:hAnsi="Times New Roman"/>
          <w:b/>
          <w:sz w:val="36"/>
          <w:szCs w:val="36"/>
        </w:rPr>
      </w:pPr>
    </w:p>
    <w:p w14:paraId="319CECF1" w14:textId="77777777" w:rsidR="00610393" w:rsidRDefault="00610393" w:rsidP="00610393">
      <w:pPr>
        <w:ind w:left="-142"/>
        <w:jc w:val="center"/>
        <w:rPr>
          <w:rFonts w:ascii="Times New Roman" w:hAnsi="Times New Roman"/>
          <w:b/>
          <w:sz w:val="36"/>
          <w:szCs w:val="36"/>
        </w:rPr>
      </w:pPr>
    </w:p>
    <w:p w14:paraId="6C3A9D5C" w14:textId="77777777" w:rsidR="00610393" w:rsidRDefault="00610393" w:rsidP="00610393">
      <w:pPr>
        <w:ind w:left="-142"/>
        <w:jc w:val="center"/>
        <w:rPr>
          <w:rFonts w:ascii="Times New Roman" w:hAnsi="Times New Roman"/>
          <w:b/>
          <w:sz w:val="36"/>
          <w:szCs w:val="36"/>
        </w:rPr>
      </w:pPr>
    </w:p>
    <w:p w14:paraId="1FB3BB06" w14:textId="77777777" w:rsidR="00610393" w:rsidRDefault="00610393" w:rsidP="00610393">
      <w:pPr>
        <w:ind w:left="-142"/>
        <w:jc w:val="center"/>
        <w:rPr>
          <w:rFonts w:ascii="Times New Roman" w:hAnsi="Times New Roman"/>
          <w:b/>
          <w:sz w:val="36"/>
          <w:szCs w:val="36"/>
        </w:rPr>
      </w:pPr>
    </w:p>
    <w:p w14:paraId="4D1A9E89" w14:textId="77777777" w:rsidR="00610393" w:rsidRDefault="00610393" w:rsidP="00610393">
      <w:pPr>
        <w:ind w:left="-142"/>
        <w:jc w:val="center"/>
        <w:rPr>
          <w:rFonts w:ascii="Times New Roman" w:hAnsi="Times New Roman"/>
          <w:b/>
          <w:sz w:val="36"/>
          <w:szCs w:val="36"/>
        </w:rPr>
      </w:pPr>
    </w:p>
    <w:p w14:paraId="1140C0F1" w14:textId="77777777" w:rsidR="00610393" w:rsidRDefault="00610393" w:rsidP="00610393">
      <w:pPr>
        <w:ind w:left="-142"/>
        <w:jc w:val="center"/>
        <w:rPr>
          <w:rFonts w:ascii="Times New Roman" w:hAnsi="Times New Roman"/>
          <w:b/>
          <w:sz w:val="36"/>
          <w:szCs w:val="36"/>
        </w:rPr>
      </w:pPr>
    </w:p>
    <w:p w14:paraId="7C36A8DA" w14:textId="77777777" w:rsidR="00610393" w:rsidRDefault="00610393" w:rsidP="00610393">
      <w:pPr>
        <w:ind w:left="-142"/>
        <w:jc w:val="center"/>
        <w:rPr>
          <w:rFonts w:ascii="Times New Roman" w:hAnsi="Times New Roman"/>
          <w:b/>
          <w:sz w:val="36"/>
          <w:szCs w:val="36"/>
        </w:rPr>
      </w:pPr>
    </w:p>
    <w:p w14:paraId="57F8A217" w14:textId="77777777" w:rsidR="00610393" w:rsidRDefault="00610393" w:rsidP="00610393">
      <w:pPr>
        <w:ind w:left="-142"/>
        <w:jc w:val="center"/>
        <w:rPr>
          <w:rFonts w:ascii="Times New Roman" w:hAnsi="Times New Roman"/>
          <w:b/>
          <w:sz w:val="36"/>
          <w:szCs w:val="36"/>
        </w:rPr>
      </w:pPr>
    </w:p>
    <w:p w14:paraId="786F1F99" w14:textId="779C0AFB" w:rsidR="00610393" w:rsidRPr="00610393" w:rsidRDefault="00610393" w:rsidP="00610393">
      <w:pPr>
        <w:ind w:left="-142"/>
        <w:jc w:val="center"/>
        <w:rPr>
          <w:rFonts w:ascii="Times New Roman" w:hAnsi="Times New Roman"/>
          <w:b/>
          <w:sz w:val="28"/>
          <w:szCs w:val="28"/>
        </w:rPr>
      </w:pPr>
      <w:r w:rsidRPr="00F60CC5">
        <w:rPr>
          <w:rFonts w:ascii="Times New Roman" w:hAnsi="Times New Roman"/>
          <w:b/>
          <w:sz w:val="28"/>
          <w:szCs w:val="28"/>
        </w:rPr>
        <w:t>202</w:t>
      </w:r>
      <w:r w:rsidR="003A3910">
        <w:rPr>
          <w:rFonts w:ascii="Times New Roman" w:hAnsi="Times New Roman"/>
          <w:b/>
          <w:sz w:val="28"/>
          <w:szCs w:val="28"/>
        </w:rPr>
        <w:t>5</w:t>
      </w:r>
    </w:p>
    <w:tbl>
      <w:tblPr>
        <w:tblpPr w:leftFromText="180" w:rightFromText="180" w:vertAnchor="text" w:horzAnchor="margin" w:tblpX="-480" w:tblpY="-88"/>
        <w:tblW w:w="5313" w:type="pct"/>
        <w:tblCellMar>
          <w:top w:w="144" w:type="dxa"/>
          <w:left w:w="115" w:type="dxa"/>
          <w:bottom w:w="144" w:type="dxa"/>
          <w:right w:w="115" w:type="dxa"/>
        </w:tblCellMar>
        <w:tblLook w:val="04A0" w:firstRow="1" w:lastRow="0" w:firstColumn="1" w:lastColumn="0" w:noHBand="0" w:noVBand="1"/>
      </w:tblPr>
      <w:tblGrid>
        <w:gridCol w:w="10206"/>
      </w:tblGrid>
      <w:tr w:rsidR="00610393" w:rsidRPr="00A576BB" w14:paraId="05660DE8" w14:textId="77777777" w:rsidTr="002B76D6">
        <w:tc>
          <w:tcPr>
            <w:tcW w:w="10206" w:type="dxa"/>
            <w:shd w:val="clear" w:color="auto" w:fill="2E74B5"/>
            <w:vAlign w:val="center"/>
          </w:tcPr>
          <w:p w14:paraId="5A1C2937" w14:textId="77777777" w:rsidR="00610393" w:rsidRPr="00A576BB" w:rsidRDefault="00610393" w:rsidP="002B76D6">
            <w:pPr>
              <w:ind w:left="142" w:right="-258"/>
              <w:rPr>
                <w:rFonts w:ascii="Bo2" w:eastAsia="Calibri" w:hAnsi="Bo2"/>
                <w:caps/>
                <w:color w:val="FFFFFF"/>
                <w:sz w:val="18"/>
                <w:szCs w:val="18"/>
                <w:lang w:eastAsia="en-US"/>
              </w:rPr>
            </w:pPr>
            <w:r>
              <w:rPr>
                <w:noProof/>
              </w:rPr>
              <w:lastRenderedPageBreak/>
              <w:drawing>
                <wp:anchor distT="0" distB="0" distL="114300" distR="114300" simplePos="0" relativeHeight="251657216" behindDoc="0" locked="0" layoutInCell="1" allowOverlap="1" wp14:anchorId="7534D228" wp14:editId="066F3F85">
                  <wp:simplePos x="0" y="0"/>
                  <wp:positionH relativeFrom="column">
                    <wp:posOffset>4102100</wp:posOffset>
                  </wp:positionH>
                  <wp:positionV relativeFrom="paragraph">
                    <wp:posOffset>-69850</wp:posOffset>
                  </wp:positionV>
                  <wp:extent cx="2152650" cy="1174750"/>
                  <wp:effectExtent l="0" t="0" r="0" b="635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152650" cy="1174750"/>
                          </a:xfrm>
                          <a:prstGeom prst="rect">
                            <a:avLst/>
                          </a:prstGeom>
                          <a:noFill/>
                          <a:ln>
                            <a:noFill/>
                          </a:ln>
                        </pic:spPr>
                      </pic:pic>
                    </a:graphicData>
                  </a:graphic>
                </wp:anchor>
              </w:drawing>
            </w:r>
            <w:r>
              <w:rPr>
                <w:noProof/>
              </w:rPr>
              <w:drawing>
                <wp:anchor distT="0" distB="506476" distL="138684" distR="135382" simplePos="0" relativeHeight="251659264" behindDoc="0" locked="0" layoutInCell="1" allowOverlap="1" wp14:anchorId="74E495DF" wp14:editId="005693F0">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9"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anchor>
              </w:drawing>
            </w:r>
            <w:r w:rsidRPr="00A576BB">
              <w:rPr>
                <w:rFonts w:eastAsia="MS PMincho" w:cs="DaunPenh"/>
                <w:b/>
                <w:i/>
                <w:caps/>
                <w:color w:val="FFFFFF"/>
                <w:sz w:val="32"/>
                <w:szCs w:val="18"/>
                <w:lang w:eastAsia="en-US"/>
              </w:rPr>
              <w:t xml:space="preserve"> </w:t>
            </w:r>
            <w:r w:rsidRPr="00A576BB">
              <w:rPr>
                <w:rFonts w:ascii="Cambria" w:eastAsia="MS PMincho" w:hAnsi="Cambria" w:cs="Cambria"/>
                <w:b/>
                <w:i/>
                <w:caps/>
                <w:color w:val="FFFFFF"/>
                <w:sz w:val="32"/>
                <w:szCs w:val="18"/>
                <w:lang w:eastAsia="en-US"/>
              </w:rPr>
              <w:t>Градостроительное</w:t>
            </w:r>
            <w:r w:rsidRPr="00A576BB">
              <w:rPr>
                <w:rFonts w:ascii="Bo2" w:eastAsia="MS PMincho" w:hAnsi="Bo2" w:cs="DaunPenh"/>
                <w:b/>
                <w:i/>
                <w:caps/>
                <w:color w:val="FFFFFF"/>
                <w:sz w:val="32"/>
                <w:szCs w:val="18"/>
                <w:lang w:eastAsia="en-US"/>
              </w:rPr>
              <w:t xml:space="preserve"> </w:t>
            </w:r>
            <w:r w:rsidRPr="00A576BB">
              <w:rPr>
                <w:rFonts w:ascii="Cambria" w:eastAsia="MS PMincho" w:hAnsi="Cambria" w:cs="Cambria"/>
                <w:b/>
                <w:i/>
                <w:caps/>
                <w:color w:val="FFFFFF"/>
                <w:sz w:val="32"/>
                <w:szCs w:val="18"/>
                <w:lang w:eastAsia="en-US"/>
              </w:rPr>
              <w:t>проектирование</w:t>
            </w:r>
            <w:r w:rsidRPr="00A576BB">
              <w:rPr>
                <w:rFonts w:ascii="Bo2" w:eastAsia="MS PMincho" w:hAnsi="Bo2" w:cs="DaunPenh"/>
                <w:b/>
                <w:i/>
                <w:caps/>
                <w:color w:val="FFFFFF"/>
                <w:sz w:val="32"/>
                <w:szCs w:val="18"/>
                <w:lang w:eastAsia="en-US"/>
              </w:rPr>
              <w:t xml:space="preserve">                          </w:t>
            </w:r>
            <w:r w:rsidRPr="00A576BB">
              <w:rPr>
                <w:rFonts w:ascii="Cambria" w:eastAsia="MS PMincho" w:hAnsi="Cambria" w:cs="Cambria"/>
                <w:b/>
                <w:i/>
                <w:caps/>
                <w:color w:val="FFFFFF"/>
                <w:sz w:val="32"/>
                <w:szCs w:val="18"/>
                <w:lang w:eastAsia="en-US"/>
              </w:rPr>
              <w:t>территориальное</w:t>
            </w:r>
            <w:r w:rsidRPr="00A576BB">
              <w:rPr>
                <w:rFonts w:ascii="Bo2" w:eastAsia="MS PMincho" w:hAnsi="Bo2" w:cs="DaunPenh"/>
                <w:b/>
                <w:i/>
                <w:caps/>
                <w:color w:val="FFFFFF"/>
                <w:sz w:val="32"/>
                <w:szCs w:val="18"/>
                <w:lang w:eastAsia="en-US"/>
              </w:rPr>
              <w:t xml:space="preserve"> </w:t>
            </w:r>
            <w:r w:rsidRPr="00A576BB">
              <w:rPr>
                <w:rFonts w:ascii="Cambria" w:eastAsia="MS PMincho" w:hAnsi="Cambria" w:cs="Cambria"/>
                <w:b/>
                <w:i/>
                <w:caps/>
                <w:color w:val="FFFFFF"/>
                <w:sz w:val="32"/>
                <w:szCs w:val="18"/>
                <w:lang w:eastAsia="en-US"/>
              </w:rPr>
              <w:t>зонирование</w:t>
            </w:r>
          </w:p>
        </w:tc>
      </w:tr>
      <w:tr w:rsidR="00610393" w:rsidRPr="00C26AAD" w14:paraId="2948BB1A" w14:textId="77777777" w:rsidTr="002B76D6">
        <w:trPr>
          <w:trHeight w:hRule="exact" w:val="1654"/>
        </w:trPr>
        <w:tc>
          <w:tcPr>
            <w:tcW w:w="10206" w:type="dxa"/>
            <w:shd w:val="clear" w:color="auto" w:fill="1F4E79"/>
            <w:tcMar>
              <w:top w:w="0" w:type="dxa"/>
              <w:bottom w:w="0" w:type="dxa"/>
            </w:tcMar>
            <w:vAlign w:val="center"/>
          </w:tcPr>
          <w:p w14:paraId="3730387A" w14:textId="77777777" w:rsidR="00610393" w:rsidRPr="00A576BB" w:rsidRDefault="00610393" w:rsidP="002B76D6">
            <w:pPr>
              <w:ind w:left="142"/>
              <w:rPr>
                <w:rFonts w:ascii="Arial" w:eastAsia="Calibri" w:hAnsi="Arial" w:cs="Arial"/>
                <w:bCs/>
                <w:caps/>
                <w:color w:val="FFFFFF"/>
                <w:szCs w:val="18"/>
                <w:lang w:eastAsia="en-US"/>
              </w:rPr>
            </w:pPr>
            <w:r w:rsidRPr="00A576BB">
              <w:rPr>
                <w:rFonts w:ascii="Arial" w:eastAsia="Calibri" w:hAnsi="Arial" w:cs="Arial"/>
                <w:bCs/>
                <w:color w:val="FFFFFF"/>
                <w:szCs w:val="18"/>
                <w:lang w:eastAsia="en-US"/>
              </w:rPr>
              <w:t>Индивидуальный предприниматель</w:t>
            </w:r>
          </w:p>
          <w:p w14:paraId="4FF366D4" w14:textId="77777777" w:rsidR="00610393" w:rsidRPr="00A576BB" w:rsidRDefault="00610393" w:rsidP="002B76D6">
            <w:pPr>
              <w:ind w:left="142"/>
              <w:rPr>
                <w:rFonts w:ascii="Arial" w:eastAsia="Calibri" w:hAnsi="Arial" w:cs="Arial"/>
                <w:b/>
                <w:caps/>
                <w:color w:val="FFFFFF"/>
                <w:szCs w:val="18"/>
                <w:lang w:eastAsia="en-US"/>
              </w:rPr>
            </w:pPr>
            <w:r w:rsidRPr="00A576BB">
              <w:rPr>
                <w:rFonts w:ascii="Arial" w:eastAsia="Calibri" w:hAnsi="Arial" w:cs="Arial"/>
                <w:b/>
                <w:caps/>
                <w:color w:val="FFFFFF"/>
                <w:szCs w:val="18"/>
                <w:lang w:eastAsia="en-US"/>
              </w:rPr>
              <w:t>ПРИЁМСКИЙ МАКСИМ ИГОРЕВИЧ</w:t>
            </w:r>
          </w:p>
          <w:p w14:paraId="47BCA9EF" w14:textId="77777777" w:rsidR="00610393" w:rsidRPr="00A576BB" w:rsidRDefault="00610393" w:rsidP="002B76D6">
            <w:pPr>
              <w:ind w:left="142" w:right="-111"/>
              <w:rPr>
                <w:rFonts w:ascii="Arial" w:eastAsia="Calibri" w:hAnsi="Arial" w:cs="Arial"/>
                <w:bCs/>
                <w:caps/>
                <w:color w:val="FFFFFF"/>
                <w:szCs w:val="18"/>
                <w:lang w:eastAsia="en-US"/>
              </w:rPr>
            </w:pPr>
            <w:r w:rsidRPr="00A576BB">
              <w:rPr>
                <w:rFonts w:ascii="Arial" w:eastAsia="Calibri" w:hAnsi="Arial" w:cs="Arial"/>
                <w:bCs/>
                <w:caps/>
                <w:color w:val="FFFFFF"/>
                <w:szCs w:val="18"/>
                <w:lang w:eastAsia="en-US"/>
              </w:rPr>
              <w:t xml:space="preserve">ИНН 662005900814 ОГРНИП 322665800144480 </w:t>
            </w:r>
          </w:p>
          <w:p w14:paraId="2BD00447" w14:textId="77777777" w:rsidR="00610393" w:rsidRPr="00A576BB" w:rsidRDefault="00610393" w:rsidP="002B76D6">
            <w:pPr>
              <w:ind w:left="142"/>
              <w:rPr>
                <w:rFonts w:ascii="Arial" w:eastAsia="Calibri" w:hAnsi="Arial" w:cs="Arial"/>
                <w:color w:val="FFFFFF"/>
                <w:lang w:eastAsia="en-US"/>
              </w:rPr>
            </w:pPr>
            <w:r w:rsidRPr="00A576BB">
              <w:rPr>
                <w:rFonts w:ascii="Arial" w:eastAsia="Calibri" w:hAnsi="Arial" w:cs="Arial"/>
                <w:color w:val="FFFFFF"/>
                <w:lang w:eastAsia="en-US"/>
              </w:rPr>
              <w:t xml:space="preserve">352080, Краснодарский край, Крыловский район, </w:t>
            </w:r>
            <w:proofErr w:type="spellStart"/>
            <w:r w:rsidRPr="00A576BB">
              <w:rPr>
                <w:rFonts w:ascii="Arial" w:eastAsia="Calibri" w:hAnsi="Arial" w:cs="Arial"/>
                <w:color w:val="FFFFFF"/>
                <w:lang w:eastAsia="en-US"/>
              </w:rPr>
              <w:t>ст-ца</w:t>
            </w:r>
            <w:proofErr w:type="spellEnd"/>
            <w:r w:rsidRPr="00A576BB">
              <w:rPr>
                <w:rFonts w:ascii="Arial" w:eastAsia="Calibri" w:hAnsi="Arial" w:cs="Arial"/>
                <w:color w:val="FFFFFF"/>
                <w:lang w:eastAsia="en-US"/>
              </w:rPr>
              <w:t xml:space="preserve"> Крыловская, ул. Северная, 25А</w:t>
            </w:r>
          </w:p>
          <w:p w14:paraId="6640D216" w14:textId="7228CCBC" w:rsidR="00610393" w:rsidRPr="00EA2979" w:rsidRDefault="00610393" w:rsidP="002B76D6">
            <w:pPr>
              <w:ind w:left="142"/>
              <w:rPr>
                <w:rFonts w:ascii="Arial" w:eastAsia="Calibri" w:hAnsi="Arial" w:cs="Arial"/>
                <w:color w:val="FFFFFF"/>
                <w:lang w:val="en-US" w:eastAsia="en-US"/>
              </w:rPr>
            </w:pPr>
            <w:r w:rsidRPr="00A576BB">
              <w:rPr>
                <w:rFonts w:ascii="Arial" w:eastAsia="Calibri" w:hAnsi="Arial" w:cs="Arial"/>
                <w:color w:val="FFFFFF"/>
                <w:lang w:eastAsia="en-US"/>
              </w:rPr>
              <w:t>Тел</w:t>
            </w:r>
            <w:r w:rsidRPr="00632E48">
              <w:rPr>
                <w:rFonts w:ascii="Arial" w:eastAsia="Calibri" w:hAnsi="Arial" w:cs="Arial"/>
                <w:color w:val="FFFFFF"/>
                <w:lang w:val="en-US" w:eastAsia="en-US"/>
              </w:rPr>
              <w:t>. 8(9</w:t>
            </w:r>
            <w:r w:rsidR="009F577B" w:rsidRPr="00EA2979">
              <w:rPr>
                <w:rFonts w:ascii="Arial" w:eastAsia="Calibri" w:hAnsi="Arial" w:cs="Arial"/>
                <w:color w:val="FFFFFF"/>
                <w:lang w:val="en-US" w:eastAsia="en-US"/>
              </w:rPr>
              <w:t>53</w:t>
            </w:r>
            <w:r w:rsidRPr="00632E48">
              <w:rPr>
                <w:rFonts w:ascii="Arial" w:eastAsia="Calibri" w:hAnsi="Arial" w:cs="Arial"/>
                <w:color w:val="FFFFFF"/>
                <w:lang w:val="en-US" w:eastAsia="en-US"/>
              </w:rPr>
              <w:t>)</w:t>
            </w:r>
            <w:r w:rsidR="009F577B" w:rsidRPr="00EA2979">
              <w:rPr>
                <w:rFonts w:ascii="Arial" w:eastAsia="Calibri" w:hAnsi="Arial" w:cs="Arial"/>
                <w:color w:val="FFFFFF"/>
                <w:lang w:val="en-US" w:eastAsia="en-US"/>
              </w:rPr>
              <w:t>092</w:t>
            </w:r>
            <w:r w:rsidRPr="00632E48">
              <w:rPr>
                <w:rFonts w:ascii="Arial" w:eastAsia="Calibri" w:hAnsi="Arial" w:cs="Arial"/>
                <w:color w:val="FFFFFF"/>
                <w:lang w:val="en-US" w:eastAsia="en-US"/>
              </w:rPr>
              <w:t>-</w:t>
            </w:r>
            <w:r w:rsidR="009F577B" w:rsidRPr="00EA2979">
              <w:rPr>
                <w:rFonts w:ascii="Arial" w:eastAsia="Calibri" w:hAnsi="Arial" w:cs="Arial"/>
                <w:color w:val="FFFFFF"/>
                <w:lang w:val="en-US" w:eastAsia="en-US"/>
              </w:rPr>
              <w:t>14</w:t>
            </w:r>
            <w:r w:rsidRPr="00632E48">
              <w:rPr>
                <w:rFonts w:ascii="Arial" w:eastAsia="Calibri" w:hAnsi="Arial" w:cs="Arial"/>
                <w:color w:val="FFFFFF"/>
                <w:lang w:val="en-US" w:eastAsia="en-US"/>
              </w:rPr>
              <w:t>-</w:t>
            </w:r>
            <w:r w:rsidR="009F577B" w:rsidRPr="00EA2979">
              <w:rPr>
                <w:rFonts w:ascii="Arial" w:eastAsia="Calibri" w:hAnsi="Arial" w:cs="Arial"/>
                <w:color w:val="FFFFFF"/>
                <w:lang w:val="en-US" w:eastAsia="en-US"/>
              </w:rPr>
              <w:t>12</w:t>
            </w:r>
          </w:p>
          <w:p w14:paraId="5FC87BF8" w14:textId="77777777" w:rsidR="00610393" w:rsidRPr="00632E48" w:rsidRDefault="00610393" w:rsidP="002B76D6">
            <w:pPr>
              <w:ind w:left="142"/>
              <w:rPr>
                <w:rFonts w:eastAsia="Calibri"/>
                <w:caps/>
                <w:color w:val="FFFFFF"/>
                <w:sz w:val="18"/>
                <w:szCs w:val="18"/>
                <w:lang w:val="en-US" w:eastAsia="en-US"/>
              </w:rPr>
            </w:pPr>
            <w:r w:rsidRPr="00A576BB">
              <w:rPr>
                <w:rFonts w:ascii="Arial" w:eastAsia="Calibri" w:hAnsi="Arial" w:cs="Arial"/>
                <w:color w:val="FFFFFF"/>
                <w:lang w:val="en-US" w:eastAsia="en-US"/>
              </w:rPr>
              <w:t>E</w:t>
            </w:r>
            <w:r w:rsidRPr="00632E48">
              <w:rPr>
                <w:rFonts w:ascii="Arial" w:eastAsia="Calibri" w:hAnsi="Arial" w:cs="Arial"/>
                <w:color w:val="FFFFFF"/>
                <w:lang w:val="en-US" w:eastAsia="en-US"/>
              </w:rPr>
              <w:t>-</w:t>
            </w:r>
            <w:r w:rsidRPr="00A576BB">
              <w:rPr>
                <w:rFonts w:ascii="Arial" w:eastAsia="Calibri" w:hAnsi="Arial" w:cs="Arial"/>
                <w:color w:val="FFFFFF"/>
                <w:lang w:val="en-US" w:eastAsia="en-US"/>
              </w:rPr>
              <w:t>mail</w:t>
            </w:r>
            <w:r w:rsidRPr="00632E48">
              <w:rPr>
                <w:rFonts w:ascii="Arial" w:eastAsia="Calibri" w:hAnsi="Arial" w:cs="Arial"/>
                <w:color w:val="FFFFFF"/>
                <w:lang w:val="en-US" w:eastAsia="en-US"/>
              </w:rPr>
              <w:t xml:space="preserve">: </w:t>
            </w:r>
            <w:r w:rsidRPr="00A576BB">
              <w:rPr>
                <w:rFonts w:ascii="Arial" w:eastAsia="Calibri" w:hAnsi="Arial" w:cs="Arial"/>
                <w:color w:val="FFFFFF"/>
                <w:lang w:val="en-US" w:eastAsia="en-US"/>
              </w:rPr>
              <w:t>gradprok</w:t>
            </w:r>
            <w:r w:rsidRPr="00632E48">
              <w:rPr>
                <w:rFonts w:ascii="Arial" w:eastAsia="Calibri" w:hAnsi="Arial" w:cs="Arial"/>
                <w:color w:val="FFFFFF"/>
                <w:lang w:val="en-US" w:eastAsia="en-US"/>
              </w:rPr>
              <w:t>@</w:t>
            </w:r>
            <w:r w:rsidRPr="00A576BB">
              <w:rPr>
                <w:rFonts w:ascii="Arial" w:eastAsia="Calibri" w:hAnsi="Arial" w:cs="Arial"/>
                <w:color w:val="FFFFFF"/>
                <w:lang w:val="en-US" w:eastAsia="en-US"/>
              </w:rPr>
              <w:t>mail</w:t>
            </w:r>
            <w:r w:rsidRPr="00632E48">
              <w:rPr>
                <w:rFonts w:ascii="Arial" w:eastAsia="Calibri" w:hAnsi="Arial" w:cs="Arial"/>
                <w:color w:val="FFFFFF"/>
                <w:lang w:val="en-US" w:eastAsia="en-US"/>
              </w:rPr>
              <w:t>.</w:t>
            </w:r>
            <w:r w:rsidRPr="00A576BB">
              <w:rPr>
                <w:rFonts w:ascii="Arial" w:eastAsia="Calibri" w:hAnsi="Arial" w:cs="Arial"/>
                <w:color w:val="FFFFFF"/>
                <w:lang w:val="en-US" w:eastAsia="en-US"/>
              </w:rPr>
              <w:t>ru</w:t>
            </w:r>
          </w:p>
        </w:tc>
      </w:tr>
    </w:tbl>
    <w:tbl>
      <w:tblPr>
        <w:tblW w:w="5310"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90"/>
      </w:tblGrid>
      <w:tr w:rsidR="00610393" w:rsidRPr="00A576BB" w14:paraId="52C3DD88" w14:textId="77777777" w:rsidTr="002B76D6">
        <w:trPr>
          <w:trHeight w:val="11614"/>
        </w:trPr>
        <w:tc>
          <w:tcPr>
            <w:tcW w:w="10046" w:type="dxa"/>
          </w:tcPr>
          <w:tbl>
            <w:tblPr>
              <w:tblW w:w="4976" w:type="pct"/>
              <w:jc w:val="center"/>
              <w:tblLook w:val="04A0" w:firstRow="1" w:lastRow="0" w:firstColumn="1" w:lastColumn="0" w:noHBand="0" w:noVBand="1"/>
            </w:tblPr>
            <w:tblGrid>
              <w:gridCol w:w="5283"/>
              <w:gridCol w:w="4643"/>
            </w:tblGrid>
            <w:tr w:rsidR="00610393" w:rsidRPr="00A576BB" w14:paraId="1A0D9D12" w14:textId="77777777" w:rsidTr="002B76D6">
              <w:trPr>
                <w:jc w:val="center"/>
              </w:trPr>
              <w:tc>
                <w:tcPr>
                  <w:tcW w:w="2661" w:type="pct"/>
                </w:tcPr>
                <w:p w14:paraId="663E9E66" w14:textId="77777777" w:rsidR="00610393" w:rsidRDefault="00610393" w:rsidP="002B76D6">
                  <w:pPr>
                    <w:suppressAutoHyphens/>
                    <w:rPr>
                      <w:rFonts w:ascii="Times New Roman" w:hAnsi="Times New Roman"/>
                      <w:sz w:val="20"/>
                      <w:szCs w:val="20"/>
                    </w:rPr>
                  </w:pPr>
                  <w:r w:rsidRPr="00A576BB">
                    <w:rPr>
                      <w:rFonts w:ascii="Times New Roman" w:hAnsi="Times New Roman"/>
                      <w:sz w:val="20"/>
                      <w:szCs w:val="20"/>
                    </w:rPr>
                    <w:t xml:space="preserve">Заказчик: Администрация </w:t>
                  </w:r>
                  <w:r>
                    <w:rPr>
                      <w:rFonts w:ascii="Times New Roman" w:hAnsi="Times New Roman"/>
                      <w:sz w:val="20"/>
                      <w:szCs w:val="20"/>
                    </w:rPr>
                    <w:t>Усть-Лабинского</w:t>
                  </w:r>
                </w:p>
                <w:p w14:paraId="0B4F939D" w14:textId="77777777" w:rsidR="00610393" w:rsidRPr="00F60CC5" w:rsidRDefault="00610393" w:rsidP="002B76D6">
                  <w:pPr>
                    <w:suppressAutoHyphens/>
                    <w:rPr>
                      <w:rFonts w:ascii="Times New Roman" w:hAnsi="Times New Roman"/>
                      <w:sz w:val="20"/>
                      <w:szCs w:val="20"/>
                    </w:rPr>
                  </w:pPr>
                  <w:r>
                    <w:rPr>
                      <w:rFonts w:ascii="Times New Roman" w:hAnsi="Times New Roman"/>
                      <w:sz w:val="20"/>
                      <w:szCs w:val="20"/>
                    </w:rPr>
                    <w:t>Городского поселения Усть-Лабинского района</w:t>
                  </w:r>
                </w:p>
              </w:tc>
              <w:tc>
                <w:tcPr>
                  <w:tcW w:w="2339" w:type="pct"/>
                </w:tcPr>
                <w:p w14:paraId="06DE9860" w14:textId="77777777" w:rsidR="00492A93" w:rsidRDefault="00492A93" w:rsidP="00492A93">
                  <w:pPr>
                    <w:suppressAutoHyphens/>
                    <w:ind w:left="33"/>
                    <w:jc w:val="right"/>
                    <w:rPr>
                      <w:rFonts w:ascii="Times New Roman" w:hAnsi="Times New Roman"/>
                      <w:sz w:val="20"/>
                      <w:szCs w:val="20"/>
                    </w:rPr>
                  </w:pPr>
                  <w:r>
                    <w:rPr>
                      <w:rFonts w:ascii="Times New Roman" w:hAnsi="Times New Roman"/>
                      <w:sz w:val="20"/>
                      <w:szCs w:val="20"/>
                    </w:rPr>
                    <w:t>МК</w:t>
                  </w:r>
                  <w:r w:rsidR="00610393" w:rsidRPr="00A576BB">
                    <w:rPr>
                      <w:rFonts w:ascii="Times New Roman" w:hAnsi="Times New Roman"/>
                      <w:sz w:val="20"/>
                      <w:szCs w:val="20"/>
                    </w:rPr>
                    <w:t xml:space="preserve"> № </w:t>
                  </w:r>
                  <w:r w:rsidR="00610393">
                    <w:rPr>
                      <w:rFonts w:ascii="Times New Roman" w:hAnsi="Times New Roman"/>
                      <w:sz w:val="20"/>
                      <w:szCs w:val="20"/>
                    </w:rPr>
                    <w:t>41</w:t>
                  </w:r>
                  <w:r>
                    <w:rPr>
                      <w:rFonts w:ascii="Times New Roman" w:hAnsi="Times New Roman"/>
                      <w:sz w:val="20"/>
                      <w:szCs w:val="20"/>
                    </w:rPr>
                    <w:t xml:space="preserve"> от 29.02.2024, № 42 от 04.03.2024</w:t>
                  </w:r>
                </w:p>
                <w:p w14:paraId="2488400B" w14:textId="77777777" w:rsidR="00610393" w:rsidRPr="00A576BB" w:rsidRDefault="00610393" w:rsidP="00492A93">
                  <w:pPr>
                    <w:suppressAutoHyphens/>
                    <w:ind w:left="33"/>
                    <w:jc w:val="right"/>
                    <w:rPr>
                      <w:rFonts w:ascii="Times New Roman" w:hAnsi="Times New Roman"/>
                      <w:sz w:val="20"/>
                      <w:szCs w:val="20"/>
                      <w:highlight w:val="yellow"/>
                    </w:rPr>
                  </w:pPr>
                </w:p>
              </w:tc>
            </w:tr>
          </w:tbl>
          <w:p w14:paraId="174F826D" w14:textId="77777777" w:rsidR="00610393" w:rsidRPr="00A576BB" w:rsidRDefault="00610393" w:rsidP="002B76D6">
            <w:pPr>
              <w:tabs>
                <w:tab w:val="left" w:pos="9180"/>
              </w:tabs>
              <w:ind w:right="-255"/>
              <w:jc w:val="center"/>
              <w:rPr>
                <w:rFonts w:ascii="Times New Roman" w:hAnsi="Times New Roman"/>
                <w:b/>
                <w:sz w:val="36"/>
                <w:szCs w:val="36"/>
              </w:rPr>
            </w:pPr>
          </w:p>
          <w:p w14:paraId="604B3CA1" w14:textId="77777777" w:rsidR="00610393" w:rsidRPr="00A576BB" w:rsidRDefault="00610393" w:rsidP="002B76D6">
            <w:pPr>
              <w:ind w:right="1871"/>
              <w:jc w:val="center"/>
              <w:rPr>
                <w:rFonts w:ascii="Times New Roman" w:hAnsi="Times New Roman"/>
                <w:b/>
                <w:sz w:val="36"/>
                <w:szCs w:val="36"/>
              </w:rPr>
            </w:pPr>
          </w:p>
          <w:p w14:paraId="4161CCB2" w14:textId="77777777" w:rsidR="00610393" w:rsidRPr="00A576BB" w:rsidRDefault="00610393" w:rsidP="002B76D6">
            <w:pPr>
              <w:jc w:val="center"/>
              <w:rPr>
                <w:rFonts w:ascii="Times New Roman" w:hAnsi="Times New Roman"/>
                <w:b/>
                <w:sz w:val="36"/>
                <w:szCs w:val="36"/>
              </w:rPr>
            </w:pPr>
          </w:p>
          <w:p w14:paraId="5FF6AB31" w14:textId="77777777" w:rsidR="00610393" w:rsidRPr="00A576BB" w:rsidRDefault="00610393" w:rsidP="002B76D6">
            <w:pPr>
              <w:jc w:val="center"/>
              <w:rPr>
                <w:rFonts w:ascii="Times New Roman" w:hAnsi="Times New Roman"/>
                <w:b/>
                <w:sz w:val="36"/>
                <w:szCs w:val="36"/>
              </w:rPr>
            </w:pPr>
            <w:r w:rsidRPr="00A576BB">
              <w:rPr>
                <w:rFonts w:ascii="Times New Roman" w:hAnsi="Times New Roman"/>
                <w:b/>
                <w:sz w:val="36"/>
                <w:szCs w:val="36"/>
              </w:rPr>
              <w:t xml:space="preserve">ПРОЕКТ ВНЕСЕНИЯ ИЗМЕНЕНИЙ </w:t>
            </w:r>
          </w:p>
          <w:p w14:paraId="15127189" w14:textId="77777777" w:rsidR="00610393" w:rsidRPr="00A576BB" w:rsidRDefault="00610393" w:rsidP="002B76D6">
            <w:pPr>
              <w:ind w:right="-255"/>
              <w:jc w:val="center"/>
              <w:rPr>
                <w:rFonts w:ascii="Times New Roman" w:hAnsi="Times New Roman"/>
                <w:b/>
                <w:sz w:val="36"/>
                <w:szCs w:val="36"/>
              </w:rPr>
            </w:pPr>
            <w:r w:rsidRPr="00A576BB">
              <w:rPr>
                <w:rFonts w:ascii="Times New Roman" w:hAnsi="Times New Roman"/>
                <w:b/>
                <w:sz w:val="36"/>
                <w:szCs w:val="36"/>
              </w:rPr>
              <w:t>В ГЕНЕРАЛЬНЫЙ ПЛАН</w:t>
            </w:r>
          </w:p>
          <w:p w14:paraId="7F9A5C79" w14:textId="77777777" w:rsidR="00610393" w:rsidRPr="00A576BB" w:rsidRDefault="00610393" w:rsidP="002B76D6">
            <w:pPr>
              <w:jc w:val="center"/>
              <w:rPr>
                <w:rFonts w:ascii="Times New Roman" w:hAnsi="Times New Roman"/>
                <w:b/>
                <w:sz w:val="36"/>
                <w:szCs w:val="36"/>
              </w:rPr>
            </w:pPr>
            <w:r>
              <w:rPr>
                <w:rFonts w:ascii="Times New Roman" w:hAnsi="Times New Roman"/>
                <w:b/>
                <w:sz w:val="36"/>
                <w:szCs w:val="36"/>
              </w:rPr>
              <w:t>УСТЬ-ЛАБИНСКОГО ГОРОДСКОГО</w:t>
            </w:r>
            <w:r w:rsidRPr="00A576BB">
              <w:rPr>
                <w:rFonts w:ascii="Times New Roman" w:hAnsi="Times New Roman"/>
                <w:b/>
                <w:sz w:val="36"/>
                <w:szCs w:val="36"/>
              </w:rPr>
              <w:t xml:space="preserve"> ПОСЕЛЕНИЯ</w:t>
            </w:r>
          </w:p>
          <w:p w14:paraId="5FDA87A4" w14:textId="77777777" w:rsidR="00610393" w:rsidRPr="00A576BB" w:rsidRDefault="00610393" w:rsidP="002B76D6">
            <w:pPr>
              <w:suppressAutoHyphens/>
              <w:ind w:left="-240"/>
              <w:contextualSpacing/>
              <w:jc w:val="center"/>
              <w:rPr>
                <w:rFonts w:ascii="Times New Roman" w:hAnsi="Times New Roman"/>
                <w:b/>
                <w:sz w:val="36"/>
                <w:szCs w:val="36"/>
              </w:rPr>
            </w:pPr>
            <w:r w:rsidRPr="00A576BB">
              <w:rPr>
                <w:rFonts w:ascii="Times New Roman" w:hAnsi="Times New Roman"/>
                <w:b/>
                <w:sz w:val="36"/>
                <w:szCs w:val="36"/>
              </w:rPr>
              <w:t xml:space="preserve">МУНИЦИПАЛЬНОГО ОБРАЗОВАНИЯ </w:t>
            </w:r>
          </w:p>
          <w:p w14:paraId="5D9277D1" w14:textId="77777777" w:rsidR="00610393" w:rsidRPr="00A576BB" w:rsidRDefault="00610393" w:rsidP="002B76D6">
            <w:pPr>
              <w:suppressAutoHyphens/>
              <w:ind w:left="-240"/>
              <w:contextualSpacing/>
              <w:jc w:val="center"/>
              <w:rPr>
                <w:rFonts w:ascii="Times New Roman" w:hAnsi="Times New Roman"/>
                <w:b/>
                <w:sz w:val="36"/>
                <w:szCs w:val="36"/>
              </w:rPr>
            </w:pPr>
            <w:r>
              <w:rPr>
                <w:rFonts w:ascii="Times New Roman" w:hAnsi="Times New Roman"/>
                <w:b/>
                <w:sz w:val="36"/>
                <w:szCs w:val="36"/>
              </w:rPr>
              <w:t>УСТЬ-ЛАБИНСКИЙ</w:t>
            </w:r>
            <w:r w:rsidRPr="00A576BB">
              <w:rPr>
                <w:rFonts w:ascii="Times New Roman" w:hAnsi="Times New Roman"/>
                <w:b/>
                <w:sz w:val="36"/>
                <w:szCs w:val="36"/>
              </w:rPr>
              <w:t xml:space="preserve"> РАЙОН </w:t>
            </w:r>
          </w:p>
          <w:p w14:paraId="570B7394" w14:textId="77777777" w:rsidR="00610393" w:rsidRPr="00A576BB" w:rsidRDefault="00610393" w:rsidP="002B76D6">
            <w:pPr>
              <w:suppressAutoHyphens/>
              <w:ind w:left="-240"/>
              <w:contextualSpacing/>
              <w:jc w:val="center"/>
              <w:rPr>
                <w:rFonts w:ascii="Times New Roman" w:hAnsi="Times New Roman"/>
                <w:b/>
                <w:sz w:val="36"/>
                <w:szCs w:val="36"/>
              </w:rPr>
            </w:pPr>
            <w:r w:rsidRPr="00A576BB">
              <w:rPr>
                <w:rFonts w:ascii="Times New Roman" w:hAnsi="Times New Roman"/>
                <w:b/>
                <w:sz w:val="36"/>
                <w:szCs w:val="36"/>
              </w:rPr>
              <w:t>КРАСНОДАРСКОГО КРАЯ</w:t>
            </w:r>
          </w:p>
          <w:p w14:paraId="6D5DC8C2" w14:textId="77777777" w:rsidR="00610393" w:rsidRDefault="00610393" w:rsidP="002B76D6">
            <w:pPr>
              <w:suppressAutoHyphens/>
              <w:contextualSpacing/>
              <w:rPr>
                <w:rFonts w:ascii="Times New Roman" w:hAnsi="Times New Roman"/>
                <w:b/>
                <w:sz w:val="36"/>
                <w:szCs w:val="36"/>
              </w:rPr>
            </w:pPr>
          </w:p>
          <w:p w14:paraId="41EBAC11" w14:textId="77777777" w:rsidR="00610393" w:rsidRPr="00A576BB" w:rsidRDefault="00610393" w:rsidP="002B76D6">
            <w:pPr>
              <w:suppressAutoHyphens/>
              <w:contextualSpacing/>
              <w:rPr>
                <w:rFonts w:ascii="Times New Roman" w:hAnsi="Times New Roman"/>
                <w:b/>
                <w:sz w:val="36"/>
                <w:szCs w:val="36"/>
              </w:rPr>
            </w:pPr>
          </w:p>
          <w:p w14:paraId="0934F01B" w14:textId="77777777" w:rsidR="00610393" w:rsidRPr="00A576BB" w:rsidRDefault="00610393" w:rsidP="002B76D6">
            <w:pPr>
              <w:jc w:val="center"/>
              <w:rPr>
                <w:rFonts w:ascii="Times New Roman" w:hAnsi="Times New Roman"/>
                <w:sz w:val="28"/>
                <w:szCs w:val="28"/>
              </w:rPr>
            </w:pPr>
            <w:r w:rsidRPr="00A576BB">
              <w:rPr>
                <w:rFonts w:ascii="Times New Roman" w:hAnsi="Times New Roman"/>
                <w:sz w:val="28"/>
                <w:szCs w:val="28"/>
              </w:rPr>
              <w:t>ТОМ 2</w:t>
            </w:r>
          </w:p>
          <w:p w14:paraId="4EEBECD0" w14:textId="77777777" w:rsidR="00610393" w:rsidRPr="00A576BB" w:rsidRDefault="00610393" w:rsidP="002B76D6">
            <w:pPr>
              <w:jc w:val="center"/>
              <w:rPr>
                <w:rFonts w:ascii="Times New Roman" w:hAnsi="Times New Roman"/>
                <w:sz w:val="20"/>
                <w:szCs w:val="20"/>
              </w:rPr>
            </w:pPr>
            <w:r w:rsidRPr="00A576BB">
              <w:rPr>
                <w:rFonts w:ascii="Times New Roman" w:hAnsi="Times New Roman"/>
                <w:sz w:val="28"/>
                <w:szCs w:val="28"/>
              </w:rPr>
              <w:t>МАТЕРИАЛЫ ПО ОБОСНОВАНИЮ</w:t>
            </w:r>
          </w:p>
          <w:p w14:paraId="4BE8B975" w14:textId="77777777" w:rsidR="00610393" w:rsidRPr="00A576BB" w:rsidRDefault="00610393" w:rsidP="002B76D6">
            <w:pPr>
              <w:jc w:val="center"/>
              <w:rPr>
                <w:rFonts w:ascii="Times New Roman" w:hAnsi="Times New Roman"/>
                <w:b/>
                <w:sz w:val="20"/>
                <w:szCs w:val="20"/>
              </w:rPr>
            </w:pPr>
          </w:p>
          <w:p w14:paraId="3A1FABCD" w14:textId="77777777" w:rsidR="00610393" w:rsidRPr="00A576BB" w:rsidRDefault="00610393" w:rsidP="002B76D6">
            <w:pPr>
              <w:jc w:val="center"/>
              <w:rPr>
                <w:rFonts w:ascii="Times New Roman" w:hAnsi="Times New Roman"/>
                <w:b/>
                <w:sz w:val="20"/>
                <w:szCs w:val="20"/>
              </w:rPr>
            </w:pPr>
          </w:p>
          <w:p w14:paraId="6C0E9955" w14:textId="77777777" w:rsidR="00610393" w:rsidRPr="00A576BB" w:rsidRDefault="00610393" w:rsidP="002B76D6">
            <w:pPr>
              <w:jc w:val="center"/>
              <w:rPr>
                <w:rFonts w:ascii="Times New Roman" w:hAnsi="Times New Roman"/>
                <w:sz w:val="20"/>
                <w:szCs w:val="20"/>
              </w:rPr>
            </w:pPr>
          </w:p>
          <w:p w14:paraId="071D451F" w14:textId="77777777" w:rsidR="00610393" w:rsidRPr="00A576BB" w:rsidRDefault="00610393" w:rsidP="002B76D6">
            <w:pPr>
              <w:jc w:val="center"/>
              <w:rPr>
                <w:rFonts w:ascii="Times New Roman" w:hAnsi="Times New Roman"/>
                <w:sz w:val="20"/>
                <w:szCs w:val="20"/>
              </w:rPr>
            </w:pPr>
          </w:p>
          <w:p w14:paraId="08F177D4" w14:textId="77777777" w:rsidR="00610393" w:rsidRPr="00A576BB" w:rsidRDefault="00610393" w:rsidP="002B76D6">
            <w:pPr>
              <w:jc w:val="center"/>
              <w:rPr>
                <w:rFonts w:ascii="Times New Roman" w:hAnsi="Times New Roman"/>
                <w:sz w:val="20"/>
                <w:szCs w:val="20"/>
              </w:rPr>
            </w:pPr>
          </w:p>
          <w:p w14:paraId="328EB105" w14:textId="77777777" w:rsidR="00610393" w:rsidRPr="00A576BB" w:rsidRDefault="00610393" w:rsidP="002B76D6">
            <w:pPr>
              <w:jc w:val="center"/>
              <w:rPr>
                <w:rFonts w:ascii="Times New Roman" w:hAnsi="Times New Roman"/>
                <w:sz w:val="28"/>
                <w:szCs w:val="28"/>
              </w:rPr>
            </w:pPr>
            <w:r w:rsidRPr="00A576BB">
              <w:rPr>
                <w:rFonts w:ascii="Times New Roman" w:hAnsi="Times New Roman"/>
                <w:sz w:val="28"/>
                <w:szCs w:val="28"/>
              </w:rPr>
              <w:t>Индивидуальный предприниматель                                                М.И. Приёмский</w:t>
            </w:r>
          </w:p>
          <w:p w14:paraId="2729DEB7" w14:textId="77777777" w:rsidR="00610393" w:rsidRPr="00A576BB" w:rsidRDefault="00610393" w:rsidP="002B76D6">
            <w:pPr>
              <w:jc w:val="center"/>
              <w:rPr>
                <w:rFonts w:ascii="Times New Roman" w:hAnsi="Times New Roman"/>
                <w:sz w:val="20"/>
                <w:szCs w:val="20"/>
              </w:rPr>
            </w:pPr>
          </w:p>
          <w:p w14:paraId="0C51DA6A" w14:textId="77777777" w:rsidR="00610393" w:rsidRPr="00A576BB" w:rsidRDefault="00610393" w:rsidP="002B76D6">
            <w:pPr>
              <w:rPr>
                <w:rFonts w:ascii="Times New Roman" w:hAnsi="Times New Roman"/>
                <w:sz w:val="20"/>
                <w:szCs w:val="20"/>
              </w:rPr>
            </w:pPr>
            <w:r w:rsidRPr="00A576BB">
              <w:rPr>
                <w:rFonts w:ascii="Times New Roman" w:hAnsi="Times New Roman"/>
                <w:sz w:val="20"/>
                <w:szCs w:val="20"/>
              </w:rPr>
              <w:t xml:space="preserve">       </w:t>
            </w:r>
          </w:p>
          <w:p w14:paraId="3B34D65F" w14:textId="77777777" w:rsidR="00610393" w:rsidRPr="00A576BB" w:rsidRDefault="00610393" w:rsidP="002B76D6">
            <w:pPr>
              <w:rPr>
                <w:rFonts w:ascii="Times New Roman" w:hAnsi="Times New Roman"/>
                <w:sz w:val="20"/>
                <w:szCs w:val="20"/>
              </w:rPr>
            </w:pPr>
          </w:p>
          <w:p w14:paraId="7510C763" w14:textId="77777777" w:rsidR="00610393" w:rsidRPr="00A576BB" w:rsidRDefault="00610393" w:rsidP="002B76D6">
            <w:pPr>
              <w:rPr>
                <w:rFonts w:ascii="Times New Roman" w:hAnsi="Times New Roman"/>
                <w:sz w:val="20"/>
                <w:szCs w:val="20"/>
              </w:rPr>
            </w:pPr>
          </w:p>
          <w:p w14:paraId="1FBE08BE" w14:textId="77777777" w:rsidR="00610393" w:rsidRPr="00A576BB" w:rsidRDefault="00610393" w:rsidP="002B76D6">
            <w:pPr>
              <w:rPr>
                <w:rFonts w:ascii="Times New Roman" w:hAnsi="Times New Roman"/>
                <w:sz w:val="20"/>
                <w:szCs w:val="20"/>
              </w:rPr>
            </w:pPr>
          </w:p>
          <w:p w14:paraId="58622A87" w14:textId="77777777" w:rsidR="00610393" w:rsidRDefault="00610393" w:rsidP="002B76D6">
            <w:pPr>
              <w:rPr>
                <w:rFonts w:ascii="Times New Roman" w:hAnsi="Times New Roman"/>
                <w:sz w:val="20"/>
                <w:szCs w:val="20"/>
              </w:rPr>
            </w:pPr>
          </w:p>
          <w:p w14:paraId="49065E26" w14:textId="77777777" w:rsidR="00610393" w:rsidRPr="00A576BB" w:rsidRDefault="00610393" w:rsidP="002B76D6">
            <w:pPr>
              <w:rPr>
                <w:rFonts w:ascii="Times New Roman" w:hAnsi="Times New Roman"/>
                <w:sz w:val="20"/>
                <w:szCs w:val="20"/>
              </w:rPr>
            </w:pPr>
          </w:p>
          <w:p w14:paraId="1456C13B" w14:textId="77777777" w:rsidR="00610393" w:rsidRPr="00A576BB" w:rsidRDefault="00610393" w:rsidP="002B76D6">
            <w:pPr>
              <w:rPr>
                <w:rFonts w:ascii="Times New Roman" w:hAnsi="Times New Roman"/>
                <w:sz w:val="20"/>
                <w:szCs w:val="20"/>
              </w:rPr>
            </w:pPr>
          </w:p>
          <w:p w14:paraId="5F3FBDB6" w14:textId="77777777" w:rsidR="00610393" w:rsidRDefault="00610393" w:rsidP="002B76D6">
            <w:pPr>
              <w:rPr>
                <w:rFonts w:ascii="Times New Roman" w:hAnsi="Times New Roman"/>
                <w:sz w:val="20"/>
                <w:szCs w:val="20"/>
              </w:rPr>
            </w:pPr>
          </w:p>
          <w:p w14:paraId="2B5DE1AF" w14:textId="77777777" w:rsidR="00610393" w:rsidRPr="00A576BB" w:rsidRDefault="00610393" w:rsidP="002B76D6">
            <w:pPr>
              <w:rPr>
                <w:rFonts w:ascii="Times New Roman" w:hAnsi="Times New Roman"/>
                <w:sz w:val="20"/>
                <w:szCs w:val="20"/>
              </w:rPr>
            </w:pPr>
          </w:p>
          <w:p w14:paraId="4BA7C5FF" w14:textId="77777777" w:rsidR="00610393" w:rsidRPr="00A576BB" w:rsidRDefault="00610393" w:rsidP="002B76D6">
            <w:pPr>
              <w:rPr>
                <w:rFonts w:ascii="Times New Roman" w:hAnsi="Times New Roman"/>
                <w:sz w:val="20"/>
                <w:szCs w:val="20"/>
              </w:rPr>
            </w:pPr>
          </w:p>
          <w:p w14:paraId="7E63B627" w14:textId="77777777" w:rsidR="00610393" w:rsidRDefault="00610393" w:rsidP="002B76D6">
            <w:pPr>
              <w:rPr>
                <w:rFonts w:ascii="Times New Roman" w:hAnsi="Times New Roman"/>
                <w:sz w:val="20"/>
                <w:szCs w:val="20"/>
              </w:rPr>
            </w:pPr>
          </w:p>
          <w:p w14:paraId="524FF34C" w14:textId="77777777" w:rsidR="00ED3982" w:rsidRDefault="00ED3982" w:rsidP="002B76D6">
            <w:pPr>
              <w:rPr>
                <w:rFonts w:ascii="Times New Roman" w:hAnsi="Times New Roman"/>
                <w:sz w:val="20"/>
                <w:szCs w:val="20"/>
              </w:rPr>
            </w:pPr>
          </w:p>
          <w:p w14:paraId="603591A2" w14:textId="77777777" w:rsidR="00ED3982" w:rsidRDefault="00ED3982" w:rsidP="002B76D6">
            <w:pPr>
              <w:rPr>
                <w:rFonts w:ascii="Times New Roman" w:hAnsi="Times New Roman"/>
                <w:sz w:val="20"/>
                <w:szCs w:val="20"/>
              </w:rPr>
            </w:pPr>
          </w:p>
          <w:p w14:paraId="0220EAB1" w14:textId="77777777" w:rsidR="00ED3982" w:rsidRDefault="00ED3982" w:rsidP="002B76D6">
            <w:pPr>
              <w:rPr>
                <w:rFonts w:ascii="Times New Roman" w:hAnsi="Times New Roman"/>
                <w:sz w:val="20"/>
                <w:szCs w:val="20"/>
              </w:rPr>
            </w:pPr>
          </w:p>
          <w:p w14:paraId="43D83EEC" w14:textId="77777777" w:rsidR="00ED3982" w:rsidRPr="00A576BB" w:rsidRDefault="00ED3982" w:rsidP="002B76D6">
            <w:pPr>
              <w:rPr>
                <w:rFonts w:ascii="Times New Roman" w:hAnsi="Times New Roman"/>
                <w:sz w:val="20"/>
                <w:szCs w:val="20"/>
              </w:rPr>
            </w:pPr>
          </w:p>
          <w:p w14:paraId="59F2CD89" w14:textId="28E48D74" w:rsidR="00610393" w:rsidRPr="00A576BB" w:rsidRDefault="00610393" w:rsidP="002B76D6">
            <w:pPr>
              <w:tabs>
                <w:tab w:val="center" w:pos="4677"/>
                <w:tab w:val="right" w:pos="9355"/>
              </w:tabs>
              <w:jc w:val="center"/>
              <w:rPr>
                <w:rFonts w:ascii="Times New Roman" w:hAnsi="Times New Roman"/>
                <w:b/>
                <w:sz w:val="28"/>
                <w:szCs w:val="28"/>
              </w:rPr>
            </w:pPr>
            <w:r w:rsidRPr="00A576BB">
              <w:rPr>
                <w:rFonts w:ascii="Times New Roman" w:hAnsi="Times New Roman"/>
                <w:b/>
                <w:sz w:val="28"/>
                <w:szCs w:val="28"/>
              </w:rPr>
              <w:t>202</w:t>
            </w:r>
            <w:r w:rsidR="003A3910">
              <w:rPr>
                <w:rFonts w:ascii="Times New Roman" w:hAnsi="Times New Roman"/>
                <w:b/>
                <w:sz w:val="28"/>
                <w:szCs w:val="28"/>
              </w:rPr>
              <w:t>5</w:t>
            </w:r>
            <w:r w:rsidRPr="00A576BB">
              <w:rPr>
                <w:rFonts w:ascii="Times New Roman" w:hAnsi="Times New Roman"/>
                <w:b/>
                <w:sz w:val="28"/>
                <w:szCs w:val="28"/>
              </w:rPr>
              <w:t xml:space="preserve"> г</w:t>
            </w:r>
          </w:p>
        </w:tc>
      </w:tr>
    </w:tbl>
    <w:p w14:paraId="3F167F4D" w14:textId="77777777" w:rsidR="00610393" w:rsidRDefault="00610393" w:rsidP="00610393">
      <w:pPr>
        <w:jc w:val="center"/>
        <w:rPr>
          <w:rFonts w:ascii="Times New Roman" w:hAnsi="Times New Roman"/>
          <w:b/>
          <w:sz w:val="28"/>
          <w:szCs w:val="28"/>
        </w:rPr>
      </w:pPr>
    </w:p>
    <w:p w14:paraId="5D1E7F18" w14:textId="77777777" w:rsidR="00610393" w:rsidRPr="005048F2" w:rsidRDefault="00610393" w:rsidP="00610393">
      <w:pPr>
        <w:jc w:val="center"/>
        <w:rPr>
          <w:rFonts w:ascii="Times New Roman" w:hAnsi="Times New Roman"/>
          <w:b/>
          <w:sz w:val="28"/>
          <w:szCs w:val="28"/>
        </w:rPr>
      </w:pPr>
      <w:r>
        <w:rPr>
          <w:rFonts w:ascii="Times New Roman" w:hAnsi="Times New Roman"/>
          <w:b/>
          <w:sz w:val="28"/>
          <w:szCs w:val="28"/>
        </w:rPr>
        <w:lastRenderedPageBreak/>
        <w:t>С</w:t>
      </w:r>
      <w:r w:rsidRPr="005048F2">
        <w:rPr>
          <w:rFonts w:ascii="Times New Roman" w:hAnsi="Times New Roman"/>
          <w:b/>
          <w:sz w:val="28"/>
          <w:szCs w:val="28"/>
        </w:rPr>
        <w:t>ОСТАВ ПРОЕКТА</w:t>
      </w:r>
    </w:p>
    <w:tbl>
      <w:tblPr>
        <w:tblW w:w="1020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8363"/>
      </w:tblGrid>
      <w:tr w:rsidR="00610393" w:rsidRPr="005048F2" w14:paraId="432F5B73" w14:textId="77777777" w:rsidTr="002B76D6">
        <w:trPr>
          <w:trHeight w:val="392"/>
        </w:trPr>
        <w:tc>
          <w:tcPr>
            <w:tcW w:w="10206" w:type="dxa"/>
            <w:gridSpan w:val="2"/>
            <w:vAlign w:val="center"/>
          </w:tcPr>
          <w:p w14:paraId="75FE988D" w14:textId="77777777" w:rsidR="00610393" w:rsidRPr="005048F2" w:rsidRDefault="00610393" w:rsidP="002B76D6">
            <w:pPr>
              <w:rPr>
                <w:rFonts w:ascii="Times New Roman" w:hAnsi="Times New Roman"/>
                <w:b/>
                <w:sz w:val="28"/>
                <w:szCs w:val="28"/>
              </w:rPr>
            </w:pPr>
            <w:r w:rsidRPr="005048F2">
              <w:rPr>
                <w:rFonts w:ascii="Times New Roman" w:hAnsi="Times New Roman"/>
                <w:b/>
                <w:sz w:val="28"/>
                <w:szCs w:val="28"/>
              </w:rPr>
              <w:t xml:space="preserve">Том </w:t>
            </w:r>
            <w:r w:rsidRPr="005048F2">
              <w:rPr>
                <w:rFonts w:ascii="Times New Roman" w:hAnsi="Times New Roman"/>
                <w:b/>
                <w:sz w:val="28"/>
                <w:szCs w:val="28"/>
                <w:lang w:val="en-US"/>
              </w:rPr>
              <w:t>I</w:t>
            </w:r>
            <w:r w:rsidRPr="005048F2">
              <w:rPr>
                <w:rFonts w:ascii="Times New Roman" w:hAnsi="Times New Roman"/>
                <w:b/>
                <w:sz w:val="28"/>
                <w:szCs w:val="28"/>
              </w:rPr>
              <w:t>.    Утверждаемая часть проекта.</w:t>
            </w:r>
          </w:p>
        </w:tc>
      </w:tr>
      <w:tr w:rsidR="00610393" w:rsidRPr="005048F2" w14:paraId="2A676BFD" w14:textId="77777777" w:rsidTr="002B76D6">
        <w:trPr>
          <w:trHeight w:val="412"/>
        </w:trPr>
        <w:tc>
          <w:tcPr>
            <w:tcW w:w="1843" w:type="dxa"/>
            <w:vAlign w:val="center"/>
          </w:tcPr>
          <w:p w14:paraId="0AD418EE" w14:textId="77777777" w:rsidR="00610393" w:rsidRPr="005048F2" w:rsidRDefault="00610393" w:rsidP="002B76D6">
            <w:pPr>
              <w:snapToGrid w:val="0"/>
              <w:jc w:val="center"/>
              <w:rPr>
                <w:rFonts w:ascii="Times New Roman" w:hAnsi="Times New Roman"/>
                <w:b/>
                <w:sz w:val="28"/>
                <w:szCs w:val="28"/>
              </w:rPr>
            </w:pPr>
            <w:r w:rsidRPr="005048F2">
              <w:rPr>
                <w:rFonts w:ascii="Times New Roman" w:hAnsi="Times New Roman"/>
                <w:b/>
                <w:sz w:val="28"/>
                <w:szCs w:val="28"/>
              </w:rPr>
              <w:t>Часть 1</w:t>
            </w:r>
          </w:p>
        </w:tc>
        <w:tc>
          <w:tcPr>
            <w:tcW w:w="8363" w:type="dxa"/>
            <w:vAlign w:val="center"/>
          </w:tcPr>
          <w:p w14:paraId="05CD2740" w14:textId="77777777" w:rsidR="00610393" w:rsidRPr="005048F2" w:rsidRDefault="00610393" w:rsidP="002B76D6">
            <w:pPr>
              <w:snapToGrid w:val="0"/>
              <w:rPr>
                <w:rFonts w:ascii="Times New Roman" w:hAnsi="Times New Roman"/>
                <w:b/>
                <w:sz w:val="28"/>
                <w:szCs w:val="28"/>
                <w:u w:val="single"/>
                <w:lang w:eastAsia="ar-SA"/>
              </w:rPr>
            </w:pPr>
            <w:r w:rsidRPr="005048F2">
              <w:rPr>
                <w:rFonts w:ascii="Times New Roman" w:hAnsi="Times New Roman"/>
                <w:b/>
                <w:sz w:val="28"/>
                <w:szCs w:val="28"/>
              </w:rPr>
              <w:t>Положения о территориальном планировании</w:t>
            </w:r>
            <w:r w:rsidRPr="005048F2">
              <w:rPr>
                <w:rFonts w:ascii="Times New Roman" w:hAnsi="Times New Roman"/>
                <w:b/>
                <w:sz w:val="28"/>
                <w:szCs w:val="28"/>
                <w:lang w:eastAsia="ar-SA"/>
              </w:rPr>
              <w:t xml:space="preserve"> </w:t>
            </w:r>
          </w:p>
        </w:tc>
      </w:tr>
      <w:tr w:rsidR="00610393" w:rsidRPr="005048F2" w14:paraId="11B91DE0" w14:textId="77777777" w:rsidTr="002B76D6">
        <w:trPr>
          <w:trHeight w:val="303"/>
        </w:trPr>
        <w:tc>
          <w:tcPr>
            <w:tcW w:w="1843" w:type="dxa"/>
            <w:vAlign w:val="center"/>
          </w:tcPr>
          <w:p w14:paraId="5CA6830E" w14:textId="77777777" w:rsidR="00610393" w:rsidRPr="005048F2" w:rsidRDefault="00610393" w:rsidP="002B76D6">
            <w:pPr>
              <w:snapToGrid w:val="0"/>
              <w:jc w:val="center"/>
              <w:rPr>
                <w:rFonts w:ascii="Times New Roman" w:hAnsi="Times New Roman"/>
                <w:b/>
                <w:sz w:val="28"/>
                <w:szCs w:val="28"/>
              </w:rPr>
            </w:pPr>
            <w:r w:rsidRPr="005048F2">
              <w:rPr>
                <w:rFonts w:ascii="Times New Roman" w:hAnsi="Times New Roman"/>
                <w:sz w:val="28"/>
                <w:szCs w:val="28"/>
              </w:rPr>
              <w:t>Раздел 1</w:t>
            </w:r>
          </w:p>
        </w:tc>
        <w:tc>
          <w:tcPr>
            <w:tcW w:w="8363" w:type="dxa"/>
            <w:vAlign w:val="center"/>
          </w:tcPr>
          <w:p w14:paraId="7AFE8820" w14:textId="77777777" w:rsidR="00610393" w:rsidRPr="005048F2" w:rsidRDefault="00610393" w:rsidP="002B76D6">
            <w:pPr>
              <w:snapToGrid w:val="0"/>
              <w:rPr>
                <w:rFonts w:ascii="Times New Roman" w:hAnsi="Times New Roman"/>
                <w:sz w:val="28"/>
                <w:szCs w:val="28"/>
              </w:rPr>
            </w:pPr>
            <w:r w:rsidRPr="005048F2">
              <w:rPr>
                <w:rFonts w:ascii="Times New Roman" w:hAnsi="Times New Roman"/>
                <w:sz w:val="28"/>
                <w:szCs w:val="28"/>
              </w:rPr>
              <w:t>Цели территориального планирования</w:t>
            </w:r>
          </w:p>
        </w:tc>
      </w:tr>
      <w:tr w:rsidR="00610393" w:rsidRPr="005048F2" w14:paraId="1D39E71D" w14:textId="77777777" w:rsidTr="002B76D6">
        <w:trPr>
          <w:trHeight w:val="420"/>
        </w:trPr>
        <w:tc>
          <w:tcPr>
            <w:tcW w:w="1843" w:type="dxa"/>
            <w:vAlign w:val="center"/>
          </w:tcPr>
          <w:p w14:paraId="05BBE3BC" w14:textId="77777777" w:rsidR="00610393" w:rsidRPr="005048F2" w:rsidRDefault="00610393" w:rsidP="002B76D6">
            <w:pPr>
              <w:snapToGrid w:val="0"/>
              <w:jc w:val="center"/>
              <w:rPr>
                <w:rFonts w:ascii="Times New Roman" w:hAnsi="Times New Roman"/>
                <w:b/>
                <w:sz w:val="28"/>
                <w:szCs w:val="28"/>
              </w:rPr>
            </w:pPr>
            <w:r w:rsidRPr="005048F2">
              <w:rPr>
                <w:rFonts w:ascii="Times New Roman" w:hAnsi="Times New Roman"/>
                <w:sz w:val="28"/>
                <w:szCs w:val="28"/>
              </w:rPr>
              <w:t>Раздел 2</w:t>
            </w:r>
          </w:p>
        </w:tc>
        <w:tc>
          <w:tcPr>
            <w:tcW w:w="8363" w:type="dxa"/>
            <w:vAlign w:val="center"/>
          </w:tcPr>
          <w:p w14:paraId="141C501B" w14:textId="77777777" w:rsidR="00610393" w:rsidRPr="005048F2" w:rsidRDefault="00610393" w:rsidP="002B76D6">
            <w:pPr>
              <w:snapToGrid w:val="0"/>
              <w:rPr>
                <w:rFonts w:ascii="Times New Roman" w:hAnsi="Times New Roman"/>
                <w:sz w:val="28"/>
                <w:szCs w:val="28"/>
              </w:rPr>
            </w:pPr>
            <w:r w:rsidRPr="005048F2">
              <w:rPr>
                <w:rFonts w:ascii="Times New Roman" w:hAnsi="Times New Roman"/>
                <w:sz w:val="28"/>
                <w:szCs w:val="28"/>
              </w:rPr>
              <w:t>Сведения о планируемых объектах местного значения</w:t>
            </w:r>
          </w:p>
        </w:tc>
      </w:tr>
      <w:tr w:rsidR="00610393" w:rsidRPr="005048F2" w14:paraId="7035F081" w14:textId="77777777" w:rsidTr="002B76D6">
        <w:trPr>
          <w:trHeight w:val="431"/>
        </w:trPr>
        <w:tc>
          <w:tcPr>
            <w:tcW w:w="1843" w:type="dxa"/>
            <w:vAlign w:val="center"/>
          </w:tcPr>
          <w:p w14:paraId="51640C11" w14:textId="77777777" w:rsidR="00610393" w:rsidRPr="005048F2" w:rsidRDefault="00610393" w:rsidP="002B76D6">
            <w:pPr>
              <w:snapToGrid w:val="0"/>
              <w:jc w:val="center"/>
              <w:rPr>
                <w:rFonts w:ascii="Times New Roman" w:hAnsi="Times New Roman"/>
                <w:b/>
                <w:sz w:val="28"/>
                <w:szCs w:val="28"/>
              </w:rPr>
            </w:pPr>
            <w:r w:rsidRPr="005048F2">
              <w:rPr>
                <w:rFonts w:ascii="Times New Roman" w:hAnsi="Times New Roman"/>
                <w:b/>
                <w:sz w:val="28"/>
                <w:szCs w:val="28"/>
              </w:rPr>
              <w:t>Часть 2</w:t>
            </w:r>
          </w:p>
        </w:tc>
        <w:tc>
          <w:tcPr>
            <w:tcW w:w="8363" w:type="dxa"/>
            <w:vAlign w:val="center"/>
          </w:tcPr>
          <w:p w14:paraId="062FBB6D" w14:textId="77777777" w:rsidR="00610393" w:rsidRPr="005048F2" w:rsidRDefault="00610393" w:rsidP="002B76D6">
            <w:pPr>
              <w:snapToGrid w:val="0"/>
              <w:rPr>
                <w:rFonts w:ascii="Times New Roman" w:hAnsi="Times New Roman"/>
                <w:b/>
                <w:sz w:val="28"/>
                <w:szCs w:val="28"/>
              </w:rPr>
            </w:pPr>
            <w:r w:rsidRPr="005048F2">
              <w:rPr>
                <w:rFonts w:ascii="Times New Roman" w:hAnsi="Times New Roman"/>
                <w:b/>
                <w:sz w:val="28"/>
                <w:szCs w:val="28"/>
              </w:rPr>
              <w:t>Графические материалы (</w:t>
            </w:r>
            <w:r w:rsidRPr="008C6665">
              <w:rPr>
                <w:rFonts w:ascii="Times New Roman" w:hAnsi="Times New Roman"/>
                <w:b/>
                <w:sz w:val="28"/>
                <w:szCs w:val="28"/>
              </w:rPr>
              <w:t>карты</w:t>
            </w:r>
            <w:r w:rsidRPr="005048F2">
              <w:rPr>
                <w:rFonts w:ascii="Times New Roman" w:hAnsi="Times New Roman"/>
                <w:b/>
                <w:sz w:val="28"/>
                <w:szCs w:val="28"/>
              </w:rPr>
              <w:t xml:space="preserve">) генерального плана </w:t>
            </w:r>
          </w:p>
        </w:tc>
      </w:tr>
      <w:tr w:rsidR="00610393" w:rsidRPr="005048F2" w14:paraId="3F9A275D" w14:textId="77777777" w:rsidTr="002B76D6">
        <w:trPr>
          <w:trHeight w:val="391"/>
        </w:trPr>
        <w:tc>
          <w:tcPr>
            <w:tcW w:w="1843" w:type="dxa"/>
            <w:vAlign w:val="center"/>
          </w:tcPr>
          <w:p w14:paraId="60586FA2" w14:textId="77777777" w:rsidR="00610393" w:rsidRPr="005048F2" w:rsidRDefault="00610393" w:rsidP="002B76D6">
            <w:pPr>
              <w:snapToGrid w:val="0"/>
              <w:jc w:val="center"/>
              <w:rPr>
                <w:rFonts w:ascii="Times New Roman" w:hAnsi="Times New Roman"/>
                <w:sz w:val="28"/>
                <w:szCs w:val="28"/>
              </w:rPr>
            </w:pPr>
          </w:p>
        </w:tc>
        <w:tc>
          <w:tcPr>
            <w:tcW w:w="8363" w:type="dxa"/>
            <w:vAlign w:val="center"/>
          </w:tcPr>
          <w:p w14:paraId="3BBF93E9" w14:textId="4982BD7A" w:rsidR="00610393" w:rsidRPr="005048F2" w:rsidRDefault="00F77806" w:rsidP="002B76D6">
            <w:pPr>
              <w:snapToGrid w:val="0"/>
              <w:rPr>
                <w:rFonts w:ascii="Times New Roman" w:hAnsi="Times New Roman"/>
                <w:sz w:val="28"/>
                <w:szCs w:val="28"/>
              </w:rPr>
            </w:pPr>
            <w:r w:rsidRPr="005048F2">
              <w:rPr>
                <w:rFonts w:ascii="Times New Roman" w:hAnsi="Times New Roman"/>
                <w:sz w:val="28"/>
                <w:szCs w:val="28"/>
              </w:rPr>
              <w:t>Карта планируемого размещения объектов местного значения поселения</w:t>
            </w:r>
            <w:r>
              <w:rPr>
                <w:rFonts w:ascii="Times New Roman" w:hAnsi="Times New Roman"/>
                <w:sz w:val="28"/>
                <w:szCs w:val="28"/>
              </w:rPr>
              <w:t xml:space="preserve"> в области социальной и транспортной инфраструктуры</w:t>
            </w:r>
          </w:p>
        </w:tc>
      </w:tr>
      <w:tr w:rsidR="00610393" w:rsidRPr="005048F2" w14:paraId="77F7B9DE" w14:textId="77777777" w:rsidTr="002B76D6">
        <w:trPr>
          <w:trHeight w:val="391"/>
        </w:trPr>
        <w:tc>
          <w:tcPr>
            <w:tcW w:w="1843" w:type="dxa"/>
            <w:vAlign w:val="center"/>
          </w:tcPr>
          <w:p w14:paraId="17E4ECD6" w14:textId="77777777" w:rsidR="00610393" w:rsidRPr="005048F2" w:rsidRDefault="00610393" w:rsidP="002B76D6">
            <w:pPr>
              <w:snapToGrid w:val="0"/>
              <w:jc w:val="center"/>
              <w:rPr>
                <w:rFonts w:ascii="Times New Roman" w:hAnsi="Times New Roman"/>
                <w:sz w:val="28"/>
                <w:szCs w:val="28"/>
              </w:rPr>
            </w:pPr>
          </w:p>
        </w:tc>
        <w:tc>
          <w:tcPr>
            <w:tcW w:w="8363" w:type="dxa"/>
            <w:vAlign w:val="center"/>
          </w:tcPr>
          <w:p w14:paraId="445E7D3F" w14:textId="77777777" w:rsidR="00610393" w:rsidRPr="005048F2" w:rsidRDefault="00610393" w:rsidP="002B76D6">
            <w:pPr>
              <w:snapToGrid w:val="0"/>
              <w:rPr>
                <w:rFonts w:ascii="Times New Roman" w:hAnsi="Times New Roman"/>
                <w:sz w:val="28"/>
                <w:szCs w:val="28"/>
              </w:rPr>
            </w:pPr>
            <w:r w:rsidRPr="005048F2">
              <w:rPr>
                <w:rFonts w:ascii="Times New Roman" w:hAnsi="Times New Roman"/>
                <w:sz w:val="28"/>
                <w:szCs w:val="28"/>
              </w:rPr>
              <w:t>Карта планируемого размещения объектов местного значения поселения</w:t>
            </w:r>
            <w:r>
              <w:rPr>
                <w:rFonts w:ascii="Times New Roman" w:hAnsi="Times New Roman"/>
                <w:sz w:val="28"/>
                <w:szCs w:val="28"/>
              </w:rPr>
              <w:t xml:space="preserve"> в области электроснабжения</w:t>
            </w:r>
          </w:p>
        </w:tc>
      </w:tr>
      <w:tr w:rsidR="00610393" w:rsidRPr="005048F2" w14:paraId="1B2CBEF0" w14:textId="77777777" w:rsidTr="002B76D6">
        <w:trPr>
          <w:trHeight w:val="391"/>
        </w:trPr>
        <w:tc>
          <w:tcPr>
            <w:tcW w:w="1843" w:type="dxa"/>
            <w:vAlign w:val="center"/>
          </w:tcPr>
          <w:p w14:paraId="75A26DA2" w14:textId="77777777" w:rsidR="00610393" w:rsidRPr="005048F2" w:rsidRDefault="00610393" w:rsidP="002B76D6">
            <w:pPr>
              <w:snapToGrid w:val="0"/>
              <w:jc w:val="center"/>
              <w:rPr>
                <w:rFonts w:ascii="Times New Roman" w:hAnsi="Times New Roman"/>
                <w:sz w:val="28"/>
                <w:szCs w:val="28"/>
              </w:rPr>
            </w:pPr>
          </w:p>
        </w:tc>
        <w:tc>
          <w:tcPr>
            <w:tcW w:w="8363" w:type="dxa"/>
            <w:vAlign w:val="center"/>
          </w:tcPr>
          <w:p w14:paraId="7354E6F2" w14:textId="3E404529" w:rsidR="00610393" w:rsidRPr="005048F2" w:rsidRDefault="00610393" w:rsidP="002B76D6">
            <w:pPr>
              <w:snapToGrid w:val="0"/>
              <w:rPr>
                <w:rFonts w:ascii="Times New Roman" w:hAnsi="Times New Roman"/>
                <w:sz w:val="28"/>
                <w:szCs w:val="28"/>
              </w:rPr>
            </w:pPr>
            <w:r w:rsidRPr="005048F2">
              <w:rPr>
                <w:rFonts w:ascii="Times New Roman" w:hAnsi="Times New Roman"/>
                <w:sz w:val="28"/>
                <w:szCs w:val="28"/>
              </w:rPr>
              <w:t>Карта планируемого размещения объектов местного значения поселения</w:t>
            </w:r>
            <w:r>
              <w:rPr>
                <w:rFonts w:ascii="Times New Roman" w:hAnsi="Times New Roman"/>
                <w:sz w:val="28"/>
                <w:szCs w:val="28"/>
              </w:rPr>
              <w:t xml:space="preserve"> в области тепло-</w:t>
            </w:r>
            <w:r w:rsidR="009F577B">
              <w:rPr>
                <w:rFonts w:ascii="Times New Roman" w:hAnsi="Times New Roman"/>
                <w:sz w:val="28"/>
                <w:szCs w:val="28"/>
              </w:rPr>
              <w:t>,</w:t>
            </w:r>
            <w:r>
              <w:rPr>
                <w:rFonts w:ascii="Times New Roman" w:hAnsi="Times New Roman"/>
                <w:sz w:val="28"/>
                <w:szCs w:val="28"/>
              </w:rPr>
              <w:t xml:space="preserve"> газоснабжения</w:t>
            </w:r>
          </w:p>
        </w:tc>
      </w:tr>
      <w:tr w:rsidR="00610393" w:rsidRPr="005048F2" w14:paraId="1AE4FC2C" w14:textId="77777777" w:rsidTr="002B76D6">
        <w:trPr>
          <w:trHeight w:val="391"/>
        </w:trPr>
        <w:tc>
          <w:tcPr>
            <w:tcW w:w="1843" w:type="dxa"/>
            <w:vAlign w:val="center"/>
          </w:tcPr>
          <w:p w14:paraId="1EA5BBC1" w14:textId="77777777" w:rsidR="00610393" w:rsidRPr="005048F2" w:rsidRDefault="00610393" w:rsidP="002B76D6">
            <w:pPr>
              <w:snapToGrid w:val="0"/>
              <w:jc w:val="center"/>
              <w:rPr>
                <w:rFonts w:ascii="Times New Roman" w:hAnsi="Times New Roman"/>
                <w:sz w:val="28"/>
                <w:szCs w:val="28"/>
              </w:rPr>
            </w:pPr>
          </w:p>
        </w:tc>
        <w:tc>
          <w:tcPr>
            <w:tcW w:w="8363" w:type="dxa"/>
            <w:vAlign w:val="center"/>
          </w:tcPr>
          <w:p w14:paraId="5720A84A" w14:textId="77777777" w:rsidR="00610393" w:rsidRPr="005048F2" w:rsidRDefault="00610393" w:rsidP="002B76D6">
            <w:pPr>
              <w:snapToGrid w:val="0"/>
              <w:rPr>
                <w:rFonts w:ascii="Times New Roman" w:hAnsi="Times New Roman"/>
                <w:sz w:val="28"/>
                <w:szCs w:val="28"/>
              </w:rPr>
            </w:pPr>
            <w:r w:rsidRPr="005048F2">
              <w:rPr>
                <w:rFonts w:ascii="Times New Roman" w:hAnsi="Times New Roman"/>
                <w:sz w:val="28"/>
                <w:szCs w:val="28"/>
              </w:rPr>
              <w:t>Карта планируемого размещения объектов местного значения поселения</w:t>
            </w:r>
            <w:r>
              <w:rPr>
                <w:rFonts w:ascii="Times New Roman" w:hAnsi="Times New Roman"/>
                <w:sz w:val="28"/>
                <w:szCs w:val="28"/>
              </w:rPr>
              <w:t xml:space="preserve"> в области водоснабжения</w:t>
            </w:r>
          </w:p>
        </w:tc>
      </w:tr>
      <w:tr w:rsidR="00610393" w:rsidRPr="005048F2" w14:paraId="0328088B" w14:textId="77777777" w:rsidTr="002B76D6">
        <w:trPr>
          <w:trHeight w:val="391"/>
        </w:trPr>
        <w:tc>
          <w:tcPr>
            <w:tcW w:w="1843" w:type="dxa"/>
            <w:vAlign w:val="center"/>
          </w:tcPr>
          <w:p w14:paraId="5DAADCEE" w14:textId="77777777" w:rsidR="00610393" w:rsidRPr="005048F2" w:rsidRDefault="00610393" w:rsidP="002B76D6">
            <w:pPr>
              <w:snapToGrid w:val="0"/>
              <w:jc w:val="center"/>
              <w:rPr>
                <w:rFonts w:ascii="Times New Roman" w:hAnsi="Times New Roman"/>
                <w:sz w:val="28"/>
                <w:szCs w:val="28"/>
              </w:rPr>
            </w:pPr>
          </w:p>
        </w:tc>
        <w:tc>
          <w:tcPr>
            <w:tcW w:w="8363" w:type="dxa"/>
            <w:vAlign w:val="center"/>
          </w:tcPr>
          <w:p w14:paraId="7EEA7218" w14:textId="77777777" w:rsidR="00610393" w:rsidRPr="005048F2" w:rsidRDefault="00610393" w:rsidP="002B76D6">
            <w:pPr>
              <w:snapToGrid w:val="0"/>
              <w:rPr>
                <w:rFonts w:ascii="Times New Roman" w:hAnsi="Times New Roman"/>
                <w:sz w:val="28"/>
                <w:szCs w:val="28"/>
              </w:rPr>
            </w:pPr>
            <w:r w:rsidRPr="005048F2">
              <w:rPr>
                <w:rFonts w:ascii="Times New Roman" w:hAnsi="Times New Roman"/>
                <w:sz w:val="28"/>
                <w:szCs w:val="28"/>
              </w:rPr>
              <w:t>Карта планируемого размещения объектов местного значения поселения</w:t>
            </w:r>
            <w:r>
              <w:rPr>
                <w:rFonts w:ascii="Times New Roman" w:hAnsi="Times New Roman"/>
                <w:sz w:val="28"/>
                <w:szCs w:val="28"/>
              </w:rPr>
              <w:t xml:space="preserve"> в области водоотведения</w:t>
            </w:r>
          </w:p>
        </w:tc>
      </w:tr>
      <w:tr w:rsidR="00610393" w:rsidRPr="005048F2" w14:paraId="74AA1433" w14:textId="77777777" w:rsidTr="002B76D6">
        <w:trPr>
          <w:trHeight w:val="282"/>
        </w:trPr>
        <w:tc>
          <w:tcPr>
            <w:tcW w:w="1843" w:type="dxa"/>
            <w:vAlign w:val="center"/>
          </w:tcPr>
          <w:p w14:paraId="31DC7FDC" w14:textId="77777777" w:rsidR="00610393" w:rsidRPr="005048F2" w:rsidRDefault="00610393" w:rsidP="002B76D6">
            <w:pPr>
              <w:snapToGrid w:val="0"/>
              <w:jc w:val="center"/>
              <w:rPr>
                <w:rFonts w:ascii="Times New Roman" w:hAnsi="Times New Roman"/>
                <w:b/>
                <w:sz w:val="28"/>
                <w:szCs w:val="28"/>
              </w:rPr>
            </w:pPr>
          </w:p>
        </w:tc>
        <w:tc>
          <w:tcPr>
            <w:tcW w:w="8363" w:type="dxa"/>
            <w:vAlign w:val="center"/>
          </w:tcPr>
          <w:p w14:paraId="7321D9B6" w14:textId="77777777" w:rsidR="00610393" w:rsidRPr="00B67AC5" w:rsidRDefault="00610393" w:rsidP="002B76D6">
            <w:pPr>
              <w:snapToGrid w:val="0"/>
              <w:rPr>
                <w:rFonts w:ascii="Times New Roman" w:hAnsi="Times New Roman"/>
                <w:bCs/>
                <w:sz w:val="28"/>
                <w:szCs w:val="28"/>
              </w:rPr>
            </w:pPr>
            <w:r w:rsidRPr="005048F2">
              <w:rPr>
                <w:rFonts w:ascii="Times New Roman" w:hAnsi="Times New Roman"/>
                <w:bCs/>
                <w:sz w:val="28"/>
                <w:szCs w:val="28"/>
              </w:rPr>
              <w:t xml:space="preserve">Карта функциональных зон </w:t>
            </w:r>
            <w:r>
              <w:rPr>
                <w:rFonts w:ascii="Times New Roman" w:hAnsi="Times New Roman"/>
                <w:bCs/>
                <w:sz w:val="28"/>
                <w:szCs w:val="28"/>
              </w:rPr>
              <w:t>городского поселения</w:t>
            </w:r>
          </w:p>
        </w:tc>
      </w:tr>
      <w:tr w:rsidR="00610393" w:rsidRPr="005048F2" w14:paraId="261EF0D0" w14:textId="77777777" w:rsidTr="002B76D6">
        <w:trPr>
          <w:trHeight w:val="406"/>
        </w:trPr>
        <w:tc>
          <w:tcPr>
            <w:tcW w:w="1843" w:type="dxa"/>
            <w:vAlign w:val="center"/>
          </w:tcPr>
          <w:p w14:paraId="3BD5D6BF" w14:textId="77777777" w:rsidR="00610393" w:rsidRPr="005048F2" w:rsidRDefault="00610393" w:rsidP="002B76D6">
            <w:pPr>
              <w:snapToGrid w:val="0"/>
              <w:jc w:val="center"/>
              <w:rPr>
                <w:rFonts w:ascii="Times New Roman" w:hAnsi="Times New Roman"/>
                <w:b/>
                <w:sz w:val="28"/>
                <w:szCs w:val="28"/>
              </w:rPr>
            </w:pPr>
          </w:p>
        </w:tc>
        <w:tc>
          <w:tcPr>
            <w:tcW w:w="8363" w:type="dxa"/>
            <w:vAlign w:val="center"/>
          </w:tcPr>
          <w:p w14:paraId="159C3EB9" w14:textId="77777777" w:rsidR="00610393" w:rsidRPr="005048F2" w:rsidRDefault="00610393" w:rsidP="002B76D6">
            <w:pPr>
              <w:snapToGrid w:val="0"/>
              <w:rPr>
                <w:rFonts w:ascii="Times New Roman" w:hAnsi="Times New Roman"/>
                <w:sz w:val="28"/>
                <w:szCs w:val="28"/>
              </w:rPr>
            </w:pPr>
            <w:r w:rsidRPr="005048F2">
              <w:rPr>
                <w:rFonts w:ascii="Times New Roman" w:hAnsi="Times New Roman"/>
                <w:bCs/>
                <w:sz w:val="28"/>
                <w:szCs w:val="28"/>
              </w:rPr>
              <w:t xml:space="preserve">Карта границ населенных пунктов (в том числе границ образуемых населенных пунктов) </w:t>
            </w:r>
            <w:r>
              <w:rPr>
                <w:rFonts w:ascii="Times New Roman" w:hAnsi="Times New Roman"/>
                <w:bCs/>
                <w:sz w:val="28"/>
                <w:szCs w:val="28"/>
              </w:rPr>
              <w:t>городского поселения</w:t>
            </w:r>
          </w:p>
        </w:tc>
      </w:tr>
      <w:tr w:rsidR="00610393" w:rsidRPr="005048F2" w14:paraId="53FCF402" w14:textId="77777777" w:rsidTr="002B76D6">
        <w:trPr>
          <w:trHeight w:val="429"/>
        </w:trPr>
        <w:tc>
          <w:tcPr>
            <w:tcW w:w="10206" w:type="dxa"/>
            <w:gridSpan w:val="2"/>
            <w:vAlign w:val="center"/>
          </w:tcPr>
          <w:p w14:paraId="0C09187C" w14:textId="77777777" w:rsidR="00610393" w:rsidRPr="005048F2" w:rsidRDefault="00610393" w:rsidP="002B76D6">
            <w:pPr>
              <w:rPr>
                <w:rFonts w:ascii="Times New Roman" w:hAnsi="Times New Roman"/>
                <w:b/>
                <w:sz w:val="28"/>
                <w:szCs w:val="28"/>
              </w:rPr>
            </w:pPr>
            <w:r w:rsidRPr="005048F2">
              <w:rPr>
                <w:rFonts w:ascii="Times New Roman" w:hAnsi="Times New Roman"/>
                <w:b/>
                <w:sz w:val="28"/>
                <w:szCs w:val="28"/>
              </w:rPr>
              <w:t xml:space="preserve">Том </w:t>
            </w:r>
            <w:r w:rsidRPr="005048F2">
              <w:rPr>
                <w:rFonts w:ascii="Times New Roman" w:hAnsi="Times New Roman"/>
                <w:b/>
                <w:sz w:val="28"/>
                <w:szCs w:val="28"/>
                <w:lang w:val="en-US"/>
              </w:rPr>
              <w:t>II</w:t>
            </w:r>
            <w:r w:rsidRPr="005048F2">
              <w:rPr>
                <w:rFonts w:ascii="Times New Roman" w:hAnsi="Times New Roman"/>
                <w:b/>
                <w:sz w:val="28"/>
                <w:szCs w:val="28"/>
              </w:rPr>
              <w:t>.    Материалы по обоснованию проекта генерального плана.</w:t>
            </w:r>
          </w:p>
        </w:tc>
      </w:tr>
      <w:tr w:rsidR="00610393" w:rsidRPr="005048F2" w14:paraId="32309C5B" w14:textId="77777777" w:rsidTr="002B76D6">
        <w:trPr>
          <w:trHeight w:val="422"/>
        </w:trPr>
        <w:tc>
          <w:tcPr>
            <w:tcW w:w="1843" w:type="dxa"/>
            <w:vAlign w:val="center"/>
          </w:tcPr>
          <w:p w14:paraId="2A29DBF3" w14:textId="77777777" w:rsidR="00610393" w:rsidRPr="005048F2" w:rsidRDefault="00610393" w:rsidP="002B76D6">
            <w:pPr>
              <w:spacing w:before="120" w:after="60"/>
              <w:ind w:left="-142" w:right="-108"/>
              <w:jc w:val="center"/>
              <w:rPr>
                <w:rFonts w:ascii="Times New Roman" w:hAnsi="Times New Roman"/>
                <w:b/>
                <w:sz w:val="28"/>
                <w:szCs w:val="28"/>
              </w:rPr>
            </w:pPr>
            <w:r w:rsidRPr="005048F2">
              <w:rPr>
                <w:rFonts w:ascii="Times New Roman" w:hAnsi="Times New Roman"/>
                <w:b/>
                <w:sz w:val="28"/>
                <w:szCs w:val="28"/>
              </w:rPr>
              <w:t>Часть 1</w:t>
            </w:r>
          </w:p>
        </w:tc>
        <w:tc>
          <w:tcPr>
            <w:tcW w:w="8363" w:type="dxa"/>
            <w:vAlign w:val="center"/>
          </w:tcPr>
          <w:p w14:paraId="22E7D059" w14:textId="77777777" w:rsidR="00610393" w:rsidRPr="005048F2" w:rsidRDefault="00610393" w:rsidP="002B76D6">
            <w:pPr>
              <w:rPr>
                <w:rFonts w:ascii="Times New Roman" w:hAnsi="Times New Roman"/>
                <w:sz w:val="28"/>
                <w:szCs w:val="28"/>
              </w:rPr>
            </w:pPr>
            <w:r w:rsidRPr="005048F2">
              <w:rPr>
                <w:rFonts w:ascii="Times New Roman" w:hAnsi="Times New Roman"/>
                <w:sz w:val="28"/>
                <w:szCs w:val="28"/>
              </w:rPr>
              <w:t>Пояснительная записка (обоснование выбранного варианта размещения объектов местного значения поселения)</w:t>
            </w:r>
          </w:p>
        </w:tc>
      </w:tr>
      <w:tr w:rsidR="00610393" w:rsidRPr="005048F2" w14:paraId="33099B8A" w14:textId="77777777" w:rsidTr="002B76D6">
        <w:trPr>
          <w:trHeight w:val="685"/>
        </w:trPr>
        <w:tc>
          <w:tcPr>
            <w:tcW w:w="1843" w:type="dxa"/>
            <w:vAlign w:val="center"/>
          </w:tcPr>
          <w:p w14:paraId="0DEB277A" w14:textId="77777777" w:rsidR="00610393" w:rsidRPr="005048F2" w:rsidRDefault="00610393" w:rsidP="002B76D6">
            <w:pPr>
              <w:snapToGrid w:val="0"/>
              <w:jc w:val="center"/>
              <w:rPr>
                <w:rFonts w:ascii="Times New Roman" w:hAnsi="Times New Roman"/>
                <w:b/>
                <w:sz w:val="28"/>
                <w:szCs w:val="28"/>
              </w:rPr>
            </w:pPr>
            <w:r w:rsidRPr="005048F2">
              <w:rPr>
                <w:rFonts w:ascii="Times New Roman" w:hAnsi="Times New Roman"/>
                <w:sz w:val="28"/>
                <w:szCs w:val="28"/>
              </w:rPr>
              <w:t>Раздел 1</w:t>
            </w:r>
          </w:p>
        </w:tc>
        <w:tc>
          <w:tcPr>
            <w:tcW w:w="8363" w:type="dxa"/>
            <w:vAlign w:val="center"/>
          </w:tcPr>
          <w:p w14:paraId="115633B0" w14:textId="77777777" w:rsidR="00610393" w:rsidRPr="005048F2" w:rsidRDefault="00610393" w:rsidP="002B76D6">
            <w:pPr>
              <w:rPr>
                <w:rFonts w:ascii="Times New Roman" w:hAnsi="Times New Roman"/>
                <w:sz w:val="28"/>
                <w:szCs w:val="28"/>
              </w:rPr>
            </w:pPr>
            <w:r w:rsidRPr="005048F2">
              <w:rPr>
                <w:rFonts w:ascii="Times New Roman" w:hAnsi="Times New Roman"/>
                <w:sz w:val="28"/>
                <w:szCs w:val="28"/>
              </w:rPr>
              <w:t>Анализ современного состояния и ограничений использования планируемой территории.</w:t>
            </w:r>
          </w:p>
        </w:tc>
      </w:tr>
      <w:tr w:rsidR="00610393" w:rsidRPr="005048F2" w14:paraId="44D6C2B6" w14:textId="77777777" w:rsidTr="002B76D6">
        <w:trPr>
          <w:trHeight w:val="667"/>
        </w:trPr>
        <w:tc>
          <w:tcPr>
            <w:tcW w:w="1843" w:type="dxa"/>
            <w:vAlign w:val="center"/>
          </w:tcPr>
          <w:p w14:paraId="12A0C43E" w14:textId="77777777" w:rsidR="00610393" w:rsidRPr="005048F2" w:rsidRDefault="00610393" w:rsidP="002B76D6">
            <w:pPr>
              <w:snapToGrid w:val="0"/>
              <w:jc w:val="center"/>
              <w:rPr>
                <w:rFonts w:ascii="Times New Roman" w:hAnsi="Times New Roman"/>
                <w:b/>
                <w:sz w:val="28"/>
                <w:szCs w:val="28"/>
              </w:rPr>
            </w:pPr>
            <w:r w:rsidRPr="005048F2">
              <w:rPr>
                <w:rFonts w:ascii="Times New Roman" w:hAnsi="Times New Roman"/>
                <w:sz w:val="28"/>
                <w:szCs w:val="28"/>
              </w:rPr>
              <w:t>Раздел 2</w:t>
            </w:r>
          </w:p>
        </w:tc>
        <w:tc>
          <w:tcPr>
            <w:tcW w:w="8363" w:type="dxa"/>
            <w:vAlign w:val="center"/>
          </w:tcPr>
          <w:p w14:paraId="3C954076" w14:textId="77777777" w:rsidR="00610393" w:rsidRPr="005048F2" w:rsidRDefault="00610393" w:rsidP="002B76D6">
            <w:pPr>
              <w:rPr>
                <w:rFonts w:ascii="Times New Roman" w:hAnsi="Times New Roman"/>
                <w:sz w:val="28"/>
                <w:szCs w:val="28"/>
              </w:rPr>
            </w:pPr>
            <w:r w:rsidRPr="005048F2">
              <w:rPr>
                <w:rFonts w:ascii="Times New Roman" w:hAnsi="Times New Roman"/>
                <w:sz w:val="28"/>
                <w:szCs w:val="28"/>
              </w:rPr>
              <w:t>Обоснование выбранного варианта размещения объектов местного значения поселения и планировочной организации</w:t>
            </w:r>
          </w:p>
        </w:tc>
      </w:tr>
      <w:tr w:rsidR="00610393" w:rsidRPr="005048F2" w14:paraId="5C827EFD" w14:textId="77777777" w:rsidTr="002B76D6">
        <w:trPr>
          <w:trHeight w:val="563"/>
        </w:trPr>
        <w:tc>
          <w:tcPr>
            <w:tcW w:w="1843" w:type="dxa"/>
            <w:vAlign w:val="center"/>
          </w:tcPr>
          <w:p w14:paraId="7DF8A3C5" w14:textId="77777777" w:rsidR="00610393" w:rsidRPr="005048F2" w:rsidRDefault="00610393" w:rsidP="002B76D6">
            <w:pPr>
              <w:snapToGrid w:val="0"/>
              <w:jc w:val="center"/>
              <w:rPr>
                <w:rFonts w:ascii="Times New Roman" w:hAnsi="Times New Roman"/>
                <w:sz w:val="28"/>
                <w:szCs w:val="28"/>
              </w:rPr>
            </w:pPr>
            <w:r w:rsidRPr="005048F2">
              <w:rPr>
                <w:rFonts w:ascii="Times New Roman" w:hAnsi="Times New Roman"/>
                <w:sz w:val="28"/>
                <w:szCs w:val="28"/>
              </w:rPr>
              <w:t>Раздел 3</w:t>
            </w:r>
          </w:p>
        </w:tc>
        <w:tc>
          <w:tcPr>
            <w:tcW w:w="8363" w:type="dxa"/>
            <w:vAlign w:val="center"/>
          </w:tcPr>
          <w:p w14:paraId="46AFACBC" w14:textId="77777777" w:rsidR="00610393" w:rsidRPr="005048F2" w:rsidRDefault="00610393" w:rsidP="002B76D6">
            <w:pPr>
              <w:rPr>
                <w:rFonts w:ascii="Times New Roman" w:hAnsi="Times New Roman"/>
                <w:sz w:val="28"/>
                <w:szCs w:val="28"/>
              </w:rPr>
            </w:pPr>
            <w:r w:rsidRPr="005048F2">
              <w:rPr>
                <w:rFonts w:ascii="Times New Roman" w:hAnsi="Times New Roman"/>
                <w:sz w:val="28"/>
                <w:szCs w:val="28"/>
              </w:rPr>
              <w:t>Перечень мероприятий по территориальному планированию</w:t>
            </w:r>
          </w:p>
        </w:tc>
      </w:tr>
      <w:tr w:rsidR="00610393" w:rsidRPr="005048F2" w14:paraId="76B8F5C4" w14:textId="77777777" w:rsidTr="002B76D6">
        <w:trPr>
          <w:trHeight w:val="401"/>
        </w:trPr>
        <w:tc>
          <w:tcPr>
            <w:tcW w:w="1843" w:type="dxa"/>
            <w:vAlign w:val="center"/>
          </w:tcPr>
          <w:p w14:paraId="154E8FD2" w14:textId="77777777" w:rsidR="00610393" w:rsidRPr="005048F2" w:rsidRDefault="00610393" w:rsidP="002B76D6">
            <w:pPr>
              <w:spacing w:before="120" w:after="60"/>
              <w:ind w:left="-142" w:right="-108"/>
              <w:jc w:val="center"/>
              <w:rPr>
                <w:rFonts w:ascii="Times New Roman" w:hAnsi="Times New Roman"/>
                <w:b/>
                <w:sz w:val="28"/>
                <w:szCs w:val="28"/>
              </w:rPr>
            </w:pPr>
            <w:r w:rsidRPr="005048F2">
              <w:rPr>
                <w:rFonts w:ascii="Times New Roman" w:hAnsi="Times New Roman"/>
                <w:b/>
                <w:sz w:val="28"/>
                <w:szCs w:val="28"/>
              </w:rPr>
              <w:t>Часть 2</w:t>
            </w:r>
          </w:p>
        </w:tc>
        <w:tc>
          <w:tcPr>
            <w:tcW w:w="8363" w:type="dxa"/>
            <w:vAlign w:val="center"/>
          </w:tcPr>
          <w:p w14:paraId="01F031F3" w14:textId="77777777" w:rsidR="00610393" w:rsidRPr="005048F2" w:rsidRDefault="00610393" w:rsidP="002B76D6">
            <w:pPr>
              <w:rPr>
                <w:rFonts w:ascii="Times New Roman" w:hAnsi="Times New Roman"/>
                <w:sz w:val="28"/>
                <w:szCs w:val="28"/>
              </w:rPr>
            </w:pPr>
            <w:r w:rsidRPr="005048F2">
              <w:rPr>
                <w:rFonts w:ascii="Times New Roman" w:hAnsi="Times New Roman"/>
                <w:sz w:val="28"/>
                <w:szCs w:val="28"/>
              </w:rPr>
              <w:t>Графические материалы по обоснованию генерального плана в виде карт</w:t>
            </w:r>
          </w:p>
        </w:tc>
      </w:tr>
      <w:tr w:rsidR="00610393" w:rsidRPr="005048F2" w14:paraId="10881F7A" w14:textId="77777777" w:rsidTr="002B76D6">
        <w:trPr>
          <w:trHeight w:val="507"/>
        </w:trPr>
        <w:tc>
          <w:tcPr>
            <w:tcW w:w="1843" w:type="dxa"/>
            <w:vAlign w:val="center"/>
          </w:tcPr>
          <w:p w14:paraId="30B94CC7" w14:textId="77777777" w:rsidR="00610393" w:rsidRPr="005048F2" w:rsidRDefault="00610393" w:rsidP="002B76D6">
            <w:pPr>
              <w:snapToGrid w:val="0"/>
              <w:jc w:val="center"/>
              <w:rPr>
                <w:rFonts w:ascii="Times New Roman" w:hAnsi="Times New Roman"/>
                <w:b/>
                <w:sz w:val="28"/>
                <w:szCs w:val="28"/>
              </w:rPr>
            </w:pPr>
          </w:p>
        </w:tc>
        <w:tc>
          <w:tcPr>
            <w:tcW w:w="8363" w:type="dxa"/>
            <w:vAlign w:val="center"/>
          </w:tcPr>
          <w:p w14:paraId="4FC34057" w14:textId="77777777" w:rsidR="00610393" w:rsidRPr="005048F2" w:rsidRDefault="00610393" w:rsidP="002B76D6">
            <w:pPr>
              <w:rPr>
                <w:rFonts w:ascii="Times New Roman" w:hAnsi="Times New Roman"/>
                <w:sz w:val="28"/>
                <w:szCs w:val="28"/>
              </w:rPr>
            </w:pPr>
            <w:r w:rsidRPr="005048F2">
              <w:rPr>
                <w:rFonts w:ascii="Times New Roman" w:hAnsi="Times New Roman"/>
                <w:bCs/>
                <w:sz w:val="28"/>
                <w:szCs w:val="28"/>
              </w:rPr>
              <w:t xml:space="preserve">Карта </w:t>
            </w:r>
            <w:r>
              <w:rPr>
                <w:rFonts w:ascii="Times New Roman" w:hAnsi="Times New Roman"/>
                <w:bCs/>
                <w:sz w:val="28"/>
                <w:szCs w:val="28"/>
              </w:rPr>
              <w:t>земель различных категорий городского поселения</w:t>
            </w:r>
          </w:p>
        </w:tc>
      </w:tr>
      <w:tr w:rsidR="00610393" w:rsidRPr="005048F2" w14:paraId="64B06214" w14:textId="77777777" w:rsidTr="002B76D6">
        <w:trPr>
          <w:trHeight w:val="515"/>
        </w:trPr>
        <w:tc>
          <w:tcPr>
            <w:tcW w:w="1843" w:type="dxa"/>
            <w:vAlign w:val="center"/>
          </w:tcPr>
          <w:p w14:paraId="512C44F0" w14:textId="77777777" w:rsidR="00610393" w:rsidRPr="005048F2" w:rsidRDefault="00610393" w:rsidP="002B76D6">
            <w:pPr>
              <w:snapToGrid w:val="0"/>
              <w:jc w:val="center"/>
              <w:rPr>
                <w:rFonts w:ascii="Times New Roman" w:hAnsi="Times New Roman"/>
                <w:b/>
                <w:sz w:val="28"/>
                <w:szCs w:val="28"/>
              </w:rPr>
            </w:pPr>
          </w:p>
        </w:tc>
        <w:tc>
          <w:tcPr>
            <w:tcW w:w="8363" w:type="dxa"/>
            <w:vAlign w:val="center"/>
          </w:tcPr>
          <w:p w14:paraId="2A5D9F2E" w14:textId="77777777" w:rsidR="00610393" w:rsidRPr="005048F2" w:rsidRDefault="00610393" w:rsidP="002B76D6">
            <w:pPr>
              <w:snapToGrid w:val="0"/>
              <w:spacing w:before="20" w:after="20"/>
              <w:rPr>
                <w:rFonts w:ascii="Times New Roman" w:hAnsi="Times New Roman"/>
                <w:bCs/>
                <w:sz w:val="28"/>
                <w:szCs w:val="28"/>
              </w:rPr>
            </w:pPr>
            <w:r w:rsidRPr="005048F2">
              <w:rPr>
                <w:rFonts w:ascii="Times New Roman" w:hAnsi="Times New Roman"/>
                <w:bCs/>
                <w:sz w:val="28"/>
                <w:szCs w:val="28"/>
              </w:rPr>
              <w:t xml:space="preserve">Карта </w:t>
            </w:r>
            <w:r>
              <w:rPr>
                <w:rFonts w:ascii="Times New Roman" w:hAnsi="Times New Roman"/>
                <w:bCs/>
                <w:sz w:val="28"/>
                <w:szCs w:val="28"/>
              </w:rPr>
              <w:t>границ лесничеств городского поселения</w:t>
            </w:r>
            <w:r w:rsidRPr="005048F2">
              <w:rPr>
                <w:rFonts w:ascii="Times New Roman" w:hAnsi="Times New Roman"/>
                <w:bCs/>
                <w:sz w:val="28"/>
                <w:szCs w:val="28"/>
              </w:rPr>
              <w:t xml:space="preserve"> </w:t>
            </w:r>
          </w:p>
        </w:tc>
      </w:tr>
      <w:tr w:rsidR="00610393" w:rsidRPr="005048F2" w14:paraId="2CD95632" w14:textId="77777777" w:rsidTr="002B76D6">
        <w:trPr>
          <w:trHeight w:val="515"/>
        </w:trPr>
        <w:tc>
          <w:tcPr>
            <w:tcW w:w="1843" w:type="dxa"/>
            <w:vAlign w:val="center"/>
          </w:tcPr>
          <w:p w14:paraId="5DAF8636" w14:textId="77777777" w:rsidR="00610393" w:rsidRPr="005048F2" w:rsidRDefault="00610393" w:rsidP="002B76D6">
            <w:pPr>
              <w:snapToGrid w:val="0"/>
              <w:jc w:val="center"/>
              <w:rPr>
                <w:rFonts w:ascii="Times New Roman" w:hAnsi="Times New Roman"/>
                <w:b/>
                <w:sz w:val="28"/>
                <w:szCs w:val="28"/>
              </w:rPr>
            </w:pPr>
          </w:p>
        </w:tc>
        <w:tc>
          <w:tcPr>
            <w:tcW w:w="8363" w:type="dxa"/>
            <w:vAlign w:val="center"/>
          </w:tcPr>
          <w:p w14:paraId="31BCA381" w14:textId="77777777" w:rsidR="00610393" w:rsidRPr="005048F2" w:rsidRDefault="00610393" w:rsidP="002B76D6">
            <w:pPr>
              <w:rPr>
                <w:rFonts w:ascii="Times New Roman" w:hAnsi="Times New Roman"/>
                <w:sz w:val="28"/>
                <w:szCs w:val="28"/>
              </w:rPr>
            </w:pPr>
            <w:r>
              <w:rPr>
                <w:rFonts w:ascii="Times New Roman" w:hAnsi="Times New Roman"/>
                <w:bCs/>
                <w:sz w:val="28"/>
                <w:szCs w:val="28"/>
              </w:rPr>
              <w:t>Карта зон с особыми условиями использования территорий городского поселения</w:t>
            </w:r>
          </w:p>
        </w:tc>
      </w:tr>
      <w:tr w:rsidR="00610393" w:rsidRPr="005048F2" w14:paraId="2687FE25" w14:textId="77777777" w:rsidTr="002B76D6">
        <w:trPr>
          <w:trHeight w:val="434"/>
        </w:trPr>
        <w:tc>
          <w:tcPr>
            <w:tcW w:w="1843" w:type="dxa"/>
            <w:vAlign w:val="center"/>
          </w:tcPr>
          <w:p w14:paraId="28CC76D6" w14:textId="77777777" w:rsidR="00610393" w:rsidRPr="005048F2" w:rsidRDefault="00610393" w:rsidP="002B76D6">
            <w:pPr>
              <w:snapToGrid w:val="0"/>
              <w:jc w:val="center"/>
              <w:rPr>
                <w:rFonts w:ascii="Times New Roman" w:hAnsi="Times New Roman"/>
                <w:sz w:val="28"/>
                <w:szCs w:val="28"/>
              </w:rPr>
            </w:pPr>
          </w:p>
        </w:tc>
        <w:tc>
          <w:tcPr>
            <w:tcW w:w="8363" w:type="dxa"/>
            <w:vAlign w:val="center"/>
          </w:tcPr>
          <w:p w14:paraId="46F7ABD6" w14:textId="77777777" w:rsidR="00610393" w:rsidRPr="005048F2" w:rsidRDefault="00610393" w:rsidP="002B76D6">
            <w:pPr>
              <w:rPr>
                <w:rFonts w:ascii="Times New Roman" w:hAnsi="Times New Roman"/>
                <w:bCs/>
                <w:sz w:val="28"/>
                <w:szCs w:val="28"/>
              </w:rPr>
            </w:pPr>
            <w:r>
              <w:rPr>
                <w:rFonts w:ascii="Times New Roman" w:hAnsi="Times New Roman"/>
                <w:bCs/>
                <w:sz w:val="28"/>
                <w:szCs w:val="28"/>
              </w:rPr>
              <w:t>Карта существующих границ населённых пунктов, существующих и строящихся объектов</w:t>
            </w:r>
          </w:p>
        </w:tc>
      </w:tr>
      <w:tr w:rsidR="00610393" w:rsidRPr="005048F2" w14:paraId="706CD6D9" w14:textId="77777777" w:rsidTr="002B76D6">
        <w:trPr>
          <w:trHeight w:val="434"/>
        </w:trPr>
        <w:tc>
          <w:tcPr>
            <w:tcW w:w="1843" w:type="dxa"/>
            <w:vAlign w:val="center"/>
          </w:tcPr>
          <w:p w14:paraId="4A2D9D45" w14:textId="77777777" w:rsidR="00610393" w:rsidRPr="005048F2" w:rsidRDefault="00610393" w:rsidP="002B76D6">
            <w:pPr>
              <w:snapToGrid w:val="0"/>
              <w:jc w:val="center"/>
              <w:rPr>
                <w:rFonts w:ascii="Times New Roman" w:hAnsi="Times New Roman"/>
                <w:sz w:val="28"/>
                <w:szCs w:val="28"/>
              </w:rPr>
            </w:pPr>
          </w:p>
        </w:tc>
        <w:tc>
          <w:tcPr>
            <w:tcW w:w="8363" w:type="dxa"/>
            <w:vAlign w:val="center"/>
          </w:tcPr>
          <w:p w14:paraId="52F73303" w14:textId="77777777" w:rsidR="00610393" w:rsidRDefault="00610393" w:rsidP="002B76D6">
            <w:pPr>
              <w:rPr>
                <w:rFonts w:ascii="Times New Roman" w:hAnsi="Times New Roman"/>
                <w:bCs/>
                <w:sz w:val="28"/>
                <w:szCs w:val="28"/>
              </w:rPr>
            </w:pPr>
            <w:r>
              <w:rPr>
                <w:rFonts w:ascii="Times New Roman" w:hAnsi="Times New Roman"/>
                <w:bCs/>
                <w:sz w:val="28"/>
                <w:szCs w:val="28"/>
              </w:rPr>
              <w:t xml:space="preserve">Карта </w:t>
            </w:r>
            <w:r w:rsidRPr="00F60CC5">
              <w:rPr>
                <w:rFonts w:ascii="Times New Roman" w:hAnsi="Times New Roman"/>
                <w:bCs/>
                <w:sz w:val="28"/>
                <w:szCs w:val="28"/>
              </w:rPr>
              <w:t>территори</w:t>
            </w:r>
            <w:r>
              <w:rPr>
                <w:rFonts w:ascii="Times New Roman" w:hAnsi="Times New Roman"/>
                <w:bCs/>
                <w:sz w:val="28"/>
                <w:szCs w:val="28"/>
              </w:rPr>
              <w:t>й</w:t>
            </w:r>
            <w:r w:rsidRPr="00F60CC5">
              <w:rPr>
                <w:rFonts w:ascii="Times New Roman" w:hAnsi="Times New Roman"/>
                <w:bCs/>
                <w:sz w:val="28"/>
                <w:szCs w:val="28"/>
              </w:rPr>
              <w:t>, подверженны</w:t>
            </w:r>
            <w:r>
              <w:rPr>
                <w:rFonts w:ascii="Times New Roman" w:hAnsi="Times New Roman"/>
                <w:bCs/>
                <w:sz w:val="28"/>
                <w:szCs w:val="28"/>
              </w:rPr>
              <w:t>х</w:t>
            </w:r>
            <w:r w:rsidRPr="00F60CC5">
              <w:rPr>
                <w:rFonts w:ascii="Times New Roman" w:hAnsi="Times New Roman"/>
                <w:bCs/>
                <w:sz w:val="28"/>
                <w:szCs w:val="28"/>
              </w:rPr>
              <w:t xml:space="preserve"> риску возникновения чрезвычайных ситуаций природного и техногенного характера</w:t>
            </w:r>
          </w:p>
        </w:tc>
      </w:tr>
      <w:tr w:rsidR="00610393" w:rsidRPr="005048F2" w14:paraId="63AC6706" w14:textId="77777777" w:rsidTr="002B76D6">
        <w:trPr>
          <w:trHeight w:val="434"/>
        </w:trPr>
        <w:tc>
          <w:tcPr>
            <w:tcW w:w="1843" w:type="dxa"/>
            <w:vAlign w:val="center"/>
          </w:tcPr>
          <w:p w14:paraId="1A7B3E17" w14:textId="77777777" w:rsidR="00610393" w:rsidRPr="008C6665" w:rsidRDefault="00610393" w:rsidP="002B76D6">
            <w:pPr>
              <w:snapToGrid w:val="0"/>
              <w:jc w:val="center"/>
              <w:rPr>
                <w:rFonts w:ascii="Times New Roman" w:hAnsi="Times New Roman"/>
                <w:sz w:val="28"/>
                <w:szCs w:val="28"/>
              </w:rPr>
            </w:pPr>
          </w:p>
        </w:tc>
        <w:tc>
          <w:tcPr>
            <w:tcW w:w="8363" w:type="dxa"/>
            <w:vAlign w:val="center"/>
          </w:tcPr>
          <w:p w14:paraId="0509CA8E" w14:textId="77777777" w:rsidR="00610393" w:rsidRPr="008C6665" w:rsidRDefault="00610393" w:rsidP="002B76D6">
            <w:pPr>
              <w:rPr>
                <w:rFonts w:ascii="Times New Roman" w:hAnsi="Times New Roman"/>
                <w:bCs/>
                <w:sz w:val="28"/>
                <w:szCs w:val="28"/>
              </w:rPr>
            </w:pPr>
            <w:r w:rsidRPr="008C6665">
              <w:rPr>
                <w:rFonts w:ascii="Times New Roman" w:hAnsi="Times New Roman"/>
                <w:bCs/>
                <w:sz w:val="28"/>
                <w:szCs w:val="28"/>
              </w:rPr>
              <w:t>Карта объектов культурного наследия</w:t>
            </w:r>
          </w:p>
        </w:tc>
      </w:tr>
      <w:tr w:rsidR="00610393" w:rsidRPr="005048F2" w14:paraId="1C1537E2" w14:textId="77777777" w:rsidTr="002B76D6">
        <w:trPr>
          <w:trHeight w:val="434"/>
        </w:trPr>
        <w:tc>
          <w:tcPr>
            <w:tcW w:w="1843" w:type="dxa"/>
            <w:vAlign w:val="center"/>
          </w:tcPr>
          <w:p w14:paraId="67F94F48" w14:textId="77777777" w:rsidR="00610393" w:rsidRPr="008C6665" w:rsidRDefault="00610393" w:rsidP="002B76D6">
            <w:pPr>
              <w:snapToGrid w:val="0"/>
              <w:jc w:val="center"/>
              <w:rPr>
                <w:rFonts w:ascii="Times New Roman" w:hAnsi="Times New Roman"/>
                <w:sz w:val="28"/>
                <w:szCs w:val="28"/>
              </w:rPr>
            </w:pPr>
          </w:p>
        </w:tc>
        <w:tc>
          <w:tcPr>
            <w:tcW w:w="8363" w:type="dxa"/>
            <w:vAlign w:val="center"/>
          </w:tcPr>
          <w:p w14:paraId="626371E5" w14:textId="77777777" w:rsidR="00610393" w:rsidRPr="008C6665" w:rsidRDefault="00610393" w:rsidP="002B76D6">
            <w:pPr>
              <w:rPr>
                <w:rFonts w:ascii="Times New Roman" w:hAnsi="Times New Roman"/>
                <w:bCs/>
                <w:sz w:val="28"/>
                <w:szCs w:val="28"/>
              </w:rPr>
            </w:pPr>
            <w:r>
              <w:rPr>
                <w:rFonts w:ascii="Times New Roman" w:hAnsi="Times New Roman"/>
                <w:bCs/>
                <w:sz w:val="28"/>
                <w:szCs w:val="28"/>
              </w:rPr>
              <w:t>Карта развития транспортной инфраструктуры городского поселения</w:t>
            </w:r>
          </w:p>
        </w:tc>
      </w:tr>
      <w:tr w:rsidR="00610393" w:rsidRPr="005048F2" w14:paraId="7E5CF36C" w14:textId="77777777" w:rsidTr="002B76D6">
        <w:trPr>
          <w:trHeight w:val="434"/>
        </w:trPr>
        <w:tc>
          <w:tcPr>
            <w:tcW w:w="1843" w:type="dxa"/>
            <w:vAlign w:val="center"/>
          </w:tcPr>
          <w:p w14:paraId="750D9CD5" w14:textId="77777777" w:rsidR="00610393" w:rsidRPr="008C6665" w:rsidRDefault="00610393" w:rsidP="002B76D6">
            <w:pPr>
              <w:snapToGrid w:val="0"/>
              <w:jc w:val="center"/>
              <w:rPr>
                <w:rFonts w:ascii="Times New Roman" w:hAnsi="Times New Roman"/>
                <w:sz w:val="28"/>
                <w:szCs w:val="28"/>
              </w:rPr>
            </w:pPr>
          </w:p>
        </w:tc>
        <w:tc>
          <w:tcPr>
            <w:tcW w:w="8363" w:type="dxa"/>
            <w:vAlign w:val="center"/>
          </w:tcPr>
          <w:p w14:paraId="26469F60" w14:textId="77777777" w:rsidR="00610393" w:rsidRDefault="00610393" w:rsidP="002B76D6">
            <w:pPr>
              <w:rPr>
                <w:rFonts w:ascii="Times New Roman" w:hAnsi="Times New Roman"/>
                <w:bCs/>
                <w:sz w:val="28"/>
                <w:szCs w:val="28"/>
              </w:rPr>
            </w:pPr>
            <w:r>
              <w:rPr>
                <w:rFonts w:ascii="Times New Roman" w:hAnsi="Times New Roman"/>
                <w:bCs/>
                <w:sz w:val="28"/>
                <w:szCs w:val="28"/>
              </w:rPr>
              <w:t>Карта предложений по развитию территорий и инвестиционных проектов городского поселения</w:t>
            </w:r>
          </w:p>
        </w:tc>
      </w:tr>
      <w:tr w:rsidR="00610393" w:rsidRPr="005048F2" w14:paraId="30BC90AA" w14:textId="77777777" w:rsidTr="002B76D6">
        <w:trPr>
          <w:trHeight w:val="434"/>
        </w:trPr>
        <w:tc>
          <w:tcPr>
            <w:tcW w:w="1843" w:type="dxa"/>
            <w:vAlign w:val="center"/>
          </w:tcPr>
          <w:p w14:paraId="4EF3765C" w14:textId="77777777" w:rsidR="00610393" w:rsidRPr="008C6665" w:rsidRDefault="00610393" w:rsidP="002B76D6">
            <w:pPr>
              <w:snapToGrid w:val="0"/>
              <w:jc w:val="center"/>
              <w:rPr>
                <w:rFonts w:ascii="Times New Roman" w:hAnsi="Times New Roman"/>
                <w:sz w:val="28"/>
                <w:szCs w:val="28"/>
              </w:rPr>
            </w:pPr>
          </w:p>
        </w:tc>
        <w:tc>
          <w:tcPr>
            <w:tcW w:w="8363" w:type="dxa"/>
            <w:vAlign w:val="center"/>
          </w:tcPr>
          <w:p w14:paraId="6D1098A3" w14:textId="77777777" w:rsidR="00610393" w:rsidRDefault="00610393" w:rsidP="002B76D6">
            <w:pPr>
              <w:rPr>
                <w:rFonts w:ascii="Times New Roman" w:hAnsi="Times New Roman"/>
                <w:bCs/>
                <w:sz w:val="28"/>
                <w:szCs w:val="28"/>
              </w:rPr>
            </w:pPr>
            <w:r>
              <w:rPr>
                <w:rFonts w:ascii="Times New Roman" w:hAnsi="Times New Roman"/>
                <w:bCs/>
                <w:sz w:val="28"/>
                <w:szCs w:val="28"/>
              </w:rPr>
              <w:t>Карта минерально-сырьевых ресурсов городского поселения</w:t>
            </w:r>
          </w:p>
        </w:tc>
      </w:tr>
      <w:tr w:rsidR="00610393" w:rsidRPr="005048F2" w14:paraId="51431A4E" w14:textId="77777777" w:rsidTr="002B76D6">
        <w:trPr>
          <w:trHeight w:val="434"/>
        </w:trPr>
        <w:tc>
          <w:tcPr>
            <w:tcW w:w="1843" w:type="dxa"/>
            <w:vAlign w:val="center"/>
          </w:tcPr>
          <w:p w14:paraId="4D068F84" w14:textId="77777777" w:rsidR="00610393" w:rsidRPr="008C6665" w:rsidRDefault="00610393" w:rsidP="002B76D6">
            <w:pPr>
              <w:snapToGrid w:val="0"/>
              <w:jc w:val="center"/>
              <w:rPr>
                <w:rFonts w:ascii="Times New Roman" w:hAnsi="Times New Roman"/>
                <w:sz w:val="28"/>
                <w:szCs w:val="28"/>
              </w:rPr>
            </w:pPr>
          </w:p>
        </w:tc>
        <w:tc>
          <w:tcPr>
            <w:tcW w:w="8363" w:type="dxa"/>
            <w:vAlign w:val="center"/>
          </w:tcPr>
          <w:p w14:paraId="0FBC98EB" w14:textId="77777777" w:rsidR="00610393" w:rsidRDefault="00610393" w:rsidP="002B76D6">
            <w:pPr>
              <w:rPr>
                <w:rFonts w:ascii="Times New Roman" w:hAnsi="Times New Roman"/>
                <w:bCs/>
                <w:sz w:val="28"/>
                <w:szCs w:val="28"/>
              </w:rPr>
            </w:pPr>
            <w:r>
              <w:rPr>
                <w:rFonts w:ascii="Times New Roman" w:hAnsi="Times New Roman"/>
                <w:bCs/>
                <w:sz w:val="28"/>
                <w:szCs w:val="28"/>
              </w:rPr>
              <w:t>Карта развития электроснабжения городского поселения</w:t>
            </w:r>
          </w:p>
        </w:tc>
      </w:tr>
      <w:tr w:rsidR="00610393" w:rsidRPr="005048F2" w14:paraId="4C95BAB9" w14:textId="77777777" w:rsidTr="002B76D6">
        <w:trPr>
          <w:trHeight w:val="434"/>
        </w:trPr>
        <w:tc>
          <w:tcPr>
            <w:tcW w:w="1843" w:type="dxa"/>
            <w:vAlign w:val="center"/>
          </w:tcPr>
          <w:p w14:paraId="1654FF40" w14:textId="77777777" w:rsidR="00610393" w:rsidRPr="008C6665" w:rsidRDefault="00610393" w:rsidP="002B76D6">
            <w:pPr>
              <w:snapToGrid w:val="0"/>
              <w:jc w:val="center"/>
              <w:rPr>
                <w:rFonts w:ascii="Times New Roman" w:hAnsi="Times New Roman"/>
                <w:sz w:val="28"/>
                <w:szCs w:val="28"/>
              </w:rPr>
            </w:pPr>
          </w:p>
        </w:tc>
        <w:tc>
          <w:tcPr>
            <w:tcW w:w="8363" w:type="dxa"/>
            <w:vAlign w:val="center"/>
          </w:tcPr>
          <w:p w14:paraId="55D0F6B7" w14:textId="5F8CF92E" w:rsidR="00610393" w:rsidRDefault="00610393" w:rsidP="002B76D6">
            <w:pPr>
              <w:rPr>
                <w:rFonts w:ascii="Times New Roman" w:hAnsi="Times New Roman"/>
                <w:bCs/>
                <w:sz w:val="28"/>
                <w:szCs w:val="28"/>
              </w:rPr>
            </w:pPr>
            <w:r>
              <w:rPr>
                <w:rFonts w:ascii="Times New Roman" w:hAnsi="Times New Roman"/>
                <w:bCs/>
                <w:sz w:val="28"/>
                <w:szCs w:val="28"/>
              </w:rPr>
              <w:t>Карта развития тепло-</w:t>
            </w:r>
            <w:r w:rsidR="009F577B">
              <w:rPr>
                <w:rFonts w:ascii="Times New Roman" w:hAnsi="Times New Roman"/>
                <w:bCs/>
                <w:sz w:val="28"/>
                <w:szCs w:val="28"/>
              </w:rPr>
              <w:t>,</w:t>
            </w:r>
            <w:r>
              <w:rPr>
                <w:rFonts w:ascii="Times New Roman" w:hAnsi="Times New Roman"/>
                <w:bCs/>
                <w:sz w:val="28"/>
                <w:szCs w:val="28"/>
              </w:rPr>
              <w:t xml:space="preserve"> газоснабжения городского поселения</w:t>
            </w:r>
          </w:p>
        </w:tc>
      </w:tr>
      <w:tr w:rsidR="00610393" w:rsidRPr="005048F2" w14:paraId="5F312DD4" w14:textId="77777777" w:rsidTr="002B76D6">
        <w:trPr>
          <w:trHeight w:val="434"/>
        </w:trPr>
        <w:tc>
          <w:tcPr>
            <w:tcW w:w="1843" w:type="dxa"/>
            <w:vAlign w:val="center"/>
          </w:tcPr>
          <w:p w14:paraId="272928CB" w14:textId="77777777" w:rsidR="00610393" w:rsidRPr="008C6665" w:rsidRDefault="00610393" w:rsidP="002B76D6">
            <w:pPr>
              <w:snapToGrid w:val="0"/>
              <w:jc w:val="center"/>
              <w:rPr>
                <w:rFonts w:ascii="Times New Roman" w:hAnsi="Times New Roman"/>
                <w:sz w:val="28"/>
                <w:szCs w:val="28"/>
              </w:rPr>
            </w:pPr>
          </w:p>
        </w:tc>
        <w:tc>
          <w:tcPr>
            <w:tcW w:w="8363" w:type="dxa"/>
            <w:vAlign w:val="center"/>
          </w:tcPr>
          <w:p w14:paraId="710EC890" w14:textId="77777777" w:rsidR="00610393" w:rsidRDefault="00610393" w:rsidP="002B76D6">
            <w:pPr>
              <w:rPr>
                <w:rFonts w:ascii="Times New Roman" w:hAnsi="Times New Roman"/>
                <w:bCs/>
                <w:sz w:val="28"/>
                <w:szCs w:val="28"/>
              </w:rPr>
            </w:pPr>
            <w:r>
              <w:rPr>
                <w:rFonts w:ascii="Times New Roman" w:hAnsi="Times New Roman"/>
                <w:bCs/>
                <w:sz w:val="28"/>
                <w:szCs w:val="28"/>
              </w:rPr>
              <w:t>Карта развития водоснабжения городского поселения</w:t>
            </w:r>
          </w:p>
        </w:tc>
      </w:tr>
      <w:tr w:rsidR="00610393" w:rsidRPr="005048F2" w14:paraId="220F8C7B" w14:textId="77777777" w:rsidTr="002B76D6">
        <w:trPr>
          <w:trHeight w:val="434"/>
        </w:trPr>
        <w:tc>
          <w:tcPr>
            <w:tcW w:w="1843" w:type="dxa"/>
            <w:vAlign w:val="center"/>
          </w:tcPr>
          <w:p w14:paraId="7CB7FF0B" w14:textId="77777777" w:rsidR="00610393" w:rsidRPr="008C6665" w:rsidRDefault="00610393" w:rsidP="002B76D6">
            <w:pPr>
              <w:snapToGrid w:val="0"/>
              <w:jc w:val="center"/>
              <w:rPr>
                <w:rFonts w:ascii="Times New Roman" w:hAnsi="Times New Roman"/>
                <w:sz w:val="28"/>
                <w:szCs w:val="28"/>
              </w:rPr>
            </w:pPr>
          </w:p>
        </w:tc>
        <w:tc>
          <w:tcPr>
            <w:tcW w:w="8363" w:type="dxa"/>
            <w:vAlign w:val="center"/>
          </w:tcPr>
          <w:p w14:paraId="39C051D1" w14:textId="77777777" w:rsidR="00610393" w:rsidRDefault="00610393" w:rsidP="002B76D6">
            <w:pPr>
              <w:rPr>
                <w:rFonts w:ascii="Times New Roman" w:hAnsi="Times New Roman"/>
                <w:bCs/>
                <w:sz w:val="28"/>
                <w:szCs w:val="28"/>
              </w:rPr>
            </w:pPr>
            <w:r>
              <w:rPr>
                <w:rFonts w:ascii="Times New Roman" w:hAnsi="Times New Roman"/>
                <w:bCs/>
                <w:sz w:val="28"/>
                <w:szCs w:val="28"/>
              </w:rPr>
              <w:t>Карта развития водоотведения городского поселения</w:t>
            </w:r>
          </w:p>
        </w:tc>
      </w:tr>
      <w:tr w:rsidR="00610393" w:rsidRPr="005048F2" w14:paraId="40FC5CB2" w14:textId="77777777" w:rsidTr="002B76D6">
        <w:trPr>
          <w:trHeight w:val="434"/>
        </w:trPr>
        <w:tc>
          <w:tcPr>
            <w:tcW w:w="10206" w:type="dxa"/>
            <w:gridSpan w:val="2"/>
            <w:vAlign w:val="center"/>
          </w:tcPr>
          <w:p w14:paraId="498CFE16" w14:textId="77777777" w:rsidR="00610393" w:rsidRPr="008C6665" w:rsidRDefault="00610393" w:rsidP="002B76D6">
            <w:pPr>
              <w:rPr>
                <w:rFonts w:ascii="Times New Roman" w:hAnsi="Times New Roman"/>
                <w:bCs/>
                <w:sz w:val="28"/>
                <w:szCs w:val="28"/>
              </w:rPr>
            </w:pPr>
            <w:r w:rsidRPr="005048F2">
              <w:rPr>
                <w:rFonts w:ascii="Times New Roman" w:hAnsi="Times New Roman"/>
                <w:b/>
                <w:bCs/>
                <w:sz w:val="28"/>
                <w:szCs w:val="28"/>
              </w:rPr>
              <w:t>Приложение</w:t>
            </w:r>
          </w:p>
        </w:tc>
      </w:tr>
      <w:tr w:rsidR="00610393" w:rsidRPr="005048F2" w14:paraId="50FCEA33" w14:textId="77777777" w:rsidTr="002B76D6">
        <w:trPr>
          <w:trHeight w:val="434"/>
        </w:trPr>
        <w:tc>
          <w:tcPr>
            <w:tcW w:w="10206" w:type="dxa"/>
            <w:gridSpan w:val="2"/>
            <w:vAlign w:val="center"/>
          </w:tcPr>
          <w:p w14:paraId="2C7CF62D" w14:textId="77777777" w:rsidR="00610393" w:rsidRPr="005048F2" w:rsidRDefault="00610393" w:rsidP="002B76D6">
            <w:pPr>
              <w:rPr>
                <w:rFonts w:ascii="Times New Roman" w:hAnsi="Times New Roman"/>
                <w:bCs/>
                <w:sz w:val="28"/>
                <w:szCs w:val="28"/>
              </w:rPr>
            </w:pPr>
            <w:r w:rsidRPr="005048F2">
              <w:rPr>
                <w:rFonts w:ascii="Times New Roman" w:hAnsi="Times New Roman"/>
                <w:bCs/>
                <w:sz w:val="28"/>
                <w:szCs w:val="28"/>
              </w:rPr>
              <w:t xml:space="preserve">Сведения о границах населенных пунктов (в том числе границах образуемых населенных пунктов), входящих в состав поселения </w:t>
            </w:r>
          </w:p>
        </w:tc>
      </w:tr>
    </w:tbl>
    <w:p w14:paraId="11B175CE" w14:textId="77777777" w:rsidR="00610393" w:rsidRDefault="00610393" w:rsidP="00610393">
      <w:pPr>
        <w:jc w:val="center"/>
        <w:rPr>
          <w:rFonts w:ascii="Times New Roman" w:hAnsi="Times New Roman"/>
          <w:b/>
          <w:sz w:val="28"/>
          <w:szCs w:val="28"/>
        </w:rPr>
      </w:pPr>
    </w:p>
    <w:p w14:paraId="60011A0E" w14:textId="77777777" w:rsidR="00610393" w:rsidRDefault="00610393" w:rsidP="00610393">
      <w:pPr>
        <w:rPr>
          <w:rFonts w:ascii="Times New Roman" w:hAnsi="Times New Roman"/>
          <w:b/>
          <w:sz w:val="28"/>
          <w:szCs w:val="28"/>
        </w:rPr>
      </w:pPr>
      <w:r>
        <w:rPr>
          <w:rFonts w:ascii="Times New Roman" w:hAnsi="Times New Roman"/>
          <w:b/>
          <w:sz w:val="28"/>
          <w:szCs w:val="28"/>
        </w:rPr>
        <w:br w:type="page"/>
      </w:r>
    </w:p>
    <w:p w14:paraId="25516A19" w14:textId="77777777" w:rsidR="00610393" w:rsidRPr="005048F2" w:rsidRDefault="00610393" w:rsidP="00610393">
      <w:pPr>
        <w:jc w:val="center"/>
        <w:rPr>
          <w:rFonts w:ascii="Times New Roman" w:hAnsi="Times New Roman"/>
          <w:b/>
          <w:sz w:val="28"/>
          <w:szCs w:val="28"/>
        </w:rPr>
      </w:pPr>
      <w:r w:rsidRPr="005048F2">
        <w:rPr>
          <w:rFonts w:ascii="Times New Roman" w:hAnsi="Times New Roman"/>
          <w:b/>
          <w:sz w:val="28"/>
          <w:szCs w:val="28"/>
        </w:rPr>
        <w:lastRenderedPageBreak/>
        <w:t>ПЕРЕЧЕНЬ ГРАФИЧЕСКИХ МАТЕРИАЛОВ</w:t>
      </w:r>
    </w:p>
    <w:p w14:paraId="3F6000D9" w14:textId="77777777" w:rsidR="00610393" w:rsidRPr="005048F2" w:rsidRDefault="00610393" w:rsidP="00610393">
      <w:pPr>
        <w:jc w:val="center"/>
        <w:rPr>
          <w:rFonts w:ascii="Times New Roman" w:hAnsi="Times New Roman"/>
          <w:b/>
          <w:spacing w:val="-4"/>
          <w:sz w:val="28"/>
          <w:szCs w:val="28"/>
        </w:rPr>
      </w:pPr>
    </w:p>
    <w:tbl>
      <w:tblPr>
        <w:tblW w:w="98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52"/>
        <w:gridCol w:w="6069"/>
        <w:gridCol w:w="1760"/>
        <w:gridCol w:w="1358"/>
      </w:tblGrid>
      <w:tr w:rsidR="00610393" w:rsidRPr="005048F2" w14:paraId="2E7F137D" w14:textId="77777777" w:rsidTr="002B76D6">
        <w:trPr>
          <w:jc w:val="center"/>
        </w:trPr>
        <w:tc>
          <w:tcPr>
            <w:tcW w:w="652" w:type="dxa"/>
            <w:vAlign w:val="center"/>
          </w:tcPr>
          <w:p w14:paraId="610D4E69" w14:textId="77777777" w:rsidR="00610393" w:rsidRPr="005048F2" w:rsidRDefault="00610393" w:rsidP="002B76D6">
            <w:pPr>
              <w:snapToGrid w:val="0"/>
              <w:jc w:val="center"/>
              <w:rPr>
                <w:rFonts w:ascii="Times New Roman" w:hAnsi="Times New Roman"/>
                <w:b/>
                <w:sz w:val="28"/>
                <w:szCs w:val="28"/>
              </w:rPr>
            </w:pPr>
            <w:r w:rsidRPr="005048F2">
              <w:rPr>
                <w:rFonts w:ascii="Times New Roman" w:hAnsi="Times New Roman"/>
                <w:b/>
                <w:sz w:val="28"/>
                <w:szCs w:val="28"/>
              </w:rPr>
              <w:t>№ п/п</w:t>
            </w:r>
          </w:p>
        </w:tc>
        <w:tc>
          <w:tcPr>
            <w:tcW w:w="6069" w:type="dxa"/>
            <w:vAlign w:val="center"/>
          </w:tcPr>
          <w:p w14:paraId="5685FA38" w14:textId="77777777" w:rsidR="00610393" w:rsidRPr="005048F2" w:rsidRDefault="00610393" w:rsidP="002B76D6">
            <w:pPr>
              <w:snapToGrid w:val="0"/>
              <w:jc w:val="center"/>
              <w:rPr>
                <w:rFonts w:ascii="Times New Roman" w:hAnsi="Times New Roman"/>
                <w:b/>
                <w:sz w:val="28"/>
                <w:szCs w:val="28"/>
              </w:rPr>
            </w:pPr>
            <w:r w:rsidRPr="005048F2">
              <w:rPr>
                <w:rFonts w:ascii="Times New Roman" w:hAnsi="Times New Roman"/>
                <w:b/>
                <w:sz w:val="28"/>
                <w:szCs w:val="28"/>
              </w:rPr>
              <w:t>Наименование чертежа</w:t>
            </w:r>
          </w:p>
        </w:tc>
        <w:tc>
          <w:tcPr>
            <w:tcW w:w="1760" w:type="dxa"/>
            <w:vAlign w:val="center"/>
          </w:tcPr>
          <w:p w14:paraId="6CDD1BA5" w14:textId="77777777" w:rsidR="00610393" w:rsidRPr="005048F2" w:rsidRDefault="00610393" w:rsidP="002B76D6">
            <w:pPr>
              <w:snapToGrid w:val="0"/>
              <w:jc w:val="center"/>
              <w:rPr>
                <w:rFonts w:ascii="Times New Roman" w:hAnsi="Times New Roman"/>
                <w:b/>
                <w:sz w:val="28"/>
                <w:szCs w:val="28"/>
              </w:rPr>
            </w:pPr>
            <w:r w:rsidRPr="005048F2">
              <w:rPr>
                <w:rFonts w:ascii="Times New Roman" w:hAnsi="Times New Roman"/>
                <w:b/>
                <w:sz w:val="28"/>
                <w:szCs w:val="28"/>
              </w:rPr>
              <w:t>Масштаб</w:t>
            </w:r>
          </w:p>
        </w:tc>
        <w:tc>
          <w:tcPr>
            <w:tcW w:w="1358" w:type="dxa"/>
            <w:vAlign w:val="center"/>
          </w:tcPr>
          <w:p w14:paraId="797A78F5" w14:textId="77777777" w:rsidR="00610393" w:rsidRPr="005048F2" w:rsidRDefault="00610393" w:rsidP="002B76D6">
            <w:pPr>
              <w:snapToGrid w:val="0"/>
              <w:jc w:val="center"/>
              <w:rPr>
                <w:rFonts w:ascii="Times New Roman" w:hAnsi="Times New Roman"/>
                <w:b/>
                <w:sz w:val="28"/>
                <w:szCs w:val="28"/>
              </w:rPr>
            </w:pPr>
            <w:r w:rsidRPr="005048F2">
              <w:rPr>
                <w:rFonts w:ascii="Times New Roman" w:hAnsi="Times New Roman"/>
                <w:b/>
                <w:sz w:val="28"/>
                <w:szCs w:val="28"/>
              </w:rPr>
              <w:t xml:space="preserve">Марка </w:t>
            </w:r>
          </w:p>
          <w:p w14:paraId="6A7F3E1F" w14:textId="77777777" w:rsidR="00610393" w:rsidRPr="005048F2" w:rsidRDefault="00610393" w:rsidP="002B76D6">
            <w:pPr>
              <w:snapToGrid w:val="0"/>
              <w:spacing w:before="40" w:after="40"/>
              <w:jc w:val="center"/>
              <w:rPr>
                <w:rFonts w:ascii="Times New Roman" w:hAnsi="Times New Roman"/>
                <w:b/>
                <w:sz w:val="28"/>
                <w:szCs w:val="28"/>
              </w:rPr>
            </w:pPr>
            <w:r w:rsidRPr="005048F2">
              <w:rPr>
                <w:rFonts w:ascii="Times New Roman" w:hAnsi="Times New Roman"/>
                <w:b/>
                <w:sz w:val="28"/>
                <w:szCs w:val="28"/>
              </w:rPr>
              <w:t>чертежа</w:t>
            </w:r>
          </w:p>
        </w:tc>
      </w:tr>
      <w:tr w:rsidR="00610393" w:rsidRPr="005048F2" w14:paraId="604ECC0A" w14:textId="77777777" w:rsidTr="002B76D6">
        <w:trPr>
          <w:jc w:val="center"/>
        </w:trPr>
        <w:tc>
          <w:tcPr>
            <w:tcW w:w="9839" w:type="dxa"/>
            <w:gridSpan w:val="4"/>
          </w:tcPr>
          <w:p w14:paraId="5C1B6F49" w14:textId="77777777" w:rsidR="00610393" w:rsidRPr="005048F2" w:rsidRDefault="00610393" w:rsidP="002B76D6">
            <w:pPr>
              <w:jc w:val="center"/>
              <w:rPr>
                <w:rFonts w:ascii="Times New Roman" w:hAnsi="Times New Roman"/>
                <w:b/>
                <w:sz w:val="28"/>
                <w:szCs w:val="28"/>
              </w:rPr>
            </w:pPr>
            <w:r w:rsidRPr="005048F2">
              <w:rPr>
                <w:rFonts w:ascii="Times New Roman" w:hAnsi="Times New Roman"/>
                <w:b/>
                <w:sz w:val="28"/>
                <w:szCs w:val="28"/>
              </w:rPr>
              <w:t>Том I. Утверждаемая часть генерального плана</w:t>
            </w:r>
          </w:p>
          <w:p w14:paraId="23892B4C" w14:textId="77777777" w:rsidR="00610393" w:rsidRPr="005048F2" w:rsidRDefault="00610393" w:rsidP="002B76D6">
            <w:pPr>
              <w:jc w:val="center"/>
              <w:rPr>
                <w:rFonts w:ascii="Times New Roman" w:hAnsi="Times New Roman"/>
                <w:b/>
                <w:sz w:val="28"/>
                <w:szCs w:val="28"/>
              </w:rPr>
            </w:pPr>
            <w:r w:rsidRPr="005048F2">
              <w:rPr>
                <w:rFonts w:ascii="Times New Roman" w:hAnsi="Times New Roman"/>
                <w:b/>
                <w:sz w:val="28"/>
                <w:szCs w:val="28"/>
              </w:rPr>
              <w:t>Часть 2. Графические материалы поселения.</w:t>
            </w:r>
          </w:p>
        </w:tc>
      </w:tr>
      <w:tr w:rsidR="00610393" w:rsidRPr="005048F2" w14:paraId="09F142F6" w14:textId="77777777" w:rsidTr="002B76D6">
        <w:trPr>
          <w:jc w:val="center"/>
        </w:trPr>
        <w:tc>
          <w:tcPr>
            <w:tcW w:w="652" w:type="dxa"/>
            <w:vAlign w:val="center"/>
          </w:tcPr>
          <w:p w14:paraId="49F675C5"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1.</w:t>
            </w:r>
          </w:p>
        </w:tc>
        <w:tc>
          <w:tcPr>
            <w:tcW w:w="6069" w:type="dxa"/>
            <w:vAlign w:val="center"/>
          </w:tcPr>
          <w:p w14:paraId="0F10F41D" w14:textId="1AC28208" w:rsidR="00610393" w:rsidRPr="005048F2" w:rsidRDefault="00DD3734" w:rsidP="002B76D6">
            <w:pPr>
              <w:snapToGrid w:val="0"/>
              <w:spacing w:before="20" w:after="20"/>
              <w:rPr>
                <w:rFonts w:ascii="Times New Roman" w:hAnsi="Times New Roman"/>
                <w:sz w:val="28"/>
                <w:szCs w:val="28"/>
              </w:rPr>
            </w:pPr>
            <w:r w:rsidRPr="005048F2">
              <w:rPr>
                <w:rFonts w:ascii="Times New Roman" w:hAnsi="Times New Roman"/>
                <w:sz w:val="28"/>
                <w:szCs w:val="28"/>
              </w:rPr>
              <w:t>Карта планируемого размещения объектов местного значения поселения</w:t>
            </w:r>
            <w:r>
              <w:rPr>
                <w:rFonts w:ascii="Times New Roman" w:hAnsi="Times New Roman"/>
                <w:sz w:val="28"/>
                <w:szCs w:val="28"/>
              </w:rPr>
              <w:t xml:space="preserve"> в области социальной и транспортной инфраструктуры</w:t>
            </w:r>
          </w:p>
        </w:tc>
        <w:tc>
          <w:tcPr>
            <w:tcW w:w="1760" w:type="dxa"/>
            <w:vAlign w:val="center"/>
          </w:tcPr>
          <w:p w14:paraId="1871C571" w14:textId="77777777" w:rsidR="00610393" w:rsidRPr="005048F2" w:rsidRDefault="00610393" w:rsidP="002B76D6">
            <w:pPr>
              <w:jc w:val="center"/>
              <w:rPr>
                <w:rFonts w:ascii="Times New Roman" w:hAnsi="Times New Roman"/>
                <w:bCs/>
                <w:sz w:val="28"/>
                <w:szCs w:val="28"/>
              </w:rPr>
            </w:pPr>
            <w:r w:rsidRPr="005048F2">
              <w:rPr>
                <w:rFonts w:ascii="Times New Roman" w:hAnsi="Times New Roman"/>
                <w:bCs/>
                <w:sz w:val="28"/>
                <w:szCs w:val="28"/>
              </w:rPr>
              <w:t>1:</w:t>
            </w:r>
            <w:r w:rsidRPr="008C6665">
              <w:rPr>
                <w:rFonts w:ascii="Times New Roman" w:hAnsi="Times New Roman"/>
                <w:bCs/>
                <w:sz w:val="28"/>
                <w:szCs w:val="28"/>
              </w:rPr>
              <w:t>10</w:t>
            </w:r>
            <w:r w:rsidRPr="005048F2">
              <w:rPr>
                <w:rFonts w:ascii="Times New Roman" w:hAnsi="Times New Roman"/>
                <w:bCs/>
                <w:sz w:val="28"/>
                <w:szCs w:val="28"/>
              </w:rPr>
              <w:t>000</w:t>
            </w:r>
          </w:p>
        </w:tc>
        <w:tc>
          <w:tcPr>
            <w:tcW w:w="1358" w:type="dxa"/>
            <w:vAlign w:val="center"/>
          </w:tcPr>
          <w:p w14:paraId="5FB04FC6"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ГП – 1</w:t>
            </w:r>
          </w:p>
        </w:tc>
      </w:tr>
      <w:tr w:rsidR="00610393" w:rsidRPr="005048F2" w14:paraId="4897BAA9" w14:textId="77777777" w:rsidTr="002B76D6">
        <w:trPr>
          <w:jc w:val="center"/>
        </w:trPr>
        <w:tc>
          <w:tcPr>
            <w:tcW w:w="652" w:type="dxa"/>
            <w:vAlign w:val="center"/>
          </w:tcPr>
          <w:p w14:paraId="07A29DA7" w14:textId="77777777" w:rsidR="00610393" w:rsidRPr="005048F2" w:rsidRDefault="00610393" w:rsidP="002B76D6">
            <w:pPr>
              <w:snapToGrid w:val="0"/>
              <w:jc w:val="center"/>
              <w:rPr>
                <w:rFonts w:ascii="Times New Roman" w:hAnsi="Times New Roman"/>
                <w:bCs/>
                <w:sz w:val="28"/>
                <w:szCs w:val="28"/>
              </w:rPr>
            </w:pPr>
            <w:r>
              <w:rPr>
                <w:rFonts w:ascii="Times New Roman" w:hAnsi="Times New Roman"/>
                <w:bCs/>
                <w:sz w:val="28"/>
                <w:szCs w:val="28"/>
              </w:rPr>
              <w:t>2.</w:t>
            </w:r>
          </w:p>
        </w:tc>
        <w:tc>
          <w:tcPr>
            <w:tcW w:w="6069" w:type="dxa"/>
            <w:vAlign w:val="center"/>
          </w:tcPr>
          <w:p w14:paraId="0486D1AF" w14:textId="77777777" w:rsidR="00610393" w:rsidRPr="005048F2" w:rsidRDefault="00610393" w:rsidP="002B76D6">
            <w:pPr>
              <w:snapToGrid w:val="0"/>
              <w:spacing w:before="20" w:after="20"/>
              <w:rPr>
                <w:rFonts w:ascii="Times New Roman" w:hAnsi="Times New Roman"/>
                <w:sz w:val="28"/>
                <w:szCs w:val="28"/>
              </w:rPr>
            </w:pPr>
            <w:r w:rsidRPr="005048F2">
              <w:rPr>
                <w:rFonts w:ascii="Times New Roman" w:hAnsi="Times New Roman"/>
                <w:sz w:val="28"/>
                <w:szCs w:val="28"/>
              </w:rPr>
              <w:t>Карта планируемого размещения объектов местного значения поселения</w:t>
            </w:r>
            <w:r>
              <w:rPr>
                <w:rFonts w:ascii="Times New Roman" w:hAnsi="Times New Roman"/>
                <w:sz w:val="28"/>
                <w:szCs w:val="28"/>
              </w:rPr>
              <w:t xml:space="preserve"> в области электроснабжения</w:t>
            </w:r>
          </w:p>
        </w:tc>
        <w:tc>
          <w:tcPr>
            <w:tcW w:w="1760" w:type="dxa"/>
            <w:vAlign w:val="center"/>
          </w:tcPr>
          <w:p w14:paraId="4326DB06" w14:textId="77777777" w:rsidR="00610393" w:rsidRPr="005048F2" w:rsidRDefault="00610393" w:rsidP="002B76D6">
            <w:pPr>
              <w:jc w:val="center"/>
              <w:rPr>
                <w:rFonts w:ascii="Times New Roman" w:hAnsi="Times New Roman"/>
                <w:bCs/>
                <w:sz w:val="28"/>
                <w:szCs w:val="28"/>
              </w:rPr>
            </w:pPr>
            <w:r w:rsidRPr="005048F2">
              <w:rPr>
                <w:rFonts w:ascii="Times New Roman" w:hAnsi="Times New Roman"/>
                <w:bCs/>
                <w:sz w:val="28"/>
                <w:szCs w:val="28"/>
              </w:rPr>
              <w:t>1:</w:t>
            </w:r>
            <w:r w:rsidRPr="008C6665">
              <w:rPr>
                <w:rFonts w:ascii="Times New Roman" w:hAnsi="Times New Roman"/>
                <w:bCs/>
                <w:sz w:val="28"/>
                <w:szCs w:val="28"/>
              </w:rPr>
              <w:t>10</w:t>
            </w:r>
            <w:r w:rsidRPr="005048F2">
              <w:rPr>
                <w:rFonts w:ascii="Times New Roman" w:hAnsi="Times New Roman"/>
                <w:bCs/>
                <w:sz w:val="28"/>
                <w:szCs w:val="28"/>
              </w:rPr>
              <w:t>000</w:t>
            </w:r>
          </w:p>
        </w:tc>
        <w:tc>
          <w:tcPr>
            <w:tcW w:w="1358" w:type="dxa"/>
            <w:vAlign w:val="center"/>
          </w:tcPr>
          <w:p w14:paraId="44AD54B7"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ГП – 1</w:t>
            </w:r>
            <w:r>
              <w:rPr>
                <w:rFonts w:ascii="Times New Roman" w:hAnsi="Times New Roman"/>
                <w:bCs/>
                <w:sz w:val="28"/>
                <w:szCs w:val="28"/>
              </w:rPr>
              <w:t>.1</w:t>
            </w:r>
          </w:p>
        </w:tc>
      </w:tr>
      <w:tr w:rsidR="00610393" w:rsidRPr="005048F2" w14:paraId="44B8BB58" w14:textId="77777777" w:rsidTr="002B76D6">
        <w:trPr>
          <w:jc w:val="center"/>
        </w:trPr>
        <w:tc>
          <w:tcPr>
            <w:tcW w:w="652" w:type="dxa"/>
            <w:vAlign w:val="center"/>
          </w:tcPr>
          <w:p w14:paraId="7FE0B87D" w14:textId="77777777" w:rsidR="00610393" w:rsidRPr="005048F2" w:rsidRDefault="00610393" w:rsidP="002B76D6">
            <w:pPr>
              <w:snapToGrid w:val="0"/>
              <w:jc w:val="center"/>
              <w:rPr>
                <w:rFonts w:ascii="Times New Roman" w:hAnsi="Times New Roman"/>
                <w:bCs/>
                <w:sz w:val="28"/>
                <w:szCs w:val="28"/>
              </w:rPr>
            </w:pPr>
            <w:r>
              <w:rPr>
                <w:rFonts w:ascii="Times New Roman" w:hAnsi="Times New Roman"/>
                <w:bCs/>
                <w:sz w:val="28"/>
                <w:szCs w:val="28"/>
              </w:rPr>
              <w:t>3.</w:t>
            </w:r>
          </w:p>
        </w:tc>
        <w:tc>
          <w:tcPr>
            <w:tcW w:w="6069" w:type="dxa"/>
            <w:vAlign w:val="center"/>
          </w:tcPr>
          <w:p w14:paraId="6B127E1B" w14:textId="2A7EDA64" w:rsidR="00610393" w:rsidRPr="005048F2" w:rsidRDefault="00610393" w:rsidP="002B76D6">
            <w:pPr>
              <w:snapToGrid w:val="0"/>
              <w:spacing w:before="20" w:after="20"/>
              <w:rPr>
                <w:rFonts w:ascii="Times New Roman" w:hAnsi="Times New Roman"/>
                <w:sz w:val="28"/>
                <w:szCs w:val="28"/>
              </w:rPr>
            </w:pPr>
            <w:r w:rsidRPr="005048F2">
              <w:rPr>
                <w:rFonts w:ascii="Times New Roman" w:hAnsi="Times New Roman"/>
                <w:sz w:val="28"/>
                <w:szCs w:val="28"/>
              </w:rPr>
              <w:t>Карта планируемого размещения объектов местного значения поселения</w:t>
            </w:r>
            <w:r>
              <w:rPr>
                <w:rFonts w:ascii="Times New Roman" w:hAnsi="Times New Roman"/>
                <w:sz w:val="28"/>
                <w:szCs w:val="28"/>
              </w:rPr>
              <w:t xml:space="preserve"> в области тепло-</w:t>
            </w:r>
            <w:r w:rsidR="009F577B">
              <w:rPr>
                <w:rFonts w:ascii="Times New Roman" w:hAnsi="Times New Roman"/>
                <w:sz w:val="28"/>
                <w:szCs w:val="28"/>
              </w:rPr>
              <w:t>,</w:t>
            </w:r>
            <w:r>
              <w:rPr>
                <w:rFonts w:ascii="Times New Roman" w:hAnsi="Times New Roman"/>
                <w:sz w:val="28"/>
                <w:szCs w:val="28"/>
              </w:rPr>
              <w:t xml:space="preserve"> газоснабжения</w:t>
            </w:r>
          </w:p>
        </w:tc>
        <w:tc>
          <w:tcPr>
            <w:tcW w:w="1760" w:type="dxa"/>
            <w:vAlign w:val="center"/>
          </w:tcPr>
          <w:p w14:paraId="3F7CC4D3" w14:textId="77777777" w:rsidR="00610393" w:rsidRPr="005048F2" w:rsidRDefault="00610393" w:rsidP="002B76D6">
            <w:pPr>
              <w:jc w:val="center"/>
              <w:rPr>
                <w:rFonts w:ascii="Times New Roman" w:hAnsi="Times New Roman"/>
                <w:bCs/>
                <w:sz w:val="28"/>
                <w:szCs w:val="28"/>
              </w:rPr>
            </w:pPr>
            <w:r w:rsidRPr="005048F2">
              <w:rPr>
                <w:rFonts w:ascii="Times New Roman" w:hAnsi="Times New Roman"/>
                <w:bCs/>
                <w:sz w:val="28"/>
                <w:szCs w:val="28"/>
              </w:rPr>
              <w:t>1:</w:t>
            </w:r>
            <w:r w:rsidRPr="008C6665">
              <w:rPr>
                <w:rFonts w:ascii="Times New Roman" w:hAnsi="Times New Roman"/>
                <w:bCs/>
                <w:sz w:val="28"/>
                <w:szCs w:val="28"/>
              </w:rPr>
              <w:t>10</w:t>
            </w:r>
            <w:r w:rsidRPr="005048F2">
              <w:rPr>
                <w:rFonts w:ascii="Times New Roman" w:hAnsi="Times New Roman"/>
                <w:bCs/>
                <w:sz w:val="28"/>
                <w:szCs w:val="28"/>
              </w:rPr>
              <w:t>000</w:t>
            </w:r>
          </w:p>
        </w:tc>
        <w:tc>
          <w:tcPr>
            <w:tcW w:w="1358" w:type="dxa"/>
            <w:vAlign w:val="center"/>
          </w:tcPr>
          <w:p w14:paraId="3097A599"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ГП – 1</w:t>
            </w:r>
            <w:r>
              <w:rPr>
                <w:rFonts w:ascii="Times New Roman" w:hAnsi="Times New Roman"/>
                <w:bCs/>
                <w:sz w:val="28"/>
                <w:szCs w:val="28"/>
              </w:rPr>
              <w:t>.2</w:t>
            </w:r>
          </w:p>
        </w:tc>
      </w:tr>
      <w:tr w:rsidR="00610393" w:rsidRPr="005048F2" w14:paraId="70CA3256" w14:textId="77777777" w:rsidTr="002B76D6">
        <w:trPr>
          <w:jc w:val="center"/>
        </w:trPr>
        <w:tc>
          <w:tcPr>
            <w:tcW w:w="652" w:type="dxa"/>
            <w:vAlign w:val="center"/>
          </w:tcPr>
          <w:p w14:paraId="7DF7F3DC" w14:textId="77777777" w:rsidR="00610393" w:rsidRPr="005048F2" w:rsidRDefault="00610393" w:rsidP="002B76D6">
            <w:pPr>
              <w:snapToGrid w:val="0"/>
              <w:jc w:val="center"/>
              <w:rPr>
                <w:rFonts w:ascii="Times New Roman" w:hAnsi="Times New Roman"/>
                <w:bCs/>
                <w:sz w:val="28"/>
                <w:szCs w:val="28"/>
              </w:rPr>
            </w:pPr>
            <w:r>
              <w:rPr>
                <w:rFonts w:ascii="Times New Roman" w:hAnsi="Times New Roman"/>
                <w:bCs/>
                <w:sz w:val="28"/>
                <w:szCs w:val="28"/>
              </w:rPr>
              <w:t>4.</w:t>
            </w:r>
          </w:p>
        </w:tc>
        <w:tc>
          <w:tcPr>
            <w:tcW w:w="6069" w:type="dxa"/>
            <w:vAlign w:val="center"/>
          </w:tcPr>
          <w:p w14:paraId="2C533768" w14:textId="77777777" w:rsidR="00610393" w:rsidRPr="005048F2" w:rsidRDefault="00610393" w:rsidP="002B76D6">
            <w:pPr>
              <w:snapToGrid w:val="0"/>
              <w:spacing w:before="20" w:after="20"/>
              <w:rPr>
                <w:rFonts w:ascii="Times New Roman" w:hAnsi="Times New Roman"/>
                <w:sz w:val="28"/>
                <w:szCs w:val="28"/>
              </w:rPr>
            </w:pPr>
            <w:r w:rsidRPr="005048F2">
              <w:rPr>
                <w:rFonts w:ascii="Times New Roman" w:hAnsi="Times New Roman"/>
                <w:sz w:val="28"/>
                <w:szCs w:val="28"/>
              </w:rPr>
              <w:t>Карта планируемого размещения объектов местного значения поселения</w:t>
            </w:r>
            <w:r>
              <w:rPr>
                <w:rFonts w:ascii="Times New Roman" w:hAnsi="Times New Roman"/>
                <w:sz w:val="28"/>
                <w:szCs w:val="28"/>
              </w:rPr>
              <w:t xml:space="preserve"> в области водоснабжения</w:t>
            </w:r>
          </w:p>
        </w:tc>
        <w:tc>
          <w:tcPr>
            <w:tcW w:w="1760" w:type="dxa"/>
            <w:vAlign w:val="center"/>
          </w:tcPr>
          <w:p w14:paraId="0F816D9F" w14:textId="77777777" w:rsidR="00610393" w:rsidRPr="005048F2" w:rsidRDefault="00610393" w:rsidP="002B76D6">
            <w:pPr>
              <w:jc w:val="center"/>
              <w:rPr>
                <w:rFonts w:ascii="Times New Roman" w:hAnsi="Times New Roman"/>
                <w:bCs/>
                <w:sz w:val="28"/>
                <w:szCs w:val="28"/>
              </w:rPr>
            </w:pPr>
            <w:r w:rsidRPr="005048F2">
              <w:rPr>
                <w:rFonts w:ascii="Times New Roman" w:hAnsi="Times New Roman"/>
                <w:bCs/>
                <w:sz w:val="28"/>
                <w:szCs w:val="28"/>
              </w:rPr>
              <w:t>1:</w:t>
            </w:r>
            <w:r w:rsidRPr="008C6665">
              <w:rPr>
                <w:rFonts w:ascii="Times New Roman" w:hAnsi="Times New Roman"/>
                <w:bCs/>
                <w:sz w:val="28"/>
                <w:szCs w:val="28"/>
              </w:rPr>
              <w:t>10</w:t>
            </w:r>
            <w:r w:rsidRPr="005048F2">
              <w:rPr>
                <w:rFonts w:ascii="Times New Roman" w:hAnsi="Times New Roman"/>
                <w:bCs/>
                <w:sz w:val="28"/>
                <w:szCs w:val="28"/>
              </w:rPr>
              <w:t>000</w:t>
            </w:r>
          </w:p>
        </w:tc>
        <w:tc>
          <w:tcPr>
            <w:tcW w:w="1358" w:type="dxa"/>
            <w:vAlign w:val="center"/>
          </w:tcPr>
          <w:p w14:paraId="73572242"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ГП – 1</w:t>
            </w:r>
            <w:r>
              <w:rPr>
                <w:rFonts w:ascii="Times New Roman" w:hAnsi="Times New Roman"/>
                <w:bCs/>
                <w:sz w:val="28"/>
                <w:szCs w:val="28"/>
              </w:rPr>
              <w:t>.3</w:t>
            </w:r>
          </w:p>
        </w:tc>
      </w:tr>
      <w:tr w:rsidR="00610393" w:rsidRPr="005048F2" w14:paraId="1A5529F3" w14:textId="77777777" w:rsidTr="002B76D6">
        <w:trPr>
          <w:jc w:val="center"/>
        </w:trPr>
        <w:tc>
          <w:tcPr>
            <w:tcW w:w="652" w:type="dxa"/>
            <w:vAlign w:val="center"/>
          </w:tcPr>
          <w:p w14:paraId="17FA10E5" w14:textId="77777777" w:rsidR="00610393" w:rsidRPr="005048F2" w:rsidRDefault="00610393" w:rsidP="002B76D6">
            <w:pPr>
              <w:snapToGrid w:val="0"/>
              <w:jc w:val="center"/>
              <w:rPr>
                <w:rFonts w:ascii="Times New Roman" w:hAnsi="Times New Roman"/>
                <w:bCs/>
                <w:sz w:val="28"/>
                <w:szCs w:val="28"/>
              </w:rPr>
            </w:pPr>
            <w:r>
              <w:rPr>
                <w:rFonts w:ascii="Times New Roman" w:hAnsi="Times New Roman"/>
                <w:bCs/>
                <w:sz w:val="28"/>
                <w:szCs w:val="28"/>
              </w:rPr>
              <w:t>5.</w:t>
            </w:r>
          </w:p>
        </w:tc>
        <w:tc>
          <w:tcPr>
            <w:tcW w:w="6069" w:type="dxa"/>
            <w:vAlign w:val="center"/>
          </w:tcPr>
          <w:p w14:paraId="6F66DA36" w14:textId="77777777" w:rsidR="00610393" w:rsidRPr="005048F2" w:rsidRDefault="00610393" w:rsidP="002B76D6">
            <w:pPr>
              <w:snapToGrid w:val="0"/>
              <w:spacing w:before="20" w:after="20"/>
              <w:rPr>
                <w:rFonts w:ascii="Times New Roman" w:hAnsi="Times New Roman"/>
                <w:sz w:val="28"/>
                <w:szCs w:val="28"/>
              </w:rPr>
            </w:pPr>
            <w:r w:rsidRPr="005048F2">
              <w:rPr>
                <w:rFonts w:ascii="Times New Roman" w:hAnsi="Times New Roman"/>
                <w:sz w:val="28"/>
                <w:szCs w:val="28"/>
              </w:rPr>
              <w:t>Карта планируемого размещения объектов местного значения поселения</w:t>
            </w:r>
            <w:r>
              <w:rPr>
                <w:rFonts w:ascii="Times New Roman" w:hAnsi="Times New Roman"/>
                <w:sz w:val="28"/>
                <w:szCs w:val="28"/>
              </w:rPr>
              <w:t xml:space="preserve"> в области водоотведения</w:t>
            </w:r>
          </w:p>
        </w:tc>
        <w:tc>
          <w:tcPr>
            <w:tcW w:w="1760" w:type="dxa"/>
            <w:vAlign w:val="center"/>
          </w:tcPr>
          <w:p w14:paraId="57CE2C39" w14:textId="77777777" w:rsidR="00610393" w:rsidRPr="005048F2" w:rsidRDefault="00610393" w:rsidP="002B76D6">
            <w:pPr>
              <w:jc w:val="center"/>
              <w:rPr>
                <w:rFonts w:ascii="Times New Roman" w:hAnsi="Times New Roman"/>
                <w:bCs/>
                <w:sz w:val="28"/>
                <w:szCs w:val="28"/>
              </w:rPr>
            </w:pPr>
            <w:r w:rsidRPr="005048F2">
              <w:rPr>
                <w:rFonts w:ascii="Times New Roman" w:hAnsi="Times New Roman"/>
                <w:bCs/>
                <w:sz w:val="28"/>
                <w:szCs w:val="28"/>
              </w:rPr>
              <w:t>1:</w:t>
            </w:r>
            <w:r w:rsidRPr="008C6665">
              <w:rPr>
                <w:rFonts w:ascii="Times New Roman" w:hAnsi="Times New Roman"/>
                <w:bCs/>
                <w:sz w:val="28"/>
                <w:szCs w:val="28"/>
              </w:rPr>
              <w:t>10</w:t>
            </w:r>
            <w:r w:rsidRPr="005048F2">
              <w:rPr>
                <w:rFonts w:ascii="Times New Roman" w:hAnsi="Times New Roman"/>
                <w:bCs/>
                <w:sz w:val="28"/>
                <w:szCs w:val="28"/>
              </w:rPr>
              <w:t>000</w:t>
            </w:r>
          </w:p>
        </w:tc>
        <w:tc>
          <w:tcPr>
            <w:tcW w:w="1358" w:type="dxa"/>
            <w:vAlign w:val="center"/>
          </w:tcPr>
          <w:p w14:paraId="1B83620C"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ГП – 1</w:t>
            </w:r>
            <w:r>
              <w:rPr>
                <w:rFonts w:ascii="Times New Roman" w:hAnsi="Times New Roman"/>
                <w:bCs/>
                <w:sz w:val="28"/>
                <w:szCs w:val="28"/>
              </w:rPr>
              <w:t>.4</w:t>
            </w:r>
          </w:p>
        </w:tc>
      </w:tr>
      <w:tr w:rsidR="00610393" w:rsidRPr="005048F2" w14:paraId="70743927" w14:textId="77777777" w:rsidTr="002B76D6">
        <w:trPr>
          <w:jc w:val="center"/>
        </w:trPr>
        <w:tc>
          <w:tcPr>
            <w:tcW w:w="652" w:type="dxa"/>
            <w:vAlign w:val="center"/>
          </w:tcPr>
          <w:p w14:paraId="5036FC9C" w14:textId="77777777" w:rsidR="00610393" w:rsidRPr="005048F2" w:rsidRDefault="00610393" w:rsidP="002B76D6">
            <w:pPr>
              <w:snapToGrid w:val="0"/>
              <w:jc w:val="center"/>
              <w:rPr>
                <w:rFonts w:ascii="Times New Roman" w:hAnsi="Times New Roman"/>
                <w:bCs/>
                <w:sz w:val="28"/>
                <w:szCs w:val="28"/>
              </w:rPr>
            </w:pPr>
            <w:r>
              <w:rPr>
                <w:rFonts w:ascii="Times New Roman" w:hAnsi="Times New Roman"/>
                <w:bCs/>
                <w:sz w:val="28"/>
                <w:szCs w:val="28"/>
              </w:rPr>
              <w:t>6</w:t>
            </w:r>
            <w:r w:rsidRPr="005048F2">
              <w:rPr>
                <w:rFonts w:ascii="Times New Roman" w:hAnsi="Times New Roman"/>
                <w:bCs/>
                <w:sz w:val="28"/>
                <w:szCs w:val="28"/>
              </w:rPr>
              <w:t>.</w:t>
            </w:r>
          </w:p>
        </w:tc>
        <w:tc>
          <w:tcPr>
            <w:tcW w:w="6069" w:type="dxa"/>
            <w:vAlign w:val="center"/>
          </w:tcPr>
          <w:p w14:paraId="6885C263" w14:textId="77777777" w:rsidR="00610393" w:rsidRPr="005048F2" w:rsidRDefault="00610393" w:rsidP="002B76D6">
            <w:pPr>
              <w:snapToGrid w:val="0"/>
              <w:spacing w:before="20" w:after="20"/>
              <w:rPr>
                <w:rFonts w:ascii="Times New Roman" w:hAnsi="Times New Roman"/>
                <w:bCs/>
                <w:sz w:val="28"/>
                <w:szCs w:val="28"/>
              </w:rPr>
            </w:pPr>
            <w:r w:rsidRPr="008C6665">
              <w:rPr>
                <w:rFonts w:ascii="Times New Roman" w:hAnsi="Times New Roman"/>
                <w:bCs/>
                <w:sz w:val="28"/>
                <w:szCs w:val="28"/>
              </w:rPr>
              <w:t>Карта функциональных зон поселения</w:t>
            </w:r>
          </w:p>
        </w:tc>
        <w:tc>
          <w:tcPr>
            <w:tcW w:w="1760" w:type="dxa"/>
            <w:vAlign w:val="center"/>
          </w:tcPr>
          <w:p w14:paraId="6E7F485F" w14:textId="77777777" w:rsidR="00610393" w:rsidRPr="005048F2" w:rsidRDefault="00610393" w:rsidP="002B76D6">
            <w:pPr>
              <w:jc w:val="center"/>
              <w:rPr>
                <w:rFonts w:ascii="Times New Roman" w:hAnsi="Times New Roman"/>
                <w:bCs/>
                <w:sz w:val="28"/>
                <w:szCs w:val="28"/>
              </w:rPr>
            </w:pPr>
            <w:r w:rsidRPr="005048F2">
              <w:rPr>
                <w:rFonts w:ascii="Times New Roman" w:hAnsi="Times New Roman"/>
                <w:bCs/>
                <w:sz w:val="28"/>
                <w:szCs w:val="28"/>
              </w:rPr>
              <w:t>1:</w:t>
            </w:r>
            <w:r w:rsidRPr="008C6665">
              <w:rPr>
                <w:rFonts w:ascii="Times New Roman" w:hAnsi="Times New Roman"/>
                <w:bCs/>
                <w:sz w:val="28"/>
                <w:szCs w:val="28"/>
              </w:rPr>
              <w:t>10</w:t>
            </w:r>
            <w:r w:rsidRPr="005048F2">
              <w:rPr>
                <w:rFonts w:ascii="Times New Roman" w:hAnsi="Times New Roman"/>
                <w:bCs/>
                <w:sz w:val="28"/>
                <w:szCs w:val="28"/>
              </w:rPr>
              <w:t>000</w:t>
            </w:r>
          </w:p>
        </w:tc>
        <w:tc>
          <w:tcPr>
            <w:tcW w:w="1358" w:type="dxa"/>
            <w:vAlign w:val="center"/>
          </w:tcPr>
          <w:p w14:paraId="240860BF"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ГП – 2</w:t>
            </w:r>
          </w:p>
        </w:tc>
      </w:tr>
      <w:tr w:rsidR="00610393" w:rsidRPr="005048F2" w14:paraId="45A5EC26" w14:textId="77777777" w:rsidTr="002B76D6">
        <w:trPr>
          <w:jc w:val="center"/>
        </w:trPr>
        <w:tc>
          <w:tcPr>
            <w:tcW w:w="652" w:type="dxa"/>
            <w:vAlign w:val="center"/>
          </w:tcPr>
          <w:p w14:paraId="35C18F18" w14:textId="77777777" w:rsidR="00610393" w:rsidRDefault="00610393" w:rsidP="002B76D6">
            <w:pPr>
              <w:snapToGrid w:val="0"/>
              <w:jc w:val="center"/>
              <w:rPr>
                <w:rFonts w:ascii="Times New Roman" w:hAnsi="Times New Roman"/>
                <w:bCs/>
                <w:sz w:val="28"/>
                <w:szCs w:val="28"/>
              </w:rPr>
            </w:pPr>
            <w:r>
              <w:rPr>
                <w:rFonts w:ascii="Times New Roman" w:hAnsi="Times New Roman"/>
                <w:bCs/>
                <w:sz w:val="28"/>
                <w:szCs w:val="28"/>
              </w:rPr>
              <w:t>7.</w:t>
            </w:r>
          </w:p>
        </w:tc>
        <w:tc>
          <w:tcPr>
            <w:tcW w:w="6069" w:type="dxa"/>
            <w:vAlign w:val="center"/>
          </w:tcPr>
          <w:p w14:paraId="5D9B645C" w14:textId="77777777" w:rsidR="00610393" w:rsidRPr="008C6665" w:rsidRDefault="00610393" w:rsidP="002B76D6">
            <w:pPr>
              <w:snapToGrid w:val="0"/>
              <w:spacing w:before="20" w:after="20"/>
              <w:rPr>
                <w:rFonts w:ascii="Times New Roman" w:hAnsi="Times New Roman"/>
                <w:bCs/>
                <w:sz w:val="28"/>
                <w:szCs w:val="28"/>
              </w:rPr>
            </w:pPr>
            <w:r>
              <w:rPr>
                <w:rFonts w:ascii="Times New Roman" w:hAnsi="Times New Roman"/>
                <w:bCs/>
                <w:sz w:val="28"/>
                <w:szCs w:val="28"/>
              </w:rPr>
              <w:t>Фрагмент карты функциональных зон городского поселения</w:t>
            </w:r>
          </w:p>
        </w:tc>
        <w:tc>
          <w:tcPr>
            <w:tcW w:w="1760" w:type="dxa"/>
            <w:vAlign w:val="center"/>
          </w:tcPr>
          <w:p w14:paraId="2D65F2B1" w14:textId="77777777" w:rsidR="00610393" w:rsidRPr="005048F2" w:rsidRDefault="00610393" w:rsidP="002B76D6">
            <w:pPr>
              <w:jc w:val="center"/>
              <w:rPr>
                <w:rFonts w:ascii="Times New Roman" w:hAnsi="Times New Roman"/>
                <w:bCs/>
                <w:sz w:val="28"/>
                <w:szCs w:val="28"/>
              </w:rPr>
            </w:pPr>
            <w:r w:rsidRPr="005048F2">
              <w:rPr>
                <w:rFonts w:ascii="Times New Roman" w:hAnsi="Times New Roman"/>
                <w:bCs/>
                <w:sz w:val="28"/>
                <w:szCs w:val="28"/>
              </w:rPr>
              <w:t>1:</w:t>
            </w:r>
            <w:r>
              <w:rPr>
                <w:rFonts w:ascii="Times New Roman" w:hAnsi="Times New Roman"/>
                <w:bCs/>
                <w:sz w:val="28"/>
                <w:szCs w:val="28"/>
              </w:rPr>
              <w:t>5</w:t>
            </w:r>
            <w:r w:rsidRPr="005048F2">
              <w:rPr>
                <w:rFonts w:ascii="Times New Roman" w:hAnsi="Times New Roman"/>
                <w:bCs/>
                <w:sz w:val="28"/>
                <w:szCs w:val="28"/>
              </w:rPr>
              <w:t>000</w:t>
            </w:r>
          </w:p>
        </w:tc>
        <w:tc>
          <w:tcPr>
            <w:tcW w:w="1358" w:type="dxa"/>
            <w:vAlign w:val="center"/>
          </w:tcPr>
          <w:p w14:paraId="3B1C3EE7"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ГП – 2</w:t>
            </w:r>
            <w:r>
              <w:rPr>
                <w:rFonts w:ascii="Times New Roman" w:hAnsi="Times New Roman"/>
                <w:bCs/>
                <w:sz w:val="28"/>
                <w:szCs w:val="28"/>
              </w:rPr>
              <w:t>.1</w:t>
            </w:r>
          </w:p>
        </w:tc>
      </w:tr>
      <w:tr w:rsidR="00610393" w:rsidRPr="005048F2" w14:paraId="0461CE78" w14:textId="77777777" w:rsidTr="002B76D6">
        <w:trPr>
          <w:jc w:val="center"/>
        </w:trPr>
        <w:tc>
          <w:tcPr>
            <w:tcW w:w="652" w:type="dxa"/>
            <w:vAlign w:val="center"/>
          </w:tcPr>
          <w:p w14:paraId="09614B8B" w14:textId="77777777" w:rsidR="00610393" w:rsidRPr="005048F2" w:rsidRDefault="00610393" w:rsidP="002B76D6">
            <w:pPr>
              <w:snapToGrid w:val="0"/>
              <w:jc w:val="center"/>
              <w:rPr>
                <w:rFonts w:ascii="Times New Roman" w:hAnsi="Times New Roman"/>
                <w:bCs/>
                <w:sz w:val="28"/>
                <w:szCs w:val="28"/>
              </w:rPr>
            </w:pPr>
            <w:r>
              <w:rPr>
                <w:rFonts w:ascii="Times New Roman" w:hAnsi="Times New Roman"/>
                <w:bCs/>
                <w:sz w:val="28"/>
                <w:szCs w:val="28"/>
              </w:rPr>
              <w:t>8</w:t>
            </w:r>
            <w:r w:rsidRPr="005048F2">
              <w:rPr>
                <w:rFonts w:ascii="Times New Roman" w:hAnsi="Times New Roman"/>
                <w:bCs/>
                <w:sz w:val="28"/>
                <w:szCs w:val="28"/>
              </w:rPr>
              <w:t>.</w:t>
            </w:r>
          </w:p>
        </w:tc>
        <w:tc>
          <w:tcPr>
            <w:tcW w:w="6069" w:type="dxa"/>
            <w:vAlign w:val="center"/>
          </w:tcPr>
          <w:p w14:paraId="749BCFE3" w14:textId="77777777" w:rsidR="00610393" w:rsidRPr="005048F2" w:rsidRDefault="00610393" w:rsidP="002B76D6">
            <w:pPr>
              <w:snapToGrid w:val="0"/>
              <w:spacing w:before="20" w:after="20"/>
              <w:rPr>
                <w:rFonts w:ascii="Times New Roman" w:hAnsi="Times New Roman"/>
                <w:bCs/>
                <w:sz w:val="28"/>
                <w:szCs w:val="28"/>
              </w:rPr>
            </w:pPr>
            <w:r w:rsidRPr="005048F2">
              <w:rPr>
                <w:rFonts w:ascii="Times New Roman" w:hAnsi="Times New Roman"/>
                <w:bCs/>
                <w:sz w:val="28"/>
                <w:szCs w:val="28"/>
              </w:rPr>
              <w:t>Карта границ населенных пунктов (в том числе границ образуемых населенных пунктов), входящих в состав поселения</w:t>
            </w:r>
          </w:p>
        </w:tc>
        <w:tc>
          <w:tcPr>
            <w:tcW w:w="1760" w:type="dxa"/>
            <w:vAlign w:val="center"/>
          </w:tcPr>
          <w:p w14:paraId="188320BE" w14:textId="77777777" w:rsidR="00610393" w:rsidRPr="005048F2" w:rsidRDefault="00610393" w:rsidP="002B76D6">
            <w:pPr>
              <w:jc w:val="center"/>
              <w:rPr>
                <w:rFonts w:ascii="Times New Roman" w:hAnsi="Times New Roman"/>
                <w:bCs/>
                <w:sz w:val="28"/>
                <w:szCs w:val="28"/>
              </w:rPr>
            </w:pPr>
            <w:r w:rsidRPr="005048F2">
              <w:rPr>
                <w:rFonts w:ascii="Times New Roman" w:hAnsi="Times New Roman"/>
                <w:bCs/>
                <w:sz w:val="28"/>
                <w:szCs w:val="28"/>
              </w:rPr>
              <w:t>1:</w:t>
            </w:r>
            <w:r w:rsidRPr="008C6665">
              <w:rPr>
                <w:rFonts w:ascii="Times New Roman" w:hAnsi="Times New Roman"/>
                <w:bCs/>
                <w:sz w:val="28"/>
                <w:szCs w:val="28"/>
              </w:rPr>
              <w:t>10</w:t>
            </w:r>
            <w:r w:rsidRPr="005048F2">
              <w:rPr>
                <w:rFonts w:ascii="Times New Roman" w:hAnsi="Times New Roman"/>
                <w:bCs/>
                <w:sz w:val="28"/>
                <w:szCs w:val="28"/>
              </w:rPr>
              <w:t>000</w:t>
            </w:r>
          </w:p>
        </w:tc>
        <w:tc>
          <w:tcPr>
            <w:tcW w:w="1358" w:type="dxa"/>
            <w:vAlign w:val="center"/>
          </w:tcPr>
          <w:p w14:paraId="798BD470"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ГП – 3</w:t>
            </w:r>
          </w:p>
        </w:tc>
      </w:tr>
      <w:tr w:rsidR="00610393" w:rsidRPr="005048F2" w14:paraId="2956F050" w14:textId="77777777" w:rsidTr="002B76D6">
        <w:trPr>
          <w:jc w:val="center"/>
        </w:trPr>
        <w:tc>
          <w:tcPr>
            <w:tcW w:w="9839" w:type="dxa"/>
            <w:gridSpan w:val="4"/>
            <w:vAlign w:val="center"/>
          </w:tcPr>
          <w:p w14:paraId="373A75C9" w14:textId="77777777" w:rsidR="00610393" w:rsidRPr="005048F2" w:rsidRDefault="00610393" w:rsidP="002B76D6">
            <w:pPr>
              <w:snapToGrid w:val="0"/>
              <w:jc w:val="center"/>
              <w:rPr>
                <w:rFonts w:ascii="Times New Roman" w:hAnsi="Times New Roman"/>
                <w:b/>
                <w:sz w:val="28"/>
                <w:szCs w:val="28"/>
              </w:rPr>
            </w:pPr>
            <w:r w:rsidRPr="005048F2">
              <w:rPr>
                <w:rFonts w:ascii="Times New Roman" w:hAnsi="Times New Roman"/>
                <w:b/>
                <w:sz w:val="28"/>
                <w:szCs w:val="28"/>
              </w:rPr>
              <w:t xml:space="preserve">Том </w:t>
            </w:r>
            <w:r w:rsidRPr="005048F2">
              <w:rPr>
                <w:rFonts w:ascii="Times New Roman" w:hAnsi="Times New Roman"/>
                <w:b/>
                <w:sz w:val="28"/>
                <w:szCs w:val="28"/>
                <w:lang w:val="en-US"/>
              </w:rPr>
              <w:t>II</w:t>
            </w:r>
            <w:r w:rsidRPr="005048F2">
              <w:rPr>
                <w:rFonts w:ascii="Times New Roman" w:hAnsi="Times New Roman"/>
                <w:b/>
                <w:sz w:val="28"/>
                <w:szCs w:val="28"/>
              </w:rPr>
              <w:t>.    Материалы по обоснованию проекта генерального плана</w:t>
            </w:r>
          </w:p>
          <w:p w14:paraId="58C56F98" w14:textId="77777777" w:rsidR="00610393" w:rsidRPr="005048F2" w:rsidRDefault="00610393" w:rsidP="002B76D6">
            <w:pPr>
              <w:snapToGrid w:val="0"/>
              <w:jc w:val="center"/>
              <w:rPr>
                <w:rFonts w:ascii="Times New Roman" w:hAnsi="Times New Roman"/>
                <w:b/>
                <w:bCs/>
                <w:sz w:val="28"/>
                <w:szCs w:val="28"/>
              </w:rPr>
            </w:pPr>
            <w:r w:rsidRPr="005048F2">
              <w:rPr>
                <w:rFonts w:ascii="Times New Roman" w:hAnsi="Times New Roman"/>
                <w:b/>
                <w:sz w:val="28"/>
                <w:szCs w:val="28"/>
              </w:rPr>
              <w:t>Часть 2.</w:t>
            </w:r>
            <w:r w:rsidRPr="005048F2">
              <w:rPr>
                <w:rFonts w:ascii="Times New Roman" w:hAnsi="Times New Roman"/>
                <w:sz w:val="28"/>
                <w:szCs w:val="28"/>
              </w:rPr>
              <w:t xml:space="preserve"> </w:t>
            </w:r>
            <w:r w:rsidRPr="005048F2">
              <w:rPr>
                <w:rFonts w:ascii="Times New Roman" w:hAnsi="Times New Roman"/>
                <w:b/>
                <w:sz w:val="28"/>
                <w:szCs w:val="28"/>
              </w:rPr>
              <w:t>Графические материалы по обоснованию генерального плана поселения</w:t>
            </w:r>
          </w:p>
        </w:tc>
      </w:tr>
      <w:tr w:rsidR="00610393" w:rsidRPr="005048F2" w14:paraId="0B4FD993" w14:textId="77777777" w:rsidTr="002B76D6">
        <w:trPr>
          <w:jc w:val="center"/>
        </w:trPr>
        <w:tc>
          <w:tcPr>
            <w:tcW w:w="652" w:type="dxa"/>
            <w:vAlign w:val="center"/>
          </w:tcPr>
          <w:p w14:paraId="074DFB97" w14:textId="77777777" w:rsidR="00610393" w:rsidRPr="005048F2" w:rsidRDefault="00610393" w:rsidP="002B76D6">
            <w:pPr>
              <w:snapToGrid w:val="0"/>
              <w:jc w:val="center"/>
              <w:rPr>
                <w:rFonts w:ascii="Times New Roman" w:hAnsi="Times New Roman"/>
                <w:bCs/>
                <w:sz w:val="28"/>
                <w:szCs w:val="28"/>
              </w:rPr>
            </w:pPr>
            <w:r>
              <w:rPr>
                <w:rFonts w:ascii="Times New Roman" w:hAnsi="Times New Roman"/>
                <w:bCs/>
                <w:sz w:val="28"/>
                <w:szCs w:val="28"/>
              </w:rPr>
              <w:t>9</w:t>
            </w:r>
            <w:r w:rsidRPr="005048F2">
              <w:rPr>
                <w:rFonts w:ascii="Times New Roman" w:hAnsi="Times New Roman"/>
                <w:bCs/>
                <w:sz w:val="28"/>
                <w:szCs w:val="28"/>
              </w:rPr>
              <w:t>.</w:t>
            </w:r>
          </w:p>
        </w:tc>
        <w:tc>
          <w:tcPr>
            <w:tcW w:w="6069" w:type="dxa"/>
            <w:vAlign w:val="center"/>
          </w:tcPr>
          <w:p w14:paraId="55B9911E" w14:textId="77777777" w:rsidR="00610393" w:rsidRPr="005048F2" w:rsidRDefault="00610393" w:rsidP="002B76D6">
            <w:pPr>
              <w:snapToGrid w:val="0"/>
              <w:spacing w:before="20" w:after="20"/>
              <w:rPr>
                <w:rFonts w:ascii="Times New Roman" w:hAnsi="Times New Roman"/>
                <w:bCs/>
                <w:sz w:val="28"/>
                <w:szCs w:val="28"/>
              </w:rPr>
            </w:pPr>
            <w:r w:rsidRPr="005048F2">
              <w:rPr>
                <w:rFonts w:ascii="Times New Roman" w:hAnsi="Times New Roman"/>
                <w:bCs/>
                <w:sz w:val="28"/>
                <w:szCs w:val="28"/>
              </w:rPr>
              <w:t xml:space="preserve">Карта </w:t>
            </w:r>
            <w:r>
              <w:rPr>
                <w:rFonts w:ascii="Times New Roman" w:hAnsi="Times New Roman"/>
                <w:bCs/>
                <w:sz w:val="28"/>
                <w:szCs w:val="28"/>
              </w:rPr>
              <w:t>земель различных категорий городского поселения</w:t>
            </w:r>
          </w:p>
        </w:tc>
        <w:tc>
          <w:tcPr>
            <w:tcW w:w="1760" w:type="dxa"/>
            <w:vAlign w:val="center"/>
          </w:tcPr>
          <w:p w14:paraId="4B010DC1"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1:</w:t>
            </w:r>
            <w:r w:rsidRPr="008C6665">
              <w:rPr>
                <w:rFonts w:ascii="Times New Roman" w:hAnsi="Times New Roman"/>
                <w:bCs/>
                <w:sz w:val="28"/>
                <w:szCs w:val="28"/>
              </w:rPr>
              <w:t>10</w:t>
            </w:r>
            <w:r w:rsidRPr="005048F2">
              <w:rPr>
                <w:rFonts w:ascii="Times New Roman" w:hAnsi="Times New Roman"/>
                <w:bCs/>
                <w:sz w:val="28"/>
                <w:szCs w:val="28"/>
              </w:rPr>
              <w:t>000</w:t>
            </w:r>
          </w:p>
        </w:tc>
        <w:tc>
          <w:tcPr>
            <w:tcW w:w="1358" w:type="dxa"/>
            <w:vAlign w:val="center"/>
          </w:tcPr>
          <w:p w14:paraId="02798780"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ГП – 4</w:t>
            </w:r>
          </w:p>
        </w:tc>
      </w:tr>
      <w:tr w:rsidR="00610393" w:rsidRPr="005048F2" w14:paraId="06BD2115" w14:textId="77777777" w:rsidTr="002B76D6">
        <w:trPr>
          <w:jc w:val="center"/>
        </w:trPr>
        <w:tc>
          <w:tcPr>
            <w:tcW w:w="652" w:type="dxa"/>
            <w:vAlign w:val="center"/>
          </w:tcPr>
          <w:p w14:paraId="115A85FE" w14:textId="77777777" w:rsidR="00610393" w:rsidRPr="005048F2" w:rsidRDefault="00610393" w:rsidP="002B76D6">
            <w:pPr>
              <w:snapToGrid w:val="0"/>
              <w:jc w:val="center"/>
              <w:rPr>
                <w:rFonts w:ascii="Times New Roman" w:hAnsi="Times New Roman"/>
                <w:bCs/>
                <w:sz w:val="28"/>
                <w:szCs w:val="28"/>
              </w:rPr>
            </w:pPr>
            <w:r>
              <w:rPr>
                <w:rFonts w:ascii="Times New Roman" w:hAnsi="Times New Roman"/>
                <w:bCs/>
                <w:sz w:val="28"/>
                <w:szCs w:val="28"/>
              </w:rPr>
              <w:t>10</w:t>
            </w:r>
            <w:r w:rsidRPr="005048F2">
              <w:rPr>
                <w:rFonts w:ascii="Times New Roman" w:hAnsi="Times New Roman"/>
                <w:bCs/>
                <w:sz w:val="28"/>
                <w:szCs w:val="28"/>
              </w:rPr>
              <w:t>.</w:t>
            </w:r>
          </w:p>
        </w:tc>
        <w:tc>
          <w:tcPr>
            <w:tcW w:w="6069" w:type="dxa"/>
            <w:vAlign w:val="center"/>
          </w:tcPr>
          <w:p w14:paraId="58D32479" w14:textId="77777777" w:rsidR="00610393" w:rsidRPr="005048F2" w:rsidRDefault="00610393" w:rsidP="002B76D6">
            <w:pPr>
              <w:snapToGrid w:val="0"/>
              <w:spacing w:before="20" w:after="20"/>
              <w:rPr>
                <w:rFonts w:ascii="Times New Roman" w:hAnsi="Times New Roman"/>
                <w:bCs/>
                <w:sz w:val="28"/>
                <w:szCs w:val="28"/>
              </w:rPr>
            </w:pPr>
            <w:r w:rsidRPr="005048F2">
              <w:rPr>
                <w:rFonts w:ascii="Times New Roman" w:hAnsi="Times New Roman"/>
                <w:bCs/>
                <w:sz w:val="28"/>
                <w:szCs w:val="28"/>
              </w:rPr>
              <w:t xml:space="preserve">Карта </w:t>
            </w:r>
            <w:r>
              <w:rPr>
                <w:rFonts w:ascii="Times New Roman" w:hAnsi="Times New Roman"/>
                <w:bCs/>
                <w:sz w:val="28"/>
                <w:szCs w:val="28"/>
              </w:rPr>
              <w:t>границ лесничеств городского поселения</w:t>
            </w:r>
            <w:r w:rsidRPr="005048F2">
              <w:rPr>
                <w:rFonts w:ascii="Times New Roman" w:hAnsi="Times New Roman"/>
                <w:bCs/>
                <w:sz w:val="28"/>
                <w:szCs w:val="28"/>
              </w:rPr>
              <w:t xml:space="preserve"> </w:t>
            </w:r>
          </w:p>
        </w:tc>
        <w:tc>
          <w:tcPr>
            <w:tcW w:w="1760" w:type="dxa"/>
            <w:vAlign w:val="center"/>
          </w:tcPr>
          <w:p w14:paraId="372B244A" w14:textId="65989AFD"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1:</w:t>
            </w:r>
            <w:r w:rsidR="009F577B">
              <w:rPr>
                <w:rFonts w:ascii="Times New Roman" w:hAnsi="Times New Roman"/>
                <w:bCs/>
                <w:sz w:val="28"/>
                <w:szCs w:val="28"/>
              </w:rPr>
              <w:t>5000</w:t>
            </w:r>
          </w:p>
        </w:tc>
        <w:tc>
          <w:tcPr>
            <w:tcW w:w="1358" w:type="dxa"/>
            <w:vAlign w:val="center"/>
          </w:tcPr>
          <w:p w14:paraId="0D1C0374"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 xml:space="preserve">ГП – </w:t>
            </w:r>
            <w:r>
              <w:rPr>
                <w:rFonts w:ascii="Times New Roman" w:hAnsi="Times New Roman"/>
                <w:bCs/>
                <w:sz w:val="28"/>
                <w:szCs w:val="28"/>
              </w:rPr>
              <w:t>4.1</w:t>
            </w:r>
          </w:p>
        </w:tc>
      </w:tr>
      <w:tr w:rsidR="00610393" w:rsidRPr="005048F2" w14:paraId="6B220BC2" w14:textId="77777777" w:rsidTr="002B76D6">
        <w:trPr>
          <w:jc w:val="center"/>
        </w:trPr>
        <w:tc>
          <w:tcPr>
            <w:tcW w:w="652" w:type="dxa"/>
            <w:vAlign w:val="center"/>
          </w:tcPr>
          <w:p w14:paraId="20AACEFD" w14:textId="77777777" w:rsidR="00610393" w:rsidRPr="005048F2" w:rsidRDefault="00610393" w:rsidP="002B76D6">
            <w:pPr>
              <w:snapToGrid w:val="0"/>
              <w:jc w:val="center"/>
              <w:rPr>
                <w:rFonts w:ascii="Times New Roman" w:hAnsi="Times New Roman"/>
                <w:bCs/>
                <w:sz w:val="28"/>
                <w:szCs w:val="28"/>
              </w:rPr>
            </w:pPr>
            <w:r>
              <w:rPr>
                <w:rFonts w:ascii="Times New Roman" w:hAnsi="Times New Roman"/>
                <w:bCs/>
                <w:sz w:val="28"/>
                <w:szCs w:val="28"/>
              </w:rPr>
              <w:t>11</w:t>
            </w:r>
            <w:r w:rsidRPr="005048F2">
              <w:rPr>
                <w:rFonts w:ascii="Times New Roman" w:hAnsi="Times New Roman"/>
                <w:bCs/>
                <w:sz w:val="28"/>
                <w:szCs w:val="28"/>
              </w:rPr>
              <w:t>.</w:t>
            </w:r>
          </w:p>
        </w:tc>
        <w:tc>
          <w:tcPr>
            <w:tcW w:w="6069" w:type="dxa"/>
            <w:vAlign w:val="center"/>
          </w:tcPr>
          <w:p w14:paraId="53D387C4" w14:textId="77777777" w:rsidR="00610393" w:rsidRPr="004E0B49" w:rsidRDefault="00610393" w:rsidP="002B76D6">
            <w:pPr>
              <w:snapToGrid w:val="0"/>
              <w:spacing w:before="20" w:after="20"/>
              <w:rPr>
                <w:rFonts w:ascii="Times New Roman" w:hAnsi="Times New Roman"/>
                <w:bCs/>
                <w:sz w:val="28"/>
                <w:szCs w:val="28"/>
              </w:rPr>
            </w:pPr>
            <w:r>
              <w:rPr>
                <w:rFonts w:ascii="Times New Roman" w:hAnsi="Times New Roman"/>
                <w:bCs/>
                <w:sz w:val="28"/>
                <w:szCs w:val="28"/>
              </w:rPr>
              <w:t>Карта зон с особыми условиями использования территорий городского поселения</w:t>
            </w:r>
          </w:p>
        </w:tc>
        <w:tc>
          <w:tcPr>
            <w:tcW w:w="1760" w:type="dxa"/>
            <w:vAlign w:val="center"/>
          </w:tcPr>
          <w:p w14:paraId="750C4B75"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1:</w:t>
            </w:r>
            <w:r w:rsidRPr="008C6665">
              <w:rPr>
                <w:rFonts w:ascii="Times New Roman" w:hAnsi="Times New Roman"/>
                <w:bCs/>
                <w:sz w:val="28"/>
                <w:szCs w:val="28"/>
              </w:rPr>
              <w:t>10</w:t>
            </w:r>
            <w:r w:rsidRPr="005048F2">
              <w:rPr>
                <w:rFonts w:ascii="Times New Roman" w:hAnsi="Times New Roman"/>
                <w:bCs/>
                <w:sz w:val="28"/>
                <w:szCs w:val="28"/>
              </w:rPr>
              <w:t>000</w:t>
            </w:r>
          </w:p>
        </w:tc>
        <w:tc>
          <w:tcPr>
            <w:tcW w:w="1358" w:type="dxa"/>
            <w:vAlign w:val="center"/>
          </w:tcPr>
          <w:p w14:paraId="73B7BEDD"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ГП – 5</w:t>
            </w:r>
          </w:p>
        </w:tc>
      </w:tr>
      <w:tr w:rsidR="00610393" w:rsidRPr="005048F2" w14:paraId="5ED4712C" w14:textId="77777777" w:rsidTr="002B76D6">
        <w:trPr>
          <w:jc w:val="center"/>
        </w:trPr>
        <w:tc>
          <w:tcPr>
            <w:tcW w:w="652" w:type="dxa"/>
            <w:vAlign w:val="center"/>
          </w:tcPr>
          <w:p w14:paraId="142A0BD6" w14:textId="77777777" w:rsidR="00610393" w:rsidRPr="005048F2" w:rsidRDefault="00610393" w:rsidP="002B76D6">
            <w:pPr>
              <w:snapToGrid w:val="0"/>
              <w:jc w:val="center"/>
              <w:rPr>
                <w:rFonts w:ascii="Times New Roman" w:hAnsi="Times New Roman"/>
                <w:bCs/>
                <w:sz w:val="28"/>
                <w:szCs w:val="28"/>
              </w:rPr>
            </w:pPr>
            <w:r>
              <w:rPr>
                <w:rFonts w:ascii="Times New Roman" w:hAnsi="Times New Roman"/>
                <w:bCs/>
                <w:sz w:val="28"/>
                <w:szCs w:val="28"/>
              </w:rPr>
              <w:t>12.</w:t>
            </w:r>
          </w:p>
        </w:tc>
        <w:tc>
          <w:tcPr>
            <w:tcW w:w="6069" w:type="dxa"/>
            <w:vAlign w:val="center"/>
          </w:tcPr>
          <w:p w14:paraId="2C14DC0C" w14:textId="77777777" w:rsidR="00610393" w:rsidRPr="004E0B49" w:rsidRDefault="00610393" w:rsidP="002B76D6">
            <w:pPr>
              <w:snapToGrid w:val="0"/>
              <w:spacing w:before="20" w:after="20"/>
              <w:rPr>
                <w:rFonts w:ascii="Times New Roman" w:hAnsi="Times New Roman"/>
                <w:bCs/>
                <w:sz w:val="28"/>
                <w:szCs w:val="28"/>
              </w:rPr>
            </w:pPr>
            <w:r>
              <w:rPr>
                <w:rFonts w:ascii="Times New Roman" w:hAnsi="Times New Roman"/>
                <w:bCs/>
                <w:sz w:val="28"/>
                <w:szCs w:val="28"/>
              </w:rPr>
              <w:t>Карта существующих границ населённых пунктов, существующих и строящихся объектов</w:t>
            </w:r>
          </w:p>
        </w:tc>
        <w:tc>
          <w:tcPr>
            <w:tcW w:w="1760" w:type="dxa"/>
            <w:vAlign w:val="center"/>
          </w:tcPr>
          <w:p w14:paraId="374A80E4"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1:</w:t>
            </w:r>
            <w:r w:rsidRPr="008C6665">
              <w:rPr>
                <w:rFonts w:ascii="Times New Roman" w:hAnsi="Times New Roman"/>
                <w:bCs/>
                <w:sz w:val="28"/>
                <w:szCs w:val="28"/>
              </w:rPr>
              <w:t>10</w:t>
            </w:r>
            <w:r w:rsidRPr="005048F2">
              <w:rPr>
                <w:rFonts w:ascii="Times New Roman" w:hAnsi="Times New Roman"/>
                <w:bCs/>
                <w:sz w:val="28"/>
                <w:szCs w:val="28"/>
              </w:rPr>
              <w:t>000</w:t>
            </w:r>
          </w:p>
        </w:tc>
        <w:tc>
          <w:tcPr>
            <w:tcW w:w="1358" w:type="dxa"/>
            <w:vAlign w:val="center"/>
          </w:tcPr>
          <w:p w14:paraId="403F7E13"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 xml:space="preserve">ГП – </w:t>
            </w:r>
            <w:r>
              <w:rPr>
                <w:rFonts w:ascii="Times New Roman" w:hAnsi="Times New Roman"/>
                <w:bCs/>
                <w:sz w:val="28"/>
                <w:szCs w:val="28"/>
              </w:rPr>
              <w:t>6</w:t>
            </w:r>
          </w:p>
        </w:tc>
      </w:tr>
      <w:tr w:rsidR="00610393" w:rsidRPr="005048F2" w14:paraId="6F89BF38" w14:textId="77777777" w:rsidTr="002B76D6">
        <w:trPr>
          <w:jc w:val="center"/>
        </w:trPr>
        <w:tc>
          <w:tcPr>
            <w:tcW w:w="652" w:type="dxa"/>
            <w:vAlign w:val="center"/>
          </w:tcPr>
          <w:p w14:paraId="17068FC3" w14:textId="77777777" w:rsidR="00610393" w:rsidRDefault="00610393" w:rsidP="002B76D6">
            <w:pPr>
              <w:snapToGrid w:val="0"/>
              <w:jc w:val="center"/>
              <w:rPr>
                <w:rFonts w:ascii="Times New Roman" w:hAnsi="Times New Roman"/>
                <w:bCs/>
                <w:sz w:val="28"/>
                <w:szCs w:val="28"/>
              </w:rPr>
            </w:pPr>
            <w:r>
              <w:rPr>
                <w:rFonts w:ascii="Times New Roman" w:hAnsi="Times New Roman"/>
                <w:bCs/>
                <w:sz w:val="28"/>
                <w:szCs w:val="28"/>
              </w:rPr>
              <w:t>13.</w:t>
            </w:r>
          </w:p>
        </w:tc>
        <w:tc>
          <w:tcPr>
            <w:tcW w:w="6069" w:type="dxa"/>
            <w:vAlign w:val="center"/>
          </w:tcPr>
          <w:p w14:paraId="71C5D918" w14:textId="77777777" w:rsidR="00610393" w:rsidRPr="004E0B49" w:rsidRDefault="00610393" w:rsidP="002B76D6">
            <w:pPr>
              <w:snapToGrid w:val="0"/>
              <w:spacing w:before="20" w:after="20"/>
              <w:rPr>
                <w:rFonts w:ascii="Times New Roman" w:hAnsi="Times New Roman"/>
                <w:bCs/>
                <w:sz w:val="28"/>
                <w:szCs w:val="28"/>
              </w:rPr>
            </w:pPr>
            <w:r>
              <w:rPr>
                <w:rFonts w:ascii="Times New Roman" w:hAnsi="Times New Roman"/>
                <w:bCs/>
                <w:sz w:val="28"/>
                <w:szCs w:val="28"/>
              </w:rPr>
              <w:t xml:space="preserve">Карта </w:t>
            </w:r>
            <w:r w:rsidRPr="00F60CC5">
              <w:rPr>
                <w:rFonts w:ascii="Times New Roman" w:hAnsi="Times New Roman"/>
                <w:bCs/>
                <w:sz w:val="28"/>
                <w:szCs w:val="28"/>
              </w:rPr>
              <w:t>территори</w:t>
            </w:r>
            <w:r>
              <w:rPr>
                <w:rFonts w:ascii="Times New Roman" w:hAnsi="Times New Roman"/>
                <w:bCs/>
                <w:sz w:val="28"/>
                <w:szCs w:val="28"/>
              </w:rPr>
              <w:t>й</w:t>
            </w:r>
            <w:r w:rsidRPr="00F60CC5">
              <w:rPr>
                <w:rFonts w:ascii="Times New Roman" w:hAnsi="Times New Roman"/>
                <w:bCs/>
                <w:sz w:val="28"/>
                <w:szCs w:val="28"/>
              </w:rPr>
              <w:t>, подверженны</w:t>
            </w:r>
            <w:r>
              <w:rPr>
                <w:rFonts w:ascii="Times New Roman" w:hAnsi="Times New Roman"/>
                <w:bCs/>
                <w:sz w:val="28"/>
                <w:szCs w:val="28"/>
              </w:rPr>
              <w:t>х</w:t>
            </w:r>
            <w:r w:rsidRPr="00F60CC5">
              <w:rPr>
                <w:rFonts w:ascii="Times New Roman" w:hAnsi="Times New Roman"/>
                <w:bCs/>
                <w:sz w:val="28"/>
                <w:szCs w:val="28"/>
              </w:rPr>
              <w:t xml:space="preserve"> риску возникновения чрезвычайных ситуаций природного и техногенного характера</w:t>
            </w:r>
          </w:p>
        </w:tc>
        <w:tc>
          <w:tcPr>
            <w:tcW w:w="1760" w:type="dxa"/>
            <w:vAlign w:val="center"/>
          </w:tcPr>
          <w:p w14:paraId="4E2662D5"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1:</w:t>
            </w:r>
            <w:r w:rsidRPr="008C6665">
              <w:rPr>
                <w:rFonts w:ascii="Times New Roman" w:hAnsi="Times New Roman"/>
                <w:bCs/>
                <w:sz w:val="28"/>
                <w:szCs w:val="28"/>
              </w:rPr>
              <w:t>10</w:t>
            </w:r>
            <w:r w:rsidRPr="005048F2">
              <w:rPr>
                <w:rFonts w:ascii="Times New Roman" w:hAnsi="Times New Roman"/>
                <w:bCs/>
                <w:sz w:val="28"/>
                <w:szCs w:val="28"/>
              </w:rPr>
              <w:t>000</w:t>
            </w:r>
          </w:p>
        </w:tc>
        <w:tc>
          <w:tcPr>
            <w:tcW w:w="1358" w:type="dxa"/>
            <w:vAlign w:val="center"/>
          </w:tcPr>
          <w:p w14:paraId="31AA5B9F"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 xml:space="preserve">ГП – </w:t>
            </w:r>
            <w:r>
              <w:rPr>
                <w:rFonts w:ascii="Times New Roman" w:hAnsi="Times New Roman"/>
                <w:bCs/>
                <w:sz w:val="28"/>
                <w:szCs w:val="28"/>
              </w:rPr>
              <w:t>7</w:t>
            </w:r>
          </w:p>
        </w:tc>
      </w:tr>
      <w:tr w:rsidR="00610393" w:rsidRPr="005048F2" w14:paraId="7A541D80" w14:textId="77777777" w:rsidTr="002B76D6">
        <w:trPr>
          <w:jc w:val="center"/>
        </w:trPr>
        <w:tc>
          <w:tcPr>
            <w:tcW w:w="652" w:type="dxa"/>
            <w:vAlign w:val="center"/>
          </w:tcPr>
          <w:p w14:paraId="1279CD18" w14:textId="77777777" w:rsidR="00610393" w:rsidRDefault="00610393" w:rsidP="002B76D6">
            <w:pPr>
              <w:snapToGrid w:val="0"/>
              <w:jc w:val="center"/>
              <w:rPr>
                <w:rFonts w:ascii="Times New Roman" w:hAnsi="Times New Roman"/>
                <w:bCs/>
                <w:sz w:val="28"/>
                <w:szCs w:val="28"/>
              </w:rPr>
            </w:pPr>
            <w:r>
              <w:rPr>
                <w:rFonts w:ascii="Times New Roman" w:hAnsi="Times New Roman"/>
                <w:bCs/>
                <w:sz w:val="28"/>
                <w:szCs w:val="28"/>
              </w:rPr>
              <w:t>14.</w:t>
            </w:r>
          </w:p>
        </w:tc>
        <w:tc>
          <w:tcPr>
            <w:tcW w:w="6069" w:type="dxa"/>
            <w:vAlign w:val="center"/>
          </w:tcPr>
          <w:p w14:paraId="65BDCE09" w14:textId="77777777" w:rsidR="00610393" w:rsidRPr="004E0B49" w:rsidRDefault="00610393" w:rsidP="002B76D6">
            <w:pPr>
              <w:snapToGrid w:val="0"/>
              <w:spacing w:before="20" w:after="20"/>
              <w:rPr>
                <w:rFonts w:ascii="Times New Roman" w:hAnsi="Times New Roman"/>
                <w:bCs/>
                <w:sz w:val="28"/>
                <w:szCs w:val="28"/>
              </w:rPr>
            </w:pPr>
            <w:r w:rsidRPr="008C6665">
              <w:rPr>
                <w:rFonts w:ascii="Times New Roman" w:hAnsi="Times New Roman"/>
                <w:bCs/>
                <w:sz w:val="28"/>
                <w:szCs w:val="28"/>
              </w:rPr>
              <w:t>Карта объектов культурного наследия</w:t>
            </w:r>
          </w:p>
        </w:tc>
        <w:tc>
          <w:tcPr>
            <w:tcW w:w="1760" w:type="dxa"/>
            <w:vAlign w:val="center"/>
          </w:tcPr>
          <w:p w14:paraId="3D961193"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1:</w:t>
            </w:r>
            <w:r w:rsidRPr="008C6665">
              <w:rPr>
                <w:rFonts w:ascii="Times New Roman" w:hAnsi="Times New Roman"/>
                <w:bCs/>
                <w:sz w:val="28"/>
                <w:szCs w:val="28"/>
              </w:rPr>
              <w:t>10</w:t>
            </w:r>
            <w:r w:rsidRPr="005048F2">
              <w:rPr>
                <w:rFonts w:ascii="Times New Roman" w:hAnsi="Times New Roman"/>
                <w:bCs/>
                <w:sz w:val="28"/>
                <w:szCs w:val="28"/>
              </w:rPr>
              <w:t>000</w:t>
            </w:r>
          </w:p>
        </w:tc>
        <w:tc>
          <w:tcPr>
            <w:tcW w:w="1358" w:type="dxa"/>
            <w:vAlign w:val="center"/>
          </w:tcPr>
          <w:p w14:paraId="412D1A3B"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 xml:space="preserve">ГП – </w:t>
            </w:r>
            <w:r>
              <w:rPr>
                <w:rFonts w:ascii="Times New Roman" w:hAnsi="Times New Roman"/>
                <w:bCs/>
                <w:sz w:val="28"/>
                <w:szCs w:val="28"/>
              </w:rPr>
              <w:t>8</w:t>
            </w:r>
          </w:p>
        </w:tc>
      </w:tr>
      <w:tr w:rsidR="00610393" w:rsidRPr="005048F2" w14:paraId="63463537" w14:textId="77777777" w:rsidTr="002B76D6">
        <w:trPr>
          <w:jc w:val="center"/>
        </w:trPr>
        <w:tc>
          <w:tcPr>
            <w:tcW w:w="652" w:type="dxa"/>
            <w:vAlign w:val="center"/>
          </w:tcPr>
          <w:p w14:paraId="07FCB010" w14:textId="77777777" w:rsidR="00610393" w:rsidRPr="005048F2" w:rsidRDefault="00610393" w:rsidP="002B76D6">
            <w:pPr>
              <w:snapToGrid w:val="0"/>
              <w:jc w:val="center"/>
              <w:rPr>
                <w:rFonts w:ascii="Times New Roman" w:hAnsi="Times New Roman"/>
                <w:bCs/>
                <w:sz w:val="28"/>
                <w:szCs w:val="28"/>
              </w:rPr>
            </w:pPr>
            <w:r>
              <w:rPr>
                <w:rFonts w:ascii="Times New Roman" w:hAnsi="Times New Roman"/>
                <w:bCs/>
                <w:sz w:val="28"/>
                <w:szCs w:val="28"/>
              </w:rPr>
              <w:lastRenderedPageBreak/>
              <w:t>15</w:t>
            </w:r>
            <w:r w:rsidRPr="005048F2">
              <w:rPr>
                <w:rFonts w:ascii="Times New Roman" w:hAnsi="Times New Roman"/>
                <w:bCs/>
                <w:sz w:val="28"/>
                <w:szCs w:val="28"/>
              </w:rPr>
              <w:t>.</w:t>
            </w:r>
          </w:p>
        </w:tc>
        <w:tc>
          <w:tcPr>
            <w:tcW w:w="6069" w:type="dxa"/>
            <w:vAlign w:val="center"/>
          </w:tcPr>
          <w:p w14:paraId="03FB1355" w14:textId="77777777" w:rsidR="00610393" w:rsidRPr="005048F2" w:rsidRDefault="00610393" w:rsidP="002B76D6">
            <w:pPr>
              <w:snapToGrid w:val="0"/>
              <w:spacing w:before="20" w:after="20"/>
              <w:rPr>
                <w:rFonts w:ascii="Times New Roman" w:hAnsi="Times New Roman"/>
                <w:bCs/>
                <w:sz w:val="28"/>
                <w:szCs w:val="28"/>
              </w:rPr>
            </w:pPr>
            <w:r>
              <w:rPr>
                <w:rFonts w:ascii="Times New Roman" w:hAnsi="Times New Roman"/>
                <w:bCs/>
                <w:sz w:val="28"/>
                <w:szCs w:val="28"/>
              </w:rPr>
              <w:t>Карта развития транспортной инфраструктуры городского поселения</w:t>
            </w:r>
          </w:p>
        </w:tc>
        <w:tc>
          <w:tcPr>
            <w:tcW w:w="1760" w:type="dxa"/>
            <w:vAlign w:val="center"/>
          </w:tcPr>
          <w:p w14:paraId="52215C39"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1:</w:t>
            </w:r>
            <w:r w:rsidRPr="008C6665">
              <w:rPr>
                <w:rFonts w:ascii="Times New Roman" w:hAnsi="Times New Roman"/>
                <w:bCs/>
                <w:sz w:val="28"/>
                <w:szCs w:val="28"/>
              </w:rPr>
              <w:t>10</w:t>
            </w:r>
            <w:r w:rsidRPr="005048F2">
              <w:rPr>
                <w:rFonts w:ascii="Times New Roman" w:hAnsi="Times New Roman"/>
                <w:bCs/>
                <w:sz w:val="28"/>
                <w:szCs w:val="28"/>
              </w:rPr>
              <w:t>000</w:t>
            </w:r>
          </w:p>
        </w:tc>
        <w:tc>
          <w:tcPr>
            <w:tcW w:w="1358" w:type="dxa"/>
            <w:vAlign w:val="center"/>
          </w:tcPr>
          <w:p w14:paraId="64DBE753"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 xml:space="preserve">ГП – </w:t>
            </w:r>
            <w:r>
              <w:rPr>
                <w:rFonts w:ascii="Times New Roman" w:hAnsi="Times New Roman"/>
                <w:bCs/>
                <w:sz w:val="28"/>
                <w:szCs w:val="28"/>
              </w:rPr>
              <w:t>9</w:t>
            </w:r>
          </w:p>
        </w:tc>
      </w:tr>
      <w:tr w:rsidR="00610393" w:rsidRPr="005048F2" w14:paraId="301C54E0" w14:textId="77777777" w:rsidTr="002B76D6">
        <w:trPr>
          <w:jc w:val="center"/>
        </w:trPr>
        <w:tc>
          <w:tcPr>
            <w:tcW w:w="652" w:type="dxa"/>
            <w:vAlign w:val="center"/>
          </w:tcPr>
          <w:p w14:paraId="1774658F" w14:textId="77777777" w:rsidR="00610393" w:rsidRPr="005048F2" w:rsidRDefault="00610393" w:rsidP="002B76D6">
            <w:pPr>
              <w:snapToGrid w:val="0"/>
              <w:jc w:val="center"/>
              <w:rPr>
                <w:rFonts w:ascii="Times New Roman" w:hAnsi="Times New Roman"/>
                <w:bCs/>
                <w:sz w:val="28"/>
                <w:szCs w:val="28"/>
              </w:rPr>
            </w:pPr>
            <w:r>
              <w:rPr>
                <w:rFonts w:ascii="Times New Roman" w:hAnsi="Times New Roman"/>
                <w:bCs/>
                <w:sz w:val="28"/>
                <w:szCs w:val="28"/>
              </w:rPr>
              <w:t>16</w:t>
            </w:r>
            <w:r w:rsidRPr="005048F2">
              <w:rPr>
                <w:rFonts w:ascii="Times New Roman" w:hAnsi="Times New Roman"/>
                <w:bCs/>
                <w:sz w:val="28"/>
                <w:szCs w:val="28"/>
              </w:rPr>
              <w:t>.</w:t>
            </w:r>
          </w:p>
        </w:tc>
        <w:tc>
          <w:tcPr>
            <w:tcW w:w="6069" w:type="dxa"/>
            <w:vAlign w:val="center"/>
          </w:tcPr>
          <w:p w14:paraId="6768EBF9" w14:textId="77777777" w:rsidR="00610393" w:rsidRPr="005048F2" w:rsidRDefault="00610393" w:rsidP="002B76D6">
            <w:pPr>
              <w:snapToGrid w:val="0"/>
              <w:spacing w:before="20" w:after="20"/>
              <w:rPr>
                <w:rFonts w:ascii="Times New Roman" w:hAnsi="Times New Roman"/>
                <w:bCs/>
                <w:sz w:val="28"/>
                <w:szCs w:val="28"/>
              </w:rPr>
            </w:pPr>
            <w:r>
              <w:rPr>
                <w:rFonts w:ascii="Times New Roman" w:hAnsi="Times New Roman"/>
                <w:bCs/>
                <w:sz w:val="28"/>
                <w:szCs w:val="28"/>
              </w:rPr>
              <w:t>Карта предложений по развитию территорий и инвестиционных проектов городского поселения</w:t>
            </w:r>
          </w:p>
        </w:tc>
        <w:tc>
          <w:tcPr>
            <w:tcW w:w="1760" w:type="dxa"/>
            <w:vAlign w:val="center"/>
          </w:tcPr>
          <w:p w14:paraId="3F31A52B"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1:</w:t>
            </w:r>
            <w:r w:rsidRPr="008C6665">
              <w:rPr>
                <w:rFonts w:ascii="Times New Roman" w:hAnsi="Times New Roman"/>
                <w:bCs/>
                <w:sz w:val="28"/>
                <w:szCs w:val="28"/>
              </w:rPr>
              <w:t>10</w:t>
            </w:r>
            <w:r w:rsidRPr="005048F2">
              <w:rPr>
                <w:rFonts w:ascii="Times New Roman" w:hAnsi="Times New Roman"/>
                <w:bCs/>
                <w:sz w:val="28"/>
                <w:szCs w:val="28"/>
              </w:rPr>
              <w:t>000</w:t>
            </w:r>
          </w:p>
        </w:tc>
        <w:tc>
          <w:tcPr>
            <w:tcW w:w="1358" w:type="dxa"/>
            <w:vAlign w:val="center"/>
          </w:tcPr>
          <w:p w14:paraId="6E9A4A2B"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 xml:space="preserve">ГП – </w:t>
            </w:r>
            <w:r>
              <w:rPr>
                <w:rFonts w:ascii="Times New Roman" w:hAnsi="Times New Roman"/>
                <w:bCs/>
                <w:sz w:val="28"/>
                <w:szCs w:val="28"/>
              </w:rPr>
              <w:t>10</w:t>
            </w:r>
          </w:p>
        </w:tc>
      </w:tr>
      <w:tr w:rsidR="00610393" w:rsidRPr="008C6665" w14:paraId="3DC7038E" w14:textId="77777777" w:rsidTr="002B76D6">
        <w:trPr>
          <w:jc w:val="center"/>
        </w:trPr>
        <w:tc>
          <w:tcPr>
            <w:tcW w:w="652" w:type="dxa"/>
            <w:vAlign w:val="center"/>
          </w:tcPr>
          <w:p w14:paraId="49F0D597" w14:textId="77777777" w:rsidR="00610393" w:rsidRPr="008C6665" w:rsidRDefault="00610393" w:rsidP="002B76D6">
            <w:pPr>
              <w:snapToGrid w:val="0"/>
              <w:jc w:val="center"/>
              <w:rPr>
                <w:rFonts w:ascii="Times New Roman" w:hAnsi="Times New Roman"/>
                <w:bCs/>
                <w:sz w:val="28"/>
                <w:szCs w:val="28"/>
              </w:rPr>
            </w:pPr>
            <w:r>
              <w:rPr>
                <w:rFonts w:ascii="Times New Roman" w:hAnsi="Times New Roman"/>
                <w:bCs/>
                <w:sz w:val="28"/>
                <w:szCs w:val="28"/>
              </w:rPr>
              <w:t>17.</w:t>
            </w:r>
          </w:p>
        </w:tc>
        <w:tc>
          <w:tcPr>
            <w:tcW w:w="6069" w:type="dxa"/>
            <w:vAlign w:val="center"/>
          </w:tcPr>
          <w:p w14:paraId="373ECEE2" w14:textId="77777777" w:rsidR="00610393" w:rsidRPr="008C6665" w:rsidRDefault="00610393" w:rsidP="002B76D6">
            <w:pPr>
              <w:snapToGrid w:val="0"/>
              <w:spacing w:before="20" w:after="20"/>
              <w:rPr>
                <w:rFonts w:ascii="Times New Roman" w:hAnsi="Times New Roman"/>
                <w:bCs/>
                <w:sz w:val="28"/>
                <w:szCs w:val="28"/>
              </w:rPr>
            </w:pPr>
            <w:r>
              <w:rPr>
                <w:rFonts w:ascii="Times New Roman" w:hAnsi="Times New Roman"/>
                <w:bCs/>
                <w:sz w:val="28"/>
                <w:szCs w:val="28"/>
              </w:rPr>
              <w:t>Карта минерально-сырьевых ресурсов городского поселения</w:t>
            </w:r>
          </w:p>
        </w:tc>
        <w:tc>
          <w:tcPr>
            <w:tcW w:w="1760" w:type="dxa"/>
            <w:vAlign w:val="center"/>
          </w:tcPr>
          <w:p w14:paraId="7F938372" w14:textId="77777777" w:rsidR="00610393" w:rsidRPr="008C6665"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1:</w:t>
            </w:r>
            <w:r w:rsidRPr="008C6665">
              <w:rPr>
                <w:rFonts w:ascii="Times New Roman" w:hAnsi="Times New Roman"/>
                <w:bCs/>
                <w:sz w:val="28"/>
                <w:szCs w:val="28"/>
              </w:rPr>
              <w:t>10</w:t>
            </w:r>
            <w:r w:rsidRPr="005048F2">
              <w:rPr>
                <w:rFonts w:ascii="Times New Roman" w:hAnsi="Times New Roman"/>
                <w:bCs/>
                <w:sz w:val="28"/>
                <w:szCs w:val="28"/>
              </w:rPr>
              <w:t>000</w:t>
            </w:r>
          </w:p>
        </w:tc>
        <w:tc>
          <w:tcPr>
            <w:tcW w:w="1358" w:type="dxa"/>
            <w:vAlign w:val="center"/>
          </w:tcPr>
          <w:p w14:paraId="5926BA54" w14:textId="77777777" w:rsidR="00610393" w:rsidRPr="008C6665"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 xml:space="preserve">ГП – </w:t>
            </w:r>
            <w:r>
              <w:rPr>
                <w:rFonts w:ascii="Times New Roman" w:hAnsi="Times New Roman"/>
                <w:bCs/>
                <w:sz w:val="28"/>
                <w:szCs w:val="28"/>
              </w:rPr>
              <w:t>11</w:t>
            </w:r>
          </w:p>
        </w:tc>
      </w:tr>
      <w:tr w:rsidR="00610393" w:rsidRPr="008C6665" w14:paraId="6F9225D3" w14:textId="77777777" w:rsidTr="002B76D6">
        <w:trPr>
          <w:jc w:val="center"/>
        </w:trPr>
        <w:tc>
          <w:tcPr>
            <w:tcW w:w="652" w:type="dxa"/>
            <w:vAlign w:val="center"/>
          </w:tcPr>
          <w:p w14:paraId="16E02CAA" w14:textId="77777777" w:rsidR="00610393" w:rsidRPr="008C6665" w:rsidRDefault="00610393" w:rsidP="002B76D6">
            <w:pPr>
              <w:snapToGrid w:val="0"/>
              <w:jc w:val="center"/>
              <w:rPr>
                <w:rFonts w:ascii="Times New Roman" w:hAnsi="Times New Roman"/>
                <w:bCs/>
                <w:sz w:val="28"/>
                <w:szCs w:val="28"/>
              </w:rPr>
            </w:pPr>
            <w:r>
              <w:rPr>
                <w:rFonts w:ascii="Times New Roman" w:hAnsi="Times New Roman"/>
                <w:bCs/>
                <w:sz w:val="28"/>
                <w:szCs w:val="28"/>
              </w:rPr>
              <w:t>18</w:t>
            </w:r>
            <w:r w:rsidRPr="008C6665">
              <w:rPr>
                <w:rFonts w:ascii="Times New Roman" w:hAnsi="Times New Roman"/>
                <w:bCs/>
                <w:sz w:val="28"/>
                <w:szCs w:val="28"/>
              </w:rPr>
              <w:t>.</w:t>
            </w:r>
          </w:p>
        </w:tc>
        <w:tc>
          <w:tcPr>
            <w:tcW w:w="6069" w:type="dxa"/>
            <w:vAlign w:val="center"/>
          </w:tcPr>
          <w:p w14:paraId="311E3393" w14:textId="77777777" w:rsidR="00610393" w:rsidRPr="008C6665" w:rsidRDefault="00610393" w:rsidP="002B76D6">
            <w:pPr>
              <w:snapToGrid w:val="0"/>
              <w:spacing w:before="20" w:after="20"/>
              <w:rPr>
                <w:rFonts w:ascii="Times New Roman" w:hAnsi="Times New Roman"/>
                <w:bCs/>
                <w:sz w:val="28"/>
                <w:szCs w:val="28"/>
              </w:rPr>
            </w:pPr>
            <w:r>
              <w:rPr>
                <w:rFonts w:ascii="Times New Roman" w:hAnsi="Times New Roman"/>
                <w:bCs/>
                <w:sz w:val="28"/>
                <w:szCs w:val="28"/>
              </w:rPr>
              <w:t>Карта развития электроснабжения городского поселения</w:t>
            </w:r>
          </w:p>
        </w:tc>
        <w:tc>
          <w:tcPr>
            <w:tcW w:w="1760" w:type="dxa"/>
            <w:vAlign w:val="center"/>
          </w:tcPr>
          <w:p w14:paraId="6EAD629F" w14:textId="77777777" w:rsidR="00610393" w:rsidRPr="008C6665"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1:</w:t>
            </w:r>
            <w:r w:rsidRPr="008C6665">
              <w:rPr>
                <w:rFonts w:ascii="Times New Roman" w:hAnsi="Times New Roman"/>
                <w:bCs/>
                <w:sz w:val="28"/>
                <w:szCs w:val="28"/>
              </w:rPr>
              <w:t xml:space="preserve"> 10</w:t>
            </w:r>
            <w:r w:rsidRPr="005048F2">
              <w:rPr>
                <w:rFonts w:ascii="Times New Roman" w:hAnsi="Times New Roman"/>
                <w:bCs/>
                <w:sz w:val="28"/>
                <w:szCs w:val="28"/>
              </w:rPr>
              <w:t>000</w:t>
            </w:r>
          </w:p>
        </w:tc>
        <w:tc>
          <w:tcPr>
            <w:tcW w:w="1358" w:type="dxa"/>
            <w:vAlign w:val="center"/>
          </w:tcPr>
          <w:p w14:paraId="0CAD4DE6" w14:textId="77777777" w:rsidR="00610393" w:rsidRPr="008C6665"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 xml:space="preserve">ГП – </w:t>
            </w:r>
            <w:r>
              <w:rPr>
                <w:rFonts w:ascii="Times New Roman" w:hAnsi="Times New Roman"/>
                <w:bCs/>
                <w:sz w:val="28"/>
                <w:szCs w:val="28"/>
              </w:rPr>
              <w:t>12</w:t>
            </w:r>
          </w:p>
        </w:tc>
      </w:tr>
      <w:tr w:rsidR="00610393" w:rsidRPr="008C6665" w14:paraId="4FBC1692" w14:textId="77777777" w:rsidTr="002B76D6">
        <w:trPr>
          <w:jc w:val="center"/>
        </w:trPr>
        <w:tc>
          <w:tcPr>
            <w:tcW w:w="652" w:type="dxa"/>
            <w:vAlign w:val="center"/>
          </w:tcPr>
          <w:p w14:paraId="54C21579" w14:textId="77777777" w:rsidR="00610393" w:rsidRDefault="00610393" w:rsidP="002B76D6">
            <w:pPr>
              <w:snapToGrid w:val="0"/>
              <w:jc w:val="center"/>
              <w:rPr>
                <w:rFonts w:ascii="Times New Roman" w:hAnsi="Times New Roman"/>
                <w:bCs/>
                <w:sz w:val="28"/>
                <w:szCs w:val="28"/>
              </w:rPr>
            </w:pPr>
            <w:r>
              <w:rPr>
                <w:rFonts w:ascii="Times New Roman" w:hAnsi="Times New Roman"/>
                <w:bCs/>
                <w:sz w:val="28"/>
                <w:szCs w:val="28"/>
              </w:rPr>
              <w:t>19.</w:t>
            </w:r>
          </w:p>
        </w:tc>
        <w:tc>
          <w:tcPr>
            <w:tcW w:w="6069" w:type="dxa"/>
            <w:vAlign w:val="center"/>
          </w:tcPr>
          <w:p w14:paraId="34BEACAF" w14:textId="5D7261BA" w:rsidR="00610393" w:rsidRDefault="00610393" w:rsidP="002B76D6">
            <w:pPr>
              <w:snapToGrid w:val="0"/>
              <w:spacing w:before="20" w:after="20"/>
              <w:rPr>
                <w:rFonts w:ascii="Times New Roman" w:hAnsi="Times New Roman"/>
                <w:bCs/>
                <w:sz w:val="28"/>
                <w:szCs w:val="28"/>
              </w:rPr>
            </w:pPr>
            <w:r>
              <w:rPr>
                <w:rFonts w:ascii="Times New Roman" w:hAnsi="Times New Roman"/>
                <w:bCs/>
                <w:sz w:val="28"/>
                <w:szCs w:val="28"/>
              </w:rPr>
              <w:t>Карта развития тепло-</w:t>
            </w:r>
            <w:r w:rsidR="009F577B">
              <w:rPr>
                <w:rFonts w:ascii="Times New Roman" w:hAnsi="Times New Roman"/>
                <w:bCs/>
                <w:sz w:val="28"/>
                <w:szCs w:val="28"/>
              </w:rPr>
              <w:t>,</w:t>
            </w:r>
            <w:r>
              <w:rPr>
                <w:rFonts w:ascii="Times New Roman" w:hAnsi="Times New Roman"/>
                <w:bCs/>
                <w:sz w:val="28"/>
                <w:szCs w:val="28"/>
              </w:rPr>
              <w:t xml:space="preserve"> газоснабжения городского поселения</w:t>
            </w:r>
          </w:p>
        </w:tc>
        <w:tc>
          <w:tcPr>
            <w:tcW w:w="1760" w:type="dxa"/>
            <w:vAlign w:val="center"/>
          </w:tcPr>
          <w:p w14:paraId="11F3745E" w14:textId="77777777" w:rsidR="00610393" w:rsidRPr="005048F2" w:rsidRDefault="00610393" w:rsidP="002B76D6">
            <w:pPr>
              <w:snapToGrid w:val="0"/>
              <w:jc w:val="center"/>
              <w:rPr>
                <w:rFonts w:ascii="Times New Roman" w:hAnsi="Times New Roman"/>
                <w:bCs/>
                <w:sz w:val="28"/>
                <w:szCs w:val="28"/>
              </w:rPr>
            </w:pPr>
            <w:r w:rsidRPr="00232EF4">
              <w:rPr>
                <w:rFonts w:ascii="Times New Roman" w:hAnsi="Times New Roman"/>
                <w:bCs/>
                <w:sz w:val="28"/>
                <w:szCs w:val="28"/>
              </w:rPr>
              <w:t>1: 10000</w:t>
            </w:r>
          </w:p>
        </w:tc>
        <w:tc>
          <w:tcPr>
            <w:tcW w:w="1358" w:type="dxa"/>
            <w:vAlign w:val="center"/>
          </w:tcPr>
          <w:p w14:paraId="43C3F5DE"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 xml:space="preserve">ГП – </w:t>
            </w:r>
            <w:r>
              <w:rPr>
                <w:rFonts w:ascii="Times New Roman" w:hAnsi="Times New Roman"/>
                <w:bCs/>
                <w:sz w:val="28"/>
                <w:szCs w:val="28"/>
              </w:rPr>
              <w:t>13</w:t>
            </w:r>
          </w:p>
        </w:tc>
      </w:tr>
      <w:tr w:rsidR="00610393" w:rsidRPr="008C6665" w14:paraId="2E9EB008" w14:textId="77777777" w:rsidTr="002B76D6">
        <w:trPr>
          <w:jc w:val="center"/>
        </w:trPr>
        <w:tc>
          <w:tcPr>
            <w:tcW w:w="652" w:type="dxa"/>
            <w:vAlign w:val="center"/>
          </w:tcPr>
          <w:p w14:paraId="7DBABF78" w14:textId="77777777" w:rsidR="00610393" w:rsidRDefault="00610393" w:rsidP="002B76D6">
            <w:pPr>
              <w:snapToGrid w:val="0"/>
              <w:jc w:val="center"/>
              <w:rPr>
                <w:rFonts w:ascii="Times New Roman" w:hAnsi="Times New Roman"/>
                <w:bCs/>
                <w:sz w:val="28"/>
                <w:szCs w:val="28"/>
              </w:rPr>
            </w:pPr>
            <w:r>
              <w:rPr>
                <w:rFonts w:ascii="Times New Roman" w:hAnsi="Times New Roman"/>
                <w:bCs/>
                <w:sz w:val="28"/>
                <w:szCs w:val="28"/>
              </w:rPr>
              <w:t>20.</w:t>
            </w:r>
          </w:p>
        </w:tc>
        <w:tc>
          <w:tcPr>
            <w:tcW w:w="6069" w:type="dxa"/>
            <w:vAlign w:val="center"/>
          </w:tcPr>
          <w:p w14:paraId="00505609" w14:textId="77777777" w:rsidR="00610393" w:rsidRDefault="00610393" w:rsidP="002B76D6">
            <w:pPr>
              <w:snapToGrid w:val="0"/>
              <w:spacing w:before="20" w:after="20"/>
              <w:rPr>
                <w:rFonts w:ascii="Times New Roman" w:hAnsi="Times New Roman"/>
                <w:bCs/>
                <w:sz w:val="28"/>
                <w:szCs w:val="28"/>
              </w:rPr>
            </w:pPr>
            <w:r>
              <w:rPr>
                <w:rFonts w:ascii="Times New Roman" w:hAnsi="Times New Roman"/>
                <w:bCs/>
                <w:sz w:val="28"/>
                <w:szCs w:val="28"/>
              </w:rPr>
              <w:t>Карта развития водоснабжения городского поселения</w:t>
            </w:r>
          </w:p>
        </w:tc>
        <w:tc>
          <w:tcPr>
            <w:tcW w:w="1760" w:type="dxa"/>
            <w:vAlign w:val="center"/>
          </w:tcPr>
          <w:p w14:paraId="25013910" w14:textId="77777777" w:rsidR="00610393" w:rsidRPr="005048F2" w:rsidRDefault="00610393" w:rsidP="002B76D6">
            <w:pPr>
              <w:snapToGrid w:val="0"/>
              <w:jc w:val="center"/>
              <w:rPr>
                <w:rFonts w:ascii="Times New Roman" w:hAnsi="Times New Roman"/>
                <w:bCs/>
                <w:sz w:val="28"/>
                <w:szCs w:val="28"/>
              </w:rPr>
            </w:pPr>
            <w:r w:rsidRPr="00232EF4">
              <w:rPr>
                <w:rFonts w:ascii="Times New Roman" w:hAnsi="Times New Roman"/>
                <w:bCs/>
                <w:sz w:val="28"/>
                <w:szCs w:val="28"/>
              </w:rPr>
              <w:t>1: 10000</w:t>
            </w:r>
          </w:p>
        </w:tc>
        <w:tc>
          <w:tcPr>
            <w:tcW w:w="1358" w:type="dxa"/>
            <w:vAlign w:val="center"/>
          </w:tcPr>
          <w:p w14:paraId="3AF6F195"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 xml:space="preserve">ГП – </w:t>
            </w:r>
            <w:r>
              <w:rPr>
                <w:rFonts w:ascii="Times New Roman" w:hAnsi="Times New Roman"/>
                <w:bCs/>
                <w:sz w:val="28"/>
                <w:szCs w:val="28"/>
              </w:rPr>
              <w:t>14</w:t>
            </w:r>
          </w:p>
        </w:tc>
      </w:tr>
      <w:tr w:rsidR="00610393" w:rsidRPr="008C6665" w14:paraId="59DB0442" w14:textId="77777777" w:rsidTr="002B76D6">
        <w:trPr>
          <w:jc w:val="center"/>
        </w:trPr>
        <w:tc>
          <w:tcPr>
            <w:tcW w:w="652" w:type="dxa"/>
            <w:vAlign w:val="center"/>
          </w:tcPr>
          <w:p w14:paraId="18D3E0A6" w14:textId="77777777" w:rsidR="00610393" w:rsidRDefault="00610393" w:rsidP="002B76D6">
            <w:pPr>
              <w:snapToGrid w:val="0"/>
              <w:jc w:val="center"/>
              <w:rPr>
                <w:rFonts w:ascii="Times New Roman" w:hAnsi="Times New Roman"/>
                <w:bCs/>
                <w:sz w:val="28"/>
                <w:szCs w:val="28"/>
              </w:rPr>
            </w:pPr>
            <w:r>
              <w:rPr>
                <w:rFonts w:ascii="Times New Roman" w:hAnsi="Times New Roman"/>
                <w:bCs/>
                <w:sz w:val="28"/>
                <w:szCs w:val="28"/>
              </w:rPr>
              <w:t>21.</w:t>
            </w:r>
          </w:p>
        </w:tc>
        <w:tc>
          <w:tcPr>
            <w:tcW w:w="6069" w:type="dxa"/>
            <w:vAlign w:val="center"/>
          </w:tcPr>
          <w:p w14:paraId="135E0D8F" w14:textId="77777777" w:rsidR="00610393" w:rsidRDefault="00610393" w:rsidP="002B76D6">
            <w:pPr>
              <w:snapToGrid w:val="0"/>
              <w:spacing w:before="20" w:after="20"/>
              <w:rPr>
                <w:rFonts w:ascii="Times New Roman" w:hAnsi="Times New Roman"/>
                <w:bCs/>
                <w:sz w:val="28"/>
                <w:szCs w:val="28"/>
              </w:rPr>
            </w:pPr>
            <w:r>
              <w:rPr>
                <w:rFonts w:ascii="Times New Roman" w:hAnsi="Times New Roman"/>
                <w:bCs/>
                <w:sz w:val="28"/>
                <w:szCs w:val="28"/>
              </w:rPr>
              <w:t>Карта развития водоотведения городского поселения</w:t>
            </w:r>
          </w:p>
        </w:tc>
        <w:tc>
          <w:tcPr>
            <w:tcW w:w="1760" w:type="dxa"/>
            <w:vAlign w:val="center"/>
          </w:tcPr>
          <w:p w14:paraId="1A3AE4D8" w14:textId="77777777" w:rsidR="00610393" w:rsidRPr="005048F2" w:rsidRDefault="00610393" w:rsidP="002B76D6">
            <w:pPr>
              <w:snapToGrid w:val="0"/>
              <w:jc w:val="center"/>
              <w:rPr>
                <w:rFonts w:ascii="Times New Roman" w:hAnsi="Times New Roman"/>
                <w:bCs/>
                <w:sz w:val="28"/>
                <w:szCs w:val="28"/>
              </w:rPr>
            </w:pPr>
            <w:r w:rsidRPr="00232EF4">
              <w:rPr>
                <w:rFonts w:ascii="Times New Roman" w:hAnsi="Times New Roman"/>
                <w:bCs/>
                <w:sz w:val="28"/>
                <w:szCs w:val="28"/>
              </w:rPr>
              <w:t>1: 10000</w:t>
            </w:r>
          </w:p>
        </w:tc>
        <w:tc>
          <w:tcPr>
            <w:tcW w:w="1358" w:type="dxa"/>
            <w:vAlign w:val="center"/>
          </w:tcPr>
          <w:p w14:paraId="6069E74B" w14:textId="77777777" w:rsidR="00610393" w:rsidRPr="005048F2" w:rsidRDefault="00610393" w:rsidP="002B76D6">
            <w:pPr>
              <w:snapToGrid w:val="0"/>
              <w:jc w:val="center"/>
              <w:rPr>
                <w:rFonts w:ascii="Times New Roman" w:hAnsi="Times New Roman"/>
                <w:bCs/>
                <w:sz w:val="28"/>
                <w:szCs w:val="28"/>
              </w:rPr>
            </w:pPr>
            <w:r w:rsidRPr="005048F2">
              <w:rPr>
                <w:rFonts w:ascii="Times New Roman" w:hAnsi="Times New Roman"/>
                <w:bCs/>
                <w:sz w:val="28"/>
                <w:szCs w:val="28"/>
              </w:rPr>
              <w:t xml:space="preserve">ГП – </w:t>
            </w:r>
            <w:r>
              <w:rPr>
                <w:rFonts w:ascii="Times New Roman" w:hAnsi="Times New Roman"/>
                <w:bCs/>
                <w:sz w:val="28"/>
                <w:szCs w:val="28"/>
              </w:rPr>
              <w:t>15</w:t>
            </w:r>
          </w:p>
        </w:tc>
      </w:tr>
    </w:tbl>
    <w:p w14:paraId="423F33EA" w14:textId="77777777" w:rsidR="00610393" w:rsidRDefault="00610393" w:rsidP="00610393">
      <w:pPr>
        <w:widowControl w:val="0"/>
        <w:autoSpaceDE w:val="0"/>
        <w:autoSpaceDN w:val="0"/>
        <w:adjustRightInd w:val="0"/>
        <w:jc w:val="center"/>
        <w:rPr>
          <w:rFonts w:ascii="Times New Roman" w:eastAsia="Times New Roman" w:hAnsi="Times New Roman"/>
          <w:sz w:val="28"/>
          <w:szCs w:val="28"/>
          <w:lang w:eastAsia="ar-SA"/>
        </w:rPr>
      </w:pPr>
    </w:p>
    <w:p w14:paraId="0DB76CFB" w14:textId="77777777" w:rsidR="00610393" w:rsidRDefault="00610393" w:rsidP="00610393">
      <w:pPr>
        <w:rPr>
          <w:rFonts w:ascii="Times New Roman" w:eastAsia="Times New Roman" w:hAnsi="Times New Roman"/>
          <w:sz w:val="28"/>
          <w:szCs w:val="28"/>
          <w:lang w:eastAsia="ar-SA"/>
        </w:rPr>
      </w:pPr>
      <w:r>
        <w:rPr>
          <w:rFonts w:ascii="Times New Roman" w:eastAsia="Times New Roman" w:hAnsi="Times New Roman"/>
          <w:sz w:val="28"/>
          <w:szCs w:val="28"/>
          <w:lang w:eastAsia="ar-SA"/>
        </w:rPr>
        <w:br w:type="page"/>
      </w:r>
    </w:p>
    <w:p w14:paraId="50DC8BE9" w14:textId="77777777" w:rsidR="003D5B31" w:rsidRPr="003A3910" w:rsidRDefault="00215B93" w:rsidP="003A3910">
      <w:pPr>
        <w:pStyle w:val="3c"/>
      </w:pPr>
      <w:r w:rsidRPr="003A3910">
        <w:lastRenderedPageBreak/>
        <w:t>Оглавление</w:t>
      </w:r>
    </w:p>
    <w:p w14:paraId="49F57A98" w14:textId="27D5D618" w:rsidR="003A3910" w:rsidRDefault="007C6A53">
      <w:pPr>
        <w:pStyle w:val="1f0"/>
        <w:rPr>
          <w:rFonts w:asciiTheme="minorHAnsi" w:hAnsiTheme="minorHAnsi" w:cstheme="minorBidi"/>
          <w:sz w:val="22"/>
          <w:szCs w:val="22"/>
        </w:rPr>
      </w:pPr>
      <w:r w:rsidRPr="00747D46">
        <w:rPr>
          <w:rFonts w:eastAsia="Times New Roman"/>
          <w:lang w:eastAsia="ar-SA"/>
        </w:rPr>
        <w:fldChar w:fldCharType="begin"/>
      </w:r>
      <w:r w:rsidR="004C758D" w:rsidRPr="00747D46">
        <w:rPr>
          <w:rFonts w:eastAsia="Times New Roman"/>
          <w:lang w:eastAsia="ar-SA"/>
        </w:rPr>
        <w:instrText xml:space="preserve"> TOC \o "1-3" \h \z \u </w:instrText>
      </w:r>
      <w:r w:rsidRPr="00747D46">
        <w:rPr>
          <w:rFonts w:eastAsia="Times New Roman"/>
          <w:lang w:eastAsia="ar-SA"/>
        </w:rPr>
        <w:fldChar w:fldCharType="separate"/>
      </w:r>
      <w:hyperlink w:anchor="_Toc202445513" w:history="1">
        <w:r w:rsidR="003A3910" w:rsidRPr="00F15A28">
          <w:rPr>
            <w:rStyle w:val="af9"/>
            <w:lang w:eastAsia="ar-SA"/>
          </w:rPr>
          <w:t>1. Общие положения</w:t>
        </w:r>
        <w:r w:rsidR="003A3910">
          <w:rPr>
            <w:webHidden/>
          </w:rPr>
          <w:tab/>
        </w:r>
        <w:r w:rsidR="003A3910">
          <w:rPr>
            <w:webHidden/>
          </w:rPr>
          <w:fldChar w:fldCharType="begin"/>
        </w:r>
        <w:r w:rsidR="003A3910">
          <w:rPr>
            <w:webHidden/>
          </w:rPr>
          <w:instrText xml:space="preserve"> PAGEREF _Toc202445513 \h </w:instrText>
        </w:r>
        <w:r w:rsidR="003A3910">
          <w:rPr>
            <w:webHidden/>
          </w:rPr>
        </w:r>
        <w:r w:rsidR="003A3910">
          <w:rPr>
            <w:webHidden/>
          </w:rPr>
          <w:fldChar w:fldCharType="separate"/>
        </w:r>
        <w:r w:rsidR="00A0613D">
          <w:rPr>
            <w:webHidden/>
          </w:rPr>
          <w:t>9</w:t>
        </w:r>
        <w:r w:rsidR="003A3910">
          <w:rPr>
            <w:webHidden/>
          </w:rPr>
          <w:fldChar w:fldCharType="end"/>
        </w:r>
      </w:hyperlink>
    </w:p>
    <w:p w14:paraId="696CF00F" w14:textId="79EB65E5" w:rsidR="003A3910" w:rsidRDefault="005F3B9C">
      <w:pPr>
        <w:pStyle w:val="1f0"/>
        <w:rPr>
          <w:rFonts w:asciiTheme="minorHAnsi" w:hAnsiTheme="minorHAnsi" w:cstheme="minorBidi"/>
          <w:sz w:val="22"/>
          <w:szCs w:val="22"/>
        </w:rPr>
      </w:pPr>
      <w:hyperlink w:anchor="_Toc202445514" w:history="1">
        <w:r w:rsidR="003A3910" w:rsidRPr="00F15A28">
          <w:rPr>
            <w:rStyle w:val="af9"/>
            <w:lang w:eastAsia="ar-SA"/>
          </w:rPr>
          <w:t>1.1. Цели и задачи территориального планирования</w:t>
        </w:r>
        <w:r w:rsidR="003A3910">
          <w:rPr>
            <w:webHidden/>
          </w:rPr>
          <w:tab/>
        </w:r>
        <w:r w:rsidR="003A3910">
          <w:rPr>
            <w:webHidden/>
          </w:rPr>
          <w:fldChar w:fldCharType="begin"/>
        </w:r>
        <w:r w:rsidR="003A3910">
          <w:rPr>
            <w:webHidden/>
          </w:rPr>
          <w:instrText xml:space="preserve"> PAGEREF _Toc202445514 \h </w:instrText>
        </w:r>
        <w:r w:rsidR="003A3910">
          <w:rPr>
            <w:webHidden/>
          </w:rPr>
        </w:r>
        <w:r w:rsidR="003A3910">
          <w:rPr>
            <w:webHidden/>
          </w:rPr>
          <w:fldChar w:fldCharType="separate"/>
        </w:r>
        <w:r w:rsidR="00A0613D">
          <w:rPr>
            <w:webHidden/>
          </w:rPr>
          <w:t>9</w:t>
        </w:r>
        <w:r w:rsidR="003A3910">
          <w:rPr>
            <w:webHidden/>
          </w:rPr>
          <w:fldChar w:fldCharType="end"/>
        </w:r>
      </w:hyperlink>
    </w:p>
    <w:p w14:paraId="13425D4C" w14:textId="5CB630E4" w:rsidR="003A3910" w:rsidRDefault="005F3B9C">
      <w:pPr>
        <w:pStyle w:val="1f0"/>
        <w:rPr>
          <w:rFonts w:asciiTheme="minorHAnsi" w:hAnsiTheme="minorHAnsi" w:cstheme="minorBidi"/>
          <w:sz w:val="22"/>
          <w:szCs w:val="22"/>
        </w:rPr>
      </w:pPr>
      <w:hyperlink w:anchor="_Toc202445515" w:history="1">
        <w:r w:rsidR="003A3910" w:rsidRPr="00F15A28">
          <w:rPr>
            <w:rStyle w:val="af9"/>
            <w:lang w:eastAsia="ar-SA"/>
          </w:rPr>
          <w:t>1.2 Сведения о нормативных правовых актах Российской Федерации и субъекта Российской Федерации</w:t>
        </w:r>
        <w:r w:rsidR="003A3910">
          <w:rPr>
            <w:webHidden/>
          </w:rPr>
          <w:tab/>
        </w:r>
        <w:r w:rsidR="003A3910">
          <w:rPr>
            <w:webHidden/>
          </w:rPr>
          <w:fldChar w:fldCharType="begin"/>
        </w:r>
        <w:r w:rsidR="003A3910">
          <w:rPr>
            <w:webHidden/>
          </w:rPr>
          <w:instrText xml:space="preserve"> PAGEREF _Toc202445515 \h </w:instrText>
        </w:r>
        <w:r w:rsidR="003A3910">
          <w:rPr>
            <w:webHidden/>
          </w:rPr>
        </w:r>
        <w:r w:rsidR="003A3910">
          <w:rPr>
            <w:webHidden/>
          </w:rPr>
          <w:fldChar w:fldCharType="separate"/>
        </w:r>
        <w:r w:rsidR="00A0613D">
          <w:rPr>
            <w:webHidden/>
          </w:rPr>
          <w:t>11</w:t>
        </w:r>
        <w:r w:rsidR="003A3910">
          <w:rPr>
            <w:webHidden/>
          </w:rPr>
          <w:fldChar w:fldCharType="end"/>
        </w:r>
      </w:hyperlink>
    </w:p>
    <w:p w14:paraId="7401EB06" w14:textId="16288970" w:rsidR="003A3910" w:rsidRDefault="005F3B9C">
      <w:pPr>
        <w:pStyle w:val="1f0"/>
        <w:rPr>
          <w:rFonts w:asciiTheme="minorHAnsi" w:hAnsiTheme="minorHAnsi" w:cstheme="minorBidi"/>
          <w:sz w:val="22"/>
          <w:szCs w:val="22"/>
        </w:rPr>
      </w:pPr>
      <w:hyperlink w:anchor="_Toc202445516" w:history="1">
        <w:r w:rsidR="003A3910" w:rsidRPr="00F15A28">
          <w:rPr>
            <w:rStyle w:val="af9"/>
          </w:rPr>
          <w:t>1.3 Сведения о планах и программах комплексного социально-экономического развития муниципального образования</w:t>
        </w:r>
        <w:r w:rsidR="003A3910">
          <w:rPr>
            <w:webHidden/>
          </w:rPr>
          <w:tab/>
        </w:r>
        <w:r w:rsidR="003A3910">
          <w:rPr>
            <w:webHidden/>
          </w:rPr>
          <w:fldChar w:fldCharType="begin"/>
        </w:r>
        <w:r w:rsidR="003A3910">
          <w:rPr>
            <w:webHidden/>
          </w:rPr>
          <w:instrText xml:space="preserve"> PAGEREF _Toc202445516 \h </w:instrText>
        </w:r>
        <w:r w:rsidR="003A3910">
          <w:rPr>
            <w:webHidden/>
          </w:rPr>
        </w:r>
        <w:r w:rsidR="003A3910">
          <w:rPr>
            <w:webHidden/>
          </w:rPr>
          <w:fldChar w:fldCharType="separate"/>
        </w:r>
        <w:r w:rsidR="00A0613D">
          <w:rPr>
            <w:webHidden/>
          </w:rPr>
          <w:t>13</w:t>
        </w:r>
        <w:r w:rsidR="003A3910">
          <w:rPr>
            <w:webHidden/>
          </w:rPr>
          <w:fldChar w:fldCharType="end"/>
        </w:r>
      </w:hyperlink>
    </w:p>
    <w:p w14:paraId="08A22AC9" w14:textId="5FFB907D" w:rsidR="003A3910" w:rsidRDefault="005F3B9C">
      <w:pPr>
        <w:pStyle w:val="1f0"/>
        <w:rPr>
          <w:rFonts w:asciiTheme="minorHAnsi" w:hAnsiTheme="minorHAnsi" w:cstheme="minorBidi"/>
          <w:sz w:val="22"/>
          <w:szCs w:val="22"/>
        </w:rPr>
      </w:pPr>
      <w:hyperlink w:anchor="_Toc202445517" w:history="1">
        <w:r w:rsidR="003A3910" w:rsidRPr="00F15A28">
          <w:rPr>
            <w:rStyle w:val="af9"/>
            <w:lang w:eastAsia="ar-SA"/>
          </w:rPr>
          <w:t xml:space="preserve">1.4 </w:t>
        </w:r>
        <w:r w:rsidR="003A3910" w:rsidRPr="00F15A28">
          <w:rPr>
            <w:rStyle w:val="af9"/>
          </w:rPr>
          <w:t>Сведения о видах, назначении и наименованиях планируемых для размещения на территории поселения объектов федерального значения, объектов регионального значения, утвержденные документами территориального планирования Российской Федерации, документами территориального планирования субъекта Российской Федерации (их основные характеристики, местоположение, характеристики зон с особыми условиями использования территории в случае, если установление таких зон требуется в связи с размещением данных объектов).</w:t>
        </w:r>
        <w:r w:rsidR="003A3910">
          <w:rPr>
            <w:webHidden/>
          </w:rPr>
          <w:tab/>
        </w:r>
        <w:r w:rsidR="003A3910">
          <w:rPr>
            <w:webHidden/>
          </w:rPr>
          <w:fldChar w:fldCharType="begin"/>
        </w:r>
        <w:r w:rsidR="003A3910">
          <w:rPr>
            <w:webHidden/>
          </w:rPr>
          <w:instrText xml:space="preserve"> PAGEREF _Toc202445517 \h </w:instrText>
        </w:r>
        <w:r w:rsidR="003A3910">
          <w:rPr>
            <w:webHidden/>
          </w:rPr>
        </w:r>
        <w:r w:rsidR="003A3910">
          <w:rPr>
            <w:webHidden/>
          </w:rPr>
          <w:fldChar w:fldCharType="separate"/>
        </w:r>
        <w:r w:rsidR="00A0613D">
          <w:rPr>
            <w:webHidden/>
          </w:rPr>
          <w:t>14</w:t>
        </w:r>
        <w:r w:rsidR="003A3910">
          <w:rPr>
            <w:webHidden/>
          </w:rPr>
          <w:fldChar w:fldCharType="end"/>
        </w:r>
      </w:hyperlink>
    </w:p>
    <w:p w14:paraId="5050202F" w14:textId="2C593039" w:rsidR="003A3910" w:rsidRDefault="005F3B9C">
      <w:pPr>
        <w:pStyle w:val="1f0"/>
        <w:rPr>
          <w:rFonts w:asciiTheme="minorHAnsi" w:hAnsiTheme="minorHAnsi" w:cstheme="minorBidi"/>
          <w:sz w:val="22"/>
          <w:szCs w:val="22"/>
        </w:rPr>
      </w:pPr>
      <w:hyperlink w:anchor="_Toc202445518" w:history="1">
        <w:r w:rsidR="003A3910" w:rsidRPr="00F15A28">
          <w:rPr>
            <w:rStyle w:val="af9"/>
            <w:lang w:eastAsia="ar-SA"/>
          </w:rPr>
          <w:t>1.4.1 Схемы территориального планирования Российской Федерации.</w:t>
        </w:r>
        <w:r w:rsidR="003A3910">
          <w:rPr>
            <w:webHidden/>
          </w:rPr>
          <w:tab/>
        </w:r>
        <w:r w:rsidR="003A3910">
          <w:rPr>
            <w:webHidden/>
          </w:rPr>
          <w:fldChar w:fldCharType="begin"/>
        </w:r>
        <w:r w:rsidR="003A3910">
          <w:rPr>
            <w:webHidden/>
          </w:rPr>
          <w:instrText xml:space="preserve"> PAGEREF _Toc202445518 \h </w:instrText>
        </w:r>
        <w:r w:rsidR="003A3910">
          <w:rPr>
            <w:webHidden/>
          </w:rPr>
        </w:r>
        <w:r w:rsidR="003A3910">
          <w:rPr>
            <w:webHidden/>
          </w:rPr>
          <w:fldChar w:fldCharType="separate"/>
        </w:r>
        <w:r w:rsidR="00A0613D">
          <w:rPr>
            <w:webHidden/>
          </w:rPr>
          <w:t>14</w:t>
        </w:r>
        <w:r w:rsidR="003A3910">
          <w:rPr>
            <w:webHidden/>
          </w:rPr>
          <w:fldChar w:fldCharType="end"/>
        </w:r>
      </w:hyperlink>
    </w:p>
    <w:p w14:paraId="2CEF89A3" w14:textId="18D1350F" w:rsidR="003A3910" w:rsidRDefault="005F3B9C">
      <w:pPr>
        <w:pStyle w:val="1f0"/>
        <w:rPr>
          <w:rFonts w:asciiTheme="minorHAnsi" w:hAnsiTheme="minorHAnsi" w:cstheme="minorBidi"/>
          <w:sz w:val="22"/>
          <w:szCs w:val="22"/>
        </w:rPr>
      </w:pPr>
      <w:hyperlink w:anchor="_Toc202445519" w:history="1">
        <w:r w:rsidR="003A3910" w:rsidRPr="00F15A28">
          <w:rPr>
            <w:rStyle w:val="af9"/>
            <w:lang w:eastAsia="ar-SA"/>
          </w:rPr>
          <w:t>1.4.2 Схема территориального планирования Краснодарского края, утверждённая постановлением главы администрации (губернатора) Краснодарского края от 10 мая 2011 года №438 (в редакции от 30 декабря 2022 года №1053).</w:t>
        </w:r>
        <w:r w:rsidR="003A3910">
          <w:rPr>
            <w:webHidden/>
          </w:rPr>
          <w:tab/>
        </w:r>
        <w:r w:rsidR="003A3910">
          <w:rPr>
            <w:webHidden/>
          </w:rPr>
          <w:fldChar w:fldCharType="begin"/>
        </w:r>
        <w:r w:rsidR="003A3910">
          <w:rPr>
            <w:webHidden/>
          </w:rPr>
          <w:instrText xml:space="preserve"> PAGEREF _Toc202445519 \h </w:instrText>
        </w:r>
        <w:r w:rsidR="003A3910">
          <w:rPr>
            <w:webHidden/>
          </w:rPr>
        </w:r>
        <w:r w:rsidR="003A3910">
          <w:rPr>
            <w:webHidden/>
          </w:rPr>
          <w:fldChar w:fldCharType="separate"/>
        </w:r>
        <w:r w:rsidR="00A0613D">
          <w:rPr>
            <w:webHidden/>
          </w:rPr>
          <w:t>16</w:t>
        </w:r>
        <w:r w:rsidR="003A3910">
          <w:rPr>
            <w:webHidden/>
          </w:rPr>
          <w:fldChar w:fldCharType="end"/>
        </w:r>
      </w:hyperlink>
    </w:p>
    <w:p w14:paraId="7C7FEE87" w14:textId="273DAB1C" w:rsidR="003A3910" w:rsidRDefault="005F3B9C">
      <w:pPr>
        <w:pStyle w:val="1f0"/>
        <w:rPr>
          <w:rFonts w:asciiTheme="minorHAnsi" w:hAnsiTheme="minorHAnsi" w:cstheme="minorBidi"/>
          <w:sz w:val="22"/>
          <w:szCs w:val="22"/>
        </w:rPr>
      </w:pPr>
      <w:hyperlink w:anchor="_Toc202445520" w:history="1">
        <w:r w:rsidR="003A3910" w:rsidRPr="00F15A28">
          <w:rPr>
            <w:rStyle w:val="af9"/>
            <w:lang w:eastAsia="ar-SA"/>
          </w:rPr>
          <w:t>1.4.3 Схема территориального планирования                                     муниципального образования Усть-Лабинский район</w:t>
        </w:r>
        <w:r w:rsidR="003A3910">
          <w:rPr>
            <w:webHidden/>
          </w:rPr>
          <w:tab/>
        </w:r>
        <w:r w:rsidR="003A3910">
          <w:rPr>
            <w:webHidden/>
          </w:rPr>
          <w:fldChar w:fldCharType="begin"/>
        </w:r>
        <w:r w:rsidR="003A3910">
          <w:rPr>
            <w:webHidden/>
          </w:rPr>
          <w:instrText xml:space="preserve"> PAGEREF _Toc202445520 \h </w:instrText>
        </w:r>
        <w:r w:rsidR="003A3910">
          <w:rPr>
            <w:webHidden/>
          </w:rPr>
        </w:r>
        <w:r w:rsidR="003A3910">
          <w:rPr>
            <w:webHidden/>
          </w:rPr>
          <w:fldChar w:fldCharType="separate"/>
        </w:r>
        <w:r w:rsidR="00A0613D">
          <w:rPr>
            <w:webHidden/>
          </w:rPr>
          <w:t>19</w:t>
        </w:r>
        <w:r w:rsidR="003A3910">
          <w:rPr>
            <w:webHidden/>
          </w:rPr>
          <w:fldChar w:fldCharType="end"/>
        </w:r>
      </w:hyperlink>
    </w:p>
    <w:p w14:paraId="52EEB9B6" w14:textId="622FB517" w:rsidR="003A3910" w:rsidRDefault="005F3B9C">
      <w:pPr>
        <w:pStyle w:val="1f0"/>
        <w:rPr>
          <w:rFonts w:asciiTheme="minorHAnsi" w:hAnsiTheme="minorHAnsi" w:cstheme="minorBidi"/>
          <w:sz w:val="22"/>
          <w:szCs w:val="22"/>
        </w:rPr>
      </w:pPr>
      <w:hyperlink w:anchor="_Toc202445521" w:history="1">
        <w:r w:rsidR="003A3910" w:rsidRPr="00F15A28">
          <w:rPr>
            <w:rStyle w:val="af9"/>
            <w:lang w:eastAsia="ar-SA"/>
          </w:rPr>
          <w:t>2. Обоснование выбранного варианта размещения объектов местного значения городского поселения</w:t>
        </w:r>
        <w:r w:rsidR="003A3910">
          <w:rPr>
            <w:webHidden/>
          </w:rPr>
          <w:tab/>
        </w:r>
        <w:r w:rsidR="003A3910">
          <w:rPr>
            <w:webHidden/>
          </w:rPr>
          <w:fldChar w:fldCharType="begin"/>
        </w:r>
        <w:r w:rsidR="003A3910">
          <w:rPr>
            <w:webHidden/>
          </w:rPr>
          <w:instrText xml:space="preserve"> PAGEREF _Toc202445521 \h </w:instrText>
        </w:r>
        <w:r w:rsidR="003A3910">
          <w:rPr>
            <w:webHidden/>
          </w:rPr>
        </w:r>
        <w:r w:rsidR="003A3910">
          <w:rPr>
            <w:webHidden/>
          </w:rPr>
          <w:fldChar w:fldCharType="separate"/>
        </w:r>
        <w:r w:rsidR="00A0613D">
          <w:rPr>
            <w:webHidden/>
          </w:rPr>
          <w:t>24</w:t>
        </w:r>
        <w:r w:rsidR="003A3910">
          <w:rPr>
            <w:webHidden/>
          </w:rPr>
          <w:fldChar w:fldCharType="end"/>
        </w:r>
      </w:hyperlink>
    </w:p>
    <w:p w14:paraId="2B5760F2" w14:textId="38916F7D" w:rsidR="003A3910" w:rsidRDefault="005F3B9C">
      <w:pPr>
        <w:pStyle w:val="1f0"/>
        <w:rPr>
          <w:rFonts w:asciiTheme="minorHAnsi" w:hAnsiTheme="minorHAnsi" w:cstheme="minorBidi"/>
          <w:sz w:val="22"/>
          <w:szCs w:val="22"/>
        </w:rPr>
      </w:pPr>
      <w:hyperlink w:anchor="_Toc202445522" w:history="1">
        <w:r w:rsidR="003A3910" w:rsidRPr="00F15A28">
          <w:rPr>
            <w:rStyle w:val="af9"/>
            <w:lang w:eastAsia="ar-SA"/>
          </w:rPr>
          <w:t>2.1 Анализ использования территории городского поселения</w:t>
        </w:r>
        <w:r w:rsidR="003A3910">
          <w:rPr>
            <w:webHidden/>
          </w:rPr>
          <w:tab/>
        </w:r>
        <w:r w:rsidR="003A3910">
          <w:rPr>
            <w:webHidden/>
          </w:rPr>
          <w:fldChar w:fldCharType="begin"/>
        </w:r>
        <w:r w:rsidR="003A3910">
          <w:rPr>
            <w:webHidden/>
          </w:rPr>
          <w:instrText xml:space="preserve"> PAGEREF _Toc202445522 \h </w:instrText>
        </w:r>
        <w:r w:rsidR="003A3910">
          <w:rPr>
            <w:webHidden/>
          </w:rPr>
        </w:r>
        <w:r w:rsidR="003A3910">
          <w:rPr>
            <w:webHidden/>
          </w:rPr>
          <w:fldChar w:fldCharType="separate"/>
        </w:r>
        <w:r w:rsidR="00A0613D">
          <w:rPr>
            <w:webHidden/>
          </w:rPr>
          <w:t>24</w:t>
        </w:r>
        <w:r w:rsidR="003A3910">
          <w:rPr>
            <w:webHidden/>
          </w:rPr>
          <w:fldChar w:fldCharType="end"/>
        </w:r>
      </w:hyperlink>
    </w:p>
    <w:p w14:paraId="522EF7FC" w14:textId="3F6EF552" w:rsidR="003A3910" w:rsidRDefault="005F3B9C">
      <w:pPr>
        <w:pStyle w:val="1f0"/>
        <w:rPr>
          <w:rFonts w:asciiTheme="minorHAnsi" w:hAnsiTheme="minorHAnsi" w:cstheme="minorBidi"/>
          <w:sz w:val="22"/>
          <w:szCs w:val="22"/>
        </w:rPr>
      </w:pPr>
      <w:hyperlink w:anchor="_Toc202445523" w:history="1">
        <w:r w:rsidR="003A3910" w:rsidRPr="00F15A28">
          <w:rPr>
            <w:rStyle w:val="af9"/>
            <w:lang w:eastAsia="ar-SA"/>
          </w:rPr>
          <w:t>2.1.1 Общая характеристика территории</w:t>
        </w:r>
        <w:r w:rsidR="003A3910">
          <w:rPr>
            <w:webHidden/>
          </w:rPr>
          <w:tab/>
        </w:r>
        <w:r w:rsidR="003A3910">
          <w:rPr>
            <w:webHidden/>
          </w:rPr>
          <w:fldChar w:fldCharType="begin"/>
        </w:r>
        <w:r w:rsidR="003A3910">
          <w:rPr>
            <w:webHidden/>
          </w:rPr>
          <w:instrText xml:space="preserve"> PAGEREF _Toc202445523 \h </w:instrText>
        </w:r>
        <w:r w:rsidR="003A3910">
          <w:rPr>
            <w:webHidden/>
          </w:rPr>
        </w:r>
        <w:r w:rsidR="003A3910">
          <w:rPr>
            <w:webHidden/>
          </w:rPr>
          <w:fldChar w:fldCharType="separate"/>
        </w:r>
        <w:r w:rsidR="00A0613D">
          <w:rPr>
            <w:webHidden/>
          </w:rPr>
          <w:t>24</w:t>
        </w:r>
        <w:r w:rsidR="003A3910">
          <w:rPr>
            <w:webHidden/>
          </w:rPr>
          <w:fldChar w:fldCharType="end"/>
        </w:r>
      </w:hyperlink>
    </w:p>
    <w:p w14:paraId="6EEC50BE" w14:textId="30671DF5" w:rsidR="003A3910" w:rsidRDefault="005F3B9C">
      <w:pPr>
        <w:pStyle w:val="1f0"/>
        <w:rPr>
          <w:rFonts w:asciiTheme="minorHAnsi" w:hAnsiTheme="minorHAnsi" w:cstheme="minorBidi"/>
          <w:sz w:val="22"/>
          <w:szCs w:val="22"/>
        </w:rPr>
      </w:pPr>
      <w:hyperlink w:anchor="_Toc202445524" w:history="1">
        <w:r w:rsidR="003A3910" w:rsidRPr="00F15A28">
          <w:rPr>
            <w:rStyle w:val="af9"/>
            <w:lang w:eastAsia="ar-SA"/>
          </w:rPr>
          <w:t>2.1.1.1 Экономико-географическое положение</w:t>
        </w:r>
        <w:r w:rsidR="003A3910">
          <w:rPr>
            <w:webHidden/>
          </w:rPr>
          <w:tab/>
        </w:r>
        <w:r w:rsidR="003A3910">
          <w:rPr>
            <w:webHidden/>
          </w:rPr>
          <w:fldChar w:fldCharType="begin"/>
        </w:r>
        <w:r w:rsidR="003A3910">
          <w:rPr>
            <w:webHidden/>
          </w:rPr>
          <w:instrText xml:space="preserve"> PAGEREF _Toc202445524 \h </w:instrText>
        </w:r>
        <w:r w:rsidR="003A3910">
          <w:rPr>
            <w:webHidden/>
          </w:rPr>
        </w:r>
        <w:r w:rsidR="003A3910">
          <w:rPr>
            <w:webHidden/>
          </w:rPr>
          <w:fldChar w:fldCharType="separate"/>
        </w:r>
        <w:r w:rsidR="00A0613D">
          <w:rPr>
            <w:webHidden/>
          </w:rPr>
          <w:t>24</w:t>
        </w:r>
        <w:r w:rsidR="003A3910">
          <w:rPr>
            <w:webHidden/>
          </w:rPr>
          <w:fldChar w:fldCharType="end"/>
        </w:r>
      </w:hyperlink>
    </w:p>
    <w:p w14:paraId="7AE26CD3" w14:textId="1A831570" w:rsidR="003A3910" w:rsidRDefault="005F3B9C">
      <w:pPr>
        <w:pStyle w:val="1f0"/>
        <w:rPr>
          <w:rFonts w:asciiTheme="minorHAnsi" w:hAnsiTheme="minorHAnsi" w:cstheme="minorBidi"/>
          <w:sz w:val="22"/>
          <w:szCs w:val="22"/>
        </w:rPr>
      </w:pPr>
      <w:hyperlink w:anchor="_Toc202445525" w:history="1">
        <w:r w:rsidR="003A3910" w:rsidRPr="00F15A28">
          <w:rPr>
            <w:rStyle w:val="af9"/>
            <w:lang w:eastAsia="ar-SA"/>
          </w:rPr>
          <w:t>2.1.1.2 Краткая историческая справка</w:t>
        </w:r>
        <w:r w:rsidR="003A3910">
          <w:rPr>
            <w:webHidden/>
          </w:rPr>
          <w:tab/>
        </w:r>
        <w:r w:rsidR="003A3910">
          <w:rPr>
            <w:webHidden/>
          </w:rPr>
          <w:fldChar w:fldCharType="begin"/>
        </w:r>
        <w:r w:rsidR="003A3910">
          <w:rPr>
            <w:webHidden/>
          </w:rPr>
          <w:instrText xml:space="preserve"> PAGEREF _Toc202445525 \h </w:instrText>
        </w:r>
        <w:r w:rsidR="003A3910">
          <w:rPr>
            <w:webHidden/>
          </w:rPr>
        </w:r>
        <w:r w:rsidR="003A3910">
          <w:rPr>
            <w:webHidden/>
          </w:rPr>
          <w:fldChar w:fldCharType="separate"/>
        </w:r>
        <w:r w:rsidR="00A0613D">
          <w:rPr>
            <w:webHidden/>
          </w:rPr>
          <w:t>25</w:t>
        </w:r>
        <w:r w:rsidR="003A3910">
          <w:rPr>
            <w:webHidden/>
          </w:rPr>
          <w:fldChar w:fldCharType="end"/>
        </w:r>
      </w:hyperlink>
    </w:p>
    <w:p w14:paraId="5B75D8C1" w14:textId="1AA00346" w:rsidR="003A3910" w:rsidRDefault="005F3B9C">
      <w:pPr>
        <w:pStyle w:val="1f0"/>
        <w:rPr>
          <w:rFonts w:asciiTheme="minorHAnsi" w:hAnsiTheme="minorHAnsi" w:cstheme="minorBidi"/>
          <w:sz w:val="22"/>
          <w:szCs w:val="22"/>
        </w:rPr>
      </w:pPr>
      <w:hyperlink w:anchor="_Toc202445526" w:history="1">
        <w:r w:rsidR="003A3910" w:rsidRPr="00F15A28">
          <w:rPr>
            <w:rStyle w:val="af9"/>
            <w:lang w:eastAsia="ar-SA"/>
          </w:rPr>
          <w:t>2.1.2 Административно-территориальное устройство</w:t>
        </w:r>
        <w:r w:rsidR="003A3910">
          <w:rPr>
            <w:webHidden/>
          </w:rPr>
          <w:tab/>
        </w:r>
        <w:r w:rsidR="003A3910">
          <w:rPr>
            <w:webHidden/>
          </w:rPr>
          <w:fldChar w:fldCharType="begin"/>
        </w:r>
        <w:r w:rsidR="003A3910">
          <w:rPr>
            <w:webHidden/>
          </w:rPr>
          <w:instrText xml:space="preserve"> PAGEREF _Toc202445526 \h </w:instrText>
        </w:r>
        <w:r w:rsidR="003A3910">
          <w:rPr>
            <w:webHidden/>
          </w:rPr>
        </w:r>
        <w:r w:rsidR="003A3910">
          <w:rPr>
            <w:webHidden/>
          </w:rPr>
          <w:fldChar w:fldCharType="separate"/>
        </w:r>
        <w:r w:rsidR="00A0613D">
          <w:rPr>
            <w:webHidden/>
          </w:rPr>
          <w:t>26</w:t>
        </w:r>
        <w:r w:rsidR="003A3910">
          <w:rPr>
            <w:webHidden/>
          </w:rPr>
          <w:fldChar w:fldCharType="end"/>
        </w:r>
      </w:hyperlink>
    </w:p>
    <w:p w14:paraId="530958ED" w14:textId="2BBA93C3" w:rsidR="003A3910" w:rsidRDefault="005F3B9C">
      <w:pPr>
        <w:pStyle w:val="1f0"/>
        <w:rPr>
          <w:rFonts w:asciiTheme="minorHAnsi" w:hAnsiTheme="minorHAnsi" w:cstheme="minorBidi"/>
          <w:sz w:val="22"/>
          <w:szCs w:val="22"/>
        </w:rPr>
      </w:pPr>
      <w:hyperlink w:anchor="_Toc202445527" w:history="1">
        <w:r w:rsidR="003A3910" w:rsidRPr="00F15A28">
          <w:rPr>
            <w:rStyle w:val="af9"/>
            <w:lang w:eastAsia="ar-SA"/>
          </w:rPr>
          <w:t>2.1.3 Природные условия и ресурсы территории</w:t>
        </w:r>
        <w:r w:rsidR="003A3910">
          <w:rPr>
            <w:webHidden/>
          </w:rPr>
          <w:tab/>
        </w:r>
        <w:r w:rsidR="003A3910">
          <w:rPr>
            <w:webHidden/>
          </w:rPr>
          <w:fldChar w:fldCharType="begin"/>
        </w:r>
        <w:r w:rsidR="003A3910">
          <w:rPr>
            <w:webHidden/>
          </w:rPr>
          <w:instrText xml:space="preserve"> PAGEREF _Toc202445527 \h </w:instrText>
        </w:r>
        <w:r w:rsidR="003A3910">
          <w:rPr>
            <w:webHidden/>
          </w:rPr>
        </w:r>
        <w:r w:rsidR="003A3910">
          <w:rPr>
            <w:webHidden/>
          </w:rPr>
          <w:fldChar w:fldCharType="separate"/>
        </w:r>
        <w:r w:rsidR="00A0613D">
          <w:rPr>
            <w:webHidden/>
          </w:rPr>
          <w:t>27</w:t>
        </w:r>
        <w:r w:rsidR="003A3910">
          <w:rPr>
            <w:webHidden/>
          </w:rPr>
          <w:fldChar w:fldCharType="end"/>
        </w:r>
      </w:hyperlink>
    </w:p>
    <w:p w14:paraId="28A55CC2" w14:textId="794DD7CF" w:rsidR="003A3910" w:rsidRDefault="005F3B9C">
      <w:pPr>
        <w:pStyle w:val="1f0"/>
        <w:rPr>
          <w:rFonts w:asciiTheme="minorHAnsi" w:hAnsiTheme="minorHAnsi" w:cstheme="minorBidi"/>
          <w:sz w:val="22"/>
          <w:szCs w:val="22"/>
        </w:rPr>
      </w:pPr>
      <w:hyperlink w:anchor="_Toc202445528" w:history="1">
        <w:r w:rsidR="003A3910" w:rsidRPr="00F15A28">
          <w:rPr>
            <w:rStyle w:val="af9"/>
            <w:lang w:eastAsia="ar-SA"/>
          </w:rPr>
          <w:t>2.1.3.1 Климат</w:t>
        </w:r>
        <w:r w:rsidR="003A3910">
          <w:rPr>
            <w:webHidden/>
          </w:rPr>
          <w:tab/>
        </w:r>
        <w:r w:rsidR="003A3910">
          <w:rPr>
            <w:webHidden/>
          </w:rPr>
          <w:fldChar w:fldCharType="begin"/>
        </w:r>
        <w:r w:rsidR="003A3910">
          <w:rPr>
            <w:webHidden/>
          </w:rPr>
          <w:instrText xml:space="preserve"> PAGEREF _Toc202445528 \h </w:instrText>
        </w:r>
        <w:r w:rsidR="003A3910">
          <w:rPr>
            <w:webHidden/>
          </w:rPr>
        </w:r>
        <w:r w:rsidR="003A3910">
          <w:rPr>
            <w:webHidden/>
          </w:rPr>
          <w:fldChar w:fldCharType="separate"/>
        </w:r>
        <w:r w:rsidR="00A0613D">
          <w:rPr>
            <w:webHidden/>
          </w:rPr>
          <w:t>27</w:t>
        </w:r>
        <w:r w:rsidR="003A3910">
          <w:rPr>
            <w:webHidden/>
          </w:rPr>
          <w:fldChar w:fldCharType="end"/>
        </w:r>
      </w:hyperlink>
    </w:p>
    <w:p w14:paraId="6AE43E17" w14:textId="233D8F52" w:rsidR="003A3910" w:rsidRDefault="005F3B9C">
      <w:pPr>
        <w:pStyle w:val="1f0"/>
        <w:rPr>
          <w:rFonts w:asciiTheme="minorHAnsi" w:hAnsiTheme="minorHAnsi" w:cstheme="minorBidi"/>
          <w:sz w:val="22"/>
          <w:szCs w:val="22"/>
        </w:rPr>
      </w:pPr>
      <w:hyperlink w:anchor="_Toc202445529" w:history="1">
        <w:r w:rsidR="003A3910" w:rsidRPr="00F15A28">
          <w:rPr>
            <w:rStyle w:val="af9"/>
            <w:lang w:eastAsia="ar-SA"/>
          </w:rPr>
          <w:t>2.1.3.2 Геологическое строение</w:t>
        </w:r>
        <w:r w:rsidR="003A3910">
          <w:rPr>
            <w:webHidden/>
          </w:rPr>
          <w:tab/>
        </w:r>
        <w:r w:rsidR="003A3910">
          <w:rPr>
            <w:webHidden/>
          </w:rPr>
          <w:fldChar w:fldCharType="begin"/>
        </w:r>
        <w:r w:rsidR="003A3910">
          <w:rPr>
            <w:webHidden/>
          </w:rPr>
          <w:instrText xml:space="preserve"> PAGEREF _Toc202445529 \h </w:instrText>
        </w:r>
        <w:r w:rsidR="003A3910">
          <w:rPr>
            <w:webHidden/>
          </w:rPr>
        </w:r>
        <w:r w:rsidR="003A3910">
          <w:rPr>
            <w:webHidden/>
          </w:rPr>
          <w:fldChar w:fldCharType="separate"/>
        </w:r>
        <w:r w:rsidR="00A0613D">
          <w:rPr>
            <w:webHidden/>
          </w:rPr>
          <w:t>30</w:t>
        </w:r>
        <w:r w:rsidR="003A3910">
          <w:rPr>
            <w:webHidden/>
          </w:rPr>
          <w:fldChar w:fldCharType="end"/>
        </w:r>
      </w:hyperlink>
    </w:p>
    <w:p w14:paraId="512EDA5C" w14:textId="799DFB7B" w:rsidR="003A3910" w:rsidRDefault="005F3B9C">
      <w:pPr>
        <w:pStyle w:val="1f0"/>
        <w:rPr>
          <w:rFonts w:asciiTheme="minorHAnsi" w:hAnsiTheme="minorHAnsi" w:cstheme="minorBidi"/>
          <w:sz w:val="22"/>
          <w:szCs w:val="22"/>
        </w:rPr>
      </w:pPr>
      <w:hyperlink w:anchor="_Toc202445530" w:history="1">
        <w:r w:rsidR="003A3910" w:rsidRPr="00F15A28">
          <w:rPr>
            <w:rStyle w:val="af9"/>
            <w:lang w:eastAsia="ar-SA"/>
          </w:rPr>
          <w:t>2.1.3.3 Гидрогеологические условия</w:t>
        </w:r>
        <w:r w:rsidR="003A3910">
          <w:rPr>
            <w:webHidden/>
          </w:rPr>
          <w:tab/>
        </w:r>
        <w:r w:rsidR="003A3910">
          <w:rPr>
            <w:webHidden/>
          </w:rPr>
          <w:fldChar w:fldCharType="begin"/>
        </w:r>
        <w:r w:rsidR="003A3910">
          <w:rPr>
            <w:webHidden/>
          </w:rPr>
          <w:instrText xml:space="preserve"> PAGEREF _Toc202445530 \h </w:instrText>
        </w:r>
        <w:r w:rsidR="003A3910">
          <w:rPr>
            <w:webHidden/>
          </w:rPr>
        </w:r>
        <w:r w:rsidR="003A3910">
          <w:rPr>
            <w:webHidden/>
          </w:rPr>
          <w:fldChar w:fldCharType="separate"/>
        </w:r>
        <w:r w:rsidR="00A0613D">
          <w:rPr>
            <w:webHidden/>
          </w:rPr>
          <w:t>31</w:t>
        </w:r>
        <w:r w:rsidR="003A3910">
          <w:rPr>
            <w:webHidden/>
          </w:rPr>
          <w:fldChar w:fldCharType="end"/>
        </w:r>
      </w:hyperlink>
    </w:p>
    <w:p w14:paraId="0D7BEBBE" w14:textId="042180F9" w:rsidR="003A3910" w:rsidRDefault="005F3B9C">
      <w:pPr>
        <w:pStyle w:val="1f0"/>
        <w:rPr>
          <w:rFonts w:asciiTheme="minorHAnsi" w:hAnsiTheme="minorHAnsi" w:cstheme="minorBidi"/>
          <w:sz w:val="22"/>
          <w:szCs w:val="22"/>
        </w:rPr>
      </w:pPr>
      <w:hyperlink w:anchor="_Toc202445531" w:history="1">
        <w:r w:rsidR="003A3910" w:rsidRPr="00F15A28">
          <w:rPr>
            <w:rStyle w:val="af9"/>
          </w:rPr>
          <w:t>2.1.3.4 Рельеф</w:t>
        </w:r>
        <w:r w:rsidR="003A3910">
          <w:rPr>
            <w:webHidden/>
          </w:rPr>
          <w:tab/>
        </w:r>
        <w:r w:rsidR="003A3910">
          <w:rPr>
            <w:webHidden/>
          </w:rPr>
          <w:fldChar w:fldCharType="begin"/>
        </w:r>
        <w:r w:rsidR="003A3910">
          <w:rPr>
            <w:webHidden/>
          </w:rPr>
          <w:instrText xml:space="preserve"> PAGEREF _Toc202445531 \h </w:instrText>
        </w:r>
        <w:r w:rsidR="003A3910">
          <w:rPr>
            <w:webHidden/>
          </w:rPr>
        </w:r>
        <w:r w:rsidR="003A3910">
          <w:rPr>
            <w:webHidden/>
          </w:rPr>
          <w:fldChar w:fldCharType="separate"/>
        </w:r>
        <w:r w:rsidR="00A0613D">
          <w:rPr>
            <w:webHidden/>
          </w:rPr>
          <w:t>34</w:t>
        </w:r>
        <w:r w:rsidR="003A3910">
          <w:rPr>
            <w:webHidden/>
          </w:rPr>
          <w:fldChar w:fldCharType="end"/>
        </w:r>
      </w:hyperlink>
    </w:p>
    <w:p w14:paraId="660F9636" w14:textId="61286A2D" w:rsidR="003A3910" w:rsidRDefault="005F3B9C">
      <w:pPr>
        <w:pStyle w:val="1f0"/>
        <w:rPr>
          <w:rFonts w:asciiTheme="minorHAnsi" w:hAnsiTheme="minorHAnsi" w:cstheme="minorBidi"/>
          <w:sz w:val="22"/>
          <w:szCs w:val="22"/>
        </w:rPr>
      </w:pPr>
      <w:hyperlink w:anchor="_Toc202445532" w:history="1">
        <w:r w:rsidR="003A3910" w:rsidRPr="00F15A28">
          <w:rPr>
            <w:rStyle w:val="af9"/>
          </w:rPr>
          <w:t>2.1.3.5 Растительность и почвенный покров</w:t>
        </w:r>
        <w:r w:rsidR="003A3910">
          <w:rPr>
            <w:webHidden/>
          </w:rPr>
          <w:tab/>
        </w:r>
        <w:r w:rsidR="003A3910">
          <w:rPr>
            <w:webHidden/>
          </w:rPr>
          <w:fldChar w:fldCharType="begin"/>
        </w:r>
        <w:r w:rsidR="003A3910">
          <w:rPr>
            <w:webHidden/>
          </w:rPr>
          <w:instrText xml:space="preserve"> PAGEREF _Toc202445532 \h </w:instrText>
        </w:r>
        <w:r w:rsidR="003A3910">
          <w:rPr>
            <w:webHidden/>
          </w:rPr>
        </w:r>
        <w:r w:rsidR="003A3910">
          <w:rPr>
            <w:webHidden/>
          </w:rPr>
          <w:fldChar w:fldCharType="separate"/>
        </w:r>
        <w:r w:rsidR="00A0613D">
          <w:rPr>
            <w:webHidden/>
          </w:rPr>
          <w:t>34</w:t>
        </w:r>
        <w:r w:rsidR="003A3910">
          <w:rPr>
            <w:webHidden/>
          </w:rPr>
          <w:fldChar w:fldCharType="end"/>
        </w:r>
      </w:hyperlink>
    </w:p>
    <w:p w14:paraId="7F028CAD" w14:textId="139C1D1D" w:rsidR="003A3910" w:rsidRDefault="005F3B9C">
      <w:pPr>
        <w:pStyle w:val="1f0"/>
        <w:rPr>
          <w:rFonts w:asciiTheme="minorHAnsi" w:hAnsiTheme="minorHAnsi" w:cstheme="minorBidi"/>
          <w:sz w:val="22"/>
          <w:szCs w:val="22"/>
        </w:rPr>
      </w:pPr>
      <w:hyperlink w:anchor="_Toc202445533" w:history="1">
        <w:r w:rsidR="003A3910" w:rsidRPr="00F15A28">
          <w:rPr>
            <w:rStyle w:val="af9"/>
          </w:rPr>
          <w:t>Лесной фонд</w:t>
        </w:r>
        <w:r w:rsidR="003A3910">
          <w:rPr>
            <w:webHidden/>
          </w:rPr>
          <w:tab/>
        </w:r>
        <w:r w:rsidR="003A3910">
          <w:rPr>
            <w:webHidden/>
          </w:rPr>
          <w:fldChar w:fldCharType="begin"/>
        </w:r>
        <w:r w:rsidR="003A3910">
          <w:rPr>
            <w:webHidden/>
          </w:rPr>
          <w:instrText xml:space="preserve"> PAGEREF _Toc202445533 \h </w:instrText>
        </w:r>
        <w:r w:rsidR="003A3910">
          <w:rPr>
            <w:webHidden/>
          </w:rPr>
        </w:r>
        <w:r w:rsidR="003A3910">
          <w:rPr>
            <w:webHidden/>
          </w:rPr>
          <w:fldChar w:fldCharType="separate"/>
        </w:r>
        <w:r w:rsidR="00A0613D">
          <w:rPr>
            <w:webHidden/>
          </w:rPr>
          <w:t>36</w:t>
        </w:r>
        <w:r w:rsidR="003A3910">
          <w:rPr>
            <w:webHidden/>
          </w:rPr>
          <w:fldChar w:fldCharType="end"/>
        </w:r>
      </w:hyperlink>
    </w:p>
    <w:p w14:paraId="1FDBBABE" w14:textId="44BCE656" w:rsidR="003A3910" w:rsidRDefault="005F3B9C">
      <w:pPr>
        <w:pStyle w:val="1f0"/>
        <w:rPr>
          <w:rFonts w:asciiTheme="minorHAnsi" w:hAnsiTheme="minorHAnsi" w:cstheme="minorBidi"/>
          <w:sz w:val="22"/>
          <w:szCs w:val="22"/>
        </w:rPr>
      </w:pPr>
      <w:hyperlink w:anchor="_Toc202445534" w:history="1">
        <w:r w:rsidR="003A3910" w:rsidRPr="00F15A28">
          <w:rPr>
            <w:rStyle w:val="af9"/>
          </w:rPr>
          <w:t>Животный мир</w:t>
        </w:r>
        <w:r w:rsidR="003A3910">
          <w:rPr>
            <w:webHidden/>
          </w:rPr>
          <w:tab/>
        </w:r>
        <w:r w:rsidR="003A3910">
          <w:rPr>
            <w:webHidden/>
          </w:rPr>
          <w:fldChar w:fldCharType="begin"/>
        </w:r>
        <w:r w:rsidR="003A3910">
          <w:rPr>
            <w:webHidden/>
          </w:rPr>
          <w:instrText xml:space="preserve"> PAGEREF _Toc202445534 \h </w:instrText>
        </w:r>
        <w:r w:rsidR="003A3910">
          <w:rPr>
            <w:webHidden/>
          </w:rPr>
        </w:r>
        <w:r w:rsidR="003A3910">
          <w:rPr>
            <w:webHidden/>
          </w:rPr>
          <w:fldChar w:fldCharType="separate"/>
        </w:r>
        <w:r w:rsidR="00A0613D">
          <w:rPr>
            <w:webHidden/>
          </w:rPr>
          <w:t>37</w:t>
        </w:r>
        <w:r w:rsidR="003A3910">
          <w:rPr>
            <w:webHidden/>
          </w:rPr>
          <w:fldChar w:fldCharType="end"/>
        </w:r>
      </w:hyperlink>
    </w:p>
    <w:p w14:paraId="4B97C218" w14:textId="4CEC9DEE" w:rsidR="003A3910" w:rsidRDefault="005F3B9C">
      <w:pPr>
        <w:pStyle w:val="1f0"/>
        <w:rPr>
          <w:rFonts w:asciiTheme="minorHAnsi" w:hAnsiTheme="minorHAnsi" w:cstheme="minorBidi"/>
          <w:sz w:val="22"/>
          <w:szCs w:val="22"/>
        </w:rPr>
      </w:pPr>
      <w:hyperlink w:anchor="_Toc202445535" w:history="1">
        <w:r w:rsidR="003A3910" w:rsidRPr="00F15A28">
          <w:rPr>
            <w:rStyle w:val="af9"/>
            <w:lang w:eastAsia="ar-SA"/>
          </w:rPr>
          <w:t>2.1.3.6 Территориальный анализ инженерно-геологических условий с выявлением опасных геологических процессов и предложениями по инженерно-строительному районированию</w:t>
        </w:r>
        <w:r w:rsidR="003A3910">
          <w:rPr>
            <w:webHidden/>
          </w:rPr>
          <w:tab/>
        </w:r>
        <w:r w:rsidR="003A3910">
          <w:rPr>
            <w:webHidden/>
          </w:rPr>
          <w:fldChar w:fldCharType="begin"/>
        </w:r>
        <w:r w:rsidR="003A3910">
          <w:rPr>
            <w:webHidden/>
          </w:rPr>
          <w:instrText xml:space="preserve"> PAGEREF _Toc202445535 \h </w:instrText>
        </w:r>
        <w:r w:rsidR="003A3910">
          <w:rPr>
            <w:webHidden/>
          </w:rPr>
        </w:r>
        <w:r w:rsidR="003A3910">
          <w:rPr>
            <w:webHidden/>
          </w:rPr>
          <w:fldChar w:fldCharType="separate"/>
        </w:r>
        <w:r w:rsidR="00A0613D">
          <w:rPr>
            <w:webHidden/>
          </w:rPr>
          <w:t>39</w:t>
        </w:r>
        <w:r w:rsidR="003A3910">
          <w:rPr>
            <w:webHidden/>
          </w:rPr>
          <w:fldChar w:fldCharType="end"/>
        </w:r>
      </w:hyperlink>
    </w:p>
    <w:p w14:paraId="17FDFFF8" w14:textId="69E09F0B" w:rsidR="003A3910" w:rsidRDefault="005F3B9C">
      <w:pPr>
        <w:pStyle w:val="1f0"/>
        <w:rPr>
          <w:rFonts w:asciiTheme="minorHAnsi" w:hAnsiTheme="minorHAnsi" w:cstheme="minorBidi"/>
          <w:sz w:val="22"/>
          <w:szCs w:val="22"/>
        </w:rPr>
      </w:pPr>
      <w:hyperlink w:anchor="_Toc202445536" w:history="1">
        <w:r w:rsidR="003A3910" w:rsidRPr="00F15A28">
          <w:rPr>
            <w:rStyle w:val="af9"/>
          </w:rPr>
          <w:t>2.1.4. Особо охраняемые природные территории</w:t>
        </w:r>
        <w:r w:rsidR="003A3910">
          <w:rPr>
            <w:webHidden/>
          </w:rPr>
          <w:tab/>
        </w:r>
        <w:r w:rsidR="003A3910">
          <w:rPr>
            <w:webHidden/>
          </w:rPr>
          <w:fldChar w:fldCharType="begin"/>
        </w:r>
        <w:r w:rsidR="003A3910">
          <w:rPr>
            <w:webHidden/>
          </w:rPr>
          <w:instrText xml:space="preserve"> PAGEREF _Toc202445536 \h </w:instrText>
        </w:r>
        <w:r w:rsidR="003A3910">
          <w:rPr>
            <w:webHidden/>
          </w:rPr>
        </w:r>
        <w:r w:rsidR="003A3910">
          <w:rPr>
            <w:webHidden/>
          </w:rPr>
          <w:fldChar w:fldCharType="separate"/>
        </w:r>
        <w:r w:rsidR="00A0613D">
          <w:rPr>
            <w:webHidden/>
          </w:rPr>
          <w:t>42</w:t>
        </w:r>
        <w:r w:rsidR="003A3910">
          <w:rPr>
            <w:webHidden/>
          </w:rPr>
          <w:fldChar w:fldCharType="end"/>
        </w:r>
      </w:hyperlink>
    </w:p>
    <w:p w14:paraId="06517A21" w14:textId="341277F8" w:rsidR="003A3910" w:rsidRDefault="005F3B9C">
      <w:pPr>
        <w:pStyle w:val="1f0"/>
        <w:rPr>
          <w:rFonts w:asciiTheme="minorHAnsi" w:hAnsiTheme="minorHAnsi" w:cstheme="minorBidi"/>
          <w:sz w:val="22"/>
          <w:szCs w:val="22"/>
        </w:rPr>
      </w:pPr>
      <w:hyperlink w:anchor="_Toc202445537" w:history="1">
        <w:r w:rsidR="003A3910" w:rsidRPr="00F15A28">
          <w:rPr>
            <w:rStyle w:val="af9"/>
            <w:lang w:eastAsia="ar-SA"/>
          </w:rPr>
          <w:t>2.1.5. Объекты культурного наследия</w:t>
        </w:r>
        <w:r w:rsidR="003A3910">
          <w:rPr>
            <w:webHidden/>
          </w:rPr>
          <w:tab/>
        </w:r>
        <w:r w:rsidR="003A3910">
          <w:rPr>
            <w:webHidden/>
          </w:rPr>
          <w:fldChar w:fldCharType="begin"/>
        </w:r>
        <w:r w:rsidR="003A3910">
          <w:rPr>
            <w:webHidden/>
          </w:rPr>
          <w:instrText xml:space="preserve"> PAGEREF _Toc202445537 \h </w:instrText>
        </w:r>
        <w:r w:rsidR="003A3910">
          <w:rPr>
            <w:webHidden/>
          </w:rPr>
        </w:r>
        <w:r w:rsidR="003A3910">
          <w:rPr>
            <w:webHidden/>
          </w:rPr>
          <w:fldChar w:fldCharType="separate"/>
        </w:r>
        <w:r w:rsidR="00A0613D">
          <w:rPr>
            <w:webHidden/>
          </w:rPr>
          <w:t>44</w:t>
        </w:r>
        <w:r w:rsidR="003A3910">
          <w:rPr>
            <w:webHidden/>
          </w:rPr>
          <w:fldChar w:fldCharType="end"/>
        </w:r>
      </w:hyperlink>
    </w:p>
    <w:p w14:paraId="7EC6FDD4" w14:textId="3225F6AB" w:rsidR="003A3910" w:rsidRDefault="005F3B9C">
      <w:pPr>
        <w:pStyle w:val="1f0"/>
        <w:rPr>
          <w:rFonts w:asciiTheme="minorHAnsi" w:hAnsiTheme="minorHAnsi" w:cstheme="minorBidi"/>
          <w:sz w:val="22"/>
          <w:szCs w:val="22"/>
        </w:rPr>
      </w:pPr>
      <w:hyperlink w:anchor="_Toc202445538" w:history="1">
        <w:r w:rsidR="003A3910" w:rsidRPr="00F15A28">
          <w:rPr>
            <w:rStyle w:val="af9"/>
            <w:lang w:eastAsia="ar-SA"/>
          </w:rPr>
          <w:t>2.1.5.1 Предложения мероприятий по охране и использованию объектов культурного наследия</w:t>
        </w:r>
        <w:r w:rsidR="003A3910">
          <w:rPr>
            <w:webHidden/>
          </w:rPr>
          <w:tab/>
        </w:r>
        <w:r w:rsidR="003A3910">
          <w:rPr>
            <w:webHidden/>
          </w:rPr>
          <w:fldChar w:fldCharType="begin"/>
        </w:r>
        <w:r w:rsidR="003A3910">
          <w:rPr>
            <w:webHidden/>
          </w:rPr>
          <w:instrText xml:space="preserve"> PAGEREF _Toc202445538 \h </w:instrText>
        </w:r>
        <w:r w:rsidR="003A3910">
          <w:rPr>
            <w:webHidden/>
          </w:rPr>
        </w:r>
        <w:r w:rsidR="003A3910">
          <w:rPr>
            <w:webHidden/>
          </w:rPr>
          <w:fldChar w:fldCharType="separate"/>
        </w:r>
        <w:r w:rsidR="00A0613D">
          <w:rPr>
            <w:webHidden/>
          </w:rPr>
          <w:t>53</w:t>
        </w:r>
        <w:r w:rsidR="003A3910">
          <w:rPr>
            <w:webHidden/>
          </w:rPr>
          <w:fldChar w:fldCharType="end"/>
        </w:r>
      </w:hyperlink>
    </w:p>
    <w:p w14:paraId="3304B6E9" w14:textId="1ABF55E2" w:rsidR="003A3910" w:rsidRDefault="005F3B9C">
      <w:pPr>
        <w:pStyle w:val="1f0"/>
        <w:rPr>
          <w:rFonts w:asciiTheme="minorHAnsi" w:hAnsiTheme="minorHAnsi" w:cstheme="minorBidi"/>
          <w:sz w:val="22"/>
          <w:szCs w:val="22"/>
        </w:rPr>
      </w:pPr>
      <w:hyperlink w:anchor="_Toc202445539" w:history="1">
        <w:r w:rsidR="003A3910" w:rsidRPr="00F15A28">
          <w:rPr>
            <w:rStyle w:val="af9"/>
            <w:lang w:eastAsia="ar-SA"/>
          </w:rPr>
          <w:t>2.1.6 Комплексная оценка и информация об основных проблемах развития территории</w:t>
        </w:r>
        <w:r w:rsidR="003A3910">
          <w:rPr>
            <w:webHidden/>
          </w:rPr>
          <w:tab/>
        </w:r>
        <w:r w:rsidR="003A3910">
          <w:rPr>
            <w:webHidden/>
          </w:rPr>
          <w:fldChar w:fldCharType="begin"/>
        </w:r>
        <w:r w:rsidR="003A3910">
          <w:rPr>
            <w:webHidden/>
          </w:rPr>
          <w:instrText xml:space="preserve"> PAGEREF _Toc202445539 \h </w:instrText>
        </w:r>
        <w:r w:rsidR="003A3910">
          <w:rPr>
            <w:webHidden/>
          </w:rPr>
        </w:r>
        <w:r w:rsidR="003A3910">
          <w:rPr>
            <w:webHidden/>
          </w:rPr>
          <w:fldChar w:fldCharType="separate"/>
        </w:r>
        <w:r w:rsidR="00A0613D">
          <w:rPr>
            <w:webHidden/>
          </w:rPr>
          <w:t>57</w:t>
        </w:r>
        <w:r w:rsidR="003A3910">
          <w:rPr>
            <w:webHidden/>
          </w:rPr>
          <w:fldChar w:fldCharType="end"/>
        </w:r>
      </w:hyperlink>
    </w:p>
    <w:p w14:paraId="56E9DD16" w14:textId="13E44E8A" w:rsidR="003A3910" w:rsidRDefault="005F3B9C">
      <w:pPr>
        <w:pStyle w:val="1f0"/>
        <w:rPr>
          <w:rFonts w:asciiTheme="minorHAnsi" w:hAnsiTheme="minorHAnsi" w:cstheme="minorBidi"/>
          <w:sz w:val="22"/>
          <w:szCs w:val="22"/>
        </w:rPr>
      </w:pPr>
      <w:hyperlink w:anchor="_Toc202445540" w:history="1">
        <w:r w:rsidR="003A3910" w:rsidRPr="00F15A28">
          <w:rPr>
            <w:rStyle w:val="af9"/>
          </w:rPr>
          <w:t>2.1.6.1 Местоположение муниципального района</w:t>
        </w:r>
        <w:r w:rsidR="003A3910">
          <w:rPr>
            <w:webHidden/>
          </w:rPr>
          <w:tab/>
        </w:r>
        <w:r w:rsidR="003A3910">
          <w:rPr>
            <w:webHidden/>
          </w:rPr>
          <w:fldChar w:fldCharType="begin"/>
        </w:r>
        <w:r w:rsidR="003A3910">
          <w:rPr>
            <w:webHidden/>
          </w:rPr>
          <w:instrText xml:space="preserve"> PAGEREF _Toc202445540 \h </w:instrText>
        </w:r>
        <w:r w:rsidR="003A3910">
          <w:rPr>
            <w:webHidden/>
          </w:rPr>
        </w:r>
        <w:r w:rsidR="003A3910">
          <w:rPr>
            <w:webHidden/>
          </w:rPr>
          <w:fldChar w:fldCharType="separate"/>
        </w:r>
        <w:r w:rsidR="00A0613D">
          <w:rPr>
            <w:webHidden/>
          </w:rPr>
          <w:t>57</w:t>
        </w:r>
        <w:r w:rsidR="003A3910">
          <w:rPr>
            <w:webHidden/>
          </w:rPr>
          <w:fldChar w:fldCharType="end"/>
        </w:r>
      </w:hyperlink>
    </w:p>
    <w:p w14:paraId="64D38A07" w14:textId="4C3642AA" w:rsidR="003A3910" w:rsidRDefault="005F3B9C">
      <w:pPr>
        <w:pStyle w:val="1f0"/>
        <w:rPr>
          <w:rFonts w:asciiTheme="minorHAnsi" w:hAnsiTheme="minorHAnsi" w:cstheme="minorBidi"/>
          <w:sz w:val="22"/>
          <w:szCs w:val="22"/>
        </w:rPr>
      </w:pPr>
      <w:hyperlink w:anchor="_Toc202445541" w:history="1">
        <w:r w:rsidR="003A3910" w:rsidRPr="00F15A28">
          <w:rPr>
            <w:rStyle w:val="af9"/>
          </w:rPr>
          <w:t>в региональной системе расселения</w:t>
        </w:r>
        <w:r w:rsidR="003A3910">
          <w:rPr>
            <w:webHidden/>
          </w:rPr>
          <w:tab/>
        </w:r>
        <w:r w:rsidR="003A3910">
          <w:rPr>
            <w:webHidden/>
          </w:rPr>
          <w:fldChar w:fldCharType="begin"/>
        </w:r>
        <w:r w:rsidR="003A3910">
          <w:rPr>
            <w:webHidden/>
          </w:rPr>
          <w:instrText xml:space="preserve"> PAGEREF _Toc202445541 \h </w:instrText>
        </w:r>
        <w:r w:rsidR="003A3910">
          <w:rPr>
            <w:webHidden/>
          </w:rPr>
        </w:r>
        <w:r w:rsidR="003A3910">
          <w:rPr>
            <w:webHidden/>
          </w:rPr>
          <w:fldChar w:fldCharType="separate"/>
        </w:r>
        <w:r w:rsidR="00A0613D">
          <w:rPr>
            <w:webHidden/>
          </w:rPr>
          <w:t>57</w:t>
        </w:r>
        <w:r w:rsidR="003A3910">
          <w:rPr>
            <w:webHidden/>
          </w:rPr>
          <w:fldChar w:fldCharType="end"/>
        </w:r>
      </w:hyperlink>
    </w:p>
    <w:p w14:paraId="2263241C" w14:textId="4ECF148F" w:rsidR="003A3910" w:rsidRDefault="005F3B9C">
      <w:pPr>
        <w:pStyle w:val="1f0"/>
        <w:rPr>
          <w:rFonts w:asciiTheme="minorHAnsi" w:hAnsiTheme="minorHAnsi" w:cstheme="minorBidi"/>
          <w:sz w:val="22"/>
          <w:szCs w:val="22"/>
        </w:rPr>
      </w:pPr>
      <w:hyperlink w:anchor="_Toc202445542" w:history="1">
        <w:r w:rsidR="003A3910" w:rsidRPr="00F15A28">
          <w:rPr>
            <w:rStyle w:val="af9"/>
            <w:lang w:eastAsia="ar-SA"/>
          </w:rPr>
          <w:t>2.1.6.1 Планировочная структура территории</w:t>
        </w:r>
        <w:r w:rsidR="003A3910">
          <w:rPr>
            <w:webHidden/>
          </w:rPr>
          <w:tab/>
        </w:r>
        <w:r w:rsidR="003A3910">
          <w:rPr>
            <w:webHidden/>
          </w:rPr>
          <w:fldChar w:fldCharType="begin"/>
        </w:r>
        <w:r w:rsidR="003A3910">
          <w:rPr>
            <w:webHidden/>
          </w:rPr>
          <w:instrText xml:space="preserve"> PAGEREF _Toc202445542 \h </w:instrText>
        </w:r>
        <w:r w:rsidR="003A3910">
          <w:rPr>
            <w:webHidden/>
          </w:rPr>
        </w:r>
        <w:r w:rsidR="003A3910">
          <w:rPr>
            <w:webHidden/>
          </w:rPr>
          <w:fldChar w:fldCharType="separate"/>
        </w:r>
        <w:r w:rsidR="00A0613D">
          <w:rPr>
            <w:webHidden/>
          </w:rPr>
          <w:t>57</w:t>
        </w:r>
        <w:r w:rsidR="003A3910">
          <w:rPr>
            <w:webHidden/>
          </w:rPr>
          <w:fldChar w:fldCharType="end"/>
        </w:r>
      </w:hyperlink>
    </w:p>
    <w:p w14:paraId="506CF96C" w14:textId="3D77BF8D" w:rsidR="003A3910" w:rsidRDefault="005F3B9C">
      <w:pPr>
        <w:pStyle w:val="1f0"/>
        <w:rPr>
          <w:rFonts w:asciiTheme="minorHAnsi" w:hAnsiTheme="minorHAnsi" w:cstheme="minorBidi"/>
          <w:sz w:val="22"/>
          <w:szCs w:val="22"/>
        </w:rPr>
      </w:pPr>
      <w:hyperlink w:anchor="_Toc202445543" w:history="1">
        <w:r w:rsidR="003A3910" w:rsidRPr="00F15A28">
          <w:rPr>
            <w:rStyle w:val="af9"/>
            <w:lang w:eastAsia="ar-SA"/>
          </w:rPr>
          <w:t>2.1.6.2 Население и трудовые ресурсы</w:t>
        </w:r>
        <w:r w:rsidR="003A3910">
          <w:rPr>
            <w:webHidden/>
          </w:rPr>
          <w:tab/>
        </w:r>
        <w:r w:rsidR="003A3910">
          <w:rPr>
            <w:webHidden/>
          </w:rPr>
          <w:fldChar w:fldCharType="begin"/>
        </w:r>
        <w:r w:rsidR="003A3910">
          <w:rPr>
            <w:webHidden/>
          </w:rPr>
          <w:instrText xml:space="preserve"> PAGEREF _Toc202445543 \h </w:instrText>
        </w:r>
        <w:r w:rsidR="003A3910">
          <w:rPr>
            <w:webHidden/>
          </w:rPr>
        </w:r>
        <w:r w:rsidR="003A3910">
          <w:rPr>
            <w:webHidden/>
          </w:rPr>
          <w:fldChar w:fldCharType="separate"/>
        </w:r>
        <w:r w:rsidR="00A0613D">
          <w:rPr>
            <w:webHidden/>
          </w:rPr>
          <w:t>62</w:t>
        </w:r>
        <w:r w:rsidR="003A3910">
          <w:rPr>
            <w:webHidden/>
          </w:rPr>
          <w:fldChar w:fldCharType="end"/>
        </w:r>
      </w:hyperlink>
    </w:p>
    <w:p w14:paraId="7FA9875C" w14:textId="2F6649D4" w:rsidR="003A3910" w:rsidRDefault="005F3B9C">
      <w:pPr>
        <w:pStyle w:val="1f0"/>
        <w:rPr>
          <w:rFonts w:asciiTheme="minorHAnsi" w:hAnsiTheme="minorHAnsi" w:cstheme="minorBidi"/>
          <w:sz w:val="22"/>
          <w:szCs w:val="22"/>
        </w:rPr>
      </w:pPr>
      <w:hyperlink w:anchor="_Toc202445544" w:history="1">
        <w:r w:rsidR="003A3910" w:rsidRPr="00F15A28">
          <w:rPr>
            <w:rStyle w:val="af9"/>
            <w:lang w:eastAsia="ar-SA"/>
          </w:rPr>
          <w:t>2.1.6.3 Анализ развития основных отраслей экономики</w:t>
        </w:r>
        <w:r w:rsidR="003A3910">
          <w:rPr>
            <w:webHidden/>
          </w:rPr>
          <w:tab/>
        </w:r>
        <w:r w:rsidR="003A3910">
          <w:rPr>
            <w:webHidden/>
          </w:rPr>
          <w:fldChar w:fldCharType="begin"/>
        </w:r>
        <w:r w:rsidR="003A3910">
          <w:rPr>
            <w:webHidden/>
          </w:rPr>
          <w:instrText xml:space="preserve"> PAGEREF _Toc202445544 \h </w:instrText>
        </w:r>
        <w:r w:rsidR="003A3910">
          <w:rPr>
            <w:webHidden/>
          </w:rPr>
        </w:r>
        <w:r w:rsidR="003A3910">
          <w:rPr>
            <w:webHidden/>
          </w:rPr>
          <w:fldChar w:fldCharType="separate"/>
        </w:r>
        <w:r w:rsidR="00A0613D">
          <w:rPr>
            <w:webHidden/>
          </w:rPr>
          <w:t>67</w:t>
        </w:r>
        <w:r w:rsidR="003A3910">
          <w:rPr>
            <w:webHidden/>
          </w:rPr>
          <w:fldChar w:fldCharType="end"/>
        </w:r>
      </w:hyperlink>
    </w:p>
    <w:p w14:paraId="25BAE08A" w14:textId="4A1730BC" w:rsidR="003A3910" w:rsidRDefault="005F3B9C">
      <w:pPr>
        <w:pStyle w:val="1f0"/>
        <w:rPr>
          <w:rFonts w:asciiTheme="minorHAnsi" w:hAnsiTheme="minorHAnsi" w:cstheme="minorBidi"/>
          <w:sz w:val="22"/>
          <w:szCs w:val="22"/>
        </w:rPr>
      </w:pPr>
      <w:hyperlink w:anchor="_Toc202445545" w:history="1">
        <w:r w:rsidR="003A3910" w:rsidRPr="00F15A28">
          <w:rPr>
            <w:rStyle w:val="af9"/>
            <w:lang w:eastAsia="ar-SA"/>
          </w:rPr>
          <w:t>2.1.6.4 Жилищный фонд и жилищное строительство</w:t>
        </w:r>
        <w:r w:rsidR="003A3910">
          <w:rPr>
            <w:webHidden/>
          </w:rPr>
          <w:tab/>
        </w:r>
        <w:r w:rsidR="003A3910">
          <w:rPr>
            <w:webHidden/>
          </w:rPr>
          <w:fldChar w:fldCharType="begin"/>
        </w:r>
        <w:r w:rsidR="003A3910">
          <w:rPr>
            <w:webHidden/>
          </w:rPr>
          <w:instrText xml:space="preserve"> PAGEREF _Toc202445545 \h </w:instrText>
        </w:r>
        <w:r w:rsidR="003A3910">
          <w:rPr>
            <w:webHidden/>
          </w:rPr>
        </w:r>
        <w:r w:rsidR="003A3910">
          <w:rPr>
            <w:webHidden/>
          </w:rPr>
          <w:fldChar w:fldCharType="separate"/>
        </w:r>
        <w:r w:rsidR="00A0613D">
          <w:rPr>
            <w:webHidden/>
          </w:rPr>
          <w:t>75</w:t>
        </w:r>
        <w:r w:rsidR="003A3910">
          <w:rPr>
            <w:webHidden/>
          </w:rPr>
          <w:fldChar w:fldCharType="end"/>
        </w:r>
      </w:hyperlink>
    </w:p>
    <w:p w14:paraId="0D44DB63" w14:textId="28AA9A9A" w:rsidR="003A3910" w:rsidRDefault="005F3B9C">
      <w:pPr>
        <w:pStyle w:val="1f0"/>
        <w:rPr>
          <w:rFonts w:asciiTheme="minorHAnsi" w:hAnsiTheme="minorHAnsi" w:cstheme="minorBidi"/>
          <w:sz w:val="22"/>
          <w:szCs w:val="22"/>
        </w:rPr>
      </w:pPr>
      <w:hyperlink w:anchor="_Toc202445546" w:history="1">
        <w:r w:rsidR="003A3910" w:rsidRPr="00F15A28">
          <w:rPr>
            <w:rStyle w:val="af9"/>
            <w:lang w:eastAsia="ar-SA"/>
          </w:rPr>
          <w:t>2.1.6.5 Современное состояние социальной инфраструктуры</w:t>
        </w:r>
        <w:r w:rsidR="003A3910">
          <w:rPr>
            <w:webHidden/>
          </w:rPr>
          <w:tab/>
        </w:r>
        <w:r w:rsidR="003A3910">
          <w:rPr>
            <w:webHidden/>
          </w:rPr>
          <w:fldChar w:fldCharType="begin"/>
        </w:r>
        <w:r w:rsidR="003A3910">
          <w:rPr>
            <w:webHidden/>
          </w:rPr>
          <w:instrText xml:space="preserve"> PAGEREF _Toc202445546 \h </w:instrText>
        </w:r>
        <w:r w:rsidR="003A3910">
          <w:rPr>
            <w:webHidden/>
          </w:rPr>
        </w:r>
        <w:r w:rsidR="003A3910">
          <w:rPr>
            <w:webHidden/>
          </w:rPr>
          <w:fldChar w:fldCharType="separate"/>
        </w:r>
        <w:r w:rsidR="00A0613D">
          <w:rPr>
            <w:webHidden/>
          </w:rPr>
          <w:t>76</w:t>
        </w:r>
        <w:r w:rsidR="003A3910">
          <w:rPr>
            <w:webHidden/>
          </w:rPr>
          <w:fldChar w:fldCharType="end"/>
        </w:r>
      </w:hyperlink>
    </w:p>
    <w:p w14:paraId="25A122DC" w14:textId="106D5D56" w:rsidR="003A3910" w:rsidRDefault="005F3B9C">
      <w:pPr>
        <w:pStyle w:val="1f0"/>
        <w:rPr>
          <w:rFonts w:asciiTheme="minorHAnsi" w:hAnsiTheme="minorHAnsi" w:cstheme="minorBidi"/>
          <w:sz w:val="22"/>
          <w:szCs w:val="22"/>
        </w:rPr>
      </w:pPr>
      <w:hyperlink w:anchor="_Toc202445547" w:history="1">
        <w:r w:rsidR="003A3910" w:rsidRPr="00F15A28">
          <w:rPr>
            <w:rStyle w:val="af9"/>
            <w:lang w:eastAsia="ar-SA"/>
          </w:rPr>
          <w:t>2.1.6.6 Современное состояние транспортной инфраструктуры</w:t>
        </w:r>
        <w:r w:rsidR="003A3910">
          <w:rPr>
            <w:webHidden/>
          </w:rPr>
          <w:tab/>
        </w:r>
        <w:r w:rsidR="003A3910">
          <w:rPr>
            <w:webHidden/>
          </w:rPr>
          <w:fldChar w:fldCharType="begin"/>
        </w:r>
        <w:r w:rsidR="003A3910">
          <w:rPr>
            <w:webHidden/>
          </w:rPr>
          <w:instrText xml:space="preserve"> PAGEREF _Toc202445547 \h </w:instrText>
        </w:r>
        <w:r w:rsidR="003A3910">
          <w:rPr>
            <w:webHidden/>
          </w:rPr>
        </w:r>
        <w:r w:rsidR="003A3910">
          <w:rPr>
            <w:webHidden/>
          </w:rPr>
          <w:fldChar w:fldCharType="separate"/>
        </w:r>
        <w:r w:rsidR="00A0613D">
          <w:rPr>
            <w:webHidden/>
          </w:rPr>
          <w:t>83</w:t>
        </w:r>
        <w:r w:rsidR="003A3910">
          <w:rPr>
            <w:webHidden/>
          </w:rPr>
          <w:fldChar w:fldCharType="end"/>
        </w:r>
      </w:hyperlink>
    </w:p>
    <w:p w14:paraId="31C306BF" w14:textId="4991C13C" w:rsidR="003A3910" w:rsidRDefault="005F3B9C">
      <w:pPr>
        <w:pStyle w:val="1f0"/>
        <w:rPr>
          <w:rFonts w:asciiTheme="minorHAnsi" w:hAnsiTheme="minorHAnsi" w:cstheme="minorBidi"/>
          <w:sz w:val="22"/>
          <w:szCs w:val="22"/>
        </w:rPr>
      </w:pPr>
      <w:hyperlink w:anchor="_Toc202445548" w:history="1">
        <w:r w:rsidR="003A3910" w:rsidRPr="00F15A28">
          <w:rPr>
            <w:rStyle w:val="af9"/>
            <w:lang w:eastAsia="ar-SA"/>
          </w:rPr>
          <w:t>2.1.6.7 Современное состояние инженерной инфраструктуры</w:t>
        </w:r>
        <w:r w:rsidR="003A3910">
          <w:rPr>
            <w:webHidden/>
          </w:rPr>
          <w:tab/>
        </w:r>
        <w:r w:rsidR="003A3910">
          <w:rPr>
            <w:webHidden/>
          </w:rPr>
          <w:fldChar w:fldCharType="begin"/>
        </w:r>
        <w:r w:rsidR="003A3910">
          <w:rPr>
            <w:webHidden/>
          </w:rPr>
          <w:instrText xml:space="preserve"> PAGEREF _Toc202445548 \h </w:instrText>
        </w:r>
        <w:r w:rsidR="003A3910">
          <w:rPr>
            <w:webHidden/>
          </w:rPr>
        </w:r>
        <w:r w:rsidR="003A3910">
          <w:rPr>
            <w:webHidden/>
          </w:rPr>
          <w:fldChar w:fldCharType="separate"/>
        </w:r>
        <w:r w:rsidR="00A0613D">
          <w:rPr>
            <w:webHidden/>
          </w:rPr>
          <w:t>84</w:t>
        </w:r>
        <w:r w:rsidR="003A3910">
          <w:rPr>
            <w:webHidden/>
          </w:rPr>
          <w:fldChar w:fldCharType="end"/>
        </w:r>
      </w:hyperlink>
    </w:p>
    <w:p w14:paraId="21E6A967" w14:textId="0F059637" w:rsidR="003A3910" w:rsidRDefault="005F3B9C">
      <w:pPr>
        <w:pStyle w:val="1f0"/>
        <w:rPr>
          <w:rFonts w:asciiTheme="minorHAnsi" w:hAnsiTheme="minorHAnsi" w:cstheme="minorBidi"/>
          <w:sz w:val="22"/>
          <w:szCs w:val="22"/>
        </w:rPr>
      </w:pPr>
      <w:hyperlink w:anchor="_Toc202445549" w:history="1">
        <w:r w:rsidR="003A3910" w:rsidRPr="00F15A28">
          <w:rPr>
            <w:rStyle w:val="af9"/>
            <w:lang w:eastAsia="ar-SA"/>
          </w:rPr>
          <w:t>2.1.6.8 Существующий баланс территории</w:t>
        </w:r>
        <w:r w:rsidR="003A3910">
          <w:rPr>
            <w:webHidden/>
          </w:rPr>
          <w:tab/>
        </w:r>
        <w:r w:rsidR="003A3910">
          <w:rPr>
            <w:webHidden/>
          </w:rPr>
          <w:fldChar w:fldCharType="begin"/>
        </w:r>
        <w:r w:rsidR="003A3910">
          <w:rPr>
            <w:webHidden/>
          </w:rPr>
          <w:instrText xml:space="preserve"> PAGEREF _Toc202445549 \h </w:instrText>
        </w:r>
        <w:r w:rsidR="003A3910">
          <w:rPr>
            <w:webHidden/>
          </w:rPr>
        </w:r>
        <w:r w:rsidR="003A3910">
          <w:rPr>
            <w:webHidden/>
          </w:rPr>
          <w:fldChar w:fldCharType="separate"/>
        </w:r>
        <w:r w:rsidR="00A0613D">
          <w:rPr>
            <w:webHidden/>
          </w:rPr>
          <w:t>87</w:t>
        </w:r>
        <w:r w:rsidR="003A3910">
          <w:rPr>
            <w:webHidden/>
          </w:rPr>
          <w:fldChar w:fldCharType="end"/>
        </w:r>
      </w:hyperlink>
    </w:p>
    <w:p w14:paraId="28FD89FE" w14:textId="65470EA7" w:rsidR="003A3910" w:rsidRDefault="005F3B9C">
      <w:pPr>
        <w:pStyle w:val="1f0"/>
        <w:rPr>
          <w:rFonts w:asciiTheme="minorHAnsi" w:hAnsiTheme="minorHAnsi" w:cstheme="minorBidi"/>
          <w:sz w:val="22"/>
          <w:szCs w:val="22"/>
        </w:rPr>
      </w:pPr>
      <w:hyperlink w:anchor="_Toc202445550" w:history="1">
        <w:r w:rsidR="003A3910" w:rsidRPr="00F15A28">
          <w:rPr>
            <w:rStyle w:val="af9"/>
            <w:lang w:eastAsia="ar-SA"/>
          </w:rPr>
          <w:t>2.2. Пространственно-планировочная организация территории Усть-Лабинского городского поселения</w:t>
        </w:r>
        <w:r w:rsidR="003A3910">
          <w:rPr>
            <w:webHidden/>
          </w:rPr>
          <w:tab/>
        </w:r>
        <w:r w:rsidR="003A3910">
          <w:rPr>
            <w:webHidden/>
          </w:rPr>
          <w:fldChar w:fldCharType="begin"/>
        </w:r>
        <w:r w:rsidR="003A3910">
          <w:rPr>
            <w:webHidden/>
          </w:rPr>
          <w:instrText xml:space="preserve"> PAGEREF _Toc202445550 \h </w:instrText>
        </w:r>
        <w:r w:rsidR="003A3910">
          <w:rPr>
            <w:webHidden/>
          </w:rPr>
        </w:r>
        <w:r w:rsidR="003A3910">
          <w:rPr>
            <w:webHidden/>
          </w:rPr>
          <w:fldChar w:fldCharType="separate"/>
        </w:r>
        <w:r w:rsidR="00A0613D">
          <w:rPr>
            <w:webHidden/>
          </w:rPr>
          <w:t>89</w:t>
        </w:r>
        <w:r w:rsidR="003A3910">
          <w:rPr>
            <w:webHidden/>
          </w:rPr>
          <w:fldChar w:fldCharType="end"/>
        </w:r>
      </w:hyperlink>
    </w:p>
    <w:p w14:paraId="21A3AA3F" w14:textId="06EBC0BE" w:rsidR="003A3910" w:rsidRDefault="005F3B9C">
      <w:pPr>
        <w:pStyle w:val="1f0"/>
        <w:rPr>
          <w:rFonts w:asciiTheme="minorHAnsi" w:hAnsiTheme="minorHAnsi" w:cstheme="minorBidi"/>
          <w:sz w:val="22"/>
          <w:szCs w:val="22"/>
        </w:rPr>
      </w:pPr>
      <w:hyperlink w:anchor="_Toc202445551" w:history="1">
        <w:r w:rsidR="003A3910" w:rsidRPr="00F15A28">
          <w:rPr>
            <w:rStyle w:val="af9"/>
            <w:lang w:eastAsia="ar-SA"/>
          </w:rPr>
          <w:t>2.2.1 Архитектурно – планировочная организация территории</w:t>
        </w:r>
        <w:r w:rsidR="003A3910">
          <w:rPr>
            <w:webHidden/>
          </w:rPr>
          <w:tab/>
        </w:r>
        <w:r w:rsidR="003A3910">
          <w:rPr>
            <w:webHidden/>
          </w:rPr>
          <w:fldChar w:fldCharType="begin"/>
        </w:r>
        <w:r w:rsidR="003A3910">
          <w:rPr>
            <w:webHidden/>
          </w:rPr>
          <w:instrText xml:space="preserve"> PAGEREF _Toc202445551 \h </w:instrText>
        </w:r>
        <w:r w:rsidR="003A3910">
          <w:rPr>
            <w:webHidden/>
          </w:rPr>
        </w:r>
        <w:r w:rsidR="003A3910">
          <w:rPr>
            <w:webHidden/>
          </w:rPr>
          <w:fldChar w:fldCharType="separate"/>
        </w:r>
        <w:r w:rsidR="00A0613D">
          <w:rPr>
            <w:webHidden/>
          </w:rPr>
          <w:t>89</w:t>
        </w:r>
        <w:r w:rsidR="003A3910">
          <w:rPr>
            <w:webHidden/>
          </w:rPr>
          <w:fldChar w:fldCharType="end"/>
        </w:r>
      </w:hyperlink>
    </w:p>
    <w:p w14:paraId="1EC6E59E" w14:textId="5148BE3E" w:rsidR="003A3910" w:rsidRDefault="005F3B9C">
      <w:pPr>
        <w:pStyle w:val="1f0"/>
        <w:rPr>
          <w:rFonts w:asciiTheme="minorHAnsi" w:hAnsiTheme="minorHAnsi" w:cstheme="minorBidi"/>
          <w:sz w:val="22"/>
          <w:szCs w:val="22"/>
        </w:rPr>
      </w:pPr>
      <w:hyperlink w:anchor="_Toc202445552" w:history="1">
        <w:r w:rsidR="003A3910" w:rsidRPr="00F15A28">
          <w:rPr>
            <w:rStyle w:val="af9"/>
            <w:lang w:eastAsia="ar-SA"/>
          </w:rPr>
          <w:t>2.2.2 Функциональное зонирование</w:t>
        </w:r>
        <w:r w:rsidR="003A3910">
          <w:rPr>
            <w:webHidden/>
          </w:rPr>
          <w:tab/>
        </w:r>
        <w:r w:rsidR="003A3910">
          <w:rPr>
            <w:webHidden/>
          </w:rPr>
          <w:fldChar w:fldCharType="begin"/>
        </w:r>
        <w:r w:rsidR="003A3910">
          <w:rPr>
            <w:webHidden/>
          </w:rPr>
          <w:instrText xml:space="preserve"> PAGEREF _Toc202445552 \h </w:instrText>
        </w:r>
        <w:r w:rsidR="003A3910">
          <w:rPr>
            <w:webHidden/>
          </w:rPr>
        </w:r>
        <w:r w:rsidR="003A3910">
          <w:rPr>
            <w:webHidden/>
          </w:rPr>
          <w:fldChar w:fldCharType="separate"/>
        </w:r>
        <w:r w:rsidR="00A0613D">
          <w:rPr>
            <w:webHidden/>
          </w:rPr>
          <w:t>95</w:t>
        </w:r>
        <w:r w:rsidR="003A3910">
          <w:rPr>
            <w:webHidden/>
          </w:rPr>
          <w:fldChar w:fldCharType="end"/>
        </w:r>
      </w:hyperlink>
    </w:p>
    <w:p w14:paraId="4F6390C0" w14:textId="0231D6DC" w:rsidR="003A3910" w:rsidRDefault="005F3B9C">
      <w:pPr>
        <w:pStyle w:val="1f0"/>
        <w:rPr>
          <w:rFonts w:asciiTheme="minorHAnsi" w:hAnsiTheme="minorHAnsi" w:cstheme="minorBidi"/>
          <w:sz w:val="22"/>
          <w:szCs w:val="22"/>
        </w:rPr>
      </w:pPr>
      <w:hyperlink w:anchor="_Toc202445553" w:history="1">
        <w:r w:rsidR="003A3910" w:rsidRPr="00F15A28">
          <w:rPr>
            <w:rStyle w:val="af9"/>
            <w:lang w:eastAsia="ar-SA"/>
          </w:rPr>
          <w:t>2.2.3 Зоны с особыми условиями использования</w:t>
        </w:r>
        <w:r w:rsidR="003A3910">
          <w:rPr>
            <w:webHidden/>
          </w:rPr>
          <w:tab/>
        </w:r>
        <w:r w:rsidR="003A3910">
          <w:rPr>
            <w:webHidden/>
          </w:rPr>
          <w:fldChar w:fldCharType="begin"/>
        </w:r>
        <w:r w:rsidR="003A3910">
          <w:rPr>
            <w:webHidden/>
          </w:rPr>
          <w:instrText xml:space="preserve"> PAGEREF _Toc202445553 \h </w:instrText>
        </w:r>
        <w:r w:rsidR="003A3910">
          <w:rPr>
            <w:webHidden/>
          </w:rPr>
        </w:r>
        <w:r w:rsidR="003A3910">
          <w:rPr>
            <w:webHidden/>
          </w:rPr>
          <w:fldChar w:fldCharType="separate"/>
        </w:r>
        <w:r w:rsidR="00A0613D">
          <w:rPr>
            <w:webHidden/>
          </w:rPr>
          <w:t>111</w:t>
        </w:r>
        <w:r w:rsidR="003A3910">
          <w:rPr>
            <w:webHidden/>
          </w:rPr>
          <w:fldChar w:fldCharType="end"/>
        </w:r>
      </w:hyperlink>
    </w:p>
    <w:p w14:paraId="39B4F1FD" w14:textId="70C9B900" w:rsidR="003A3910" w:rsidRDefault="005F3B9C">
      <w:pPr>
        <w:pStyle w:val="1f0"/>
        <w:rPr>
          <w:rFonts w:asciiTheme="minorHAnsi" w:hAnsiTheme="minorHAnsi" w:cstheme="minorBidi"/>
          <w:sz w:val="22"/>
          <w:szCs w:val="22"/>
        </w:rPr>
      </w:pPr>
      <w:hyperlink w:anchor="_Toc202445554" w:history="1">
        <w:r w:rsidR="003A3910" w:rsidRPr="00F15A28">
          <w:rPr>
            <w:rStyle w:val="af9"/>
            <w:lang w:eastAsia="ar-SA"/>
          </w:rPr>
          <w:t>2.2.4 Демографический потенциал территории</w:t>
        </w:r>
        <w:r w:rsidR="003A3910">
          <w:rPr>
            <w:webHidden/>
          </w:rPr>
          <w:tab/>
        </w:r>
        <w:r w:rsidR="003A3910">
          <w:rPr>
            <w:webHidden/>
          </w:rPr>
          <w:fldChar w:fldCharType="begin"/>
        </w:r>
        <w:r w:rsidR="003A3910">
          <w:rPr>
            <w:webHidden/>
          </w:rPr>
          <w:instrText xml:space="preserve"> PAGEREF _Toc202445554 \h </w:instrText>
        </w:r>
        <w:r w:rsidR="003A3910">
          <w:rPr>
            <w:webHidden/>
          </w:rPr>
        </w:r>
        <w:r w:rsidR="003A3910">
          <w:rPr>
            <w:webHidden/>
          </w:rPr>
          <w:fldChar w:fldCharType="separate"/>
        </w:r>
        <w:r w:rsidR="00A0613D">
          <w:rPr>
            <w:webHidden/>
          </w:rPr>
          <w:t>162</w:t>
        </w:r>
        <w:r w:rsidR="003A3910">
          <w:rPr>
            <w:webHidden/>
          </w:rPr>
          <w:fldChar w:fldCharType="end"/>
        </w:r>
      </w:hyperlink>
    </w:p>
    <w:p w14:paraId="6DB44163" w14:textId="5FC7BD6E" w:rsidR="003A3910" w:rsidRDefault="005F3B9C">
      <w:pPr>
        <w:pStyle w:val="1f0"/>
        <w:rPr>
          <w:rFonts w:asciiTheme="minorHAnsi" w:hAnsiTheme="minorHAnsi" w:cstheme="minorBidi"/>
          <w:sz w:val="22"/>
          <w:szCs w:val="22"/>
        </w:rPr>
      </w:pPr>
      <w:hyperlink w:anchor="_Toc202445555" w:history="1">
        <w:r w:rsidR="003A3910" w:rsidRPr="00F15A28">
          <w:rPr>
            <w:rStyle w:val="af9"/>
            <w:lang w:eastAsia="ar-SA"/>
          </w:rPr>
          <w:t>2.2.5 Планируемое социально-экономическое развитие</w:t>
        </w:r>
        <w:r w:rsidR="003A3910">
          <w:rPr>
            <w:webHidden/>
          </w:rPr>
          <w:tab/>
        </w:r>
        <w:r w:rsidR="003A3910">
          <w:rPr>
            <w:webHidden/>
          </w:rPr>
          <w:fldChar w:fldCharType="begin"/>
        </w:r>
        <w:r w:rsidR="003A3910">
          <w:rPr>
            <w:webHidden/>
          </w:rPr>
          <w:instrText xml:space="preserve"> PAGEREF _Toc202445555 \h </w:instrText>
        </w:r>
        <w:r w:rsidR="003A3910">
          <w:rPr>
            <w:webHidden/>
          </w:rPr>
        </w:r>
        <w:r w:rsidR="003A3910">
          <w:rPr>
            <w:webHidden/>
          </w:rPr>
          <w:fldChar w:fldCharType="separate"/>
        </w:r>
        <w:r w:rsidR="00A0613D">
          <w:rPr>
            <w:webHidden/>
          </w:rPr>
          <w:t>164</w:t>
        </w:r>
        <w:r w:rsidR="003A3910">
          <w:rPr>
            <w:webHidden/>
          </w:rPr>
          <w:fldChar w:fldCharType="end"/>
        </w:r>
      </w:hyperlink>
    </w:p>
    <w:p w14:paraId="373D61EF" w14:textId="01DE35D3" w:rsidR="003A3910" w:rsidRDefault="005F3B9C">
      <w:pPr>
        <w:pStyle w:val="1f0"/>
        <w:rPr>
          <w:rFonts w:asciiTheme="minorHAnsi" w:hAnsiTheme="minorHAnsi" w:cstheme="minorBidi"/>
          <w:sz w:val="22"/>
          <w:szCs w:val="22"/>
        </w:rPr>
      </w:pPr>
      <w:hyperlink w:anchor="_Toc202445556" w:history="1">
        <w:r w:rsidR="003A3910" w:rsidRPr="00F15A28">
          <w:rPr>
            <w:rStyle w:val="af9"/>
            <w:lang w:eastAsia="ar-SA"/>
          </w:rPr>
          <w:t>2.2.5.1 Жилищное строительство</w:t>
        </w:r>
        <w:r w:rsidR="003A3910">
          <w:rPr>
            <w:webHidden/>
          </w:rPr>
          <w:tab/>
        </w:r>
        <w:r w:rsidR="003A3910">
          <w:rPr>
            <w:webHidden/>
          </w:rPr>
          <w:fldChar w:fldCharType="begin"/>
        </w:r>
        <w:r w:rsidR="003A3910">
          <w:rPr>
            <w:webHidden/>
          </w:rPr>
          <w:instrText xml:space="preserve"> PAGEREF _Toc202445556 \h </w:instrText>
        </w:r>
        <w:r w:rsidR="003A3910">
          <w:rPr>
            <w:webHidden/>
          </w:rPr>
        </w:r>
        <w:r w:rsidR="003A3910">
          <w:rPr>
            <w:webHidden/>
          </w:rPr>
          <w:fldChar w:fldCharType="separate"/>
        </w:r>
        <w:r w:rsidR="00A0613D">
          <w:rPr>
            <w:webHidden/>
          </w:rPr>
          <w:t>164</w:t>
        </w:r>
        <w:r w:rsidR="003A3910">
          <w:rPr>
            <w:webHidden/>
          </w:rPr>
          <w:fldChar w:fldCharType="end"/>
        </w:r>
      </w:hyperlink>
    </w:p>
    <w:p w14:paraId="48E2E81D" w14:textId="1B4CA90E" w:rsidR="003A3910" w:rsidRDefault="005F3B9C">
      <w:pPr>
        <w:pStyle w:val="1f0"/>
        <w:rPr>
          <w:rFonts w:asciiTheme="minorHAnsi" w:hAnsiTheme="minorHAnsi" w:cstheme="minorBidi"/>
          <w:sz w:val="22"/>
          <w:szCs w:val="22"/>
        </w:rPr>
      </w:pPr>
      <w:hyperlink w:anchor="_Toc202445557" w:history="1">
        <w:r w:rsidR="003A3910" w:rsidRPr="00F15A28">
          <w:rPr>
            <w:rStyle w:val="af9"/>
          </w:rPr>
          <w:t>2.2.5.2 Планируемое социально-экономическое развитие</w:t>
        </w:r>
        <w:r w:rsidR="003A3910">
          <w:rPr>
            <w:webHidden/>
          </w:rPr>
          <w:tab/>
        </w:r>
        <w:r w:rsidR="003A3910">
          <w:rPr>
            <w:webHidden/>
          </w:rPr>
          <w:fldChar w:fldCharType="begin"/>
        </w:r>
        <w:r w:rsidR="003A3910">
          <w:rPr>
            <w:webHidden/>
          </w:rPr>
          <w:instrText xml:space="preserve"> PAGEREF _Toc202445557 \h </w:instrText>
        </w:r>
        <w:r w:rsidR="003A3910">
          <w:rPr>
            <w:webHidden/>
          </w:rPr>
        </w:r>
        <w:r w:rsidR="003A3910">
          <w:rPr>
            <w:webHidden/>
          </w:rPr>
          <w:fldChar w:fldCharType="separate"/>
        </w:r>
        <w:r w:rsidR="00A0613D">
          <w:rPr>
            <w:webHidden/>
          </w:rPr>
          <w:t>169</w:t>
        </w:r>
        <w:r w:rsidR="003A3910">
          <w:rPr>
            <w:webHidden/>
          </w:rPr>
          <w:fldChar w:fldCharType="end"/>
        </w:r>
      </w:hyperlink>
    </w:p>
    <w:p w14:paraId="43EF75A7" w14:textId="4588BBE4" w:rsidR="003A3910" w:rsidRDefault="005F3B9C">
      <w:pPr>
        <w:pStyle w:val="1f0"/>
        <w:rPr>
          <w:rFonts w:asciiTheme="minorHAnsi" w:hAnsiTheme="minorHAnsi" w:cstheme="minorBidi"/>
          <w:sz w:val="22"/>
          <w:szCs w:val="22"/>
        </w:rPr>
      </w:pPr>
      <w:hyperlink w:anchor="_Toc202445558" w:history="1">
        <w:r w:rsidR="003A3910" w:rsidRPr="00F15A28">
          <w:rPr>
            <w:rStyle w:val="af9"/>
            <w:lang w:eastAsia="ar-SA"/>
          </w:rPr>
          <w:t>2.2.5.3 Развитие социальной инфраструктуры</w:t>
        </w:r>
        <w:r w:rsidR="003A3910">
          <w:rPr>
            <w:webHidden/>
          </w:rPr>
          <w:tab/>
        </w:r>
        <w:r w:rsidR="003A3910">
          <w:rPr>
            <w:webHidden/>
          </w:rPr>
          <w:fldChar w:fldCharType="begin"/>
        </w:r>
        <w:r w:rsidR="003A3910">
          <w:rPr>
            <w:webHidden/>
          </w:rPr>
          <w:instrText xml:space="preserve"> PAGEREF _Toc202445558 \h </w:instrText>
        </w:r>
        <w:r w:rsidR="003A3910">
          <w:rPr>
            <w:webHidden/>
          </w:rPr>
        </w:r>
        <w:r w:rsidR="003A3910">
          <w:rPr>
            <w:webHidden/>
          </w:rPr>
          <w:fldChar w:fldCharType="separate"/>
        </w:r>
        <w:r w:rsidR="00A0613D">
          <w:rPr>
            <w:webHidden/>
          </w:rPr>
          <w:t>174</w:t>
        </w:r>
        <w:r w:rsidR="003A3910">
          <w:rPr>
            <w:webHidden/>
          </w:rPr>
          <w:fldChar w:fldCharType="end"/>
        </w:r>
      </w:hyperlink>
    </w:p>
    <w:p w14:paraId="54816EB2" w14:textId="068A29CC" w:rsidR="003A3910" w:rsidRDefault="005F3B9C">
      <w:pPr>
        <w:pStyle w:val="1f0"/>
        <w:rPr>
          <w:rFonts w:asciiTheme="minorHAnsi" w:hAnsiTheme="minorHAnsi" w:cstheme="minorBidi"/>
          <w:sz w:val="22"/>
          <w:szCs w:val="22"/>
        </w:rPr>
      </w:pPr>
      <w:hyperlink w:anchor="_Toc202445559" w:history="1">
        <w:r w:rsidR="003A3910" w:rsidRPr="00F15A28">
          <w:rPr>
            <w:rStyle w:val="af9"/>
            <w:lang w:eastAsia="ar-SA"/>
          </w:rPr>
          <w:t>2.2.6 Развитие транспортной инфраструктуры</w:t>
        </w:r>
        <w:r w:rsidR="003A3910">
          <w:rPr>
            <w:webHidden/>
          </w:rPr>
          <w:tab/>
        </w:r>
        <w:r w:rsidR="003A3910">
          <w:rPr>
            <w:webHidden/>
          </w:rPr>
          <w:fldChar w:fldCharType="begin"/>
        </w:r>
        <w:r w:rsidR="003A3910">
          <w:rPr>
            <w:webHidden/>
          </w:rPr>
          <w:instrText xml:space="preserve"> PAGEREF _Toc202445559 \h </w:instrText>
        </w:r>
        <w:r w:rsidR="003A3910">
          <w:rPr>
            <w:webHidden/>
          </w:rPr>
        </w:r>
        <w:r w:rsidR="003A3910">
          <w:rPr>
            <w:webHidden/>
          </w:rPr>
          <w:fldChar w:fldCharType="separate"/>
        </w:r>
        <w:r w:rsidR="00A0613D">
          <w:rPr>
            <w:webHidden/>
          </w:rPr>
          <w:t>183</w:t>
        </w:r>
        <w:r w:rsidR="003A3910">
          <w:rPr>
            <w:webHidden/>
          </w:rPr>
          <w:fldChar w:fldCharType="end"/>
        </w:r>
      </w:hyperlink>
    </w:p>
    <w:p w14:paraId="04807324" w14:textId="1D20ED77" w:rsidR="003A3910" w:rsidRDefault="005F3B9C">
      <w:pPr>
        <w:pStyle w:val="1f0"/>
        <w:rPr>
          <w:rFonts w:asciiTheme="minorHAnsi" w:hAnsiTheme="minorHAnsi" w:cstheme="minorBidi"/>
          <w:sz w:val="22"/>
          <w:szCs w:val="22"/>
        </w:rPr>
      </w:pPr>
      <w:hyperlink w:anchor="_Toc202445560" w:history="1">
        <w:r w:rsidR="003A3910" w:rsidRPr="00F15A28">
          <w:rPr>
            <w:rStyle w:val="af9"/>
            <w:lang w:eastAsia="ar-SA"/>
          </w:rPr>
          <w:t>2.2.7 Развитие инженерной инфраструктуры</w:t>
        </w:r>
        <w:r w:rsidR="003A3910">
          <w:rPr>
            <w:webHidden/>
          </w:rPr>
          <w:tab/>
        </w:r>
        <w:r w:rsidR="003A3910">
          <w:rPr>
            <w:webHidden/>
          </w:rPr>
          <w:fldChar w:fldCharType="begin"/>
        </w:r>
        <w:r w:rsidR="003A3910">
          <w:rPr>
            <w:webHidden/>
          </w:rPr>
          <w:instrText xml:space="preserve"> PAGEREF _Toc202445560 \h </w:instrText>
        </w:r>
        <w:r w:rsidR="003A3910">
          <w:rPr>
            <w:webHidden/>
          </w:rPr>
        </w:r>
        <w:r w:rsidR="003A3910">
          <w:rPr>
            <w:webHidden/>
          </w:rPr>
          <w:fldChar w:fldCharType="separate"/>
        </w:r>
        <w:r w:rsidR="00A0613D">
          <w:rPr>
            <w:webHidden/>
          </w:rPr>
          <w:t>185</w:t>
        </w:r>
        <w:r w:rsidR="003A3910">
          <w:rPr>
            <w:webHidden/>
          </w:rPr>
          <w:fldChar w:fldCharType="end"/>
        </w:r>
      </w:hyperlink>
    </w:p>
    <w:p w14:paraId="4ECDE2B3" w14:textId="7E2B6F75" w:rsidR="003A3910" w:rsidRDefault="005F3B9C">
      <w:pPr>
        <w:pStyle w:val="1f0"/>
        <w:rPr>
          <w:rFonts w:asciiTheme="minorHAnsi" w:hAnsiTheme="minorHAnsi" w:cstheme="minorBidi"/>
          <w:sz w:val="22"/>
          <w:szCs w:val="22"/>
        </w:rPr>
      </w:pPr>
      <w:hyperlink w:anchor="_Toc202445561" w:history="1">
        <w:r w:rsidR="003A3910" w:rsidRPr="00F15A28">
          <w:rPr>
            <w:rStyle w:val="af9"/>
            <w:lang w:eastAsia="ar-SA"/>
          </w:rPr>
          <w:t>2.2.7.1 Электроснабжение</w:t>
        </w:r>
        <w:r w:rsidR="003A3910">
          <w:rPr>
            <w:webHidden/>
          </w:rPr>
          <w:tab/>
        </w:r>
        <w:r w:rsidR="003A3910">
          <w:rPr>
            <w:webHidden/>
          </w:rPr>
          <w:fldChar w:fldCharType="begin"/>
        </w:r>
        <w:r w:rsidR="003A3910">
          <w:rPr>
            <w:webHidden/>
          </w:rPr>
          <w:instrText xml:space="preserve"> PAGEREF _Toc202445561 \h </w:instrText>
        </w:r>
        <w:r w:rsidR="003A3910">
          <w:rPr>
            <w:webHidden/>
          </w:rPr>
        </w:r>
        <w:r w:rsidR="003A3910">
          <w:rPr>
            <w:webHidden/>
          </w:rPr>
          <w:fldChar w:fldCharType="separate"/>
        </w:r>
        <w:r w:rsidR="00A0613D">
          <w:rPr>
            <w:webHidden/>
          </w:rPr>
          <w:t>185</w:t>
        </w:r>
        <w:r w:rsidR="003A3910">
          <w:rPr>
            <w:webHidden/>
          </w:rPr>
          <w:fldChar w:fldCharType="end"/>
        </w:r>
      </w:hyperlink>
    </w:p>
    <w:p w14:paraId="4B7ED6D3" w14:textId="6E9C4A96" w:rsidR="003A3910" w:rsidRDefault="005F3B9C">
      <w:pPr>
        <w:pStyle w:val="1f0"/>
        <w:rPr>
          <w:rFonts w:asciiTheme="minorHAnsi" w:hAnsiTheme="minorHAnsi" w:cstheme="minorBidi"/>
          <w:sz w:val="22"/>
          <w:szCs w:val="22"/>
        </w:rPr>
      </w:pPr>
      <w:hyperlink w:anchor="_Toc202445562" w:history="1">
        <w:r w:rsidR="003A3910" w:rsidRPr="00F15A28">
          <w:rPr>
            <w:rStyle w:val="af9"/>
            <w:lang w:eastAsia="ar-SA"/>
          </w:rPr>
          <w:t>2.2.7.2 Газоснабжение</w:t>
        </w:r>
        <w:r w:rsidR="003A3910">
          <w:rPr>
            <w:webHidden/>
          </w:rPr>
          <w:tab/>
        </w:r>
        <w:r w:rsidR="003A3910">
          <w:rPr>
            <w:webHidden/>
          </w:rPr>
          <w:fldChar w:fldCharType="begin"/>
        </w:r>
        <w:r w:rsidR="003A3910">
          <w:rPr>
            <w:webHidden/>
          </w:rPr>
          <w:instrText xml:space="preserve"> PAGEREF _Toc202445562 \h </w:instrText>
        </w:r>
        <w:r w:rsidR="003A3910">
          <w:rPr>
            <w:webHidden/>
          </w:rPr>
        </w:r>
        <w:r w:rsidR="003A3910">
          <w:rPr>
            <w:webHidden/>
          </w:rPr>
          <w:fldChar w:fldCharType="separate"/>
        </w:r>
        <w:r w:rsidR="00A0613D">
          <w:rPr>
            <w:webHidden/>
          </w:rPr>
          <w:t>190</w:t>
        </w:r>
        <w:r w:rsidR="003A3910">
          <w:rPr>
            <w:webHidden/>
          </w:rPr>
          <w:fldChar w:fldCharType="end"/>
        </w:r>
      </w:hyperlink>
    </w:p>
    <w:p w14:paraId="5C0448C6" w14:textId="29E6E836" w:rsidR="003A3910" w:rsidRDefault="005F3B9C">
      <w:pPr>
        <w:pStyle w:val="1f0"/>
        <w:rPr>
          <w:rFonts w:asciiTheme="minorHAnsi" w:hAnsiTheme="minorHAnsi" w:cstheme="minorBidi"/>
          <w:sz w:val="22"/>
          <w:szCs w:val="22"/>
        </w:rPr>
      </w:pPr>
      <w:hyperlink w:anchor="_Toc202445563" w:history="1">
        <w:r w:rsidR="003A3910" w:rsidRPr="00F15A28">
          <w:rPr>
            <w:rStyle w:val="af9"/>
            <w:lang w:eastAsia="ar-SA"/>
          </w:rPr>
          <w:t>2.2.7.3 Водоснабжение</w:t>
        </w:r>
        <w:r w:rsidR="003A3910">
          <w:rPr>
            <w:webHidden/>
          </w:rPr>
          <w:tab/>
        </w:r>
        <w:r w:rsidR="003A3910">
          <w:rPr>
            <w:webHidden/>
          </w:rPr>
          <w:fldChar w:fldCharType="begin"/>
        </w:r>
        <w:r w:rsidR="003A3910">
          <w:rPr>
            <w:webHidden/>
          </w:rPr>
          <w:instrText xml:space="preserve"> PAGEREF _Toc202445563 \h </w:instrText>
        </w:r>
        <w:r w:rsidR="003A3910">
          <w:rPr>
            <w:webHidden/>
          </w:rPr>
        </w:r>
        <w:r w:rsidR="003A3910">
          <w:rPr>
            <w:webHidden/>
          </w:rPr>
          <w:fldChar w:fldCharType="separate"/>
        </w:r>
        <w:r w:rsidR="00A0613D">
          <w:rPr>
            <w:webHidden/>
          </w:rPr>
          <w:t>192</w:t>
        </w:r>
        <w:r w:rsidR="003A3910">
          <w:rPr>
            <w:webHidden/>
          </w:rPr>
          <w:fldChar w:fldCharType="end"/>
        </w:r>
      </w:hyperlink>
    </w:p>
    <w:p w14:paraId="2B68B1E4" w14:textId="03F49C1D" w:rsidR="003A3910" w:rsidRDefault="005F3B9C">
      <w:pPr>
        <w:pStyle w:val="1f0"/>
        <w:rPr>
          <w:rFonts w:asciiTheme="minorHAnsi" w:hAnsiTheme="minorHAnsi" w:cstheme="minorBidi"/>
          <w:sz w:val="22"/>
          <w:szCs w:val="22"/>
        </w:rPr>
      </w:pPr>
      <w:hyperlink w:anchor="_Toc202445564" w:history="1">
        <w:r w:rsidR="003A3910" w:rsidRPr="00F15A28">
          <w:rPr>
            <w:rStyle w:val="af9"/>
            <w:rFonts w:eastAsia="Calibri"/>
            <w:lang w:eastAsia="en-US"/>
          </w:rPr>
          <w:t>2.2.7.4. Канализация</w:t>
        </w:r>
        <w:r w:rsidR="003A3910">
          <w:rPr>
            <w:webHidden/>
          </w:rPr>
          <w:tab/>
        </w:r>
        <w:r w:rsidR="003A3910">
          <w:rPr>
            <w:webHidden/>
          </w:rPr>
          <w:fldChar w:fldCharType="begin"/>
        </w:r>
        <w:r w:rsidR="003A3910">
          <w:rPr>
            <w:webHidden/>
          </w:rPr>
          <w:instrText xml:space="preserve"> PAGEREF _Toc202445564 \h </w:instrText>
        </w:r>
        <w:r w:rsidR="003A3910">
          <w:rPr>
            <w:webHidden/>
          </w:rPr>
        </w:r>
        <w:r w:rsidR="003A3910">
          <w:rPr>
            <w:webHidden/>
          </w:rPr>
          <w:fldChar w:fldCharType="separate"/>
        </w:r>
        <w:r w:rsidR="00A0613D">
          <w:rPr>
            <w:webHidden/>
          </w:rPr>
          <w:t>201</w:t>
        </w:r>
        <w:r w:rsidR="003A3910">
          <w:rPr>
            <w:webHidden/>
          </w:rPr>
          <w:fldChar w:fldCharType="end"/>
        </w:r>
      </w:hyperlink>
    </w:p>
    <w:p w14:paraId="6A7D4920" w14:textId="0CB46E9D" w:rsidR="003A3910" w:rsidRDefault="005F3B9C">
      <w:pPr>
        <w:pStyle w:val="1f0"/>
        <w:rPr>
          <w:rFonts w:asciiTheme="minorHAnsi" w:hAnsiTheme="minorHAnsi" w:cstheme="minorBidi"/>
          <w:sz w:val="22"/>
          <w:szCs w:val="22"/>
        </w:rPr>
      </w:pPr>
      <w:hyperlink w:anchor="_Toc202445565" w:history="1">
        <w:r w:rsidR="003A3910" w:rsidRPr="00F15A28">
          <w:rPr>
            <w:rStyle w:val="af9"/>
            <w:lang w:eastAsia="ar-SA"/>
          </w:rPr>
          <w:t>2.2.7.5 Теплоснабжение</w:t>
        </w:r>
        <w:r w:rsidR="003A3910">
          <w:rPr>
            <w:webHidden/>
          </w:rPr>
          <w:tab/>
        </w:r>
        <w:r w:rsidR="003A3910">
          <w:rPr>
            <w:webHidden/>
          </w:rPr>
          <w:fldChar w:fldCharType="begin"/>
        </w:r>
        <w:r w:rsidR="003A3910">
          <w:rPr>
            <w:webHidden/>
          </w:rPr>
          <w:instrText xml:space="preserve"> PAGEREF _Toc202445565 \h </w:instrText>
        </w:r>
        <w:r w:rsidR="003A3910">
          <w:rPr>
            <w:webHidden/>
          </w:rPr>
        </w:r>
        <w:r w:rsidR="003A3910">
          <w:rPr>
            <w:webHidden/>
          </w:rPr>
          <w:fldChar w:fldCharType="separate"/>
        </w:r>
        <w:r w:rsidR="00A0613D">
          <w:rPr>
            <w:webHidden/>
          </w:rPr>
          <w:t>204</w:t>
        </w:r>
        <w:r w:rsidR="003A3910">
          <w:rPr>
            <w:webHidden/>
          </w:rPr>
          <w:fldChar w:fldCharType="end"/>
        </w:r>
      </w:hyperlink>
    </w:p>
    <w:p w14:paraId="636B2D89" w14:textId="17B1EFAE" w:rsidR="003A3910" w:rsidRDefault="005F3B9C">
      <w:pPr>
        <w:pStyle w:val="1f0"/>
        <w:tabs>
          <w:tab w:val="left" w:pos="660"/>
        </w:tabs>
        <w:rPr>
          <w:rFonts w:asciiTheme="minorHAnsi" w:hAnsiTheme="minorHAnsi" w:cstheme="minorBidi"/>
          <w:sz w:val="22"/>
          <w:szCs w:val="22"/>
        </w:rPr>
      </w:pPr>
      <w:hyperlink w:anchor="_Toc202445566" w:history="1">
        <w:r w:rsidR="003A3910" w:rsidRPr="00F15A28">
          <w:rPr>
            <w:rStyle w:val="af9"/>
            <w:lang w:eastAsia="ar-SA"/>
          </w:rPr>
          <w:t>3.</w:t>
        </w:r>
        <w:r w:rsidR="003A3910">
          <w:rPr>
            <w:rFonts w:asciiTheme="minorHAnsi" w:hAnsiTheme="minorHAnsi" w:cstheme="minorBidi"/>
            <w:sz w:val="22"/>
            <w:szCs w:val="22"/>
          </w:rPr>
          <w:tab/>
        </w:r>
        <w:r w:rsidR="003A3910" w:rsidRPr="00F15A28">
          <w:rPr>
            <w:rStyle w:val="af9"/>
            <w:lang w:eastAsia="ar-SA"/>
          </w:rPr>
          <w:t>Перечень основных факторов риска возникновения чрезвычайных ситуаций природного и техногенного характера</w:t>
        </w:r>
        <w:r w:rsidR="003A3910">
          <w:rPr>
            <w:webHidden/>
          </w:rPr>
          <w:tab/>
        </w:r>
        <w:r w:rsidR="003A3910">
          <w:rPr>
            <w:webHidden/>
          </w:rPr>
          <w:fldChar w:fldCharType="begin"/>
        </w:r>
        <w:r w:rsidR="003A3910">
          <w:rPr>
            <w:webHidden/>
          </w:rPr>
          <w:instrText xml:space="preserve"> PAGEREF _Toc202445566 \h </w:instrText>
        </w:r>
        <w:r w:rsidR="003A3910">
          <w:rPr>
            <w:webHidden/>
          </w:rPr>
        </w:r>
        <w:r w:rsidR="003A3910">
          <w:rPr>
            <w:webHidden/>
          </w:rPr>
          <w:fldChar w:fldCharType="separate"/>
        </w:r>
        <w:r w:rsidR="00A0613D">
          <w:rPr>
            <w:webHidden/>
          </w:rPr>
          <w:t>209</w:t>
        </w:r>
        <w:r w:rsidR="003A3910">
          <w:rPr>
            <w:webHidden/>
          </w:rPr>
          <w:fldChar w:fldCharType="end"/>
        </w:r>
      </w:hyperlink>
    </w:p>
    <w:p w14:paraId="21BEC39A" w14:textId="04837E33" w:rsidR="003A3910" w:rsidRDefault="005F3B9C">
      <w:pPr>
        <w:pStyle w:val="1f0"/>
        <w:tabs>
          <w:tab w:val="left" w:pos="660"/>
        </w:tabs>
        <w:rPr>
          <w:rFonts w:asciiTheme="minorHAnsi" w:hAnsiTheme="minorHAnsi" w:cstheme="minorBidi"/>
          <w:sz w:val="22"/>
          <w:szCs w:val="22"/>
        </w:rPr>
      </w:pPr>
      <w:hyperlink w:anchor="_Toc202445567" w:history="1">
        <w:r w:rsidR="003A3910" w:rsidRPr="00F15A28">
          <w:rPr>
            <w:rStyle w:val="af9"/>
            <w:lang w:eastAsia="ar-SA"/>
          </w:rPr>
          <w:t>4.</w:t>
        </w:r>
        <w:r w:rsidR="003A3910">
          <w:rPr>
            <w:rFonts w:asciiTheme="minorHAnsi" w:hAnsiTheme="minorHAnsi" w:cstheme="minorBidi"/>
            <w:sz w:val="22"/>
            <w:szCs w:val="22"/>
          </w:rPr>
          <w:tab/>
        </w:r>
        <w:r w:rsidR="003A3910" w:rsidRPr="00F15A28">
          <w:rPr>
            <w:rStyle w:val="af9"/>
            <w:lang w:eastAsia="ar-SA"/>
          </w:rPr>
          <w:t>Оценка возможного влияния планируемых для размещения объектов местного значения городского поселения на комплексное развитие территории</w:t>
        </w:r>
        <w:r w:rsidR="003A3910">
          <w:rPr>
            <w:webHidden/>
          </w:rPr>
          <w:tab/>
        </w:r>
        <w:r w:rsidR="003A3910">
          <w:rPr>
            <w:webHidden/>
          </w:rPr>
          <w:fldChar w:fldCharType="begin"/>
        </w:r>
        <w:r w:rsidR="003A3910">
          <w:rPr>
            <w:webHidden/>
          </w:rPr>
          <w:instrText xml:space="preserve"> PAGEREF _Toc202445567 \h </w:instrText>
        </w:r>
        <w:r w:rsidR="003A3910">
          <w:rPr>
            <w:webHidden/>
          </w:rPr>
        </w:r>
        <w:r w:rsidR="003A3910">
          <w:rPr>
            <w:webHidden/>
          </w:rPr>
          <w:fldChar w:fldCharType="separate"/>
        </w:r>
        <w:r w:rsidR="00A0613D">
          <w:rPr>
            <w:webHidden/>
          </w:rPr>
          <w:t>280</w:t>
        </w:r>
        <w:r w:rsidR="003A3910">
          <w:rPr>
            <w:webHidden/>
          </w:rPr>
          <w:fldChar w:fldCharType="end"/>
        </w:r>
      </w:hyperlink>
    </w:p>
    <w:p w14:paraId="2E62B4D3" w14:textId="16C6797C" w:rsidR="003A3910" w:rsidRDefault="005F3B9C">
      <w:pPr>
        <w:pStyle w:val="1f0"/>
        <w:tabs>
          <w:tab w:val="left" w:pos="660"/>
        </w:tabs>
        <w:rPr>
          <w:rFonts w:asciiTheme="minorHAnsi" w:hAnsiTheme="minorHAnsi" w:cstheme="minorBidi"/>
          <w:sz w:val="22"/>
          <w:szCs w:val="22"/>
        </w:rPr>
      </w:pPr>
      <w:hyperlink w:anchor="_Toc202445568" w:history="1">
        <w:r w:rsidR="003A3910" w:rsidRPr="00F15A28">
          <w:rPr>
            <w:rStyle w:val="af9"/>
            <w:lang w:eastAsia="ar-SA"/>
          </w:rPr>
          <w:t>5.</w:t>
        </w:r>
        <w:r w:rsidR="003A3910">
          <w:rPr>
            <w:rFonts w:asciiTheme="minorHAnsi" w:hAnsiTheme="minorHAnsi" w:cstheme="minorBidi"/>
            <w:sz w:val="22"/>
            <w:szCs w:val="22"/>
          </w:rPr>
          <w:tab/>
        </w:r>
        <w:r w:rsidR="003A3910" w:rsidRPr="00F15A28">
          <w:rPr>
            <w:rStyle w:val="af9"/>
            <w:lang w:eastAsia="ar-SA"/>
          </w:rPr>
          <w:t>Предложения по размещению объектов местного значения городского поселения</w:t>
        </w:r>
        <w:r w:rsidR="003A3910">
          <w:rPr>
            <w:webHidden/>
          </w:rPr>
          <w:tab/>
        </w:r>
        <w:r w:rsidR="003A3910">
          <w:rPr>
            <w:webHidden/>
          </w:rPr>
          <w:fldChar w:fldCharType="begin"/>
        </w:r>
        <w:r w:rsidR="003A3910">
          <w:rPr>
            <w:webHidden/>
          </w:rPr>
          <w:instrText xml:space="preserve"> PAGEREF _Toc202445568 \h </w:instrText>
        </w:r>
        <w:r w:rsidR="003A3910">
          <w:rPr>
            <w:webHidden/>
          </w:rPr>
        </w:r>
        <w:r w:rsidR="003A3910">
          <w:rPr>
            <w:webHidden/>
          </w:rPr>
          <w:fldChar w:fldCharType="separate"/>
        </w:r>
        <w:r w:rsidR="00A0613D">
          <w:rPr>
            <w:webHidden/>
          </w:rPr>
          <w:t>280</w:t>
        </w:r>
        <w:r w:rsidR="003A3910">
          <w:rPr>
            <w:webHidden/>
          </w:rPr>
          <w:fldChar w:fldCharType="end"/>
        </w:r>
      </w:hyperlink>
    </w:p>
    <w:p w14:paraId="1BBFE03E" w14:textId="4A4F6FBD" w:rsidR="003A3910" w:rsidRDefault="005F3B9C">
      <w:pPr>
        <w:pStyle w:val="1f0"/>
        <w:tabs>
          <w:tab w:val="left" w:pos="660"/>
        </w:tabs>
        <w:rPr>
          <w:rFonts w:asciiTheme="minorHAnsi" w:hAnsiTheme="minorHAnsi" w:cstheme="minorBidi"/>
          <w:sz w:val="22"/>
          <w:szCs w:val="22"/>
        </w:rPr>
      </w:pPr>
      <w:hyperlink w:anchor="_Toc202445569" w:history="1">
        <w:r w:rsidR="003A3910" w:rsidRPr="00F15A28">
          <w:rPr>
            <w:rStyle w:val="af9"/>
            <w:lang w:eastAsia="ar-SA"/>
          </w:rPr>
          <w:t>6.</w:t>
        </w:r>
        <w:r w:rsidR="003A3910">
          <w:rPr>
            <w:rFonts w:asciiTheme="minorHAnsi" w:hAnsiTheme="minorHAnsi" w:cstheme="minorBidi"/>
            <w:sz w:val="22"/>
            <w:szCs w:val="22"/>
          </w:rPr>
          <w:tab/>
        </w:r>
        <w:r w:rsidR="003A3910" w:rsidRPr="00F15A28">
          <w:rPr>
            <w:rStyle w:val="af9"/>
            <w:lang w:eastAsia="ar-SA"/>
          </w:rPr>
          <w:t>Планируемые зоны с особыми условиями использования территорий</w:t>
        </w:r>
        <w:r w:rsidR="003A3910">
          <w:rPr>
            <w:webHidden/>
          </w:rPr>
          <w:tab/>
        </w:r>
        <w:r w:rsidR="003A3910">
          <w:rPr>
            <w:webHidden/>
          </w:rPr>
          <w:fldChar w:fldCharType="begin"/>
        </w:r>
        <w:r w:rsidR="003A3910">
          <w:rPr>
            <w:webHidden/>
          </w:rPr>
          <w:instrText xml:space="preserve"> PAGEREF _Toc202445569 \h </w:instrText>
        </w:r>
        <w:r w:rsidR="003A3910">
          <w:rPr>
            <w:webHidden/>
          </w:rPr>
        </w:r>
        <w:r w:rsidR="003A3910">
          <w:rPr>
            <w:webHidden/>
          </w:rPr>
          <w:fldChar w:fldCharType="separate"/>
        </w:r>
        <w:r w:rsidR="00A0613D">
          <w:rPr>
            <w:webHidden/>
          </w:rPr>
          <w:t>285</w:t>
        </w:r>
        <w:r w:rsidR="003A3910">
          <w:rPr>
            <w:webHidden/>
          </w:rPr>
          <w:fldChar w:fldCharType="end"/>
        </w:r>
      </w:hyperlink>
    </w:p>
    <w:p w14:paraId="2B0A58FB" w14:textId="65B72E9B" w:rsidR="003A3910" w:rsidRDefault="005F3B9C">
      <w:pPr>
        <w:pStyle w:val="1f0"/>
        <w:tabs>
          <w:tab w:val="left" w:pos="660"/>
        </w:tabs>
        <w:rPr>
          <w:rFonts w:asciiTheme="minorHAnsi" w:hAnsiTheme="minorHAnsi" w:cstheme="minorBidi"/>
          <w:sz w:val="22"/>
          <w:szCs w:val="22"/>
        </w:rPr>
      </w:pPr>
      <w:hyperlink w:anchor="_Toc202445570" w:history="1">
        <w:r w:rsidR="003A3910" w:rsidRPr="00F15A28">
          <w:rPr>
            <w:rStyle w:val="af9"/>
            <w:lang w:eastAsia="ar-SA"/>
          </w:rPr>
          <w:t>7.</w:t>
        </w:r>
        <w:r w:rsidR="003A3910">
          <w:rPr>
            <w:rFonts w:asciiTheme="minorHAnsi" w:hAnsiTheme="minorHAnsi" w:cstheme="minorBidi"/>
            <w:sz w:val="22"/>
            <w:szCs w:val="22"/>
          </w:rPr>
          <w:tab/>
        </w:r>
        <w:r w:rsidR="003A3910" w:rsidRPr="00F15A28">
          <w:rPr>
            <w:rStyle w:val="af9"/>
            <w:lang w:eastAsia="ar-SA"/>
          </w:rPr>
          <w:t>Перечень земельных участков, которые включаются в границы населенных пунктов, входящих в состав поселения или исключаются из их границ</w:t>
        </w:r>
        <w:r w:rsidR="003A3910">
          <w:rPr>
            <w:webHidden/>
          </w:rPr>
          <w:tab/>
        </w:r>
        <w:r w:rsidR="003A3910">
          <w:rPr>
            <w:webHidden/>
          </w:rPr>
          <w:fldChar w:fldCharType="begin"/>
        </w:r>
        <w:r w:rsidR="003A3910">
          <w:rPr>
            <w:webHidden/>
          </w:rPr>
          <w:instrText xml:space="preserve"> PAGEREF _Toc202445570 \h </w:instrText>
        </w:r>
        <w:r w:rsidR="003A3910">
          <w:rPr>
            <w:webHidden/>
          </w:rPr>
        </w:r>
        <w:r w:rsidR="003A3910">
          <w:rPr>
            <w:webHidden/>
          </w:rPr>
          <w:fldChar w:fldCharType="separate"/>
        </w:r>
        <w:r w:rsidR="00A0613D">
          <w:rPr>
            <w:webHidden/>
          </w:rPr>
          <w:t>288</w:t>
        </w:r>
        <w:r w:rsidR="003A3910">
          <w:rPr>
            <w:webHidden/>
          </w:rPr>
          <w:fldChar w:fldCharType="end"/>
        </w:r>
      </w:hyperlink>
    </w:p>
    <w:p w14:paraId="47046056" w14:textId="43278957" w:rsidR="003A3910" w:rsidRDefault="005F3B9C">
      <w:pPr>
        <w:pStyle w:val="1f0"/>
        <w:tabs>
          <w:tab w:val="left" w:pos="660"/>
        </w:tabs>
        <w:rPr>
          <w:rFonts w:asciiTheme="minorHAnsi" w:hAnsiTheme="minorHAnsi" w:cstheme="minorBidi"/>
          <w:sz w:val="22"/>
          <w:szCs w:val="22"/>
        </w:rPr>
      </w:pPr>
      <w:hyperlink w:anchor="_Toc202445571" w:history="1">
        <w:r w:rsidR="003A3910" w:rsidRPr="00F15A28">
          <w:rPr>
            <w:rStyle w:val="af9"/>
            <w:lang w:eastAsia="ar-SA"/>
          </w:rPr>
          <w:t>8.</w:t>
        </w:r>
        <w:r w:rsidR="003A3910">
          <w:rPr>
            <w:rFonts w:asciiTheme="minorHAnsi" w:hAnsiTheme="minorHAnsi" w:cstheme="minorBidi"/>
            <w:sz w:val="22"/>
            <w:szCs w:val="22"/>
          </w:rPr>
          <w:tab/>
        </w:r>
        <w:r w:rsidR="003A3910" w:rsidRPr="00F15A28">
          <w:rPr>
            <w:rStyle w:val="af9"/>
            <w:lang w:eastAsia="ar-SA"/>
          </w:rPr>
          <w:t>Целевые показатели развития городского поселения, включая социально-экономические</w:t>
        </w:r>
        <w:r w:rsidR="003A3910">
          <w:rPr>
            <w:webHidden/>
          </w:rPr>
          <w:tab/>
        </w:r>
        <w:r w:rsidR="003A3910">
          <w:rPr>
            <w:webHidden/>
          </w:rPr>
          <w:fldChar w:fldCharType="begin"/>
        </w:r>
        <w:r w:rsidR="003A3910">
          <w:rPr>
            <w:webHidden/>
          </w:rPr>
          <w:instrText xml:space="preserve"> PAGEREF _Toc202445571 \h </w:instrText>
        </w:r>
        <w:r w:rsidR="003A3910">
          <w:rPr>
            <w:webHidden/>
          </w:rPr>
        </w:r>
        <w:r w:rsidR="003A3910">
          <w:rPr>
            <w:webHidden/>
          </w:rPr>
          <w:fldChar w:fldCharType="separate"/>
        </w:r>
        <w:r w:rsidR="00A0613D">
          <w:rPr>
            <w:webHidden/>
          </w:rPr>
          <w:t>300</w:t>
        </w:r>
        <w:r w:rsidR="003A3910">
          <w:rPr>
            <w:webHidden/>
          </w:rPr>
          <w:fldChar w:fldCharType="end"/>
        </w:r>
      </w:hyperlink>
    </w:p>
    <w:p w14:paraId="5629846D" w14:textId="0DF0A434" w:rsidR="003D5B31" w:rsidRPr="00747D46" w:rsidRDefault="007C6A53" w:rsidP="006E2A30">
      <w:pPr>
        <w:pStyle w:val="1f0"/>
        <w:rPr>
          <w:rFonts w:eastAsia="Times New Roman"/>
          <w:lang w:eastAsia="ar-SA"/>
        </w:rPr>
      </w:pPr>
      <w:r w:rsidRPr="00747D46">
        <w:rPr>
          <w:rFonts w:eastAsia="Times New Roman"/>
          <w:lang w:eastAsia="ar-SA"/>
        </w:rPr>
        <w:fldChar w:fldCharType="end"/>
      </w:r>
    </w:p>
    <w:p w14:paraId="11CA405D" w14:textId="77777777" w:rsidR="00F32117" w:rsidRPr="00747D46" w:rsidRDefault="001332DF" w:rsidP="001E7A44">
      <w:pPr>
        <w:pStyle w:val="17"/>
        <w:widowControl w:val="0"/>
        <w:suppressAutoHyphens/>
        <w:rPr>
          <w:bCs w:val="0"/>
          <w:szCs w:val="28"/>
          <w:lang w:eastAsia="ar-SA"/>
        </w:rPr>
      </w:pPr>
      <w:bookmarkStart w:id="0" w:name="_Toc202445513"/>
      <w:r w:rsidRPr="00747D46">
        <w:rPr>
          <w:szCs w:val="28"/>
          <w:lang w:eastAsia="ar-SA"/>
        </w:rPr>
        <w:lastRenderedPageBreak/>
        <w:t>1. О</w:t>
      </w:r>
      <w:r w:rsidR="008605A7" w:rsidRPr="00747D46">
        <w:rPr>
          <w:szCs w:val="28"/>
          <w:lang w:eastAsia="ar-SA"/>
        </w:rPr>
        <w:t>бщие положения</w:t>
      </w:r>
      <w:bookmarkEnd w:id="0"/>
    </w:p>
    <w:p w14:paraId="706FB99B" w14:textId="77777777" w:rsidR="00F32117" w:rsidRPr="00747D46" w:rsidRDefault="00F32117" w:rsidP="001E7A44">
      <w:pPr>
        <w:pStyle w:val="17"/>
        <w:widowControl w:val="0"/>
        <w:suppressAutoHyphens/>
        <w:rPr>
          <w:bCs w:val="0"/>
          <w:szCs w:val="28"/>
          <w:lang w:eastAsia="ar-SA"/>
        </w:rPr>
      </w:pPr>
      <w:bookmarkStart w:id="1" w:name="_Toc202445514"/>
      <w:r w:rsidRPr="00747D46">
        <w:rPr>
          <w:szCs w:val="28"/>
          <w:lang w:eastAsia="ar-SA"/>
        </w:rPr>
        <w:t>1.1. Цели и задачи территориального планирования</w:t>
      </w:r>
      <w:bookmarkEnd w:id="1"/>
    </w:p>
    <w:p w14:paraId="09305B0F" w14:textId="77777777" w:rsidR="001D70B8" w:rsidRPr="00747D46" w:rsidRDefault="001D70B8" w:rsidP="00FE160E">
      <w:pPr>
        <w:widowControl w:val="0"/>
        <w:autoSpaceDE w:val="0"/>
        <w:autoSpaceDN w:val="0"/>
        <w:adjustRightInd w:val="0"/>
        <w:ind w:firstLine="709"/>
        <w:jc w:val="both"/>
        <w:rPr>
          <w:rFonts w:ascii="Times New Roman" w:hAnsi="Times New Roman"/>
          <w:sz w:val="28"/>
          <w:szCs w:val="28"/>
        </w:rPr>
      </w:pPr>
    </w:p>
    <w:p w14:paraId="1F2209B8" w14:textId="77777777" w:rsidR="002B2C25" w:rsidRPr="00747D46" w:rsidRDefault="002B2C25" w:rsidP="00FE160E">
      <w:pPr>
        <w:ind w:firstLine="709"/>
        <w:jc w:val="both"/>
        <w:rPr>
          <w:rFonts w:ascii="Times New Roman" w:hAnsi="Times New Roman"/>
          <w:sz w:val="28"/>
          <w:szCs w:val="28"/>
        </w:rPr>
      </w:pPr>
      <w:r w:rsidRPr="00747D46">
        <w:rPr>
          <w:rFonts w:ascii="Times New Roman" w:hAnsi="Times New Roman"/>
          <w:sz w:val="28"/>
          <w:szCs w:val="28"/>
        </w:rPr>
        <w:t>Данный проект разработан в соответствии с основными положениями проекта «</w:t>
      </w:r>
      <w:r w:rsidR="00D162CF" w:rsidRPr="00747D46">
        <w:rPr>
          <w:rFonts w:ascii="Times New Roman" w:hAnsi="Times New Roman"/>
          <w:sz w:val="28"/>
          <w:szCs w:val="28"/>
        </w:rPr>
        <w:t xml:space="preserve">Генеральный план </w:t>
      </w:r>
      <w:r w:rsidR="00F866C5" w:rsidRPr="00747D46">
        <w:rPr>
          <w:rFonts w:ascii="Times New Roman" w:hAnsi="Times New Roman"/>
          <w:sz w:val="28"/>
          <w:szCs w:val="28"/>
        </w:rPr>
        <w:t>Усть-Лабинского городского</w:t>
      </w:r>
      <w:r w:rsidR="00D162CF" w:rsidRPr="00747D46">
        <w:rPr>
          <w:rFonts w:ascii="Times New Roman" w:hAnsi="Times New Roman"/>
          <w:sz w:val="28"/>
          <w:szCs w:val="28"/>
        </w:rPr>
        <w:t xml:space="preserve"> поселения </w:t>
      </w:r>
      <w:r w:rsidR="00EA5DF5">
        <w:rPr>
          <w:rFonts w:ascii="Times New Roman" w:hAnsi="Times New Roman"/>
          <w:sz w:val="28"/>
          <w:szCs w:val="28"/>
        </w:rPr>
        <w:t xml:space="preserve">           </w:t>
      </w:r>
      <w:r w:rsidR="00E05E4C" w:rsidRPr="00747D46">
        <w:rPr>
          <w:rFonts w:ascii="Times New Roman" w:hAnsi="Times New Roman"/>
          <w:sz w:val="28"/>
          <w:szCs w:val="28"/>
        </w:rPr>
        <w:t>Усть-Лабинского</w:t>
      </w:r>
      <w:r w:rsidR="00D162CF" w:rsidRPr="00747D46">
        <w:rPr>
          <w:rFonts w:ascii="Times New Roman" w:hAnsi="Times New Roman"/>
          <w:sz w:val="28"/>
          <w:szCs w:val="28"/>
        </w:rPr>
        <w:t xml:space="preserve"> района</w:t>
      </w:r>
      <w:r w:rsidRPr="00747D46">
        <w:rPr>
          <w:rFonts w:ascii="Times New Roman" w:hAnsi="Times New Roman"/>
          <w:sz w:val="28"/>
          <w:szCs w:val="28"/>
        </w:rPr>
        <w:t xml:space="preserve">», утверждённого решением Совета </w:t>
      </w:r>
      <w:r w:rsidR="00F866C5" w:rsidRPr="00747D46">
        <w:rPr>
          <w:rFonts w:ascii="Times New Roman" w:hAnsi="Times New Roman"/>
          <w:sz w:val="28"/>
          <w:szCs w:val="28"/>
        </w:rPr>
        <w:t xml:space="preserve">Усть-Лабинского городского </w:t>
      </w:r>
      <w:r w:rsidR="00D162CF" w:rsidRPr="00747D46">
        <w:rPr>
          <w:rFonts w:ascii="Times New Roman" w:hAnsi="Times New Roman"/>
          <w:sz w:val="28"/>
          <w:szCs w:val="28"/>
        </w:rPr>
        <w:t xml:space="preserve">поселения </w:t>
      </w:r>
      <w:r w:rsidR="00E05E4C" w:rsidRPr="00747D46">
        <w:rPr>
          <w:rFonts w:ascii="Times New Roman" w:hAnsi="Times New Roman"/>
          <w:sz w:val="28"/>
          <w:szCs w:val="28"/>
        </w:rPr>
        <w:t>Усть-Лабинского</w:t>
      </w:r>
      <w:r w:rsidR="00D162CF" w:rsidRPr="00747D46">
        <w:rPr>
          <w:rFonts w:ascii="Times New Roman" w:hAnsi="Times New Roman"/>
          <w:sz w:val="28"/>
          <w:szCs w:val="28"/>
        </w:rPr>
        <w:t xml:space="preserve"> района </w:t>
      </w:r>
      <w:r w:rsidR="006A51D3" w:rsidRPr="00747D46">
        <w:rPr>
          <w:rFonts w:ascii="Times New Roman" w:hAnsi="Times New Roman"/>
          <w:sz w:val="28"/>
          <w:szCs w:val="28"/>
        </w:rPr>
        <w:t xml:space="preserve">от </w:t>
      </w:r>
      <w:r w:rsidR="0087229A" w:rsidRPr="00747D46">
        <w:rPr>
          <w:rFonts w:ascii="Times New Roman" w:hAnsi="Times New Roman"/>
          <w:sz w:val="28"/>
          <w:szCs w:val="28"/>
        </w:rPr>
        <w:t xml:space="preserve">15 </w:t>
      </w:r>
      <w:r w:rsidR="002A1806">
        <w:rPr>
          <w:rFonts w:ascii="Times New Roman" w:hAnsi="Times New Roman"/>
          <w:sz w:val="28"/>
          <w:szCs w:val="28"/>
        </w:rPr>
        <w:t xml:space="preserve">сентября 2011 года № 9 протокол № </w:t>
      </w:r>
      <w:r w:rsidR="0087229A" w:rsidRPr="00747D46">
        <w:rPr>
          <w:rFonts w:ascii="Times New Roman" w:hAnsi="Times New Roman"/>
          <w:sz w:val="28"/>
          <w:szCs w:val="28"/>
        </w:rPr>
        <w:t>23</w:t>
      </w:r>
      <w:r w:rsidRPr="00747D46">
        <w:rPr>
          <w:rFonts w:ascii="Times New Roman" w:hAnsi="Times New Roman"/>
          <w:sz w:val="28"/>
          <w:szCs w:val="28"/>
        </w:rPr>
        <w:t xml:space="preserve">. Он является градостроительным документом, определяющим основные идеи развития </w:t>
      </w:r>
      <w:r w:rsidR="00FE7184" w:rsidRPr="00FE7184">
        <w:rPr>
          <w:rFonts w:ascii="Times New Roman" w:hAnsi="Times New Roman"/>
          <w:sz w:val="28"/>
          <w:szCs w:val="28"/>
        </w:rPr>
        <w:t>Усть-Лабинского городского поселения</w:t>
      </w:r>
      <w:r w:rsidRPr="00747D46">
        <w:rPr>
          <w:rFonts w:ascii="Times New Roman" w:hAnsi="Times New Roman"/>
          <w:sz w:val="28"/>
          <w:szCs w:val="28"/>
        </w:rPr>
        <w:t xml:space="preserve"> на ближайшие 20 лет, долгосрочные перспективы планировочной организации территории, в том числе для установления функциональных зон, зон планируемого размещения объектов капитального строительства для государственных и муниципальных нужд, зон с особыми условиями использования территорий, долгосрочные перспективы планировочной организации селитебных территорий, производственных зон, зон отдыха.</w:t>
      </w:r>
    </w:p>
    <w:p w14:paraId="77DBA551" w14:textId="77777777" w:rsidR="00FD0A04" w:rsidRPr="00747D46" w:rsidRDefault="00FD0A04" w:rsidP="00FE160E">
      <w:pPr>
        <w:ind w:firstLine="709"/>
        <w:jc w:val="both"/>
        <w:rPr>
          <w:rFonts w:ascii="Times New Roman" w:hAnsi="Times New Roman"/>
          <w:sz w:val="28"/>
          <w:szCs w:val="28"/>
        </w:rPr>
      </w:pPr>
      <w:r w:rsidRPr="00747D46">
        <w:rPr>
          <w:rFonts w:ascii="Times New Roman" w:hAnsi="Times New Roman"/>
          <w:sz w:val="28"/>
          <w:szCs w:val="28"/>
        </w:rPr>
        <w:t xml:space="preserve">Генеральный план </w:t>
      </w:r>
      <w:r w:rsidR="00615477" w:rsidRPr="00747D46">
        <w:rPr>
          <w:rFonts w:ascii="Times New Roman" w:hAnsi="Times New Roman"/>
          <w:sz w:val="28"/>
          <w:szCs w:val="28"/>
        </w:rPr>
        <w:t>городского</w:t>
      </w:r>
      <w:r w:rsidRPr="00747D46">
        <w:rPr>
          <w:rFonts w:ascii="Times New Roman" w:hAnsi="Times New Roman"/>
          <w:sz w:val="28"/>
          <w:szCs w:val="28"/>
        </w:rPr>
        <w:t xml:space="preserve"> </w:t>
      </w:r>
      <w:r w:rsidR="00FE160E" w:rsidRPr="00747D46">
        <w:rPr>
          <w:rFonts w:ascii="Times New Roman" w:hAnsi="Times New Roman"/>
          <w:sz w:val="28"/>
          <w:szCs w:val="28"/>
        </w:rPr>
        <w:t>поселения</w:t>
      </w:r>
      <w:r w:rsidRPr="00747D46">
        <w:rPr>
          <w:rFonts w:ascii="Times New Roman" w:hAnsi="Times New Roman"/>
          <w:sz w:val="28"/>
          <w:szCs w:val="28"/>
        </w:rPr>
        <w:t xml:space="preserve"> – документ территориального планирования, определяющий стратегию градостроительного развития </w:t>
      </w:r>
      <w:r w:rsidR="00615477" w:rsidRPr="00747D46">
        <w:rPr>
          <w:rFonts w:ascii="Times New Roman" w:hAnsi="Times New Roman"/>
          <w:sz w:val="28"/>
          <w:szCs w:val="28"/>
        </w:rPr>
        <w:t>городско</w:t>
      </w:r>
      <w:r w:rsidR="002A1806">
        <w:rPr>
          <w:rFonts w:ascii="Times New Roman" w:hAnsi="Times New Roman"/>
          <w:sz w:val="28"/>
          <w:szCs w:val="28"/>
        </w:rPr>
        <w:t>го</w:t>
      </w:r>
      <w:r w:rsidR="00D162CF" w:rsidRPr="00747D46">
        <w:rPr>
          <w:rFonts w:ascii="Times New Roman" w:hAnsi="Times New Roman"/>
          <w:sz w:val="28"/>
          <w:szCs w:val="28"/>
        </w:rPr>
        <w:t xml:space="preserve"> поселени</w:t>
      </w:r>
      <w:r w:rsidR="002A1806">
        <w:rPr>
          <w:rFonts w:ascii="Times New Roman" w:hAnsi="Times New Roman"/>
          <w:sz w:val="28"/>
          <w:szCs w:val="28"/>
        </w:rPr>
        <w:t>я</w:t>
      </w:r>
      <w:r w:rsidRPr="00747D46">
        <w:rPr>
          <w:rFonts w:ascii="Times New Roman" w:hAnsi="Times New Roman"/>
          <w:sz w:val="28"/>
          <w:szCs w:val="28"/>
        </w:rPr>
        <w:t xml:space="preserve">. </w:t>
      </w:r>
    </w:p>
    <w:p w14:paraId="40620D96" w14:textId="77777777" w:rsidR="00FD0A04" w:rsidRPr="00747D46" w:rsidRDefault="00FD0A04" w:rsidP="00FE160E">
      <w:pPr>
        <w:ind w:firstLine="709"/>
        <w:jc w:val="both"/>
        <w:rPr>
          <w:rFonts w:ascii="Times New Roman" w:hAnsi="Times New Roman"/>
          <w:sz w:val="28"/>
          <w:szCs w:val="28"/>
        </w:rPr>
      </w:pPr>
      <w:r w:rsidRPr="00747D46">
        <w:rPr>
          <w:rFonts w:ascii="Times New Roman" w:hAnsi="Times New Roman"/>
          <w:sz w:val="28"/>
          <w:szCs w:val="28"/>
        </w:rPr>
        <w:t xml:space="preserve">Генеральный план является основным градостроительным документом, определяющим в интересах населения и государства условия формирования среды жизнедеятельности, направления и границы развития </w:t>
      </w:r>
      <w:r w:rsidR="00811F91" w:rsidRPr="00747D46">
        <w:rPr>
          <w:rFonts w:ascii="Times New Roman" w:hAnsi="Times New Roman"/>
          <w:sz w:val="28"/>
          <w:szCs w:val="28"/>
        </w:rPr>
        <w:t xml:space="preserve">территории </w:t>
      </w:r>
      <w:proofErr w:type="spellStart"/>
      <w:r w:rsidR="00811F91" w:rsidRPr="00747D46">
        <w:rPr>
          <w:rFonts w:ascii="Times New Roman" w:hAnsi="Times New Roman"/>
          <w:sz w:val="28"/>
          <w:szCs w:val="28"/>
        </w:rPr>
        <w:t>поселеня</w:t>
      </w:r>
      <w:proofErr w:type="spellEnd"/>
      <w:r w:rsidR="00811F91" w:rsidRPr="00747D46">
        <w:rPr>
          <w:rFonts w:ascii="Times New Roman" w:hAnsi="Times New Roman"/>
          <w:sz w:val="28"/>
          <w:szCs w:val="28"/>
        </w:rPr>
        <w:t xml:space="preserve"> и </w:t>
      </w:r>
      <w:r w:rsidRPr="00747D46">
        <w:rPr>
          <w:rFonts w:ascii="Times New Roman" w:hAnsi="Times New Roman"/>
          <w:sz w:val="28"/>
          <w:szCs w:val="28"/>
        </w:rPr>
        <w:t>населенн</w:t>
      </w:r>
      <w:r w:rsidR="00811F91" w:rsidRPr="00747D46">
        <w:rPr>
          <w:rFonts w:ascii="Times New Roman" w:hAnsi="Times New Roman"/>
          <w:sz w:val="28"/>
          <w:szCs w:val="28"/>
        </w:rPr>
        <w:t>ых</w:t>
      </w:r>
      <w:r w:rsidRPr="00747D46">
        <w:rPr>
          <w:rFonts w:ascii="Times New Roman" w:hAnsi="Times New Roman"/>
          <w:sz w:val="28"/>
          <w:szCs w:val="28"/>
        </w:rPr>
        <w:t xml:space="preserve"> пункт</w:t>
      </w:r>
      <w:r w:rsidR="00811F91" w:rsidRPr="00747D46">
        <w:rPr>
          <w:rFonts w:ascii="Times New Roman" w:hAnsi="Times New Roman"/>
          <w:sz w:val="28"/>
          <w:szCs w:val="28"/>
        </w:rPr>
        <w:t>ов п</w:t>
      </w:r>
      <w:r w:rsidR="00D162CF" w:rsidRPr="00747D46">
        <w:rPr>
          <w:rFonts w:ascii="Times New Roman" w:hAnsi="Times New Roman"/>
          <w:sz w:val="28"/>
          <w:szCs w:val="28"/>
        </w:rPr>
        <w:t>о</w:t>
      </w:r>
      <w:r w:rsidR="00811F91" w:rsidRPr="00747D46">
        <w:rPr>
          <w:rFonts w:ascii="Times New Roman" w:hAnsi="Times New Roman"/>
          <w:sz w:val="28"/>
          <w:szCs w:val="28"/>
        </w:rPr>
        <w:t>сел</w:t>
      </w:r>
      <w:r w:rsidR="00D162CF" w:rsidRPr="00747D46">
        <w:rPr>
          <w:rFonts w:ascii="Times New Roman" w:hAnsi="Times New Roman"/>
          <w:sz w:val="28"/>
          <w:szCs w:val="28"/>
        </w:rPr>
        <w:t>е</w:t>
      </w:r>
      <w:r w:rsidR="00811F91" w:rsidRPr="00747D46">
        <w:rPr>
          <w:rFonts w:ascii="Times New Roman" w:hAnsi="Times New Roman"/>
          <w:sz w:val="28"/>
          <w:szCs w:val="28"/>
        </w:rPr>
        <w:t>ния</w:t>
      </w:r>
      <w:r w:rsidRPr="00747D46">
        <w:rPr>
          <w:rFonts w:ascii="Times New Roman" w:hAnsi="Times New Roman"/>
          <w:sz w:val="28"/>
          <w:szCs w:val="28"/>
        </w:rPr>
        <w:t>, зонирование территорий, развитие инженерной, транспортной и социальной инфраструктур, градостроительные требования к сохранению объектов историко-культурного наследия и особо охраняемых природных территорий, экологическому и санитарному благополучию.</w:t>
      </w:r>
    </w:p>
    <w:p w14:paraId="0CB00265" w14:textId="77777777" w:rsidR="00FD0A04" w:rsidRPr="00747D46" w:rsidRDefault="00FD0A04" w:rsidP="00FE160E">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Calibri" w:hAnsi="Times New Roman"/>
          <w:sz w:val="28"/>
          <w:szCs w:val="28"/>
        </w:rPr>
        <w:t xml:space="preserve">Генеральный план </w:t>
      </w:r>
      <w:r w:rsidR="00615477" w:rsidRPr="00747D46">
        <w:rPr>
          <w:rFonts w:ascii="Times New Roman" w:hAnsi="Times New Roman"/>
          <w:sz w:val="28"/>
          <w:szCs w:val="28"/>
        </w:rPr>
        <w:t>Усть-Лабинско</w:t>
      </w:r>
      <w:r w:rsidR="002A1806">
        <w:rPr>
          <w:rFonts w:ascii="Times New Roman" w:hAnsi="Times New Roman"/>
          <w:sz w:val="28"/>
          <w:szCs w:val="28"/>
        </w:rPr>
        <w:t>го</w:t>
      </w:r>
      <w:r w:rsidR="00615477" w:rsidRPr="00747D46">
        <w:rPr>
          <w:rFonts w:ascii="Times New Roman" w:hAnsi="Times New Roman"/>
          <w:sz w:val="28"/>
          <w:szCs w:val="28"/>
        </w:rPr>
        <w:t xml:space="preserve"> городско</w:t>
      </w:r>
      <w:r w:rsidR="002A1806">
        <w:rPr>
          <w:rFonts w:ascii="Times New Roman" w:hAnsi="Times New Roman"/>
          <w:sz w:val="28"/>
          <w:szCs w:val="28"/>
        </w:rPr>
        <w:t>го</w:t>
      </w:r>
      <w:r w:rsidR="00615477" w:rsidRPr="00747D46">
        <w:rPr>
          <w:rFonts w:ascii="Times New Roman" w:hAnsi="Times New Roman"/>
          <w:sz w:val="28"/>
          <w:szCs w:val="28"/>
        </w:rPr>
        <w:t xml:space="preserve"> </w:t>
      </w:r>
      <w:r w:rsidR="00FE160E" w:rsidRPr="00747D46">
        <w:rPr>
          <w:rFonts w:ascii="Times New Roman" w:hAnsi="Times New Roman"/>
          <w:sz w:val="28"/>
          <w:szCs w:val="28"/>
        </w:rPr>
        <w:t>поселени</w:t>
      </w:r>
      <w:r w:rsidR="002A1806">
        <w:rPr>
          <w:rFonts w:ascii="Times New Roman" w:hAnsi="Times New Roman"/>
          <w:sz w:val="28"/>
          <w:szCs w:val="28"/>
        </w:rPr>
        <w:t>я</w:t>
      </w:r>
      <w:r w:rsidR="00FE160E" w:rsidRPr="00747D46">
        <w:rPr>
          <w:rFonts w:ascii="Times New Roman" w:hAnsi="Times New Roman"/>
          <w:sz w:val="28"/>
          <w:szCs w:val="28"/>
        </w:rPr>
        <w:t xml:space="preserve"> </w:t>
      </w:r>
      <w:r w:rsidR="002A1806">
        <w:rPr>
          <w:rFonts w:ascii="Times New Roman" w:hAnsi="Times New Roman"/>
          <w:sz w:val="28"/>
          <w:szCs w:val="28"/>
        </w:rPr>
        <w:t xml:space="preserve">                      </w:t>
      </w:r>
      <w:r w:rsidR="00A53C18">
        <w:rPr>
          <w:rFonts w:ascii="Times New Roman" w:hAnsi="Times New Roman"/>
          <w:sz w:val="28"/>
          <w:szCs w:val="28"/>
        </w:rPr>
        <w:br/>
      </w:r>
      <w:r w:rsidR="00E05E4C" w:rsidRPr="00747D46">
        <w:rPr>
          <w:rFonts w:ascii="Times New Roman" w:hAnsi="Times New Roman"/>
          <w:sz w:val="28"/>
          <w:szCs w:val="28"/>
        </w:rPr>
        <w:t>Усть-Лабинского</w:t>
      </w:r>
      <w:r w:rsidR="00FE160E" w:rsidRPr="00747D46">
        <w:rPr>
          <w:rFonts w:ascii="Times New Roman" w:eastAsia="Calibri" w:hAnsi="Times New Roman"/>
          <w:sz w:val="28"/>
          <w:szCs w:val="28"/>
        </w:rPr>
        <w:t xml:space="preserve"> района</w:t>
      </w:r>
      <w:r w:rsidRPr="00747D46">
        <w:rPr>
          <w:rFonts w:ascii="Times New Roman" w:hAnsi="Times New Roman"/>
          <w:sz w:val="28"/>
          <w:szCs w:val="28"/>
        </w:rPr>
        <w:t xml:space="preserve"> </w:t>
      </w:r>
      <w:r w:rsidRPr="00747D46">
        <w:rPr>
          <w:rFonts w:ascii="Times New Roman" w:eastAsia="Calibri" w:hAnsi="Times New Roman"/>
          <w:sz w:val="28"/>
          <w:szCs w:val="28"/>
        </w:rPr>
        <w:t xml:space="preserve">является стратегическим градостроительным документом </w:t>
      </w:r>
      <w:bookmarkStart w:id="2" w:name="_Toc317159151"/>
      <w:bookmarkStart w:id="3" w:name="_Toc317160382"/>
      <w:bookmarkStart w:id="4" w:name="_Toc317161261"/>
      <w:bookmarkStart w:id="5" w:name="_Toc317162021"/>
      <w:r w:rsidRPr="00D3399D">
        <w:rPr>
          <w:rFonts w:ascii="Times New Roman" w:eastAsia="Times New Roman" w:hAnsi="Times New Roman"/>
          <w:sz w:val="28"/>
          <w:szCs w:val="28"/>
        </w:rPr>
        <w:t xml:space="preserve">и представляет территориальное развитие </w:t>
      </w:r>
      <w:r w:rsidR="002A1806" w:rsidRPr="00D3399D">
        <w:rPr>
          <w:rFonts w:ascii="Times New Roman" w:eastAsia="Times New Roman" w:hAnsi="Times New Roman"/>
          <w:sz w:val="28"/>
          <w:szCs w:val="28"/>
        </w:rPr>
        <w:t xml:space="preserve">Усть-Лабинского городского </w:t>
      </w:r>
      <w:r w:rsidR="00811F91" w:rsidRPr="00D3399D">
        <w:rPr>
          <w:rFonts w:ascii="Times New Roman" w:eastAsia="Times New Roman" w:hAnsi="Times New Roman"/>
          <w:sz w:val="28"/>
          <w:szCs w:val="28"/>
        </w:rPr>
        <w:t>поселения</w:t>
      </w:r>
      <w:r w:rsidR="004F74E6" w:rsidRPr="00D3399D">
        <w:rPr>
          <w:rFonts w:ascii="Times New Roman" w:eastAsia="Times New Roman" w:hAnsi="Times New Roman"/>
          <w:sz w:val="28"/>
          <w:szCs w:val="28"/>
        </w:rPr>
        <w:t xml:space="preserve"> </w:t>
      </w:r>
      <w:r w:rsidR="002A1806" w:rsidRPr="00D3399D">
        <w:rPr>
          <w:rFonts w:ascii="Times New Roman" w:eastAsia="Times New Roman" w:hAnsi="Times New Roman"/>
          <w:sz w:val="28"/>
          <w:szCs w:val="28"/>
        </w:rPr>
        <w:t>Усть-Лабинского района</w:t>
      </w:r>
      <w:r w:rsidRPr="00D3399D">
        <w:rPr>
          <w:rFonts w:ascii="Times New Roman" w:eastAsia="Times New Roman" w:hAnsi="Times New Roman"/>
          <w:sz w:val="28"/>
          <w:szCs w:val="28"/>
        </w:rPr>
        <w:t xml:space="preserve"> </w:t>
      </w:r>
      <w:r w:rsidR="004F74E6" w:rsidRPr="00D3399D">
        <w:rPr>
          <w:rFonts w:ascii="Times New Roman" w:eastAsia="Times New Roman" w:hAnsi="Times New Roman"/>
          <w:sz w:val="28"/>
          <w:szCs w:val="28"/>
        </w:rPr>
        <w:t xml:space="preserve">(далее – </w:t>
      </w:r>
      <w:r w:rsidR="00724882" w:rsidRPr="00D3399D">
        <w:rPr>
          <w:rFonts w:ascii="Times New Roman" w:eastAsia="Times New Roman" w:hAnsi="Times New Roman"/>
          <w:sz w:val="28"/>
          <w:szCs w:val="28"/>
        </w:rPr>
        <w:t>Усть-Лабинское г</w:t>
      </w:r>
      <w:r w:rsidR="004F74E6" w:rsidRPr="00D3399D">
        <w:rPr>
          <w:rFonts w:ascii="Times New Roman" w:eastAsia="Times New Roman" w:hAnsi="Times New Roman"/>
          <w:sz w:val="28"/>
          <w:szCs w:val="28"/>
        </w:rPr>
        <w:t xml:space="preserve">ородское поселение) </w:t>
      </w:r>
      <w:r w:rsidRPr="00D3399D">
        <w:rPr>
          <w:rFonts w:ascii="Times New Roman" w:eastAsia="Times New Roman" w:hAnsi="Times New Roman"/>
          <w:sz w:val="28"/>
          <w:szCs w:val="28"/>
        </w:rPr>
        <w:t>на расчетны</w:t>
      </w:r>
      <w:r w:rsidR="002B2C25" w:rsidRPr="00D3399D">
        <w:rPr>
          <w:rFonts w:ascii="Times New Roman" w:eastAsia="Times New Roman" w:hAnsi="Times New Roman"/>
          <w:sz w:val="28"/>
          <w:szCs w:val="28"/>
        </w:rPr>
        <w:t>й</w:t>
      </w:r>
      <w:r w:rsidR="004F74E6">
        <w:rPr>
          <w:rFonts w:ascii="Times New Roman" w:eastAsia="Times New Roman" w:hAnsi="Times New Roman"/>
          <w:sz w:val="28"/>
          <w:szCs w:val="28"/>
        </w:rPr>
        <w:t xml:space="preserve"> </w:t>
      </w:r>
      <w:r w:rsidRPr="00747D46">
        <w:rPr>
          <w:rFonts w:ascii="Times New Roman" w:eastAsia="Times New Roman" w:hAnsi="Times New Roman"/>
          <w:sz w:val="28"/>
          <w:szCs w:val="28"/>
        </w:rPr>
        <w:t>срок</w:t>
      </w:r>
      <w:r w:rsidR="002B2C25" w:rsidRPr="00747D46">
        <w:rPr>
          <w:rFonts w:ascii="Times New Roman" w:eastAsia="Times New Roman" w:hAnsi="Times New Roman"/>
          <w:sz w:val="28"/>
          <w:szCs w:val="28"/>
        </w:rPr>
        <w:t xml:space="preserve"> 20 лет до 20</w:t>
      </w:r>
      <w:r w:rsidR="00382771" w:rsidRPr="00747D46">
        <w:rPr>
          <w:rFonts w:ascii="Times New Roman" w:eastAsia="Times New Roman" w:hAnsi="Times New Roman"/>
          <w:sz w:val="28"/>
          <w:szCs w:val="28"/>
        </w:rPr>
        <w:t>29</w:t>
      </w:r>
      <w:r w:rsidR="002B2C25" w:rsidRPr="00747D46">
        <w:rPr>
          <w:rFonts w:ascii="Times New Roman" w:eastAsia="Times New Roman" w:hAnsi="Times New Roman"/>
          <w:sz w:val="28"/>
          <w:szCs w:val="28"/>
        </w:rPr>
        <w:t xml:space="preserve"> года.</w:t>
      </w:r>
    </w:p>
    <w:p w14:paraId="57589A6E" w14:textId="77777777" w:rsidR="000C430D" w:rsidRPr="00747D46" w:rsidRDefault="000C430D" w:rsidP="00FE160E">
      <w:pPr>
        <w:widowControl w:val="0"/>
        <w:autoSpaceDE w:val="0"/>
        <w:autoSpaceDN w:val="0"/>
        <w:adjustRightInd w:val="0"/>
        <w:ind w:firstLine="709"/>
        <w:jc w:val="both"/>
        <w:rPr>
          <w:rFonts w:ascii="Times New Roman" w:hAnsi="Times New Roman"/>
          <w:sz w:val="28"/>
          <w:szCs w:val="28"/>
        </w:rPr>
      </w:pPr>
      <w:r w:rsidRPr="00747D46">
        <w:rPr>
          <w:rFonts w:ascii="Times New Roman" w:hAnsi="Times New Roman"/>
          <w:sz w:val="28"/>
          <w:szCs w:val="28"/>
        </w:rPr>
        <w:t xml:space="preserve">В проекте «Внесение изменений в генеральный план </w:t>
      </w:r>
      <w:r w:rsidR="00615477" w:rsidRPr="00747D46">
        <w:rPr>
          <w:rFonts w:ascii="Times New Roman" w:hAnsi="Times New Roman"/>
          <w:sz w:val="28"/>
          <w:szCs w:val="28"/>
        </w:rPr>
        <w:t>Усть-Лабинского городского</w:t>
      </w:r>
      <w:r w:rsidRPr="00747D46">
        <w:rPr>
          <w:rFonts w:ascii="Times New Roman" w:hAnsi="Times New Roman"/>
          <w:sz w:val="28"/>
          <w:szCs w:val="28"/>
        </w:rPr>
        <w:t xml:space="preserve"> поселения </w:t>
      </w:r>
      <w:r w:rsidR="00E05E4C" w:rsidRPr="00747D46">
        <w:rPr>
          <w:rFonts w:ascii="Times New Roman" w:hAnsi="Times New Roman"/>
          <w:sz w:val="28"/>
          <w:szCs w:val="28"/>
        </w:rPr>
        <w:t>Усть-Лабинского</w:t>
      </w:r>
      <w:r w:rsidRPr="00747D46">
        <w:rPr>
          <w:rFonts w:ascii="Times New Roman" w:hAnsi="Times New Roman"/>
          <w:sz w:val="28"/>
          <w:szCs w:val="28"/>
        </w:rPr>
        <w:t xml:space="preserve"> района» принят за основу расчётный срок (201</w:t>
      </w:r>
      <w:r w:rsidR="00382771" w:rsidRPr="00747D46">
        <w:rPr>
          <w:rFonts w:ascii="Times New Roman" w:hAnsi="Times New Roman"/>
          <w:sz w:val="28"/>
          <w:szCs w:val="28"/>
        </w:rPr>
        <w:t>9</w:t>
      </w:r>
      <w:r w:rsidRPr="00747D46">
        <w:rPr>
          <w:rFonts w:ascii="Times New Roman" w:hAnsi="Times New Roman"/>
          <w:sz w:val="28"/>
          <w:szCs w:val="28"/>
        </w:rPr>
        <w:t>-20</w:t>
      </w:r>
      <w:r w:rsidR="00382771" w:rsidRPr="00747D46">
        <w:rPr>
          <w:rFonts w:ascii="Times New Roman" w:hAnsi="Times New Roman"/>
          <w:sz w:val="28"/>
          <w:szCs w:val="28"/>
        </w:rPr>
        <w:t>29</w:t>
      </w:r>
      <w:r w:rsidRPr="00747D46">
        <w:rPr>
          <w:rFonts w:ascii="Times New Roman" w:hAnsi="Times New Roman"/>
          <w:sz w:val="28"/>
          <w:szCs w:val="28"/>
        </w:rPr>
        <w:t xml:space="preserve"> г.), и основные градостроительные решения утверждённого генерального плана </w:t>
      </w:r>
      <w:r w:rsidR="00615477" w:rsidRPr="00747D46">
        <w:rPr>
          <w:rFonts w:ascii="Times New Roman" w:hAnsi="Times New Roman"/>
          <w:sz w:val="28"/>
          <w:szCs w:val="28"/>
        </w:rPr>
        <w:t xml:space="preserve">Усть-Лабинского городского </w:t>
      </w:r>
      <w:r w:rsidR="00D2129C" w:rsidRPr="00747D46">
        <w:rPr>
          <w:rFonts w:ascii="Times New Roman" w:hAnsi="Times New Roman"/>
          <w:sz w:val="28"/>
          <w:szCs w:val="28"/>
        </w:rPr>
        <w:t>поселения</w:t>
      </w:r>
      <w:r w:rsidRPr="00747D46">
        <w:rPr>
          <w:rFonts w:ascii="Times New Roman" w:hAnsi="Times New Roman"/>
          <w:sz w:val="28"/>
          <w:szCs w:val="28"/>
        </w:rPr>
        <w:t>.</w:t>
      </w:r>
    </w:p>
    <w:p w14:paraId="7D296192" w14:textId="77777777" w:rsidR="00FD0A04" w:rsidRPr="00747D46" w:rsidRDefault="00FD0A04" w:rsidP="00FE160E">
      <w:pPr>
        <w:ind w:firstLine="709"/>
        <w:jc w:val="both"/>
        <w:rPr>
          <w:rFonts w:ascii="Times New Roman" w:hAnsi="Times New Roman"/>
          <w:sz w:val="28"/>
          <w:szCs w:val="28"/>
        </w:rPr>
      </w:pPr>
      <w:r w:rsidRPr="00747D46">
        <w:rPr>
          <w:rFonts w:ascii="Times New Roman" w:hAnsi="Times New Roman"/>
          <w:sz w:val="28"/>
          <w:szCs w:val="28"/>
        </w:rPr>
        <w:t>В соответствии с Градостроительным кодексом Российской Федерации генеральный план, исходя из совокупности социальных, экономических, экологических и иных факторов в целях обеспечения устойчивого развития территорий, развития инженерной, транспортной и социальной инфраструктур, обеспечения учета интересов граждан и их объединений, субъектов Российской Федерации и муниципальных образований устанавливает основные цели и задачи. </w:t>
      </w:r>
    </w:p>
    <w:p w14:paraId="379128A8"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b/>
          <w:sz w:val="28"/>
          <w:szCs w:val="28"/>
        </w:rPr>
      </w:pPr>
      <w:r w:rsidRPr="00747D46">
        <w:rPr>
          <w:rFonts w:ascii="Times New Roman" w:eastAsia="Calibri" w:hAnsi="Times New Roman"/>
          <w:b/>
          <w:sz w:val="28"/>
          <w:szCs w:val="28"/>
        </w:rPr>
        <w:t>Целью разработки генерального плана является:</w:t>
      </w:r>
    </w:p>
    <w:p w14:paraId="56D1905E"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lastRenderedPageBreak/>
        <w:t xml:space="preserve">- планирование объектов местного значения </w:t>
      </w:r>
      <w:r w:rsidR="00FE7184" w:rsidRPr="00FE7184">
        <w:rPr>
          <w:rFonts w:ascii="Times New Roman" w:eastAsia="Calibri" w:hAnsi="Times New Roman"/>
          <w:sz w:val="28"/>
          <w:szCs w:val="28"/>
        </w:rPr>
        <w:t>Усть-Лабинского городского поселения</w:t>
      </w:r>
      <w:r w:rsidRPr="00747D46">
        <w:rPr>
          <w:rFonts w:ascii="Times New Roman" w:eastAsia="Calibri" w:hAnsi="Times New Roman"/>
          <w:sz w:val="28"/>
          <w:szCs w:val="28"/>
        </w:rPr>
        <w:t>;</w:t>
      </w:r>
    </w:p>
    <w:p w14:paraId="409C5019"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определение назначения территорий</w:t>
      </w:r>
      <w:r w:rsidR="00FE160E" w:rsidRPr="00747D46">
        <w:rPr>
          <w:rFonts w:ascii="Times New Roman" w:eastAsia="Calibri" w:hAnsi="Times New Roman"/>
          <w:sz w:val="28"/>
          <w:szCs w:val="28"/>
        </w:rPr>
        <w:t>,</w:t>
      </w:r>
      <w:r w:rsidRPr="00747D46">
        <w:rPr>
          <w:rFonts w:ascii="Times New Roman" w:eastAsia="Calibri" w:hAnsi="Times New Roman"/>
          <w:sz w:val="28"/>
          <w:szCs w:val="28"/>
        </w:rPr>
        <w:t xml:space="preserve"> исходя из совокупности социальных, экономических, экологических и иных факторов в целях обеспечения устойчивого развития территории </w:t>
      </w:r>
      <w:r w:rsidR="00FE7184" w:rsidRPr="00FE7184">
        <w:rPr>
          <w:rFonts w:ascii="Times New Roman" w:eastAsia="Calibri" w:hAnsi="Times New Roman"/>
          <w:sz w:val="28"/>
          <w:szCs w:val="28"/>
        </w:rPr>
        <w:t>Усть-Лабинского городского поселения</w:t>
      </w:r>
      <w:r w:rsidRPr="00747D46">
        <w:rPr>
          <w:rFonts w:ascii="Times New Roman" w:eastAsia="Calibri" w:hAnsi="Times New Roman"/>
          <w:sz w:val="28"/>
          <w:szCs w:val="28"/>
        </w:rPr>
        <w:t>, развития инженерной, транспортной и социальной инфраструктур, позволяющего обеспечить комплексное устойчивое развитие данной территории с благоприятными условиями жизнедеятельности;</w:t>
      </w:r>
    </w:p>
    <w:p w14:paraId="47B9A2C7"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xml:space="preserve">- обоснование необходимости резервирования и изъятия земельных участков для размещения объектов местного значения в </w:t>
      </w:r>
      <w:r w:rsidR="00FE7184">
        <w:rPr>
          <w:rFonts w:ascii="Times New Roman" w:eastAsia="Calibri" w:hAnsi="Times New Roman"/>
          <w:sz w:val="28"/>
          <w:szCs w:val="28"/>
        </w:rPr>
        <w:t>Усть-Лабинском</w:t>
      </w:r>
      <w:r w:rsidR="00FE7184" w:rsidRPr="00FE7184">
        <w:rPr>
          <w:rFonts w:ascii="Times New Roman" w:eastAsia="Calibri" w:hAnsi="Times New Roman"/>
          <w:sz w:val="28"/>
          <w:szCs w:val="28"/>
        </w:rPr>
        <w:t xml:space="preserve"> </w:t>
      </w:r>
      <w:r w:rsidR="00615477" w:rsidRPr="00747D46">
        <w:rPr>
          <w:rFonts w:ascii="Times New Roman" w:eastAsia="Calibri" w:hAnsi="Times New Roman"/>
          <w:sz w:val="28"/>
          <w:szCs w:val="28"/>
        </w:rPr>
        <w:t>городском</w:t>
      </w:r>
      <w:r w:rsidRPr="00747D46">
        <w:rPr>
          <w:rFonts w:ascii="Times New Roman" w:eastAsia="Calibri" w:hAnsi="Times New Roman"/>
          <w:sz w:val="28"/>
          <w:szCs w:val="28"/>
        </w:rPr>
        <w:t xml:space="preserve"> поселении;</w:t>
      </w:r>
    </w:p>
    <w:p w14:paraId="37A68203"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xml:space="preserve">- формирование условий для развития экономики </w:t>
      </w:r>
      <w:r w:rsidR="00FE7184" w:rsidRPr="00FE7184">
        <w:rPr>
          <w:rFonts w:ascii="Times New Roman" w:eastAsia="Calibri" w:hAnsi="Times New Roman"/>
          <w:sz w:val="28"/>
          <w:szCs w:val="28"/>
        </w:rPr>
        <w:t>Усть-Лабинского городского поселения</w:t>
      </w:r>
      <w:r w:rsidRPr="00747D46">
        <w:rPr>
          <w:rFonts w:ascii="Times New Roman" w:eastAsia="Calibri" w:hAnsi="Times New Roman"/>
          <w:sz w:val="28"/>
          <w:szCs w:val="28"/>
        </w:rPr>
        <w:t>.</w:t>
      </w:r>
    </w:p>
    <w:p w14:paraId="09D67F24"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b/>
          <w:sz w:val="28"/>
          <w:szCs w:val="28"/>
        </w:rPr>
      </w:pPr>
      <w:r w:rsidRPr="00747D46">
        <w:rPr>
          <w:rFonts w:ascii="Times New Roman" w:eastAsia="Calibri" w:hAnsi="Times New Roman"/>
          <w:b/>
          <w:sz w:val="28"/>
          <w:szCs w:val="28"/>
        </w:rPr>
        <w:t>Задачами разработки проекта генерального плана являются:</w:t>
      </w:r>
    </w:p>
    <w:p w14:paraId="04D83796"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1.Определение пространственной модели развития</w:t>
      </w:r>
      <w:r w:rsidR="00724882">
        <w:rPr>
          <w:rFonts w:ascii="Times New Roman" w:eastAsia="Calibri" w:hAnsi="Times New Roman"/>
          <w:sz w:val="28"/>
          <w:szCs w:val="28"/>
        </w:rPr>
        <w:t xml:space="preserve"> Усть-Лабинского</w:t>
      </w:r>
      <w:r w:rsidRPr="00747D46">
        <w:rPr>
          <w:rFonts w:ascii="Times New Roman" w:eastAsia="Calibri" w:hAnsi="Times New Roman"/>
          <w:sz w:val="28"/>
          <w:szCs w:val="28"/>
        </w:rPr>
        <w:t xml:space="preserve"> </w:t>
      </w:r>
      <w:r w:rsidR="00615477" w:rsidRPr="00747D46">
        <w:rPr>
          <w:rFonts w:ascii="Times New Roman" w:eastAsia="Calibri" w:hAnsi="Times New Roman"/>
          <w:sz w:val="28"/>
          <w:szCs w:val="28"/>
        </w:rPr>
        <w:t>городского</w:t>
      </w:r>
      <w:r w:rsidR="00033925" w:rsidRPr="00747D46">
        <w:rPr>
          <w:rFonts w:ascii="Times New Roman" w:eastAsia="Calibri" w:hAnsi="Times New Roman"/>
          <w:sz w:val="28"/>
          <w:szCs w:val="28"/>
        </w:rPr>
        <w:t xml:space="preserve"> </w:t>
      </w:r>
      <w:r w:rsidR="00FE160E" w:rsidRPr="00747D46">
        <w:rPr>
          <w:rFonts w:ascii="Times New Roman" w:eastAsia="Calibri" w:hAnsi="Times New Roman"/>
          <w:sz w:val="28"/>
          <w:szCs w:val="28"/>
        </w:rPr>
        <w:t>поселения</w:t>
      </w:r>
      <w:r w:rsidRPr="00747D46">
        <w:rPr>
          <w:rFonts w:ascii="Times New Roman" w:eastAsia="Calibri" w:hAnsi="Times New Roman"/>
          <w:sz w:val="28"/>
          <w:szCs w:val="28"/>
        </w:rPr>
        <w:t>, и его целевых ориентиров.</w:t>
      </w:r>
    </w:p>
    <w:p w14:paraId="75D92F1C"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xml:space="preserve">2. Определение местоположения планируемых к размещению линейных объектов и размещение в составе функциональных зон объектов социальной инфраструктуры местного значения </w:t>
      </w:r>
      <w:r w:rsidR="00FE7184" w:rsidRPr="00FE7184">
        <w:rPr>
          <w:rFonts w:ascii="Times New Roman" w:eastAsia="Calibri" w:hAnsi="Times New Roman"/>
          <w:sz w:val="28"/>
          <w:szCs w:val="28"/>
        </w:rPr>
        <w:t>Усть-Лабинского городского поселения</w:t>
      </w:r>
      <w:r w:rsidRPr="00747D46">
        <w:rPr>
          <w:rFonts w:ascii="Times New Roman" w:eastAsia="Calibri" w:hAnsi="Times New Roman"/>
          <w:sz w:val="28"/>
          <w:szCs w:val="28"/>
        </w:rPr>
        <w:t>, определение их основных характеристик и характеристик зон с особыми условиями использования территорий (в случае, если требуется установление таких зон от планируемых объектов).</w:t>
      </w:r>
    </w:p>
    <w:p w14:paraId="27F1392A"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xml:space="preserve">3.Определение территориальной организация </w:t>
      </w:r>
      <w:r w:rsidR="00F00487" w:rsidRPr="00747D46">
        <w:rPr>
          <w:rFonts w:ascii="Times New Roman" w:eastAsia="Calibri" w:hAnsi="Times New Roman"/>
          <w:sz w:val="28"/>
          <w:szCs w:val="28"/>
        </w:rPr>
        <w:t>Усть-Лабинского</w:t>
      </w:r>
      <w:r w:rsidR="008B6C0C" w:rsidRPr="00747D46">
        <w:rPr>
          <w:rFonts w:ascii="Times New Roman" w:eastAsia="Calibri" w:hAnsi="Times New Roman"/>
          <w:sz w:val="28"/>
          <w:szCs w:val="28"/>
        </w:rPr>
        <w:t xml:space="preserve"> </w:t>
      </w:r>
      <w:r w:rsidR="00F00487" w:rsidRPr="00747D46">
        <w:rPr>
          <w:rFonts w:ascii="Times New Roman" w:eastAsia="Calibri" w:hAnsi="Times New Roman"/>
          <w:sz w:val="28"/>
          <w:szCs w:val="28"/>
        </w:rPr>
        <w:t>городского</w:t>
      </w:r>
      <w:r w:rsidRPr="00747D46">
        <w:rPr>
          <w:rFonts w:ascii="Times New Roman" w:eastAsia="Calibri" w:hAnsi="Times New Roman"/>
          <w:sz w:val="28"/>
          <w:szCs w:val="28"/>
        </w:rPr>
        <w:t xml:space="preserve"> </w:t>
      </w:r>
      <w:r w:rsidR="00FE160E" w:rsidRPr="00747D46">
        <w:rPr>
          <w:rFonts w:ascii="Times New Roman" w:eastAsia="Calibri" w:hAnsi="Times New Roman"/>
          <w:sz w:val="28"/>
          <w:szCs w:val="28"/>
        </w:rPr>
        <w:t>поселения</w:t>
      </w:r>
      <w:r w:rsidRPr="00747D46">
        <w:rPr>
          <w:rFonts w:ascii="Times New Roman" w:eastAsia="Calibri" w:hAnsi="Times New Roman"/>
          <w:sz w:val="28"/>
          <w:szCs w:val="28"/>
        </w:rPr>
        <w:t xml:space="preserve"> в составе </w:t>
      </w:r>
      <w:r w:rsidR="00E05E4C" w:rsidRPr="00747D46">
        <w:rPr>
          <w:rFonts w:ascii="Times New Roman" w:eastAsia="Calibri" w:hAnsi="Times New Roman"/>
          <w:sz w:val="28"/>
          <w:szCs w:val="28"/>
        </w:rPr>
        <w:t>Усть-Лабинского</w:t>
      </w:r>
      <w:r w:rsidR="00FE160E" w:rsidRPr="00747D46">
        <w:rPr>
          <w:rFonts w:ascii="Times New Roman" w:eastAsia="Calibri" w:hAnsi="Times New Roman"/>
          <w:sz w:val="28"/>
          <w:szCs w:val="28"/>
        </w:rPr>
        <w:t xml:space="preserve"> района </w:t>
      </w:r>
      <w:r w:rsidR="00F47402" w:rsidRPr="00747D46">
        <w:rPr>
          <w:rFonts w:ascii="Times New Roman" w:eastAsia="Calibri" w:hAnsi="Times New Roman"/>
          <w:sz w:val="28"/>
          <w:szCs w:val="28"/>
        </w:rPr>
        <w:t>Краснодарского края</w:t>
      </w:r>
      <w:r w:rsidRPr="00747D46">
        <w:rPr>
          <w:rFonts w:ascii="Times New Roman" w:eastAsia="Calibri" w:hAnsi="Times New Roman"/>
          <w:sz w:val="28"/>
          <w:szCs w:val="28"/>
        </w:rPr>
        <w:t>.</w:t>
      </w:r>
    </w:p>
    <w:p w14:paraId="6C2ABAA0"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xml:space="preserve">4. </w:t>
      </w:r>
      <w:r w:rsidRPr="00FE7184">
        <w:rPr>
          <w:rFonts w:ascii="Times New Roman" w:eastAsia="Calibri" w:hAnsi="Times New Roman"/>
          <w:sz w:val="28"/>
          <w:szCs w:val="28"/>
        </w:rPr>
        <w:t xml:space="preserve">Обеспечение условий для повышения инвестиционной привлекательности </w:t>
      </w:r>
      <w:r w:rsidR="00FE7184" w:rsidRPr="00FE7184">
        <w:rPr>
          <w:rFonts w:ascii="Times New Roman" w:eastAsia="Calibri" w:hAnsi="Times New Roman"/>
          <w:sz w:val="28"/>
          <w:szCs w:val="28"/>
        </w:rPr>
        <w:t>Усть-Лабинского городского поселения</w:t>
      </w:r>
      <w:r w:rsidRPr="00FE7184">
        <w:rPr>
          <w:rFonts w:ascii="Times New Roman" w:eastAsia="Calibri" w:hAnsi="Times New Roman"/>
          <w:sz w:val="28"/>
          <w:szCs w:val="28"/>
        </w:rPr>
        <w:t>,</w:t>
      </w:r>
      <w:r w:rsidRPr="00747D46">
        <w:rPr>
          <w:rFonts w:ascii="Times New Roman" w:eastAsia="Calibri" w:hAnsi="Times New Roman"/>
          <w:sz w:val="28"/>
          <w:szCs w:val="28"/>
        </w:rPr>
        <w:t xml:space="preserve"> стимулирование жилищного и коммунального строительства, деловой активности и производства, торговли, туризма и отдыха, а также обеспечение реализации мероприятий по развитию транспортной инфраструктуры и иных инфраструктур в областях, указанных в</w:t>
      </w:r>
      <w:r w:rsidR="00D2129C" w:rsidRPr="00747D46">
        <w:rPr>
          <w:rFonts w:ascii="Times New Roman" w:eastAsia="Calibri" w:hAnsi="Times New Roman"/>
          <w:sz w:val="28"/>
          <w:szCs w:val="28"/>
        </w:rPr>
        <w:t xml:space="preserve"> </w:t>
      </w:r>
      <w:r w:rsidRPr="00747D46">
        <w:rPr>
          <w:rFonts w:ascii="Times New Roman" w:eastAsia="Calibri" w:hAnsi="Times New Roman"/>
          <w:sz w:val="28"/>
          <w:szCs w:val="28"/>
        </w:rPr>
        <w:t>ст</w:t>
      </w:r>
      <w:r w:rsidR="00644EFE">
        <w:rPr>
          <w:rFonts w:ascii="Times New Roman" w:eastAsia="Calibri" w:hAnsi="Times New Roman"/>
          <w:sz w:val="28"/>
          <w:szCs w:val="28"/>
        </w:rPr>
        <w:t>атье</w:t>
      </w:r>
      <w:r w:rsidRPr="00747D46">
        <w:rPr>
          <w:rFonts w:ascii="Times New Roman" w:eastAsia="Calibri" w:hAnsi="Times New Roman"/>
          <w:sz w:val="28"/>
          <w:szCs w:val="28"/>
        </w:rPr>
        <w:t xml:space="preserve"> </w:t>
      </w:r>
      <w:r w:rsidR="00D2129C" w:rsidRPr="00747D46">
        <w:rPr>
          <w:rFonts w:ascii="Times New Roman" w:eastAsia="Calibri" w:hAnsi="Times New Roman"/>
          <w:sz w:val="28"/>
          <w:szCs w:val="28"/>
        </w:rPr>
        <w:t>23</w:t>
      </w:r>
      <w:r w:rsidRPr="00747D46">
        <w:rPr>
          <w:rFonts w:ascii="Times New Roman" w:eastAsia="Calibri" w:hAnsi="Times New Roman"/>
          <w:sz w:val="28"/>
          <w:szCs w:val="28"/>
        </w:rPr>
        <w:t xml:space="preserve"> Градостроительного кодекса Российской Федерации.</w:t>
      </w:r>
    </w:p>
    <w:p w14:paraId="3E467912"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5. Предложения по размещению территорий жилищного строительства по обязательствам субъектов Российской Федерации (в отношении многодетных семей, детей-сирот, депортированных народов и т.д.); иных областей, определенных в качестве приоритетных нормативными правовыми актами Правительства Российской Федерации (при наличии соответствующих полномочий).</w:t>
      </w:r>
    </w:p>
    <w:p w14:paraId="309F8593"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6. Предложение по размещению территорий для реализации программы «ветхое жилье», «аварийное жилье».</w:t>
      </w:r>
    </w:p>
    <w:p w14:paraId="72D430AA"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xml:space="preserve">7. Разработка предложений по повышению эффективности использования природно-экологического потенциала территории </w:t>
      </w:r>
      <w:r w:rsidR="00FE7184" w:rsidRPr="00FE7184">
        <w:rPr>
          <w:rFonts w:ascii="Times New Roman" w:eastAsia="Calibri" w:hAnsi="Times New Roman"/>
          <w:sz w:val="28"/>
          <w:szCs w:val="28"/>
        </w:rPr>
        <w:t>Усть-Лабинского городского поселения</w:t>
      </w:r>
      <w:r w:rsidRPr="00747D46">
        <w:rPr>
          <w:rFonts w:ascii="Times New Roman" w:eastAsia="Calibri" w:hAnsi="Times New Roman"/>
          <w:sz w:val="28"/>
          <w:szCs w:val="28"/>
        </w:rPr>
        <w:t>.</w:t>
      </w:r>
    </w:p>
    <w:p w14:paraId="515BE8E9"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8. Подготовка предложений по:</w:t>
      </w:r>
    </w:p>
    <w:p w14:paraId="4E0315ED"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xml:space="preserve">- оптимизации территорий жилищного строительства на территории </w:t>
      </w:r>
      <w:r w:rsidR="0071765B">
        <w:rPr>
          <w:rFonts w:ascii="Times New Roman" w:eastAsia="Calibri" w:hAnsi="Times New Roman"/>
          <w:sz w:val="28"/>
          <w:szCs w:val="28"/>
        </w:rPr>
        <w:br/>
      </w:r>
      <w:r w:rsidR="00FE7184" w:rsidRPr="00FE7184">
        <w:rPr>
          <w:rFonts w:ascii="Times New Roman" w:eastAsia="Calibri" w:hAnsi="Times New Roman"/>
          <w:sz w:val="28"/>
          <w:szCs w:val="28"/>
        </w:rPr>
        <w:t>Усть-Лабинского городского поселения</w:t>
      </w:r>
      <w:r w:rsidRPr="00747D46">
        <w:rPr>
          <w:rFonts w:ascii="Times New Roman" w:eastAsia="Calibri" w:hAnsi="Times New Roman"/>
          <w:sz w:val="28"/>
          <w:szCs w:val="28"/>
        </w:rPr>
        <w:t xml:space="preserve">, с учетом существующей и </w:t>
      </w:r>
      <w:r w:rsidRPr="00747D46">
        <w:rPr>
          <w:rFonts w:ascii="Times New Roman" w:eastAsia="Calibri" w:hAnsi="Times New Roman"/>
          <w:sz w:val="28"/>
          <w:szCs w:val="28"/>
        </w:rPr>
        <w:lastRenderedPageBreak/>
        <w:t>прогнозируемой миграции (в составе мат</w:t>
      </w:r>
      <w:r w:rsidR="00644EFE">
        <w:rPr>
          <w:rFonts w:ascii="Times New Roman" w:eastAsia="Calibri" w:hAnsi="Times New Roman"/>
          <w:sz w:val="28"/>
          <w:szCs w:val="28"/>
        </w:rPr>
        <w:t>ериалов по обоснованию проекта генерального плана</w:t>
      </w:r>
      <w:r w:rsidRPr="00747D46">
        <w:rPr>
          <w:rFonts w:ascii="Times New Roman" w:eastAsia="Calibri" w:hAnsi="Times New Roman"/>
          <w:sz w:val="28"/>
          <w:szCs w:val="28"/>
        </w:rPr>
        <w:t xml:space="preserve">); </w:t>
      </w:r>
    </w:p>
    <w:p w14:paraId="676CF26C"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планированию размещения объектов местного значения в соответствии с полномочиями;</w:t>
      </w:r>
    </w:p>
    <w:p w14:paraId="599D0475"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оптимизации системы расселения;</w:t>
      </w:r>
    </w:p>
    <w:p w14:paraId="77C0D391"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повышению эффективности использования природно-экологического потенциала территории;</w:t>
      </w:r>
    </w:p>
    <w:p w14:paraId="3B81646D"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w:t>
      </w:r>
      <w:r w:rsidR="00D2129C" w:rsidRPr="00747D46">
        <w:rPr>
          <w:rFonts w:ascii="Times New Roman" w:eastAsia="Calibri" w:hAnsi="Times New Roman"/>
          <w:sz w:val="28"/>
          <w:szCs w:val="28"/>
        </w:rPr>
        <w:t xml:space="preserve"> </w:t>
      </w:r>
      <w:r w:rsidRPr="00747D46">
        <w:rPr>
          <w:rFonts w:ascii="Times New Roman" w:eastAsia="Calibri" w:hAnsi="Times New Roman"/>
          <w:sz w:val="28"/>
          <w:szCs w:val="28"/>
        </w:rPr>
        <w:t xml:space="preserve">формированию туристического кластера </w:t>
      </w:r>
      <w:r w:rsidR="00FE7184" w:rsidRPr="00FE7184">
        <w:rPr>
          <w:rFonts w:ascii="Times New Roman" w:eastAsia="Calibri" w:hAnsi="Times New Roman"/>
          <w:sz w:val="28"/>
          <w:szCs w:val="28"/>
        </w:rPr>
        <w:t>Усть-Лабинского городского поселения</w:t>
      </w:r>
      <w:r w:rsidRPr="00747D46">
        <w:rPr>
          <w:rFonts w:ascii="Times New Roman" w:eastAsia="Calibri" w:hAnsi="Times New Roman"/>
          <w:sz w:val="28"/>
          <w:szCs w:val="28"/>
        </w:rPr>
        <w:t xml:space="preserve">; </w:t>
      </w:r>
    </w:p>
    <w:p w14:paraId="6DF68216"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xml:space="preserve">- развитию инженерной инфраструктуры и иных видов инфраструктур в областях, предусмотренных в статье 23 Градостроительного кодекса РФ; </w:t>
      </w:r>
    </w:p>
    <w:p w14:paraId="24E973B0"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xml:space="preserve">- размещению объектов, оказывающих влияние на социально-экономическое развитие </w:t>
      </w:r>
      <w:r w:rsidR="00FE7184" w:rsidRPr="00FE7184">
        <w:rPr>
          <w:rFonts w:ascii="Times New Roman" w:eastAsia="Calibri" w:hAnsi="Times New Roman"/>
          <w:sz w:val="28"/>
          <w:szCs w:val="28"/>
        </w:rPr>
        <w:t>Усть-Лабинского городского поселения</w:t>
      </w:r>
      <w:r w:rsidRPr="00747D46">
        <w:rPr>
          <w:rFonts w:ascii="Times New Roman" w:eastAsia="Calibri" w:hAnsi="Times New Roman"/>
          <w:sz w:val="28"/>
          <w:szCs w:val="28"/>
        </w:rPr>
        <w:t xml:space="preserve">, учету инвестиционных объектов, предусмотренных в инвестиционных проектах, программах (в составе материалов по обоснованию проекта </w:t>
      </w:r>
      <w:r w:rsidR="00724882">
        <w:rPr>
          <w:rFonts w:ascii="Times New Roman" w:eastAsia="Calibri" w:hAnsi="Times New Roman"/>
          <w:sz w:val="28"/>
          <w:szCs w:val="28"/>
        </w:rPr>
        <w:t>генерального плана</w:t>
      </w:r>
      <w:r w:rsidRPr="00747D46">
        <w:rPr>
          <w:rFonts w:ascii="Times New Roman" w:eastAsia="Calibri" w:hAnsi="Times New Roman"/>
          <w:sz w:val="28"/>
          <w:szCs w:val="28"/>
        </w:rPr>
        <w:t xml:space="preserve">) и размещение новых инвестиционных объектов; </w:t>
      </w:r>
    </w:p>
    <w:p w14:paraId="2B07FDC8"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xml:space="preserve">- предупреждению чрезвычайных ситуаций природного и техногенного характера; </w:t>
      </w:r>
    </w:p>
    <w:p w14:paraId="6C9FA923"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рациональному функциональному зонированию территорий с определением параметров функциональных зон с предложениями по размещению территорий жилищного строительства, промышленности и иных территорий.</w:t>
      </w:r>
    </w:p>
    <w:bookmarkEnd w:id="2"/>
    <w:bookmarkEnd w:id="3"/>
    <w:bookmarkEnd w:id="4"/>
    <w:bookmarkEnd w:id="5"/>
    <w:p w14:paraId="4428887E" w14:textId="77777777" w:rsidR="00FD0A04" w:rsidRPr="00747D46" w:rsidRDefault="00FD0A04" w:rsidP="00FE160E">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xml:space="preserve">Стратегической целью данной работы в конечном итоге является </w:t>
      </w:r>
      <w:r w:rsidRPr="00747D46">
        <w:rPr>
          <w:rFonts w:ascii="Times New Roman" w:hAnsi="Times New Roman"/>
          <w:sz w:val="28"/>
          <w:szCs w:val="28"/>
        </w:rPr>
        <w:t>разработка рациональной схемы</w:t>
      </w:r>
      <w:r w:rsidRPr="00747D46">
        <w:rPr>
          <w:rFonts w:ascii="Times New Roman" w:eastAsia="Calibri" w:hAnsi="Times New Roman"/>
          <w:sz w:val="28"/>
          <w:szCs w:val="28"/>
        </w:rPr>
        <w:t xml:space="preserve"> территориального планирования</w:t>
      </w:r>
      <w:r w:rsidRPr="00747D46">
        <w:rPr>
          <w:rFonts w:ascii="Times New Roman" w:hAnsi="Times New Roman"/>
          <w:sz w:val="28"/>
          <w:szCs w:val="28"/>
        </w:rPr>
        <w:t xml:space="preserve">, </w:t>
      </w:r>
      <w:r w:rsidRPr="00747D46">
        <w:rPr>
          <w:rFonts w:ascii="Times New Roman" w:eastAsia="Calibri" w:hAnsi="Times New Roman"/>
          <w:sz w:val="28"/>
          <w:szCs w:val="28"/>
        </w:rPr>
        <w:t>способствующ</w:t>
      </w:r>
      <w:r w:rsidRPr="00747D46">
        <w:rPr>
          <w:rFonts w:ascii="Times New Roman" w:hAnsi="Times New Roman"/>
          <w:sz w:val="28"/>
          <w:szCs w:val="28"/>
        </w:rPr>
        <w:t xml:space="preserve">ей </w:t>
      </w:r>
      <w:r w:rsidRPr="00747D46">
        <w:rPr>
          <w:rFonts w:ascii="Times New Roman" w:eastAsia="Calibri" w:hAnsi="Times New Roman"/>
          <w:sz w:val="28"/>
          <w:szCs w:val="28"/>
        </w:rPr>
        <w:t xml:space="preserve">созданию высокого качества жизни населения, соответствующего государственным целям и задачам, и комфортной среды для развития экономики </w:t>
      </w:r>
      <w:r w:rsidR="00FE7184" w:rsidRPr="00FE7184">
        <w:rPr>
          <w:rFonts w:ascii="Times New Roman" w:eastAsia="Calibri" w:hAnsi="Times New Roman"/>
          <w:sz w:val="28"/>
          <w:szCs w:val="28"/>
        </w:rPr>
        <w:t>Усть-Лабинского городского поселения</w:t>
      </w:r>
      <w:r w:rsidRPr="00747D46">
        <w:rPr>
          <w:rFonts w:ascii="Times New Roman" w:eastAsia="Calibri" w:hAnsi="Times New Roman"/>
          <w:sz w:val="28"/>
          <w:szCs w:val="28"/>
        </w:rPr>
        <w:t>.</w:t>
      </w:r>
    </w:p>
    <w:p w14:paraId="62092F73" w14:textId="77777777" w:rsidR="002B2C25" w:rsidRPr="00747D46" w:rsidRDefault="002B2C25" w:rsidP="00FE160E">
      <w:pPr>
        <w:widowControl w:val="0"/>
        <w:autoSpaceDE w:val="0"/>
        <w:autoSpaceDN w:val="0"/>
        <w:adjustRightInd w:val="0"/>
        <w:ind w:firstLine="709"/>
        <w:jc w:val="both"/>
        <w:rPr>
          <w:rFonts w:ascii="Times New Roman" w:eastAsia="Calibri" w:hAnsi="Times New Roman"/>
          <w:sz w:val="28"/>
          <w:szCs w:val="28"/>
        </w:rPr>
      </w:pPr>
    </w:p>
    <w:p w14:paraId="156E3B47" w14:textId="77777777" w:rsidR="002B2C25" w:rsidRPr="00747D46" w:rsidRDefault="002B2C25" w:rsidP="00FE160E">
      <w:pPr>
        <w:widowControl w:val="0"/>
        <w:autoSpaceDE w:val="0"/>
        <w:autoSpaceDN w:val="0"/>
        <w:adjustRightInd w:val="0"/>
        <w:ind w:firstLine="709"/>
        <w:jc w:val="both"/>
        <w:rPr>
          <w:rFonts w:ascii="Times New Roman" w:eastAsia="Calibri" w:hAnsi="Times New Roman"/>
          <w:sz w:val="28"/>
          <w:szCs w:val="28"/>
        </w:rPr>
      </w:pPr>
    </w:p>
    <w:p w14:paraId="40E4C6DE" w14:textId="77777777" w:rsidR="00F32117" w:rsidRPr="00747D46" w:rsidRDefault="001332DF" w:rsidP="001E7A44">
      <w:pPr>
        <w:pStyle w:val="17"/>
        <w:widowControl w:val="0"/>
        <w:suppressAutoHyphens/>
        <w:rPr>
          <w:bCs w:val="0"/>
          <w:szCs w:val="28"/>
          <w:lang w:eastAsia="ar-SA"/>
        </w:rPr>
      </w:pPr>
      <w:bookmarkStart w:id="6" w:name="_Toc202445515"/>
      <w:r w:rsidRPr="00747D46">
        <w:rPr>
          <w:szCs w:val="28"/>
          <w:lang w:eastAsia="ar-SA"/>
        </w:rPr>
        <w:t>1.</w:t>
      </w:r>
      <w:r w:rsidR="003A4D7B" w:rsidRPr="00747D46">
        <w:rPr>
          <w:szCs w:val="28"/>
          <w:lang w:eastAsia="ar-SA"/>
        </w:rPr>
        <w:t xml:space="preserve">2 Сведения о нормативных правовых актах </w:t>
      </w:r>
      <w:r w:rsidR="000F5A64" w:rsidRPr="00747D46">
        <w:rPr>
          <w:szCs w:val="28"/>
          <w:lang w:eastAsia="ar-SA"/>
        </w:rPr>
        <w:t>Р</w:t>
      </w:r>
      <w:r w:rsidR="003A4D7B" w:rsidRPr="00747D46">
        <w:rPr>
          <w:szCs w:val="28"/>
          <w:lang w:eastAsia="ar-SA"/>
        </w:rPr>
        <w:t xml:space="preserve">оссийской </w:t>
      </w:r>
      <w:r w:rsidR="000F5A64" w:rsidRPr="00747D46">
        <w:rPr>
          <w:szCs w:val="28"/>
          <w:lang w:eastAsia="ar-SA"/>
        </w:rPr>
        <w:t>Ф</w:t>
      </w:r>
      <w:r w:rsidR="003A4D7B" w:rsidRPr="00747D46">
        <w:rPr>
          <w:szCs w:val="28"/>
          <w:lang w:eastAsia="ar-SA"/>
        </w:rPr>
        <w:t>едерации и субъекта Российской Федерации</w:t>
      </w:r>
      <w:bookmarkEnd w:id="6"/>
    </w:p>
    <w:p w14:paraId="23AE15B5" w14:textId="77777777" w:rsidR="00F32117" w:rsidRPr="00747D46" w:rsidRDefault="00F32117" w:rsidP="000A41CA">
      <w:pPr>
        <w:widowControl w:val="0"/>
        <w:suppressAutoHyphens/>
        <w:rPr>
          <w:rFonts w:ascii="Times New Roman" w:eastAsia="Times New Roman" w:hAnsi="Times New Roman"/>
          <w:b/>
          <w:sz w:val="28"/>
          <w:szCs w:val="28"/>
          <w:lang w:eastAsia="ar-SA"/>
        </w:rPr>
      </w:pPr>
    </w:p>
    <w:p w14:paraId="6883792C" w14:textId="77777777" w:rsidR="00924F42" w:rsidRPr="00747D46" w:rsidRDefault="00924F42" w:rsidP="000A41CA">
      <w:pPr>
        <w:widowControl w:val="0"/>
        <w:suppressAutoHyphens/>
        <w:ind w:firstLine="709"/>
        <w:jc w:val="both"/>
        <w:rPr>
          <w:rFonts w:ascii="Times New Roman" w:eastAsia="Times New Roman" w:hAnsi="Times New Roman"/>
          <w:b/>
          <w:sz w:val="28"/>
          <w:szCs w:val="28"/>
          <w:lang w:eastAsia="ar-SA"/>
        </w:rPr>
      </w:pPr>
    </w:p>
    <w:p w14:paraId="16CC8493" w14:textId="77777777" w:rsidR="000C10DA" w:rsidRPr="00747D46" w:rsidRDefault="000C10DA" w:rsidP="000A41CA">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Проект «Внесение изменений в генеральный план </w:t>
      </w:r>
      <w:r w:rsidR="00F00487" w:rsidRPr="00747D46">
        <w:rPr>
          <w:rFonts w:ascii="Times New Roman" w:eastAsia="Times New Roman" w:hAnsi="Times New Roman"/>
          <w:sz w:val="28"/>
          <w:szCs w:val="28"/>
        </w:rPr>
        <w:t>Усть-Лабинского</w:t>
      </w:r>
      <w:r w:rsidRPr="00747D46">
        <w:rPr>
          <w:rFonts w:ascii="Times New Roman" w:eastAsia="Times New Roman" w:hAnsi="Times New Roman"/>
          <w:sz w:val="28"/>
          <w:szCs w:val="28"/>
        </w:rPr>
        <w:t xml:space="preserve"> </w:t>
      </w:r>
      <w:r w:rsidR="00F00487" w:rsidRPr="00747D46">
        <w:rPr>
          <w:rFonts w:ascii="Times New Roman" w:eastAsia="Times New Roman" w:hAnsi="Times New Roman"/>
          <w:sz w:val="28"/>
          <w:szCs w:val="28"/>
        </w:rPr>
        <w:t>городского</w:t>
      </w:r>
      <w:r w:rsidRPr="00747D46">
        <w:rPr>
          <w:rFonts w:ascii="Times New Roman" w:eastAsia="Times New Roman" w:hAnsi="Times New Roman"/>
          <w:sz w:val="28"/>
          <w:szCs w:val="28"/>
        </w:rPr>
        <w:t xml:space="preserve"> поселения </w:t>
      </w:r>
      <w:r w:rsidR="00E05E4C" w:rsidRPr="00747D46">
        <w:rPr>
          <w:rFonts w:ascii="Times New Roman" w:eastAsia="Times New Roman" w:hAnsi="Times New Roman"/>
          <w:sz w:val="28"/>
          <w:szCs w:val="28"/>
        </w:rPr>
        <w:t>Усть-Лабинского</w:t>
      </w:r>
      <w:r w:rsidRPr="00747D46">
        <w:rPr>
          <w:rFonts w:ascii="Times New Roman" w:eastAsia="Times New Roman" w:hAnsi="Times New Roman"/>
          <w:sz w:val="28"/>
          <w:szCs w:val="28"/>
        </w:rPr>
        <w:t xml:space="preserve"> района» разработан в соответствии с положениями и требованиями: </w:t>
      </w:r>
    </w:p>
    <w:p w14:paraId="3F06AAFB" w14:textId="77777777" w:rsidR="000C10DA" w:rsidRPr="00747D46" w:rsidRDefault="000C10DA" w:rsidP="000A41CA">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Градостроительного Кодекса Российской Федерации;</w:t>
      </w:r>
    </w:p>
    <w:p w14:paraId="7DDA4622" w14:textId="77777777" w:rsidR="000C10DA" w:rsidRPr="00747D46" w:rsidRDefault="000C10DA" w:rsidP="00DE5AB3">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DE5AB3" w:rsidRPr="00DE5AB3">
        <w:rPr>
          <w:rFonts w:ascii="Times New Roman" w:eastAsia="Times New Roman" w:hAnsi="Times New Roman"/>
          <w:sz w:val="28"/>
          <w:szCs w:val="28"/>
        </w:rPr>
        <w:t>Закон</w:t>
      </w:r>
      <w:r w:rsidR="007618BA">
        <w:rPr>
          <w:rFonts w:ascii="Times New Roman" w:eastAsia="Times New Roman" w:hAnsi="Times New Roman"/>
          <w:sz w:val="28"/>
          <w:szCs w:val="28"/>
        </w:rPr>
        <w:t>а</w:t>
      </w:r>
      <w:r w:rsidR="00DE5AB3" w:rsidRPr="00DE5AB3">
        <w:rPr>
          <w:rFonts w:ascii="Times New Roman" w:eastAsia="Times New Roman" w:hAnsi="Times New Roman"/>
          <w:sz w:val="28"/>
          <w:szCs w:val="28"/>
        </w:rPr>
        <w:t xml:space="preserve"> Краснодарского края от 21 июля 2008 г. </w:t>
      </w:r>
      <w:r w:rsidR="00DE5AB3">
        <w:rPr>
          <w:rFonts w:ascii="Times New Roman" w:eastAsia="Times New Roman" w:hAnsi="Times New Roman"/>
          <w:sz w:val="28"/>
          <w:szCs w:val="28"/>
        </w:rPr>
        <w:t>№</w:t>
      </w:r>
      <w:r w:rsidR="00DE5AB3" w:rsidRPr="00DE5AB3">
        <w:rPr>
          <w:rFonts w:ascii="Times New Roman" w:eastAsia="Times New Roman" w:hAnsi="Times New Roman"/>
          <w:sz w:val="28"/>
          <w:szCs w:val="28"/>
        </w:rPr>
        <w:t xml:space="preserve"> 1540-КЗ</w:t>
      </w:r>
      <w:r w:rsidR="00DE5AB3">
        <w:rPr>
          <w:rFonts w:ascii="Times New Roman" w:eastAsia="Times New Roman" w:hAnsi="Times New Roman"/>
          <w:sz w:val="28"/>
          <w:szCs w:val="28"/>
        </w:rPr>
        <w:t xml:space="preserve"> «</w:t>
      </w:r>
      <w:r w:rsidR="00DE5AB3" w:rsidRPr="00DE5AB3">
        <w:rPr>
          <w:rFonts w:ascii="Times New Roman" w:eastAsia="Times New Roman" w:hAnsi="Times New Roman"/>
          <w:sz w:val="28"/>
          <w:szCs w:val="28"/>
        </w:rPr>
        <w:t>Градостроительный кодекс Краснодарского края</w:t>
      </w:r>
      <w:r w:rsidR="00DE5AB3">
        <w:rPr>
          <w:rFonts w:ascii="Times New Roman" w:eastAsia="Times New Roman" w:hAnsi="Times New Roman"/>
          <w:sz w:val="28"/>
          <w:szCs w:val="28"/>
        </w:rPr>
        <w:t>»</w:t>
      </w:r>
      <w:r w:rsidRPr="00747D46">
        <w:rPr>
          <w:rFonts w:ascii="Times New Roman" w:eastAsia="Times New Roman" w:hAnsi="Times New Roman"/>
          <w:sz w:val="28"/>
          <w:szCs w:val="28"/>
        </w:rPr>
        <w:t>;</w:t>
      </w:r>
    </w:p>
    <w:p w14:paraId="39C17638" w14:textId="77777777" w:rsidR="000C10DA" w:rsidRPr="00747D46" w:rsidRDefault="000C10DA" w:rsidP="000A41CA">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Земельного Кодекса Российской Федерации; </w:t>
      </w:r>
    </w:p>
    <w:p w14:paraId="4DE12386" w14:textId="77777777" w:rsidR="000C10DA" w:rsidRPr="00747D46" w:rsidRDefault="000C10DA" w:rsidP="000A41CA">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Водного Кодекса Российской Федерации;</w:t>
      </w:r>
    </w:p>
    <w:p w14:paraId="511CBC12" w14:textId="77777777" w:rsidR="000C10DA" w:rsidRPr="00747D46" w:rsidRDefault="000C10DA" w:rsidP="000A41CA">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Лесного Кодекса Российской Федерации;</w:t>
      </w:r>
    </w:p>
    <w:p w14:paraId="5667EA0F" w14:textId="77777777" w:rsidR="00F00487" w:rsidRPr="00747D46" w:rsidRDefault="00F00487" w:rsidP="00741AC8">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741AC8" w:rsidRPr="00741AC8">
        <w:rPr>
          <w:rFonts w:ascii="Times New Roman" w:eastAsia="Times New Roman" w:hAnsi="Times New Roman"/>
          <w:sz w:val="28"/>
          <w:szCs w:val="28"/>
        </w:rPr>
        <w:t>Свод</w:t>
      </w:r>
      <w:r w:rsidR="00993EEA">
        <w:rPr>
          <w:rFonts w:ascii="Times New Roman" w:eastAsia="Times New Roman" w:hAnsi="Times New Roman"/>
          <w:sz w:val="28"/>
          <w:szCs w:val="28"/>
        </w:rPr>
        <w:t>а</w:t>
      </w:r>
      <w:r w:rsidR="00741AC8" w:rsidRPr="00741AC8">
        <w:rPr>
          <w:rFonts w:ascii="Times New Roman" w:eastAsia="Times New Roman" w:hAnsi="Times New Roman"/>
          <w:sz w:val="28"/>
          <w:szCs w:val="28"/>
        </w:rPr>
        <w:t xml:space="preserve"> правил СП 42.13330.2016</w:t>
      </w:r>
      <w:r w:rsidR="00741AC8">
        <w:rPr>
          <w:rFonts w:ascii="Times New Roman" w:eastAsia="Times New Roman" w:hAnsi="Times New Roman"/>
          <w:sz w:val="28"/>
          <w:szCs w:val="28"/>
        </w:rPr>
        <w:t xml:space="preserve"> «</w:t>
      </w:r>
      <w:r w:rsidR="00741AC8" w:rsidRPr="00741AC8">
        <w:rPr>
          <w:rFonts w:ascii="Times New Roman" w:eastAsia="Times New Roman" w:hAnsi="Times New Roman"/>
          <w:sz w:val="28"/>
          <w:szCs w:val="28"/>
        </w:rPr>
        <w:t xml:space="preserve">Градостроительство. Планировка и </w:t>
      </w:r>
      <w:r w:rsidR="00741AC8" w:rsidRPr="00741AC8">
        <w:rPr>
          <w:rFonts w:ascii="Times New Roman" w:eastAsia="Times New Roman" w:hAnsi="Times New Roman"/>
          <w:sz w:val="28"/>
          <w:szCs w:val="28"/>
        </w:rPr>
        <w:lastRenderedPageBreak/>
        <w:t>застройка городских и сельских поселений</w:t>
      </w:r>
      <w:r w:rsidR="00741AC8">
        <w:rPr>
          <w:rFonts w:ascii="Times New Roman" w:eastAsia="Times New Roman" w:hAnsi="Times New Roman"/>
          <w:sz w:val="28"/>
          <w:szCs w:val="28"/>
        </w:rPr>
        <w:t xml:space="preserve">» </w:t>
      </w:r>
      <w:r w:rsidR="00741AC8" w:rsidRPr="00741AC8">
        <w:rPr>
          <w:rFonts w:ascii="Times New Roman" w:eastAsia="Times New Roman" w:hAnsi="Times New Roman"/>
          <w:sz w:val="28"/>
          <w:szCs w:val="28"/>
        </w:rPr>
        <w:t>Актуализированная редакция СНиП 2.07.01-89*</w:t>
      </w:r>
      <w:r w:rsidR="00741AC8">
        <w:rPr>
          <w:rFonts w:ascii="Times New Roman" w:eastAsia="Times New Roman" w:hAnsi="Times New Roman"/>
          <w:sz w:val="28"/>
          <w:szCs w:val="28"/>
        </w:rPr>
        <w:t xml:space="preserve"> </w:t>
      </w:r>
      <w:r w:rsidR="00741AC8" w:rsidRPr="00741AC8">
        <w:rPr>
          <w:rFonts w:ascii="Times New Roman" w:eastAsia="Times New Roman" w:hAnsi="Times New Roman"/>
          <w:sz w:val="28"/>
          <w:szCs w:val="28"/>
        </w:rPr>
        <w:t>(утв. приказом Министерства строительства и жилищно-коммунального хозя</w:t>
      </w:r>
      <w:r w:rsidR="00993EEA">
        <w:rPr>
          <w:rFonts w:ascii="Times New Roman" w:eastAsia="Times New Roman" w:hAnsi="Times New Roman"/>
          <w:sz w:val="28"/>
          <w:szCs w:val="28"/>
        </w:rPr>
        <w:t>йства РФ от 30 декабря 2016 г. №</w:t>
      </w:r>
      <w:r w:rsidR="00741AC8" w:rsidRPr="00741AC8">
        <w:rPr>
          <w:rFonts w:ascii="Times New Roman" w:eastAsia="Times New Roman" w:hAnsi="Times New Roman"/>
          <w:sz w:val="28"/>
          <w:szCs w:val="28"/>
        </w:rPr>
        <w:t xml:space="preserve"> 1034/</w:t>
      </w:r>
      <w:proofErr w:type="spellStart"/>
      <w:r w:rsidR="00741AC8" w:rsidRPr="00741AC8">
        <w:rPr>
          <w:rFonts w:ascii="Times New Roman" w:eastAsia="Times New Roman" w:hAnsi="Times New Roman"/>
          <w:sz w:val="28"/>
          <w:szCs w:val="28"/>
        </w:rPr>
        <w:t>пр</w:t>
      </w:r>
      <w:proofErr w:type="spellEnd"/>
      <w:r w:rsidR="00741AC8" w:rsidRPr="00741AC8">
        <w:rPr>
          <w:rFonts w:ascii="Times New Roman" w:eastAsia="Times New Roman" w:hAnsi="Times New Roman"/>
          <w:sz w:val="28"/>
          <w:szCs w:val="28"/>
        </w:rPr>
        <w:t>)</w:t>
      </w:r>
      <w:r w:rsidR="00741AC8">
        <w:rPr>
          <w:rFonts w:ascii="Times New Roman" w:eastAsia="Times New Roman" w:hAnsi="Times New Roman"/>
          <w:sz w:val="28"/>
          <w:szCs w:val="28"/>
        </w:rPr>
        <w:t>;</w:t>
      </w:r>
    </w:p>
    <w:p w14:paraId="6B8B3463" w14:textId="77777777" w:rsidR="000C10DA" w:rsidRPr="00747D46" w:rsidRDefault="000C10DA" w:rsidP="000A41CA">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Нормативов градостроительного проектирования Краснодарского края, утвержденных приказом департамента по архитектуре и градостроительству Краснодарского края от 16 апреля 2015 г. </w:t>
      </w:r>
      <w:r w:rsidR="00993EEA">
        <w:rPr>
          <w:rFonts w:ascii="Times New Roman" w:eastAsia="Times New Roman" w:hAnsi="Times New Roman"/>
          <w:sz w:val="28"/>
          <w:szCs w:val="28"/>
        </w:rPr>
        <w:t>№</w:t>
      </w:r>
      <w:r w:rsidRPr="00747D46">
        <w:rPr>
          <w:rFonts w:ascii="Times New Roman" w:eastAsia="Times New Roman" w:hAnsi="Times New Roman"/>
          <w:sz w:val="28"/>
          <w:szCs w:val="28"/>
        </w:rPr>
        <w:t xml:space="preserve"> 78</w:t>
      </w:r>
      <w:r w:rsidR="007913DE" w:rsidRPr="007913DE">
        <w:t xml:space="preserve"> </w:t>
      </w:r>
      <w:r w:rsidR="007913DE" w:rsidRPr="007913DE">
        <w:rPr>
          <w:rFonts w:ascii="Times New Roman" w:eastAsia="Times New Roman" w:hAnsi="Times New Roman"/>
          <w:sz w:val="28"/>
          <w:szCs w:val="28"/>
        </w:rPr>
        <w:t>(с изменениями и дополнениями от 26 февраля 2024 г.);</w:t>
      </w:r>
    </w:p>
    <w:p w14:paraId="5665AC3B" w14:textId="77777777" w:rsidR="00F81D1D" w:rsidRPr="00747D46" w:rsidRDefault="00F81D1D" w:rsidP="00F81D1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приказ</w:t>
      </w:r>
      <w:r w:rsidR="00993EEA">
        <w:rPr>
          <w:rFonts w:ascii="Times New Roman" w:eastAsia="Times New Roman" w:hAnsi="Times New Roman"/>
          <w:sz w:val="28"/>
          <w:szCs w:val="28"/>
        </w:rPr>
        <w:t>а</w:t>
      </w:r>
      <w:r w:rsidRPr="00747D46">
        <w:t xml:space="preserve"> </w:t>
      </w:r>
      <w:r w:rsidRPr="00747D46">
        <w:rPr>
          <w:rFonts w:ascii="Times New Roman" w:hAnsi="Times New Roman"/>
          <w:sz w:val="28"/>
          <w:szCs w:val="28"/>
        </w:rPr>
        <w:t>М</w:t>
      </w:r>
      <w:r w:rsidRPr="00747D46">
        <w:rPr>
          <w:rFonts w:ascii="Times New Roman" w:eastAsia="Times New Roman" w:hAnsi="Times New Roman"/>
          <w:sz w:val="28"/>
          <w:szCs w:val="28"/>
        </w:rPr>
        <w:t>инистерства экономического развития Российской Федерации от 9 января 2018 г</w:t>
      </w:r>
      <w:r w:rsidR="00993EEA">
        <w:rPr>
          <w:rFonts w:ascii="Times New Roman" w:eastAsia="Times New Roman" w:hAnsi="Times New Roman"/>
          <w:sz w:val="28"/>
          <w:szCs w:val="28"/>
        </w:rPr>
        <w:t>.</w:t>
      </w:r>
      <w:r w:rsidRPr="00747D46">
        <w:rPr>
          <w:rFonts w:ascii="Times New Roman" w:eastAsia="Times New Roman" w:hAnsi="Times New Roman"/>
          <w:sz w:val="28"/>
          <w:szCs w:val="28"/>
        </w:rPr>
        <w:t xml:space="preserve"> №</w:t>
      </w:r>
      <w:r w:rsidR="00993EEA">
        <w:rPr>
          <w:rFonts w:ascii="Times New Roman" w:eastAsia="Times New Roman" w:hAnsi="Times New Roman"/>
          <w:sz w:val="28"/>
          <w:szCs w:val="28"/>
        </w:rPr>
        <w:t xml:space="preserve"> </w:t>
      </w:r>
      <w:r w:rsidRPr="00747D46">
        <w:rPr>
          <w:rFonts w:ascii="Times New Roman" w:eastAsia="Times New Roman" w:hAnsi="Times New Roman"/>
          <w:sz w:val="28"/>
          <w:szCs w:val="28"/>
        </w:rPr>
        <w:t>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№793»;</w:t>
      </w:r>
    </w:p>
    <w:p w14:paraId="158D2D6D" w14:textId="77777777" w:rsidR="000C10DA" w:rsidRPr="00747D46" w:rsidRDefault="000C10DA" w:rsidP="000A41CA">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0A388F" w:rsidRPr="000A388F">
        <w:rPr>
          <w:rFonts w:ascii="Times New Roman" w:eastAsia="Times New Roman" w:hAnsi="Times New Roman"/>
          <w:sz w:val="28"/>
          <w:szCs w:val="28"/>
        </w:rPr>
        <w:t>2.2.1/2.1.1. Проектирование, строительство, реконструкция и эксплуатация предприятий, планировка и застройка населенных мест</w:t>
      </w:r>
      <w:r w:rsidR="000A388F">
        <w:rPr>
          <w:rFonts w:ascii="Times New Roman" w:eastAsia="Times New Roman" w:hAnsi="Times New Roman"/>
          <w:sz w:val="28"/>
          <w:szCs w:val="28"/>
        </w:rPr>
        <w:t xml:space="preserve"> </w:t>
      </w:r>
      <w:r w:rsidR="000A388F" w:rsidRPr="000A388F">
        <w:rPr>
          <w:rFonts w:ascii="Times New Roman" w:eastAsia="Times New Roman" w:hAnsi="Times New Roman"/>
          <w:sz w:val="28"/>
          <w:szCs w:val="28"/>
        </w:rPr>
        <w:t>Санитарно</w:t>
      </w:r>
      <w:r w:rsidR="000A388F">
        <w:rPr>
          <w:rFonts w:ascii="Times New Roman" w:eastAsia="Times New Roman" w:hAnsi="Times New Roman"/>
          <w:sz w:val="28"/>
          <w:szCs w:val="28"/>
        </w:rPr>
        <w:t>-эпидемиологических</w:t>
      </w:r>
      <w:r w:rsidR="000A388F" w:rsidRPr="000A388F">
        <w:rPr>
          <w:rFonts w:ascii="Times New Roman" w:eastAsia="Times New Roman" w:hAnsi="Times New Roman"/>
          <w:sz w:val="28"/>
          <w:szCs w:val="28"/>
        </w:rPr>
        <w:t xml:space="preserve"> правил и норматив</w:t>
      </w:r>
      <w:r w:rsidR="000A388F">
        <w:rPr>
          <w:rFonts w:ascii="Times New Roman" w:eastAsia="Times New Roman" w:hAnsi="Times New Roman"/>
          <w:sz w:val="28"/>
          <w:szCs w:val="28"/>
        </w:rPr>
        <w:t xml:space="preserve">ов </w:t>
      </w:r>
      <w:r w:rsidR="000A388F" w:rsidRPr="000A388F">
        <w:rPr>
          <w:rFonts w:ascii="Times New Roman" w:eastAsia="Times New Roman" w:hAnsi="Times New Roman"/>
          <w:sz w:val="28"/>
          <w:szCs w:val="28"/>
        </w:rPr>
        <w:t>СанПиН</w:t>
      </w:r>
      <w:r w:rsidR="000A388F">
        <w:rPr>
          <w:rFonts w:ascii="Times New Roman" w:eastAsia="Times New Roman" w:hAnsi="Times New Roman"/>
          <w:sz w:val="28"/>
          <w:szCs w:val="28"/>
        </w:rPr>
        <w:t xml:space="preserve"> </w:t>
      </w:r>
      <w:r w:rsidR="000A388F" w:rsidRPr="000A388F">
        <w:rPr>
          <w:rFonts w:ascii="Times New Roman" w:eastAsia="Times New Roman" w:hAnsi="Times New Roman"/>
          <w:sz w:val="28"/>
          <w:szCs w:val="28"/>
        </w:rPr>
        <w:t>2.2.1/2.1.1.1200-03</w:t>
      </w:r>
      <w:r w:rsidR="000A388F">
        <w:rPr>
          <w:rFonts w:ascii="Times New Roman" w:eastAsia="Times New Roman" w:hAnsi="Times New Roman"/>
          <w:sz w:val="28"/>
          <w:szCs w:val="28"/>
        </w:rPr>
        <w:t xml:space="preserve"> «</w:t>
      </w:r>
      <w:r w:rsidR="000A388F" w:rsidRPr="000A388F">
        <w:rPr>
          <w:rFonts w:ascii="Times New Roman" w:eastAsia="Times New Roman" w:hAnsi="Times New Roman"/>
          <w:sz w:val="28"/>
          <w:szCs w:val="28"/>
        </w:rPr>
        <w:t>Санитарно-защитные зоны и санитарная</w:t>
      </w:r>
      <w:r w:rsidR="000A388F">
        <w:rPr>
          <w:rFonts w:ascii="Times New Roman" w:eastAsia="Times New Roman" w:hAnsi="Times New Roman"/>
          <w:sz w:val="28"/>
          <w:szCs w:val="28"/>
        </w:rPr>
        <w:t xml:space="preserve"> </w:t>
      </w:r>
      <w:r w:rsidR="000A388F" w:rsidRPr="000A388F">
        <w:rPr>
          <w:rFonts w:ascii="Times New Roman" w:eastAsia="Times New Roman" w:hAnsi="Times New Roman"/>
          <w:sz w:val="28"/>
          <w:szCs w:val="28"/>
        </w:rPr>
        <w:t>классификация</w:t>
      </w:r>
      <w:r w:rsidR="000A388F">
        <w:rPr>
          <w:rFonts w:ascii="Times New Roman" w:eastAsia="Times New Roman" w:hAnsi="Times New Roman"/>
          <w:sz w:val="28"/>
          <w:szCs w:val="28"/>
        </w:rPr>
        <w:t xml:space="preserve"> </w:t>
      </w:r>
      <w:r w:rsidR="000A388F" w:rsidRPr="000A388F">
        <w:rPr>
          <w:rFonts w:ascii="Times New Roman" w:eastAsia="Times New Roman" w:hAnsi="Times New Roman"/>
          <w:sz w:val="28"/>
          <w:szCs w:val="28"/>
        </w:rPr>
        <w:t>предприятий, сооружений и иных</w:t>
      </w:r>
      <w:r w:rsidR="000A388F">
        <w:rPr>
          <w:rFonts w:ascii="Times New Roman" w:eastAsia="Times New Roman" w:hAnsi="Times New Roman"/>
          <w:sz w:val="28"/>
          <w:szCs w:val="28"/>
        </w:rPr>
        <w:t xml:space="preserve"> </w:t>
      </w:r>
      <w:r w:rsidR="000A388F" w:rsidRPr="000A388F">
        <w:rPr>
          <w:rFonts w:ascii="Times New Roman" w:eastAsia="Times New Roman" w:hAnsi="Times New Roman"/>
          <w:sz w:val="28"/>
          <w:szCs w:val="28"/>
        </w:rPr>
        <w:t>объектов</w:t>
      </w:r>
      <w:r w:rsidR="000A388F">
        <w:rPr>
          <w:rFonts w:ascii="Times New Roman" w:eastAsia="Times New Roman" w:hAnsi="Times New Roman"/>
          <w:sz w:val="28"/>
          <w:szCs w:val="28"/>
        </w:rPr>
        <w:t>»</w:t>
      </w:r>
      <w:r w:rsidR="00993EEA">
        <w:rPr>
          <w:rFonts w:ascii="Times New Roman" w:eastAsia="Times New Roman" w:hAnsi="Times New Roman"/>
          <w:sz w:val="28"/>
          <w:szCs w:val="28"/>
        </w:rPr>
        <w:t xml:space="preserve"> </w:t>
      </w:r>
      <w:r w:rsidR="00993EEA" w:rsidRPr="00993EEA">
        <w:rPr>
          <w:rFonts w:ascii="Times New Roman" w:eastAsia="Times New Roman" w:hAnsi="Times New Roman"/>
          <w:sz w:val="28"/>
          <w:szCs w:val="28"/>
        </w:rPr>
        <w:t>(утв. постановлением Главного государственного санитарного врача Р</w:t>
      </w:r>
      <w:r w:rsidR="00993EEA">
        <w:rPr>
          <w:rFonts w:ascii="Times New Roman" w:eastAsia="Times New Roman" w:hAnsi="Times New Roman"/>
          <w:sz w:val="28"/>
          <w:szCs w:val="28"/>
        </w:rPr>
        <w:t xml:space="preserve">оссийской </w:t>
      </w:r>
      <w:r w:rsidR="00993EEA" w:rsidRPr="00993EEA">
        <w:rPr>
          <w:rFonts w:ascii="Times New Roman" w:eastAsia="Times New Roman" w:hAnsi="Times New Roman"/>
          <w:sz w:val="28"/>
          <w:szCs w:val="28"/>
        </w:rPr>
        <w:t>Ф</w:t>
      </w:r>
      <w:r w:rsidR="00993EEA">
        <w:rPr>
          <w:rFonts w:ascii="Times New Roman" w:eastAsia="Times New Roman" w:hAnsi="Times New Roman"/>
          <w:sz w:val="28"/>
          <w:szCs w:val="28"/>
        </w:rPr>
        <w:t>едерации</w:t>
      </w:r>
      <w:r w:rsidR="00993EEA" w:rsidRPr="00993EEA">
        <w:rPr>
          <w:rFonts w:ascii="Times New Roman" w:eastAsia="Times New Roman" w:hAnsi="Times New Roman"/>
          <w:sz w:val="28"/>
          <w:szCs w:val="28"/>
        </w:rPr>
        <w:t xml:space="preserve"> от 25 сентября 2007 г. </w:t>
      </w:r>
      <w:r w:rsidR="00993EEA">
        <w:rPr>
          <w:rFonts w:ascii="Times New Roman" w:eastAsia="Times New Roman" w:hAnsi="Times New Roman"/>
          <w:sz w:val="28"/>
          <w:szCs w:val="28"/>
        </w:rPr>
        <w:t>№</w:t>
      </w:r>
      <w:r w:rsidR="00993EEA" w:rsidRPr="00993EEA">
        <w:rPr>
          <w:rFonts w:ascii="Times New Roman" w:eastAsia="Times New Roman" w:hAnsi="Times New Roman"/>
          <w:sz w:val="28"/>
          <w:szCs w:val="28"/>
        </w:rPr>
        <w:t xml:space="preserve"> 74)</w:t>
      </w:r>
      <w:r w:rsidR="00993EEA">
        <w:rPr>
          <w:rFonts w:ascii="Times New Roman" w:eastAsia="Times New Roman" w:hAnsi="Times New Roman"/>
          <w:sz w:val="28"/>
          <w:szCs w:val="28"/>
        </w:rPr>
        <w:t xml:space="preserve"> с изменениями и дополнениями от </w:t>
      </w:r>
      <w:r w:rsidR="00993EEA" w:rsidRPr="00993EEA">
        <w:rPr>
          <w:rFonts w:ascii="Times New Roman" w:eastAsia="Times New Roman" w:hAnsi="Times New Roman"/>
          <w:sz w:val="28"/>
          <w:szCs w:val="28"/>
        </w:rPr>
        <w:t>28 февраля 2022 г.</w:t>
      </w:r>
      <w:r w:rsidRPr="00747D46">
        <w:rPr>
          <w:rFonts w:ascii="Times New Roman" w:eastAsia="Times New Roman" w:hAnsi="Times New Roman"/>
          <w:sz w:val="28"/>
          <w:szCs w:val="28"/>
        </w:rPr>
        <w:t>;</w:t>
      </w:r>
    </w:p>
    <w:p w14:paraId="641467D7" w14:textId="77777777" w:rsidR="000C10DA" w:rsidRPr="00747D46" w:rsidRDefault="000C10DA" w:rsidP="000A388F">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0A388F">
        <w:rPr>
          <w:rFonts w:ascii="Times New Roman" w:eastAsia="Times New Roman" w:hAnsi="Times New Roman"/>
          <w:sz w:val="28"/>
          <w:szCs w:val="28"/>
        </w:rPr>
        <w:t>Санитарных</w:t>
      </w:r>
      <w:r w:rsidR="000A388F" w:rsidRPr="000A388F">
        <w:rPr>
          <w:rFonts w:ascii="Times New Roman" w:eastAsia="Times New Roman" w:hAnsi="Times New Roman"/>
          <w:sz w:val="28"/>
          <w:szCs w:val="28"/>
        </w:rPr>
        <w:t xml:space="preserve"> правил и норм СанПиН 2.1.4.1110-02</w:t>
      </w:r>
      <w:r w:rsidR="000A388F">
        <w:rPr>
          <w:rFonts w:ascii="Times New Roman" w:eastAsia="Times New Roman" w:hAnsi="Times New Roman"/>
          <w:sz w:val="28"/>
          <w:szCs w:val="28"/>
        </w:rPr>
        <w:t xml:space="preserve"> </w:t>
      </w:r>
      <w:r w:rsidR="000A388F" w:rsidRPr="000A388F">
        <w:rPr>
          <w:rFonts w:ascii="Times New Roman" w:eastAsia="Times New Roman" w:hAnsi="Times New Roman"/>
          <w:sz w:val="28"/>
          <w:szCs w:val="28"/>
        </w:rPr>
        <w:t>Зоны санитарной охраны источников водоснабжения и водопроводов</w:t>
      </w:r>
      <w:r w:rsidR="000A388F">
        <w:rPr>
          <w:rFonts w:ascii="Times New Roman" w:eastAsia="Times New Roman" w:hAnsi="Times New Roman"/>
          <w:sz w:val="28"/>
          <w:szCs w:val="28"/>
        </w:rPr>
        <w:t xml:space="preserve"> </w:t>
      </w:r>
      <w:r w:rsidR="000A388F" w:rsidRPr="000A388F">
        <w:rPr>
          <w:rFonts w:ascii="Times New Roman" w:eastAsia="Times New Roman" w:hAnsi="Times New Roman"/>
          <w:sz w:val="28"/>
          <w:szCs w:val="28"/>
        </w:rPr>
        <w:t>питьевого назначения</w:t>
      </w:r>
      <w:r w:rsidR="000A388F">
        <w:rPr>
          <w:rFonts w:ascii="Times New Roman" w:eastAsia="Times New Roman" w:hAnsi="Times New Roman"/>
          <w:sz w:val="28"/>
          <w:szCs w:val="28"/>
        </w:rPr>
        <w:t xml:space="preserve"> (утв. п</w:t>
      </w:r>
      <w:r w:rsidR="000A388F" w:rsidRPr="000A388F">
        <w:rPr>
          <w:rFonts w:ascii="Times New Roman" w:eastAsia="Times New Roman" w:hAnsi="Times New Roman"/>
          <w:sz w:val="28"/>
          <w:szCs w:val="28"/>
        </w:rPr>
        <w:t>остановление</w:t>
      </w:r>
      <w:r w:rsidR="000A388F">
        <w:rPr>
          <w:rFonts w:ascii="Times New Roman" w:eastAsia="Times New Roman" w:hAnsi="Times New Roman"/>
          <w:sz w:val="28"/>
          <w:szCs w:val="28"/>
        </w:rPr>
        <w:t>м</w:t>
      </w:r>
      <w:r w:rsidR="000A388F" w:rsidRPr="000A388F">
        <w:rPr>
          <w:rFonts w:ascii="Times New Roman" w:eastAsia="Times New Roman" w:hAnsi="Times New Roman"/>
          <w:sz w:val="28"/>
          <w:szCs w:val="28"/>
        </w:rPr>
        <w:t xml:space="preserve"> Главного государственного санитарного врача Р</w:t>
      </w:r>
      <w:r w:rsidR="000A388F">
        <w:rPr>
          <w:rFonts w:ascii="Times New Roman" w:eastAsia="Times New Roman" w:hAnsi="Times New Roman"/>
          <w:sz w:val="28"/>
          <w:szCs w:val="28"/>
        </w:rPr>
        <w:t xml:space="preserve">оссийской </w:t>
      </w:r>
      <w:r w:rsidR="000A388F" w:rsidRPr="000A388F">
        <w:rPr>
          <w:rFonts w:ascii="Times New Roman" w:eastAsia="Times New Roman" w:hAnsi="Times New Roman"/>
          <w:sz w:val="28"/>
          <w:szCs w:val="28"/>
        </w:rPr>
        <w:t>Ф</w:t>
      </w:r>
      <w:r w:rsidR="000A388F">
        <w:rPr>
          <w:rFonts w:ascii="Times New Roman" w:eastAsia="Times New Roman" w:hAnsi="Times New Roman"/>
          <w:sz w:val="28"/>
          <w:szCs w:val="28"/>
        </w:rPr>
        <w:t>едерации</w:t>
      </w:r>
      <w:r w:rsidR="000A388F" w:rsidRPr="000A388F">
        <w:rPr>
          <w:rFonts w:ascii="Times New Roman" w:eastAsia="Times New Roman" w:hAnsi="Times New Roman"/>
          <w:sz w:val="28"/>
          <w:szCs w:val="28"/>
        </w:rPr>
        <w:t xml:space="preserve"> от 14 марта 2002 г. </w:t>
      </w:r>
      <w:r w:rsidR="000A388F">
        <w:rPr>
          <w:rFonts w:ascii="Times New Roman" w:eastAsia="Times New Roman" w:hAnsi="Times New Roman"/>
          <w:sz w:val="28"/>
          <w:szCs w:val="28"/>
        </w:rPr>
        <w:t>№</w:t>
      </w:r>
      <w:r w:rsidR="000A388F" w:rsidRPr="000A388F">
        <w:rPr>
          <w:rFonts w:ascii="Times New Roman" w:eastAsia="Times New Roman" w:hAnsi="Times New Roman"/>
          <w:sz w:val="28"/>
          <w:szCs w:val="28"/>
        </w:rPr>
        <w:t xml:space="preserve"> 10</w:t>
      </w:r>
      <w:r w:rsidRPr="00747D46">
        <w:rPr>
          <w:rFonts w:ascii="Times New Roman" w:eastAsia="Times New Roman" w:hAnsi="Times New Roman"/>
          <w:sz w:val="28"/>
          <w:szCs w:val="28"/>
        </w:rPr>
        <w:t>;</w:t>
      </w:r>
    </w:p>
    <w:p w14:paraId="7DE09A9D" w14:textId="77777777" w:rsidR="000C10DA" w:rsidRPr="00747D46" w:rsidRDefault="000C10DA" w:rsidP="000A41CA">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D2129C" w:rsidRPr="00747D46">
        <w:rPr>
          <w:rFonts w:ascii="Times New Roman" w:eastAsia="Times New Roman" w:hAnsi="Times New Roman"/>
          <w:sz w:val="28"/>
          <w:szCs w:val="28"/>
        </w:rPr>
        <w:t>Генерального план</w:t>
      </w:r>
      <w:r w:rsidR="00993EEA">
        <w:rPr>
          <w:rFonts w:ascii="Times New Roman" w:eastAsia="Times New Roman" w:hAnsi="Times New Roman"/>
          <w:sz w:val="28"/>
          <w:szCs w:val="28"/>
        </w:rPr>
        <w:t>а</w:t>
      </w:r>
      <w:r w:rsidR="00D2129C" w:rsidRPr="00747D46">
        <w:rPr>
          <w:rFonts w:ascii="Times New Roman" w:eastAsia="Times New Roman" w:hAnsi="Times New Roman"/>
          <w:sz w:val="28"/>
          <w:szCs w:val="28"/>
        </w:rPr>
        <w:t xml:space="preserve"> </w:t>
      </w:r>
      <w:r w:rsidR="00F00487" w:rsidRPr="00747D46">
        <w:rPr>
          <w:rFonts w:ascii="Times New Roman" w:eastAsia="Times New Roman" w:hAnsi="Times New Roman"/>
          <w:sz w:val="28"/>
          <w:szCs w:val="28"/>
        </w:rPr>
        <w:t>Усть-Лабинского</w:t>
      </w:r>
      <w:r w:rsidR="00D2129C" w:rsidRPr="00747D46">
        <w:rPr>
          <w:rFonts w:ascii="Times New Roman" w:eastAsia="Times New Roman" w:hAnsi="Times New Roman"/>
          <w:sz w:val="28"/>
          <w:szCs w:val="28"/>
        </w:rPr>
        <w:t xml:space="preserve"> </w:t>
      </w:r>
      <w:r w:rsidR="00F00487" w:rsidRPr="00747D46">
        <w:rPr>
          <w:rFonts w:ascii="Times New Roman" w:eastAsia="Times New Roman" w:hAnsi="Times New Roman"/>
          <w:sz w:val="28"/>
          <w:szCs w:val="28"/>
        </w:rPr>
        <w:t>городского</w:t>
      </w:r>
      <w:r w:rsidR="00D2129C" w:rsidRPr="00747D46">
        <w:rPr>
          <w:rFonts w:ascii="Times New Roman" w:eastAsia="Times New Roman" w:hAnsi="Times New Roman"/>
          <w:sz w:val="28"/>
          <w:szCs w:val="28"/>
        </w:rPr>
        <w:t xml:space="preserve"> поселения </w:t>
      </w:r>
      <w:r w:rsidR="000A388F">
        <w:rPr>
          <w:rFonts w:ascii="Times New Roman" w:eastAsia="Times New Roman" w:hAnsi="Times New Roman"/>
          <w:sz w:val="28"/>
          <w:szCs w:val="28"/>
        </w:rPr>
        <w:t xml:space="preserve">                  </w:t>
      </w:r>
      <w:r w:rsidR="00E05E4C" w:rsidRPr="00747D46">
        <w:rPr>
          <w:rFonts w:ascii="Times New Roman" w:eastAsia="Times New Roman" w:hAnsi="Times New Roman"/>
          <w:sz w:val="28"/>
          <w:szCs w:val="28"/>
        </w:rPr>
        <w:t>Усть-Лабинского</w:t>
      </w:r>
      <w:r w:rsidR="00D2129C" w:rsidRPr="00747D46">
        <w:rPr>
          <w:rFonts w:ascii="Times New Roman" w:eastAsia="Times New Roman" w:hAnsi="Times New Roman"/>
          <w:sz w:val="28"/>
          <w:szCs w:val="28"/>
        </w:rPr>
        <w:t xml:space="preserve"> района, утверждённого решением Совета </w:t>
      </w:r>
      <w:r w:rsidR="00F00487" w:rsidRPr="00747D46">
        <w:rPr>
          <w:rFonts w:ascii="Times New Roman" w:eastAsia="Times New Roman" w:hAnsi="Times New Roman"/>
          <w:sz w:val="28"/>
          <w:szCs w:val="28"/>
        </w:rPr>
        <w:t>Усть-Лабинского</w:t>
      </w:r>
      <w:r w:rsidR="00D2129C" w:rsidRPr="00747D46">
        <w:rPr>
          <w:rFonts w:ascii="Times New Roman" w:eastAsia="Times New Roman" w:hAnsi="Times New Roman"/>
          <w:sz w:val="28"/>
          <w:szCs w:val="28"/>
        </w:rPr>
        <w:t xml:space="preserve"> </w:t>
      </w:r>
      <w:r w:rsidR="00F00487" w:rsidRPr="00747D46">
        <w:rPr>
          <w:rFonts w:ascii="Times New Roman" w:eastAsia="Times New Roman" w:hAnsi="Times New Roman"/>
          <w:sz w:val="28"/>
          <w:szCs w:val="28"/>
        </w:rPr>
        <w:t>городского</w:t>
      </w:r>
      <w:r w:rsidR="00D2129C" w:rsidRPr="00747D46">
        <w:rPr>
          <w:rFonts w:ascii="Times New Roman" w:eastAsia="Times New Roman" w:hAnsi="Times New Roman"/>
          <w:sz w:val="28"/>
          <w:szCs w:val="28"/>
        </w:rPr>
        <w:t xml:space="preserve"> поселения </w:t>
      </w:r>
      <w:r w:rsidR="00E05E4C" w:rsidRPr="00747D46">
        <w:rPr>
          <w:rFonts w:ascii="Times New Roman" w:eastAsia="Times New Roman" w:hAnsi="Times New Roman"/>
          <w:sz w:val="28"/>
          <w:szCs w:val="28"/>
        </w:rPr>
        <w:t>Усть-Лабинского</w:t>
      </w:r>
      <w:r w:rsidR="00D2129C" w:rsidRPr="00747D46">
        <w:rPr>
          <w:rFonts w:ascii="Times New Roman" w:eastAsia="Times New Roman" w:hAnsi="Times New Roman"/>
          <w:sz w:val="28"/>
          <w:szCs w:val="28"/>
        </w:rPr>
        <w:t xml:space="preserve"> района от </w:t>
      </w:r>
      <w:r w:rsidR="00F00487" w:rsidRPr="00747D46">
        <w:rPr>
          <w:rFonts w:ascii="Times New Roman" w:eastAsia="Times New Roman" w:hAnsi="Times New Roman"/>
          <w:sz w:val="28"/>
          <w:szCs w:val="28"/>
        </w:rPr>
        <w:t xml:space="preserve">15 </w:t>
      </w:r>
      <w:r w:rsidR="000A388F">
        <w:rPr>
          <w:rFonts w:ascii="Times New Roman" w:eastAsia="Times New Roman" w:hAnsi="Times New Roman"/>
          <w:sz w:val="28"/>
          <w:szCs w:val="28"/>
        </w:rPr>
        <w:t xml:space="preserve">сентября </w:t>
      </w:r>
      <w:r w:rsidR="00287298" w:rsidRPr="00747D46">
        <w:rPr>
          <w:rFonts w:ascii="Times New Roman" w:eastAsia="Times New Roman" w:hAnsi="Times New Roman"/>
          <w:sz w:val="28"/>
          <w:szCs w:val="28"/>
        </w:rPr>
        <w:t xml:space="preserve">2011 года № </w:t>
      </w:r>
      <w:r w:rsidR="00F00487" w:rsidRPr="00747D46">
        <w:rPr>
          <w:rFonts w:ascii="Times New Roman" w:eastAsia="Times New Roman" w:hAnsi="Times New Roman"/>
          <w:sz w:val="28"/>
          <w:szCs w:val="28"/>
        </w:rPr>
        <w:t>9</w:t>
      </w:r>
      <w:r w:rsidR="000A388F">
        <w:rPr>
          <w:rFonts w:ascii="Times New Roman" w:eastAsia="Times New Roman" w:hAnsi="Times New Roman"/>
          <w:sz w:val="28"/>
          <w:szCs w:val="28"/>
        </w:rPr>
        <w:t xml:space="preserve"> протокол № 23;</w:t>
      </w:r>
    </w:p>
    <w:p w14:paraId="2C986E60" w14:textId="77777777" w:rsidR="000C10DA" w:rsidRPr="00965842" w:rsidRDefault="000C10DA" w:rsidP="000A41CA">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0A388F">
        <w:rPr>
          <w:rFonts w:ascii="Times New Roman" w:eastAsia="Times New Roman" w:hAnsi="Times New Roman"/>
          <w:sz w:val="28"/>
          <w:szCs w:val="28"/>
        </w:rPr>
        <w:t xml:space="preserve">- Правил землепользования и застройки </w:t>
      </w:r>
      <w:r w:rsidR="00F00487" w:rsidRPr="000A388F">
        <w:rPr>
          <w:rFonts w:ascii="Times New Roman" w:eastAsia="Times New Roman" w:hAnsi="Times New Roman"/>
          <w:sz w:val="28"/>
          <w:szCs w:val="28"/>
        </w:rPr>
        <w:t>Усть-Лабинского городского</w:t>
      </w:r>
      <w:r w:rsidR="00D2129C" w:rsidRPr="000A388F">
        <w:rPr>
          <w:rFonts w:ascii="Times New Roman" w:eastAsia="Times New Roman" w:hAnsi="Times New Roman"/>
          <w:sz w:val="28"/>
          <w:szCs w:val="28"/>
        </w:rPr>
        <w:t xml:space="preserve"> поселения </w:t>
      </w:r>
      <w:r w:rsidR="00E05E4C" w:rsidRPr="000A388F">
        <w:rPr>
          <w:rFonts w:ascii="Times New Roman" w:eastAsia="Times New Roman" w:hAnsi="Times New Roman"/>
          <w:sz w:val="28"/>
          <w:szCs w:val="28"/>
        </w:rPr>
        <w:t>Усть-Лабинского</w:t>
      </w:r>
      <w:r w:rsidR="00D2129C" w:rsidRPr="000A388F">
        <w:rPr>
          <w:rFonts w:ascii="Times New Roman" w:eastAsia="Times New Roman" w:hAnsi="Times New Roman"/>
          <w:sz w:val="28"/>
          <w:szCs w:val="28"/>
        </w:rPr>
        <w:t xml:space="preserve"> района</w:t>
      </w:r>
      <w:r w:rsidRPr="000A388F">
        <w:rPr>
          <w:rFonts w:ascii="Times New Roman" w:eastAsia="Times New Roman" w:hAnsi="Times New Roman"/>
          <w:sz w:val="28"/>
          <w:szCs w:val="28"/>
        </w:rPr>
        <w:t xml:space="preserve">, утвержденных решением Совета </w:t>
      </w:r>
      <w:r w:rsidR="000A388F" w:rsidRPr="000A388F">
        <w:rPr>
          <w:rFonts w:ascii="Times New Roman" w:eastAsia="Times New Roman" w:hAnsi="Times New Roman"/>
          <w:sz w:val="28"/>
          <w:szCs w:val="28"/>
        </w:rPr>
        <w:t xml:space="preserve">                    </w:t>
      </w:r>
      <w:r w:rsidR="008D46D2" w:rsidRPr="000A388F">
        <w:rPr>
          <w:rFonts w:ascii="Times New Roman" w:eastAsia="Times New Roman" w:hAnsi="Times New Roman"/>
          <w:sz w:val="28"/>
          <w:szCs w:val="28"/>
        </w:rPr>
        <w:t xml:space="preserve">Усть-Лабинского городского поселения </w:t>
      </w:r>
      <w:r w:rsidR="000A388F" w:rsidRPr="000A388F">
        <w:rPr>
          <w:rFonts w:ascii="Times New Roman" w:eastAsia="Times New Roman" w:hAnsi="Times New Roman"/>
          <w:sz w:val="28"/>
          <w:szCs w:val="28"/>
        </w:rPr>
        <w:t xml:space="preserve">Усть-Лабинского района </w:t>
      </w:r>
      <w:r w:rsidR="008D46D2" w:rsidRPr="000A388F">
        <w:rPr>
          <w:rFonts w:ascii="Times New Roman" w:eastAsia="Times New Roman" w:hAnsi="Times New Roman"/>
          <w:sz w:val="28"/>
          <w:szCs w:val="28"/>
        </w:rPr>
        <w:t xml:space="preserve">от 25 ноября 2008 года (в редакции решения Совета </w:t>
      </w:r>
      <w:r w:rsidR="000A388F" w:rsidRPr="000A388F">
        <w:rPr>
          <w:rFonts w:ascii="Times New Roman" w:eastAsia="Times New Roman" w:hAnsi="Times New Roman"/>
          <w:sz w:val="28"/>
          <w:szCs w:val="28"/>
        </w:rPr>
        <w:t>Усть-Лабинского городского поселения Усть-</w:t>
      </w:r>
      <w:r w:rsidR="000A388F" w:rsidRPr="00965842">
        <w:rPr>
          <w:rFonts w:ascii="Times New Roman" w:eastAsia="Times New Roman" w:hAnsi="Times New Roman"/>
          <w:sz w:val="28"/>
          <w:szCs w:val="28"/>
        </w:rPr>
        <w:t>Лабинского</w:t>
      </w:r>
      <w:r w:rsidR="00D2129C" w:rsidRPr="00965842">
        <w:rPr>
          <w:rFonts w:ascii="Times New Roman" w:eastAsia="Times New Roman" w:hAnsi="Times New Roman"/>
          <w:sz w:val="28"/>
          <w:szCs w:val="28"/>
        </w:rPr>
        <w:t xml:space="preserve"> район</w:t>
      </w:r>
      <w:r w:rsidR="000A388F" w:rsidRPr="00965842">
        <w:rPr>
          <w:rFonts w:ascii="Times New Roman" w:eastAsia="Times New Roman" w:hAnsi="Times New Roman"/>
          <w:sz w:val="28"/>
          <w:szCs w:val="28"/>
        </w:rPr>
        <w:t>а</w:t>
      </w:r>
      <w:r w:rsidR="00D2129C" w:rsidRPr="00965842">
        <w:rPr>
          <w:rFonts w:ascii="Times New Roman" w:eastAsia="Times New Roman" w:hAnsi="Times New Roman"/>
          <w:sz w:val="28"/>
          <w:szCs w:val="28"/>
        </w:rPr>
        <w:t xml:space="preserve"> </w:t>
      </w:r>
      <w:r w:rsidRPr="00965842">
        <w:rPr>
          <w:rFonts w:ascii="Times New Roman" w:eastAsia="Times New Roman" w:hAnsi="Times New Roman"/>
          <w:sz w:val="28"/>
          <w:szCs w:val="28"/>
        </w:rPr>
        <w:t xml:space="preserve">от </w:t>
      </w:r>
      <w:r w:rsidR="000A388F" w:rsidRPr="00965842">
        <w:rPr>
          <w:rFonts w:ascii="Times New Roman" w:eastAsia="Times New Roman" w:hAnsi="Times New Roman"/>
          <w:sz w:val="28"/>
          <w:szCs w:val="28"/>
        </w:rPr>
        <w:t>09 февраля 2024 года № 7 протокол № 60</w:t>
      </w:r>
      <w:r w:rsidR="008D46D2" w:rsidRPr="00965842">
        <w:rPr>
          <w:rFonts w:ascii="Times New Roman" w:eastAsia="Times New Roman" w:hAnsi="Times New Roman"/>
          <w:sz w:val="28"/>
          <w:szCs w:val="28"/>
        </w:rPr>
        <w:t>)</w:t>
      </w:r>
      <w:r w:rsidR="00D2129C" w:rsidRPr="00965842">
        <w:rPr>
          <w:rFonts w:ascii="Times New Roman" w:eastAsia="Times New Roman" w:hAnsi="Times New Roman"/>
          <w:sz w:val="28"/>
          <w:szCs w:val="28"/>
        </w:rPr>
        <w:t>;</w:t>
      </w:r>
    </w:p>
    <w:p w14:paraId="6ECF1DBB" w14:textId="77777777" w:rsidR="00046DE0" w:rsidRPr="00747D46" w:rsidRDefault="00046DE0" w:rsidP="000A41CA">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965842">
        <w:rPr>
          <w:rFonts w:ascii="Times New Roman" w:eastAsia="Times New Roman" w:hAnsi="Times New Roman"/>
          <w:sz w:val="28"/>
          <w:szCs w:val="28"/>
        </w:rPr>
        <w:t>- местны</w:t>
      </w:r>
      <w:r w:rsidR="00D2129C" w:rsidRPr="00965842">
        <w:rPr>
          <w:rFonts w:ascii="Times New Roman" w:eastAsia="Times New Roman" w:hAnsi="Times New Roman"/>
          <w:sz w:val="28"/>
          <w:szCs w:val="28"/>
        </w:rPr>
        <w:t xml:space="preserve">ми </w:t>
      </w:r>
      <w:r w:rsidR="007913DE">
        <w:rPr>
          <w:rFonts w:ascii="Times New Roman" w:eastAsia="Times New Roman" w:hAnsi="Times New Roman"/>
          <w:sz w:val="28"/>
          <w:szCs w:val="28"/>
        </w:rPr>
        <w:t>н</w:t>
      </w:r>
      <w:r w:rsidRPr="00965842">
        <w:rPr>
          <w:rFonts w:ascii="Times New Roman" w:eastAsia="Times New Roman" w:hAnsi="Times New Roman"/>
          <w:sz w:val="28"/>
          <w:szCs w:val="28"/>
        </w:rPr>
        <w:t>орматив</w:t>
      </w:r>
      <w:r w:rsidR="00D2129C" w:rsidRPr="00965842">
        <w:rPr>
          <w:rFonts w:ascii="Times New Roman" w:eastAsia="Times New Roman" w:hAnsi="Times New Roman"/>
          <w:sz w:val="28"/>
          <w:szCs w:val="28"/>
        </w:rPr>
        <w:t>ами</w:t>
      </w:r>
      <w:r w:rsidRPr="00965842">
        <w:rPr>
          <w:rFonts w:ascii="Times New Roman" w:eastAsia="Times New Roman" w:hAnsi="Times New Roman"/>
          <w:sz w:val="28"/>
          <w:szCs w:val="28"/>
        </w:rPr>
        <w:t xml:space="preserve"> градостроительного проектирования </w:t>
      </w:r>
      <w:r w:rsidR="00965842" w:rsidRPr="00965842">
        <w:rPr>
          <w:rFonts w:ascii="Times New Roman" w:eastAsia="Times New Roman" w:hAnsi="Times New Roman"/>
          <w:sz w:val="28"/>
          <w:szCs w:val="28"/>
        </w:rPr>
        <w:t xml:space="preserve">             </w:t>
      </w:r>
      <w:r w:rsidR="004D7C3F">
        <w:rPr>
          <w:rFonts w:ascii="Times New Roman" w:eastAsia="Times New Roman" w:hAnsi="Times New Roman"/>
          <w:sz w:val="28"/>
          <w:szCs w:val="28"/>
        </w:rPr>
        <w:br/>
      </w:r>
      <w:r w:rsidR="008D46D2" w:rsidRPr="00965842">
        <w:rPr>
          <w:rFonts w:ascii="Times New Roman" w:eastAsia="Times New Roman" w:hAnsi="Times New Roman"/>
          <w:sz w:val="28"/>
          <w:szCs w:val="28"/>
        </w:rPr>
        <w:t>Усть-Лабинского</w:t>
      </w:r>
      <w:r w:rsidRPr="00965842">
        <w:rPr>
          <w:rFonts w:ascii="Times New Roman" w:eastAsia="Times New Roman" w:hAnsi="Times New Roman"/>
          <w:sz w:val="28"/>
          <w:szCs w:val="28"/>
        </w:rPr>
        <w:t xml:space="preserve"> </w:t>
      </w:r>
      <w:r w:rsidR="00F00487" w:rsidRPr="00965842">
        <w:rPr>
          <w:rFonts w:ascii="Times New Roman" w:eastAsia="Times New Roman" w:hAnsi="Times New Roman"/>
          <w:sz w:val="28"/>
          <w:szCs w:val="28"/>
        </w:rPr>
        <w:t>городского</w:t>
      </w:r>
      <w:r w:rsidRPr="00965842">
        <w:rPr>
          <w:rFonts w:ascii="Times New Roman" w:eastAsia="Times New Roman" w:hAnsi="Times New Roman"/>
          <w:sz w:val="28"/>
          <w:szCs w:val="28"/>
        </w:rPr>
        <w:t xml:space="preserve"> поселения </w:t>
      </w:r>
      <w:r w:rsidR="00E05E4C" w:rsidRPr="00965842">
        <w:rPr>
          <w:rFonts w:ascii="Times New Roman" w:eastAsia="Times New Roman" w:hAnsi="Times New Roman"/>
          <w:sz w:val="28"/>
          <w:szCs w:val="28"/>
        </w:rPr>
        <w:t>Усть-Лабинского</w:t>
      </w:r>
      <w:r w:rsidRPr="00965842">
        <w:rPr>
          <w:rFonts w:ascii="Times New Roman" w:eastAsia="Times New Roman" w:hAnsi="Times New Roman"/>
          <w:sz w:val="28"/>
          <w:szCs w:val="28"/>
        </w:rPr>
        <w:t xml:space="preserve"> района, утвер</w:t>
      </w:r>
      <w:r w:rsidR="00D2129C" w:rsidRPr="00965842">
        <w:rPr>
          <w:rFonts w:ascii="Times New Roman" w:eastAsia="Times New Roman" w:hAnsi="Times New Roman"/>
          <w:sz w:val="28"/>
          <w:szCs w:val="28"/>
        </w:rPr>
        <w:t xml:space="preserve">ждёнными </w:t>
      </w:r>
      <w:r w:rsidR="00565F95" w:rsidRPr="00965842">
        <w:rPr>
          <w:rFonts w:ascii="Times New Roman" w:eastAsia="Times New Roman" w:hAnsi="Times New Roman"/>
          <w:sz w:val="28"/>
          <w:szCs w:val="28"/>
        </w:rPr>
        <w:t xml:space="preserve">решением Совета </w:t>
      </w:r>
      <w:r w:rsidR="008D46D2" w:rsidRPr="00965842">
        <w:rPr>
          <w:rFonts w:ascii="Times New Roman" w:eastAsia="Times New Roman" w:hAnsi="Times New Roman"/>
          <w:sz w:val="28"/>
          <w:szCs w:val="28"/>
        </w:rPr>
        <w:t xml:space="preserve">Усть-Лабинского городского поселения </w:t>
      </w:r>
      <w:r w:rsidR="004D7C3F">
        <w:rPr>
          <w:rFonts w:ascii="Times New Roman" w:eastAsia="Times New Roman" w:hAnsi="Times New Roman"/>
          <w:sz w:val="28"/>
          <w:szCs w:val="28"/>
        </w:rPr>
        <w:br/>
      </w:r>
      <w:r w:rsidR="008D46D2" w:rsidRPr="00965842">
        <w:rPr>
          <w:rFonts w:ascii="Times New Roman" w:eastAsia="Times New Roman" w:hAnsi="Times New Roman"/>
          <w:sz w:val="28"/>
          <w:szCs w:val="28"/>
        </w:rPr>
        <w:t xml:space="preserve">Усть-Лабинского района </w:t>
      </w:r>
      <w:r w:rsidR="00565F95" w:rsidRPr="00965842">
        <w:rPr>
          <w:rFonts w:ascii="Times New Roman" w:eastAsia="Times New Roman" w:hAnsi="Times New Roman"/>
          <w:sz w:val="28"/>
          <w:szCs w:val="28"/>
        </w:rPr>
        <w:t xml:space="preserve">от </w:t>
      </w:r>
      <w:r w:rsidR="008D46D2" w:rsidRPr="00965842">
        <w:rPr>
          <w:rFonts w:ascii="Times New Roman" w:eastAsia="Times New Roman" w:hAnsi="Times New Roman"/>
          <w:sz w:val="28"/>
          <w:szCs w:val="28"/>
        </w:rPr>
        <w:t xml:space="preserve">27 октября </w:t>
      </w:r>
      <w:r w:rsidR="00565F95" w:rsidRPr="00965842">
        <w:rPr>
          <w:rFonts w:ascii="Times New Roman" w:eastAsia="Times New Roman" w:hAnsi="Times New Roman"/>
          <w:sz w:val="28"/>
          <w:szCs w:val="28"/>
        </w:rPr>
        <w:t>201</w:t>
      </w:r>
      <w:r w:rsidR="008D46D2" w:rsidRPr="00965842">
        <w:rPr>
          <w:rFonts w:ascii="Times New Roman" w:eastAsia="Times New Roman" w:hAnsi="Times New Roman"/>
          <w:sz w:val="28"/>
          <w:szCs w:val="28"/>
        </w:rPr>
        <w:t>6</w:t>
      </w:r>
      <w:r w:rsidR="00565F95" w:rsidRPr="00965842">
        <w:rPr>
          <w:rFonts w:ascii="Times New Roman" w:eastAsia="Times New Roman" w:hAnsi="Times New Roman"/>
          <w:sz w:val="28"/>
          <w:szCs w:val="28"/>
        </w:rPr>
        <w:t xml:space="preserve"> года № </w:t>
      </w:r>
      <w:r w:rsidR="008D46D2" w:rsidRPr="00965842">
        <w:rPr>
          <w:rFonts w:ascii="Times New Roman" w:eastAsia="Times New Roman" w:hAnsi="Times New Roman"/>
          <w:sz w:val="28"/>
          <w:szCs w:val="28"/>
        </w:rPr>
        <w:t>4</w:t>
      </w:r>
      <w:r w:rsidR="00965842" w:rsidRPr="00965842">
        <w:rPr>
          <w:rFonts w:ascii="Times New Roman" w:eastAsia="Times New Roman" w:hAnsi="Times New Roman"/>
          <w:sz w:val="28"/>
          <w:szCs w:val="28"/>
        </w:rPr>
        <w:t xml:space="preserve"> протокол № </w:t>
      </w:r>
      <w:r w:rsidR="008D46D2" w:rsidRPr="00965842">
        <w:rPr>
          <w:rFonts w:ascii="Times New Roman" w:eastAsia="Times New Roman" w:hAnsi="Times New Roman"/>
          <w:sz w:val="28"/>
          <w:szCs w:val="28"/>
        </w:rPr>
        <w:t>25</w:t>
      </w:r>
      <w:r w:rsidR="00965842" w:rsidRPr="00965842">
        <w:rPr>
          <w:rFonts w:ascii="Times New Roman" w:eastAsia="Times New Roman" w:hAnsi="Times New Roman"/>
          <w:sz w:val="28"/>
          <w:szCs w:val="28"/>
        </w:rPr>
        <w:t xml:space="preserve"> (в редакции решения Совета Усть-Лабинского городского поселения Усть-Лабинского района от 05 сентября 2023 года № 4 </w:t>
      </w:r>
      <w:proofErr w:type="spellStart"/>
      <w:r w:rsidR="00965842" w:rsidRPr="00965842">
        <w:rPr>
          <w:rFonts w:ascii="Times New Roman" w:eastAsia="Times New Roman" w:hAnsi="Times New Roman"/>
          <w:sz w:val="28"/>
          <w:szCs w:val="28"/>
        </w:rPr>
        <w:t>протокл</w:t>
      </w:r>
      <w:proofErr w:type="spellEnd"/>
      <w:r w:rsidR="00965842" w:rsidRPr="00965842">
        <w:rPr>
          <w:rFonts w:ascii="Times New Roman" w:eastAsia="Times New Roman" w:hAnsi="Times New Roman"/>
          <w:sz w:val="28"/>
          <w:szCs w:val="28"/>
        </w:rPr>
        <w:t xml:space="preserve"> № 55)</w:t>
      </w:r>
      <w:r w:rsidR="00565F95" w:rsidRPr="00965842">
        <w:rPr>
          <w:rFonts w:ascii="Times New Roman" w:eastAsia="Times New Roman" w:hAnsi="Times New Roman"/>
          <w:sz w:val="28"/>
          <w:szCs w:val="28"/>
        </w:rPr>
        <w:t>;</w:t>
      </w:r>
    </w:p>
    <w:p w14:paraId="1AB48C5E" w14:textId="77777777" w:rsidR="00E545D4" w:rsidRPr="00747D46" w:rsidRDefault="006A122F" w:rsidP="000A41CA">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w:t>
      </w:r>
      <w:r w:rsidR="000C10DA" w:rsidRPr="00747D46">
        <w:rPr>
          <w:rFonts w:ascii="Times New Roman" w:eastAsia="Times New Roman" w:hAnsi="Times New Roman"/>
          <w:sz w:val="28"/>
          <w:szCs w:val="28"/>
        </w:rPr>
        <w:t xml:space="preserve"> других нормативных и правовых актов органов государственной власти и местного самоуправления.</w:t>
      </w:r>
    </w:p>
    <w:p w14:paraId="1B79A853" w14:textId="77777777" w:rsidR="00E83204" w:rsidRPr="00747D46" w:rsidRDefault="00E83204" w:rsidP="000A41CA">
      <w:pPr>
        <w:widowControl w:val="0"/>
        <w:tabs>
          <w:tab w:val="left" w:pos="9214"/>
        </w:tabs>
        <w:autoSpaceDE w:val="0"/>
        <w:autoSpaceDN w:val="0"/>
        <w:adjustRightInd w:val="0"/>
        <w:ind w:firstLine="709"/>
        <w:jc w:val="both"/>
        <w:rPr>
          <w:rFonts w:ascii="Times New Roman" w:eastAsia="Times New Roman" w:hAnsi="Times New Roman"/>
          <w:sz w:val="28"/>
          <w:szCs w:val="28"/>
        </w:rPr>
      </w:pPr>
    </w:p>
    <w:p w14:paraId="253B3825" w14:textId="77777777" w:rsidR="00E83204" w:rsidRPr="00747D46" w:rsidRDefault="00E83204" w:rsidP="00E83204">
      <w:pPr>
        <w:pStyle w:val="17"/>
        <w:rPr>
          <w:szCs w:val="28"/>
        </w:rPr>
      </w:pPr>
      <w:bookmarkStart w:id="7" w:name="_Toc202445516"/>
      <w:r w:rsidRPr="00747D46">
        <w:rPr>
          <w:szCs w:val="28"/>
        </w:rPr>
        <w:lastRenderedPageBreak/>
        <w:t>1.</w:t>
      </w:r>
      <w:r w:rsidR="007618BA">
        <w:rPr>
          <w:szCs w:val="28"/>
        </w:rPr>
        <w:t>3</w:t>
      </w:r>
      <w:r w:rsidRPr="00747D46">
        <w:rPr>
          <w:szCs w:val="28"/>
        </w:rPr>
        <w:t xml:space="preserve"> Сведения о планах и программах комплексного социально-экономического развития муниципального образования</w:t>
      </w:r>
      <w:bookmarkEnd w:id="7"/>
    </w:p>
    <w:p w14:paraId="6BE59B8F" w14:textId="77777777" w:rsidR="00E83204" w:rsidRPr="00747D46" w:rsidRDefault="00E83204" w:rsidP="00E83204">
      <w:pPr>
        <w:widowControl w:val="0"/>
        <w:tabs>
          <w:tab w:val="left" w:pos="9214"/>
        </w:tabs>
        <w:autoSpaceDE w:val="0"/>
        <w:autoSpaceDN w:val="0"/>
        <w:adjustRightInd w:val="0"/>
        <w:ind w:firstLine="709"/>
        <w:jc w:val="both"/>
        <w:rPr>
          <w:rFonts w:ascii="Times New Roman" w:eastAsia="Times New Roman" w:hAnsi="Times New Roman"/>
          <w:sz w:val="28"/>
          <w:szCs w:val="28"/>
        </w:rPr>
      </w:pPr>
    </w:p>
    <w:p w14:paraId="628DBF06" w14:textId="72E75A8F" w:rsidR="00D77DFD" w:rsidRPr="00747D46" w:rsidRDefault="00D77DFD"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CF2069">
        <w:rPr>
          <w:rFonts w:ascii="Times New Roman" w:eastAsia="Times New Roman" w:hAnsi="Times New Roman"/>
          <w:sz w:val="28"/>
          <w:szCs w:val="28"/>
        </w:rPr>
        <w:t xml:space="preserve">Основным документом, определяющими стратегию социально-экономического развития на территории </w:t>
      </w:r>
      <w:r w:rsidR="00FE7184" w:rsidRPr="00CF2069">
        <w:rPr>
          <w:rFonts w:ascii="Times New Roman" w:eastAsia="Times New Roman" w:hAnsi="Times New Roman"/>
          <w:sz w:val="28"/>
          <w:szCs w:val="28"/>
        </w:rPr>
        <w:t xml:space="preserve">Усть-Лабинского городского поселения </w:t>
      </w:r>
      <w:r w:rsidRPr="00CF2069">
        <w:rPr>
          <w:rFonts w:ascii="Times New Roman" w:eastAsia="Times New Roman" w:hAnsi="Times New Roman"/>
          <w:sz w:val="28"/>
          <w:szCs w:val="28"/>
        </w:rPr>
        <w:t xml:space="preserve">в настоящее время является Стратегия </w:t>
      </w:r>
      <w:r w:rsidR="00CF2069" w:rsidRPr="00CF2069">
        <w:rPr>
          <w:rFonts w:ascii="Times New Roman" w:eastAsia="Times New Roman" w:hAnsi="Times New Roman"/>
          <w:sz w:val="28"/>
          <w:szCs w:val="28"/>
        </w:rPr>
        <w:t>социально-экономического развития муниципального образования Усть-Лабинский район до 2030</w:t>
      </w:r>
      <w:r w:rsidRPr="00CF2069">
        <w:rPr>
          <w:rFonts w:ascii="Times New Roman" w:eastAsia="Times New Roman" w:hAnsi="Times New Roman"/>
          <w:sz w:val="28"/>
          <w:szCs w:val="28"/>
        </w:rPr>
        <w:t xml:space="preserve"> года, утвержденная </w:t>
      </w:r>
      <w:r w:rsidR="00463E27">
        <w:rPr>
          <w:rFonts w:ascii="Times New Roman" w:eastAsia="Times New Roman" w:hAnsi="Times New Roman"/>
          <w:sz w:val="28"/>
          <w:szCs w:val="28"/>
        </w:rPr>
        <w:t>р</w:t>
      </w:r>
      <w:r w:rsidRPr="00CF2069">
        <w:rPr>
          <w:rFonts w:ascii="Times New Roman" w:eastAsia="Times New Roman" w:hAnsi="Times New Roman"/>
          <w:sz w:val="28"/>
          <w:szCs w:val="28"/>
        </w:rPr>
        <w:t>ешением Совета</w:t>
      </w:r>
      <w:r w:rsidR="00CF2069" w:rsidRPr="00CF2069">
        <w:rPr>
          <w:rFonts w:ascii="Times New Roman" w:eastAsia="Times New Roman" w:hAnsi="Times New Roman"/>
          <w:sz w:val="28"/>
          <w:szCs w:val="28"/>
        </w:rPr>
        <w:t xml:space="preserve"> муниципального образования Усть-Лабинский район</w:t>
      </w:r>
      <w:r w:rsidRPr="00CF2069">
        <w:rPr>
          <w:rFonts w:ascii="Times New Roman" w:eastAsia="Times New Roman" w:hAnsi="Times New Roman"/>
          <w:sz w:val="28"/>
          <w:szCs w:val="28"/>
        </w:rPr>
        <w:t xml:space="preserve"> от </w:t>
      </w:r>
      <w:r w:rsidR="00CF2069" w:rsidRPr="00CF2069">
        <w:rPr>
          <w:rFonts w:ascii="Times New Roman" w:eastAsia="Times New Roman" w:hAnsi="Times New Roman"/>
          <w:sz w:val="28"/>
          <w:szCs w:val="28"/>
        </w:rPr>
        <w:t>4 мая 2023</w:t>
      </w:r>
      <w:r w:rsidRPr="00CF2069">
        <w:rPr>
          <w:rFonts w:ascii="Times New Roman" w:eastAsia="Times New Roman" w:hAnsi="Times New Roman"/>
          <w:sz w:val="28"/>
          <w:szCs w:val="28"/>
        </w:rPr>
        <w:t xml:space="preserve"> г. № </w:t>
      </w:r>
      <w:r w:rsidR="00CF2069" w:rsidRPr="00CF2069">
        <w:rPr>
          <w:rFonts w:ascii="Times New Roman" w:eastAsia="Times New Roman" w:hAnsi="Times New Roman"/>
          <w:sz w:val="28"/>
          <w:szCs w:val="28"/>
        </w:rPr>
        <w:t>2 п</w:t>
      </w:r>
      <w:r w:rsidRPr="00CF2069">
        <w:rPr>
          <w:rFonts w:ascii="Times New Roman" w:eastAsia="Times New Roman" w:hAnsi="Times New Roman"/>
          <w:sz w:val="28"/>
          <w:szCs w:val="28"/>
        </w:rPr>
        <w:t xml:space="preserve">ротокол № </w:t>
      </w:r>
      <w:r w:rsidR="00CF2069" w:rsidRPr="00CF2069">
        <w:rPr>
          <w:rFonts w:ascii="Times New Roman" w:eastAsia="Times New Roman" w:hAnsi="Times New Roman"/>
          <w:sz w:val="28"/>
          <w:szCs w:val="28"/>
        </w:rPr>
        <w:t>43</w:t>
      </w:r>
      <w:r w:rsidRPr="00CF2069">
        <w:rPr>
          <w:rFonts w:ascii="Times New Roman" w:eastAsia="Times New Roman" w:hAnsi="Times New Roman"/>
          <w:sz w:val="28"/>
          <w:szCs w:val="28"/>
        </w:rPr>
        <w:t xml:space="preserve">, где определены ключевые направления развития территории </w:t>
      </w:r>
      <w:r w:rsidR="00CF2069" w:rsidRPr="00CF2069">
        <w:rPr>
          <w:rFonts w:ascii="Times New Roman" w:eastAsia="Times New Roman" w:hAnsi="Times New Roman"/>
          <w:sz w:val="28"/>
          <w:szCs w:val="28"/>
        </w:rPr>
        <w:t xml:space="preserve">Усть-Лабинского </w:t>
      </w:r>
      <w:r w:rsidRPr="00CF2069">
        <w:rPr>
          <w:rFonts w:ascii="Times New Roman" w:eastAsia="Times New Roman" w:hAnsi="Times New Roman"/>
          <w:sz w:val="28"/>
          <w:szCs w:val="28"/>
        </w:rPr>
        <w:t>района.</w:t>
      </w:r>
    </w:p>
    <w:p w14:paraId="72E62F9B" w14:textId="77777777" w:rsidR="003B1180" w:rsidRPr="003B1180" w:rsidRDefault="00D77DFD"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3B1180">
        <w:rPr>
          <w:rFonts w:ascii="Times New Roman" w:eastAsia="Times New Roman" w:hAnsi="Times New Roman"/>
          <w:sz w:val="28"/>
          <w:szCs w:val="28"/>
        </w:rPr>
        <w:t xml:space="preserve">В проекте внесение изменений в генеральный план Усть-Лабинского городского поселения учтены мероприятия иных планов и программ, принятых органами местного самоуправления. </w:t>
      </w:r>
    </w:p>
    <w:p w14:paraId="03BD32C4" w14:textId="77777777" w:rsidR="00D77DFD" w:rsidRPr="003B1180" w:rsidRDefault="00D77DFD"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3B1180">
        <w:rPr>
          <w:rFonts w:ascii="Times New Roman" w:eastAsia="Times New Roman" w:hAnsi="Times New Roman"/>
          <w:sz w:val="28"/>
          <w:szCs w:val="28"/>
        </w:rPr>
        <w:t>На территории Усть-Лабинского городского поселения разработаны и реализуются следующие целевые программы:</w:t>
      </w:r>
    </w:p>
    <w:p w14:paraId="0C513A96" w14:textId="77777777" w:rsidR="00D77DFD" w:rsidRPr="001F1966" w:rsidRDefault="00D77DFD"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1F1966">
        <w:rPr>
          <w:rFonts w:ascii="Times New Roman" w:eastAsia="Times New Roman" w:hAnsi="Times New Roman"/>
          <w:sz w:val="28"/>
          <w:szCs w:val="28"/>
        </w:rPr>
        <w:t>- Муниципальная программа «Развитие дорожного хозяйства»;</w:t>
      </w:r>
    </w:p>
    <w:p w14:paraId="23413482" w14:textId="77777777" w:rsidR="00D77DFD" w:rsidRPr="00FF27E8" w:rsidRDefault="00D77DFD"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FF27E8">
        <w:rPr>
          <w:rFonts w:ascii="Times New Roman" w:eastAsia="Times New Roman" w:hAnsi="Times New Roman"/>
          <w:sz w:val="28"/>
          <w:szCs w:val="28"/>
        </w:rPr>
        <w:t>- Муниципальная программа «Управление муниципальным имуществом»;</w:t>
      </w:r>
    </w:p>
    <w:p w14:paraId="1788128E" w14:textId="77777777" w:rsidR="00D77DFD" w:rsidRPr="00FF27E8" w:rsidRDefault="00D77DFD"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FF27E8">
        <w:rPr>
          <w:rFonts w:ascii="Times New Roman" w:eastAsia="Times New Roman" w:hAnsi="Times New Roman"/>
          <w:sz w:val="28"/>
          <w:szCs w:val="28"/>
        </w:rPr>
        <w:t>- Муниципальная программа «Оказание поддержки развития малого и среднего предпринимательства»;</w:t>
      </w:r>
    </w:p>
    <w:p w14:paraId="5A3C9552" w14:textId="77777777" w:rsidR="00D77DFD" w:rsidRPr="00CA1476" w:rsidRDefault="00D77DFD"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CA1476">
        <w:rPr>
          <w:rFonts w:ascii="Times New Roman" w:eastAsia="Times New Roman" w:hAnsi="Times New Roman"/>
          <w:sz w:val="28"/>
          <w:szCs w:val="28"/>
        </w:rPr>
        <w:t>- Муниципальная программа «Развитие культуры»;</w:t>
      </w:r>
    </w:p>
    <w:p w14:paraId="61394C6B" w14:textId="77777777" w:rsidR="00D77DFD" w:rsidRPr="007F164E" w:rsidRDefault="00D77DFD"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7F164E">
        <w:rPr>
          <w:rFonts w:ascii="Times New Roman" w:eastAsia="Times New Roman" w:hAnsi="Times New Roman"/>
          <w:sz w:val="28"/>
          <w:szCs w:val="28"/>
        </w:rPr>
        <w:t>- Муниципальная программа «Развитие физической культуры и массового спорта»;</w:t>
      </w:r>
    </w:p>
    <w:p w14:paraId="6E3598B5" w14:textId="77777777" w:rsidR="00D77DFD" w:rsidRPr="003B1180" w:rsidRDefault="00D77DFD"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3B1180">
        <w:rPr>
          <w:rFonts w:ascii="Times New Roman" w:eastAsia="Times New Roman" w:hAnsi="Times New Roman"/>
          <w:sz w:val="28"/>
          <w:szCs w:val="28"/>
        </w:rPr>
        <w:t>- Муниципальная программа «Развитие жилищно-коммунального хозяйства»;</w:t>
      </w:r>
    </w:p>
    <w:p w14:paraId="193050EA" w14:textId="77777777" w:rsidR="00D77DFD" w:rsidRPr="009273F0" w:rsidRDefault="00D77DFD"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9273F0">
        <w:rPr>
          <w:rFonts w:ascii="Times New Roman" w:eastAsia="Times New Roman" w:hAnsi="Times New Roman"/>
          <w:sz w:val="28"/>
          <w:szCs w:val="28"/>
        </w:rPr>
        <w:t>- Муниципальная программа «Муниципальное управление»;</w:t>
      </w:r>
    </w:p>
    <w:p w14:paraId="6D9CEFE8" w14:textId="77777777" w:rsidR="00D77DFD" w:rsidRPr="00FF27E8" w:rsidRDefault="00D77DFD"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FF27E8">
        <w:rPr>
          <w:rFonts w:ascii="Times New Roman" w:eastAsia="Times New Roman" w:hAnsi="Times New Roman"/>
          <w:sz w:val="28"/>
          <w:szCs w:val="28"/>
        </w:rPr>
        <w:t>- Муниципальная программа «Обеспечение безопасности населения»;</w:t>
      </w:r>
    </w:p>
    <w:p w14:paraId="38AC7B63" w14:textId="77777777" w:rsidR="00D77DFD" w:rsidRDefault="00D77DFD"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2F4797">
        <w:rPr>
          <w:rFonts w:ascii="Times New Roman" w:eastAsia="Times New Roman" w:hAnsi="Times New Roman"/>
          <w:sz w:val="28"/>
          <w:szCs w:val="28"/>
        </w:rPr>
        <w:t>- Муниципальная программа «Проведение мероприятий по благоустройству территории поселения»;</w:t>
      </w:r>
    </w:p>
    <w:p w14:paraId="4C065237" w14:textId="77777777" w:rsidR="006F3032" w:rsidRDefault="006F3032"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FF27E8">
        <w:rPr>
          <w:rFonts w:ascii="Times New Roman" w:eastAsia="Times New Roman" w:hAnsi="Times New Roman"/>
          <w:sz w:val="28"/>
          <w:szCs w:val="28"/>
        </w:rPr>
        <w:t xml:space="preserve">- Муниципальная программа </w:t>
      </w:r>
      <w:r>
        <w:rPr>
          <w:rFonts w:ascii="Times New Roman" w:eastAsia="Times New Roman" w:hAnsi="Times New Roman"/>
          <w:sz w:val="28"/>
          <w:szCs w:val="28"/>
        </w:rPr>
        <w:t>«</w:t>
      </w:r>
      <w:r w:rsidRPr="006F3032">
        <w:rPr>
          <w:rFonts w:ascii="Times New Roman" w:eastAsia="Times New Roman" w:hAnsi="Times New Roman"/>
          <w:sz w:val="28"/>
          <w:szCs w:val="28"/>
        </w:rPr>
        <w:t xml:space="preserve">Благоустройство территории </w:t>
      </w:r>
      <w:r>
        <w:rPr>
          <w:rFonts w:ascii="Times New Roman" w:eastAsia="Times New Roman" w:hAnsi="Times New Roman"/>
          <w:sz w:val="28"/>
          <w:szCs w:val="28"/>
        </w:rPr>
        <w:t xml:space="preserve">                       </w:t>
      </w:r>
      <w:r w:rsidRPr="006F3032">
        <w:rPr>
          <w:rFonts w:ascii="Times New Roman" w:eastAsia="Times New Roman" w:hAnsi="Times New Roman"/>
          <w:sz w:val="28"/>
          <w:szCs w:val="28"/>
        </w:rPr>
        <w:t>Усть-Лабинского городского поселения</w:t>
      </w:r>
      <w:r>
        <w:rPr>
          <w:rFonts w:ascii="Times New Roman" w:eastAsia="Times New Roman" w:hAnsi="Times New Roman"/>
          <w:sz w:val="28"/>
          <w:szCs w:val="28"/>
        </w:rPr>
        <w:t>»;</w:t>
      </w:r>
    </w:p>
    <w:p w14:paraId="298CEC3C" w14:textId="77777777" w:rsidR="006F3032" w:rsidRPr="00525901" w:rsidRDefault="006F3032" w:rsidP="006F3032">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2F4797">
        <w:rPr>
          <w:rFonts w:ascii="Times New Roman" w:eastAsia="Times New Roman" w:hAnsi="Times New Roman"/>
          <w:sz w:val="28"/>
          <w:szCs w:val="28"/>
        </w:rPr>
        <w:t>- Муниципальная программа</w:t>
      </w:r>
      <w:r>
        <w:rPr>
          <w:rFonts w:ascii="Times New Roman" w:eastAsia="Times New Roman" w:hAnsi="Times New Roman"/>
          <w:sz w:val="28"/>
          <w:szCs w:val="28"/>
        </w:rPr>
        <w:t xml:space="preserve"> «</w:t>
      </w:r>
      <w:r w:rsidRPr="006F3032">
        <w:rPr>
          <w:rFonts w:ascii="Times New Roman" w:eastAsia="Times New Roman" w:hAnsi="Times New Roman"/>
          <w:sz w:val="28"/>
          <w:szCs w:val="28"/>
        </w:rPr>
        <w:t xml:space="preserve">Развитие объектов благоустройства на </w:t>
      </w:r>
      <w:r w:rsidRPr="00525901">
        <w:rPr>
          <w:rFonts w:ascii="Times New Roman" w:eastAsia="Times New Roman" w:hAnsi="Times New Roman"/>
          <w:sz w:val="28"/>
          <w:szCs w:val="28"/>
        </w:rPr>
        <w:t>территории поселения»;</w:t>
      </w:r>
    </w:p>
    <w:p w14:paraId="1E4F94FD" w14:textId="77777777" w:rsidR="00D77DFD" w:rsidRPr="00525901" w:rsidRDefault="00D77DFD"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525901">
        <w:rPr>
          <w:rFonts w:ascii="Times New Roman" w:eastAsia="Times New Roman" w:hAnsi="Times New Roman"/>
          <w:sz w:val="28"/>
          <w:szCs w:val="28"/>
        </w:rPr>
        <w:t>- Муниципальная программа «Оказание мер социальной поддержки на приобретение (строительство) жилья»;</w:t>
      </w:r>
    </w:p>
    <w:p w14:paraId="6E13638E" w14:textId="77777777" w:rsidR="00FF27E8" w:rsidRDefault="00FF27E8"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FF27E8">
        <w:rPr>
          <w:rFonts w:ascii="Times New Roman" w:eastAsia="Times New Roman" w:hAnsi="Times New Roman"/>
          <w:sz w:val="28"/>
          <w:szCs w:val="28"/>
        </w:rPr>
        <w:t>- М</w:t>
      </w:r>
      <w:r>
        <w:rPr>
          <w:rFonts w:ascii="Times New Roman" w:eastAsia="Times New Roman" w:hAnsi="Times New Roman"/>
          <w:sz w:val="28"/>
          <w:szCs w:val="28"/>
        </w:rPr>
        <w:t>униципальная программа «</w:t>
      </w:r>
      <w:r w:rsidRPr="00FF27E8">
        <w:rPr>
          <w:rFonts w:ascii="Times New Roman" w:eastAsia="Times New Roman" w:hAnsi="Times New Roman"/>
          <w:sz w:val="28"/>
          <w:szCs w:val="28"/>
        </w:rPr>
        <w:t>Финансовая поддержка социально-ориентированных некоммерческих организаций</w:t>
      </w:r>
      <w:r>
        <w:rPr>
          <w:rFonts w:ascii="Times New Roman" w:eastAsia="Times New Roman" w:hAnsi="Times New Roman"/>
          <w:sz w:val="28"/>
          <w:szCs w:val="28"/>
        </w:rPr>
        <w:t>»;</w:t>
      </w:r>
    </w:p>
    <w:p w14:paraId="78DF40E2" w14:textId="77777777" w:rsidR="00FF27E8" w:rsidRDefault="00FF27E8"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Pr>
          <w:rFonts w:ascii="Times New Roman" w:eastAsia="Times New Roman" w:hAnsi="Times New Roman"/>
          <w:sz w:val="28"/>
          <w:szCs w:val="28"/>
        </w:rPr>
        <w:t>- Муниципальная программа «Противодействие коррупции»;</w:t>
      </w:r>
    </w:p>
    <w:p w14:paraId="27C91983" w14:textId="77777777" w:rsidR="003B1180" w:rsidRDefault="003B1180" w:rsidP="003B1180">
      <w:pPr>
        <w:widowControl w:val="0"/>
        <w:tabs>
          <w:tab w:val="left" w:pos="9214"/>
        </w:tabs>
        <w:autoSpaceDE w:val="0"/>
        <w:autoSpaceDN w:val="0"/>
        <w:adjustRightInd w:val="0"/>
        <w:ind w:firstLine="709"/>
        <w:jc w:val="both"/>
        <w:rPr>
          <w:rFonts w:ascii="Times New Roman" w:eastAsia="Times New Roman" w:hAnsi="Times New Roman"/>
          <w:sz w:val="28"/>
          <w:szCs w:val="28"/>
        </w:rPr>
      </w:pPr>
      <w:r>
        <w:rPr>
          <w:rFonts w:ascii="Times New Roman" w:eastAsia="Times New Roman" w:hAnsi="Times New Roman"/>
          <w:sz w:val="28"/>
          <w:szCs w:val="28"/>
        </w:rPr>
        <w:t>- Муниципальная программа «Подготовка градостроительной документации»;</w:t>
      </w:r>
    </w:p>
    <w:p w14:paraId="68E4705B" w14:textId="77777777" w:rsidR="003B1180" w:rsidRDefault="003B1180" w:rsidP="003B1180">
      <w:pPr>
        <w:widowControl w:val="0"/>
        <w:tabs>
          <w:tab w:val="left" w:pos="9214"/>
        </w:tabs>
        <w:autoSpaceDE w:val="0"/>
        <w:autoSpaceDN w:val="0"/>
        <w:adjustRightInd w:val="0"/>
        <w:ind w:firstLine="709"/>
        <w:jc w:val="both"/>
        <w:rPr>
          <w:rFonts w:ascii="Times New Roman" w:eastAsia="Times New Roman" w:hAnsi="Times New Roman"/>
          <w:sz w:val="28"/>
          <w:szCs w:val="28"/>
        </w:rPr>
      </w:pPr>
      <w:r>
        <w:rPr>
          <w:rFonts w:ascii="Times New Roman" w:eastAsia="Times New Roman" w:hAnsi="Times New Roman"/>
          <w:sz w:val="28"/>
          <w:szCs w:val="28"/>
        </w:rPr>
        <w:t>- Муниципальная программа «</w:t>
      </w:r>
      <w:r w:rsidRPr="003B1180">
        <w:rPr>
          <w:rFonts w:ascii="Times New Roman" w:eastAsia="Times New Roman" w:hAnsi="Times New Roman"/>
          <w:sz w:val="28"/>
          <w:szCs w:val="28"/>
        </w:rPr>
        <w:t>Обеспечение жильем граждан, нуждающихся в жилых помещениях</w:t>
      </w:r>
      <w:r>
        <w:rPr>
          <w:rFonts w:ascii="Times New Roman" w:eastAsia="Times New Roman" w:hAnsi="Times New Roman"/>
          <w:sz w:val="28"/>
          <w:szCs w:val="28"/>
        </w:rPr>
        <w:t>»;</w:t>
      </w:r>
    </w:p>
    <w:p w14:paraId="1EB754FD" w14:textId="77777777" w:rsidR="00FF27E8" w:rsidRDefault="003B1180"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Pr>
          <w:rFonts w:ascii="Times New Roman" w:eastAsia="Times New Roman" w:hAnsi="Times New Roman"/>
          <w:sz w:val="28"/>
          <w:szCs w:val="28"/>
        </w:rPr>
        <w:t>- Муниципальная программа «</w:t>
      </w:r>
      <w:r w:rsidRPr="003B1180">
        <w:rPr>
          <w:rFonts w:ascii="Times New Roman" w:eastAsia="Times New Roman" w:hAnsi="Times New Roman"/>
          <w:sz w:val="28"/>
          <w:szCs w:val="28"/>
        </w:rPr>
        <w:t>Поддержка работоспособности объектов коммунальной инфраструктуры</w:t>
      </w:r>
      <w:r>
        <w:rPr>
          <w:rFonts w:ascii="Times New Roman" w:eastAsia="Times New Roman" w:hAnsi="Times New Roman"/>
          <w:sz w:val="28"/>
          <w:szCs w:val="28"/>
        </w:rPr>
        <w:t>»;</w:t>
      </w:r>
    </w:p>
    <w:p w14:paraId="7A442009" w14:textId="77777777" w:rsidR="00FF27E8" w:rsidRDefault="006F3032"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Pr>
          <w:rFonts w:ascii="Times New Roman" w:eastAsia="Times New Roman" w:hAnsi="Times New Roman"/>
          <w:sz w:val="28"/>
          <w:szCs w:val="28"/>
        </w:rPr>
        <w:lastRenderedPageBreak/>
        <w:t>- Муниципальная программа «</w:t>
      </w:r>
      <w:r w:rsidRPr="006F3032">
        <w:rPr>
          <w:rFonts w:ascii="Times New Roman" w:eastAsia="Times New Roman" w:hAnsi="Times New Roman"/>
          <w:sz w:val="28"/>
          <w:szCs w:val="28"/>
        </w:rPr>
        <w:t xml:space="preserve">Осуществление экологического просвещения, организации экологического воспитания и формирования экологической культуры </w:t>
      </w:r>
      <w:r>
        <w:rPr>
          <w:rFonts w:ascii="Times New Roman" w:eastAsia="Times New Roman" w:hAnsi="Times New Roman"/>
          <w:sz w:val="28"/>
          <w:szCs w:val="28"/>
        </w:rPr>
        <w:t>в</w:t>
      </w:r>
      <w:r w:rsidRPr="006F3032">
        <w:rPr>
          <w:rFonts w:ascii="Times New Roman" w:eastAsia="Times New Roman" w:hAnsi="Times New Roman"/>
          <w:sz w:val="28"/>
          <w:szCs w:val="28"/>
        </w:rPr>
        <w:t xml:space="preserve"> области обращения с твердыми коммунальными отходами</w:t>
      </w:r>
      <w:r>
        <w:rPr>
          <w:rFonts w:ascii="Times New Roman" w:eastAsia="Times New Roman" w:hAnsi="Times New Roman"/>
          <w:sz w:val="28"/>
          <w:szCs w:val="28"/>
        </w:rPr>
        <w:t>»;</w:t>
      </w:r>
    </w:p>
    <w:p w14:paraId="228DE6F7" w14:textId="77777777" w:rsidR="006F3032" w:rsidRDefault="006F3032"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Pr>
          <w:rFonts w:ascii="Times New Roman" w:eastAsia="Times New Roman" w:hAnsi="Times New Roman"/>
          <w:sz w:val="28"/>
          <w:szCs w:val="28"/>
        </w:rPr>
        <w:t>- Муниципальная программа «</w:t>
      </w:r>
      <w:r w:rsidRPr="006F3032">
        <w:rPr>
          <w:rFonts w:ascii="Times New Roman" w:eastAsia="Times New Roman" w:hAnsi="Times New Roman"/>
          <w:sz w:val="28"/>
          <w:szCs w:val="28"/>
        </w:rPr>
        <w:t>Энергосбережение и повышение энергетической эффективности на территории Усть-Лабинского городского поселения Усть-Лабинского района</w:t>
      </w:r>
      <w:r>
        <w:rPr>
          <w:rFonts w:ascii="Times New Roman" w:eastAsia="Times New Roman" w:hAnsi="Times New Roman"/>
          <w:sz w:val="28"/>
          <w:szCs w:val="28"/>
        </w:rPr>
        <w:t>»;</w:t>
      </w:r>
    </w:p>
    <w:p w14:paraId="38E26893" w14:textId="77777777" w:rsidR="006F3032" w:rsidRPr="00B84411" w:rsidRDefault="006F3032"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Pr>
          <w:rFonts w:ascii="Times New Roman" w:eastAsia="Times New Roman" w:hAnsi="Times New Roman"/>
          <w:sz w:val="28"/>
          <w:szCs w:val="28"/>
        </w:rPr>
        <w:t>- Муниципальная программа «</w:t>
      </w:r>
      <w:r w:rsidRPr="006F3032">
        <w:rPr>
          <w:rFonts w:ascii="Times New Roman" w:eastAsia="Times New Roman" w:hAnsi="Times New Roman"/>
          <w:sz w:val="28"/>
          <w:szCs w:val="28"/>
        </w:rPr>
        <w:t xml:space="preserve">Реализация государственной молодежной </w:t>
      </w:r>
      <w:r w:rsidRPr="00B84411">
        <w:rPr>
          <w:rFonts w:ascii="Times New Roman" w:eastAsia="Times New Roman" w:hAnsi="Times New Roman"/>
          <w:sz w:val="28"/>
          <w:szCs w:val="28"/>
        </w:rPr>
        <w:t>политики»;</w:t>
      </w:r>
    </w:p>
    <w:p w14:paraId="60D296E2" w14:textId="77777777" w:rsidR="006F3032" w:rsidRPr="00B84411" w:rsidRDefault="00525901"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B84411">
        <w:rPr>
          <w:rFonts w:ascii="Times New Roman" w:eastAsia="Times New Roman" w:hAnsi="Times New Roman"/>
          <w:sz w:val="28"/>
          <w:szCs w:val="28"/>
        </w:rPr>
        <w:t>- Муниципальная программа «Оказание мер социальной поддержки граждан, проживающих на территории поселения»;</w:t>
      </w:r>
    </w:p>
    <w:p w14:paraId="09F340E2" w14:textId="77777777" w:rsidR="006F3032" w:rsidRPr="00B84411" w:rsidRDefault="001F1966"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B84411">
        <w:rPr>
          <w:rFonts w:ascii="Times New Roman" w:eastAsia="Times New Roman" w:hAnsi="Times New Roman"/>
          <w:sz w:val="28"/>
          <w:szCs w:val="28"/>
        </w:rPr>
        <w:t>- Муниципальная программа «Развитие транспортной системы»</w:t>
      </w:r>
      <w:r w:rsidR="00F60751" w:rsidRPr="00B84411">
        <w:rPr>
          <w:rFonts w:ascii="Times New Roman" w:eastAsia="Times New Roman" w:hAnsi="Times New Roman"/>
          <w:sz w:val="28"/>
          <w:szCs w:val="28"/>
        </w:rPr>
        <w:t>.</w:t>
      </w:r>
    </w:p>
    <w:p w14:paraId="540CDD57" w14:textId="77777777" w:rsidR="00D77DFD" w:rsidRPr="00B84411" w:rsidRDefault="00D77DFD"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B84411">
        <w:rPr>
          <w:rFonts w:ascii="Times New Roman" w:eastAsia="Times New Roman" w:hAnsi="Times New Roman"/>
          <w:sz w:val="28"/>
          <w:szCs w:val="28"/>
        </w:rPr>
        <w:t xml:space="preserve">Все мероприятия, предусмотренные стратегией развития и планом по ее реализации, по строительству (реконструкции) объектов местного и регионального значения учтены в настоящем проекте </w:t>
      </w:r>
      <w:r w:rsidR="003B1180" w:rsidRPr="00B84411">
        <w:rPr>
          <w:rFonts w:ascii="Times New Roman" w:eastAsia="Times New Roman" w:hAnsi="Times New Roman"/>
          <w:sz w:val="28"/>
          <w:szCs w:val="28"/>
        </w:rPr>
        <w:t xml:space="preserve">внесения </w:t>
      </w:r>
      <w:r w:rsidRPr="00B84411">
        <w:rPr>
          <w:rFonts w:ascii="Times New Roman" w:eastAsia="Times New Roman" w:hAnsi="Times New Roman"/>
          <w:sz w:val="28"/>
          <w:szCs w:val="28"/>
        </w:rPr>
        <w:t>изменений в генеральный план</w:t>
      </w:r>
      <w:r w:rsidR="003B1180" w:rsidRPr="00B84411">
        <w:rPr>
          <w:rFonts w:ascii="Times New Roman" w:eastAsia="Times New Roman" w:hAnsi="Times New Roman"/>
          <w:sz w:val="28"/>
          <w:szCs w:val="28"/>
        </w:rPr>
        <w:t xml:space="preserve"> Усть-Лабинского городского поселения</w:t>
      </w:r>
      <w:r w:rsidRPr="00B84411">
        <w:rPr>
          <w:rFonts w:ascii="Times New Roman" w:eastAsia="Times New Roman" w:hAnsi="Times New Roman"/>
          <w:sz w:val="28"/>
          <w:szCs w:val="28"/>
        </w:rPr>
        <w:t xml:space="preserve">. </w:t>
      </w:r>
    </w:p>
    <w:p w14:paraId="0C943823" w14:textId="77777777" w:rsidR="00E83204" w:rsidRPr="00747D46" w:rsidRDefault="00D77DFD" w:rsidP="00D77DFD">
      <w:pPr>
        <w:widowControl w:val="0"/>
        <w:tabs>
          <w:tab w:val="left" w:pos="9214"/>
        </w:tabs>
        <w:autoSpaceDE w:val="0"/>
        <w:autoSpaceDN w:val="0"/>
        <w:adjustRightInd w:val="0"/>
        <w:ind w:firstLine="709"/>
        <w:jc w:val="both"/>
        <w:rPr>
          <w:rFonts w:ascii="Times New Roman" w:eastAsia="Times New Roman" w:hAnsi="Times New Roman"/>
          <w:sz w:val="28"/>
          <w:szCs w:val="28"/>
        </w:rPr>
      </w:pPr>
      <w:r w:rsidRPr="00B84411">
        <w:rPr>
          <w:rFonts w:ascii="Times New Roman" w:eastAsia="Times New Roman" w:hAnsi="Times New Roman"/>
          <w:sz w:val="28"/>
          <w:szCs w:val="28"/>
        </w:rPr>
        <w:t>В проекте также учтены мероприятия иных планов и программ соответствующих организаций коммунального комплекса (в части объектов по электроснабжению и газоснабжению, а также транспортной инфраструктуры).</w:t>
      </w:r>
    </w:p>
    <w:p w14:paraId="2D3A4EEA" w14:textId="77777777" w:rsidR="00924F42" w:rsidRPr="00747D46" w:rsidRDefault="00924F42" w:rsidP="00B842C7">
      <w:pPr>
        <w:widowControl w:val="0"/>
        <w:tabs>
          <w:tab w:val="left" w:pos="9214"/>
        </w:tabs>
        <w:autoSpaceDE w:val="0"/>
        <w:autoSpaceDN w:val="0"/>
        <w:adjustRightInd w:val="0"/>
        <w:ind w:firstLine="709"/>
        <w:jc w:val="both"/>
        <w:rPr>
          <w:rFonts w:ascii="Times New Roman" w:eastAsia="Times New Roman" w:hAnsi="Times New Roman"/>
          <w:sz w:val="28"/>
          <w:szCs w:val="28"/>
        </w:rPr>
      </w:pPr>
    </w:p>
    <w:p w14:paraId="30F22354" w14:textId="77777777" w:rsidR="00D77DFD" w:rsidRPr="00747D46" w:rsidRDefault="00D77DFD" w:rsidP="00B842C7">
      <w:pPr>
        <w:widowControl w:val="0"/>
        <w:tabs>
          <w:tab w:val="left" w:pos="9214"/>
        </w:tabs>
        <w:autoSpaceDE w:val="0"/>
        <w:autoSpaceDN w:val="0"/>
        <w:adjustRightInd w:val="0"/>
        <w:ind w:firstLine="709"/>
        <w:jc w:val="both"/>
        <w:rPr>
          <w:rFonts w:ascii="Times New Roman" w:eastAsia="Times New Roman" w:hAnsi="Times New Roman"/>
          <w:sz w:val="28"/>
          <w:szCs w:val="28"/>
        </w:rPr>
      </w:pPr>
    </w:p>
    <w:p w14:paraId="54420975" w14:textId="77777777" w:rsidR="00924F42" w:rsidRPr="00747D46" w:rsidRDefault="00924F42" w:rsidP="00924F42">
      <w:pPr>
        <w:pStyle w:val="17"/>
        <w:widowControl w:val="0"/>
        <w:suppressAutoHyphens/>
        <w:rPr>
          <w:bCs w:val="0"/>
          <w:szCs w:val="28"/>
          <w:lang w:eastAsia="ar-SA"/>
        </w:rPr>
      </w:pPr>
      <w:bookmarkStart w:id="8" w:name="_Toc202445517"/>
      <w:r w:rsidRPr="00747D46">
        <w:rPr>
          <w:szCs w:val="28"/>
          <w:lang w:eastAsia="ar-SA"/>
        </w:rPr>
        <w:t>1.</w:t>
      </w:r>
      <w:r w:rsidR="007618BA">
        <w:rPr>
          <w:szCs w:val="28"/>
          <w:lang w:eastAsia="ar-SA"/>
        </w:rPr>
        <w:t>4</w:t>
      </w:r>
      <w:r w:rsidRPr="00747D46">
        <w:rPr>
          <w:szCs w:val="28"/>
          <w:lang w:eastAsia="ar-SA"/>
        </w:rPr>
        <w:t xml:space="preserve"> </w:t>
      </w:r>
      <w:r w:rsidR="00555A33" w:rsidRPr="00747D46">
        <w:rPr>
          <w:szCs w:val="28"/>
        </w:rPr>
        <w:t>Сведения о видах, назначении и наименованиях планируемых для размещения на территории поселения объектов федерального значения, объектов регионального значения, утвержденные документами территориального планирования Российской Федерации, документами территориального планирования субъекта Российской Федерации (их основные характеристики, местоположение, характеристики зон с особыми условиями использования территории в случае, если установление таких зон требуется в связи с размещением данных объектов).</w:t>
      </w:r>
      <w:bookmarkEnd w:id="8"/>
    </w:p>
    <w:p w14:paraId="0471B356" w14:textId="77777777" w:rsidR="00CD1BCF" w:rsidRPr="00747D46" w:rsidRDefault="00CD1BCF" w:rsidP="009B4954">
      <w:pPr>
        <w:widowControl w:val="0"/>
        <w:tabs>
          <w:tab w:val="left" w:pos="9214"/>
        </w:tabs>
        <w:autoSpaceDE w:val="0"/>
        <w:autoSpaceDN w:val="0"/>
        <w:adjustRightInd w:val="0"/>
        <w:ind w:firstLine="709"/>
        <w:jc w:val="both"/>
        <w:rPr>
          <w:rFonts w:ascii="Times New Roman" w:eastAsia="Times New Roman" w:hAnsi="Times New Roman"/>
          <w:sz w:val="28"/>
          <w:szCs w:val="28"/>
        </w:rPr>
      </w:pPr>
    </w:p>
    <w:p w14:paraId="18F997F3" w14:textId="77777777" w:rsidR="00555A33" w:rsidRPr="00747D46" w:rsidRDefault="00555A33" w:rsidP="00555A33">
      <w:pPr>
        <w:pStyle w:val="17"/>
        <w:widowControl w:val="0"/>
        <w:suppressAutoHyphens/>
        <w:rPr>
          <w:bCs w:val="0"/>
          <w:szCs w:val="28"/>
          <w:lang w:eastAsia="ar-SA"/>
        </w:rPr>
      </w:pPr>
      <w:bookmarkStart w:id="9" w:name="_Toc475112635"/>
      <w:bookmarkStart w:id="10" w:name="_Toc202445518"/>
      <w:r w:rsidRPr="00747D46">
        <w:rPr>
          <w:szCs w:val="28"/>
          <w:lang w:eastAsia="ar-SA"/>
        </w:rPr>
        <w:t>1.</w:t>
      </w:r>
      <w:r w:rsidR="007618BA">
        <w:rPr>
          <w:szCs w:val="28"/>
          <w:lang w:eastAsia="ar-SA"/>
        </w:rPr>
        <w:t>4</w:t>
      </w:r>
      <w:r w:rsidRPr="00747D46">
        <w:rPr>
          <w:szCs w:val="28"/>
          <w:lang w:eastAsia="ar-SA"/>
        </w:rPr>
        <w:t>.1 Схем</w:t>
      </w:r>
      <w:r w:rsidR="00A737E1" w:rsidRPr="00747D46">
        <w:rPr>
          <w:szCs w:val="28"/>
          <w:lang w:eastAsia="ar-SA"/>
        </w:rPr>
        <w:t>ы</w:t>
      </w:r>
      <w:r w:rsidRPr="00747D46">
        <w:rPr>
          <w:szCs w:val="28"/>
          <w:lang w:eastAsia="ar-SA"/>
        </w:rPr>
        <w:t xml:space="preserve"> территориального планирования Российской Федерации.</w:t>
      </w:r>
      <w:bookmarkEnd w:id="9"/>
      <w:bookmarkEnd w:id="10"/>
    </w:p>
    <w:p w14:paraId="3A471779" w14:textId="77777777" w:rsidR="00A679BB" w:rsidRPr="00747D46" w:rsidRDefault="00A679BB" w:rsidP="00A679BB">
      <w:pPr>
        <w:rPr>
          <w:bCs/>
          <w:kern w:val="32"/>
          <w:szCs w:val="28"/>
          <w:lang w:eastAsia="ar-SA"/>
        </w:rPr>
      </w:pPr>
    </w:p>
    <w:p w14:paraId="545C60C3" w14:textId="77777777" w:rsidR="00B87350" w:rsidRPr="00093FB4" w:rsidRDefault="00B87350" w:rsidP="00B87350">
      <w:pPr>
        <w:ind w:firstLine="709"/>
        <w:jc w:val="both"/>
        <w:rPr>
          <w:rFonts w:ascii="Times New Roman" w:hAnsi="Times New Roman"/>
          <w:sz w:val="28"/>
          <w:szCs w:val="28"/>
          <w:highlight w:val="yellow"/>
          <w:lang w:eastAsia="ar-SA"/>
        </w:rPr>
      </w:pPr>
      <w:r w:rsidRPr="00C302D3">
        <w:rPr>
          <w:rFonts w:ascii="Times New Roman" w:hAnsi="Times New Roman"/>
          <w:sz w:val="28"/>
          <w:szCs w:val="28"/>
          <w:lang w:eastAsia="ar-SA"/>
        </w:rPr>
        <w:t>Схемами территориального планирования Российской Федерации в области здравоохранения, утверждённой распоряжением Правительства Российской Федерации от 28 декабря 2012 года № 2607</w:t>
      </w:r>
      <w:r w:rsidR="00C302D3" w:rsidRPr="00C302D3">
        <w:rPr>
          <w:rFonts w:ascii="Times New Roman" w:hAnsi="Times New Roman"/>
          <w:sz w:val="28"/>
          <w:szCs w:val="28"/>
          <w:lang w:eastAsia="ar-SA"/>
        </w:rPr>
        <w:t>-р</w:t>
      </w:r>
      <w:r w:rsidR="007F7CD4">
        <w:rPr>
          <w:rFonts w:ascii="Times New Roman" w:hAnsi="Times New Roman"/>
          <w:sz w:val="28"/>
          <w:szCs w:val="28"/>
          <w:lang w:eastAsia="ar-SA"/>
        </w:rPr>
        <w:t>;</w:t>
      </w:r>
      <w:r w:rsidRPr="00C302D3">
        <w:rPr>
          <w:rFonts w:ascii="Times New Roman" w:hAnsi="Times New Roman"/>
          <w:sz w:val="28"/>
          <w:szCs w:val="28"/>
          <w:lang w:eastAsia="ar-SA"/>
        </w:rPr>
        <w:t xml:space="preserve"> в области высшего образования, </w:t>
      </w:r>
      <w:r w:rsidRPr="00724882">
        <w:rPr>
          <w:rFonts w:ascii="Times New Roman" w:hAnsi="Times New Roman"/>
          <w:sz w:val="28"/>
          <w:szCs w:val="28"/>
          <w:lang w:eastAsia="ar-SA"/>
        </w:rPr>
        <w:t>утверждённой распоряжением Правительства Российской Федерации от 26 февраля 2013 года № 247-р</w:t>
      </w:r>
      <w:r w:rsidR="007F7CD4" w:rsidRPr="00724882">
        <w:rPr>
          <w:rFonts w:ascii="Times New Roman" w:hAnsi="Times New Roman"/>
          <w:sz w:val="28"/>
          <w:szCs w:val="28"/>
          <w:lang w:eastAsia="ar-SA"/>
        </w:rPr>
        <w:t>;</w:t>
      </w:r>
      <w:r w:rsidRPr="00724882">
        <w:rPr>
          <w:rFonts w:ascii="Times New Roman" w:hAnsi="Times New Roman"/>
          <w:sz w:val="28"/>
          <w:szCs w:val="28"/>
          <w:lang w:eastAsia="ar-SA"/>
        </w:rPr>
        <w:t xml:space="preserve"> в области энергетики, утверждённой распоряжением Правительства Российской Федерации </w:t>
      </w:r>
      <w:r w:rsidR="007F7CD4" w:rsidRPr="00724882">
        <w:rPr>
          <w:rFonts w:ascii="Times New Roman" w:hAnsi="Times New Roman"/>
          <w:sz w:val="28"/>
          <w:szCs w:val="28"/>
          <w:lang w:eastAsia="ar-SA"/>
        </w:rPr>
        <w:t xml:space="preserve">                          </w:t>
      </w:r>
      <w:r w:rsidRPr="00724882">
        <w:rPr>
          <w:rFonts w:ascii="Times New Roman" w:hAnsi="Times New Roman"/>
          <w:sz w:val="28"/>
          <w:szCs w:val="28"/>
          <w:lang w:eastAsia="ar-SA"/>
        </w:rPr>
        <w:lastRenderedPageBreak/>
        <w:t xml:space="preserve">от 1 августа 2016 года № 1634-р, </w:t>
      </w:r>
      <w:r w:rsidR="00724882" w:rsidRPr="00724882">
        <w:rPr>
          <w:rFonts w:ascii="Times New Roman" w:hAnsi="Times New Roman"/>
          <w:sz w:val="28"/>
          <w:szCs w:val="28"/>
          <w:lang w:eastAsia="ar-SA"/>
        </w:rPr>
        <w:t xml:space="preserve">в </w:t>
      </w:r>
      <w:r w:rsidRPr="00724882">
        <w:rPr>
          <w:rFonts w:ascii="Times New Roman" w:hAnsi="Times New Roman"/>
          <w:sz w:val="28"/>
          <w:szCs w:val="28"/>
          <w:lang w:eastAsia="ar-SA"/>
        </w:rPr>
        <w:t>области федерального транспорта (в части трубопроводного транспорта), утверждённой распоряжением Правительства Российской Федерации от 6 мая 2015 года № 816-р</w:t>
      </w:r>
      <w:r w:rsidR="00724882" w:rsidRPr="00724882">
        <w:rPr>
          <w:rFonts w:ascii="Times New Roman" w:hAnsi="Times New Roman"/>
          <w:sz w:val="28"/>
          <w:szCs w:val="28"/>
          <w:lang w:eastAsia="ar-SA"/>
        </w:rPr>
        <w:t>,</w:t>
      </w:r>
      <w:r w:rsidRPr="00724882">
        <w:rPr>
          <w:rFonts w:ascii="Times New Roman" w:hAnsi="Times New Roman"/>
          <w:sz w:val="28"/>
          <w:szCs w:val="28"/>
          <w:lang w:eastAsia="ar-SA"/>
        </w:rPr>
        <w:t xml:space="preserve"> объекты федерального значения на территории </w:t>
      </w:r>
      <w:r w:rsidR="00724882">
        <w:rPr>
          <w:rFonts w:ascii="Times New Roman" w:hAnsi="Times New Roman"/>
          <w:sz w:val="28"/>
          <w:szCs w:val="28"/>
          <w:lang w:eastAsia="ar-SA"/>
        </w:rPr>
        <w:t>Усть-Лабинского г</w:t>
      </w:r>
      <w:r w:rsidR="00724882" w:rsidRPr="00724882">
        <w:rPr>
          <w:rFonts w:ascii="Times New Roman" w:hAnsi="Times New Roman"/>
          <w:sz w:val="28"/>
          <w:szCs w:val="28"/>
          <w:lang w:eastAsia="ar-SA"/>
        </w:rPr>
        <w:t xml:space="preserve">ородского </w:t>
      </w:r>
      <w:r w:rsidRPr="00724882">
        <w:rPr>
          <w:rFonts w:ascii="Times New Roman" w:hAnsi="Times New Roman"/>
          <w:sz w:val="28"/>
          <w:szCs w:val="28"/>
          <w:lang w:eastAsia="ar-SA"/>
        </w:rPr>
        <w:t>поселения не запланированы.</w:t>
      </w:r>
    </w:p>
    <w:p w14:paraId="76F8F094" w14:textId="411C58A3" w:rsidR="00B87350" w:rsidRPr="00103DDE" w:rsidRDefault="00B87350" w:rsidP="00B87350">
      <w:pPr>
        <w:ind w:firstLine="709"/>
        <w:jc w:val="both"/>
        <w:rPr>
          <w:rFonts w:ascii="Times New Roman" w:hAnsi="Times New Roman"/>
          <w:sz w:val="28"/>
          <w:szCs w:val="28"/>
          <w:lang w:eastAsia="ar-SA"/>
        </w:rPr>
      </w:pPr>
      <w:r w:rsidRPr="00724882">
        <w:rPr>
          <w:rFonts w:ascii="Times New Roman" w:hAnsi="Times New Roman"/>
          <w:sz w:val="28"/>
          <w:szCs w:val="28"/>
          <w:lang w:eastAsia="ar-SA"/>
        </w:rPr>
        <w:t xml:space="preserve">Схемой территориального планирования Российской Федерации в области федерального транспорта (железнодорожного, воздушного, морского, внутреннего водного транспорта) и автомобильных дорог федерального значения, утверждённой распоряжением Правительства Российской Федерации от 19 марта 2013 года №384-р на территории Усть-Лабинского </w:t>
      </w:r>
      <w:r w:rsidR="00724882" w:rsidRPr="00724882">
        <w:rPr>
          <w:rFonts w:ascii="Times New Roman" w:hAnsi="Times New Roman"/>
          <w:sz w:val="28"/>
          <w:szCs w:val="28"/>
          <w:lang w:eastAsia="ar-SA"/>
        </w:rPr>
        <w:t xml:space="preserve">городского </w:t>
      </w:r>
      <w:r w:rsidRPr="00724882">
        <w:rPr>
          <w:rFonts w:ascii="Times New Roman" w:hAnsi="Times New Roman"/>
          <w:sz w:val="28"/>
          <w:szCs w:val="28"/>
          <w:lang w:eastAsia="ar-SA"/>
        </w:rPr>
        <w:t>поселения запланированы объекты федерального значения в области железнодорожного транспорта – организация скоростного движения</w:t>
      </w:r>
      <w:r w:rsidRPr="00724882">
        <w:t xml:space="preserve"> </w:t>
      </w:r>
      <w:r w:rsidRPr="00724882">
        <w:rPr>
          <w:rFonts w:ascii="Times New Roman" w:hAnsi="Times New Roman"/>
          <w:sz w:val="28"/>
          <w:szCs w:val="28"/>
          <w:lang w:eastAsia="ar-SA"/>
        </w:rPr>
        <w:t>железнодорожного пути общего пользования</w:t>
      </w:r>
      <w:r w:rsidR="002543F7">
        <w:rPr>
          <w:rFonts w:ascii="Times New Roman" w:hAnsi="Times New Roman"/>
          <w:sz w:val="28"/>
          <w:szCs w:val="28"/>
          <w:lang w:eastAsia="ar-SA"/>
        </w:rPr>
        <w:t xml:space="preserve">, в области автомобильного транспорта </w:t>
      </w:r>
      <w:r w:rsidR="002543F7" w:rsidRPr="00724882">
        <w:rPr>
          <w:rFonts w:ascii="Times New Roman" w:hAnsi="Times New Roman"/>
          <w:sz w:val="28"/>
          <w:szCs w:val="28"/>
          <w:lang w:eastAsia="ar-SA"/>
        </w:rPr>
        <w:t>–</w:t>
      </w:r>
      <w:r w:rsidR="002543F7">
        <w:rPr>
          <w:rFonts w:ascii="Times New Roman" w:hAnsi="Times New Roman"/>
          <w:sz w:val="28"/>
          <w:szCs w:val="28"/>
          <w:lang w:eastAsia="ar-SA"/>
        </w:rPr>
        <w:t xml:space="preserve"> </w:t>
      </w:r>
      <w:r w:rsidR="002543F7" w:rsidRPr="002543F7">
        <w:rPr>
          <w:rFonts w:ascii="Times New Roman" w:hAnsi="Times New Roman"/>
          <w:sz w:val="28"/>
          <w:szCs w:val="28"/>
          <w:lang w:eastAsia="ar-SA"/>
        </w:rPr>
        <w:t>реконструкция участков автомобильной дороги</w:t>
      </w:r>
      <w:r w:rsidR="002A50BE">
        <w:rPr>
          <w:rFonts w:ascii="Times New Roman" w:hAnsi="Times New Roman"/>
          <w:sz w:val="28"/>
          <w:szCs w:val="28"/>
          <w:lang w:eastAsia="ar-SA"/>
        </w:rPr>
        <w:t>.</w:t>
      </w:r>
    </w:p>
    <w:p w14:paraId="47325281" w14:textId="77777777" w:rsidR="00B87350" w:rsidRPr="00103DDE" w:rsidRDefault="00B87350" w:rsidP="00B87350">
      <w:pPr>
        <w:ind w:firstLine="709"/>
        <w:jc w:val="both"/>
        <w:rPr>
          <w:rFonts w:ascii="Times New Roman" w:hAnsi="Times New Roman"/>
          <w:sz w:val="28"/>
          <w:szCs w:val="28"/>
          <w:lang w:eastAsia="ar-SA"/>
        </w:rPr>
      </w:pPr>
      <w:r w:rsidRPr="00103DDE">
        <w:rPr>
          <w:rFonts w:ascii="Times New Roman" w:hAnsi="Times New Roman"/>
          <w:sz w:val="28"/>
          <w:szCs w:val="28"/>
          <w:lang w:eastAsia="ar-SA"/>
        </w:rPr>
        <w:t>13. Кисловодск - Минеральные Воды - аэропорт Минеральные Воды, организация интермодального сообщения с реконструкцией железнодорожных линий, протяженность реконструкции железнодорожных путей общего пользования определяется при проектировании (Усть-Лабинский, Гулькевичский, Динской районы, г. Армавир, Тбилисский район, г. Кропоткин, Кавказский район, г. Краснодар, Новокубанский, Успенский, Андроповский районы, гг. Невинномысск, Минеральные Воды, Минераловодский, Кочубеевский районы).</w:t>
      </w:r>
    </w:p>
    <w:p w14:paraId="7093F8B3" w14:textId="77777777" w:rsidR="00B87350" w:rsidRDefault="00B87350" w:rsidP="00B87350">
      <w:pPr>
        <w:ind w:firstLine="709"/>
        <w:jc w:val="both"/>
        <w:rPr>
          <w:rFonts w:ascii="Times New Roman" w:hAnsi="Times New Roman"/>
          <w:sz w:val="28"/>
          <w:szCs w:val="28"/>
          <w:lang w:eastAsia="ar-SA"/>
        </w:rPr>
      </w:pPr>
      <w:r w:rsidRPr="00103DDE">
        <w:rPr>
          <w:rFonts w:ascii="Times New Roman" w:hAnsi="Times New Roman"/>
          <w:sz w:val="28"/>
          <w:szCs w:val="28"/>
          <w:lang w:eastAsia="ar-SA"/>
        </w:rPr>
        <w:t xml:space="preserve">16. Краснодар - Минеральные Воды протяженностью 389,6 км </w:t>
      </w:r>
      <w:r w:rsidR="00210908">
        <w:rPr>
          <w:rFonts w:ascii="Times New Roman" w:hAnsi="Times New Roman"/>
          <w:sz w:val="28"/>
          <w:szCs w:val="28"/>
          <w:lang w:eastAsia="ar-SA"/>
        </w:rPr>
        <w:t xml:space="preserve">                </w:t>
      </w:r>
      <w:proofErr w:type="gramStart"/>
      <w:r w:rsidR="00210908">
        <w:rPr>
          <w:rFonts w:ascii="Times New Roman" w:hAnsi="Times New Roman"/>
          <w:sz w:val="28"/>
          <w:szCs w:val="28"/>
          <w:lang w:eastAsia="ar-SA"/>
        </w:rPr>
        <w:t xml:space="preserve">   </w:t>
      </w:r>
      <w:r w:rsidRPr="00103DDE">
        <w:rPr>
          <w:rFonts w:ascii="Times New Roman" w:hAnsi="Times New Roman"/>
          <w:sz w:val="28"/>
          <w:szCs w:val="28"/>
          <w:lang w:eastAsia="ar-SA"/>
        </w:rPr>
        <w:t>(</w:t>
      </w:r>
      <w:proofErr w:type="gramEnd"/>
      <w:r w:rsidRPr="00103DDE">
        <w:rPr>
          <w:rFonts w:ascii="Times New Roman" w:hAnsi="Times New Roman"/>
          <w:sz w:val="28"/>
          <w:szCs w:val="28"/>
          <w:lang w:eastAsia="ar-SA"/>
        </w:rPr>
        <w:t>Усть-Лабинский, Гулькевичский, Динской районы, г. Армавир, Тбилисский район, г. Кропоткин, Кавказский район, г. Краснодар, Новокубанский, Успенский, Андроповский районы, гг. Невинномысск, Минеральные Воды, Минераловодский, Кочубеевский районы).</w:t>
      </w:r>
    </w:p>
    <w:p w14:paraId="44503820" w14:textId="06F5DE60" w:rsidR="001E4B5A" w:rsidRPr="001E4B5A" w:rsidRDefault="001E4B5A" w:rsidP="001E4B5A">
      <w:pPr>
        <w:ind w:firstLine="709"/>
        <w:jc w:val="both"/>
        <w:rPr>
          <w:rFonts w:ascii="Times New Roman" w:hAnsi="Times New Roman"/>
          <w:sz w:val="28"/>
          <w:szCs w:val="28"/>
          <w:lang w:eastAsia="ar-SA"/>
        </w:rPr>
      </w:pPr>
      <w:r w:rsidRPr="001E4B5A">
        <w:rPr>
          <w:rFonts w:ascii="Times New Roman" w:hAnsi="Times New Roman"/>
          <w:sz w:val="28"/>
          <w:szCs w:val="28"/>
          <w:lang w:eastAsia="ar-SA"/>
        </w:rPr>
        <w:t xml:space="preserve">24. Автомобильная дорога А-160 Майкоп - </w:t>
      </w:r>
      <w:proofErr w:type="spellStart"/>
      <w:r w:rsidRPr="001E4B5A">
        <w:rPr>
          <w:rFonts w:ascii="Times New Roman" w:hAnsi="Times New Roman"/>
          <w:sz w:val="28"/>
          <w:szCs w:val="28"/>
          <w:lang w:eastAsia="ar-SA"/>
        </w:rPr>
        <w:t>Бжедугхабль</w:t>
      </w:r>
      <w:proofErr w:type="spellEnd"/>
      <w:r w:rsidRPr="001E4B5A">
        <w:rPr>
          <w:rFonts w:ascii="Times New Roman" w:hAnsi="Times New Roman"/>
          <w:sz w:val="28"/>
          <w:szCs w:val="28"/>
          <w:lang w:eastAsia="ar-SA"/>
        </w:rPr>
        <w:t xml:space="preserve"> - Адыгейск - Усть-Лабинск - Кореновск (Краснодарский край, г. Белореченск, Белореченский, Кореновский, Усть-Лабинский районы, Республика Адыгея, Красногвардейский район, г. Майкоп), реконструкция участков автомобильной дороги:</w:t>
      </w:r>
    </w:p>
    <w:p w14:paraId="1615D0D8" w14:textId="35793BBF" w:rsidR="005B2178" w:rsidRDefault="001E4B5A" w:rsidP="001E4B5A">
      <w:pPr>
        <w:ind w:firstLine="709"/>
        <w:rPr>
          <w:bCs/>
          <w:kern w:val="32"/>
          <w:sz w:val="28"/>
          <w:szCs w:val="28"/>
          <w:lang w:eastAsia="ar-SA"/>
        </w:rPr>
      </w:pPr>
      <w:r w:rsidRPr="001E4B5A">
        <w:rPr>
          <w:rFonts w:ascii="Times New Roman" w:hAnsi="Times New Roman"/>
          <w:sz w:val="28"/>
          <w:szCs w:val="28"/>
          <w:lang w:eastAsia="ar-SA"/>
        </w:rPr>
        <w:t>6) км 54+357 - км 132+854 протяженностью 72,31 км, категория 1Б.</w:t>
      </w:r>
      <w:r w:rsidRPr="001E4B5A">
        <w:rPr>
          <w:rFonts w:ascii="Times New Roman" w:hAnsi="Times New Roman"/>
          <w:bCs/>
          <w:kern w:val="32"/>
          <w:sz w:val="28"/>
          <w:szCs w:val="28"/>
          <w:lang w:eastAsia="ar-SA"/>
        </w:rPr>
        <w:t xml:space="preserve"> </w:t>
      </w:r>
      <w:r w:rsidR="005B2178">
        <w:rPr>
          <w:bCs/>
          <w:kern w:val="32"/>
          <w:sz w:val="28"/>
          <w:szCs w:val="28"/>
          <w:lang w:eastAsia="ar-SA"/>
        </w:rPr>
        <w:br w:type="page"/>
      </w:r>
    </w:p>
    <w:p w14:paraId="5DF9BE91" w14:textId="77777777" w:rsidR="00DE64D5" w:rsidRPr="00771223" w:rsidRDefault="00555A33" w:rsidP="00B87350">
      <w:pPr>
        <w:pStyle w:val="17"/>
        <w:widowControl w:val="0"/>
        <w:suppressAutoHyphens/>
        <w:rPr>
          <w:szCs w:val="28"/>
          <w:lang w:eastAsia="ar-SA"/>
        </w:rPr>
      </w:pPr>
      <w:bookmarkStart w:id="11" w:name="_Toc475112636"/>
      <w:bookmarkStart w:id="12" w:name="_Toc202445519"/>
      <w:r w:rsidRPr="00771223">
        <w:rPr>
          <w:szCs w:val="28"/>
          <w:lang w:eastAsia="ar-SA"/>
        </w:rPr>
        <w:lastRenderedPageBreak/>
        <w:t>1.</w:t>
      </w:r>
      <w:r w:rsidR="007618BA">
        <w:rPr>
          <w:szCs w:val="28"/>
          <w:lang w:eastAsia="ar-SA"/>
        </w:rPr>
        <w:t>4</w:t>
      </w:r>
      <w:r w:rsidRPr="00771223">
        <w:rPr>
          <w:szCs w:val="28"/>
          <w:lang w:eastAsia="ar-SA"/>
        </w:rPr>
        <w:t xml:space="preserve">.2 </w:t>
      </w:r>
      <w:bookmarkEnd w:id="11"/>
      <w:r w:rsidR="00B87350" w:rsidRPr="00771223">
        <w:rPr>
          <w:szCs w:val="28"/>
          <w:lang w:eastAsia="ar-SA"/>
        </w:rPr>
        <w:t>Схема территориального планирования Краснодарского края, утверждённая постановлением главы администрации (губернатора) Краснодарского края от 10 мая 2011 года №438 (в редакции от 30 декабря 2022 года №1053).</w:t>
      </w:r>
      <w:bookmarkEnd w:id="12"/>
    </w:p>
    <w:p w14:paraId="5110A12F" w14:textId="77777777" w:rsidR="00B87350" w:rsidRPr="00093FB4" w:rsidRDefault="00B87350" w:rsidP="00B87350">
      <w:pPr>
        <w:rPr>
          <w:highlight w:val="yellow"/>
          <w:lang w:eastAsia="ar-SA"/>
        </w:rPr>
      </w:pPr>
    </w:p>
    <w:p w14:paraId="0604601E" w14:textId="77777777" w:rsidR="00B87350" w:rsidRPr="00103DDE" w:rsidRDefault="00B87350" w:rsidP="00B87350">
      <w:pPr>
        <w:widowControl w:val="0"/>
        <w:suppressAutoHyphens/>
        <w:ind w:firstLine="709"/>
        <w:jc w:val="both"/>
        <w:rPr>
          <w:rFonts w:ascii="Times New Roman" w:hAnsi="Times New Roman"/>
          <w:sz w:val="28"/>
          <w:szCs w:val="28"/>
          <w:lang w:eastAsia="ar-SA"/>
        </w:rPr>
      </w:pPr>
      <w:r w:rsidRPr="00EA5457">
        <w:rPr>
          <w:rFonts w:ascii="Times New Roman" w:hAnsi="Times New Roman"/>
          <w:sz w:val="28"/>
          <w:szCs w:val="28"/>
          <w:lang w:eastAsia="ar-SA"/>
        </w:rPr>
        <w:t xml:space="preserve">В соответствии с материалами схемы территориального планирования Краснодарского края, утверждённой постановлением главы администрации (губернатора) Краснодарского края от 10 мая 2011 года №438 (в редакции </w:t>
      </w:r>
      <w:r w:rsidR="00812179">
        <w:rPr>
          <w:rFonts w:ascii="Times New Roman" w:hAnsi="Times New Roman"/>
          <w:sz w:val="28"/>
          <w:szCs w:val="28"/>
          <w:lang w:eastAsia="ar-SA"/>
        </w:rPr>
        <w:t xml:space="preserve">                     </w:t>
      </w:r>
      <w:r w:rsidRPr="00EA5457">
        <w:rPr>
          <w:rFonts w:ascii="Times New Roman" w:hAnsi="Times New Roman"/>
          <w:sz w:val="28"/>
          <w:szCs w:val="28"/>
          <w:lang w:eastAsia="ar-SA"/>
        </w:rPr>
        <w:t xml:space="preserve">от 30 декабря 2022 года № 1053) на территории Усть-Лабинского городского поселения </w:t>
      </w:r>
      <w:r w:rsidR="00FA44D6" w:rsidRPr="00EA5457">
        <w:rPr>
          <w:rFonts w:ascii="Times New Roman" w:hAnsi="Times New Roman"/>
          <w:sz w:val="28"/>
          <w:szCs w:val="28"/>
          <w:lang w:eastAsia="ar-SA"/>
        </w:rPr>
        <w:t xml:space="preserve">запланированы реконструкция </w:t>
      </w:r>
      <w:r w:rsidRPr="00EA5457">
        <w:rPr>
          <w:rFonts w:ascii="Times New Roman" w:hAnsi="Times New Roman"/>
          <w:sz w:val="28"/>
          <w:szCs w:val="28"/>
          <w:lang w:eastAsia="ar-SA"/>
        </w:rPr>
        <w:t>автомобильны</w:t>
      </w:r>
      <w:r w:rsidR="00FA44D6" w:rsidRPr="00EA5457">
        <w:rPr>
          <w:rFonts w:ascii="Times New Roman" w:hAnsi="Times New Roman"/>
          <w:sz w:val="28"/>
          <w:szCs w:val="28"/>
          <w:lang w:eastAsia="ar-SA"/>
        </w:rPr>
        <w:t>х</w:t>
      </w:r>
      <w:r w:rsidRPr="00EA5457">
        <w:rPr>
          <w:rFonts w:ascii="Times New Roman" w:hAnsi="Times New Roman"/>
          <w:sz w:val="28"/>
          <w:szCs w:val="28"/>
          <w:lang w:eastAsia="ar-SA"/>
        </w:rPr>
        <w:t xml:space="preserve"> дорог регионального или межмуниципального значения, </w:t>
      </w:r>
      <w:r w:rsidR="00FA44D6" w:rsidRPr="00EA5457">
        <w:rPr>
          <w:rFonts w:ascii="Times New Roman" w:hAnsi="Times New Roman"/>
          <w:sz w:val="28"/>
          <w:szCs w:val="28"/>
          <w:lang w:eastAsia="ar-SA"/>
        </w:rPr>
        <w:t xml:space="preserve">а также размещение ВЛ 110 </w:t>
      </w:r>
      <w:proofErr w:type="spellStart"/>
      <w:r w:rsidR="00FA44D6" w:rsidRPr="00EA5457">
        <w:rPr>
          <w:rFonts w:ascii="Times New Roman" w:hAnsi="Times New Roman"/>
          <w:sz w:val="28"/>
          <w:szCs w:val="28"/>
          <w:lang w:eastAsia="ar-SA"/>
        </w:rPr>
        <w:t>кВ.</w:t>
      </w:r>
      <w:proofErr w:type="spellEnd"/>
    </w:p>
    <w:p w14:paraId="70E822C8" w14:textId="77777777" w:rsidR="00B87350" w:rsidRPr="00103DDE" w:rsidRDefault="00B87350" w:rsidP="00B87350">
      <w:pPr>
        <w:widowControl w:val="0"/>
        <w:suppressAutoHyphens/>
        <w:ind w:firstLine="709"/>
        <w:jc w:val="both"/>
        <w:rPr>
          <w:rFonts w:ascii="Times New Roman" w:hAnsi="Times New Roman"/>
          <w:sz w:val="28"/>
          <w:szCs w:val="28"/>
          <w:lang w:eastAsia="ar-SA"/>
        </w:rPr>
      </w:pPr>
    </w:p>
    <w:p w14:paraId="148B423A" w14:textId="77777777" w:rsidR="00FA44D6" w:rsidRDefault="00B87350" w:rsidP="00B87350">
      <w:pPr>
        <w:widowControl w:val="0"/>
        <w:suppressAutoHyphens/>
        <w:jc w:val="center"/>
        <w:rPr>
          <w:rFonts w:ascii="Times New Roman" w:eastAsia="Calibri" w:hAnsi="Times New Roman"/>
          <w:sz w:val="28"/>
          <w:szCs w:val="28"/>
          <w:lang w:eastAsia="en-US"/>
        </w:rPr>
      </w:pPr>
      <w:r w:rsidRPr="00103DDE">
        <w:rPr>
          <w:rFonts w:ascii="Times New Roman" w:eastAsia="Calibri" w:hAnsi="Times New Roman"/>
          <w:sz w:val="28"/>
          <w:szCs w:val="28"/>
          <w:lang w:eastAsia="en-US"/>
        </w:rPr>
        <w:t xml:space="preserve">Перечень </w:t>
      </w:r>
      <w:r w:rsidR="00FA44D6">
        <w:rPr>
          <w:rFonts w:ascii="Times New Roman" w:eastAsia="Calibri" w:hAnsi="Times New Roman"/>
          <w:sz w:val="28"/>
          <w:szCs w:val="28"/>
          <w:lang w:eastAsia="en-US"/>
        </w:rPr>
        <w:t>объектов регионального значения</w:t>
      </w:r>
      <w:r w:rsidRPr="00103DDE">
        <w:rPr>
          <w:rFonts w:ascii="Times New Roman" w:eastAsia="Calibri" w:hAnsi="Times New Roman"/>
          <w:sz w:val="28"/>
          <w:szCs w:val="28"/>
          <w:lang w:eastAsia="en-US"/>
        </w:rPr>
        <w:t>,</w:t>
      </w:r>
      <w:r w:rsidR="00FA44D6">
        <w:rPr>
          <w:rFonts w:ascii="Times New Roman" w:eastAsia="Calibri" w:hAnsi="Times New Roman"/>
          <w:sz w:val="28"/>
          <w:szCs w:val="28"/>
          <w:lang w:eastAsia="en-US"/>
        </w:rPr>
        <w:t xml:space="preserve"> расположенных в границах </w:t>
      </w:r>
    </w:p>
    <w:p w14:paraId="3D787061" w14:textId="77777777" w:rsidR="00B87350" w:rsidRPr="00103DDE" w:rsidRDefault="00FA44D6" w:rsidP="00B87350">
      <w:pPr>
        <w:widowControl w:val="0"/>
        <w:suppressAutoHyphens/>
        <w:jc w:val="center"/>
        <w:rPr>
          <w:rFonts w:ascii="Times New Roman" w:eastAsia="Calibri" w:hAnsi="Times New Roman"/>
          <w:sz w:val="28"/>
          <w:szCs w:val="28"/>
          <w:lang w:eastAsia="en-US"/>
        </w:rPr>
      </w:pPr>
      <w:r>
        <w:rPr>
          <w:rFonts w:ascii="Times New Roman" w:eastAsia="Calibri" w:hAnsi="Times New Roman"/>
          <w:sz w:val="28"/>
          <w:szCs w:val="28"/>
          <w:lang w:eastAsia="en-US"/>
        </w:rPr>
        <w:t>Усть-Лабинского городского поселения</w:t>
      </w:r>
    </w:p>
    <w:p w14:paraId="507C13C0" w14:textId="77777777" w:rsidR="00B87350" w:rsidRPr="00103DDE" w:rsidRDefault="00B87350" w:rsidP="00B87350">
      <w:pPr>
        <w:widowControl w:val="0"/>
        <w:suppressAutoHyphens/>
        <w:jc w:val="right"/>
        <w:rPr>
          <w:rFonts w:ascii="Times New Roman" w:hAnsi="Times New Roman"/>
          <w:sz w:val="28"/>
          <w:szCs w:val="28"/>
          <w:lang w:eastAsia="ar-SA"/>
        </w:rPr>
      </w:pPr>
      <w:r w:rsidRPr="00103DDE">
        <w:rPr>
          <w:rFonts w:ascii="Times New Roman" w:hAnsi="Times New Roman"/>
          <w:sz w:val="28"/>
          <w:szCs w:val="28"/>
          <w:lang w:eastAsia="ar-SA"/>
        </w:rPr>
        <w:t>Таблица 1</w:t>
      </w:r>
    </w:p>
    <w:tbl>
      <w:tblPr>
        <w:tblW w:w="981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992"/>
        <w:gridCol w:w="2126"/>
        <w:gridCol w:w="1276"/>
        <w:gridCol w:w="1843"/>
        <w:gridCol w:w="1701"/>
        <w:gridCol w:w="1304"/>
      </w:tblGrid>
      <w:tr w:rsidR="00B87350" w:rsidRPr="00747D46" w14:paraId="2563B82F" w14:textId="77777777" w:rsidTr="004D7C3F">
        <w:trPr>
          <w:tblHeader/>
        </w:trPr>
        <w:tc>
          <w:tcPr>
            <w:tcW w:w="568" w:type="dxa"/>
            <w:shd w:val="clear" w:color="auto" w:fill="auto"/>
            <w:vAlign w:val="center"/>
          </w:tcPr>
          <w:p w14:paraId="430E96C6" w14:textId="77777777" w:rsidR="00B87350" w:rsidRPr="00747D46" w:rsidRDefault="00B87350" w:rsidP="002B76D6">
            <w:pPr>
              <w:widowControl w:val="0"/>
              <w:jc w:val="center"/>
              <w:rPr>
                <w:rFonts w:ascii="Times New Roman" w:eastAsia="Calibri" w:hAnsi="Times New Roman"/>
                <w:b/>
                <w:lang w:eastAsia="en-US"/>
              </w:rPr>
            </w:pPr>
            <w:r w:rsidRPr="00747D46">
              <w:rPr>
                <w:rFonts w:ascii="Times New Roman" w:eastAsia="Calibri" w:hAnsi="Times New Roman"/>
                <w:b/>
                <w:lang w:eastAsia="en-US"/>
              </w:rPr>
              <w:t>№ п/п</w:t>
            </w:r>
          </w:p>
        </w:tc>
        <w:tc>
          <w:tcPr>
            <w:tcW w:w="992" w:type="dxa"/>
            <w:shd w:val="clear" w:color="auto" w:fill="auto"/>
            <w:vAlign w:val="center"/>
          </w:tcPr>
          <w:p w14:paraId="21BB0498" w14:textId="77777777" w:rsidR="00B87350" w:rsidRPr="00747D46" w:rsidRDefault="00B87350" w:rsidP="002B76D6">
            <w:pPr>
              <w:widowControl w:val="0"/>
              <w:jc w:val="center"/>
              <w:rPr>
                <w:rFonts w:ascii="Times New Roman" w:eastAsia="Calibri" w:hAnsi="Times New Roman"/>
                <w:b/>
                <w:lang w:eastAsia="en-US"/>
              </w:rPr>
            </w:pPr>
            <w:r w:rsidRPr="00747D46">
              <w:rPr>
                <w:rFonts w:ascii="Times New Roman" w:eastAsia="Calibri" w:hAnsi="Times New Roman"/>
                <w:b/>
                <w:lang w:eastAsia="en-US"/>
              </w:rPr>
              <w:t>№ по СТП КК</w:t>
            </w:r>
          </w:p>
        </w:tc>
        <w:tc>
          <w:tcPr>
            <w:tcW w:w="2126" w:type="dxa"/>
            <w:shd w:val="clear" w:color="auto" w:fill="auto"/>
            <w:vAlign w:val="center"/>
          </w:tcPr>
          <w:p w14:paraId="1EAC0CD1" w14:textId="77777777" w:rsidR="00B87350" w:rsidRPr="00747D46" w:rsidRDefault="00B87350" w:rsidP="002B76D6">
            <w:pPr>
              <w:widowControl w:val="0"/>
              <w:jc w:val="center"/>
              <w:rPr>
                <w:rFonts w:ascii="Times New Roman" w:eastAsia="Calibri" w:hAnsi="Times New Roman"/>
                <w:b/>
                <w:lang w:eastAsia="en-US"/>
              </w:rPr>
            </w:pPr>
            <w:r w:rsidRPr="00747D46">
              <w:rPr>
                <w:rFonts w:ascii="Times New Roman" w:eastAsia="Calibri" w:hAnsi="Times New Roman"/>
                <w:b/>
                <w:lang w:eastAsia="en-US"/>
              </w:rPr>
              <w:t>Наименование</w:t>
            </w:r>
            <w:r>
              <w:rPr>
                <w:rFonts w:ascii="Times New Roman" w:eastAsia="Calibri" w:hAnsi="Times New Roman"/>
                <w:b/>
                <w:lang w:eastAsia="en-US"/>
              </w:rPr>
              <w:t xml:space="preserve"> автомобильной дороги</w:t>
            </w:r>
          </w:p>
        </w:tc>
        <w:tc>
          <w:tcPr>
            <w:tcW w:w="1276" w:type="dxa"/>
            <w:shd w:val="clear" w:color="auto" w:fill="auto"/>
            <w:vAlign w:val="center"/>
          </w:tcPr>
          <w:p w14:paraId="49748059" w14:textId="77777777" w:rsidR="00B87350" w:rsidRPr="00747D46" w:rsidRDefault="00B87350" w:rsidP="002B76D6">
            <w:pPr>
              <w:widowControl w:val="0"/>
              <w:jc w:val="center"/>
              <w:rPr>
                <w:rFonts w:ascii="Times New Roman" w:eastAsia="Calibri" w:hAnsi="Times New Roman"/>
                <w:b/>
                <w:lang w:eastAsia="en-US"/>
              </w:rPr>
            </w:pPr>
            <w:r w:rsidRPr="00747D46">
              <w:rPr>
                <w:rFonts w:ascii="Times New Roman" w:eastAsia="Calibri" w:hAnsi="Times New Roman"/>
                <w:b/>
                <w:lang w:eastAsia="en-US"/>
              </w:rPr>
              <w:t>Краткая характеристика объекта</w:t>
            </w:r>
          </w:p>
        </w:tc>
        <w:tc>
          <w:tcPr>
            <w:tcW w:w="1843" w:type="dxa"/>
            <w:vAlign w:val="center"/>
          </w:tcPr>
          <w:p w14:paraId="156CA8AE" w14:textId="77777777" w:rsidR="00B87350" w:rsidRPr="00747D46" w:rsidRDefault="00B87350" w:rsidP="002B76D6">
            <w:pPr>
              <w:widowControl w:val="0"/>
              <w:jc w:val="center"/>
              <w:rPr>
                <w:rFonts w:ascii="Times New Roman" w:eastAsia="Calibri" w:hAnsi="Times New Roman"/>
                <w:b/>
                <w:lang w:eastAsia="en-US"/>
              </w:rPr>
            </w:pPr>
            <w:r>
              <w:rPr>
                <w:rFonts w:ascii="Times New Roman" w:eastAsia="Calibri" w:hAnsi="Times New Roman"/>
                <w:b/>
                <w:lang w:eastAsia="en-US"/>
              </w:rPr>
              <w:t>Статус объекта</w:t>
            </w:r>
          </w:p>
        </w:tc>
        <w:tc>
          <w:tcPr>
            <w:tcW w:w="1701" w:type="dxa"/>
            <w:shd w:val="clear" w:color="auto" w:fill="auto"/>
            <w:vAlign w:val="center"/>
          </w:tcPr>
          <w:p w14:paraId="048FE698" w14:textId="77777777" w:rsidR="00B87350" w:rsidRPr="00747D46" w:rsidRDefault="00B87350" w:rsidP="002B76D6">
            <w:pPr>
              <w:widowControl w:val="0"/>
              <w:jc w:val="center"/>
              <w:rPr>
                <w:rFonts w:ascii="Times New Roman" w:eastAsia="Calibri" w:hAnsi="Times New Roman"/>
                <w:b/>
                <w:lang w:eastAsia="en-US"/>
              </w:rPr>
            </w:pPr>
            <w:r w:rsidRPr="00747D46">
              <w:rPr>
                <w:rFonts w:ascii="Times New Roman" w:eastAsia="Calibri" w:hAnsi="Times New Roman"/>
                <w:b/>
                <w:lang w:eastAsia="en-US"/>
              </w:rPr>
              <w:t>Местоположение планируемого объекта</w:t>
            </w:r>
          </w:p>
        </w:tc>
        <w:tc>
          <w:tcPr>
            <w:tcW w:w="1304" w:type="dxa"/>
            <w:shd w:val="clear" w:color="auto" w:fill="auto"/>
            <w:vAlign w:val="center"/>
          </w:tcPr>
          <w:p w14:paraId="1F8DFE5B" w14:textId="77777777" w:rsidR="00B87350" w:rsidRPr="00747D46" w:rsidRDefault="00B87350" w:rsidP="002B76D6">
            <w:pPr>
              <w:widowControl w:val="0"/>
              <w:jc w:val="center"/>
              <w:rPr>
                <w:rFonts w:ascii="Times New Roman" w:eastAsia="Calibri" w:hAnsi="Times New Roman"/>
                <w:b/>
                <w:lang w:eastAsia="en-US"/>
              </w:rPr>
            </w:pPr>
            <w:r w:rsidRPr="00747D46">
              <w:rPr>
                <w:rFonts w:ascii="Times New Roman" w:eastAsia="Calibri" w:hAnsi="Times New Roman"/>
                <w:b/>
                <w:lang w:eastAsia="en-US"/>
              </w:rPr>
              <w:t>Зоны с особыми условиями использования территории</w:t>
            </w:r>
          </w:p>
        </w:tc>
      </w:tr>
      <w:tr w:rsidR="00B87350" w:rsidRPr="00747D46" w14:paraId="1D5EF9B0" w14:textId="77777777" w:rsidTr="004D7C3F">
        <w:trPr>
          <w:tblHeader/>
        </w:trPr>
        <w:tc>
          <w:tcPr>
            <w:tcW w:w="568" w:type="dxa"/>
            <w:shd w:val="clear" w:color="auto" w:fill="auto"/>
            <w:vAlign w:val="center"/>
          </w:tcPr>
          <w:p w14:paraId="7D9DB5B7" w14:textId="77777777" w:rsidR="00B87350" w:rsidRPr="00747D46" w:rsidRDefault="00B87350" w:rsidP="002B76D6">
            <w:pPr>
              <w:widowControl w:val="0"/>
              <w:jc w:val="center"/>
              <w:rPr>
                <w:rFonts w:ascii="Times New Roman" w:eastAsia="Calibri" w:hAnsi="Times New Roman"/>
                <w:b/>
                <w:lang w:eastAsia="en-US"/>
              </w:rPr>
            </w:pPr>
            <w:r w:rsidRPr="00747D46">
              <w:rPr>
                <w:rFonts w:ascii="Times New Roman" w:eastAsia="Calibri" w:hAnsi="Times New Roman"/>
                <w:b/>
                <w:lang w:eastAsia="en-US"/>
              </w:rPr>
              <w:t>1</w:t>
            </w:r>
          </w:p>
        </w:tc>
        <w:tc>
          <w:tcPr>
            <w:tcW w:w="992" w:type="dxa"/>
            <w:shd w:val="clear" w:color="auto" w:fill="auto"/>
            <w:vAlign w:val="center"/>
          </w:tcPr>
          <w:p w14:paraId="26513B19" w14:textId="77777777" w:rsidR="00B87350" w:rsidRPr="00747D46" w:rsidRDefault="00B87350" w:rsidP="002B76D6">
            <w:pPr>
              <w:widowControl w:val="0"/>
              <w:jc w:val="center"/>
              <w:rPr>
                <w:rFonts w:ascii="Times New Roman" w:eastAsia="Calibri" w:hAnsi="Times New Roman"/>
                <w:b/>
                <w:lang w:eastAsia="en-US"/>
              </w:rPr>
            </w:pPr>
            <w:r w:rsidRPr="00747D46">
              <w:rPr>
                <w:rFonts w:ascii="Times New Roman" w:eastAsia="Calibri" w:hAnsi="Times New Roman"/>
                <w:b/>
                <w:lang w:eastAsia="en-US"/>
              </w:rPr>
              <w:t>2</w:t>
            </w:r>
          </w:p>
        </w:tc>
        <w:tc>
          <w:tcPr>
            <w:tcW w:w="2126" w:type="dxa"/>
            <w:shd w:val="clear" w:color="auto" w:fill="auto"/>
            <w:vAlign w:val="center"/>
          </w:tcPr>
          <w:p w14:paraId="1554ED40" w14:textId="77777777" w:rsidR="00B87350" w:rsidRPr="00747D46" w:rsidRDefault="00B87350" w:rsidP="002B76D6">
            <w:pPr>
              <w:widowControl w:val="0"/>
              <w:jc w:val="center"/>
              <w:rPr>
                <w:rFonts w:ascii="Times New Roman" w:eastAsia="Calibri" w:hAnsi="Times New Roman"/>
                <w:b/>
                <w:lang w:eastAsia="en-US"/>
              </w:rPr>
            </w:pPr>
            <w:r w:rsidRPr="00747D46">
              <w:rPr>
                <w:rFonts w:ascii="Times New Roman" w:eastAsia="Calibri" w:hAnsi="Times New Roman"/>
                <w:b/>
                <w:lang w:eastAsia="en-US"/>
              </w:rPr>
              <w:t>3</w:t>
            </w:r>
          </w:p>
        </w:tc>
        <w:tc>
          <w:tcPr>
            <w:tcW w:w="1276" w:type="dxa"/>
            <w:shd w:val="clear" w:color="auto" w:fill="auto"/>
            <w:vAlign w:val="center"/>
          </w:tcPr>
          <w:p w14:paraId="761E6871" w14:textId="77777777" w:rsidR="00B87350" w:rsidRPr="00747D46" w:rsidRDefault="00B87350" w:rsidP="002B76D6">
            <w:pPr>
              <w:widowControl w:val="0"/>
              <w:jc w:val="center"/>
              <w:rPr>
                <w:rFonts w:ascii="Times New Roman" w:eastAsia="Calibri" w:hAnsi="Times New Roman"/>
                <w:b/>
                <w:lang w:eastAsia="en-US"/>
              </w:rPr>
            </w:pPr>
            <w:r w:rsidRPr="00747D46">
              <w:rPr>
                <w:rFonts w:ascii="Times New Roman" w:eastAsia="Calibri" w:hAnsi="Times New Roman"/>
                <w:b/>
                <w:lang w:eastAsia="en-US"/>
              </w:rPr>
              <w:t>4</w:t>
            </w:r>
          </w:p>
        </w:tc>
        <w:tc>
          <w:tcPr>
            <w:tcW w:w="1843" w:type="dxa"/>
          </w:tcPr>
          <w:p w14:paraId="0799C019" w14:textId="77777777" w:rsidR="00B87350" w:rsidRPr="00747D46" w:rsidRDefault="00B87350" w:rsidP="002B76D6">
            <w:pPr>
              <w:widowControl w:val="0"/>
              <w:jc w:val="center"/>
              <w:rPr>
                <w:rFonts w:ascii="Times New Roman" w:eastAsia="Calibri" w:hAnsi="Times New Roman"/>
                <w:b/>
                <w:lang w:eastAsia="en-US"/>
              </w:rPr>
            </w:pPr>
            <w:r>
              <w:rPr>
                <w:rFonts w:ascii="Times New Roman" w:eastAsia="Calibri" w:hAnsi="Times New Roman"/>
                <w:b/>
                <w:lang w:eastAsia="en-US"/>
              </w:rPr>
              <w:t>5</w:t>
            </w:r>
          </w:p>
        </w:tc>
        <w:tc>
          <w:tcPr>
            <w:tcW w:w="1701" w:type="dxa"/>
            <w:shd w:val="clear" w:color="auto" w:fill="auto"/>
            <w:vAlign w:val="center"/>
          </w:tcPr>
          <w:p w14:paraId="306B3B1A" w14:textId="77777777" w:rsidR="00B87350" w:rsidRPr="00747D46" w:rsidRDefault="00B87350" w:rsidP="002B76D6">
            <w:pPr>
              <w:widowControl w:val="0"/>
              <w:jc w:val="center"/>
              <w:rPr>
                <w:rFonts w:ascii="Times New Roman" w:eastAsia="Calibri" w:hAnsi="Times New Roman"/>
                <w:b/>
                <w:lang w:eastAsia="en-US"/>
              </w:rPr>
            </w:pPr>
            <w:r>
              <w:rPr>
                <w:rFonts w:ascii="Times New Roman" w:eastAsia="Calibri" w:hAnsi="Times New Roman"/>
                <w:b/>
                <w:lang w:eastAsia="en-US"/>
              </w:rPr>
              <w:t>6</w:t>
            </w:r>
          </w:p>
        </w:tc>
        <w:tc>
          <w:tcPr>
            <w:tcW w:w="1304" w:type="dxa"/>
            <w:shd w:val="clear" w:color="auto" w:fill="auto"/>
            <w:vAlign w:val="center"/>
          </w:tcPr>
          <w:p w14:paraId="1CC71AE1" w14:textId="77777777" w:rsidR="00B87350" w:rsidRPr="00747D46" w:rsidRDefault="00B87350" w:rsidP="002B76D6">
            <w:pPr>
              <w:widowControl w:val="0"/>
              <w:jc w:val="center"/>
              <w:rPr>
                <w:rFonts w:ascii="Times New Roman" w:eastAsia="Calibri" w:hAnsi="Times New Roman"/>
                <w:b/>
                <w:lang w:eastAsia="en-US"/>
              </w:rPr>
            </w:pPr>
            <w:r>
              <w:rPr>
                <w:rFonts w:ascii="Times New Roman" w:eastAsia="Calibri" w:hAnsi="Times New Roman"/>
                <w:b/>
                <w:lang w:eastAsia="en-US"/>
              </w:rPr>
              <w:t>7</w:t>
            </w:r>
          </w:p>
        </w:tc>
      </w:tr>
      <w:tr w:rsidR="00B87350" w:rsidRPr="00747D46" w14:paraId="2C5E7E32" w14:textId="77777777" w:rsidTr="004D7C3F">
        <w:tc>
          <w:tcPr>
            <w:tcW w:w="568" w:type="dxa"/>
            <w:shd w:val="clear" w:color="auto" w:fill="auto"/>
            <w:vAlign w:val="center"/>
          </w:tcPr>
          <w:p w14:paraId="5F9DA782" w14:textId="77777777" w:rsidR="00B87350" w:rsidRPr="004D04DD" w:rsidRDefault="00B87350" w:rsidP="002B76D6">
            <w:pPr>
              <w:widowControl w:val="0"/>
              <w:suppressAutoHyphens/>
              <w:jc w:val="center"/>
              <w:rPr>
                <w:rFonts w:ascii="Times New Roman" w:eastAsia="Calibri" w:hAnsi="Times New Roman"/>
                <w:lang w:eastAsia="en-US"/>
              </w:rPr>
            </w:pPr>
            <w:r>
              <w:rPr>
                <w:rFonts w:ascii="Times New Roman" w:eastAsia="Calibri" w:hAnsi="Times New Roman"/>
                <w:lang w:eastAsia="en-US"/>
              </w:rPr>
              <w:t>1</w:t>
            </w:r>
          </w:p>
        </w:tc>
        <w:tc>
          <w:tcPr>
            <w:tcW w:w="992" w:type="dxa"/>
            <w:shd w:val="clear" w:color="auto" w:fill="auto"/>
            <w:vAlign w:val="center"/>
          </w:tcPr>
          <w:p w14:paraId="3E300683" w14:textId="77777777" w:rsidR="00B87350" w:rsidRPr="00747D46" w:rsidRDefault="00B87350" w:rsidP="002B76D6">
            <w:pPr>
              <w:widowControl w:val="0"/>
              <w:tabs>
                <w:tab w:val="left" w:pos="34"/>
              </w:tabs>
              <w:jc w:val="center"/>
              <w:rPr>
                <w:rFonts w:ascii="Times New Roman" w:eastAsia="Calibri" w:hAnsi="Times New Roman"/>
                <w:lang w:eastAsia="en-US"/>
              </w:rPr>
            </w:pPr>
            <w:r w:rsidRPr="00747D46">
              <w:rPr>
                <w:rFonts w:ascii="Times New Roman" w:eastAsia="Calibri" w:hAnsi="Times New Roman"/>
                <w:lang w:eastAsia="en-US"/>
              </w:rPr>
              <w:t>1.1.</w:t>
            </w:r>
            <w:r>
              <w:rPr>
                <w:rFonts w:ascii="Times New Roman" w:eastAsia="Calibri" w:hAnsi="Times New Roman"/>
                <w:lang w:eastAsia="en-US"/>
              </w:rPr>
              <w:t>143</w:t>
            </w:r>
          </w:p>
        </w:tc>
        <w:tc>
          <w:tcPr>
            <w:tcW w:w="2126" w:type="dxa"/>
            <w:shd w:val="clear" w:color="auto" w:fill="auto"/>
            <w:vAlign w:val="center"/>
          </w:tcPr>
          <w:p w14:paraId="537692BA" w14:textId="77777777" w:rsidR="00B87350" w:rsidRPr="00747D46" w:rsidRDefault="00B87350" w:rsidP="002B76D6">
            <w:pPr>
              <w:widowControl w:val="0"/>
              <w:jc w:val="center"/>
              <w:rPr>
                <w:rFonts w:ascii="Times New Roman" w:eastAsia="Calibri" w:hAnsi="Times New Roman"/>
                <w:lang w:eastAsia="en-US"/>
              </w:rPr>
            </w:pPr>
            <w:r w:rsidRPr="004D04DD">
              <w:rPr>
                <w:rFonts w:ascii="Times New Roman" w:eastAsia="Calibri" w:hAnsi="Times New Roman"/>
                <w:lang w:eastAsia="en-US"/>
              </w:rPr>
              <w:t>Краснодар – г. Кропоткин – граница Ставропольского края</w:t>
            </w:r>
          </w:p>
        </w:tc>
        <w:tc>
          <w:tcPr>
            <w:tcW w:w="1276" w:type="dxa"/>
            <w:shd w:val="clear" w:color="auto" w:fill="auto"/>
            <w:vAlign w:val="center"/>
          </w:tcPr>
          <w:p w14:paraId="06E7B9D3" w14:textId="77777777" w:rsidR="00B87350" w:rsidRPr="00747D46" w:rsidRDefault="00B87350" w:rsidP="002B76D6">
            <w:pPr>
              <w:widowControl w:val="0"/>
              <w:jc w:val="center"/>
              <w:rPr>
                <w:rFonts w:ascii="Times New Roman" w:eastAsia="Calibri" w:hAnsi="Times New Roman"/>
                <w:lang w:eastAsia="en-US"/>
              </w:rPr>
            </w:pPr>
            <w:r>
              <w:rPr>
                <w:rFonts w:ascii="Times New Roman" w:eastAsia="Calibri" w:hAnsi="Times New Roman"/>
                <w:lang w:eastAsia="en-US"/>
              </w:rPr>
              <w:t>162,4</w:t>
            </w:r>
            <w:r w:rsidRPr="00747D46">
              <w:rPr>
                <w:rFonts w:ascii="Times New Roman" w:eastAsia="Calibri" w:hAnsi="Times New Roman"/>
                <w:lang w:eastAsia="en-US"/>
              </w:rPr>
              <w:t xml:space="preserve"> км</w:t>
            </w:r>
          </w:p>
        </w:tc>
        <w:tc>
          <w:tcPr>
            <w:tcW w:w="1843" w:type="dxa"/>
            <w:vAlign w:val="center"/>
          </w:tcPr>
          <w:p w14:paraId="02D07560" w14:textId="77777777" w:rsidR="00B87350" w:rsidRPr="00747D46" w:rsidRDefault="00B87350" w:rsidP="002B76D6">
            <w:pPr>
              <w:widowControl w:val="0"/>
              <w:jc w:val="center"/>
              <w:rPr>
                <w:rFonts w:ascii="Times New Roman" w:eastAsia="Calibri" w:hAnsi="Times New Roman"/>
                <w:lang w:eastAsia="en-US"/>
              </w:rPr>
            </w:pPr>
            <w:r>
              <w:rPr>
                <w:rFonts w:ascii="Times New Roman" w:eastAsia="Calibri" w:hAnsi="Times New Roman"/>
                <w:lang w:eastAsia="en-US"/>
              </w:rPr>
              <w:t>Планируемый к реконструкции</w:t>
            </w:r>
          </w:p>
        </w:tc>
        <w:tc>
          <w:tcPr>
            <w:tcW w:w="1701" w:type="dxa"/>
            <w:shd w:val="clear" w:color="auto" w:fill="auto"/>
            <w:vAlign w:val="center"/>
          </w:tcPr>
          <w:p w14:paraId="12338D50" w14:textId="77777777" w:rsidR="00B87350" w:rsidRPr="00747D46" w:rsidRDefault="00B87350" w:rsidP="002B76D6">
            <w:pPr>
              <w:widowControl w:val="0"/>
              <w:jc w:val="center"/>
              <w:rPr>
                <w:rFonts w:ascii="Times New Roman" w:eastAsia="Calibri" w:hAnsi="Times New Roman"/>
                <w:lang w:eastAsia="en-US"/>
              </w:rPr>
            </w:pPr>
            <w:r w:rsidRPr="004D04DD">
              <w:rPr>
                <w:rFonts w:ascii="Times New Roman" w:eastAsia="Calibri" w:hAnsi="Times New Roman"/>
                <w:lang w:eastAsia="en-US"/>
              </w:rPr>
              <w:t>Динской район, Кавказский район, город Краснодар, Тбилисский район, Усть-Лабинский район</w:t>
            </w:r>
          </w:p>
        </w:tc>
        <w:tc>
          <w:tcPr>
            <w:tcW w:w="1304" w:type="dxa"/>
            <w:shd w:val="clear" w:color="auto" w:fill="auto"/>
            <w:vAlign w:val="center"/>
          </w:tcPr>
          <w:p w14:paraId="5EC0FAB3" w14:textId="77777777" w:rsidR="00B87350" w:rsidRPr="00747D46" w:rsidRDefault="00B87350" w:rsidP="002B76D6">
            <w:pPr>
              <w:widowControl w:val="0"/>
              <w:jc w:val="center"/>
              <w:rPr>
                <w:rFonts w:ascii="Times New Roman" w:eastAsia="Calibri" w:hAnsi="Times New Roman"/>
                <w:lang w:eastAsia="en-US"/>
              </w:rPr>
            </w:pPr>
            <w:r w:rsidRPr="00747D46">
              <w:rPr>
                <w:rFonts w:ascii="Times New Roman" w:eastAsia="Calibri" w:hAnsi="Times New Roman"/>
                <w:lang w:eastAsia="en-US"/>
              </w:rPr>
              <w:t>придорожная полоса</w:t>
            </w:r>
          </w:p>
        </w:tc>
      </w:tr>
      <w:tr w:rsidR="00B87350" w:rsidRPr="00747D46" w14:paraId="38E5E6CC" w14:textId="77777777" w:rsidTr="004D7C3F">
        <w:tc>
          <w:tcPr>
            <w:tcW w:w="568" w:type="dxa"/>
            <w:shd w:val="clear" w:color="auto" w:fill="auto"/>
            <w:vAlign w:val="center"/>
          </w:tcPr>
          <w:p w14:paraId="401BFD7C" w14:textId="77777777" w:rsidR="00B87350" w:rsidRPr="004D04DD" w:rsidRDefault="00B87350" w:rsidP="002B76D6">
            <w:pPr>
              <w:widowControl w:val="0"/>
              <w:suppressAutoHyphens/>
              <w:jc w:val="center"/>
              <w:rPr>
                <w:rFonts w:ascii="Times New Roman" w:eastAsia="Calibri" w:hAnsi="Times New Roman"/>
                <w:lang w:eastAsia="en-US"/>
              </w:rPr>
            </w:pPr>
            <w:r>
              <w:rPr>
                <w:rFonts w:ascii="Times New Roman" w:eastAsia="Calibri" w:hAnsi="Times New Roman"/>
                <w:lang w:eastAsia="en-US"/>
              </w:rPr>
              <w:t>2</w:t>
            </w:r>
          </w:p>
        </w:tc>
        <w:tc>
          <w:tcPr>
            <w:tcW w:w="992" w:type="dxa"/>
            <w:shd w:val="clear" w:color="auto" w:fill="auto"/>
            <w:vAlign w:val="center"/>
          </w:tcPr>
          <w:p w14:paraId="0CD8562A" w14:textId="77777777" w:rsidR="00B87350" w:rsidRPr="00747D46" w:rsidRDefault="00B87350" w:rsidP="002B76D6">
            <w:pPr>
              <w:widowControl w:val="0"/>
              <w:tabs>
                <w:tab w:val="left" w:pos="34"/>
              </w:tabs>
              <w:jc w:val="center"/>
              <w:rPr>
                <w:rFonts w:ascii="Times New Roman" w:eastAsia="Calibri" w:hAnsi="Times New Roman"/>
                <w:lang w:eastAsia="en-US"/>
              </w:rPr>
            </w:pPr>
            <w:r w:rsidRPr="00747D46">
              <w:rPr>
                <w:rFonts w:ascii="Times New Roman" w:eastAsia="Calibri" w:hAnsi="Times New Roman"/>
                <w:lang w:eastAsia="en-US"/>
              </w:rPr>
              <w:t>1.1.</w:t>
            </w:r>
            <w:r>
              <w:rPr>
                <w:rFonts w:ascii="Times New Roman" w:eastAsia="Calibri" w:hAnsi="Times New Roman"/>
                <w:lang w:eastAsia="en-US"/>
              </w:rPr>
              <w:t>277</w:t>
            </w:r>
          </w:p>
        </w:tc>
        <w:tc>
          <w:tcPr>
            <w:tcW w:w="2126" w:type="dxa"/>
            <w:shd w:val="clear" w:color="auto" w:fill="auto"/>
            <w:vAlign w:val="center"/>
          </w:tcPr>
          <w:p w14:paraId="626E541C" w14:textId="77777777" w:rsidR="00B87350" w:rsidRPr="00747D46" w:rsidRDefault="00B87350" w:rsidP="002B76D6">
            <w:pPr>
              <w:widowControl w:val="0"/>
              <w:jc w:val="center"/>
              <w:rPr>
                <w:rFonts w:ascii="Times New Roman" w:eastAsia="Calibri" w:hAnsi="Times New Roman"/>
                <w:lang w:eastAsia="en-US"/>
              </w:rPr>
            </w:pPr>
            <w:r w:rsidRPr="004D04DD">
              <w:rPr>
                <w:rFonts w:ascii="Times New Roman" w:eastAsia="Calibri" w:hAnsi="Times New Roman"/>
                <w:lang w:eastAsia="en-US"/>
              </w:rPr>
              <w:t xml:space="preserve">г. Усть-Лабинск - г. Лабинск - </w:t>
            </w:r>
            <w:proofErr w:type="spellStart"/>
            <w:r w:rsidRPr="004D04DD">
              <w:rPr>
                <w:rFonts w:ascii="Times New Roman" w:eastAsia="Calibri" w:hAnsi="Times New Roman"/>
                <w:lang w:eastAsia="en-US"/>
              </w:rPr>
              <w:t>ст-ца</w:t>
            </w:r>
            <w:proofErr w:type="spellEnd"/>
            <w:r w:rsidRPr="004D04DD">
              <w:rPr>
                <w:rFonts w:ascii="Times New Roman" w:eastAsia="Calibri" w:hAnsi="Times New Roman"/>
                <w:lang w:eastAsia="en-US"/>
              </w:rPr>
              <w:t xml:space="preserve"> Упорная</w:t>
            </w:r>
          </w:p>
        </w:tc>
        <w:tc>
          <w:tcPr>
            <w:tcW w:w="1276" w:type="dxa"/>
            <w:shd w:val="clear" w:color="auto" w:fill="auto"/>
            <w:vAlign w:val="center"/>
          </w:tcPr>
          <w:p w14:paraId="3D9DA19F" w14:textId="77777777" w:rsidR="00B87350" w:rsidRPr="00747D46" w:rsidRDefault="00B87350" w:rsidP="002B76D6">
            <w:pPr>
              <w:widowControl w:val="0"/>
              <w:jc w:val="center"/>
              <w:rPr>
                <w:rFonts w:ascii="Times New Roman" w:eastAsia="Calibri" w:hAnsi="Times New Roman"/>
                <w:lang w:eastAsia="en-US"/>
              </w:rPr>
            </w:pPr>
            <w:r>
              <w:rPr>
                <w:rFonts w:ascii="Times New Roman" w:eastAsia="Calibri" w:hAnsi="Times New Roman"/>
                <w:lang w:eastAsia="en-US"/>
              </w:rPr>
              <w:t>167,1</w:t>
            </w:r>
            <w:r w:rsidRPr="00747D46">
              <w:rPr>
                <w:rFonts w:ascii="Times New Roman" w:eastAsia="Calibri" w:hAnsi="Times New Roman"/>
                <w:lang w:eastAsia="en-US"/>
              </w:rPr>
              <w:t xml:space="preserve"> км</w:t>
            </w:r>
          </w:p>
        </w:tc>
        <w:tc>
          <w:tcPr>
            <w:tcW w:w="1843" w:type="dxa"/>
            <w:vAlign w:val="center"/>
          </w:tcPr>
          <w:p w14:paraId="634E165E" w14:textId="77777777" w:rsidR="00B87350" w:rsidRPr="00747D46" w:rsidRDefault="00B87350" w:rsidP="002B76D6">
            <w:pPr>
              <w:widowControl w:val="0"/>
              <w:jc w:val="center"/>
              <w:rPr>
                <w:rFonts w:ascii="Times New Roman" w:eastAsia="Calibri" w:hAnsi="Times New Roman"/>
                <w:lang w:eastAsia="en-US"/>
              </w:rPr>
            </w:pPr>
            <w:r>
              <w:rPr>
                <w:rFonts w:ascii="Times New Roman" w:eastAsia="Calibri" w:hAnsi="Times New Roman"/>
                <w:lang w:eastAsia="en-US"/>
              </w:rPr>
              <w:t>Планируемый к реконструкции</w:t>
            </w:r>
          </w:p>
        </w:tc>
        <w:tc>
          <w:tcPr>
            <w:tcW w:w="1701" w:type="dxa"/>
            <w:shd w:val="clear" w:color="auto" w:fill="auto"/>
            <w:vAlign w:val="center"/>
          </w:tcPr>
          <w:p w14:paraId="45BD0A89" w14:textId="77777777" w:rsidR="00B87350" w:rsidRPr="004D04DD" w:rsidRDefault="00B87350" w:rsidP="002B76D6">
            <w:pPr>
              <w:widowControl w:val="0"/>
              <w:jc w:val="center"/>
              <w:rPr>
                <w:rFonts w:ascii="Times New Roman" w:eastAsia="Calibri" w:hAnsi="Times New Roman"/>
                <w:lang w:eastAsia="en-US"/>
              </w:rPr>
            </w:pPr>
            <w:r w:rsidRPr="004D04DD">
              <w:rPr>
                <w:rFonts w:ascii="Times New Roman" w:eastAsia="Calibri" w:hAnsi="Times New Roman"/>
                <w:lang w:eastAsia="en-US"/>
              </w:rPr>
              <w:t xml:space="preserve">Курганинский район, Лабинский район, </w:t>
            </w:r>
          </w:p>
          <w:p w14:paraId="004A0350" w14:textId="77777777" w:rsidR="00B87350" w:rsidRPr="00747D46" w:rsidRDefault="00B87350" w:rsidP="002B76D6">
            <w:pPr>
              <w:widowControl w:val="0"/>
              <w:jc w:val="center"/>
              <w:rPr>
                <w:rFonts w:ascii="Times New Roman" w:eastAsia="Calibri" w:hAnsi="Times New Roman"/>
                <w:lang w:eastAsia="en-US"/>
              </w:rPr>
            </w:pPr>
            <w:r w:rsidRPr="004D04DD">
              <w:rPr>
                <w:rFonts w:ascii="Times New Roman" w:eastAsia="Calibri" w:hAnsi="Times New Roman"/>
                <w:lang w:eastAsia="en-US"/>
              </w:rPr>
              <w:t>Усть-Лабинский район</w:t>
            </w:r>
          </w:p>
        </w:tc>
        <w:tc>
          <w:tcPr>
            <w:tcW w:w="1304" w:type="dxa"/>
            <w:shd w:val="clear" w:color="auto" w:fill="auto"/>
            <w:vAlign w:val="center"/>
          </w:tcPr>
          <w:p w14:paraId="326DC9DD" w14:textId="77777777" w:rsidR="00B87350" w:rsidRPr="00747D46" w:rsidRDefault="00B87350" w:rsidP="002B76D6">
            <w:pPr>
              <w:widowControl w:val="0"/>
              <w:jc w:val="center"/>
              <w:rPr>
                <w:rFonts w:ascii="Times New Roman" w:eastAsia="Calibri" w:hAnsi="Times New Roman"/>
                <w:lang w:eastAsia="en-US"/>
              </w:rPr>
            </w:pPr>
            <w:r w:rsidRPr="00747D46">
              <w:rPr>
                <w:rFonts w:ascii="Times New Roman" w:eastAsia="Calibri" w:hAnsi="Times New Roman"/>
                <w:lang w:eastAsia="en-US"/>
              </w:rPr>
              <w:t>придорожная полоса</w:t>
            </w:r>
          </w:p>
        </w:tc>
      </w:tr>
      <w:tr w:rsidR="00B87350" w:rsidRPr="00747D46" w14:paraId="2141D5C6" w14:textId="77777777" w:rsidTr="004D7C3F">
        <w:tc>
          <w:tcPr>
            <w:tcW w:w="568" w:type="dxa"/>
            <w:shd w:val="clear" w:color="auto" w:fill="auto"/>
            <w:vAlign w:val="center"/>
          </w:tcPr>
          <w:p w14:paraId="66D3FB38" w14:textId="77777777" w:rsidR="00B87350" w:rsidRPr="004D04DD" w:rsidRDefault="00B87350" w:rsidP="002B76D6">
            <w:pPr>
              <w:widowControl w:val="0"/>
              <w:suppressAutoHyphens/>
              <w:jc w:val="center"/>
              <w:rPr>
                <w:rFonts w:ascii="Times New Roman" w:eastAsia="Calibri" w:hAnsi="Times New Roman"/>
                <w:lang w:eastAsia="en-US"/>
              </w:rPr>
            </w:pPr>
            <w:r>
              <w:rPr>
                <w:rFonts w:ascii="Times New Roman" w:eastAsia="Calibri" w:hAnsi="Times New Roman"/>
                <w:lang w:eastAsia="en-US"/>
              </w:rPr>
              <w:t>3</w:t>
            </w:r>
          </w:p>
        </w:tc>
        <w:tc>
          <w:tcPr>
            <w:tcW w:w="992" w:type="dxa"/>
            <w:shd w:val="clear" w:color="auto" w:fill="auto"/>
            <w:vAlign w:val="center"/>
          </w:tcPr>
          <w:p w14:paraId="6D598EC0" w14:textId="77777777" w:rsidR="00B87350" w:rsidRPr="00747D46" w:rsidRDefault="00B87350" w:rsidP="002B76D6">
            <w:pPr>
              <w:widowControl w:val="0"/>
              <w:tabs>
                <w:tab w:val="left" w:pos="34"/>
              </w:tabs>
              <w:jc w:val="center"/>
              <w:rPr>
                <w:rFonts w:ascii="Times New Roman" w:eastAsia="Calibri" w:hAnsi="Times New Roman"/>
                <w:lang w:eastAsia="en-US"/>
              </w:rPr>
            </w:pPr>
            <w:r w:rsidRPr="00747D46">
              <w:rPr>
                <w:rFonts w:ascii="Times New Roman" w:eastAsia="Calibri" w:hAnsi="Times New Roman"/>
                <w:lang w:eastAsia="en-US"/>
              </w:rPr>
              <w:t>1.1.</w:t>
            </w:r>
            <w:r>
              <w:rPr>
                <w:rFonts w:ascii="Times New Roman" w:eastAsia="Calibri" w:hAnsi="Times New Roman"/>
                <w:lang w:eastAsia="en-US"/>
              </w:rPr>
              <w:t>554</w:t>
            </w:r>
          </w:p>
        </w:tc>
        <w:tc>
          <w:tcPr>
            <w:tcW w:w="2126" w:type="dxa"/>
            <w:shd w:val="clear" w:color="auto" w:fill="auto"/>
            <w:vAlign w:val="center"/>
          </w:tcPr>
          <w:p w14:paraId="1FC63BCF" w14:textId="77777777" w:rsidR="00B87350" w:rsidRPr="00747D46" w:rsidRDefault="00B87350" w:rsidP="002B76D6">
            <w:pPr>
              <w:widowControl w:val="0"/>
              <w:jc w:val="center"/>
              <w:rPr>
                <w:rFonts w:ascii="Times New Roman" w:eastAsia="Calibri" w:hAnsi="Times New Roman"/>
                <w:lang w:eastAsia="en-US"/>
              </w:rPr>
            </w:pPr>
            <w:r w:rsidRPr="00747D46">
              <w:rPr>
                <w:rFonts w:ascii="Times New Roman" w:eastAsia="Calibri" w:hAnsi="Times New Roman"/>
                <w:lang w:eastAsia="en-US"/>
              </w:rPr>
              <w:t>Подъезд к г. Усть-Лабинск</w:t>
            </w:r>
          </w:p>
        </w:tc>
        <w:tc>
          <w:tcPr>
            <w:tcW w:w="1276" w:type="dxa"/>
            <w:shd w:val="clear" w:color="auto" w:fill="auto"/>
            <w:vAlign w:val="center"/>
          </w:tcPr>
          <w:p w14:paraId="12F148F2" w14:textId="77777777" w:rsidR="00B87350" w:rsidRPr="00747D46" w:rsidRDefault="00B87350" w:rsidP="002B76D6">
            <w:pPr>
              <w:widowControl w:val="0"/>
              <w:jc w:val="center"/>
              <w:rPr>
                <w:rFonts w:ascii="Times New Roman" w:eastAsia="Calibri" w:hAnsi="Times New Roman"/>
                <w:lang w:eastAsia="en-US"/>
              </w:rPr>
            </w:pPr>
            <w:r w:rsidRPr="00747D46">
              <w:rPr>
                <w:rFonts w:ascii="Times New Roman" w:eastAsia="Calibri" w:hAnsi="Times New Roman"/>
                <w:lang w:eastAsia="en-US"/>
              </w:rPr>
              <w:t>1,</w:t>
            </w:r>
            <w:r>
              <w:rPr>
                <w:rFonts w:ascii="Times New Roman" w:eastAsia="Calibri" w:hAnsi="Times New Roman"/>
                <w:lang w:eastAsia="en-US"/>
              </w:rPr>
              <w:t>7</w:t>
            </w:r>
            <w:r w:rsidRPr="00747D46">
              <w:rPr>
                <w:rFonts w:ascii="Times New Roman" w:eastAsia="Calibri" w:hAnsi="Times New Roman"/>
                <w:lang w:eastAsia="en-US"/>
              </w:rPr>
              <w:t xml:space="preserve"> км</w:t>
            </w:r>
          </w:p>
        </w:tc>
        <w:tc>
          <w:tcPr>
            <w:tcW w:w="1843" w:type="dxa"/>
            <w:vAlign w:val="center"/>
          </w:tcPr>
          <w:p w14:paraId="4D883019" w14:textId="77777777" w:rsidR="00B87350" w:rsidRPr="00747D46" w:rsidRDefault="00B87350" w:rsidP="002B76D6">
            <w:pPr>
              <w:widowControl w:val="0"/>
              <w:jc w:val="center"/>
              <w:rPr>
                <w:rFonts w:ascii="Times New Roman" w:eastAsia="Calibri" w:hAnsi="Times New Roman"/>
                <w:lang w:eastAsia="en-US"/>
              </w:rPr>
            </w:pPr>
            <w:r>
              <w:rPr>
                <w:rFonts w:ascii="Times New Roman" w:eastAsia="Calibri" w:hAnsi="Times New Roman"/>
                <w:lang w:eastAsia="en-US"/>
              </w:rPr>
              <w:t>Планируемый к реконструкции</w:t>
            </w:r>
          </w:p>
        </w:tc>
        <w:tc>
          <w:tcPr>
            <w:tcW w:w="1701" w:type="dxa"/>
            <w:shd w:val="clear" w:color="auto" w:fill="auto"/>
            <w:vAlign w:val="center"/>
          </w:tcPr>
          <w:p w14:paraId="7CAA1428" w14:textId="77777777" w:rsidR="00B87350" w:rsidRPr="00747D46" w:rsidRDefault="00B87350" w:rsidP="002B76D6">
            <w:pPr>
              <w:widowControl w:val="0"/>
              <w:jc w:val="center"/>
              <w:rPr>
                <w:rFonts w:ascii="Times New Roman" w:eastAsia="Calibri" w:hAnsi="Times New Roman"/>
                <w:lang w:eastAsia="en-US"/>
              </w:rPr>
            </w:pPr>
            <w:r w:rsidRPr="00747D46">
              <w:rPr>
                <w:rFonts w:ascii="Times New Roman" w:eastAsia="Calibri" w:hAnsi="Times New Roman"/>
                <w:lang w:eastAsia="en-US"/>
              </w:rPr>
              <w:t>Усть-Лабинский район</w:t>
            </w:r>
          </w:p>
        </w:tc>
        <w:tc>
          <w:tcPr>
            <w:tcW w:w="1304" w:type="dxa"/>
            <w:shd w:val="clear" w:color="auto" w:fill="auto"/>
            <w:vAlign w:val="center"/>
          </w:tcPr>
          <w:p w14:paraId="23D44402" w14:textId="77777777" w:rsidR="00B87350" w:rsidRPr="00747D46" w:rsidRDefault="00B87350" w:rsidP="002B76D6">
            <w:pPr>
              <w:widowControl w:val="0"/>
              <w:jc w:val="center"/>
              <w:rPr>
                <w:rFonts w:ascii="Times New Roman" w:eastAsia="Calibri" w:hAnsi="Times New Roman"/>
                <w:lang w:eastAsia="en-US"/>
              </w:rPr>
            </w:pPr>
            <w:r w:rsidRPr="00747D46">
              <w:rPr>
                <w:rFonts w:ascii="Times New Roman" w:eastAsia="Calibri" w:hAnsi="Times New Roman"/>
                <w:lang w:eastAsia="en-US"/>
              </w:rPr>
              <w:t>придорожная полоса</w:t>
            </w:r>
          </w:p>
        </w:tc>
      </w:tr>
      <w:tr w:rsidR="00B87350" w:rsidRPr="00747D46" w14:paraId="25756177" w14:textId="77777777" w:rsidTr="004D7C3F">
        <w:tc>
          <w:tcPr>
            <w:tcW w:w="568" w:type="dxa"/>
            <w:shd w:val="clear" w:color="auto" w:fill="auto"/>
            <w:vAlign w:val="center"/>
          </w:tcPr>
          <w:p w14:paraId="75B2C69F" w14:textId="77777777" w:rsidR="00B87350" w:rsidRPr="004D04DD" w:rsidRDefault="00B87350" w:rsidP="002B76D6">
            <w:pPr>
              <w:widowControl w:val="0"/>
              <w:suppressAutoHyphens/>
              <w:jc w:val="center"/>
              <w:rPr>
                <w:rFonts w:ascii="Times New Roman" w:eastAsia="Calibri" w:hAnsi="Times New Roman"/>
                <w:lang w:eastAsia="en-US"/>
              </w:rPr>
            </w:pPr>
            <w:r>
              <w:rPr>
                <w:rFonts w:ascii="Times New Roman" w:eastAsia="Calibri" w:hAnsi="Times New Roman"/>
                <w:lang w:eastAsia="en-US"/>
              </w:rPr>
              <w:t>4</w:t>
            </w:r>
          </w:p>
        </w:tc>
        <w:tc>
          <w:tcPr>
            <w:tcW w:w="992" w:type="dxa"/>
            <w:shd w:val="clear" w:color="auto" w:fill="auto"/>
            <w:vAlign w:val="center"/>
          </w:tcPr>
          <w:p w14:paraId="667ABCB8" w14:textId="77777777" w:rsidR="00B87350" w:rsidRPr="00747D46" w:rsidRDefault="00B87350" w:rsidP="002B76D6">
            <w:pPr>
              <w:widowControl w:val="0"/>
              <w:tabs>
                <w:tab w:val="left" w:pos="34"/>
              </w:tabs>
              <w:jc w:val="center"/>
              <w:rPr>
                <w:rFonts w:ascii="Times New Roman" w:eastAsia="Calibri" w:hAnsi="Times New Roman"/>
                <w:lang w:eastAsia="en-US"/>
              </w:rPr>
            </w:pPr>
            <w:r w:rsidRPr="00747D46">
              <w:rPr>
                <w:rFonts w:ascii="Times New Roman" w:eastAsia="Calibri" w:hAnsi="Times New Roman"/>
                <w:lang w:eastAsia="en-US"/>
              </w:rPr>
              <w:t>1.1.</w:t>
            </w:r>
            <w:r>
              <w:rPr>
                <w:rFonts w:ascii="Times New Roman" w:eastAsia="Calibri" w:hAnsi="Times New Roman"/>
                <w:lang w:eastAsia="en-US"/>
              </w:rPr>
              <w:t>560</w:t>
            </w:r>
          </w:p>
        </w:tc>
        <w:tc>
          <w:tcPr>
            <w:tcW w:w="2126" w:type="dxa"/>
            <w:shd w:val="clear" w:color="auto" w:fill="auto"/>
            <w:vAlign w:val="center"/>
          </w:tcPr>
          <w:p w14:paraId="0DA6BB89" w14:textId="77777777" w:rsidR="00B87350" w:rsidRPr="00747D46" w:rsidRDefault="00B87350" w:rsidP="002B76D6">
            <w:pPr>
              <w:widowControl w:val="0"/>
              <w:jc w:val="center"/>
              <w:rPr>
                <w:rFonts w:ascii="Times New Roman" w:eastAsia="Calibri" w:hAnsi="Times New Roman"/>
                <w:lang w:eastAsia="en-US"/>
              </w:rPr>
            </w:pPr>
            <w:r w:rsidRPr="00747D46">
              <w:rPr>
                <w:rFonts w:ascii="Times New Roman" w:eastAsia="Calibri" w:hAnsi="Times New Roman"/>
                <w:lang w:eastAsia="en-US"/>
              </w:rPr>
              <w:t xml:space="preserve">Подъезд к </w:t>
            </w:r>
            <w:proofErr w:type="spellStart"/>
            <w:r w:rsidRPr="00747D46">
              <w:rPr>
                <w:rFonts w:ascii="Times New Roman" w:eastAsia="Calibri" w:hAnsi="Times New Roman"/>
                <w:lang w:eastAsia="en-US"/>
              </w:rPr>
              <w:t>хут</w:t>
            </w:r>
            <w:proofErr w:type="spellEnd"/>
            <w:r w:rsidRPr="00747D46">
              <w:rPr>
                <w:rFonts w:ascii="Times New Roman" w:eastAsia="Calibri" w:hAnsi="Times New Roman"/>
                <w:lang w:eastAsia="en-US"/>
              </w:rPr>
              <w:t>. Свободный</w:t>
            </w:r>
          </w:p>
        </w:tc>
        <w:tc>
          <w:tcPr>
            <w:tcW w:w="1276" w:type="dxa"/>
            <w:shd w:val="clear" w:color="auto" w:fill="auto"/>
            <w:vAlign w:val="center"/>
          </w:tcPr>
          <w:p w14:paraId="50751E55" w14:textId="77777777" w:rsidR="00B87350" w:rsidRPr="00747D46" w:rsidRDefault="00B87350" w:rsidP="002B76D6">
            <w:pPr>
              <w:widowControl w:val="0"/>
              <w:jc w:val="center"/>
              <w:rPr>
                <w:rFonts w:ascii="Times New Roman" w:eastAsia="Calibri" w:hAnsi="Times New Roman"/>
                <w:lang w:eastAsia="en-US"/>
              </w:rPr>
            </w:pPr>
            <w:r w:rsidRPr="00747D46">
              <w:rPr>
                <w:rFonts w:ascii="Times New Roman" w:eastAsia="Calibri" w:hAnsi="Times New Roman"/>
                <w:lang w:eastAsia="en-US"/>
              </w:rPr>
              <w:t>11,</w:t>
            </w:r>
            <w:r>
              <w:rPr>
                <w:rFonts w:ascii="Times New Roman" w:eastAsia="Calibri" w:hAnsi="Times New Roman"/>
                <w:lang w:eastAsia="en-US"/>
              </w:rPr>
              <w:t>6</w:t>
            </w:r>
            <w:r w:rsidRPr="00747D46">
              <w:rPr>
                <w:rFonts w:ascii="Times New Roman" w:eastAsia="Calibri" w:hAnsi="Times New Roman"/>
                <w:lang w:eastAsia="en-US"/>
              </w:rPr>
              <w:t xml:space="preserve"> км</w:t>
            </w:r>
          </w:p>
        </w:tc>
        <w:tc>
          <w:tcPr>
            <w:tcW w:w="1843" w:type="dxa"/>
            <w:vAlign w:val="center"/>
          </w:tcPr>
          <w:p w14:paraId="3819791F" w14:textId="77777777" w:rsidR="00B87350" w:rsidRPr="00747D46" w:rsidRDefault="00B87350" w:rsidP="002B76D6">
            <w:pPr>
              <w:widowControl w:val="0"/>
              <w:jc w:val="center"/>
              <w:rPr>
                <w:rFonts w:ascii="Times New Roman" w:eastAsia="Calibri" w:hAnsi="Times New Roman"/>
                <w:lang w:eastAsia="en-US"/>
              </w:rPr>
            </w:pPr>
            <w:r>
              <w:rPr>
                <w:rFonts w:ascii="Times New Roman" w:eastAsia="Calibri" w:hAnsi="Times New Roman"/>
                <w:lang w:eastAsia="en-US"/>
              </w:rPr>
              <w:t>Планируемый к реконструкции</w:t>
            </w:r>
          </w:p>
        </w:tc>
        <w:tc>
          <w:tcPr>
            <w:tcW w:w="1701" w:type="dxa"/>
            <w:shd w:val="clear" w:color="auto" w:fill="auto"/>
            <w:vAlign w:val="center"/>
          </w:tcPr>
          <w:p w14:paraId="444876B9" w14:textId="77777777" w:rsidR="00B87350" w:rsidRPr="00747D46" w:rsidRDefault="00B87350" w:rsidP="002B76D6">
            <w:pPr>
              <w:widowControl w:val="0"/>
              <w:jc w:val="center"/>
              <w:rPr>
                <w:rFonts w:ascii="Times New Roman" w:eastAsia="Calibri" w:hAnsi="Times New Roman"/>
                <w:lang w:eastAsia="en-US"/>
              </w:rPr>
            </w:pPr>
            <w:r w:rsidRPr="00747D46">
              <w:rPr>
                <w:rFonts w:ascii="Times New Roman" w:eastAsia="Calibri" w:hAnsi="Times New Roman"/>
                <w:lang w:eastAsia="en-US"/>
              </w:rPr>
              <w:t>Усть-Лабинский район</w:t>
            </w:r>
          </w:p>
        </w:tc>
        <w:tc>
          <w:tcPr>
            <w:tcW w:w="1304" w:type="dxa"/>
            <w:shd w:val="clear" w:color="auto" w:fill="auto"/>
            <w:vAlign w:val="center"/>
          </w:tcPr>
          <w:p w14:paraId="2AFF7698" w14:textId="77777777" w:rsidR="00B87350" w:rsidRPr="00747D46" w:rsidRDefault="00B87350" w:rsidP="002B76D6">
            <w:pPr>
              <w:widowControl w:val="0"/>
              <w:jc w:val="center"/>
              <w:rPr>
                <w:rFonts w:ascii="Times New Roman" w:eastAsia="Calibri" w:hAnsi="Times New Roman"/>
                <w:lang w:eastAsia="en-US"/>
              </w:rPr>
            </w:pPr>
            <w:r w:rsidRPr="00747D46">
              <w:rPr>
                <w:rFonts w:ascii="Times New Roman" w:eastAsia="Calibri" w:hAnsi="Times New Roman"/>
                <w:lang w:eastAsia="en-US"/>
              </w:rPr>
              <w:t>придорожная полоса</w:t>
            </w:r>
          </w:p>
        </w:tc>
      </w:tr>
      <w:tr w:rsidR="00FA44D6" w:rsidRPr="00747D46" w14:paraId="0CA59A17" w14:textId="77777777" w:rsidTr="004D7C3F">
        <w:tc>
          <w:tcPr>
            <w:tcW w:w="568" w:type="dxa"/>
            <w:shd w:val="clear" w:color="auto" w:fill="auto"/>
            <w:vAlign w:val="center"/>
          </w:tcPr>
          <w:p w14:paraId="2328C735" w14:textId="77777777" w:rsidR="00FA44D6" w:rsidRPr="00FA44D6" w:rsidRDefault="00FA44D6" w:rsidP="00FA44D6">
            <w:pPr>
              <w:widowControl w:val="0"/>
              <w:suppressAutoHyphens/>
              <w:jc w:val="center"/>
              <w:rPr>
                <w:rFonts w:ascii="Times New Roman" w:eastAsia="Calibri" w:hAnsi="Times New Roman"/>
                <w:lang w:eastAsia="en-US"/>
              </w:rPr>
            </w:pPr>
            <w:r w:rsidRPr="00FA44D6">
              <w:rPr>
                <w:rFonts w:ascii="Times New Roman" w:eastAsia="Calibri" w:hAnsi="Times New Roman"/>
                <w:lang w:eastAsia="en-US"/>
              </w:rPr>
              <w:t>5</w:t>
            </w:r>
          </w:p>
        </w:tc>
        <w:tc>
          <w:tcPr>
            <w:tcW w:w="992" w:type="dxa"/>
            <w:shd w:val="clear" w:color="auto" w:fill="auto"/>
            <w:vAlign w:val="center"/>
          </w:tcPr>
          <w:p w14:paraId="6E6EFFD6" w14:textId="77777777" w:rsidR="00FA44D6" w:rsidRPr="00FA44D6" w:rsidRDefault="00FA44D6" w:rsidP="00FA44D6">
            <w:pPr>
              <w:widowControl w:val="0"/>
              <w:tabs>
                <w:tab w:val="left" w:pos="34"/>
              </w:tabs>
              <w:jc w:val="center"/>
              <w:rPr>
                <w:rFonts w:ascii="Times New Roman" w:eastAsia="Calibri" w:hAnsi="Times New Roman"/>
                <w:lang w:eastAsia="en-US"/>
              </w:rPr>
            </w:pPr>
            <w:r w:rsidRPr="00FA44D6">
              <w:rPr>
                <w:rFonts w:ascii="Times New Roman" w:hAnsi="Times New Roman"/>
              </w:rPr>
              <w:t>2.2.78</w:t>
            </w:r>
          </w:p>
        </w:tc>
        <w:tc>
          <w:tcPr>
            <w:tcW w:w="2126" w:type="dxa"/>
            <w:shd w:val="clear" w:color="auto" w:fill="auto"/>
            <w:vAlign w:val="center"/>
          </w:tcPr>
          <w:p w14:paraId="3359AECD" w14:textId="77777777" w:rsidR="00FA44D6" w:rsidRPr="00FA44D6" w:rsidRDefault="00FA44D6" w:rsidP="00FA44D6">
            <w:pPr>
              <w:widowControl w:val="0"/>
              <w:jc w:val="center"/>
              <w:rPr>
                <w:rFonts w:ascii="Times New Roman" w:eastAsia="Calibri" w:hAnsi="Times New Roman"/>
                <w:lang w:eastAsia="en-US"/>
              </w:rPr>
            </w:pPr>
            <w:r w:rsidRPr="00FA44D6">
              <w:rPr>
                <w:rFonts w:ascii="Times New Roman" w:hAnsi="Times New Roman"/>
              </w:rPr>
              <w:t xml:space="preserve">ВЛ 110 </w:t>
            </w:r>
            <w:proofErr w:type="spellStart"/>
            <w:r w:rsidRPr="00FA44D6">
              <w:rPr>
                <w:rFonts w:ascii="Times New Roman" w:hAnsi="Times New Roman"/>
              </w:rPr>
              <w:t>кВ</w:t>
            </w:r>
            <w:proofErr w:type="spellEnd"/>
            <w:r w:rsidRPr="00FA44D6">
              <w:rPr>
                <w:rFonts w:ascii="Times New Roman" w:hAnsi="Times New Roman"/>
              </w:rPr>
              <w:t xml:space="preserve"> Ново-Лабинская – Кореновская</w:t>
            </w:r>
          </w:p>
        </w:tc>
        <w:tc>
          <w:tcPr>
            <w:tcW w:w="1276" w:type="dxa"/>
            <w:shd w:val="clear" w:color="auto" w:fill="auto"/>
            <w:vAlign w:val="center"/>
          </w:tcPr>
          <w:p w14:paraId="1293C445" w14:textId="77777777" w:rsidR="00FA44D6" w:rsidRPr="00FA44D6" w:rsidRDefault="00FA44D6" w:rsidP="00FA44D6">
            <w:pPr>
              <w:widowControl w:val="0"/>
              <w:jc w:val="center"/>
              <w:rPr>
                <w:rFonts w:ascii="Times New Roman" w:eastAsia="Calibri" w:hAnsi="Times New Roman"/>
                <w:lang w:eastAsia="en-US"/>
              </w:rPr>
            </w:pPr>
            <w:r w:rsidRPr="00FA44D6">
              <w:rPr>
                <w:rFonts w:ascii="Times New Roman" w:eastAsia="Calibri" w:hAnsi="Times New Roman"/>
                <w:lang w:eastAsia="en-US"/>
              </w:rPr>
              <w:t>АС-150, 1×55 км</w:t>
            </w:r>
          </w:p>
        </w:tc>
        <w:tc>
          <w:tcPr>
            <w:tcW w:w="1843" w:type="dxa"/>
            <w:vAlign w:val="center"/>
          </w:tcPr>
          <w:p w14:paraId="49DD3DB8" w14:textId="77777777" w:rsidR="00FA44D6" w:rsidRPr="00FA44D6" w:rsidRDefault="00D37BA5" w:rsidP="00FA44D6">
            <w:pPr>
              <w:widowControl w:val="0"/>
              <w:jc w:val="center"/>
              <w:rPr>
                <w:rFonts w:ascii="Times New Roman" w:eastAsia="Calibri" w:hAnsi="Times New Roman"/>
                <w:lang w:eastAsia="en-US"/>
              </w:rPr>
            </w:pPr>
            <w:r>
              <w:rPr>
                <w:rFonts w:ascii="Times New Roman" w:eastAsia="Calibri" w:hAnsi="Times New Roman"/>
                <w:lang w:eastAsia="en-US"/>
              </w:rPr>
              <w:t>П</w:t>
            </w:r>
            <w:r w:rsidR="00FA44D6" w:rsidRPr="00FA44D6">
              <w:rPr>
                <w:rFonts w:ascii="Times New Roman" w:eastAsia="Calibri" w:hAnsi="Times New Roman"/>
                <w:lang w:eastAsia="en-US"/>
              </w:rPr>
              <w:t>ланируемый для размещения</w:t>
            </w:r>
          </w:p>
        </w:tc>
        <w:tc>
          <w:tcPr>
            <w:tcW w:w="1701" w:type="dxa"/>
            <w:shd w:val="clear" w:color="auto" w:fill="auto"/>
            <w:vAlign w:val="center"/>
          </w:tcPr>
          <w:p w14:paraId="47958D97" w14:textId="77777777" w:rsidR="00FA44D6" w:rsidRPr="00FA44D6" w:rsidRDefault="00FA44D6" w:rsidP="00FA44D6">
            <w:pPr>
              <w:widowControl w:val="0"/>
              <w:jc w:val="center"/>
              <w:rPr>
                <w:rFonts w:ascii="Times New Roman" w:eastAsia="Calibri" w:hAnsi="Times New Roman"/>
                <w:lang w:eastAsia="en-US"/>
              </w:rPr>
            </w:pPr>
            <w:r w:rsidRPr="00FA44D6">
              <w:rPr>
                <w:rFonts w:ascii="Times New Roman" w:eastAsia="Calibri" w:hAnsi="Times New Roman"/>
                <w:lang w:eastAsia="en-US"/>
              </w:rPr>
              <w:t xml:space="preserve">Усть-Лабинский район, </w:t>
            </w:r>
            <w:r w:rsidRPr="00FA44D6">
              <w:rPr>
                <w:rFonts w:ascii="Times New Roman" w:eastAsia="Calibri" w:hAnsi="Times New Roman"/>
                <w:lang w:eastAsia="en-US"/>
              </w:rPr>
              <w:lastRenderedPageBreak/>
              <w:t>Кореновский район</w:t>
            </w:r>
          </w:p>
        </w:tc>
        <w:tc>
          <w:tcPr>
            <w:tcW w:w="1304" w:type="dxa"/>
            <w:shd w:val="clear" w:color="auto" w:fill="auto"/>
            <w:vAlign w:val="center"/>
          </w:tcPr>
          <w:p w14:paraId="4F65BA36" w14:textId="77777777" w:rsidR="00FA44D6" w:rsidRPr="00FA44D6" w:rsidRDefault="00FA44D6" w:rsidP="00FA44D6">
            <w:pPr>
              <w:widowControl w:val="0"/>
              <w:jc w:val="center"/>
              <w:rPr>
                <w:rFonts w:ascii="Times New Roman" w:eastAsia="Calibri" w:hAnsi="Times New Roman"/>
                <w:lang w:eastAsia="en-US"/>
              </w:rPr>
            </w:pPr>
            <w:r w:rsidRPr="00FA44D6">
              <w:rPr>
                <w:rFonts w:ascii="Times New Roman" w:eastAsia="Calibri" w:hAnsi="Times New Roman"/>
                <w:lang w:eastAsia="en-US"/>
              </w:rPr>
              <w:lastRenderedPageBreak/>
              <w:t>охранная зона</w:t>
            </w:r>
          </w:p>
        </w:tc>
      </w:tr>
    </w:tbl>
    <w:p w14:paraId="48150A1F" w14:textId="77777777" w:rsidR="00B87350" w:rsidRPr="00103DDE" w:rsidRDefault="00B87350" w:rsidP="00B87350">
      <w:pPr>
        <w:rPr>
          <w:rFonts w:ascii="Times New Roman" w:hAnsi="Times New Roman"/>
          <w:sz w:val="28"/>
          <w:szCs w:val="28"/>
          <w:lang w:eastAsia="ar-SA"/>
        </w:rPr>
      </w:pPr>
    </w:p>
    <w:p w14:paraId="6A320FB7" w14:textId="77777777" w:rsidR="00FA44D6" w:rsidRDefault="00FA44D6" w:rsidP="00B87350">
      <w:pPr>
        <w:widowControl w:val="0"/>
        <w:suppressAutoHyphens/>
        <w:ind w:firstLine="709"/>
        <w:jc w:val="both"/>
        <w:rPr>
          <w:rFonts w:ascii="Times New Roman" w:hAnsi="Times New Roman"/>
          <w:b/>
          <w:sz w:val="28"/>
          <w:szCs w:val="28"/>
          <w:lang w:eastAsia="ar-SA"/>
        </w:rPr>
      </w:pPr>
    </w:p>
    <w:p w14:paraId="1D91D220" w14:textId="77777777" w:rsidR="00B87350" w:rsidRPr="00103DDE" w:rsidRDefault="00B87350" w:rsidP="00B87350">
      <w:pPr>
        <w:widowControl w:val="0"/>
        <w:suppressAutoHyphens/>
        <w:ind w:firstLine="709"/>
        <w:jc w:val="both"/>
        <w:rPr>
          <w:rFonts w:ascii="Times New Roman" w:hAnsi="Times New Roman"/>
          <w:b/>
          <w:sz w:val="28"/>
          <w:szCs w:val="28"/>
          <w:lang w:eastAsia="ar-SA"/>
        </w:rPr>
      </w:pPr>
      <w:r w:rsidRPr="00103DDE">
        <w:rPr>
          <w:rFonts w:ascii="Times New Roman" w:hAnsi="Times New Roman"/>
          <w:b/>
          <w:sz w:val="28"/>
          <w:szCs w:val="28"/>
          <w:lang w:eastAsia="ar-SA"/>
        </w:rPr>
        <w:t xml:space="preserve">Характеристики зон с особыми условиями использования территорий, установление которых требуется в связи с размещением объектов регионального значения </w:t>
      </w:r>
    </w:p>
    <w:p w14:paraId="7E36C5A7" w14:textId="77777777" w:rsidR="00B87350" w:rsidRPr="00103DDE" w:rsidRDefault="00B87350" w:rsidP="00B87350">
      <w:pPr>
        <w:widowControl w:val="0"/>
        <w:suppressAutoHyphens/>
        <w:jc w:val="both"/>
        <w:rPr>
          <w:rFonts w:ascii="Times New Roman" w:hAnsi="Times New Roman"/>
          <w:lang w:eastAsia="ar-SA"/>
        </w:rPr>
      </w:pPr>
    </w:p>
    <w:p w14:paraId="16498212" w14:textId="77777777" w:rsidR="00B87350" w:rsidRPr="00103DDE" w:rsidRDefault="00B87350" w:rsidP="00B87350">
      <w:pPr>
        <w:widowControl w:val="0"/>
        <w:suppressAutoHyphens/>
        <w:ind w:firstLine="709"/>
        <w:jc w:val="both"/>
        <w:rPr>
          <w:rFonts w:ascii="Times New Roman" w:eastAsia="Calibri" w:hAnsi="Times New Roman"/>
          <w:sz w:val="28"/>
          <w:szCs w:val="28"/>
        </w:rPr>
      </w:pPr>
      <w:r w:rsidRPr="008D4807">
        <w:rPr>
          <w:rFonts w:ascii="Times New Roman" w:eastAsia="Calibri" w:hAnsi="Times New Roman"/>
          <w:b/>
          <w:sz w:val="28"/>
          <w:szCs w:val="28"/>
        </w:rPr>
        <w:t>Придорожные полосы</w:t>
      </w:r>
      <w:r w:rsidRPr="008D4807">
        <w:rPr>
          <w:rFonts w:ascii="Times New Roman" w:eastAsia="Calibri" w:hAnsi="Times New Roman"/>
          <w:sz w:val="28"/>
          <w:szCs w:val="28"/>
        </w:rPr>
        <w:t xml:space="preserve"> устанавливаются в соответствии со ст</w:t>
      </w:r>
      <w:r w:rsidR="008D4807" w:rsidRPr="008D4807">
        <w:rPr>
          <w:rFonts w:ascii="Times New Roman" w:eastAsia="Calibri" w:hAnsi="Times New Roman"/>
          <w:sz w:val="28"/>
          <w:szCs w:val="28"/>
        </w:rPr>
        <w:t xml:space="preserve">атьей </w:t>
      </w:r>
      <w:r w:rsidRPr="008D4807">
        <w:rPr>
          <w:rFonts w:ascii="Times New Roman" w:eastAsia="Calibri" w:hAnsi="Times New Roman"/>
          <w:sz w:val="28"/>
          <w:szCs w:val="28"/>
        </w:rPr>
        <w:t>26 Федерального закона от 8 ноября 2007 года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1D0F9D52" w14:textId="77777777" w:rsidR="00B87350" w:rsidRPr="00103DDE" w:rsidRDefault="00B87350" w:rsidP="00B87350">
      <w:pPr>
        <w:widowControl w:val="0"/>
        <w:suppressAutoHyphens/>
        <w:ind w:firstLine="709"/>
        <w:jc w:val="both"/>
        <w:rPr>
          <w:rFonts w:ascii="Times New Roman" w:eastAsia="Calibri" w:hAnsi="Times New Roman"/>
          <w:sz w:val="28"/>
          <w:szCs w:val="28"/>
        </w:rPr>
      </w:pPr>
      <w:r w:rsidRPr="00103DDE">
        <w:rPr>
          <w:rFonts w:ascii="Times New Roman" w:eastAsia="Calibri" w:hAnsi="Times New Roman"/>
          <w:sz w:val="28"/>
          <w:szCs w:val="28"/>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7B130FC7" w14:textId="77777777" w:rsidR="00B87350" w:rsidRPr="00103DDE" w:rsidRDefault="00B87350" w:rsidP="00B87350">
      <w:pPr>
        <w:widowControl w:val="0"/>
        <w:suppressAutoHyphens/>
        <w:ind w:firstLine="709"/>
        <w:jc w:val="both"/>
        <w:rPr>
          <w:rFonts w:ascii="Times New Roman" w:eastAsia="Calibri" w:hAnsi="Times New Roman"/>
          <w:sz w:val="28"/>
          <w:szCs w:val="28"/>
        </w:rPr>
      </w:pPr>
      <w:r w:rsidRPr="00103DDE">
        <w:rPr>
          <w:rFonts w:ascii="Times New Roman" w:eastAsia="Calibri" w:hAnsi="Times New Roman"/>
          <w:sz w:val="28"/>
          <w:szCs w:val="28"/>
        </w:rPr>
        <w:t>1) семидесяти пяти метров - для автомобильных дорог первой и второй категорий;</w:t>
      </w:r>
    </w:p>
    <w:p w14:paraId="25513FF4" w14:textId="77777777" w:rsidR="00B87350" w:rsidRPr="00103DDE" w:rsidRDefault="00B87350" w:rsidP="00B87350">
      <w:pPr>
        <w:widowControl w:val="0"/>
        <w:suppressAutoHyphens/>
        <w:ind w:firstLine="709"/>
        <w:jc w:val="both"/>
        <w:rPr>
          <w:rFonts w:ascii="Times New Roman" w:eastAsia="Calibri" w:hAnsi="Times New Roman"/>
          <w:sz w:val="28"/>
          <w:szCs w:val="28"/>
        </w:rPr>
      </w:pPr>
      <w:r w:rsidRPr="00103DDE">
        <w:rPr>
          <w:rFonts w:ascii="Times New Roman" w:eastAsia="Calibri" w:hAnsi="Times New Roman"/>
          <w:sz w:val="28"/>
          <w:szCs w:val="28"/>
        </w:rPr>
        <w:t>2) пятидесяти метров - для автомобильных дорог третьей и четвертой категорий;</w:t>
      </w:r>
    </w:p>
    <w:p w14:paraId="390F3474" w14:textId="77777777" w:rsidR="00B87350" w:rsidRPr="00103DDE" w:rsidRDefault="00B87350" w:rsidP="00B87350">
      <w:pPr>
        <w:widowControl w:val="0"/>
        <w:suppressAutoHyphens/>
        <w:ind w:firstLine="709"/>
        <w:jc w:val="both"/>
        <w:rPr>
          <w:rFonts w:ascii="Times New Roman" w:eastAsia="Calibri" w:hAnsi="Times New Roman"/>
          <w:sz w:val="28"/>
          <w:szCs w:val="28"/>
        </w:rPr>
      </w:pPr>
      <w:r w:rsidRPr="00103DDE">
        <w:rPr>
          <w:rFonts w:ascii="Times New Roman" w:eastAsia="Calibri" w:hAnsi="Times New Roman"/>
          <w:sz w:val="28"/>
          <w:szCs w:val="28"/>
        </w:rPr>
        <w:t>3) двадцати пяти метров - для автомобильных дорог пятой категории;</w:t>
      </w:r>
    </w:p>
    <w:p w14:paraId="175C248E" w14:textId="77777777" w:rsidR="00B87350" w:rsidRPr="00103DDE" w:rsidRDefault="00B87350" w:rsidP="00B87350">
      <w:pPr>
        <w:widowControl w:val="0"/>
        <w:suppressAutoHyphens/>
        <w:ind w:firstLine="709"/>
        <w:jc w:val="both"/>
        <w:rPr>
          <w:rFonts w:ascii="Times New Roman" w:eastAsia="Calibri" w:hAnsi="Times New Roman"/>
          <w:sz w:val="28"/>
          <w:szCs w:val="28"/>
        </w:rPr>
      </w:pPr>
      <w:r w:rsidRPr="00103DDE">
        <w:rPr>
          <w:rFonts w:ascii="Times New Roman" w:eastAsia="Calibri" w:hAnsi="Times New Roman"/>
          <w:sz w:val="28"/>
          <w:szCs w:val="28"/>
        </w:rPr>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44F309F7" w14:textId="77777777" w:rsidR="00B87350" w:rsidRPr="00103DDE" w:rsidRDefault="00B87350" w:rsidP="002C2D8E">
      <w:pPr>
        <w:widowControl w:val="0"/>
        <w:suppressAutoHyphens/>
        <w:ind w:firstLine="709"/>
        <w:jc w:val="both"/>
        <w:rPr>
          <w:rFonts w:ascii="Times New Roman" w:eastAsia="Calibri" w:hAnsi="Times New Roman"/>
          <w:sz w:val="28"/>
          <w:szCs w:val="28"/>
        </w:rPr>
      </w:pPr>
      <w:r w:rsidRPr="00103DDE">
        <w:rPr>
          <w:rFonts w:ascii="Times New Roman" w:eastAsia="Calibri" w:hAnsi="Times New Roman"/>
          <w:sz w:val="28"/>
          <w:szCs w:val="28"/>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3AD23347" w14:textId="77777777" w:rsidR="00B87350" w:rsidRPr="00103DDE" w:rsidRDefault="00B87350" w:rsidP="00B87350">
      <w:pPr>
        <w:widowControl w:val="0"/>
        <w:suppressAutoHyphens/>
        <w:ind w:firstLine="709"/>
        <w:jc w:val="both"/>
        <w:rPr>
          <w:rFonts w:ascii="Times New Roman" w:eastAsia="Calibri" w:hAnsi="Times New Roman"/>
          <w:sz w:val="28"/>
          <w:szCs w:val="28"/>
        </w:rPr>
      </w:pPr>
      <w:r w:rsidRPr="00103DDE">
        <w:rPr>
          <w:rFonts w:ascii="Times New Roman" w:eastAsia="Calibri" w:hAnsi="Times New Roman"/>
          <w:sz w:val="28"/>
          <w:szCs w:val="28"/>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2D060FDF" w14:textId="77777777" w:rsidR="00B87350" w:rsidRPr="00103DDE" w:rsidRDefault="00B87350" w:rsidP="00B87350">
      <w:pPr>
        <w:widowControl w:val="0"/>
        <w:suppressAutoHyphens/>
        <w:ind w:firstLine="709"/>
        <w:jc w:val="both"/>
        <w:rPr>
          <w:rFonts w:ascii="Times New Roman" w:eastAsia="Calibri" w:hAnsi="Times New Roman"/>
          <w:sz w:val="28"/>
          <w:szCs w:val="28"/>
        </w:rPr>
      </w:pPr>
      <w:r w:rsidRPr="00103DDE">
        <w:rPr>
          <w:rFonts w:ascii="Times New Roman" w:eastAsia="Calibri" w:hAnsi="Times New Roman"/>
          <w:sz w:val="28"/>
          <w:szCs w:val="28"/>
        </w:rPr>
        <w:t xml:space="preserve">Обозначение границ придорожных полос автомобильных дорог на </w:t>
      </w:r>
      <w:r w:rsidRPr="00103DDE">
        <w:rPr>
          <w:rFonts w:ascii="Times New Roman" w:eastAsia="Calibri" w:hAnsi="Times New Roman"/>
          <w:sz w:val="28"/>
          <w:szCs w:val="28"/>
        </w:rPr>
        <w:lastRenderedPageBreak/>
        <w:t>местности осуществляется владельцами автомобильных дорог за их счет.</w:t>
      </w:r>
    </w:p>
    <w:p w14:paraId="5C9BB920" w14:textId="77777777" w:rsidR="00B87350" w:rsidRDefault="00B87350" w:rsidP="00B87350">
      <w:pPr>
        <w:widowControl w:val="0"/>
        <w:suppressAutoHyphens/>
        <w:ind w:firstLine="709"/>
        <w:jc w:val="both"/>
        <w:rPr>
          <w:rFonts w:ascii="Times New Roman" w:eastAsia="Calibri" w:hAnsi="Times New Roman"/>
          <w:sz w:val="28"/>
          <w:szCs w:val="28"/>
        </w:rPr>
      </w:pPr>
      <w:r w:rsidRPr="00103DDE">
        <w:rPr>
          <w:rFonts w:ascii="Times New Roman" w:eastAsia="Calibri" w:hAnsi="Times New Roman"/>
          <w:sz w:val="28"/>
          <w:szCs w:val="28"/>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w:t>
      </w:r>
    </w:p>
    <w:p w14:paraId="5D19D5AB" w14:textId="77777777" w:rsidR="002C2D8E" w:rsidRPr="00747D46" w:rsidRDefault="002C2D8E" w:rsidP="002C2D8E">
      <w:pPr>
        <w:widowControl w:val="0"/>
        <w:autoSpaceDE w:val="0"/>
        <w:autoSpaceDN w:val="0"/>
        <w:adjustRightInd w:val="0"/>
        <w:ind w:firstLine="709"/>
        <w:contextualSpacing/>
        <w:jc w:val="both"/>
        <w:rPr>
          <w:rFonts w:ascii="Times New Roman" w:eastAsia="Times New Roman" w:hAnsi="Times New Roman"/>
          <w:sz w:val="28"/>
          <w:szCs w:val="28"/>
        </w:rPr>
      </w:pPr>
      <w:r w:rsidRPr="00747D46">
        <w:rPr>
          <w:rFonts w:ascii="Times New Roman" w:eastAsia="Times New Roman" w:hAnsi="Times New Roman"/>
          <w:b/>
          <w:sz w:val="28"/>
          <w:szCs w:val="28"/>
        </w:rPr>
        <w:t>Охранные зоны объектов электросетевого хозяйства</w:t>
      </w:r>
      <w:r w:rsidRPr="00747D46">
        <w:rPr>
          <w:rFonts w:ascii="Times New Roman" w:eastAsia="Times New Roman" w:hAnsi="Times New Roman"/>
          <w:sz w:val="28"/>
          <w:szCs w:val="28"/>
        </w:rPr>
        <w:t xml:space="preserve"> устанавливаются в соответствии с постановлением Правительства РФ от 24 февраля 2009 года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4326E12E" w14:textId="77777777" w:rsidR="002C2D8E" w:rsidRPr="00747D46" w:rsidRDefault="002C2D8E" w:rsidP="002C2D8E">
      <w:pPr>
        <w:widowControl w:val="0"/>
        <w:autoSpaceDE w:val="0"/>
        <w:autoSpaceDN w:val="0"/>
        <w:adjustRightInd w:val="0"/>
        <w:ind w:firstLine="709"/>
        <w:contextualSpacing/>
        <w:rPr>
          <w:rFonts w:ascii="Times New Roman" w:eastAsia="Times New Roman" w:hAnsi="Times New Roman"/>
          <w:sz w:val="28"/>
          <w:szCs w:val="28"/>
        </w:rPr>
      </w:pPr>
    </w:p>
    <w:p w14:paraId="4599764E" w14:textId="77777777" w:rsidR="002C2D8E" w:rsidRPr="00747D46" w:rsidRDefault="002C2D8E" w:rsidP="002C2D8E">
      <w:pPr>
        <w:widowControl w:val="0"/>
        <w:autoSpaceDE w:val="0"/>
        <w:autoSpaceDN w:val="0"/>
        <w:adjustRightInd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Требования к границам установления охранных зон объектов электросетевого хозяйства</w:t>
      </w:r>
    </w:p>
    <w:p w14:paraId="2B5C6AF3" w14:textId="77777777" w:rsidR="002C2D8E" w:rsidRPr="00747D46" w:rsidRDefault="002C2D8E" w:rsidP="002C2D8E">
      <w:pPr>
        <w:widowControl w:val="0"/>
        <w:autoSpaceDE w:val="0"/>
        <w:autoSpaceDN w:val="0"/>
        <w:adjustRightInd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Охранные зоны устанавливаются:</w:t>
      </w:r>
    </w:p>
    <w:p w14:paraId="137FB33D" w14:textId="77777777" w:rsidR="002C2D8E" w:rsidRDefault="002C2D8E" w:rsidP="002C2D8E">
      <w:pPr>
        <w:widowControl w:val="0"/>
        <w:autoSpaceDE w:val="0"/>
        <w:autoSpaceDN w:val="0"/>
        <w:adjustRightInd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а)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747D46">
        <w:rPr>
          <w:rFonts w:ascii="Times New Roman" w:eastAsia="Times New Roman" w:hAnsi="Times New Roman"/>
          <w:sz w:val="28"/>
          <w:szCs w:val="28"/>
        </w:rPr>
        <w:t>неотклоненном</w:t>
      </w:r>
      <w:proofErr w:type="spellEnd"/>
      <w:r w:rsidRPr="00747D46">
        <w:rPr>
          <w:rFonts w:ascii="Times New Roman" w:eastAsia="Times New Roman" w:hAnsi="Times New Roman"/>
          <w:sz w:val="28"/>
          <w:szCs w:val="28"/>
        </w:rPr>
        <w:t xml:space="preserve"> их положении на следующем расстоянии:</w:t>
      </w:r>
    </w:p>
    <w:p w14:paraId="250BDF2A" w14:textId="77777777" w:rsidR="004D7C3F" w:rsidRPr="00747D46" w:rsidRDefault="004D7C3F" w:rsidP="002C2D8E">
      <w:pPr>
        <w:widowControl w:val="0"/>
        <w:autoSpaceDE w:val="0"/>
        <w:autoSpaceDN w:val="0"/>
        <w:adjustRightInd w:val="0"/>
        <w:ind w:firstLine="709"/>
        <w:contextualSpacing/>
        <w:jc w:val="both"/>
        <w:rPr>
          <w:rFonts w:ascii="Times New Roman" w:eastAsia="Times New Roman" w:hAnsi="Times New Roman"/>
          <w:sz w:val="28"/>
          <w:szCs w:val="28"/>
        </w:rPr>
      </w:pPr>
    </w:p>
    <w:p w14:paraId="537D03FB" w14:textId="77777777" w:rsidR="002C2D8E" w:rsidRPr="00747D46" w:rsidRDefault="002C2D8E" w:rsidP="002C2D8E">
      <w:pPr>
        <w:widowControl w:val="0"/>
        <w:autoSpaceDE w:val="0"/>
        <w:autoSpaceDN w:val="0"/>
        <w:adjustRightInd w:val="0"/>
        <w:ind w:firstLine="709"/>
        <w:contextualSpacing/>
        <w:jc w:val="right"/>
        <w:rPr>
          <w:rFonts w:ascii="Times New Roman" w:eastAsia="Times New Roman" w:hAnsi="Times New Roman"/>
          <w:sz w:val="28"/>
          <w:szCs w:val="28"/>
        </w:rPr>
      </w:pPr>
      <w:r w:rsidRPr="00747D46">
        <w:rPr>
          <w:rFonts w:ascii="Times New Roman" w:eastAsia="Times New Roman" w:hAnsi="Times New Roman"/>
          <w:sz w:val="28"/>
          <w:szCs w:val="28"/>
        </w:rPr>
        <w:t>Таблица 9</w:t>
      </w:r>
    </w:p>
    <w:tbl>
      <w:tblPr>
        <w:tblW w:w="9506" w:type="dxa"/>
        <w:tblCellMar>
          <w:left w:w="0" w:type="dxa"/>
          <w:right w:w="0" w:type="dxa"/>
        </w:tblCellMar>
        <w:tblLook w:val="04A0" w:firstRow="1" w:lastRow="0" w:firstColumn="1" w:lastColumn="0" w:noHBand="0" w:noVBand="1"/>
      </w:tblPr>
      <w:tblGrid>
        <w:gridCol w:w="4119"/>
        <w:gridCol w:w="5387"/>
      </w:tblGrid>
      <w:tr w:rsidR="002C2D8E" w:rsidRPr="00747D46" w14:paraId="41DE8A6E" w14:textId="77777777" w:rsidTr="002B76D6">
        <w:trPr>
          <w:tblHeader/>
        </w:trPr>
        <w:tc>
          <w:tcPr>
            <w:tcW w:w="4119" w:type="dxa"/>
            <w:tcBorders>
              <w:top w:val="single" w:sz="6" w:space="0" w:color="000000"/>
              <w:left w:val="single" w:sz="6" w:space="0" w:color="000000"/>
              <w:bottom w:val="single" w:sz="6" w:space="0" w:color="000000"/>
              <w:right w:val="single" w:sz="6" w:space="0" w:color="000000"/>
            </w:tcBorders>
            <w:hideMark/>
          </w:tcPr>
          <w:p w14:paraId="7E0E9716" w14:textId="77777777" w:rsidR="002C2D8E" w:rsidRPr="00747D46" w:rsidRDefault="002C2D8E" w:rsidP="002B76D6">
            <w:pPr>
              <w:jc w:val="center"/>
              <w:rPr>
                <w:rFonts w:ascii="Times New Roman" w:eastAsia="Times New Roman" w:hAnsi="Times New Roman"/>
                <w:bCs/>
              </w:rPr>
            </w:pPr>
            <w:r w:rsidRPr="00747D46">
              <w:rPr>
                <w:rFonts w:ascii="Times New Roman" w:eastAsia="Times New Roman" w:hAnsi="Times New Roman"/>
                <w:bCs/>
              </w:rPr>
              <w:t xml:space="preserve">Проектный номинальный класс напряжения, </w:t>
            </w:r>
            <w:proofErr w:type="spellStart"/>
            <w:r w:rsidRPr="00747D46">
              <w:rPr>
                <w:rFonts w:ascii="Times New Roman" w:eastAsia="Times New Roman" w:hAnsi="Times New Roman"/>
                <w:bCs/>
              </w:rPr>
              <w:t>кВ</w:t>
            </w:r>
            <w:proofErr w:type="spellEnd"/>
          </w:p>
        </w:tc>
        <w:tc>
          <w:tcPr>
            <w:tcW w:w="5387" w:type="dxa"/>
            <w:tcBorders>
              <w:top w:val="single" w:sz="6" w:space="0" w:color="000000"/>
              <w:bottom w:val="single" w:sz="6" w:space="0" w:color="000000"/>
              <w:right w:val="single" w:sz="6" w:space="0" w:color="000000"/>
            </w:tcBorders>
            <w:hideMark/>
          </w:tcPr>
          <w:p w14:paraId="10C71E35" w14:textId="77777777" w:rsidR="002C2D8E" w:rsidRPr="00747D46" w:rsidRDefault="002C2D8E" w:rsidP="002B76D6">
            <w:pPr>
              <w:jc w:val="center"/>
              <w:rPr>
                <w:rFonts w:ascii="Times New Roman" w:eastAsia="Times New Roman" w:hAnsi="Times New Roman"/>
                <w:bCs/>
              </w:rPr>
            </w:pPr>
            <w:r w:rsidRPr="00747D46">
              <w:rPr>
                <w:rFonts w:ascii="Times New Roman" w:eastAsia="Times New Roman" w:hAnsi="Times New Roman"/>
                <w:bCs/>
              </w:rPr>
              <w:t>Расстояние, м</w:t>
            </w:r>
          </w:p>
        </w:tc>
      </w:tr>
      <w:tr w:rsidR="002C2D8E" w:rsidRPr="00747D46" w14:paraId="0AD7C872" w14:textId="77777777" w:rsidTr="002B76D6">
        <w:tc>
          <w:tcPr>
            <w:tcW w:w="4119" w:type="dxa"/>
            <w:tcBorders>
              <w:left w:val="single" w:sz="6" w:space="0" w:color="000000"/>
              <w:bottom w:val="single" w:sz="6" w:space="0" w:color="000000"/>
              <w:right w:val="single" w:sz="6" w:space="0" w:color="000000"/>
            </w:tcBorders>
            <w:hideMark/>
          </w:tcPr>
          <w:p w14:paraId="11717A20" w14:textId="77777777" w:rsidR="002C2D8E" w:rsidRPr="00747D46" w:rsidRDefault="002C2D8E" w:rsidP="002B76D6">
            <w:pPr>
              <w:jc w:val="center"/>
              <w:rPr>
                <w:rFonts w:ascii="Times New Roman" w:eastAsia="Times New Roman" w:hAnsi="Times New Roman"/>
                <w:bCs/>
              </w:rPr>
            </w:pPr>
            <w:r w:rsidRPr="00747D46">
              <w:rPr>
                <w:rFonts w:ascii="Times New Roman" w:eastAsia="Times New Roman" w:hAnsi="Times New Roman"/>
                <w:bCs/>
              </w:rPr>
              <w:t>до 1</w:t>
            </w:r>
          </w:p>
        </w:tc>
        <w:tc>
          <w:tcPr>
            <w:tcW w:w="5387" w:type="dxa"/>
            <w:tcBorders>
              <w:bottom w:val="single" w:sz="6" w:space="0" w:color="000000"/>
              <w:right w:val="single" w:sz="6" w:space="0" w:color="000000"/>
            </w:tcBorders>
            <w:hideMark/>
          </w:tcPr>
          <w:p w14:paraId="4966E123" w14:textId="77777777" w:rsidR="002C2D8E" w:rsidRPr="00747D46" w:rsidRDefault="002C2D8E" w:rsidP="002B76D6">
            <w:pPr>
              <w:jc w:val="center"/>
              <w:rPr>
                <w:rFonts w:ascii="Times New Roman" w:eastAsia="Times New Roman" w:hAnsi="Times New Roman"/>
                <w:bCs/>
              </w:rPr>
            </w:pPr>
            <w:r w:rsidRPr="00747D46">
              <w:rPr>
                <w:rFonts w:ascii="Times New Roman" w:eastAsia="Times New Roman" w:hAnsi="Times New Roman"/>
                <w:bCs/>
              </w:rPr>
              <w:t>2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2C2D8E" w:rsidRPr="00747D46" w14:paraId="161A83E4" w14:textId="77777777" w:rsidTr="002B76D6">
        <w:tc>
          <w:tcPr>
            <w:tcW w:w="4119" w:type="dxa"/>
            <w:tcBorders>
              <w:left w:val="single" w:sz="6" w:space="0" w:color="000000"/>
              <w:bottom w:val="single" w:sz="6" w:space="0" w:color="000000"/>
              <w:right w:val="single" w:sz="6" w:space="0" w:color="000000"/>
            </w:tcBorders>
            <w:hideMark/>
          </w:tcPr>
          <w:p w14:paraId="133170E5" w14:textId="77777777" w:rsidR="002C2D8E" w:rsidRPr="00747D46" w:rsidRDefault="002C2D8E" w:rsidP="002B76D6">
            <w:pPr>
              <w:jc w:val="center"/>
              <w:rPr>
                <w:rFonts w:ascii="Times New Roman" w:eastAsia="Times New Roman" w:hAnsi="Times New Roman"/>
                <w:bCs/>
              </w:rPr>
            </w:pPr>
            <w:r w:rsidRPr="00747D46">
              <w:rPr>
                <w:rFonts w:ascii="Times New Roman" w:eastAsia="Times New Roman" w:hAnsi="Times New Roman"/>
                <w:bCs/>
              </w:rPr>
              <w:t>1 - 20</w:t>
            </w:r>
          </w:p>
        </w:tc>
        <w:tc>
          <w:tcPr>
            <w:tcW w:w="5387" w:type="dxa"/>
            <w:tcBorders>
              <w:bottom w:val="single" w:sz="6" w:space="0" w:color="000000"/>
              <w:right w:val="single" w:sz="6" w:space="0" w:color="000000"/>
            </w:tcBorders>
            <w:hideMark/>
          </w:tcPr>
          <w:p w14:paraId="6AC4AC7F" w14:textId="77777777" w:rsidR="002C2D8E" w:rsidRPr="00747D46" w:rsidRDefault="002C2D8E" w:rsidP="002B76D6">
            <w:pPr>
              <w:jc w:val="center"/>
              <w:rPr>
                <w:rFonts w:ascii="Times New Roman" w:eastAsia="Times New Roman" w:hAnsi="Times New Roman"/>
                <w:bCs/>
              </w:rPr>
            </w:pPr>
            <w:r w:rsidRPr="00747D46">
              <w:rPr>
                <w:rFonts w:ascii="Times New Roman" w:eastAsia="Times New Roman" w:hAnsi="Times New Roman"/>
                <w:bCs/>
              </w:rPr>
              <w:t>10 (5 - для линий с самонесущими или изолированными проводами, размещенных в границах населенных пунктов)</w:t>
            </w:r>
          </w:p>
        </w:tc>
      </w:tr>
      <w:tr w:rsidR="002C2D8E" w:rsidRPr="00747D46" w14:paraId="7E4751F8" w14:textId="77777777" w:rsidTr="002B76D6">
        <w:tc>
          <w:tcPr>
            <w:tcW w:w="4119" w:type="dxa"/>
            <w:tcBorders>
              <w:left w:val="single" w:sz="6" w:space="0" w:color="000000"/>
              <w:bottom w:val="single" w:sz="6" w:space="0" w:color="000000"/>
              <w:right w:val="single" w:sz="6" w:space="0" w:color="000000"/>
            </w:tcBorders>
            <w:hideMark/>
          </w:tcPr>
          <w:p w14:paraId="12429022" w14:textId="77777777" w:rsidR="002C2D8E" w:rsidRPr="00747D46" w:rsidRDefault="002C2D8E" w:rsidP="002B76D6">
            <w:pPr>
              <w:jc w:val="center"/>
              <w:rPr>
                <w:rFonts w:ascii="Times New Roman" w:eastAsia="Times New Roman" w:hAnsi="Times New Roman"/>
                <w:bCs/>
              </w:rPr>
            </w:pPr>
            <w:r w:rsidRPr="00747D46">
              <w:rPr>
                <w:rFonts w:ascii="Times New Roman" w:eastAsia="Times New Roman" w:hAnsi="Times New Roman"/>
                <w:bCs/>
              </w:rPr>
              <w:t>35</w:t>
            </w:r>
          </w:p>
        </w:tc>
        <w:tc>
          <w:tcPr>
            <w:tcW w:w="5387" w:type="dxa"/>
            <w:tcBorders>
              <w:bottom w:val="single" w:sz="6" w:space="0" w:color="000000"/>
              <w:right w:val="single" w:sz="6" w:space="0" w:color="000000"/>
            </w:tcBorders>
            <w:hideMark/>
          </w:tcPr>
          <w:p w14:paraId="1EA014B6" w14:textId="77777777" w:rsidR="002C2D8E" w:rsidRPr="00747D46" w:rsidRDefault="002C2D8E" w:rsidP="002B76D6">
            <w:pPr>
              <w:jc w:val="center"/>
              <w:rPr>
                <w:rFonts w:ascii="Times New Roman" w:eastAsia="Times New Roman" w:hAnsi="Times New Roman"/>
                <w:bCs/>
              </w:rPr>
            </w:pPr>
            <w:r w:rsidRPr="00747D46">
              <w:rPr>
                <w:rFonts w:ascii="Times New Roman" w:eastAsia="Times New Roman" w:hAnsi="Times New Roman"/>
                <w:bCs/>
              </w:rPr>
              <w:t>15</w:t>
            </w:r>
          </w:p>
        </w:tc>
      </w:tr>
      <w:tr w:rsidR="002C2D8E" w:rsidRPr="00747D46" w14:paraId="5B132676" w14:textId="77777777" w:rsidTr="002B76D6">
        <w:tc>
          <w:tcPr>
            <w:tcW w:w="4119" w:type="dxa"/>
            <w:tcBorders>
              <w:left w:val="single" w:sz="6" w:space="0" w:color="000000"/>
              <w:bottom w:val="single" w:sz="6" w:space="0" w:color="000000"/>
              <w:right w:val="single" w:sz="6" w:space="0" w:color="000000"/>
            </w:tcBorders>
            <w:hideMark/>
          </w:tcPr>
          <w:p w14:paraId="11209EB8" w14:textId="77777777" w:rsidR="002C2D8E" w:rsidRPr="00747D46" w:rsidRDefault="002C2D8E" w:rsidP="002B76D6">
            <w:pPr>
              <w:jc w:val="center"/>
              <w:rPr>
                <w:rFonts w:ascii="Times New Roman" w:eastAsia="Times New Roman" w:hAnsi="Times New Roman"/>
                <w:bCs/>
              </w:rPr>
            </w:pPr>
            <w:r w:rsidRPr="00747D46">
              <w:rPr>
                <w:rFonts w:ascii="Times New Roman" w:eastAsia="Times New Roman" w:hAnsi="Times New Roman"/>
                <w:bCs/>
              </w:rPr>
              <w:t>110</w:t>
            </w:r>
          </w:p>
        </w:tc>
        <w:tc>
          <w:tcPr>
            <w:tcW w:w="5387" w:type="dxa"/>
            <w:tcBorders>
              <w:bottom w:val="single" w:sz="6" w:space="0" w:color="000000"/>
              <w:right w:val="single" w:sz="6" w:space="0" w:color="000000"/>
            </w:tcBorders>
            <w:hideMark/>
          </w:tcPr>
          <w:p w14:paraId="2B75A3A1" w14:textId="77777777" w:rsidR="002C2D8E" w:rsidRPr="00747D46" w:rsidRDefault="002C2D8E" w:rsidP="002B76D6">
            <w:pPr>
              <w:jc w:val="center"/>
              <w:rPr>
                <w:rFonts w:ascii="Times New Roman" w:eastAsia="Times New Roman" w:hAnsi="Times New Roman"/>
                <w:bCs/>
              </w:rPr>
            </w:pPr>
            <w:r w:rsidRPr="00747D46">
              <w:rPr>
                <w:rFonts w:ascii="Times New Roman" w:eastAsia="Times New Roman" w:hAnsi="Times New Roman"/>
                <w:bCs/>
              </w:rPr>
              <w:t>20</w:t>
            </w:r>
          </w:p>
        </w:tc>
      </w:tr>
      <w:tr w:rsidR="002C2D8E" w:rsidRPr="00747D46" w14:paraId="561964D7" w14:textId="77777777" w:rsidTr="002B76D6">
        <w:tc>
          <w:tcPr>
            <w:tcW w:w="4119" w:type="dxa"/>
            <w:tcBorders>
              <w:left w:val="single" w:sz="6" w:space="0" w:color="000000"/>
              <w:bottom w:val="single" w:sz="6" w:space="0" w:color="000000"/>
              <w:right w:val="single" w:sz="6" w:space="0" w:color="000000"/>
            </w:tcBorders>
            <w:hideMark/>
          </w:tcPr>
          <w:p w14:paraId="08B767F2" w14:textId="77777777" w:rsidR="002C2D8E" w:rsidRPr="00747D46" w:rsidRDefault="002C2D8E" w:rsidP="002B76D6">
            <w:pPr>
              <w:jc w:val="center"/>
              <w:rPr>
                <w:rFonts w:ascii="Times New Roman" w:eastAsia="Times New Roman" w:hAnsi="Times New Roman"/>
                <w:bCs/>
              </w:rPr>
            </w:pPr>
            <w:r w:rsidRPr="00747D46">
              <w:rPr>
                <w:rFonts w:ascii="Times New Roman" w:eastAsia="Times New Roman" w:hAnsi="Times New Roman"/>
                <w:bCs/>
              </w:rPr>
              <w:t>150, 220</w:t>
            </w:r>
          </w:p>
        </w:tc>
        <w:tc>
          <w:tcPr>
            <w:tcW w:w="5387" w:type="dxa"/>
            <w:tcBorders>
              <w:bottom w:val="single" w:sz="6" w:space="0" w:color="000000"/>
              <w:right w:val="single" w:sz="6" w:space="0" w:color="000000"/>
            </w:tcBorders>
            <w:hideMark/>
          </w:tcPr>
          <w:p w14:paraId="7F1B51AD" w14:textId="77777777" w:rsidR="002C2D8E" w:rsidRPr="00747D46" w:rsidRDefault="002C2D8E" w:rsidP="002B76D6">
            <w:pPr>
              <w:jc w:val="center"/>
              <w:rPr>
                <w:rFonts w:ascii="Times New Roman" w:eastAsia="Times New Roman" w:hAnsi="Times New Roman"/>
                <w:bCs/>
              </w:rPr>
            </w:pPr>
            <w:r w:rsidRPr="00747D46">
              <w:rPr>
                <w:rFonts w:ascii="Times New Roman" w:eastAsia="Times New Roman" w:hAnsi="Times New Roman"/>
                <w:bCs/>
              </w:rPr>
              <w:t>25</w:t>
            </w:r>
          </w:p>
        </w:tc>
      </w:tr>
      <w:tr w:rsidR="002C2D8E" w:rsidRPr="00747D46" w14:paraId="70F0ACF1" w14:textId="77777777" w:rsidTr="002B76D6">
        <w:tc>
          <w:tcPr>
            <w:tcW w:w="4119" w:type="dxa"/>
            <w:tcBorders>
              <w:left w:val="single" w:sz="6" w:space="0" w:color="000000"/>
              <w:bottom w:val="single" w:sz="6" w:space="0" w:color="000000"/>
              <w:right w:val="single" w:sz="6" w:space="0" w:color="000000"/>
            </w:tcBorders>
            <w:hideMark/>
          </w:tcPr>
          <w:p w14:paraId="273E63D9" w14:textId="77777777" w:rsidR="002C2D8E" w:rsidRPr="00747D46" w:rsidRDefault="002C2D8E" w:rsidP="002B76D6">
            <w:pPr>
              <w:jc w:val="center"/>
              <w:rPr>
                <w:rFonts w:ascii="Times New Roman" w:eastAsia="Times New Roman" w:hAnsi="Times New Roman"/>
                <w:bCs/>
              </w:rPr>
            </w:pPr>
            <w:r w:rsidRPr="00747D46">
              <w:rPr>
                <w:rFonts w:ascii="Times New Roman" w:eastAsia="Times New Roman" w:hAnsi="Times New Roman"/>
                <w:bCs/>
              </w:rPr>
              <w:t>300, 500, +/-400</w:t>
            </w:r>
          </w:p>
        </w:tc>
        <w:tc>
          <w:tcPr>
            <w:tcW w:w="5387" w:type="dxa"/>
            <w:tcBorders>
              <w:bottom w:val="single" w:sz="6" w:space="0" w:color="000000"/>
              <w:right w:val="single" w:sz="6" w:space="0" w:color="000000"/>
            </w:tcBorders>
            <w:hideMark/>
          </w:tcPr>
          <w:p w14:paraId="1F894A36" w14:textId="77777777" w:rsidR="002C2D8E" w:rsidRPr="00747D46" w:rsidRDefault="002C2D8E" w:rsidP="002B76D6">
            <w:pPr>
              <w:jc w:val="center"/>
              <w:rPr>
                <w:rFonts w:ascii="Times New Roman" w:eastAsia="Times New Roman" w:hAnsi="Times New Roman"/>
                <w:bCs/>
              </w:rPr>
            </w:pPr>
            <w:r w:rsidRPr="00747D46">
              <w:rPr>
                <w:rFonts w:ascii="Times New Roman" w:eastAsia="Times New Roman" w:hAnsi="Times New Roman"/>
                <w:bCs/>
              </w:rPr>
              <w:t>30</w:t>
            </w:r>
          </w:p>
        </w:tc>
      </w:tr>
      <w:tr w:rsidR="002C2D8E" w:rsidRPr="00747D46" w14:paraId="564ABCAA" w14:textId="77777777" w:rsidTr="002B76D6">
        <w:tc>
          <w:tcPr>
            <w:tcW w:w="4119" w:type="dxa"/>
            <w:tcBorders>
              <w:left w:val="single" w:sz="6" w:space="0" w:color="000000"/>
              <w:bottom w:val="single" w:sz="6" w:space="0" w:color="000000"/>
              <w:right w:val="single" w:sz="6" w:space="0" w:color="000000"/>
            </w:tcBorders>
            <w:hideMark/>
          </w:tcPr>
          <w:p w14:paraId="5C2783A6" w14:textId="77777777" w:rsidR="002C2D8E" w:rsidRPr="00747D46" w:rsidRDefault="002C2D8E" w:rsidP="002B76D6">
            <w:pPr>
              <w:jc w:val="center"/>
              <w:rPr>
                <w:rFonts w:ascii="Times New Roman" w:eastAsia="Times New Roman" w:hAnsi="Times New Roman"/>
                <w:bCs/>
              </w:rPr>
            </w:pPr>
            <w:proofErr w:type="gramStart"/>
            <w:r w:rsidRPr="00747D46">
              <w:rPr>
                <w:rFonts w:ascii="Times New Roman" w:eastAsia="Times New Roman" w:hAnsi="Times New Roman"/>
                <w:bCs/>
              </w:rPr>
              <w:t>750,+</w:t>
            </w:r>
            <w:proofErr w:type="gramEnd"/>
            <w:r w:rsidRPr="00747D46">
              <w:rPr>
                <w:rFonts w:ascii="Times New Roman" w:eastAsia="Times New Roman" w:hAnsi="Times New Roman"/>
                <w:bCs/>
              </w:rPr>
              <w:t>/-750</w:t>
            </w:r>
          </w:p>
        </w:tc>
        <w:tc>
          <w:tcPr>
            <w:tcW w:w="5387" w:type="dxa"/>
            <w:tcBorders>
              <w:bottom w:val="single" w:sz="6" w:space="0" w:color="000000"/>
              <w:right w:val="single" w:sz="6" w:space="0" w:color="000000"/>
            </w:tcBorders>
            <w:hideMark/>
          </w:tcPr>
          <w:p w14:paraId="72F258EF" w14:textId="77777777" w:rsidR="002C2D8E" w:rsidRPr="00747D46" w:rsidRDefault="002C2D8E" w:rsidP="002B76D6">
            <w:pPr>
              <w:jc w:val="center"/>
              <w:rPr>
                <w:rFonts w:ascii="Times New Roman" w:eastAsia="Times New Roman" w:hAnsi="Times New Roman"/>
                <w:bCs/>
              </w:rPr>
            </w:pPr>
            <w:r w:rsidRPr="00747D46">
              <w:rPr>
                <w:rFonts w:ascii="Times New Roman" w:eastAsia="Times New Roman" w:hAnsi="Times New Roman"/>
                <w:bCs/>
              </w:rPr>
              <w:t>40</w:t>
            </w:r>
          </w:p>
        </w:tc>
      </w:tr>
      <w:tr w:rsidR="002C2D8E" w:rsidRPr="00747D46" w14:paraId="33D2C310" w14:textId="77777777" w:rsidTr="002B76D6">
        <w:tc>
          <w:tcPr>
            <w:tcW w:w="4119" w:type="dxa"/>
            <w:tcBorders>
              <w:left w:val="single" w:sz="6" w:space="0" w:color="000000"/>
              <w:bottom w:val="single" w:sz="6" w:space="0" w:color="000000"/>
              <w:right w:val="single" w:sz="6" w:space="0" w:color="000000"/>
            </w:tcBorders>
            <w:hideMark/>
          </w:tcPr>
          <w:p w14:paraId="0C3498B5" w14:textId="77777777" w:rsidR="002C2D8E" w:rsidRPr="00747D46" w:rsidRDefault="002C2D8E" w:rsidP="002B76D6">
            <w:pPr>
              <w:jc w:val="center"/>
              <w:rPr>
                <w:rFonts w:ascii="Times New Roman" w:eastAsia="Times New Roman" w:hAnsi="Times New Roman"/>
                <w:bCs/>
              </w:rPr>
            </w:pPr>
            <w:r w:rsidRPr="00747D46">
              <w:rPr>
                <w:rFonts w:ascii="Times New Roman" w:eastAsia="Times New Roman" w:hAnsi="Times New Roman"/>
                <w:bCs/>
              </w:rPr>
              <w:t>1150</w:t>
            </w:r>
          </w:p>
        </w:tc>
        <w:tc>
          <w:tcPr>
            <w:tcW w:w="5387" w:type="dxa"/>
            <w:tcBorders>
              <w:bottom w:val="single" w:sz="6" w:space="0" w:color="000000"/>
              <w:right w:val="single" w:sz="6" w:space="0" w:color="000000"/>
            </w:tcBorders>
            <w:hideMark/>
          </w:tcPr>
          <w:p w14:paraId="58D30E27" w14:textId="77777777" w:rsidR="002C2D8E" w:rsidRPr="00747D46" w:rsidRDefault="002C2D8E" w:rsidP="002B76D6">
            <w:pPr>
              <w:jc w:val="center"/>
              <w:rPr>
                <w:rFonts w:ascii="Times New Roman" w:eastAsia="Times New Roman" w:hAnsi="Times New Roman"/>
                <w:bCs/>
              </w:rPr>
            </w:pPr>
            <w:r w:rsidRPr="00747D46">
              <w:rPr>
                <w:rFonts w:ascii="Times New Roman" w:eastAsia="Times New Roman" w:hAnsi="Times New Roman"/>
                <w:bCs/>
              </w:rPr>
              <w:t>55;</w:t>
            </w:r>
          </w:p>
        </w:tc>
      </w:tr>
    </w:tbl>
    <w:p w14:paraId="37920EEF" w14:textId="77777777" w:rsidR="002C2D8E" w:rsidRPr="00747D46" w:rsidRDefault="002C2D8E" w:rsidP="002C2D8E">
      <w:pPr>
        <w:rPr>
          <w:rFonts w:ascii="Times New Roman" w:eastAsia="Times New Roman" w:hAnsi="Times New Roman"/>
          <w:sz w:val="28"/>
          <w:szCs w:val="28"/>
          <w:lang w:eastAsia="ar-SA"/>
        </w:rPr>
      </w:pPr>
      <w:r w:rsidRPr="00747D46">
        <w:rPr>
          <w:rFonts w:ascii="Arial" w:eastAsia="Times New Roman" w:hAnsi="Arial" w:cs="Arial"/>
          <w:b/>
          <w:bCs/>
          <w:sz w:val="18"/>
          <w:szCs w:val="18"/>
        </w:rPr>
        <w:t> </w:t>
      </w:r>
    </w:p>
    <w:p w14:paraId="7953C3A8" w14:textId="77777777" w:rsidR="002C2D8E" w:rsidRPr="00747D46" w:rsidRDefault="002C2D8E" w:rsidP="002C2D8E">
      <w:pPr>
        <w:widowControl w:val="0"/>
        <w:autoSpaceDE w:val="0"/>
        <w:autoSpaceDN w:val="0"/>
        <w:adjustRightInd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б) вдоль подземных кабельных линий электропередачи - в виде части </w:t>
      </w:r>
      <w:r w:rsidRPr="00747D46">
        <w:rPr>
          <w:rFonts w:ascii="Times New Roman" w:eastAsia="Times New Roman" w:hAnsi="Times New Roman"/>
          <w:sz w:val="28"/>
          <w:szCs w:val="28"/>
        </w:rPr>
        <w:lastRenderedPageBreak/>
        <w:t>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14:paraId="1D860642" w14:textId="77777777" w:rsidR="002C2D8E" w:rsidRPr="00747D46" w:rsidRDefault="002C2D8E" w:rsidP="002C2D8E">
      <w:pPr>
        <w:widowControl w:val="0"/>
        <w:autoSpaceDE w:val="0"/>
        <w:autoSpaceDN w:val="0"/>
        <w:adjustRightInd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в)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метров;</w:t>
      </w:r>
    </w:p>
    <w:p w14:paraId="39AAE021" w14:textId="77777777" w:rsidR="002C2D8E" w:rsidRPr="00747D46" w:rsidRDefault="002C2D8E" w:rsidP="002C2D8E">
      <w:pPr>
        <w:widowControl w:val="0"/>
        <w:autoSpaceDE w:val="0"/>
        <w:autoSpaceDN w:val="0"/>
        <w:adjustRightInd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г)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w:t>
      </w:r>
      <w:proofErr w:type="spellStart"/>
      <w:r w:rsidRPr="00747D46">
        <w:rPr>
          <w:rFonts w:ascii="Times New Roman" w:eastAsia="Times New Roman" w:hAnsi="Times New Roman"/>
          <w:sz w:val="28"/>
          <w:szCs w:val="28"/>
        </w:rPr>
        <w:t>неотклоненном</w:t>
      </w:r>
      <w:proofErr w:type="spellEnd"/>
      <w:r w:rsidRPr="00747D46">
        <w:rPr>
          <w:rFonts w:ascii="Times New Roman" w:eastAsia="Times New Roman" w:hAnsi="Times New Roman"/>
          <w:sz w:val="28"/>
          <w:szCs w:val="28"/>
        </w:rPr>
        <w:t xml:space="preserve"> их положении для судоходных водоемов на расстоянии 100 метров, для несудоходных водоемов - на расстоянии, предусмотренном для установления охранных зон вдоль воздушных линий электропередачи;</w:t>
      </w:r>
    </w:p>
    <w:p w14:paraId="6B6516C5" w14:textId="77777777" w:rsidR="002C2D8E" w:rsidRPr="00747D46" w:rsidRDefault="002C2D8E" w:rsidP="002C2D8E">
      <w:pPr>
        <w:widowControl w:val="0"/>
        <w:autoSpaceDE w:val="0"/>
        <w:autoSpaceDN w:val="0"/>
        <w:adjustRightInd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д) вокруг подстанций -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 на расстоянии, указанном в подпункте "а" настоящего документа, применительно к высшему классу напряжения подстанции.</w:t>
      </w:r>
    </w:p>
    <w:p w14:paraId="20277A08" w14:textId="77777777" w:rsidR="00FF60E8" w:rsidRPr="00747D46" w:rsidRDefault="00FF60E8" w:rsidP="00CE3E50">
      <w:pPr>
        <w:widowControl w:val="0"/>
        <w:ind w:firstLine="709"/>
        <w:jc w:val="both"/>
        <w:rPr>
          <w:rFonts w:ascii="Times New Roman" w:eastAsia="Times New Roman" w:hAnsi="Times New Roman"/>
          <w:sz w:val="28"/>
          <w:szCs w:val="28"/>
        </w:rPr>
      </w:pPr>
    </w:p>
    <w:p w14:paraId="25813F21" w14:textId="77777777" w:rsidR="00555A33" w:rsidRPr="00747D46" w:rsidRDefault="00555A33" w:rsidP="00555A33">
      <w:pPr>
        <w:pStyle w:val="17"/>
        <w:widowControl w:val="0"/>
        <w:suppressAutoHyphens/>
        <w:rPr>
          <w:bCs w:val="0"/>
          <w:szCs w:val="28"/>
          <w:lang w:eastAsia="ar-SA"/>
        </w:rPr>
      </w:pPr>
      <w:bookmarkStart w:id="13" w:name="_Toc202445520"/>
      <w:r w:rsidRPr="00747D46">
        <w:rPr>
          <w:szCs w:val="28"/>
          <w:lang w:eastAsia="ar-SA"/>
        </w:rPr>
        <w:t>1.</w:t>
      </w:r>
      <w:r w:rsidR="008552A7">
        <w:rPr>
          <w:szCs w:val="28"/>
          <w:lang w:eastAsia="ar-SA"/>
        </w:rPr>
        <w:t>4</w:t>
      </w:r>
      <w:r w:rsidRPr="00747D46">
        <w:rPr>
          <w:szCs w:val="28"/>
          <w:lang w:eastAsia="ar-SA"/>
        </w:rPr>
        <w:t xml:space="preserve">.3 Схема территориального планирования </w:t>
      </w:r>
      <w:r w:rsidR="008D4807">
        <w:rPr>
          <w:szCs w:val="28"/>
          <w:lang w:eastAsia="ar-SA"/>
        </w:rPr>
        <w:t xml:space="preserve">                                    </w:t>
      </w:r>
      <w:r w:rsidR="00210908">
        <w:rPr>
          <w:szCs w:val="28"/>
          <w:lang w:eastAsia="ar-SA"/>
        </w:rPr>
        <w:t xml:space="preserve">муниципального образования </w:t>
      </w:r>
      <w:r w:rsidR="00E05E4C" w:rsidRPr="00747D46">
        <w:rPr>
          <w:szCs w:val="28"/>
          <w:lang w:eastAsia="ar-SA"/>
        </w:rPr>
        <w:t>Усть-Лабинск</w:t>
      </w:r>
      <w:r w:rsidR="00210908">
        <w:rPr>
          <w:szCs w:val="28"/>
          <w:lang w:eastAsia="ar-SA"/>
        </w:rPr>
        <w:t>ий</w:t>
      </w:r>
      <w:r w:rsidRPr="00747D46">
        <w:rPr>
          <w:szCs w:val="28"/>
          <w:lang w:eastAsia="ar-SA"/>
        </w:rPr>
        <w:t xml:space="preserve"> район</w:t>
      </w:r>
      <w:bookmarkEnd w:id="13"/>
    </w:p>
    <w:p w14:paraId="6A5F8DA2" w14:textId="77777777" w:rsidR="00555A33" w:rsidRPr="00747D46" w:rsidRDefault="00555A33" w:rsidP="00A679BB">
      <w:pPr>
        <w:rPr>
          <w:bCs/>
          <w:kern w:val="32"/>
          <w:szCs w:val="28"/>
          <w:lang w:eastAsia="ar-SA"/>
        </w:rPr>
      </w:pPr>
    </w:p>
    <w:p w14:paraId="6EC965FA" w14:textId="77777777" w:rsidR="00890DA5" w:rsidRPr="00747D46" w:rsidRDefault="00002FFE" w:rsidP="007C12D7">
      <w:pPr>
        <w:widowControl w:val="0"/>
        <w:autoSpaceDE w:val="0"/>
        <w:autoSpaceDN w:val="0"/>
        <w:adjustRightInd w:val="0"/>
        <w:ind w:firstLine="567"/>
        <w:jc w:val="both"/>
        <w:rPr>
          <w:rFonts w:ascii="Times New Roman" w:eastAsia="Times New Roman" w:hAnsi="Times New Roman"/>
          <w:sz w:val="28"/>
          <w:szCs w:val="28"/>
        </w:rPr>
      </w:pPr>
      <w:r w:rsidRPr="00812179">
        <w:rPr>
          <w:rFonts w:ascii="Times New Roman" w:eastAsia="Times New Roman" w:hAnsi="Times New Roman"/>
          <w:sz w:val="28"/>
          <w:szCs w:val="28"/>
        </w:rPr>
        <w:t xml:space="preserve">Проектом внесения изменений в схему территориального планирования </w:t>
      </w:r>
      <w:r w:rsidR="006A4186">
        <w:rPr>
          <w:rFonts w:ascii="Times New Roman" w:eastAsia="Times New Roman" w:hAnsi="Times New Roman"/>
          <w:sz w:val="28"/>
          <w:szCs w:val="28"/>
        </w:rPr>
        <w:t xml:space="preserve">муниципального образования </w:t>
      </w:r>
      <w:r w:rsidRPr="00812179">
        <w:rPr>
          <w:rFonts w:ascii="Times New Roman" w:eastAsia="Times New Roman" w:hAnsi="Times New Roman"/>
          <w:sz w:val="28"/>
          <w:szCs w:val="28"/>
        </w:rPr>
        <w:t>Усть-Лабинск</w:t>
      </w:r>
      <w:r w:rsidR="006A4186">
        <w:rPr>
          <w:rFonts w:ascii="Times New Roman" w:eastAsia="Times New Roman" w:hAnsi="Times New Roman"/>
          <w:sz w:val="28"/>
          <w:szCs w:val="28"/>
        </w:rPr>
        <w:t>ий</w:t>
      </w:r>
      <w:r w:rsidRPr="00812179">
        <w:rPr>
          <w:rFonts w:ascii="Times New Roman" w:eastAsia="Times New Roman" w:hAnsi="Times New Roman"/>
          <w:sz w:val="28"/>
          <w:szCs w:val="28"/>
        </w:rPr>
        <w:t xml:space="preserve"> район, утверждённую решением Совета муниципального образования Усть-Лабинский район от </w:t>
      </w:r>
      <w:r w:rsidR="00812179" w:rsidRPr="00812179">
        <w:rPr>
          <w:rFonts w:ascii="Times New Roman" w:eastAsia="Times New Roman" w:hAnsi="Times New Roman"/>
          <w:sz w:val="28"/>
          <w:szCs w:val="28"/>
        </w:rPr>
        <w:t xml:space="preserve">18 ноября </w:t>
      </w:r>
      <w:r w:rsidRPr="00812179">
        <w:rPr>
          <w:rFonts w:ascii="Times New Roman" w:eastAsia="Times New Roman" w:hAnsi="Times New Roman"/>
          <w:sz w:val="28"/>
          <w:szCs w:val="28"/>
        </w:rPr>
        <w:t xml:space="preserve">2010 года № </w:t>
      </w:r>
      <w:r w:rsidR="00812179" w:rsidRPr="00812179">
        <w:rPr>
          <w:rFonts w:ascii="Times New Roman" w:eastAsia="Times New Roman" w:hAnsi="Times New Roman"/>
          <w:sz w:val="28"/>
          <w:szCs w:val="28"/>
        </w:rPr>
        <w:t>25 протокол № 10</w:t>
      </w:r>
      <w:r w:rsidRPr="00812179">
        <w:rPr>
          <w:rFonts w:ascii="Times New Roman" w:eastAsia="Times New Roman" w:hAnsi="Times New Roman"/>
          <w:sz w:val="28"/>
          <w:szCs w:val="28"/>
        </w:rPr>
        <w:t xml:space="preserve"> (в </w:t>
      </w:r>
      <w:r w:rsidR="00812179" w:rsidRPr="00812179">
        <w:rPr>
          <w:rFonts w:ascii="Times New Roman" w:eastAsia="Times New Roman" w:hAnsi="Times New Roman"/>
          <w:sz w:val="28"/>
          <w:szCs w:val="28"/>
        </w:rPr>
        <w:t xml:space="preserve">редакции решения Совета муниципального образования Усть-Лабинский район от 20 февраля </w:t>
      </w:r>
      <w:r w:rsidRPr="00812179">
        <w:rPr>
          <w:rFonts w:ascii="Times New Roman" w:eastAsia="Times New Roman" w:hAnsi="Times New Roman"/>
          <w:sz w:val="28"/>
          <w:szCs w:val="28"/>
        </w:rPr>
        <w:t>202</w:t>
      </w:r>
      <w:r w:rsidR="00812179" w:rsidRPr="00812179">
        <w:rPr>
          <w:rFonts w:ascii="Times New Roman" w:eastAsia="Times New Roman" w:hAnsi="Times New Roman"/>
          <w:sz w:val="28"/>
          <w:szCs w:val="28"/>
        </w:rPr>
        <w:t>0</w:t>
      </w:r>
      <w:r w:rsidRPr="00812179">
        <w:rPr>
          <w:rFonts w:ascii="Times New Roman" w:eastAsia="Times New Roman" w:hAnsi="Times New Roman"/>
          <w:sz w:val="28"/>
          <w:szCs w:val="28"/>
        </w:rPr>
        <w:t xml:space="preserve"> года</w:t>
      </w:r>
      <w:r w:rsidR="00812179" w:rsidRPr="00812179">
        <w:rPr>
          <w:rFonts w:ascii="Times New Roman" w:eastAsia="Times New Roman" w:hAnsi="Times New Roman"/>
          <w:sz w:val="28"/>
          <w:szCs w:val="28"/>
        </w:rPr>
        <w:t xml:space="preserve"> № 2 протокол </w:t>
      </w:r>
      <w:r w:rsidR="001F0B2F">
        <w:rPr>
          <w:rFonts w:ascii="Times New Roman" w:eastAsia="Times New Roman" w:hAnsi="Times New Roman"/>
          <w:sz w:val="28"/>
          <w:szCs w:val="28"/>
        </w:rPr>
        <w:t xml:space="preserve">                </w:t>
      </w:r>
      <w:r w:rsidR="00812179" w:rsidRPr="00812179">
        <w:rPr>
          <w:rFonts w:ascii="Times New Roman" w:eastAsia="Times New Roman" w:hAnsi="Times New Roman"/>
          <w:sz w:val="28"/>
          <w:szCs w:val="28"/>
        </w:rPr>
        <w:t>№ 80</w:t>
      </w:r>
      <w:r w:rsidRPr="00812179">
        <w:rPr>
          <w:rFonts w:ascii="Times New Roman" w:eastAsia="Times New Roman" w:hAnsi="Times New Roman"/>
          <w:sz w:val="28"/>
          <w:szCs w:val="28"/>
        </w:rPr>
        <w:t>) на территории</w:t>
      </w:r>
      <w:r w:rsidR="00812179" w:rsidRPr="00812179">
        <w:rPr>
          <w:rFonts w:ascii="Times New Roman" w:eastAsia="Times New Roman" w:hAnsi="Times New Roman"/>
          <w:sz w:val="28"/>
          <w:szCs w:val="28"/>
        </w:rPr>
        <w:t xml:space="preserve"> </w:t>
      </w:r>
      <w:proofErr w:type="spellStart"/>
      <w:r w:rsidRPr="00812179">
        <w:rPr>
          <w:rFonts w:ascii="Times New Roman" w:eastAsia="Times New Roman" w:hAnsi="Times New Roman"/>
          <w:sz w:val="28"/>
          <w:szCs w:val="28"/>
        </w:rPr>
        <w:t>Усть-Лабиснкого</w:t>
      </w:r>
      <w:proofErr w:type="spellEnd"/>
      <w:r w:rsidRPr="00812179">
        <w:rPr>
          <w:rFonts w:ascii="Times New Roman" w:eastAsia="Times New Roman" w:hAnsi="Times New Roman"/>
          <w:sz w:val="28"/>
          <w:szCs w:val="28"/>
        </w:rPr>
        <w:t xml:space="preserve"> городского поселения предусмотрены мероприятия по размещению и реконструкции объектов местного значения муниципального района.</w:t>
      </w:r>
    </w:p>
    <w:p w14:paraId="3F5A17C3" w14:textId="77777777" w:rsidR="00890DA5" w:rsidRPr="00747D46" w:rsidRDefault="00890DA5" w:rsidP="007C12D7">
      <w:pPr>
        <w:widowControl w:val="0"/>
        <w:autoSpaceDE w:val="0"/>
        <w:autoSpaceDN w:val="0"/>
        <w:adjustRightInd w:val="0"/>
        <w:ind w:firstLine="567"/>
        <w:jc w:val="both"/>
        <w:rPr>
          <w:rFonts w:ascii="Times New Roman" w:eastAsia="Times New Roman" w:hAnsi="Times New Roman"/>
          <w:sz w:val="28"/>
          <w:szCs w:val="28"/>
        </w:rPr>
      </w:pPr>
    </w:p>
    <w:p w14:paraId="7E4E7C10" w14:textId="77777777" w:rsidR="00B67985" w:rsidRPr="00747D46" w:rsidRDefault="00B67985" w:rsidP="007C12D7">
      <w:pPr>
        <w:widowControl w:val="0"/>
        <w:autoSpaceDE w:val="0"/>
        <w:autoSpaceDN w:val="0"/>
        <w:adjustRightInd w:val="0"/>
        <w:ind w:firstLine="567"/>
        <w:jc w:val="both"/>
        <w:rPr>
          <w:rFonts w:ascii="Times New Roman" w:eastAsia="Times New Roman" w:hAnsi="Times New Roman"/>
          <w:sz w:val="28"/>
          <w:szCs w:val="28"/>
        </w:rPr>
        <w:sectPr w:rsidR="00B67985" w:rsidRPr="00747D46" w:rsidSect="00610393">
          <w:footerReference w:type="default" r:id="rId10"/>
          <w:type w:val="continuous"/>
          <w:pgSz w:w="11906" w:h="16838"/>
          <w:pgMar w:top="1134" w:right="600" w:bottom="1134" w:left="1701" w:header="708" w:footer="708" w:gutter="0"/>
          <w:cols w:space="708"/>
          <w:titlePg/>
          <w:docGrid w:linePitch="360"/>
        </w:sectPr>
      </w:pPr>
    </w:p>
    <w:p w14:paraId="23FA650E" w14:textId="77777777" w:rsidR="00B67985" w:rsidRPr="00747D46" w:rsidRDefault="00F944D0" w:rsidP="00B67985">
      <w:pPr>
        <w:widowControl w:val="0"/>
        <w:autoSpaceDE w:val="0"/>
        <w:autoSpaceDN w:val="0"/>
        <w:adjustRightInd w:val="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lastRenderedPageBreak/>
        <w:t>Таблица 5</w:t>
      </w:r>
    </w:p>
    <w:tbl>
      <w:tblPr>
        <w:tblW w:w="15168" w:type="dxa"/>
        <w:tblCellSpacing w:w="5" w:type="nil"/>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927"/>
        <w:gridCol w:w="1200"/>
        <w:gridCol w:w="1984"/>
        <w:gridCol w:w="2533"/>
        <w:gridCol w:w="2117"/>
        <w:gridCol w:w="1852"/>
        <w:gridCol w:w="2693"/>
        <w:gridCol w:w="1862"/>
      </w:tblGrid>
      <w:tr w:rsidR="00C616F7" w:rsidRPr="00747D46" w14:paraId="38C90E00" w14:textId="77777777" w:rsidTr="002B76D6">
        <w:trPr>
          <w:trHeight w:val="20"/>
          <w:tblHeader/>
          <w:tblCellSpacing w:w="5" w:type="nil"/>
        </w:trPr>
        <w:tc>
          <w:tcPr>
            <w:tcW w:w="927" w:type="dxa"/>
            <w:vAlign w:val="center"/>
          </w:tcPr>
          <w:p w14:paraId="58038BA6"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 п/п</w:t>
            </w:r>
          </w:p>
        </w:tc>
        <w:tc>
          <w:tcPr>
            <w:tcW w:w="1200" w:type="dxa"/>
            <w:vAlign w:val="center"/>
          </w:tcPr>
          <w:p w14:paraId="1B1136AC"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 </w:t>
            </w:r>
            <w:r>
              <w:rPr>
                <w:rFonts w:ascii="Times New Roman" w:eastAsia="Times New Roman" w:hAnsi="Times New Roman"/>
                <w:sz w:val="20"/>
                <w:szCs w:val="20"/>
              </w:rPr>
              <w:t xml:space="preserve">объекта </w:t>
            </w:r>
            <w:r w:rsidR="00B8092A">
              <w:rPr>
                <w:rFonts w:ascii="Times New Roman" w:eastAsia="Times New Roman" w:hAnsi="Times New Roman"/>
                <w:sz w:val="20"/>
                <w:szCs w:val="20"/>
              </w:rPr>
              <w:t>по</w:t>
            </w:r>
            <w:r>
              <w:rPr>
                <w:rFonts w:ascii="Times New Roman" w:eastAsia="Times New Roman" w:hAnsi="Times New Roman"/>
                <w:sz w:val="20"/>
                <w:szCs w:val="20"/>
              </w:rPr>
              <w:t xml:space="preserve"> СТП района</w:t>
            </w:r>
          </w:p>
        </w:tc>
        <w:tc>
          <w:tcPr>
            <w:tcW w:w="1984" w:type="dxa"/>
            <w:vAlign w:val="center"/>
          </w:tcPr>
          <w:p w14:paraId="7E6B3661"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Статус объекта</w:t>
            </w:r>
          </w:p>
        </w:tc>
        <w:tc>
          <w:tcPr>
            <w:tcW w:w="2533" w:type="dxa"/>
            <w:vAlign w:val="center"/>
          </w:tcPr>
          <w:p w14:paraId="72121588"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Наименование</w:t>
            </w:r>
          </w:p>
        </w:tc>
        <w:tc>
          <w:tcPr>
            <w:tcW w:w="2117" w:type="dxa"/>
            <w:vAlign w:val="center"/>
          </w:tcPr>
          <w:p w14:paraId="3AD0EAA2"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Краткая характеристика объекта</w:t>
            </w:r>
          </w:p>
        </w:tc>
        <w:tc>
          <w:tcPr>
            <w:tcW w:w="1852" w:type="dxa"/>
            <w:vAlign w:val="center"/>
          </w:tcPr>
          <w:p w14:paraId="7BC615CD"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Местоположение планируемого объекта</w:t>
            </w:r>
          </w:p>
        </w:tc>
        <w:tc>
          <w:tcPr>
            <w:tcW w:w="2693" w:type="dxa"/>
            <w:vAlign w:val="center"/>
          </w:tcPr>
          <w:p w14:paraId="793F4837"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Назначение</w:t>
            </w:r>
          </w:p>
        </w:tc>
        <w:tc>
          <w:tcPr>
            <w:tcW w:w="1862" w:type="dxa"/>
            <w:vAlign w:val="center"/>
          </w:tcPr>
          <w:p w14:paraId="0BC251CE"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Зоны с особыми </w:t>
            </w:r>
            <w:proofErr w:type="gramStart"/>
            <w:r w:rsidRPr="00747D46">
              <w:rPr>
                <w:rFonts w:ascii="Times New Roman" w:eastAsia="Times New Roman" w:hAnsi="Times New Roman"/>
                <w:sz w:val="20"/>
                <w:szCs w:val="20"/>
              </w:rPr>
              <w:t>условиями  использования</w:t>
            </w:r>
            <w:proofErr w:type="gramEnd"/>
            <w:r w:rsidRPr="00747D46">
              <w:rPr>
                <w:rFonts w:ascii="Times New Roman" w:eastAsia="Times New Roman" w:hAnsi="Times New Roman"/>
                <w:sz w:val="20"/>
                <w:szCs w:val="20"/>
              </w:rPr>
              <w:t xml:space="preserve">  территории</w:t>
            </w:r>
          </w:p>
        </w:tc>
      </w:tr>
      <w:tr w:rsidR="00C616F7" w:rsidRPr="00747D46" w14:paraId="2D627701" w14:textId="77777777" w:rsidTr="002B76D6">
        <w:trPr>
          <w:trHeight w:val="20"/>
          <w:tblHeader/>
          <w:tblCellSpacing w:w="5" w:type="nil"/>
        </w:trPr>
        <w:tc>
          <w:tcPr>
            <w:tcW w:w="927" w:type="dxa"/>
          </w:tcPr>
          <w:p w14:paraId="142AD864"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1</w:t>
            </w:r>
          </w:p>
        </w:tc>
        <w:tc>
          <w:tcPr>
            <w:tcW w:w="1200" w:type="dxa"/>
          </w:tcPr>
          <w:p w14:paraId="4ABC2542"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2</w:t>
            </w:r>
          </w:p>
        </w:tc>
        <w:tc>
          <w:tcPr>
            <w:tcW w:w="1984" w:type="dxa"/>
          </w:tcPr>
          <w:p w14:paraId="2EEE1FE8"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3</w:t>
            </w:r>
          </w:p>
        </w:tc>
        <w:tc>
          <w:tcPr>
            <w:tcW w:w="2533" w:type="dxa"/>
          </w:tcPr>
          <w:p w14:paraId="004AD356"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4</w:t>
            </w:r>
          </w:p>
        </w:tc>
        <w:tc>
          <w:tcPr>
            <w:tcW w:w="2117" w:type="dxa"/>
          </w:tcPr>
          <w:p w14:paraId="519A4BBB"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5</w:t>
            </w:r>
          </w:p>
        </w:tc>
        <w:tc>
          <w:tcPr>
            <w:tcW w:w="1852" w:type="dxa"/>
          </w:tcPr>
          <w:p w14:paraId="27581556"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6</w:t>
            </w:r>
          </w:p>
        </w:tc>
        <w:tc>
          <w:tcPr>
            <w:tcW w:w="2693" w:type="dxa"/>
          </w:tcPr>
          <w:p w14:paraId="79374248"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7</w:t>
            </w:r>
          </w:p>
        </w:tc>
        <w:tc>
          <w:tcPr>
            <w:tcW w:w="1862" w:type="dxa"/>
          </w:tcPr>
          <w:p w14:paraId="57F6AD48"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8</w:t>
            </w:r>
          </w:p>
        </w:tc>
      </w:tr>
      <w:tr w:rsidR="00C616F7" w:rsidRPr="00747D46" w14:paraId="75B0DCD5" w14:textId="77777777" w:rsidTr="002B76D6">
        <w:trPr>
          <w:trHeight w:val="699"/>
          <w:tblCellSpacing w:w="5" w:type="nil"/>
        </w:trPr>
        <w:tc>
          <w:tcPr>
            <w:tcW w:w="15168" w:type="dxa"/>
            <w:gridSpan w:val="8"/>
          </w:tcPr>
          <w:p w14:paraId="357C1EA8" w14:textId="77777777" w:rsidR="00C616F7" w:rsidRPr="00747D46" w:rsidRDefault="00C616F7" w:rsidP="002B76D6">
            <w:pPr>
              <w:widowControl w:val="0"/>
              <w:autoSpaceDE w:val="0"/>
              <w:autoSpaceDN w:val="0"/>
              <w:adjustRightInd w:val="0"/>
              <w:jc w:val="center"/>
              <w:rPr>
                <w:rFonts w:ascii="Times New Roman" w:eastAsia="Times New Roman" w:hAnsi="Times New Roman"/>
                <w:b/>
              </w:rPr>
            </w:pPr>
            <w:r w:rsidRPr="00747D46">
              <w:rPr>
                <w:rFonts w:ascii="Times New Roman" w:eastAsia="Times New Roman" w:hAnsi="Times New Roman"/>
                <w:b/>
              </w:rPr>
              <w:t xml:space="preserve">Объекты капитального строительства </w:t>
            </w:r>
            <w:r w:rsidRPr="00747D46">
              <w:rPr>
                <w:rFonts w:ascii="Times New Roman" w:eastAsia="Times New Roman" w:hAnsi="Times New Roman"/>
                <w:b/>
              </w:rPr>
              <w:br/>
              <w:t>местного значения муниципального района в области дошкольного образования</w:t>
            </w:r>
          </w:p>
        </w:tc>
      </w:tr>
      <w:tr w:rsidR="00C616F7" w:rsidRPr="00747D46" w14:paraId="343E77D4" w14:textId="77777777" w:rsidTr="002B76D6">
        <w:trPr>
          <w:trHeight w:val="20"/>
          <w:tblCellSpacing w:w="5" w:type="nil"/>
        </w:trPr>
        <w:tc>
          <w:tcPr>
            <w:tcW w:w="927" w:type="dxa"/>
          </w:tcPr>
          <w:p w14:paraId="1D14D45D" w14:textId="77777777" w:rsidR="00C616F7" w:rsidRPr="00747D46" w:rsidRDefault="00C616F7" w:rsidP="00010677">
            <w:pPr>
              <w:widowControl w:val="0"/>
              <w:numPr>
                <w:ilvl w:val="0"/>
                <w:numId w:val="80"/>
              </w:numPr>
              <w:suppressAutoHyphens/>
              <w:autoSpaceDE w:val="0"/>
              <w:autoSpaceDN w:val="0"/>
              <w:adjustRightInd w:val="0"/>
              <w:jc w:val="center"/>
              <w:rPr>
                <w:rFonts w:ascii="Times New Roman" w:eastAsia="Times New Roman" w:hAnsi="Times New Roman"/>
              </w:rPr>
            </w:pPr>
          </w:p>
        </w:tc>
        <w:tc>
          <w:tcPr>
            <w:tcW w:w="1200" w:type="dxa"/>
            <w:vAlign w:val="center"/>
          </w:tcPr>
          <w:p w14:paraId="4323A65D"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1.1</w:t>
            </w:r>
          </w:p>
        </w:tc>
        <w:tc>
          <w:tcPr>
            <w:tcW w:w="1984" w:type="dxa"/>
            <w:vAlign w:val="center"/>
          </w:tcPr>
          <w:p w14:paraId="49B20890"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реконструкция</w:t>
            </w:r>
          </w:p>
        </w:tc>
        <w:tc>
          <w:tcPr>
            <w:tcW w:w="2533" w:type="dxa"/>
            <w:vAlign w:val="center"/>
          </w:tcPr>
          <w:p w14:paraId="4DFF60CA"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Муниципальное дошкольное образовательное учреждение № 11</w:t>
            </w:r>
          </w:p>
        </w:tc>
        <w:tc>
          <w:tcPr>
            <w:tcW w:w="2117" w:type="dxa"/>
            <w:vAlign w:val="center"/>
          </w:tcPr>
          <w:p w14:paraId="59311579"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увеличение проектной мощности до 285 мест</w:t>
            </w:r>
          </w:p>
        </w:tc>
        <w:tc>
          <w:tcPr>
            <w:tcW w:w="1852" w:type="dxa"/>
            <w:vAlign w:val="center"/>
          </w:tcPr>
          <w:p w14:paraId="4B11B8F8" w14:textId="77777777" w:rsidR="00C616F7" w:rsidRPr="00747D46" w:rsidRDefault="00C616F7" w:rsidP="002B76D6">
            <w:pPr>
              <w:widowControl w:val="0"/>
              <w:suppressAutoHyphens/>
              <w:jc w:val="both"/>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tc>
        <w:tc>
          <w:tcPr>
            <w:tcW w:w="2693" w:type="dxa"/>
          </w:tcPr>
          <w:p w14:paraId="01F1DF29"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Организация дошкольного образования детей</w:t>
            </w:r>
          </w:p>
        </w:tc>
        <w:tc>
          <w:tcPr>
            <w:tcW w:w="1862" w:type="dxa"/>
          </w:tcPr>
          <w:p w14:paraId="370ACBF0"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установление зоны не требуется</w:t>
            </w:r>
          </w:p>
        </w:tc>
      </w:tr>
      <w:tr w:rsidR="00C616F7" w:rsidRPr="00747D46" w14:paraId="0216D05D" w14:textId="77777777" w:rsidTr="002B76D6">
        <w:trPr>
          <w:trHeight w:val="20"/>
          <w:tblCellSpacing w:w="5" w:type="nil"/>
        </w:trPr>
        <w:tc>
          <w:tcPr>
            <w:tcW w:w="927" w:type="dxa"/>
          </w:tcPr>
          <w:p w14:paraId="5B87CEFD" w14:textId="77777777" w:rsidR="00C616F7" w:rsidRPr="00747D46" w:rsidRDefault="00C616F7" w:rsidP="00010677">
            <w:pPr>
              <w:widowControl w:val="0"/>
              <w:numPr>
                <w:ilvl w:val="0"/>
                <w:numId w:val="80"/>
              </w:numPr>
              <w:suppressAutoHyphens/>
              <w:autoSpaceDE w:val="0"/>
              <w:autoSpaceDN w:val="0"/>
              <w:adjustRightInd w:val="0"/>
              <w:jc w:val="center"/>
              <w:rPr>
                <w:rFonts w:ascii="Times New Roman" w:eastAsia="Times New Roman" w:hAnsi="Times New Roman"/>
              </w:rPr>
            </w:pPr>
          </w:p>
        </w:tc>
        <w:tc>
          <w:tcPr>
            <w:tcW w:w="1200" w:type="dxa"/>
            <w:vAlign w:val="center"/>
          </w:tcPr>
          <w:p w14:paraId="041CAAFD"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1.2</w:t>
            </w:r>
          </w:p>
        </w:tc>
        <w:tc>
          <w:tcPr>
            <w:tcW w:w="1984" w:type="dxa"/>
            <w:vAlign w:val="center"/>
          </w:tcPr>
          <w:p w14:paraId="5AD84EAD"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реконструкция</w:t>
            </w:r>
          </w:p>
        </w:tc>
        <w:tc>
          <w:tcPr>
            <w:tcW w:w="2533" w:type="dxa"/>
            <w:vAlign w:val="center"/>
          </w:tcPr>
          <w:p w14:paraId="374F277A"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Муниципальное дошкольное образовательное учреждение № 16</w:t>
            </w:r>
          </w:p>
        </w:tc>
        <w:tc>
          <w:tcPr>
            <w:tcW w:w="2117" w:type="dxa"/>
            <w:vAlign w:val="center"/>
          </w:tcPr>
          <w:p w14:paraId="72AA4AFC"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увеличение проектной мощности до 240 мест</w:t>
            </w:r>
          </w:p>
        </w:tc>
        <w:tc>
          <w:tcPr>
            <w:tcW w:w="1852" w:type="dxa"/>
            <w:vAlign w:val="center"/>
          </w:tcPr>
          <w:p w14:paraId="0A0B9352" w14:textId="77777777" w:rsidR="00C616F7" w:rsidRPr="00747D46" w:rsidRDefault="00C616F7" w:rsidP="002B76D6">
            <w:pPr>
              <w:widowControl w:val="0"/>
              <w:suppressAutoHyphens/>
              <w:jc w:val="both"/>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tc>
        <w:tc>
          <w:tcPr>
            <w:tcW w:w="2693" w:type="dxa"/>
          </w:tcPr>
          <w:p w14:paraId="791F684F"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Организация дошкольного образования детей</w:t>
            </w:r>
          </w:p>
        </w:tc>
        <w:tc>
          <w:tcPr>
            <w:tcW w:w="1862" w:type="dxa"/>
          </w:tcPr>
          <w:p w14:paraId="44F18F64"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установление зоны не требуется</w:t>
            </w:r>
          </w:p>
        </w:tc>
      </w:tr>
      <w:tr w:rsidR="00C616F7" w:rsidRPr="00747D46" w14:paraId="5F1833BA" w14:textId="77777777" w:rsidTr="002B76D6">
        <w:trPr>
          <w:trHeight w:val="20"/>
          <w:tblCellSpacing w:w="5" w:type="nil"/>
        </w:trPr>
        <w:tc>
          <w:tcPr>
            <w:tcW w:w="927" w:type="dxa"/>
          </w:tcPr>
          <w:p w14:paraId="40443BE1" w14:textId="77777777" w:rsidR="00C616F7" w:rsidRPr="00747D46" w:rsidRDefault="00C616F7" w:rsidP="00010677">
            <w:pPr>
              <w:widowControl w:val="0"/>
              <w:numPr>
                <w:ilvl w:val="0"/>
                <w:numId w:val="80"/>
              </w:numPr>
              <w:suppressAutoHyphens/>
              <w:autoSpaceDE w:val="0"/>
              <w:autoSpaceDN w:val="0"/>
              <w:adjustRightInd w:val="0"/>
              <w:jc w:val="center"/>
              <w:rPr>
                <w:rFonts w:ascii="Times New Roman" w:eastAsia="Times New Roman" w:hAnsi="Times New Roman"/>
              </w:rPr>
            </w:pPr>
          </w:p>
        </w:tc>
        <w:tc>
          <w:tcPr>
            <w:tcW w:w="1200" w:type="dxa"/>
            <w:vAlign w:val="center"/>
          </w:tcPr>
          <w:p w14:paraId="14B9F425"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1.3</w:t>
            </w:r>
          </w:p>
        </w:tc>
        <w:tc>
          <w:tcPr>
            <w:tcW w:w="1984" w:type="dxa"/>
            <w:vAlign w:val="center"/>
          </w:tcPr>
          <w:p w14:paraId="3CD7EBE9"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реконструкция</w:t>
            </w:r>
          </w:p>
        </w:tc>
        <w:tc>
          <w:tcPr>
            <w:tcW w:w="2533" w:type="dxa"/>
            <w:vAlign w:val="center"/>
          </w:tcPr>
          <w:p w14:paraId="42821386"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Муниципальное дошкольное образовательное учреждение № 24</w:t>
            </w:r>
          </w:p>
        </w:tc>
        <w:tc>
          <w:tcPr>
            <w:tcW w:w="2117" w:type="dxa"/>
            <w:vAlign w:val="center"/>
          </w:tcPr>
          <w:p w14:paraId="1333D945"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увеличение проектной мощности до 230 мест</w:t>
            </w:r>
          </w:p>
        </w:tc>
        <w:tc>
          <w:tcPr>
            <w:tcW w:w="1852" w:type="dxa"/>
            <w:vAlign w:val="center"/>
          </w:tcPr>
          <w:p w14:paraId="4722DA86" w14:textId="77777777" w:rsidR="00C616F7" w:rsidRPr="00747D46" w:rsidRDefault="00C616F7" w:rsidP="002B76D6">
            <w:pPr>
              <w:widowControl w:val="0"/>
              <w:suppressAutoHyphens/>
              <w:jc w:val="both"/>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tc>
        <w:tc>
          <w:tcPr>
            <w:tcW w:w="2693" w:type="dxa"/>
          </w:tcPr>
          <w:p w14:paraId="1F2611D6"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Организация дошкольного образования детей</w:t>
            </w:r>
          </w:p>
        </w:tc>
        <w:tc>
          <w:tcPr>
            <w:tcW w:w="1862" w:type="dxa"/>
          </w:tcPr>
          <w:p w14:paraId="1286F957"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установление зоны не требуется</w:t>
            </w:r>
          </w:p>
        </w:tc>
      </w:tr>
      <w:tr w:rsidR="00C616F7" w:rsidRPr="00747D46" w14:paraId="733B9334" w14:textId="77777777" w:rsidTr="002B76D6">
        <w:trPr>
          <w:trHeight w:val="20"/>
          <w:tblCellSpacing w:w="5" w:type="nil"/>
        </w:trPr>
        <w:tc>
          <w:tcPr>
            <w:tcW w:w="927" w:type="dxa"/>
          </w:tcPr>
          <w:p w14:paraId="3E855E75" w14:textId="77777777" w:rsidR="00C616F7" w:rsidRPr="00747D46" w:rsidRDefault="00C616F7" w:rsidP="00010677">
            <w:pPr>
              <w:widowControl w:val="0"/>
              <w:numPr>
                <w:ilvl w:val="0"/>
                <w:numId w:val="80"/>
              </w:numPr>
              <w:suppressAutoHyphens/>
              <w:autoSpaceDE w:val="0"/>
              <w:autoSpaceDN w:val="0"/>
              <w:adjustRightInd w:val="0"/>
              <w:jc w:val="center"/>
              <w:rPr>
                <w:rFonts w:ascii="Times New Roman" w:eastAsia="Times New Roman" w:hAnsi="Times New Roman"/>
              </w:rPr>
            </w:pPr>
          </w:p>
        </w:tc>
        <w:tc>
          <w:tcPr>
            <w:tcW w:w="1200" w:type="dxa"/>
            <w:vAlign w:val="center"/>
          </w:tcPr>
          <w:p w14:paraId="1D8579F6"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1.4</w:t>
            </w:r>
          </w:p>
        </w:tc>
        <w:tc>
          <w:tcPr>
            <w:tcW w:w="1984" w:type="dxa"/>
            <w:vAlign w:val="center"/>
          </w:tcPr>
          <w:p w14:paraId="24A48279"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реконструкция</w:t>
            </w:r>
          </w:p>
        </w:tc>
        <w:tc>
          <w:tcPr>
            <w:tcW w:w="2533" w:type="dxa"/>
            <w:vAlign w:val="center"/>
          </w:tcPr>
          <w:p w14:paraId="562E26F6"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Муниципальное дошкольное образовательное учреждение № 41</w:t>
            </w:r>
          </w:p>
        </w:tc>
        <w:tc>
          <w:tcPr>
            <w:tcW w:w="2117" w:type="dxa"/>
            <w:vAlign w:val="center"/>
          </w:tcPr>
          <w:p w14:paraId="43997E63"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увеличение проектной мощности до 240 мест</w:t>
            </w:r>
          </w:p>
        </w:tc>
        <w:tc>
          <w:tcPr>
            <w:tcW w:w="1852" w:type="dxa"/>
            <w:vAlign w:val="center"/>
          </w:tcPr>
          <w:p w14:paraId="72927FB1" w14:textId="77777777" w:rsidR="00C616F7" w:rsidRPr="00747D46" w:rsidRDefault="00C616F7" w:rsidP="002B76D6">
            <w:pPr>
              <w:widowControl w:val="0"/>
              <w:suppressAutoHyphens/>
              <w:jc w:val="both"/>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tc>
        <w:tc>
          <w:tcPr>
            <w:tcW w:w="2693" w:type="dxa"/>
          </w:tcPr>
          <w:p w14:paraId="7939A06F"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Организация дошкольного образования детей</w:t>
            </w:r>
          </w:p>
        </w:tc>
        <w:tc>
          <w:tcPr>
            <w:tcW w:w="1862" w:type="dxa"/>
          </w:tcPr>
          <w:p w14:paraId="32CCBB56"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установление зоны не требуется</w:t>
            </w:r>
          </w:p>
        </w:tc>
      </w:tr>
      <w:tr w:rsidR="00C616F7" w:rsidRPr="00747D46" w14:paraId="172CBEAF" w14:textId="77777777" w:rsidTr="002B76D6">
        <w:trPr>
          <w:trHeight w:val="20"/>
          <w:tblCellSpacing w:w="5" w:type="nil"/>
        </w:trPr>
        <w:tc>
          <w:tcPr>
            <w:tcW w:w="927" w:type="dxa"/>
          </w:tcPr>
          <w:p w14:paraId="4F8B1E3C" w14:textId="77777777" w:rsidR="00C616F7" w:rsidRPr="00747D46" w:rsidRDefault="00C616F7" w:rsidP="00010677">
            <w:pPr>
              <w:widowControl w:val="0"/>
              <w:numPr>
                <w:ilvl w:val="0"/>
                <w:numId w:val="80"/>
              </w:numPr>
              <w:suppressAutoHyphens/>
              <w:autoSpaceDE w:val="0"/>
              <w:autoSpaceDN w:val="0"/>
              <w:adjustRightInd w:val="0"/>
              <w:jc w:val="center"/>
              <w:rPr>
                <w:rFonts w:ascii="Times New Roman" w:eastAsia="Times New Roman" w:hAnsi="Times New Roman"/>
              </w:rPr>
            </w:pPr>
          </w:p>
        </w:tc>
        <w:tc>
          <w:tcPr>
            <w:tcW w:w="1200" w:type="dxa"/>
            <w:vAlign w:val="center"/>
          </w:tcPr>
          <w:p w14:paraId="2713D6D0"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1.</w:t>
            </w:r>
            <w:r w:rsidR="002C2D8E">
              <w:rPr>
                <w:rFonts w:ascii="Times New Roman" w:eastAsia="Times New Roman" w:hAnsi="Times New Roman"/>
                <w:lang w:eastAsia="ar-SA"/>
              </w:rPr>
              <w:t>6</w:t>
            </w:r>
          </w:p>
        </w:tc>
        <w:tc>
          <w:tcPr>
            <w:tcW w:w="1984" w:type="dxa"/>
            <w:vAlign w:val="center"/>
          </w:tcPr>
          <w:p w14:paraId="3F24BC6F"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реконструкция</w:t>
            </w:r>
          </w:p>
        </w:tc>
        <w:tc>
          <w:tcPr>
            <w:tcW w:w="2533" w:type="dxa"/>
            <w:vAlign w:val="center"/>
          </w:tcPr>
          <w:p w14:paraId="7F5DC41D"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Муниципальное бюджетное дошкольное образовательное учреждение центр развития ребенка - детский сад № 5</w:t>
            </w:r>
          </w:p>
        </w:tc>
        <w:tc>
          <w:tcPr>
            <w:tcW w:w="2117" w:type="dxa"/>
            <w:vAlign w:val="center"/>
          </w:tcPr>
          <w:p w14:paraId="4B398BEA"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увеличение проектной мощности до 440 мест</w:t>
            </w:r>
          </w:p>
        </w:tc>
        <w:tc>
          <w:tcPr>
            <w:tcW w:w="1852" w:type="dxa"/>
            <w:vAlign w:val="center"/>
          </w:tcPr>
          <w:p w14:paraId="79B961C0" w14:textId="77777777" w:rsidR="00C616F7" w:rsidRPr="00747D46" w:rsidRDefault="00C616F7" w:rsidP="002B76D6">
            <w:pPr>
              <w:widowControl w:val="0"/>
              <w:suppressAutoHyphens/>
              <w:jc w:val="both"/>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tc>
        <w:tc>
          <w:tcPr>
            <w:tcW w:w="2693" w:type="dxa"/>
          </w:tcPr>
          <w:p w14:paraId="57E80978"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Организация дошкольного образования детей</w:t>
            </w:r>
          </w:p>
        </w:tc>
        <w:tc>
          <w:tcPr>
            <w:tcW w:w="1862" w:type="dxa"/>
          </w:tcPr>
          <w:p w14:paraId="7BC03135"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установление зоны не требуется</w:t>
            </w:r>
          </w:p>
        </w:tc>
      </w:tr>
      <w:tr w:rsidR="00C616F7" w:rsidRPr="00747D46" w14:paraId="3DB67527" w14:textId="77777777" w:rsidTr="002B76D6">
        <w:trPr>
          <w:trHeight w:val="699"/>
          <w:tblCellSpacing w:w="5" w:type="nil"/>
        </w:trPr>
        <w:tc>
          <w:tcPr>
            <w:tcW w:w="15168" w:type="dxa"/>
            <w:gridSpan w:val="8"/>
          </w:tcPr>
          <w:p w14:paraId="2A9BFFF0" w14:textId="77777777" w:rsidR="00C616F7" w:rsidRPr="00747D46" w:rsidRDefault="00C616F7" w:rsidP="002B76D6">
            <w:pPr>
              <w:widowControl w:val="0"/>
              <w:autoSpaceDE w:val="0"/>
              <w:autoSpaceDN w:val="0"/>
              <w:adjustRightInd w:val="0"/>
              <w:jc w:val="center"/>
              <w:rPr>
                <w:rFonts w:ascii="Times New Roman" w:eastAsia="Times New Roman" w:hAnsi="Times New Roman"/>
                <w:b/>
              </w:rPr>
            </w:pPr>
            <w:r w:rsidRPr="00747D46">
              <w:rPr>
                <w:rFonts w:ascii="Times New Roman" w:eastAsia="Times New Roman" w:hAnsi="Times New Roman"/>
                <w:b/>
              </w:rPr>
              <w:lastRenderedPageBreak/>
              <w:t xml:space="preserve">Объекты капитального строительства </w:t>
            </w:r>
            <w:r w:rsidRPr="00747D46">
              <w:rPr>
                <w:rFonts w:ascii="Times New Roman" w:eastAsia="Times New Roman" w:hAnsi="Times New Roman"/>
                <w:b/>
              </w:rPr>
              <w:br/>
              <w:t>местного значения муниципального района в области начального общего, основного общего, среднего общего</w:t>
            </w:r>
          </w:p>
        </w:tc>
      </w:tr>
      <w:tr w:rsidR="00C616F7" w:rsidRPr="00747D46" w14:paraId="52D3866E" w14:textId="77777777" w:rsidTr="002B76D6">
        <w:trPr>
          <w:trHeight w:val="20"/>
          <w:tblCellSpacing w:w="5" w:type="nil"/>
        </w:trPr>
        <w:tc>
          <w:tcPr>
            <w:tcW w:w="927" w:type="dxa"/>
          </w:tcPr>
          <w:p w14:paraId="1BB92047" w14:textId="77777777" w:rsidR="00C616F7" w:rsidRPr="00747D46" w:rsidRDefault="00C616F7" w:rsidP="00010677">
            <w:pPr>
              <w:widowControl w:val="0"/>
              <w:numPr>
                <w:ilvl w:val="0"/>
                <w:numId w:val="80"/>
              </w:numPr>
              <w:suppressAutoHyphens/>
              <w:autoSpaceDE w:val="0"/>
              <w:autoSpaceDN w:val="0"/>
              <w:adjustRightInd w:val="0"/>
              <w:jc w:val="center"/>
              <w:rPr>
                <w:rFonts w:ascii="Times New Roman" w:eastAsia="Times New Roman" w:hAnsi="Times New Roman"/>
              </w:rPr>
            </w:pPr>
          </w:p>
        </w:tc>
        <w:tc>
          <w:tcPr>
            <w:tcW w:w="1200" w:type="dxa"/>
            <w:vAlign w:val="center"/>
          </w:tcPr>
          <w:p w14:paraId="281805BB"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1.20</w:t>
            </w:r>
          </w:p>
        </w:tc>
        <w:tc>
          <w:tcPr>
            <w:tcW w:w="1984" w:type="dxa"/>
            <w:vAlign w:val="center"/>
          </w:tcPr>
          <w:p w14:paraId="3CA0AAC7"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строительство</w:t>
            </w:r>
          </w:p>
        </w:tc>
        <w:tc>
          <w:tcPr>
            <w:tcW w:w="2533" w:type="dxa"/>
            <w:vAlign w:val="center"/>
          </w:tcPr>
          <w:p w14:paraId="7AC477F2"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Лицей</w:t>
            </w:r>
          </w:p>
        </w:tc>
        <w:tc>
          <w:tcPr>
            <w:tcW w:w="2117" w:type="dxa"/>
            <w:vAlign w:val="center"/>
          </w:tcPr>
          <w:p w14:paraId="5E3A6F15"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560 мест</w:t>
            </w:r>
          </w:p>
        </w:tc>
        <w:tc>
          <w:tcPr>
            <w:tcW w:w="1852" w:type="dxa"/>
            <w:vAlign w:val="center"/>
          </w:tcPr>
          <w:p w14:paraId="02C44F53" w14:textId="77777777" w:rsidR="00C616F7" w:rsidRPr="00747D46" w:rsidRDefault="00C616F7" w:rsidP="002B76D6">
            <w:pPr>
              <w:widowControl w:val="0"/>
              <w:suppressAutoHyphens/>
              <w:jc w:val="both"/>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tc>
        <w:tc>
          <w:tcPr>
            <w:tcW w:w="2693" w:type="dxa"/>
          </w:tcPr>
          <w:p w14:paraId="4023DCB3"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организация школьного образования детей</w:t>
            </w:r>
          </w:p>
        </w:tc>
        <w:tc>
          <w:tcPr>
            <w:tcW w:w="1862" w:type="dxa"/>
          </w:tcPr>
          <w:p w14:paraId="3AD685B0"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установление зоны не требуется</w:t>
            </w:r>
          </w:p>
        </w:tc>
      </w:tr>
      <w:tr w:rsidR="00C616F7" w:rsidRPr="00747D46" w14:paraId="059C7216" w14:textId="77777777" w:rsidTr="002B76D6">
        <w:trPr>
          <w:trHeight w:val="20"/>
          <w:tblCellSpacing w:w="5" w:type="nil"/>
        </w:trPr>
        <w:tc>
          <w:tcPr>
            <w:tcW w:w="927" w:type="dxa"/>
          </w:tcPr>
          <w:p w14:paraId="17D90D78" w14:textId="77777777" w:rsidR="00C616F7" w:rsidRPr="00747D46" w:rsidRDefault="00C616F7" w:rsidP="00010677">
            <w:pPr>
              <w:widowControl w:val="0"/>
              <w:numPr>
                <w:ilvl w:val="0"/>
                <w:numId w:val="80"/>
              </w:numPr>
              <w:suppressAutoHyphens/>
              <w:autoSpaceDE w:val="0"/>
              <w:autoSpaceDN w:val="0"/>
              <w:adjustRightInd w:val="0"/>
              <w:jc w:val="center"/>
              <w:rPr>
                <w:rFonts w:ascii="Times New Roman" w:eastAsia="Times New Roman" w:hAnsi="Times New Roman"/>
              </w:rPr>
            </w:pPr>
          </w:p>
        </w:tc>
        <w:tc>
          <w:tcPr>
            <w:tcW w:w="1200" w:type="dxa"/>
            <w:vAlign w:val="center"/>
          </w:tcPr>
          <w:p w14:paraId="7CE67075"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1.21</w:t>
            </w:r>
          </w:p>
        </w:tc>
        <w:tc>
          <w:tcPr>
            <w:tcW w:w="1984" w:type="dxa"/>
            <w:vAlign w:val="center"/>
          </w:tcPr>
          <w:p w14:paraId="2F753DBA"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строительство</w:t>
            </w:r>
          </w:p>
        </w:tc>
        <w:tc>
          <w:tcPr>
            <w:tcW w:w="2533" w:type="dxa"/>
            <w:vAlign w:val="center"/>
          </w:tcPr>
          <w:p w14:paraId="3FCDE0E9"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Средняя общеобразовательная школа</w:t>
            </w:r>
          </w:p>
        </w:tc>
        <w:tc>
          <w:tcPr>
            <w:tcW w:w="2117" w:type="dxa"/>
            <w:vAlign w:val="center"/>
          </w:tcPr>
          <w:p w14:paraId="583A2A67"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500 мест</w:t>
            </w:r>
          </w:p>
        </w:tc>
        <w:tc>
          <w:tcPr>
            <w:tcW w:w="1852" w:type="dxa"/>
            <w:vAlign w:val="center"/>
          </w:tcPr>
          <w:p w14:paraId="4A799080" w14:textId="77777777" w:rsidR="00C616F7" w:rsidRPr="00747D46" w:rsidRDefault="00C616F7" w:rsidP="002B76D6">
            <w:pPr>
              <w:widowControl w:val="0"/>
              <w:suppressAutoHyphens/>
              <w:jc w:val="both"/>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tc>
        <w:tc>
          <w:tcPr>
            <w:tcW w:w="2693" w:type="dxa"/>
          </w:tcPr>
          <w:p w14:paraId="34A96B99"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организация школьного образования детей</w:t>
            </w:r>
          </w:p>
        </w:tc>
        <w:tc>
          <w:tcPr>
            <w:tcW w:w="1862" w:type="dxa"/>
          </w:tcPr>
          <w:p w14:paraId="6291920A"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установление зоны не требуется</w:t>
            </w:r>
          </w:p>
        </w:tc>
      </w:tr>
      <w:tr w:rsidR="00C616F7" w:rsidRPr="00747D46" w14:paraId="46F8A48F" w14:textId="77777777" w:rsidTr="002B76D6">
        <w:trPr>
          <w:trHeight w:val="699"/>
          <w:tblCellSpacing w:w="5" w:type="nil"/>
        </w:trPr>
        <w:tc>
          <w:tcPr>
            <w:tcW w:w="15168" w:type="dxa"/>
            <w:gridSpan w:val="8"/>
          </w:tcPr>
          <w:p w14:paraId="5DD17169" w14:textId="77777777" w:rsidR="00C616F7" w:rsidRPr="00747D46" w:rsidRDefault="00C616F7" w:rsidP="002B76D6">
            <w:pPr>
              <w:widowControl w:val="0"/>
              <w:autoSpaceDE w:val="0"/>
              <w:autoSpaceDN w:val="0"/>
              <w:adjustRightInd w:val="0"/>
              <w:jc w:val="center"/>
              <w:rPr>
                <w:rFonts w:ascii="Times New Roman" w:eastAsia="Times New Roman" w:hAnsi="Times New Roman"/>
                <w:b/>
              </w:rPr>
            </w:pPr>
            <w:r w:rsidRPr="00747D46">
              <w:rPr>
                <w:rFonts w:ascii="Times New Roman" w:eastAsia="Times New Roman" w:hAnsi="Times New Roman"/>
                <w:b/>
              </w:rPr>
              <w:t xml:space="preserve">Объекты капитального строительства </w:t>
            </w:r>
            <w:r w:rsidRPr="00747D46">
              <w:rPr>
                <w:rFonts w:ascii="Times New Roman" w:eastAsia="Times New Roman" w:hAnsi="Times New Roman"/>
                <w:b/>
              </w:rPr>
              <w:br/>
              <w:t>местного значения муниципального района в области дополнительного образования детей</w:t>
            </w:r>
          </w:p>
        </w:tc>
      </w:tr>
      <w:tr w:rsidR="00C616F7" w:rsidRPr="00747D46" w14:paraId="41274FB5" w14:textId="77777777" w:rsidTr="002B76D6">
        <w:trPr>
          <w:trHeight w:val="20"/>
          <w:tblCellSpacing w:w="5" w:type="nil"/>
        </w:trPr>
        <w:tc>
          <w:tcPr>
            <w:tcW w:w="927" w:type="dxa"/>
          </w:tcPr>
          <w:p w14:paraId="4BCDCC81" w14:textId="77777777" w:rsidR="00C616F7" w:rsidRPr="00747D46" w:rsidRDefault="00C616F7" w:rsidP="00010677">
            <w:pPr>
              <w:widowControl w:val="0"/>
              <w:numPr>
                <w:ilvl w:val="0"/>
                <w:numId w:val="80"/>
              </w:numPr>
              <w:suppressAutoHyphens/>
              <w:autoSpaceDE w:val="0"/>
              <w:autoSpaceDN w:val="0"/>
              <w:adjustRightInd w:val="0"/>
              <w:jc w:val="center"/>
              <w:rPr>
                <w:rFonts w:ascii="Times New Roman" w:eastAsia="Times New Roman" w:hAnsi="Times New Roman"/>
              </w:rPr>
            </w:pPr>
          </w:p>
        </w:tc>
        <w:tc>
          <w:tcPr>
            <w:tcW w:w="1200" w:type="dxa"/>
          </w:tcPr>
          <w:p w14:paraId="312B4070"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1.28</w:t>
            </w:r>
          </w:p>
        </w:tc>
        <w:tc>
          <w:tcPr>
            <w:tcW w:w="1984" w:type="dxa"/>
          </w:tcPr>
          <w:p w14:paraId="6353DEC7"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строительство</w:t>
            </w:r>
          </w:p>
        </w:tc>
        <w:tc>
          <w:tcPr>
            <w:tcW w:w="2533" w:type="dxa"/>
          </w:tcPr>
          <w:p w14:paraId="23966D2F"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 xml:space="preserve">Школа искусств </w:t>
            </w: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tc>
        <w:tc>
          <w:tcPr>
            <w:tcW w:w="2117" w:type="dxa"/>
          </w:tcPr>
          <w:p w14:paraId="5CE76556" w14:textId="77777777" w:rsidR="00C616F7" w:rsidRPr="00747D46" w:rsidRDefault="00C616F7" w:rsidP="002B76D6">
            <w:pPr>
              <w:widowControl w:val="0"/>
              <w:suppressAutoHyphens/>
              <w:jc w:val="center"/>
              <w:rPr>
                <w:rFonts w:ascii="Times New Roman" w:eastAsia="Times New Roman" w:hAnsi="Times New Roman"/>
                <w:lang w:eastAsia="ar-SA"/>
              </w:rPr>
            </w:pPr>
            <w:r>
              <w:rPr>
                <w:rFonts w:ascii="Times New Roman" w:eastAsia="Times New Roman" w:hAnsi="Times New Roman"/>
                <w:lang w:eastAsia="ar-SA"/>
              </w:rPr>
              <w:t>100 посещений</w:t>
            </w:r>
          </w:p>
        </w:tc>
        <w:tc>
          <w:tcPr>
            <w:tcW w:w="1852" w:type="dxa"/>
          </w:tcPr>
          <w:p w14:paraId="34277619" w14:textId="77777777" w:rsidR="00C616F7" w:rsidRPr="00747D46" w:rsidRDefault="00C616F7" w:rsidP="002B76D6">
            <w:pPr>
              <w:widowControl w:val="0"/>
              <w:suppressAutoHyphens/>
              <w:jc w:val="both"/>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tc>
        <w:tc>
          <w:tcPr>
            <w:tcW w:w="2693" w:type="dxa"/>
          </w:tcPr>
          <w:p w14:paraId="68EA7F76"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организация дополнительного образования детей</w:t>
            </w:r>
          </w:p>
        </w:tc>
        <w:tc>
          <w:tcPr>
            <w:tcW w:w="1862" w:type="dxa"/>
          </w:tcPr>
          <w:p w14:paraId="0728BEAB"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установление зоны не требуется</w:t>
            </w:r>
          </w:p>
        </w:tc>
      </w:tr>
    </w:tbl>
    <w:p w14:paraId="1C29A554" w14:textId="77777777" w:rsidR="00EF52B0" w:rsidRPr="00747D46" w:rsidRDefault="00EF52B0" w:rsidP="007C12D7">
      <w:pPr>
        <w:widowControl w:val="0"/>
        <w:autoSpaceDE w:val="0"/>
        <w:autoSpaceDN w:val="0"/>
        <w:adjustRightInd w:val="0"/>
        <w:ind w:firstLine="567"/>
        <w:jc w:val="both"/>
        <w:rPr>
          <w:rFonts w:ascii="Times New Roman" w:eastAsia="Times New Roman" w:hAnsi="Times New Roman"/>
          <w:sz w:val="28"/>
          <w:szCs w:val="28"/>
        </w:rPr>
      </w:pPr>
    </w:p>
    <w:p w14:paraId="04B84170" w14:textId="77777777" w:rsidR="00C616F7" w:rsidRPr="00747D46" w:rsidRDefault="00C616F7" w:rsidP="00C616F7">
      <w:pPr>
        <w:widowControl w:val="0"/>
        <w:suppressAutoHyphens/>
        <w:ind w:firstLine="709"/>
        <w:jc w:val="both"/>
        <w:rPr>
          <w:rFonts w:ascii="Times New Roman" w:eastAsia="Calibri" w:hAnsi="Times New Roman"/>
          <w:sz w:val="28"/>
          <w:szCs w:val="28"/>
          <w:u w:val="single"/>
          <w:lang w:eastAsia="en-US"/>
        </w:rPr>
      </w:pPr>
      <w:r w:rsidRPr="00747D46">
        <w:rPr>
          <w:rFonts w:ascii="Times New Roman" w:eastAsia="Calibri" w:hAnsi="Times New Roman"/>
          <w:sz w:val="28"/>
          <w:szCs w:val="28"/>
          <w:lang w:eastAsia="en-US"/>
        </w:rPr>
        <w:t>Сведения о видах, назначении и наименованиях и основных характеристиках планируемых для размещения объектов местного значения муниципального района для осуществления полномочий «Создание условий для обеспечения поселений, входящих в состав района, услугами по организации досуга и услугами организаций культуры»</w:t>
      </w:r>
    </w:p>
    <w:p w14:paraId="2BB328D3" w14:textId="77777777" w:rsidR="00C616F7" w:rsidRPr="00747D46" w:rsidRDefault="00C616F7" w:rsidP="00C616F7">
      <w:pPr>
        <w:jc w:val="right"/>
        <w:rPr>
          <w:rFonts w:ascii="Times New Roman" w:eastAsia="Calibri" w:hAnsi="Times New Roman"/>
          <w:sz w:val="28"/>
          <w:szCs w:val="28"/>
          <w:lang w:eastAsia="en-US"/>
        </w:rPr>
      </w:pPr>
      <w:r w:rsidRPr="00747D46">
        <w:rPr>
          <w:rFonts w:ascii="Times New Roman" w:eastAsia="Calibri" w:hAnsi="Times New Roman"/>
          <w:sz w:val="28"/>
          <w:szCs w:val="28"/>
          <w:lang w:eastAsia="en-US"/>
        </w:rPr>
        <w:t>Таблица 6</w:t>
      </w:r>
    </w:p>
    <w:tbl>
      <w:tblPr>
        <w:tblW w:w="15168" w:type="dxa"/>
        <w:tblCellSpacing w:w="5" w:type="nil"/>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927"/>
        <w:gridCol w:w="1200"/>
        <w:gridCol w:w="1984"/>
        <w:gridCol w:w="2533"/>
        <w:gridCol w:w="2117"/>
        <w:gridCol w:w="1852"/>
        <w:gridCol w:w="2693"/>
        <w:gridCol w:w="1862"/>
      </w:tblGrid>
      <w:tr w:rsidR="00C616F7" w:rsidRPr="00747D46" w14:paraId="30793EE7" w14:textId="77777777" w:rsidTr="002B76D6">
        <w:trPr>
          <w:trHeight w:val="20"/>
          <w:tblHeader/>
          <w:tblCellSpacing w:w="5" w:type="nil"/>
        </w:trPr>
        <w:tc>
          <w:tcPr>
            <w:tcW w:w="927" w:type="dxa"/>
            <w:vAlign w:val="center"/>
          </w:tcPr>
          <w:p w14:paraId="1331F6E7"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 п/п</w:t>
            </w:r>
          </w:p>
        </w:tc>
        <w:tc>
          <w:tcPr>
            <w:tcW w:w="1200" w:type="dxa"/>
            <w:vAlign w:val="center"/>
          </w:tcPr>
          <w:p w14:paraId="7ED9C3FF"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 </w:t>
            </w:r>
            <w:r>
              <w:rPr>
                <w:rFonts w:ascii="Times New Roman" w:eastAsia="Times New Roman" w:hAnsi="Times New Roman"/>
                <w:sz w:val="20"/>
                <w:szCs w:val="20"/>
              </w:rPr>
              <w:t>объекта в СТП района</w:t>
            </w:r>
          </w:p>
        </w:tc>
        <w:tc>
          <w:tcPr>
            <w:tcW w:w="1984" w:type="dxa"/>
            <w:vAlign w:val="center"/>
          </w:tcPr>
          <w:p w14:paraId="034103CD"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Статус объекта</w:t>
            </w:r>
          </w:p>
        </w:tc>
        <w:tc>
          <w:tcPr>
            <w:tcW w:w="2533" w:type="dxa"/>
            <w:vAlign w:val="center"/>
          </w:tcPr>
          <w:p w14:paraId="703B942E"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Наименование</w:t>
            </w:r>
          </w:p>
        </w:tc>
        <w:tc>
          <w:tcPr>
            <w:tcW w:w="2117" w:type="dxa"/>
            <w:vAlign w:val="center"/>
          </w:tcPr>
          <w:p w14:paraId="38B09835"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Краткая характеристика объекта</w:t>
            </w:r>
          </w:p>
        </w:tc>
        <w:tc>
          <w:tcPr>
            <w:tcW w:w="1852" w:type="dxa"/>
            <w:vAlign w:val="center"/>
          </w:tcPr>
          <w:p w14:paraId="69CBFE98"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Местоположение планируемого объекта</w:t>
            </w:r>
          </w:p>
        </w:tc>
        <w:tc>
          <w:tcPr>
            <w:tcW w:w="2693" w:type="dxa"/>
            <w:vAlign w:val="center"/>
          </w:tcPr>
          <w:p w14:paraId="51F30926"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Назначение</w:t>
            </w:r>
          </w:p>
        </w:tc>
        <w:tc>
          <w:tcPr>
            <w:tcW w:w="1862" w:type="dxa"/>
            <w:vAlign w:val="center"/>
          </w:tcPr>
          <w:p w14:paraId="73B2E146"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Зоны с особыми </w:t>
            </w:r>
            <w:proofErr w:type="gramStart"/>
            <w:r w:rsidRPr="00747D46">
              <w:rPr>
                <w:rFonts w:ascii="Times New Roman" w:eastAsia="Times New Roman" w:hAnsi="Times New Roman"/>
                <w:sz w:val="20"/>
                <w:szCs w:val="20"/>
              </w:rPr>
              <w:t>условиями  использования</w:t>
            </w:r>
            <w:proofErr w:type="gramEnd"/>
            <w:r w:rsidRPr="00747D46">
              <w:rPr>
                <w:rFonts w:ascii="Times New Roman" w:eastAsia="Times New Roman" w:hAnsi="Times New Roman"/>
                <w:sz w:val="20"/>
                <w:szCs w:val="20"/>
              </w:rPr>
              <w:t xml:space="preserve">  территории</w:t>
            </w:r>
          </w:p>
        </w:tc>
      </w:tr>
      <w:tr w:rsidR="00C616F7" w:rsidRPr="00747D46" w14:paraId="6086ACE0" w14:textId="77777777" w:rsidTr="002B76D6">
        <w:trPr>
          <w:trHeight w:val="20"/>
          <w:tblHeader/>
          <w:tblCellSpacing w:w="5" w:type="nil"/>
        </w:trPr>
        <w:tc>
          <w:tcPr>
            <w:tcW w:w="927" w:type="dxa"/>
          </w:tcPr>
          <w:p w14:paraId="366F0327"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1</w:t>
            </w:r>
          </w:p>
        </w:tc>
        <w:tc>
          <w:tcPr>
            <w:tcW w:w="1200" w:type="dxa"/>
          </w:tcPr>
          <w:p w14:paraId="5BD8C3D6"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2</w:t>
            </w:r>
          </w:p>
        </w:tc>
        <w:tc>
          <w:tcPr>
            <w:tcW w:w="1984" w:type="dxa"/>
          </w:tcPr>
          <w:p w14:paraId="25DDCC53"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3</w:t>
            </w:r>
          </w:p>
        </w:tc>
        <w:tc>
          <w:tcPr>
            <w:tcW w:w="2533" w:type="dxa"/>
          </w:tcPr>
          <w:p w14:paraId="48F44EFD"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4</w:t>
            </w:r>
          </w:p>
        </w:tc>
        <w:tc>
          <w:tcPr>
            <w:tcW w:w="2117" w:type="dxa"/>
          </w:tcPr>
          <w:p w14:paraId="5F871AA6"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5</w:t>
            </w:r>
          </w:p>
        </w:tc>
        <w:tc>
          <w:tcPr>
            <w:tcW w:w="1852" w:type="dxa"/>
          </w:tcPr>
          <w:p w14:paraId="5D162ADE"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6</w:t>
            </w:r>
          </w:p>
        </w:tc>
        <w:tc>
          <w:tcPr>
            <w:tcW w:w="2693" w:type="dxa"/>
          </w:tcPr>
          <w:p w14:paraId="36777B50"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7</w:t>
            </w:r>
          </w:p>
        </w:tc>
        <w:tc>
          <w:tcPr>
            <w:tcW w:w="1862" w:type="dxa"/>
          </w:tcPr>
          <w:p w14:paraId="20C27EC9"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8</w:t>
            </w:r>
          </w:p>
        </w:tc>
      </w:tr>
      <w:tr w:rsidR="00C616F7" w:rsidRPr="00747D46" w14:paraId="6AA98DD9" w14:textId="77777777" w:rsidTr="002B76D6">
        <w:trPr>
          <w:trHeight w:val="699"/>
          <w:tblCellSpacing w:w="5" w:type="nil"/>
        </w:trPr>
        <w:tc>
          <w:tcPr>
            <w:tcW w:w="15168" w:type="dxa"/>
            <w:gridSpan w:val="8"/>
          </w:tcPr>
          <w:p w14:paraId="29A2EEA2" w14:textId="77777777" w:rsidR="00C616F7" w:rsidRPr="00747D46" w:rsidRDefault="00C616F7" w:rsidP="002B76D6">
            <w:pPr>
              <w:widowControl w:val="0"/>
              <w:autoSpaceDE w:val="0"/>
              <w:autoSpaceDN w:val="0"/>
              <w:adjustRightInd w:val="0"/>
              <w:jc w:val="center"/>
              <w:rPr>
                <w:rFonts w:ascii="Times New Roman" w:eastAsia="Times New Roman" w:hAnsi="Times New Roman"/>
                <w:b/>
              </w:rPr>
            </w:pPr>
            <w:r w:rsidRPr="00747D46">
              <w:rPr>
                <w:rFonts w:ascii="Times New Roman" w:eastAsia="Times New Roman" w:hAnsi="Times New Roman"/>
                <w:b/>
              </w:rPr>
              <w:t xml:space="preserve">Объекты капитального строительства местного значения муниципального района  </w:t>
            </w:r>
            <w:r w:rsidRPr="00747D46">
              <w:rPr>
                <w:rFonts w:ascii="Times New Roman" w:eastAsia="Times New Roman" w:hAnsi="Times New Roman"/>
                <w:b/>
              </w:rPr>
              <w:br/>
              <w:t>в области организации досуга и услугами организаций культуры</w:t>
            </w:r>
          </w:p>
        </w:tc>
      </w:tr>
      <w:tr w:rsidR="00C616F7" w:rsidRPr="00747D46" w14:paraId="547680BE" w14:textId="77777777" w:rsidTr="002B76D6">
        <w:trPr>
          <w:trHeight w:val="20"/>
          <w:tblCellSpacing w:w="5" w:type="nil"/>
        </w:trPr>
        <w:tc>
          <w:tcPr>
            <w:tcW w:w="927" w:type="dxa"/>
          </w:tcPr>
          <w:p w14:paraId="05B3A53D" w14:textId="77777777" w:rsidR="00C616F7" w:rsidRPr="00747D46" w:rsidRDefault="00C616F7" w:rsidP="00010677">
            <w:pPr>
              <w:widowControl w:val="0"/>
              <w:numPr>
                <w:ilvl w:val="0"/>
                <w:numId w:val="81"/>
              </w:numPr>
              <w:suppressAutoHyphens/>
              <w:autoSpaceDE w:val="0"/>
              <w:autoSpaceDN w:val="0"/>
              <w:adjustRightInd w:val="0"/>
              <w:jc w:val="center"/>
              <w:rPr>
                <w:rFonts w:ascii="Times New Roman" w:eastAsia="Times New Roman" w:hAnsi="Times New Roman"/>
              </w:rPr>
            </w:pPr>
          </w:p>
        </w:tc>
        <w:tc>
          <w:tcPr>
            <w:tcW w:w="1200" w:type="dxa"/>
          </w:tcPr>
          <w:p w14:paraId="57D6BBBF"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2.1</w:t>
            </w:r>
          </w:p>
        </w:tc>
        <w:tc>
          <w:tcPr>
            <w:tcW w:w="1984" w:type="dxa"/>
          </w:tcPr>
          <w:p w14:paraId="63ED7D21" w14:textId="77777777" w:rsidR="00C616F7" w:rsidRPr="00747D46" w:rsidRDefault="00C616F7" w:rsidP="002B76D6">
            <w:pPr>
              <w:widowControl w:val="0"/>
              <w:suppressAutoHyphens/>
              <w:jc w:val="center"/>
              <w:rPr>
                <w:rFonts w:ascii="Times New Roman" w:eastAsia="Lucida Sans Unicode" w:hAnsi="Times New Roman"/>
              </w:rPr>
            </w:pPr>
            <w:r w:rsidRPr="00747D46">
              <w:rPr>
                <w:rFonts w:ascii="Times New Roman" w:eastAsia="Lucida Sans Unicode" w:hAnsi="Times New Roman"/>
              </w:rPr>
              <w:t>строительство</w:t>
            </w:r>
          </w:p>
        </w:tc>
        <w:tc>
          <w:tcPr>
            <w:tcW w:w="2533" w:type="dxa"/>
          </w:tcPr>
          <w:p w14:paraId="28E646A9"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 xml:space="preserve">Выставочный </w:t>
            </w:r>
            <w:proofErr w:type="gramStart"/>
            <w:r w:rsidRPr="00747D46">
              <w:rPr>
                <w:rFonts w:ascii="Times New Roman" w:eastAsia="Times New Roman" w:hAnsi="Times New Roman"/>
                <w:lang w:eastAsia="ar-SA"/>
              </w:rPr>
              <w:lastRenderedPageBreak/>
              <w:t>музейный  и</w:t>
            </w:r>
            <w:proofErr w:type="gramEnd"/>
            <w:r w:rsidRPr="00747D46">
              <w:rPr>
                <w:rFonts w:ascii="Times New Roman" w:eastAsia="Times New Roman" w:hAnsi="Times New Roman"/>
                <w:lang w:eastAsia="ar-SA"/>
              </w:rPr>
              <w:t xml:space="preserve"> художественный комплекс  </w:t>
            </w:r>
          </w:p>
        </w:tc>
        <w:tc>
          <w:tcPr>
            <w:tcW w:w="2117" w:type="dxa"/>
          </w:tcPr>
          <w:p w14:paraId="25319BE9" w14:textId="77777777" w:rsidR="00C616F7" w:rsidRPr="00747D46" w:rsidRDefault="00C616F7" w:rsidP="002B76D6">
            <w:pPr>
              <w:widowControl w:val="0"/>
              <w:suppressAutoHyphens/>
              <w:jc w:val="center"/>
              <w:rPr>
                <w:rFonts w:ascii="Times New Roman" w:eastAsia="Times New Roman" w:hAnsi="Times New Roman"/>
                <w:lang w:eastAsia="ar-SA"/>
              </w:rPr>
            </w:pPr>
            <w:r>
              <w:rPr>
                <w:rFonts w:ascii="Times New Roman" w:eastAsia="Times New Roman" w:hAnsi="Times New Roman"/>
                <w:lang w:eastAsia="ar-SA"/>
              </w:rPr>
              <w:lastRenderedPageBreak/>
              <w:t>50 посещений</w:t>
            </w:r>
          </w:p>
        </w:tc>
        <w:tc>
          <w:tcPr>
            <w:tcW w:w="1852" w:type="dxa"/>
          </w:tcPr>
          <w:p w14:paraId="7B36FD4D" w14:textId="77777777" w:rsidR="00C616F7" w:rsidRPr="00747D46" w:rsidRDefault="00C616F7" w:rsidP="002B76D6">
            <w:pPr>
              <w:widowControl w:val="0"/>
              <w:suppressAutoHyphens/>
              <w:jc w:val="both"/>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tc>
        <w:tc>
          <w:tcPr>
            <w:tcW w:w="2693" w:type="dxa"/>
          </w:tcPr>
          <w:p w14:paraId="07A07401"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 xml:space="preserve">организация досуга </w:t>
            </w:r>
            <w:r w:rsidRPr="00747D46">
              <w:rPr>
                <w:rFonts w:ascii="Times New Roman" w:eastAsia="Times New Roman" w:hAnsi="Times New Roman"/>
              </w:rPr>
              <w:lastRenderedPageBreak/>
              <w:t>населения</w:t>
            </w:r>
          </w:p>
        </w:tc>
        <w:tc>
          <w:tcPr>
            <w:tcW w:w="1862" w:type="dxa"/>
          </w:tcPr>
          <w:p w14:paraId="318EF5BF"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lastRenderedPageBreak/>
              <w:t xml:space="preserve">установление </w:t>
            </w:r>
            <w:r w:rsidRPr="00747D46">
              <w:rPr>
                <w:rFonts w:ascii="Times New Roman" w:eastAsia="Times New Roman" w:hAnsi="Times New Roman"/>
              </w:rPr>
              <w:lastRenderedPageBreak/>
              <w:t>зоны не требуется</w:t>
            </w:r>
          </w:p>
        </w:tc>
      </w:tr>
      <w:tr w:rsidR="00C616F7" w:rsidRPr="00747D46" w14:paraId="01F118D4" w14:textId="77777777" w:rsidTr="002B76D6">
        <w:trPr>
          <w:trHeight w:val="20"/>
          <w:tblCellSpacing w:w="5" w:type="nil"/>
        </w:trPr>
        <w:tc>
          <w:tcPr>
            <w:tcW w:w="927" w:type="dxa"/>
          </w:tcPr>
          <w:p w14:paraId="6135E97D" w14:textId="77777777" w:rsidR="00C616F7" w:rsidRPr="00747D46" w:rsidRDefault="00C616F7" w:rsidP="00010677">
            <w:pPr>
              <w:widowControl w:val="0"/>
              <w:numPr>
                <w:ilvl w:val="0"/>
                <w:numId w:val="81"/>
              </w:numPr>
              <w:suppressAutoHyphens/>
              <w:autoSpaceDE w:val="0"/>
              <w:autoSpaceDN w:val="0"/>
              <w:adjustRightInd w:val="0"/>
              <w:jc w:val="center"/>
              <w:rPr>
                <w:rFonts w:ascii="Times New Roman" w:eastAsia="Times New Roman" w:hAnsi="Times New Roman"/>
              </w:rPr>
            </w:pPr>
          </w:p>
        </w:tc>
        <w:tc>
          <w:tcPr>
            <w:tcW w:w="1200" w:type="dxa"/>
          </w:tcPr>
          <w:p w14:paraId="6C4B52E6"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2.3</w:t>
            </w:r>
          </w:p>
        </w:tc>
        <w:tc>
          <w:tcPr>
            <w:tcW w:w="1984" w:type="dxa"/>
          </w:tcPr>
          <w:p w14:paraId="20B83060"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строительство</w:t>
            </w:r>
          </w:p>
        </w:tc>
        <w:tc>
          <w:tcPr>
            <w:tcW w:w="2533" w:type="dxa"/>
            <w:vAlign w:val="center"/>
          </w:tcPr>
          <w:p w14:paraId="55249F3A" w14:textId="77777777" w:rsidR="00C616F7" w:rsidRPr="00747D46" w:rsidRDefault="00C616F7" w:rsidP="002B76D6">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Театрально-культурный центр в составе:</w:t>
            </w:r>
          </w:p>
          <w:p w14:paraId="78FD516E" w14:textId="77777777" w:rsidR="00C616F7" w:rsidRPr="00747D46" w:rsidRDefault="00C616F7" w:rsidP="002B76D6">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 универсальный концертный зал,</w:t>
            </w:r>
          </w:p>
          <w:p w14:paraId="2929CF3D" w14:textId="77777777" w:rsidR="00C616F7" w:rsidRPr="00747D46" w:rsidRDefault="00C616F7" w:rsidP="002B76D6">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 xml:space="preserve">- художественный музей, </w:t>
            </w:r>
          </w:p>
          <w:p w14:paraId="44002EC0" w14:textId="77777777" w:rsidR="00C616F7" w:rsidRPr="00747D46" w:rsidRDefault="00C616F7" w:rsidP="002B76D6">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 помещения для любительских клубов</w:t>
            </w:r>
          </w:p>
        </w:tc>
        <w:tc>
          <w:tcPr>
            <w:tcW w:w="2117" w:type="dxa"/>
          </w:tcPr>
          <w:p w14:paraId="560E628D" w14:textId="77777777" w:rsidR="00C616F7" w:rsidRPr="00747D46" w:rsidRDefault="00C616F7" w:rsidP="002B76D6">
            <w:pPr>
              <w:widowControl w:val="0"/>
              <w:suppressAutoHyphens/>
              <w:jc w:val="center"/>
              <w:rPr>
                <w:rFonts w:ascii="Times New Roman" w:eastAsia="Times New Roman" w:hAnsi="Times New Roman"/>
                <w:lang w:eastAsia="ar-SA"/>
              </w:rPr>
            </w:pPr>
            <w:r>
              <w:rPr>
                <w:rFonts w:ascii="Times New Roman" w:eastAsia="Times New Roman" w:hAnsi="Times New Roman"/>
                <w:lang w:eastAsia="ar-SA"/>
              </w:rPr>
              <w:t>100 мест</w:t>
            </w:r>
          </w:p>
        </w:tc>
        <w:tc>
          <w:tcPr>
            <w:tcW w:w="1852" w:type="dxa"/>
          </w:tcPr>
          <w:p w14:paraId="00E79D28" w14:textId="77777777" w:rsidR="00C616F7" w:rsidRPr="00747D46" w:rsidRDefault="00C616F7" w:rsidP="002B76D6">
            <w:pPr>
              <w:widowControl w:val="0"/>
              <w:suppressAutoHyphens/>
              <w:jc w:val="both"/>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p w14:paraId="5084CA84" w14:textId="77777777" w:rsidR="00C616F7" w:rsidRPr="00747D46" w:rsidRDefault="00C616F7" w:rsidP="002B76D6">
            <w:pPr>
              <w:widowControl w:val="0"/>
              <w:suppressAutoHyphens/>
              <w:jc w:val="both"/>
              <w:rPr>
                <w:rFonts w:ascii="Times New Roman" w:eastAsia="Times New Roman" w:hAnsi="Times New Roman"/>
                <w:lang w:eastAsia="ar-SA"/>
              </w:rPr>
            </w:pPr>
          </w:p>
        </w:tc>
        <w:tc>
          <w:tcPr>
            <w:tcW w:w="2693" w:type="dxa"/>
          </w:tcPr>
          <w:p w14:paraId="115A12A2"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организация досуга населения</w:t>
            </w:r>
          </w:p>
        </w:tc>
        <w:tc>
          <w:tcPr>
            <w:tcW w:w="1862" w:type="dxa"/>
          </w:tcPr>
          <w:p w14:paraId="47898646"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установление зоны не требуется</w:t>
            </w:r>
          </w:p>
        </w:tc>
      </w:tr>
      <w:tr w:rsidR="00C616F7" w:rsidRPr="00747D46" w14:paraId="10EA228D" w14:textId="77777777" w:rsidTr="002B76D6">
        <w:trPr>
          <w:trHeight w:val="20"/>
          <w:tblCellSpacing w:w="5" w:type="nil"/>
        </w:trPr>
        <w:tc>
          <w:tcPr>
            <w:tcW w:w="927" w:type="dxa"/>
          </w:tcPr>
          <w:p w14:paraId="195237FD" w14:textId="77777777" w:rsidR="00C616F7" w:rsidRPr="00747D46" w:rsidRDefault="00C616F7" w:rsidP="00010677">
            <w:pPr>
              <w:widowControl w:val="0"/>
              <w:numPr>
                <w:ilvl w:val="0"/>
                <w:numId w:val="81"/>
              </w:numPr>
              <w:suppressAutoHyphens/>
              <w:autoSpaceDE w:val="0"/>
              <w:autoSpaceDN w:val="0"/>
              <w:adjustRightInd w:val="0"/>
              <w:jc w:val="center"/>
              <w:rPr>
                <w:rFonts w:ascii="Times New Roman" w:eastAsia="Times New Roman" w:hAnsi="Times New Roman"/>
              </w:rPr>
            </w:pPr>
          </w:p>
        </w:tc>
        <w:tc>
          <w:tcPr>
            <w:tcW w:w="1200" w:type="dxa"/>
          </w:tcPr>
          <w:p w14:paraId="023A9685"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2.4</w:t>
            </w:r>
          </w:p>
        </w:tc>
        <w:tc>
          <w:tcPr>
            <w:tcW w:w="1984" w:type="dxa"/>
          </w:tcPr>
          <w:p w14:paraId="1CAD19E0"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строительство</w:t>
            </w:r>
          </w:p>
        </w:tc>
        <w:tc>
          <w:tcPr>
            <w:tcW w:w="2533" w:type="dxa"/>
          </w:tcPr>
          <w:p w14:paraId="37C66AA3"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Культурно-развлекательный центр в составе:</w:t>
            </w:r>
          </w:p>
          <w:p w14:paraId="51F5CBE6"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 xml:space="preserve">- кинотеатр, </w:t>
            </w:r>
          </w:p>
          <w:p w14:paraId="5D9C2AD8"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 танцевальный зал,</w:t>
            </w:r>
          </w:p>
          <w:p w14:paraId="4B2476B6"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 игровые залы</w:t>
            </w:r>
          </w:p>
        </w:tc>
        <w:tc>
          <w:tcPr>
            <w:tcW w:w="2117" w:type="dxa"/>
          </w:tcPr>
          <w:p w14:paraId="50EB0094" w14:textId="77777777" w:rsidR="00C616F7" w:rsidRPr="00747D46" w:rsidRDefault="00C616F7" w:rsidP="002B76D6">
            <w:pPr>
              <w:widowControl w:val="0"/>
              <w:suppressAutoHyphens/>
              <w:jc w:val="center"/>
              <w:rPr>
                <w:rFonts w:ascii="Times New Roman" w:eastAsia="Times New Roman" w:hAnsi="Times New Roman"/>
                <w:lang w:eastAsia="ar-SA"/>
              </w:rPr>
            </w:pPr>
            <w:r>
              <w:rPr>
                <w:rFonts w:ascii="Times New Roman" w:eastAsia="Times New Roman" w:hAnsi="Times New Roman"/>
                <w:lang w:eastAsia="ar-SA"/>
              </w:rPr>
              <w:t>50 посещений</w:t>
            </w:r>
          </w:p>
        </w:tc>
        <w:tc>
          <w:tcPr>
            <w:tcW w:w="1852" w:type="dxa"/>
          </w:tcPr>
          <w:p w14:paraId="62820D26" w14:textId="77777777" w:rsidR="00C616F7" w:rsidRPr="00747D46" w:rsidRDefault="00C616F7" w:rsidP="002B76D6">
            <w:pPr>
              <w:widowControl w:val="0"/>
              <w:suppressAutoHyphens/>
              <w:jc w:val="both"/>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p w14:paraId="323F4D69" w14:textId="77777777" w:rsidR="00C616F7" w:rsidRPr="00747D46" w:rsidRDefault="00C616F7" w:rsidP="002B76D6">
            <w:pPr>
              <w:widowControl w:val="0"/>
              <w:suppressAutoHyphens/>
              <w:jc w:val="both"/>
              <w:rPr>
                <w:rFonts w:ascii="Times New Roman" w:eastAsia="Times New Roman" w:hAnsi="Times New Roman"/>
                <w:lang w:eastAsia="ar-SA"/>
              </w:rPr>
            </w:pPr>
          </w:p>
        </w:tc>
        <w:tc>
          <w:tcPr>
            <w:tcW w:w="2693" w:type="dxa"/>
          </w:tcPr>
          <w:p w14:paraId="4189907B"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организация досуга населения</w:t>
            </w:r>
          </w:p>
        </w:tc>
        <w:tc>
          <w:tcPr>
            <w:tcW w:w="1862" w:type="dxa"/>
          </w:tcPr>
          <w:p w14:paraId="5578A8A2"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установление зоны не требуется</w:t>
            </w:r>
          </w:p>
        </w:tc>
      </w:tr>
      <w:tr w:rsidR="00C616F7" w:rsidRPr="00747D46" w14:paraId="6C62F65E" w14:textId="77777777" w:rsidTr="002B76D6">
        <w:trPr>
          <w:trHeight w:val="20"/>
          <w:tblCellSpacing w:w="5" w:type="nil"/>
        </w:trPr>
        <w:tc>
          <w:tcPr>
            <w:tcW w:w="927" w:type="dxa"/>
          </w:tcPr>
          <w:p w14:paraId="013C2A95" w14:textId="77777777" w:rsidR="00C616F7" w:rsidRPr="00747D46" w:rsidRDefault="00C616F7" w:rsidP="00010677">
            <w:pPr>
              <w:widowControl w:val="0"/>
              <w:numPr>
                <w:ilvl w:val="0"/>
                <w:numId w:val="81"/>
              </w:numPr>
              <w:suppressAutoHyphens/>
              <w:autoSpaceDE w:val="0"/>
              <w:autoSpaceDN w:val="0"/>
              <w:adjustRightInd w:val="0"/>
              <w:jc w:val="center"/>
              <w:rPr>
                <w:rFonts w:ascii="Times New Roman" w:eastAsia="Times New Roman" w:hAnsi="Times New Roman"/>
              </w:rPr>
            </w:pPr>
          </w:p>
        </w:tc>
        <w:tc>
          <w:tcPr>
            <w:tcW w:w="1200" w:type="dxa"/>
          </w:tcPr>
          <w:p w14:paraId="7C3A41CF"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2.5</w:t>
            </w:r>
          </w:p>
        </w:tc>
        <w:tc>
          <w:tcPr>
            <w:tcW w:w="1984" w:type="dxa"/>
          </w:tcPr>
          <w:p w14:paraId="61FB9E6E"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строительство</w:t>
            </w:r>
          </w:p>
        </w:tc>
        <w:tc>
          <w:tcPr>
            <w:tcW w:w="2533" w:type="dxa"/>
          </w:tcPr>
          <w:p w14:paraId="0CF9CD7D"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Досуговый центр в составе:</w:t>
            </w:r>
          </w:p>
          <w:p w14:paraId="664CDA9F"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 кинотеатр,</w:t>
            </w:r>
          </w:p>
          <w:p w14:paraId="2D6BF807"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 выставочный зал,</w:t>
            </w:r>
          </w:p>
          <w:p w14:paraId="2216FE76"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 библиотека,</w:t>
            </w:r>
          </w:p>
          <w:p w14:paraId="672CA724"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 музей</w:t>
            </w:r>
          </w:p>
        </w:tc>
        <w:tc>
          <w:tcPr>
            <w:tcW w:w="2117" w:type="dxa"/>
          </w:tcPr>
          <w:p w14:paraId="37150BB6" w14:textId="77777777" w:rsidR="00C616F7" w:rsidRPr="00747D46" w:rsidRDefault="00C616F7" w:rsidP="002B76D6">
            <w:pPr>
              <w:widowControl w:val="0"/>
              <w:suppressAutoHyphens/>
              <w:jc w:val="center"/>
              <w:rPr>
                <w:rFonts w:ascii="Times New Roman" w:eastAsia="Times New Roman" w:hAnsi="Times New Roman"/>
                <w:lang w:eastAsia="ar-SA"/>
              </w:rPr>
            </w:pPr>
            <w:r>
              <w:rPr>
                <w:rFonts w:ascii="Times New Roman" w:eastAsia="Times New Roman" w:hAnsi="Times New Roman"/>
                <w:lang w:eastAsia="ar-SA"/>
              </w:rPr>
              <w:t>50 посещений</w:t>
            </w:r>
          </w:p>
        </w:tc>
        <w:tc>
          <w:tcPr>
            <w:tcW w:w="1852" w:type="dxa"/>
          </w:tcPr>
          <w:p w14:paraId="3D6F13B8" w14:textId="77777777" w:rsidR="00C616F7" w:rsidRPr="00747D46" w:rsidRDefault="00C616F7" w:rsidP="002B76D6">
            <w:pPr>
              <w:widowControl w:val="0"/>
              <w:suppressAutoHyphens/>
              <w:jc w:val="both"/>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p w14:paraId="69544213" w14:textId="77777777" w:rsidR="00C616F7" w:rsidRPr="00747D46" w:rsidRDefault="00C616F7" w:rsidP="002B76D6">
            <w:pPr>
              <w:widowControl w:val="0"/>
              <w:suppressAutoHyphens/>
              <w:jc w:val="both"/>
              <w:rPr>
                <w:rFonts w:ascii="Times New Roman" w:eastAsia="Times New Roman" w:hAnsi="Times New Roman"/>
                <w:lang w:eastAsia="ar-SA"/>
              </w:rPr>
            </w:pPr>
          </w:p>
        </w:tc>
        <w:tc>
          <w:tcPr>
            <w:tcW w:w="2693" w:type="dxa"/>
          </w:tcPr>
          <w:p w14:paraId="6077B0A3"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организация досуга населения</w:t>
            </w:r>
          </w:p>
        </w:tc>
        <w:tc>
          <w:tcPr>
            <w:tcW w:w="1862" w:type="dxa"/>
          </w:tcPr>
          <w:p w14:paraId="6AC03FF8"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установление зоны не требуется</w:t>
            </w:r>
          </w:p>
        </w:tc>
      </w:tr>
    </w:tbl>
    <w:p w14:paraId="2B9255DB" w14:textId="77777777" w:rsidR="00C616F7" w:rsidRPr="00747D46" w:rsidRDefault="00C616F7" w:rsidP="00C616F7">
      <w:pPr>
        <w:rPr>
          <w:rFonts w:ascii="Times New Roman" w:eastAsia="Calibri" w:hAnsi="Times New Roman"/>
          <w:b/>
          <w:sz w:val="28"/>
          <w:szCs w:val="28"/>
          <w:lang w:eastAsia="en-US"/>
        </w:rPr>
      </w:pPr>
      <w:r w:rsidRPr="00747D46">
        <w:rPr>
          <w:rFonts w:ascii="Times New Roman" w:eastAsia="Calibri" w:hAnsi="Times New Roman"/>
          <w:b/>
          <w:sz w:val="28"/>
          <w:szCs w:val="28"/>
          <w:lang w:eastAsia="en-US"/>
        </w:rPr>
        <w:br w:type="page"/>
      </w:r>
    </w:p>
    <w:p w14:paraId="27F48701" w14:textId="77777777" w:rsidR="00C616F7" w:rsidRPr="00747D46" w:rsidRDefault="00C616F7" w:rsidP="00C616F7">
      <w:pPr>
        <w:widowControl w:val="0"/>
        <w:suppressAutoHyphens/>
        <w:ind w:firstLine="709"/>
        <w:jc w:val="both"/>
        <w:rPr>
          <w:rFonts w:ascii="Times New Roman" w:eastAsia="Calibri" w:hAnsi="Times New Roman"/>
          <w:sz w:val="28"/>
          <w:szCs w:val="28"/>
          <w:u w:val="single"/>
          <w:lang w:eastAsia="en-US"/>
        </w:rPr>
      </w:pPr>
      <w:r w:rsidRPr="00747D46">
        <w:rPr>
          <w:rFonts w:ascii="Times New Roman" w:eastAsia="Calibri" w:hAnsi="Times New Roman"/>
          <w:sz w:val="28"/>
          <w:szCs w:val="28"/>
          <w:lang w:eastAsia="en-US"/>
        </w:rPr>
        <w:lastRenderedPageBreak/>
        <w:t>Сведения о видах, назначении и наименованиях и основных характеристиках планируемых для размещения объектов местного значения муниципального района для осуществления полномочий «обеспечение условий для развития на территории района физической культуры и массового спорта, организация проведения официальных физкультурно-оздоровительных и спортивных мероприятий района»</w:t>
      </w:r>
    </w:p>
    <w:p w14:paraId="6AEC0009" w14:textId="77777777" w:rsidR="00C616F7" w:rsidRPr="00747D46" w:rsidRDefault="00C616F7" w:rsidP="00C616F7">
      <w:pPr>
        <w:jc w:val="right"/>
        <w:rPr>
          <w:rFonts w:ascii="Times New Roman" w:eastAsia="Calibri" w:hAnsi="Times New Roman"/>
          <w:sz w:val="28"/>
          <w:szCs w:val="28"/>
          <w:lang w:eastAsia="en-US"/>
        </w:rPr>
      </w:pPr>
      <w:r w:rsidRPr="00747D46">
        <w:rPr>
          <w:rFonts w:ascii="Times New Roman" w:eastAsia="Calibri" w:hAnsi="Times New Roman"/>
          <w:sz w:val="28"/>
          <w:szCs w:val="28"/>
          <w:lang w:eastAsia="en-US"/>
        </w:rPr>
        <w:t>Таблица 7</w:t>
      </w:r>
    </w:p>
    <w:tbl>
      <w:tblPr>
        <w:tblW w:w="15168" w:type="dxa"/>
        <w:tblCellSpacing w:w="5" w:type="nil"/>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5" w:type="dxa"/>
          <w:right w:w="75" w:type="dxa"/>
        </w:tblCellMar>
        <w:tblLook w:val="0000" w:firstRow="0" w:lastRow="0" w:firstColumn="0" w:lastColumn="0" w:noHBand="0" w:noVBand="0"/>
      </w:tblPr>
      <w:tblGrid>
        <w:gridCol w:w="927"/>
        <w:gridCol w:w="1200"/>
        <w:gridCol w:w="1984"/>
        <w:gridCol w:w="2533"/>
        <w:gridCol w:w="19"/>
        <w:gridCol w:w="2098"/>
        <w:gridCol w:w="28"/>
        <w:gridCol w:w="1824"/>
        <w:gridCol w:w="19"/>
        <w:gridCol w:w="2674"/>
        <w:gridCol w:w="19"/>
        <w:gridCol w:w="1843"/>
      </w:tblGrid>
      <w:tr w:rsidR="00C616F7" w:rsidRPr="00747D46" w14:paraId="6779174E" w14:textId="77777777" w:rsidTr="002B76D6">
        <w:trPr>
          <w:trHeight w:val="20"/>
          <w:tblHeader/>
          <w:tblCellSpacing w:w="5" w:type="nil"/>
        </w:trPr>
        <w:tc>
          <w:tcPr>
            <w:tcW w:w="927" w:type="dxa"/>
            <w:vAlign w:val="center"/>
          </w:tcPr>
          <w:p w14:paraId="7ACA4ED4"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 п/п</w:t>
            </w:r>
          </w:p>
        </w:tc>
        <w:tc>
          <w:tcPr>
            <w:tcW w:w="1200" w:type="dxa"/>
            <w:vAlign w:val="center"/>
          </w:tcPr>
          <w:p w14:paraId="3E3F1B12"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 </w:t>
            </w:r>
            <w:r>
              <w:rPr>
                <w:rFonts w:ascii="Times New Roman" w:eastAsia="Times New Roman" w:hAnsi="Times New Roman"/>
                <w:sz w:val="20"/>
                <w:szCs w:val="20"/>
              </w:rPr>
              <w:t>объекта в СТП района</w:t>
            </w:r>
          </w:p>
        </w:tc>
        <w:tc>
          <w:tcPr>
            <w:tcW w:w="1984" w:type="dxa"/>
            <w:vAlign w:val="center"/>
          </w:tcPr>
          <w:p w14:paraId="15FE455A"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Статус объекта</w:t>
            </w:r>
          </w:p>
        </w:tc>
        <w:tc>
          <w:tcPr>
            <w:tcW w:w="2533" w:type="dxa"/>
            <w:vAlign w:val="center"/>
          </w:tcPr>
          <w:p w14:paraId="56B74FEE"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Наименование</w:t>
            </w:r>
          </w:p>
        </w:tc>
        <w:tc>
          <w:tcPr>
            <w:tcW w:w="2117" w:type="dxa"/>
            <w:gridSpan w:val="2"/>
            <w:vAlign w:val="center"/>
          </w:tcPr>
          <w:p w14:paraId="51824D2E"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Краткая характеристика объекта</w:t>
            </w:r>
          </w:p>
        </w:tc>
        <w:tc>
          <w:tcPr>
            <w:tcW w:w="1852" w:type="dxa"/>
            <w:gridSpan w:val="2"/>
            <w:vAlign w:val="center"/>
          </w:tcPr>
          <w:p w14:paraId="0ED7B0E2"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Местоположение планируемого объекта</w:t>
            </w:r>
          </w:p>
        </w:tc>
        <w:tc>
          <w:tcPr>
            <w:tcW w:w="2693" w:type="dxa"/>
            <w:gridSpan w:val="2"/>
            <w:vAlign w:val="center"/>
          </w:tcPr>
          <w:p w14:paraId="03A99969"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Назначение</w:t>
            </w:r>
          </w:p>
        </w:tc>
        <w:tc>
          <w:tcPr>
            <w:tcW w:w="1862" w:type="dxa"/>
            <w:gridSpan w:val="2"/>
            <w:vAlign w:val="center"/>
          </w:tcPr>
          <w:p w14:paraId="1C6EF350" w14:textId="77777777" w:rsidR="00C616F7" w:rsidRPr="00747D46" w:rsidRDefault="00C616F7" w:rsidP="002B76D6">
            <w:pPr>
              <w:widowControl w:val="0"/>
              <w:autoSpaceDE w:val="0"/>
              <w:autoSpaceDN w:val="0"/>
              <w:adjustRightInd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Зоны с особыми </w:t>
            </w:r>
            <w:proofErr w:type="gramStart"/>
            <w:r w:rsidRPr="00747D46">
              <w:rPr>
                <w:rFonts w:ascii="Times New Roman" w:eastAsia="Times New Roman" w:hAnsi="Times New Roman"/>
                <w:sz w:val="20"/>
                <w:szCs w:val="20"/>
              </w:rPr>
              <w:t>условиями  использования</w:t>
            </w:r>
            <w:proofErr w:type="gramEnd"/>
            <w:r w:rsidRPr="00747D46">
              <w:rPr>
                <w:rFonts w:ascii="Times New Roman" w:eastAsia="Times New Roman" w:hAnsi="Times New Roman"/>
                <w:sz w:val="20"/>
                <w:szCs w:val="20"/>
              </w:rPr>
              <w:t xml:space="preserve">  территории</w:t>
            </w:r>
          </w:p>
        </w:tc>
      </w:tr>
      <w:tr w:rsidR="00C616F7" w:rsidRPr="00747D46" w14:paraId="6FA1CCA1" w14:textId="77777777" w:rsidTr="002B76D6">
        <w:trPr>
          <w:trHeight w:val="20"/>
          <w:tblHeader/>
          <w:tblCellSpacing w:w="5" w:type="nil"/>
        </w:trPr>
        <w:tc>
          <w:tcPr>
            <w:tcW w:w="927" w:type="dxa"/>
          </w:tcPr>
          <w:p w14:paraId="2B8003F9"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1</w:t>
            </w:r>
          </w:p>
        </w:tc>
        <w:tc>
          <w:tcPr>
            <w:tcW w:w="1200" w:type="dxa"/>
          </w:tcPr>
          <w:p w14:paraId="69252BDD"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2</w:t>
            </w:r>
          </w:p>
        </w:tc>
        <w:tc>
          <w:tcPr>
            <w:tcW w:w="1984" w:type="dxa"/>
          </w:tcPr>
          <w:p w14:paraId="5210B745"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3</w:t>
            </w:r>
          </w:p>
        </w:tc>
        <w:tc>
          <w:tcPr>
            <w:tcW w:w="2533" w:type="dxa"/>
          </w:tcPr>
          <w:p w14:paraId="6653A0D0"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4</w:t>
            </w:r>
          </w:p>
        </w:tc>
        <w:tc>
          <w:tcPr>
            <w:tcW w:w="2117" w:type="dxa"/>
            <w:gridSpan w:val="2"/>
          </w:tcPr>
          <w:p w14:paraId="314D4818"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5</w:t>
            </w:r>
          </w:p>
        </w:tc>
        <w:tc>
          <w:tcPr>
            <w:tcW w:w="1852" w:type="dxa"/>
            <w:gridSpan w:val="2"/>
          </w:tcPr>
          <w:p w14:paraId="7CD39635"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6</w:t>
            </w:r>
          </w:p>
        </w:tc>
        <w:tc>
          <w:tcPr>
            <w:tcW w:w="2693" w:type="dxa"/>
            <w:gridSpan w:val="2"/>
          </w:tcPr>
          <w:p w14:paraId="5C36791F"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7</w:t>
            </w:r>
          </w:p>
        </w:tc>
        <w:tc>
          <w:tcPr>
            <w:tcW w:w="1862" w:type="dxa"/>
            <w:gridSpan w:val="2"/>
          </w:tcPr>
          <w:p w14:paraId="30D17C7E"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8</w:t>
            </w:r>
          </w:p>
        </w:tc>
      </w:tr>
      <w:tr w:rsidR="00C616F7" w:rsidRPr="00747D46" w14:paraId="47C9E6E4" w14:textId="77777777" w:rsidTr="002B76D6">
        <w:trPr>
          <w:trHeight w:val="699"/>
          <w:tblCellSpacing w:w="5" w:type="nil"/>
        </w:trPr>
        <w:tc>
          <w:tcPr>
            <w:tcW w:w="15168" w:type="dxa"/>
            <w:gridSpan w:val="12"/>
            <w:vAlign w:val="center"/>
          </w:tcPr>
          <w:p w14:paraId="2D343B0B" w14:textId="77777777" w:rsidR="00C616F7" w:rsidRPr="00747D46" w:rsidRDefault="00C616F7" w:rsidP="002B76D6">
            <w:pPr>
              <w:widowControl w:val="0"/>
              <w:autoSpaceDE w:val="0"/>
              <w:autoSpaceDN w:val="0"/>
              <w:adjustRightInd w:val="0"/>
              <w:jc w:val="center"/>
              <w:rPr>
                <w:rFonts w:ascii="Times New Roman" w:eastAsia="Times New Roman" w:hAnsi="Times New Roman"/>
                <w:b/>
              </w:rPr>
            </w:pPr>
            <w:r w:rsidRPr="00747D46">
              <w:rPr>
                <w:rFonts w:ascii="Times New Roman" w:eastAsia="Times New Roman" w:hAnsi="Times New Roman"/>
                <w:b/>
              </w:rPr>
              <w:t xml:space="preserve">Объекты капитального строительства местного значения муниципального района  </w:t>
            </w:r>
            <w:r w:rsidRPr="00747D46">
              <w:rPr>
                <w:rFonts w:ascii="Times New Roman" w:eastAsia="Times New Roman" w:hAnsi="Times New Roman"/>
                <w:b/>
              </w:rPr>
              <w:br/>
              <w:t>в области развития на территории района физической культуры и массового спорта</w:t>
            </w:r>
          </w:p>
        </w:tc>
      </w:tr>
      <w:tr w:rsidR="00C616F7" w:rsidRPr="00747D46" w14:paraId="6302DE96" w14:textId="77777777" w:rsidTr="002B76D6">
        <w:trPr>
          <w:trHeight w:val="20"/>
          <w:tblCellSpacing w:w="5" w:type="nil"/>
        </w:trPr>
        <w:tc>
          <w:tcPr>
            <w:tcW w:w="927" w:type="dxa"/>
            <w:vAlign w:val="center"/>
          </w:tcPr>
          <w:p w14:paraId="27ABA720" w14:textId="77777777" w:rsidR="00C616F7" w:rsidRPr="00747D46" w:rsidRDefault="00C616F7" w:rsidP="00010677">
            <w:pPr>
              <w:widowControl w:val="0"/>
              <w:numPr>
                <w:ilvl w:val="0"/>
                <w:numId w:val="82"/>
              </w:numPr>
              <w:suppressAutoHyphens/>
              <w:autoSpaceDE w:val="0"/>
              <w:autoSpaceDN w:val="0"/>
              <w:adjustRightInd w:val="0"/>
              <w:jc w:val="center"/>
              <w:rPr>
                <w:rFonts w:ascii="Times New Roman" w:eastAsia="Times New Roman" w:hAnsi="Times New Roman"/>
              </w:rPr>
            </w:pPr>
          </w:p>
        </w:tc>
        <w:tc>
          <w:tcPr>
            <w:tcW w:w="1200" w:type="dxa"/>
            <w:vAlign w:val="center"/>
          </w:tcPr>
          <w:p w14:paraId="7F37387C"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3.1</w:t>
            </w:r>
          </w:p>
        </w:tc>
        <w:tc>
          <w:tcPr>
            <w:tcW w:w="1984" w:type="dxa"/>
            <w:vAlign w:val="center"/>
          </w:tcPr>
          <w:p w14:paraId="047EE04A"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строительство</w:t>
            </w:r>
          </w:p>
        </w:tc>
        <w:tc>
          <w:tcPr>
            <w:tcW w:w="2552" w:type="dxa"/>
            <w:gridSpan w:val="2"/>
            <w:vAlign w:val="center"/>
          </w:tcPr>
          <w:p w14:paraId="126F3873"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Бассейн</w:t>
            </w:r>
          </w:p>
        </w:tc>
        <w:tc>
          <w:tcPr>
            <w:tcW w:w="2126" w:type="dxa"/>
            <w:gridSpan w:val="2"/>
            <w:vAlign w:val="center"/>
          </w:tcPr>
          <w:p w14:paraId="4FD544C8"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1000 кв. м зеркала воды</w:t>
            </w:r>
          </w:p>
        </w:tc>
        <w:tc>
          <w:tcPr>
            <w:tcW w:w="1843" w:type="dxa"/>
            <w:gridSpan w:val="2"/>
            <w:vAlign w:val="center"/>
          </w:tcPr>
          <w:p w14:paraId="43BC7E8E" w14:textId="77777777" w:rsidR="00C616F7" w:rsidRPr="00747D46" w:rsidRDefault="00C616F7" w:rsidP="002B76D6">
            <w:pPr>
              <w:widowControl w:val="0"/>
              <w:suppressAutoHyphens/>
              <w:jc w:val="both"/>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tc>
        <w:tc>
          <w:tcPr>
            <w:tcW w:w="2693" w:type="dxa"/>
            <w:gridSpan w:val="2"/>
            <w:vAlign w:val="center"/>
          </w:tcPr>
          <w:p w14:paraId="314FD585" w14:textId="77777777" w:rsidR="00C616F7" w:rsidRPr="00747D46" w:rsidRDefault="00C616F7" w:rsidP="002B76D6">
            <w:pPr>
              <w:widowControl w:val="0"/>
              <w:autoSpaceDE w:val="0"/>
              <w:autoSpaceDN w:val="0"/>
              <w:adjustRightInd w:val="0"/>
              <w:jc w:val="center"/>
              <w:rPr>
                <w:rFonts w:ascii="Times New Roman" w:eastAsia="Times New Roman" w:hAnsi="Times New Roman"/>
              </w:rPr>
            </w:pPr>
            <w:r w:rsidRPr="00747D46">
              <w:rPr>
                <w:rFonts w:ascii="Times New Roman" w:eastAsia="Times New Roman" w:hAnsi="Times New Roman"/>
                <w:lang w:eastAsia="ar-SA"/>
              </w:rPr>
              <w:t>формирование здорового и гармонично развитого поколения</w:t>
            </w:r>
          </w:p>
        </w:tc>
        <w:tc>
          <w:tcPr>
            <w:tcW w:w="1843" w:type="dxa"/>
            <w:vAlign w:val="center"/>
          </w:tcPr>
          <w:p w14:paraId="5EBF112D"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установление зоны не требуется</w:t>
            </w:r>
          </w:p>
        </w:tc>
      </w:tr>
      <w:tr w:rsidR="00C616F7" w:rsidRPr="00747D46" w14:paraId="0161F044" w14:textId="77777777" w:rsidTr="002B76D6">
        <w:trPr>
          <w:trHeight w:val="20"/>
          <w:tblCellSpacing w:w="5" w:type="nil"/>
        </w:trPr>
        <w:tc>
          <w:tcPr>
            <w:tcW w:w="927" w:type="dxa"/>
            <w:vAlign w:val="center"/>
          </w:tcPr>
          <w:p w14:paraId="00220846" w14:textId="77777777" w:rsidR="00C616F7" w:rsidRPr="00747D46" w:rsidRDefault="00C616F7" w:rsidP="00010677">
            <w:pPr>
              <w:widowControl w:val="0"/>
              <w:numPr>
                <w:ilvl w:val="0"/>
                <w:numId w:val="82"/>
              </w:numPr>
              <w:suppressAutoHyphens/>
              <w:autoSpaceDE w:val="0"/>
              <w:autoSpaceDN w:val="0"/>
              <w:adjustRightInd w:val="0"/>
              <w:jc w:val="center"/>
              <w:rPr>
                <w:rFonts w:ascii="Times New Roman" w:eastAsia="Times New Roman" w:hAnsi="Times New Roman"/>
              </w:rPr>
            </w:pPr>
          </w:p>
        </w:tc>
        <w:tc>
          <w:tcPr>
            <w:tcW w:w="1200" w:type="dxa"/>
            <w:vAlign w:val="center"/>
          </w:tcPr>
          <w:p w14:paraId="34A4087F"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3.5</w:t>
            </w:r>
          </w:p>
        </w:tc>
        <w:tc>
          <w:tcPr>
            <w:tcW w:w="1984" w:type="dxa"/>
            <w:vAlign w:val="center"/>
          </w:tcPr>
          <w:p w14:paraId="13E6CA48"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строительство</w:t>
            </w:r>
          </w:p>
        </w:tc>
        <w:tc>
          <w:tcPr>
            <w:tcW w:w="2552" w:type="dxa"/>
            <w:gridSpan w:val="2"/>
            <w:vAlign w:val="center"/>
          </w:tcPr>
          <w:p w14:paraId="17EADB5D"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Спортивная площадка</w:t>
            </w:r>
          </w:p>
        </w:tc>
        <w:tc>
          <w:tcPr>
            <w:tcW w:w="2126" w:type="dxa"/>
            <w:gridSpan w:val="2"/>
            <w:vAlign w:val="center"/>
          </w:tcPr>
          <w:p w14:paraId="27EE42E6" w14:textId="77777777" w:rsidR="00C616F7" w:rsidRPr="00747D46" w:rsidRDefault="00C616F7" w:rsidP="002B76D6">
            <w:pPr>
              <w:widowControl w:val="0"/>
              <w:suppressAutoHyphens/>
              <w:jc w:val="both"/>
              <w:rPr>
                <w:rFonts w:ascii="Times New Roman" w:eastAsia="Times New Roman" w:hAnsi="Times New Roman"/>
                <w:lang w:eastAsia="ar-SA"/>
              </w:rPr>
            </w:pPr>
            <w:r>
              <w:rPr>
                <w:rFonts w:ascii="Times New Roman" w:eastAsia="Times New Roman" w:hAnsi="Times New Roman"/>
                <w:lang w:eastAsia="ar-SA"/>
              </w:rPr>
              <w:t>вместимость, пропускная способность - 25</w:t>
            </w:r>
          </w:p>
        </w:tc>
        <w:tc>
          <w:tcPr>
            <w:tcW w:w="1843" w:type="dxa"/>
            <w:gridSpan w:val="2"/>
            <w:vAlign w:val="center"/>
          </w:tcPr>
          <w:p w14:paraId="7A89294C" w14:textId="77777777" w:rsidR="00C616F7" w:rsidRPr="00747D46" w:rsidRDefault="00C616F7" w:rsidP="002B76D6">
            <w:pPr>
              <w:widowControl w:val="0"/>
              <w:suppressAutoHyphens/>
              <w:jc w:val="both"/>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tc>
        <w:tc>
          <w:tcPr>
            <w:tcW w:w="2693" w:type="dxa"/>
            <w:gridSpan w:val="2"/>
            <w:vAlign w:val="center"/>
          </w:tcPr>
          <w:p w14:paraId="7B024E34"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формирование здорового и гармонично развитого поколения</w:t>
            </w:r>
          </w:p>
        </w:tc>
        <w:tc>
          <w:tcPr>
            <w:tcW w:w="1843" w:type="dxa"/>
            <w:vAlign w:val="center"/>
          </w:tcPr>
          <w:p w14:paraId="227F1C00"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установление зоны не требуется</w:t>
            </w:r>
          </w:p>
        </w:tc>
      </w:tr>
      <w:tr w:rsidR="00C616F7" w:rsidRPr="00747D46" w14:paraId="6067E3FE" w14:textId="77777777" w:rsidTr="002B76D6">
        <w:trPr>
          <w:trHeight w:val="20"/>
          <w:tblCellSpacing w:w="5" w:type="nil"/>
        </w:trPr>
        <w:tc>
          <w:tcPr>
            <w:tcW w:w="927" w:type="dxa"/>
            <w:vAlign w:val="center"/>
          </w:tcPr>
          <w:p w14:paraId="254B0006" w14:textId="77777777" w:rsidR="00C616F7" w:rsidRPr="00747D46" w:rsidRDefault="00C616F7" w:rsidP="00010677">
            <w:pPr>
              <w:widowControl w:val="0"/>
              <w:numPr>
                <w:ilvl w:val="0"/>
                <w:numId w:val="82"/>
              </w:numPr>
              <w:suppressAutoHyphens/>
              <w:autoSpaceDE w:val="0"/>
              <w:autoSpaceDN w:val="0"/>
              <w:adjustRightInd w:val="0"/>
              <w:jc w:val="center"/>
              <w:rPr>
                <w:rFonts w:ascii="Times New Roman" w:eastAsia="Times New Roman" w:hAnsi="Times New Roman"/>
              </w:rPr>
            </w:pPr>
          </w:p>
        </w:tc>
        <w:tc>
          <w:tcPr>
            <w:tcW w:w="1200" w:type="dxa"/>
            <w:vAlign w:val="center"/>
          </w:tcPr>
          <w:p w14:paraId="494CBD2C"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3.6</w:t>
            </w:r>
          </w:p>
        </w:tc>
        <w:tc>
          <w:tcPr>
            <w:tcW w:w="1984" w:type="dxa"/>
            <w:vAlign w:val="center"/>
          </w:tcPr>
          <w:p w14:paraId="200221E8"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строительство</w:t>
            </w:r>
          </w:p>
        </w:tc>
        <w:tc>
          <w:tcPr>
            <w:tcW w:w="2552" w:type="dxa"/>
            <w:gridSpan w:val="2"/>
            <w:vAlign w:val="center"/>
          </w:tcPr>
          <w:p w14:paraId="0CDB8612" w14:textId="77777777" w:rsidR="00C616F7" w:rsidRPr="00747D46" w:rsidRDefault="00C616F7" w:rsidP="002B76D6">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Спортивная площадка</w:t>
            </w:r>
          </w:p>
        </w:tc>
        <w:tc>
          <w:tcPr>
            <w:tcW w:w="2126" w:type="dxa"/>
            <w:gridSpan w:val="2"/>
            <w:vAlign w:val="center"/>
          </w:tcPr>
          <w:p w14:paraId="5CB30A46" w14:textId="77777777" w:rsidR="00C616F7" w:rsidRPr="00747D46" w:rsidRDefault="00C616F7" w:rsidP="002B76D6">
            <w:pPr>
              <w:widowControl w:val="0"/>
              <w:suppressAutoHyphens/>
              <w:jc w:val="both"/>
              <w:rPr>
                <w:rFonts w:ascii="Times New Roman" w:eastAsia="Times New Roman" w:hAnsi="Times New Roman"/>
                <w:lang w:eastAsia="ar-SA"/>
              </w:rPr>
            </w:pPr>
            <w:r>
              <w:rPr>
                <w:rFonts w:ascii="Times New Roman" w:eastAsia="Times New Roman" w:hAnsi="Times New Roman"/>
                <w:lang w:eastAsia="ar-SA"/>
              </w:rPr>
              <w:t>вместимость, пропускная способность - 25</w:t>
            </w:r>
          </w:p>
        </w:tc>
        <w:tc>
          <w:tcPr>
            <w:tcW w:w="1843" w:type="dxa"/>
            <w:gridSpan w:val="2"/>
            <w:vAlign w:val="center"/>
          </w:tcPr>
          <w:p w14:paraId="5B9DFFF0" w14:textId="77777777" w:rsidR="00C616F7" w:rsidRPr="00747D46" w:rsidRDefault="00C616F7" w:rsidP="002B76D6">
            <w:pPr>
              <w:widowControl w:val="0"/>
              <w:suppressAutoHyphens/>
              <w:jc w:val="both"/>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tc>
        <w:tc>
          <w:tcPr>
            <w:tcW w:w="2693" w:type="dxa"/>
            <w:gridSpan w:val="2"/>
            <w:vAlign w:val="center"/>
          </w:tcPr>
          <w:p w14:paraId="5770723A"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формирование здорового и гармонично развитого поколения</w:t>
            </w:r>
          </w:p>
        </w:tc>
        <w:tc>
          <w:tcPr>
            <w:tcW w:w="1843" w:type="dxa"/>
            <w:vAlign w:val="center"/>
          </w:tcPr>
          <w:p w14:paraId="0FDB0552" w14:textId="77777777" w:rsidR="00C616F7" w:rsidRPr="00747D46" w:rsidRDefault="00C616F7" w:rsidP="002B76D6">
            <w:pPr>
              <w:widowControl w:val="0"/>
              <w:suppressAutoHyphens/>
              <w:jc w:val="center"/>
              <w:rPr>
                <w:rFonts w:ascii="Times New Roman" w:eastAsia="Times New Roman" w:hAnsi="Times New Roman"/>
                <w:lang w:eastAsia="ar-SA"/>
              </w:rPr>
            </w:pPr>
            <w:r w:rsidRPr="00747D46">
              <w:rPr>
                <w:rFonts w:ascii="Times New Roman" w:eastAsia="Times New Roman" w:hAnsi="Times New Roman"/>
              </w:rPr>
              <w:t>установление зоны не требуется</w:t>
            </w:r>
          </w:p>
        </w:tc>
      </w:tr>
    </w:tbl>
    <w:p w14:paraId="0CA272E0" w14:textId="77777777" w:rsidR="00B67985" w:rsidRPr="00747D46" w:rsidRDefault="00B67985" w:rsidP="007C12D7">
      <w:pPr>
        <w:widowControl w:val="0"/>
        <w:autoSpaceDE w:val="0"/>
        <w:autoSpaceDN w:val="0"/>
        <w:adjustRightInd w:val="0"/>
        <w:ind w:firstLine="567"/>
        <w:jc w:val="both"/>
        <w:rPr>
          <w:rFonts w:ascii="Times New Roman" w:eastAsia="Times New Roman" w:hAnsi="Times New Roman"/>
          <w:sz w:val="28"/>
          <w:szCs w:val="28"/>
        </w:rPr>
      </w:pPr>
    </w:p>
    <w:p w14:paraId="4F1DA88E" w14:textId="77777777" w:rsidR="00B67985" w:rsidRPr="00747D46" w:rsidRDefault="00B67985" w:rsidP="007C12D7">
      <w:pPr>
        <w:widowControl w:val="0"/>
        <w:autoSpaceDE w:val="0"/>
        <w:autoSpaceDN w:val="0"/>
        <w:adjustRightInd w:val="0"/>
        <w:ind w:firstLine="567"/>
        <w:jc w:val="both"/>
        <w:rPr>
          <w:rFonts w:ascii="Times New Roman" w:eastAsia="Times New Roman" w:hAnsi="Times New Roman"/>
          <w:sz w:val="28"/>
          <w:szCs w:val="28"/>
        </w:rPr>
      </w:pPr>
    </w:p>
    <w:p w14:paraId="3FD83DBB" w14:textId="77777777" w:rsidR="00B67985" w:rsidRPr="00747D46" w:rsidRDefault="00B67985" w:rsidP="007C12D7">
      <w:pPr>
        <w:widowControl w:val="0"/>
        <w:autoSpaceDE w:val="0"/>
        <w:autoSpaceDN w:val="0"/>
        <w:adjustRightInd w:val="0"/>
        <w:ind w:firstLine="567"/>
        <w:jc w:val="both"/>
        <w:rPr>
          <w:rFonts w:ascii="Times New Roman" w:eastAsia="Times New Roman" w:hAnsi="Times New Roman"/>
          <w:sz w:val="28"/>
          <w:szCs w:val="28"/>
        </w:rPr>
        <w:sectPr w:rsidR="00B67985" w:rsidRPr="00747D46" w:rsidSect="00B67985">
          <w:pgSz w:w="16838" w:h="11906" w:orient="landscape"/>
          <w:pgMar w:top="1701" w:right="1134" w:bottom="600" w:left="1134" w:header="708" w:footer="708" w:gutter="0"/>
          <w:cols w:space="708"/>
          <w:docGrid w:linePitch="360"/>
        </w:sectPr>
      </w:pPr>
    </w:p>
    <w:p w14:paraId="65C50938" w14:textId="77777777" w:rsidR="00862081" w:rsidRPr="00747D46" w:rsidRDefault="00C25FC5" w:rsidP="00034272">
      <w:pPr>
        <w:pStyle w:val="17"/>
        <w:widowControl w:val="0"/>
        <w:suppressAutoHyphens/>
        <w:contextualSpacing/>
        <w:rPr>
          <w:bCs w:val="0"/>
          <w:szCs w:val="28"/>
          <w:lang w:eastAsia="ar-SA"/>
        </w:rPr>
      </w:pPr>
      <w:bookmarkStart w:id="14" w:name="_Toc475112639"/>
      <w:bookmarkStart w:id="15" w:name="_Toc202445521"/>
      <w:r w:rsidRPr="00747D46">
        <w:rPr>
          <w:szCs w:val="28"/>
          <w:lang w:eastAsia="ar-SA"/>
        </w:rPr>
        <w:lastRenderedPageBreak/>
        <w:t xml:space="preserve">2. Обоснование выбранного варианта размещения объектов местного значения </w:t>
      </w:r>
      <w:r w:rsidR="00F00487" w:rsidRPr="00747D46">
        <w:rPr>
          <w:szCs w:val="28"/>
          <w:lang w:eastAsia="ar-SA"/>
        </w:rPr>
        <w:t>городского</w:t>
      </w:r>
      <w:r w:rsidRPr="00747D46">
        <w:rPr>
          <w:szCs w:val="28"/>
          <w:lang w:eastAsia="ar-SA"/>
        </w:rPr>
        <w:t xml:space="preserve"> поселения</w:t>
      </w:r>
      <w:bookmarkEnd w:id="14"/>
      <w:bookmarkEnd w:id="15"/>
    </w:p>
    <w:p w14:paraId="52FFA4D3" w14:textId="77777777" w:rsidR="00C25FC5" w:rsidRPr="00747D46" w:rsidRDefault="00C25FC5" w:rsidP="00034272">
      <w:pPr>
        <w:widowControl w:val="0"/>
        <w:tabs>
          <w:tab w:val="left" w:pos="9214"/>
        </w:tabs>
        <w:autoSpaceDE w:val="0"/>
        <w:autoSpaceDN w:val="0"/>
        <w:adjustRightInd w:val="0"/>
        <w:ind w:firstLine="709"/>
        <w:contextualSpacing/>
        <w:jc w:val="both"/>
        <w:rPr>
          <w:rFonts w:ascii="Times New Roman" w:eastAsia="Times New Roman" w:hAnsi="Times New Roman"/>
          <w:sz w:val="26"/>
          <w:szCs w:val="26"/>
        </w:rPr>
      </w:pPr>
    </w:p>
    <w:p w14:paraId="346319AE" w14:textId="77777777" w:rsidR="007C4CC2" w:rsidRPr="00747D46" w:rsidRDefault="007C4CC2" w:rsidP="00034272">
      <w:pPr>
        <w:pStyle w:val="17"/>
        <w:widowControl w:val="0"/>
        <w:suppressAutoHyphens/>
        <w:contextualSpacing/>
        <w:rPr>
          <w:bCs w:val="0"/>
          <w:szCs w:val="28"/>
          <w:lang w:eastAsia="ar-SA"/>
        </w:rPr>
      </w:pPr>
      <w:bookmarkStart w:id="16" w:name="_Toc202445522"/>
      <w:bookmarkStart w:id="17" w:name="_Toc464223885"/>
      <w:r w:rsidRPr="00747D46">
        <w:rPr>
          <w:szCs w:val="28"/>
          <w:lang w:eastAsia="ar-SA"/>
        </w:rPr>
        <w:t>2.</w:t>
      </w:r>
      <w:r w:rsidR="00C25FC5" w:rsidRPr="00747D46">
        <w:rPr>
          <w:szCs w:val="28"/>
          <w:lang w:eastAsia="ar-SA"/>
        </w:rPr>
        <w:t>1</w:t>
      </w:r>
      <w:r w:rsidRPr="00747D46">
        <w:rPr>
          <w:szCs w:val="28"/>
          <w:lang w:eastAsia="ar-SA"/>
        </w:rPr>
        <w:t xml:space="preserve"> Анализ использования территории </w:t>
      </w:r>
      <w:r w:rsidR="00F00487" w:rsidRPr="00747D46">
        <w:rPr>
          <w:szCs w:val="28"/>
          <w:lang w:eastAsia="ar-SA"/>
        </w:rPr>
        <w:t>городского</w:t>
      </w:r>
      <w:r w:rsidR="00C25FC5" w:rsidRPr="00747D46">
        <w:rPr>
          <w:szCs w:val="28"/>
          <w:lang w:eastAsia="ar-SA"/>
        </w:rPr>
        <w:t xml:space="preserve"> поселения</w:t>
      </w:r>
      <w:bookmarkEnd w:id="16"/>
    </w:p>
    <w:p w14:paraId="58DCF8AF" w14:textId="77777777" w:rsidR="00C87ED8" w:rsidRPr="00747D46" w:rsidRDefault="00C87ED8" w:rsidP="00034272">
      <w:pPr>
        <w:contextualSpacing/>
        <w:jc w:val="center"/>
        <w:rPr>
          <w:rFonts w:ascii="Times New Roman" w:eastAsia="Times New Roman" w:hAnsi="Times New Roman"/>
          <w:b/>
          <w:sz w:val="28"/>
          <w:szCs w:val="28"/>
        </w:rPr>
      </w:pPr>
    </w:p>
    <w:p w14:paraId="303D2E90" w14:textId="77777777" w:rsidR="007C4CC2" w:rsidRPr="00747D46" w:rsidRDefault="007C4CC2" w:rsidP="00034272">
      <w:pPr>
        <w:pStyle w:val="17"/>
        <w:widowControl w:val="0"/>
        <w:suppressAutoHyphens/>
        <w:contextualSpacing/>
        <w:rPr>
          <w:bCs w:val="0"/>
          <w:szCs w:val="28"/>
          <w:lang w:eastAsia="ar-SA"/>
        </w:rPr>
      </w:pPr>
      <w:bookmarkStart w:id="18" w:name="_Toc202445523"/>
      <w:r w:rsidRPr="00747D46">
        <w:rPr>
          <w:szCs w:val="28"/>
          <w:lang w:eastAsia="ar-SA"/>
        </w:rPr>
        <w:t>2.1.</w:t>
      </w:r>
      <w:r w:rsidR="00C25FC5" w:rsidRPr="00747D46">
        <w:rPr>
          <w:szCs w:val="28"/>
          <w:lang w:eastAsia="ar-SA"/>
        </w:rPr>
        <w:t>1</w:t>
      </w:r>
      <w:r w:rsidRPr="00747D46">
        <w:rPr>
          <w:szCs w:val="28"/>
          <w:lang w:eastAsia="ar-SA"/>
        </w:rPr>
        <w:t xml:space="preserve"> Общая характеристика территории</w:t>
      </w:r>
      <w:bookmarkEnd w:id="18"/>
    </w:p>
    <w:p w14:paraId="36300DC0" w14:textId="77777777" w:rsidR="00C87ED8" w:rsidRPr="00747D46" w:rsidRDefault="00C87ED8" w:rsidP="00034272">
      <w:pPr>
        <w:contextualSpacing/>
        <w:jc w:val="center"/>
        <w:rPr>
          <w:rFonts w:ascii="Times New Roman" w:hAnsi="Times New Roman"/>
          <w:b/>
          <w:sz w:val="28"/>
          <w:szCs w:val="28"/>
        </w:rPr>
      </w:pPr>
    </w:p>
    <w:p w14:paraId="6C8C4481" w14:textId="77777777" w:rsidR="007C4CC2" w:rsidRPr="00747D46" w:rsidRDefault="007C4CC2" w:rsidP="00034272">
      <w:pPr>
        <w:pStyle w:val="17"/>
        <w:widowControl w:val="0"/>
        <w:suppressAutoHyphens/>
        <w:contextualSpacing/>
        <w:rPr>
          <w:bCs w:val="0"/>
          <w:szCs w:val="28"/>
          <w:lang w:eastAsia="ar-SA"/>
        </w:rPr>
      </w:pPr>
      <w:bookmarkStart w:id="19" w:name="_Toc202445524"/>
      <w:r w:rsidRPr="00747D46">
        <w:rPr>
          <w:szCs w:val="28"/>
          <w:lang w:eastAsia="ar-SA"/>
        </w:rPr>
        <w:t>2.1.1</w:t>
      </w:r>
      <w:r w:rsidR="00C25FC5" w:rsidRPr="00747D46">
        <w:rPr>
          <w:szCs w:val="28"/>
          <w:lang w:eastAsia="ar-SA"/>
        </w:rPr>
        <w:t>.1</w:t>
      </w:r>
      <w:r w:rsidRPr="00747D46">
        <w:rPr>
          <w:szCs w:val="28"/>
          <w:lang w:eastAsia="ar-SA"/>
        </w:rPr>
        <w:t xml:space="preserve"> Экономико-географическое положение</w:t>
      </w:r>
      <w:bookmarkEnd w:id="19"/>
    </w:p>
    <w:p w14:paraId="5C2D0D2F" w14:textId="77777777" w:rsidR="0071612C" w:rsidRPr="00747D46" w:rsidRDefault="0071612C" w:rsidP="007F790A">
      <w:pPr>
        <w:widowControl w:val="0"/>
        <w:ind w:firstLine="709"/>
        <w:jc w:val="both"/>
        <w:rPr>
          <w:rFonts w:ascii="Times New Roman" w:eastAsia="Times New Roman" w:hAnsi="Times New Roman"/>
          <w:sz w:val="26"/>
          <w:szCs w:val="26"/>
        </w:rPr>
      </w:pPr>
    </w:p>
    <w:p w14:paraId="475FBBE2" w14:textId="77777777" w:rsidR="00D77DFD" w:rsidRPr="007618BA" w:rsidRDefault="00D77DFD" w:rsidP="00D77DFD">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Усть-Лабинское городское поселение расположено в юго-западной части </w:t>
      </w:r>
      <w:r w:rsidRPr="007618BA">
        <w:rPr>
          <w:rFonts w:ascii="Times New Roman" w:eastAsia="Times New Roman" w:hAnsi="Times New Roman"/>
          <w:sz w:val="28"/>
          <w:szCs w:val="28"/>
        </w:rPr>
        <w:t>муниципального образования Усть-Лабинский район и граничит:</w:t>
      </w:r>
    </w:p>
    <w:p w14:paraId="3EB7B7F3" w14:textId="77777777" w:rsidR="00D77DFD" w:rsidRPr="007618BA" w:rsidRDefault="00D77DFD" w:rsidP="00D77DFD">
      <w:pPr>
        <w:widowControl w:val="0"/>
        <w:ind w:firstLine="709"/>
        <w:jc w:val="both"/>
        <w:rPr>
          <w:rFonts w:ascii="Times New Roman" w:eastAsia="Times New Roman" w:hAnsi="Times New Roman"/>
          <w:sz w:val="28"/>
          <w:szCs w:val="28"/>
        </w:rPr>
      </w:pPr>
      <w:r w:rsidRPr="007618BA">
        <w:rPr>
          <w:rFonts w:ascii="Times New Roman" w:eastAsia="Times New Roman" w:hAnsi="Times New Roman"/>
          <w:sz w:val="28"/>
          <w:szCs w:val="28"/>
        </w:rPr>
        <w:t xml:space="preserve">- на севере с </w:t>
      </w:r>
      <w:proofErr w:type="spellStart"/>
      <w:r w:rsidRPr="007618BA">
        <w:rPr>
          <w:rFonts w:ascii="Times New Roman" w:eastAsia="Times New Roman" w:hAnsi="Times New Roman"/>
          <w:sz w:val="28"/>
          <w:szCs w:val="28"/>
        </w:rPr>
        <w:t>Кирпильским</w:t>
      </w:r>
      <w:proofErr w:type="spellEnd"/>
      <w:r w:rsidRPr="007618BA">
        <w:rPr>
          <w:rFonts w:ascii="Times New Roman" w:eastAsia="Times New Roman" w:hAnsi="Times New Roman"/>
          <w:sz w:val="28"/>
          <w:szCs w:val="28"/>
        </w:rPr>
        <w:t xml:space="preserve"> сельским поселением,</w:t>
      </w:r>
    </w:p>
    <w:p w14:paraId="2918BFDE" w14:textId="77777777" w:rsidR="00D77DFD" w:rsidRPr="007618BA" w:rsidRDefault="00D77DFD" w:rsidP="00D77DFD">
      <w:pPr>
        <w:widowControl w:val="0"/>
        <w:ind w:firstLine="709"/>
        <w:jc w:val="both"/>
        <w:rPr>
          <w:rFonts w:ascii="Times New Roman" w:eastAsia="Times New Roman" w:hAnsi="Times New Roman"/>
          <w:sz w:val="28"/>
          <w:szCs w:val="28"/>
        </w:rPr>
      </w:pPr>
      <w:r w:rsidRPr="007618BA">
        <w:rPr>
          <w:rFonts w:ascii="Times New Roman" w:eastAsia="Times New Roman" w:hAnsi="Times New Roman"/>
          <w:sz w:val="28"/>
          <w:szCs w:val="28"/>
        </w:rPr>
        <w:t>- на западе – с Воронежским и Железным сельскими поселениями,</w:t>
      </w:r>
    </w:p>
    <w:p w14:paraId="35857247" w14:textId="77777777" w:rsidR="00D77DFD" w:rsidRPr="007618BA" w:rsidRDefault="00D77DFD" w:rsidP="00D77DFD">
      <w:pPr>
        <w:widowControl w:val="0"/>
        <w:ind w:firstLine="709"/>
        <w:jc w:val="both"/>
        <w:rPr>
          <w:rFonts w:ascii="Times New Roman" w:eastAsia="Times New Roman" w:hAnsi="Times New Roman"/>
          <w:sz w:val="28"/>
          <w:szCs w:val="28"/>
        </w:rPr>
      </w:pPr>
      <w:r w:rsidRPr="007618BA">
        <w:rPr>
          <w:rFonts w:ascii="Times New Roman" w:eastAsia="Times New Roman" w:hAnsi="Times New Roman"/>
          <w:sz w:val="28"/>
          <w:szCs w:val="28"/>
        </w:rPr>
        <w:t xml:space="preserve">- на востоке – с </w:t>
      </w:r>
      <w:proofErr w:type="spellStart"/>
      <w:r w:rsidRPr="007618BA">
        <w:rPr>
          <w:rFonts w:ascii="Times New Roman" w:eastAsia="Times New Roman" w:hAnsi="Times New Roman"/>
          <w:sz w:val="28"/>
          <w:szCs w:val="28"/>
        </w:rPr>
        <w:t>Двубратским</w:t>
      </w:r>
      <w:proofErr w:type="spellEnd"/>
      <w:r w:rsidRPr="007618BA">
        <w:rPr>
          <w:rFonts w:ascii="Times New Roman" w:eastAsia="Times New Roman" w:hAnsi="Times New Roman"/>
          <w:sz w:val="28"/>
          <w:szCs w:val="28"/>
        </w:rPr>
        <w:t xml:space="preserve"> сельским поселением,</w:t>
      </w:r>
    </w:p>
    <w:p w14:paraId="5B7DE455" w14:textId="77777777" w:rsidR="00D77DFD" w:rsidRPr="007618BA" w:rsidRDefault="00D77DFD" w:rsidP="00D77DFD">
      <w:pPr>
        <w:widowControl w:val="0"/>
        <w:ind w:firstLine="709"/>
        <w:jc w:val="both"/>
        <w:rPr>
          <w:rFonts w:ascii="Times New Roman" w:eastAsia="Times New Roman" w:hAnsi="Times New Roman"/>
          <w:sz w:val="28"/>
          <w:szCs w:val="28"/>
        </w:rPr>
      </w:pPr>
      <w:r w:rsidRPr="007618BA">
        <w:rPr>
          <w:rFonts w:ascii="Times New Roman" w:eastAsia="Times New Roman" w:hAnsi="Times New Roman"/>
          <w:sz w:val="28"/>
          <w:szCs w:val="28"/>
        </w:rPr>
        <w:t>- на юго-западе граница с Республикой Адыгея по реке Кубань,</w:t>
      </w:r>
    </w:p>
    <w:p w14:paraId="07AD8938" w14:textId="77777777" w:rsidR="00D77DFD" w:rsidRPr="007618BA" w:rsidRDefault="00D77DFD" w:rsidP="00D77DFD">
      <w:pPr>
        <w:widowControl w:val="0"/>
        <w:ind w:firstLine="709"/>
        <w:jc w:val="both"/>
        <w:rPr>
          <w:rFonts w:ascii="Times New Roman" w:eastAsia="Times New Roman" w:hAnsi="Times New Roman"/>
          <w:sz w:val="28"/>
          <w:szCs w:val="28"/>
        </w:rPr>
      </w:pPr>
      <w:r w:rsidRPr="007618BA">
        <w:rPr>
          <w:rFonts w:ascii="Times New Roman" w:eastAsia="Times New Roman" w:hAnsi="Times New Roman"/>
          <w:sz w:val="28"/>
          <w:szCs w:val="28"/>
        </w:rPr>
        <w:t>- на юго-востоке – с Некрасовским сельским поселением.</w:t>
      </w:r>
    </w:p>
    <w:p w14:paraId="2775D1E2" w14:textId="77777777" w:rsidR="00D77DFD" w:rsidRPr="007618BA" w:rsidRDefault="00D77DFD" w:rsidP="00D77DFD">
      <w:pPr>
        <w:widowControl w:val="0"/>
        <w:ind w:firstLine="709"/>
        <w:jc w:val="both"/>
        <w:rPr>
          <w:rFonts w:ascii="Times New Roman" w:eastAsia="Times New Roman" w:hAnsi="Times New Roman"/>
          <w:sz w:val="28"/>
          <w:szCs w:val="28"/>
        </w:rPr>
      </w:pPr>
      <w:r w:rsidRPr="007618BA">
        <w:rPr>
          <w:rFonts w:ascii="Times New Roman" w:eastAsia="Times New Roman" w:hAnsi="Times New Roman"/>
          <w:sz w:val="28"/>
          <w:szCs w:val="28"/>
        </w:rPr>
        <w:t xml:space="preserve">В состав городского поселения входит один населенный пункт – город Усть-Лабинск, являющийся административным центром </w:t>
      </w:r>
      <w:r w:rsidR="00EA50C4" w:rsidRPr="007618BA">
        <w:rPr>
          <w:rFonts w:ascii="Times New Roman" w:eastAsia="Times New Roman" w:hAnsi="Times New Roman"/>
          <w:sz w:val="28"/>
          <w:szCs w:val="28"/>
        </w:rPr>
        <w:t xml:space="preserve">Усть-Лабинского городского поселения </w:t>
      </w:r>
      <w:r w:rsidRPr="007618BA">
        <w:rPr>
          <w:rFonts w:ascii="Times New Roman" w:eastAsia="Times New Roman" w:hAnsi="Times New Roman"/>
          <w:sz w:val="28"/>
          <w:szCs w:val="28"/>
        </w:rPr>
        <w:t>и Усть-Лабинского района. Город Усть-Лабинск расположен в центральной части Краснодарского края в 62 км к северо-востоку от административного центра края – г. Краснодара.</w:t>
      </w:r>
    </w:p>
    <w:p w14:paraId="6E0188D7" w14:textId="77777777" w:rsidR="00D77DFD" w:rsidRPr="00747D46" w:rsidRDefault="00D77DFD" w:rsidP="00F944D0">
      <w:pPr>
        <w:widowControl w:val="0"/>
        <w:ind w:firstLine="709"/>
        <w:jc w:val="both"/>
        <w:rPr>
          <w:rFonts w:ascii="Times New Roman" w:eastAsia="Times New Roman" w:hAnsi="Times New Roman"/>
          <w:sz w:val="28"/>
          <w:szCs w:val="28"/>
        </w:rPr>
      </w:pPr>
      <w:r w:rsidRPr="007618BA">
        <w:rPr>
          <w:rFonts w:ascii="Times New Roman" w:eastAsia="Times New Roman" w:hAnsi="Times New Roman"/>
          <w:sz w:val="28"/>
          <w:szCs w:val="28"/>
        </w:rPr>
        <w:t xml:space="preserve">Площадь </w:t>
      </w:r>
      <w:r w:rsidR="008D4807" w:rsidRPr="007618BA">
        <w:rPr>
          <w:rFonts w:ascii="Times New Roman" w:eastAsia="Times New Roman" w:hAnsi="Times New Roman"/>
          <w:sz w:val="28"/>
          <w:szCs w:val="28"/>
        </w:rPr>
        <w:t xml:space="preserve">Усть-Лабинского </w:t>
      </w:r>
      <w:r w:rsidRPr="007618BA">
        <w:rPr>
          <w:rFonts w:ascii="Times New Roman" w:eastAsia="Times New Roman" w:hAnsi="Times New Roman"/>
          <w:sz w:val="28"/>
          <w:szCs w:val="28"/>
        </w:rPr>
        <w:t>городского поселения – 146,4 м</w:t>
      </w:r>
      <w:r w:rsidRPr="007618BA">
        <w:rPr>
          <w:rFonts w:ascii="Times New Roman" w:eastAsia="Times New Roman" w:hAnsi="Times New Roman"/>
          <w:sz w:val="28"/>
          <w:szCs w:val="28"/>
          <w:vertAlign w:val="superscript"/>
        </w:rPr>
        <w:t>2</w:t>
      </w:r>
      <w:r w:rsidRPr="007618BA">
        <w:rPr>
          <w:rFonts w:ascii="Times New Roman" w:eastAsia="Times New Roman" w:hAnsi="Times New Roman"/>
          <w:sz w:val="28"/>
          <w:szCs w:val="28"/>
        </w:rPr>
        <w:t>,</w:t>
      </w:r>
      <w:r w:rsidRPr="00747D46">
        <w:rPr>
          <w:rFonts w:ascii="Times New Roman" w:eastAsia="Times New Roman" w:hAnsi="Times New Roman"/>
          <w:sz w:val="28"/>
          <w:szCs w:val="28"/>
        </w:rPr>
        <w:t xml:space="preserve"> что составляет 9,7 % от общей территории Усть-Лабинского района. </w:t>
      </w:r>
    </w:p>
    <w:p w14:paraId="4BEB93B8" w14:textId="77777777" w:rsidR="00D77DFD" w:rsidRPr="00747D46" w:rsidRDefault="00B8092A" w:rsidP="00D77DFD">
      <w:pPr>
        <w:widowControl w:val="0"/>
        <w:ind w:firstLine="709"/>
        <w:jc w:val="both"/>
        <w:rPr>
          <w:rFonts w:ascii="Times New Roman" w:eastAsia="Times New Roman" w:hAnsi="Times New Roman"/>
          <w:sz w:val="28"/>
          <w:szCs w:val="28"/>
        </w:rPr>
      </w:pPr>
      <w:r>
        <w:rPr>
          <w:rFonts w:ascii="Times New Roman" w:eastAsia="Times New Roman" w:hAnsi="Times New Roman"/>
          <w:sz w:val="28"/>
          <w:szCs w:val="28"/>
        </w:rPr>
        <w:t>Б</w:t>
      </w:r>
      <w:r w:rsidR="00D77DFD" w:rsidRPr="00747D46">
        <w:rPr>
          <w:rFonts w:ascii="Times New Roman" w:eastAsia="Times New Roman" w:hAnsi="Times New Roman"/>
          <w:sz w:val="28"/>
          <w:szCs w:val="28"/>
        </w:rPr>
        <w:t>ольшая часть территории занята землями сельскохозяйственного назначения, на долю которых приходится 77,2 %.</w:t>
      </w:r>
    </w:p>
    <w:p w14:paraId="278EDE2D" w14:textId="77777777" w:rsidR="00D77DFD" w:rsidRPr="00747D46" w:rsidRDefault="00D77DFD" w:rsidP="00D77DFD">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Численность населения по состоянию на 01.01.20</w:t>
      </w:r>
      <w:r w:rsidR="00B8092A">
        <w:rPr>
          <w:rFonts w:ascii="Times New Roman" w:eastAsia="Times New Roman" w:hAnsi="Times New Roman"/>
          <w:sz w:val="28"/>
          <w:szCs w:val="28"/>
        </w:rPr>
        <w:t>24</w:t>
      </w:r>
      <w:r w:rsidRPr="00747D46">
        <w:rPr>
          <w:rFonts w:ascii="Times New Roman" w:eastAsia="Times New Roman" w:hAnsi="Times New Roman"/>
          <w:sz w:val="28"/>
          <w:szCs w:val="28"/>
        </w:rPr>
        <w:t xml:space="preserve"> г.  </w:t>
      </w:r>
      <w:proofErr w:type="spellStart"/>
      <w:r w:rsidRPr="00747D46">
        <w:rPr>
          <w:rFonts w:ascii="Times New Roman" w:eastAsia="Times New Roman" w:hAnsi="Times New Roman"/>
          <w:sz w:val="28"/>
          <w:szCs w:val="28"/>
        </w:rPr>
        <w:t>cоставляет</w:t>
      </w:r>
      <w:proofErr w:type="spellEnd"/>
      <w:r w:rsidRPr="00747D46">
        <w:rPr>
          <w:rFonts w:ascii="Times New Roman" w:eastAsia="Times New Roman" w:hAnsi="Times New Roman"/>
          <w:sz w:val="28"/>
          <w:szCs w:val="28"/>
        </w:rPr>
        <w:t xml:space="preserve"> </w:t>
      </w:r>
      <w:r w:rsidR="00B8092A">
        <w:rPr>
          <w:rFonts w:ascii="Times New Roman" w:eastAsia="Times New Roman" w:hAnsi="Times New Roman"/>
          <w:sz w:val="28"/>
          <w:szCs w:val="28"/>
        </w:rPr>
        <w:t>39002</w:t>
      </w:r>
      <w:r w:rsidRPr="00747D46">
        <w:rPr>
          <w:rFonts w:ascii="Times New Roman" w:eastAsia="Times New Roman" w:hAnsi="Times New Roman"/>
          <w:sz w:val="28"/>
          <w:szCs w:val="28"/>
        </w:rPr>
        <w:t xml:space="preserve"> человек. Плотность населения составляет 2</w:t>
      </w:r>
      <w:r w:rsidR="00B8092A">
        <w:rPr>
          <w:rFonts w:ascii="Times New Roman" w:eastAsia="Times New Roman" w:hAnsi="Times New Roman"/>
          <w:sz w:val="28"/>
          <w:szCs w:val="28"/>
        </w:rPr>
        <w:t>66</w:t>
      </w:r>
      <w:r w:rsidRPr="00747D46">
        <w:rPr>
          <w:rFonts w:ascii="Times New Roman" w:eastAsia="Times New Roman" w:hAnsi="Times New Roman"/>
          <w:sz w:val="28"/>
          <w:szCs w:val="28"/>
        </w:rPr>
        <w:t xml:space="preserve"> чел./км</w:t>
      </w:r>
      <w:r w:rsidRPr="00CD5465">
        <w:rPr>
          <w:rFonts w:ascii="Times New Roman" w:eastAsia="Times New Roman" w:hAnsi="Times New Roman"/>
          <w:sz w:val="28"/>
          <w:szCs w:val="28"/>
          <w:vertAlign w:val="superscript"/>
        </w:rPr>
        <w:t>2</w:t>
      </w:r>
      <w:r w:rsidRPr="00747D46">
        <w:rPr>
          <w:rFonts w:ascii="Times New Roman" w:eastAsia="Times New Roman" w:hAnsi="Times New Roman"/>
          <w:sz w:val="28"/>
          <w:szCs w:val="28"/>
        </w:rPr>
        <w:t xml:space="preserve"> при </w:t>
      </w:r>
      <w:proofErr w:type="spellStart"/>
      <w:r w:rsidRPr="00747D46">
        <w:rPr>
          <w:rFonts w:ascii="Times New Roman" w:eastAsia="Times New Roman" w:hAnsi="Times New Roman"/>
          <w:sz w:val="28"/>
          <w:szCs w:val="28"/>
        </w:rPr>
        <w:t>среднерайонном</w:t>
      </w:r>
      <w:proofErr w:type="spellEnd"/>
      <w:r w:rsidRPr="00747D46">
        <w:rPr>
          <w:rFonts w:ascii="Times New Roman" w:eastAsia="Times New Roman" w:hAnsi="Times New Roman"/>
          <w:sz w:val="28"/>
          <w:szCs w:val="28"/>
        </w:rPr>
        <w:t xml:space="preserve"> показателе 71,6 чел./км</w:t>
      </w:r>
      <w:r w:rsidRPr="00CD5465">
        <w:rPr>
          <w:rFonts w:ascii="Times New Roman" w:eastAsia="Times New Roman" w:hAnsi="Times New Roman"/>
          <w:sz w:val="28"/>
          <w:szCs w:val="28"/>
          <w:vertAlign w:val="superscript"/>
        </w:rPr>
        <w:t>2</w:t>
      </w:r>
      <w:r w:rsidRPr="00747D46">
        <w:rPr>
          <w:rFonts w:ascii="Times New Roman" w:eastAsia="Times New Roman" w:hAnsi="Times New Roman"/>
          <w:sz w:val="28"/>
          <w:szCs w:val="28"/>
        </w:rPr>
        <w:t>.</w:t>
      </w:r>
    </w:p>
    <w:p w14:paraId="2EEE2024" w14:textId="77777777" w:rsidR="00D77DFD" w:rsidRPr="00747D46" w:rsidRDefault="00D77DFD" w:rsidP="00D77DFD">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Население представлено различными национальностями. По данным Всероссийской переписи населения 2010 года 91,92 % населения города составляют русские, включая потомков линейных и черноморских </w:t>
      </w:r>
      <w:proofErr w:type="gramStart"/>
      <w:r w:rsidRPr="00747D46">
        <w:rPr>
          <w:rFonts w:ascii="Times New Roman" w:eastAsia="Times New Roman" w:hAnsi="Times New Roman"/>
          <w:sz w:val="28"/>
          <w:szCs w:val="28"/>
        </w:rPr>
        <w:t xml:space="preserve">казаков, </w:t>
      </w:r>
      <w:r w:rsidR="00FE7184">
        <w:rPr>
          <w:rFonts w:ascii="Times New Roman" w:eastAsia="Times New Roman" w:hAnsi="Times New Roman"/>
          <w:sz w:val="28"/>
          <w:szCs w:val="28"/>
        </w:rPr>
        <w:t xml:space="preserve">  </w:t>
      </w:r>
      <w:proofErr w:type="gramEnd"/>
      <w:r w:rsidR="00FE7184">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3,25 % - армяне, 1,31 % украинцы и некоторые другие народности с числовыми показателями менее 1 % (узбеки, молдаване, поляки и другие). </w:t>
      </w:r>
    </w:p>
    <w:p w14:paraId="0053DCF9" w14:textId="77777777" w:rsidR="00D77DFD" w:rsidRPr="00747D46" w:rsidRDefault="00D77DFD" w:rsidP="00D77DFD">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 запада на восток территорию Усть-Лабинского городского поселения пересекает железная дорога Краснодар – Кропоткин. Кроме того, через </w:t>
      </w:r>
      <w:r w:rsidR="00EA50C4">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Усть-Лабинское городское поселение проходят: </w:t>
      </w:r>
    </w:p>
    <w:p w14:paraId="2C50F268" w14:textId="77777777" w:rsidR="00D77DFD" w:rsidRPr="00747D46" w:rsidRDefault="00D77DFD" w:rsidP="00D77DFD">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Автомобильная дорога общего пользования федерального значения </w:t>
      </w:r>
      <w:r w:rsidR="00FE7184">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г. Майкоп – </w:t>
      </w:r>
      <w:proofErr w:type="spellStart"/>
      <w:r w:rsidRPr="00747D46">
        <w:rPr>
          <w:rFonts w:ascii="Times New Roman" w:eastAsia="Times New Roman" w:hAnsi="Times New Roman"/>
          <w:sz w:val="28"/>
          <w:szCs w:val="28"/>
        </w:rPr>
        <w:t>г.Усть</w:t>
      </w:r>
      <w:proofErr w:type="spellEnd"/>
      <w:r w:rsidRPr="00747D46">
        <w:rPr>
          <w:rFonts w:ascii="Times New Roman" w:eastAsia="Times New Roman" w:hAnsi="Times New Roman"/>
          <w:sz w:val="28"/>
          <w:szCs w:val="28"/>
        </w:rPr>
        <w:t xml:space="preserve">-Лабинск_- </w:t>
      </w:r>
      <w:proofErr w:type="spellStart"/>
      <w:r w:rsidRPr="00747D46">
        <w:rPr>
          <w:rFonts w:ascii="Times New Roman" w:eastAsia="Times New Roman" w:hAnsi="Times New Roman"/>
          <w:sz w:val="28"/>
          <w:szCs w:val="28"/>
        </w:rPr>
        <w:t>г.Кореновск</w:t>
      </w:r>
      <w:proofErr w:type="spellEnd"/>
      <w:r w:rsidRPr="00747D46">
        <w:rPr>
          <w:rFonts w:ascii="Times New Roman" w:eastAsia="Times New Roman" w:hAnsi="Times New Roman"/>
          <w:sz w:val="28"/>
          <w:szCs w:val="28"/>
        </w:rPr>
        <w:t xml:space="preserve"> федерального значения; </w:t>
      </w:r>
    </w:p>
    <w:p w14:paraId="3870513B" w14:textId="77777777" w:rsidR="00A33875" w:rsidRPr="00747D46" w:rsidRDefault="00D77DFD" w:rsidP="00D77DFD">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E2158A" w:rsidRPr="00747D46">
        <w:rPr>
          <w:rFonts w:ascii="Times New Roman" w:eastAsia="Times New Roman" w:hAnsi="Times New Roman"/>
          <w:sz w:val="28"/>
          <w:szCs w:val="28"/>
        </w:rPr>
        <w:t>А</w:t>
      </w:r>
      <w:r w:rsidRPr="00747D46">
        <w:rPr>
          <w:rFonts w:ascii="Times New Roman" w:eastAsia="Times New Roman" w:hAnsi="Times New Roman"/>
          <w:sz w:val="28"/>
          <w:szCs w:val="28"/>
        </w:rPr>
        <w:t xml:space="preserve">втомобильная дорога общего пользования регионального или межмуниципального </w:t>
      </w:r>
      <w:r w:rsidR="00A33875" w:rsidRPr="00747D46">
        <w:rPr>
          <w:rFonts w:ascii="Times New Roman" w:eastAsia="Times New Roman" w:hAnsi="Times New Roman"/>
          <w:sz w:val="28"/>
          <w:szCs w:val="28"/>
        </w:rPr>
        <w:t>значения</w:t>
      </w:r>
      <w:r w:rsidR="00914BFD">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г. Краснодар – г. Кропоткин – граница </w:t>
      </w:r>
      <w:r w:rsidRPr="00747D46">
        <w:rPr>
          <w:rFonts w:ascii="Times New Roman" w:eastAsia="Times New Roman" w:hAnsi="Times New Roman"/>
          <w:sz w:val="28"/>
          <w:szCs w:val="28"/>
        </w:rPr>
        <w:lastRenderedPageBreak/>
        <w:t xml:space="preserve">Ставропольского края; </w:t>
      </w:r>
    </w:p>
    <w:p w14:paraId="47E9174E" w14:textId="77777777" w:rsidR="00D77DFD" w:rsidRPr="00747D46" w:rsidRDefault="00D77DFD" w:rsidP="00D77DFD">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Автомобильная дорога общего пользования регионального</w:t>
      </w:r>
      <w:r w:rsidR="00A33875" w:rsidRPr="00747D46">
        <w:t xml:space="preserve"> </w:t>
      </w:r>
      <w:r w:rsidR="00A33875" w:rsidRPr="00747D46">
        <w:rPr>
          <w:rFonts w:ascii="Times New Roman" w:eastAsia="Times New Roman" w:hAnsi="Times New Roman"/>
          <w:sz w:val="28"/>
          <w:szCs w:val="28"/>
        </w:rPr>
        <w:t>или межмуниципального</w:t>
      </w:r>
      <w:r w:rsidRPr="00747D46">
        <w:rPr>
          <w:rFonts w:ascii="Times New Roman" w:eastAsia="Times New Roman" w:hAnsi="Times New Roman"/>
          <w:sz w:val="28"/>
          <w:szCs w:val="28"/>
        </w:rPr>
        <w:t xml:space="preserve"> значения г. Усть-Лабинск – г. Лабинск – ст. Упорная;</w:t>
      </w:r>
    </w:p>
    <w:p w14:paraId="542FE121" w14:textId="77777777" w:rsidR="00D77DFD" w:rsidRPr="00747D46" w:rsidRDefault="00D77DFD" w:rsidP="00D77DFD">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Автомобильная дорога общего пользования регионального </w:t>
      </w:r>
      <w:r w:rsidR="00A33875" w:rsidRPr="00747D46">
        <w:rPr>
          <w:rFonts w:ascii="Times New Roman" w:eastAsia="Times New Roman" w:hAnsi="Times New Roman"/>
          <w:sz w:val="28"/>
          <w:szCs w:val="28"/>
        </w:rPr>
        <w:t xml:space="preserve">или межмуниципального </w:t>
      </w:r>
      <w:r w:rsidRPr="00747D46">
        <w:rPr>
          <w:rFonts w:ascii="Times New Roman" w:eastAsia="Times New Roman" w:hAnsi="Times New Roman"/>
          <w:sz w:val="28"/>
          <w:szCs w:val="28"/>
        </w:rPr>
        <w:t>значения подъезд к городу Усть-Лабинску;</w:t>
      </w:r>
    </w:p>
    <w:p w14:paraId="4BDC8801" w14:textId="77777777" w:rsidR="00D77DFD" w:rsidRPr="00747D46" w:rsidRDefault="00D77DFD" w:rsidP="00D77DFD">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Автомобильная дорога общего пользования регионального </w:t>
      </w:r>
      <w:r w:rsidR="00A33875" w:rsidRPr="00747D46">
        <w:rPr>
          <w:rFonts w:ascii="Times New Roman" w:eastAsia="Times New Roman" w:hAnsi="Times New Roman"/>
          <w:sz w:val="28"/>
          <w:szCs w:val="28"/>
        </w:rPr>
        <w:t xml:space="preserve">или межмуниципального </w:t>
      </w:r>
      <w:r w:rsidRPr="00747D46">
        <w:rPr>
          <w:rFonts w:ascii="Times New Roman" w:eastAsia="Times New Roman" w:hAnsi="Times New Roman"/>
          <w:sz w:val="28"/>
          <w:szCs w:val="28"/>
        </w:rPr>
        <w:t>знач</w:t>
      </w:r>
      <w:r w:rsidR="00E2158A" w:rsidRPr="00747D46">
        <w:rPr>
          <w:rFonts w:ascii="Times New Roman" w:eastAsia="Times New Roman" w:hAnsi="Times New Roman"/>
          <w:sz w:val="28"/>
          <w:szCs w:val="28"/>
        </w:rPr>
        <w:t>ения подъезд к хутору Свободный.</w:t>
      </w:r>
    </w:p>
    <w:p w14:paraId="665A601C" w14:textId="77777777" w:rsidR="00D77DFD" w:rsidRPr="00747D46" w:rsidRDefault="00D77DFD" w:rsidP="00D77DFD">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Магистральные трубопроводы:</w:t>
      </w:r>
    </w:p>
    <w:p w14:paraId="3425F288" w14:textId="77777777" w:rsidR="00D77DFD" w:rsidRPr="00747D46" w:rsidRDefault="00D77DFD" w:rsidP="00D77DFD">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международный газопровод «Голубой поток» Россия-Турция; </w:t>
      </w:r>
    </w:p>
    <w:p w14:paraId="2ED61583" w14:textId="77777777" w:rsidR="00D77DFD" w:rsidRPr="00747D46" w:rsidRDefault="00D77DFD" w:rsidP="00D77DFD">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маги</w:t>
      </w:r>
      <w:r w:rsidR="00FE7184">
        <w:rPr>
          <w:rFonts w:ascii="Times New Roman" w:eastAsia="Times New Roman" w:hAnsi="Times New Roman"/>
          <w:sz w:val="28"/>
          <w:szCs w:val="28"/>
        </w:rPr>
        <w:t>стральный газопровод Каневская-</w:t>
      </w:r>
      <w:r w:rsidRPr="00747D46">
        <w:rPr>
          <w:rFonts w:ascii="Times New Roman" w:eastAsia="Times New Roman" w:hAnsi="Times New Roman"/>
          <w:sz w:val="28"/>
          <w:szCs w:val="28"/>
        </w:rPr>
        <w:t>Усть-Лабинск;</w:t>
      </w:r>
    </w:p>
    <w:p w14:paraId="66040EB7" w14:textId="77777777" w:rsidR="00D77DFD" w:rsidRPr="00747D46" w:rsidRDefault="00D77DFD" w:rsidP="00D77DFD">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магистральный газопровод Некрасовская-Березанская;</w:t>
      </w:r>
    </w:p>
    <w:p w14:paraId="44B5714D" w14:textId="77777777" w:rsidR="00D77DFD" w:rsidRPr="00747D46" w:rsidRDefault="00D77DFD" w:rsidP="00D77DFD">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магистральный нефтепровод Каспийского трубопроводного консорциума направления Тихорецкая</w:t>
      </w:r>
      <w:r w:rsidR="00FE7184">
        <w:rPr>
          <w:rFonts w:ascii="Times New Roman" w:eastAsia="Times New Roman" w:hAnsi="Times New Roman"/>
          <w:sz w:val="28"/>
          <w:szCs w:val="28"/>
        </w:rPr>
        <w:t>-</w:t>
      </w:r>
      <w:r w:rsidRPr="00747D46">
        <w:rPr>
          <w:rFonts w:ascii="Times New Roman" w:eastAsia="Times New Roman" w:hAnsi="Times New Roman"/>
          <w:sz w:val="28"/>
          <w:szCs w:val="28"/>
        </w:rPr>
        <w:t>Туапсе.</w:t>
      </w:r>
    </w:p>
    <w:p w14:paraId="7FC8633F" w14:textId="77777777" w:rsidR="00D77DFD" w:rsidRPr="00747D46" w:rsidRDefault="00D77DFD" w:rsidP="00D77DFD">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С</w:t>
      </w:r>
      <w:r w:rsidR="00FE7184">
        <w:rPr>
          <w:rFonts w:ascii="Times New Roman" w:eastAsia="Times New Roman" w:hAnsi="Times New Roman"/>
          <w:sz w:val="28"/>
          <w:szCs w:val="28"/>
        </w:rPr>
        <w:t xml:space="preserve"> востока на запад Усть-Лабинское городское</w:t>
      </w:r>
      <w:r w:rsidRPr="00747D46">
        <w:rPr>
          <w:rFonts w:ascii="Times New Roman" w:eastAsia="Times New Roman" w:hAnsi="Times New Roman"/>
          <w:sz w:val="28"/>
          <w:szCs w:val="28"/>
        </w:rPr>
        <w:t xml:space="preserve"> поселение пересекает река Кубань с притоком Лаба. Водные объекты представлены также балкой Кирпили с постоянным водотоком.</w:t>
      </w:r>
    </w:p>
    <w:p w14:paraId="459464A4" w14:textId="43ED2125" w:rsidR="00D77DFD" w:rsidRPr="00747D46" w:rsidRDefault="00131D6E" w:rsidP="00D77DFD">
      <w:pPr>
        <w:widowControl w:val="0"/>
        <w:ind w:firstLine="709"/>
        <w:jc w:val="both"/>
        <w:rPr>
          <w:rFonts w:ascii="Times New Roman" w:eastAsia="Times New Roman" w:hAnsi="Times New Roman"/>
          <w:sz w:val="28"/>
          <w:szCs w:val="28"/>
        </w:rPr>
      </w:pPr>
      <w:r>
        <w:rPr>
          <w:rFonts w:ascii="Times New Roman" w:eastAsia="Times New Roman" w:hAnsi="Times New Roman"/>
          <w:sz w:val="28"/>
          <w:szCs w:val="28"/>
        </w:rPr>
        <w:t>В границах</w:t>
      </w:r>
      <w:r w:rsidR="00D77DFD" w:rsidRPr="00417ECF">
        <w:rPr>
          <w:rFonts w:ascii="Times New Roman" w:eastAsia="Times New Roman" w:hAnsi="Times New Roman"/>
          <w:sz w:val="28"/>
          <w:szCs w:val="28"/>
        </w:rPr>
        <w:t xml:space="preserve"> Усть-Лабинского городского поселения </w:t>
      </w:r>
      <w:r>
        <w:rPr>
          <w:rFonts w:ascii="Times New Roman" w:eastAsia="Times New Roman" w:hAnsi="Times New Roman"/>
          <w:sz w:val="28"/>
          <w:szCs w:val="28"/>
        </w:rPr>
        <w:t>Сводным отчётным балансом запасов общераспространённых полезных ископаемых на территории Краснодарского края по состоянию на 1 января 2024 года, в нераспределённом фонде недр учитываются месторождения</w:t>
      </w:r>
      <w:r w:rsidR="00F24407" w:rsidRPr="00417ECF">
        <w:rPr>
          <w:rFonts w:ascii="Times New Roman" w:eastAsia="Times New Roman" w:hAnsi="Times New Roman"/>
          <w:sz w:val="28"/>
          <w:szCs w:val="28"/>
        </w:rPr>
        <w:t>: Усть-Лабинское (песок)</w:t>
      </w:r>
      <w:r>
        <w:rPr>
          <w:rFonts w:ascii="Times New Roman" w:eastAsia="Times New Roman" w:hAnsi="Times New Roman"/>
          <w:sz w:val="28"/>
          <w:szCs w:val="28"/>
        </w:rPr>
        <w:t xml:space="preserve"> Декоративное (песок)</w:t>
      </w:r>
      <w:r w:rsidR="00F24407" w:rsidRPr="00417ECF">
        <w:rPr>
          <w:rFonts w:ascii="Times New Roman" w:eastAsia="Times New Roman" w:hAnsi="Times New Roman"/>
          <w:sz w:val="28"/>
          <w:szCs w:val="28"/>
        </w:rPr>
        <w:t xml:space="preserve">, Двубратское 2 (суглинок), </w:t>
      </w:r>
      <w:proofErr w:type="spellStart"/>
      <w:r w:rsidR="00F24407" w:rsidRPr="00417ECF">
        <w:rPr>
          <w:rFonts w:ascii="Times New Roman" w:eastAsia="Times New Roman" w:hAnsi="Times New Roman"/>
          <w:sz w:val="28"/>
          <w:szCs w:val="28"/>
        </w:rPr>
        <w:t>Миндельское</w:t>
      </w:r>
      <w:proofErr w:type="spellEnd"/>
      <w:r w:rsidR="00F24407" w:rsidRPr="00417ECF">
        <w:rPr>
          <w:rFonts w:ascii="Times New Roman" w:eastAsia="Times New Roman" w:hAnsi="Times New Roman"/>
          <w:sz w:val="28"/>
          <w:szCs w:val="28"/>
        </w:rPr>
        <w:t xml:space="preserve"> (суглинок),</w:t>
      </w:r>
      <w:r w:rsidR="00D77DFD" w:rsidRPr="00417ECF">
        <w:rPr>
          <w:rFonts w:ascii="Times New Roman" w:eastAsia="Times New Roman" w:hAnsi="Times New Roman"/>
          <w:sz w:val="28"/>
          <w:szCs w:val="28"/>
        </w:rPr>
        <w:t xml:space="preserve"> </w:t>
      </w:r>
      <w:r w:rsidR="00F24407" w:rsidRPr="00417ECF">
        <w:rPr>
          <w:rFonts w:ascii="Times New Roman" w:eastAsia="Times New Roman" w:hAnsi="Times New Roman"/>
          <w:sz w:val="28"/>
          <w:szCs w:val="28"/>
        </w:rPr>
        <w:t>п</w:t>
      </w:r>
      <w:r w:rsidR="00D77DFD" w:rsidRPr="00417ECF">
        <w:rPr>
          <w:rFonts w:ascii="Times New Roman" w:eastAsia="Times New Roman" w:hAnsi="Times New Roman"/>
          <w:sz w:val="28"/>
          <w:szCs w:val="28"/>
        </w:rPr>
        <w:t xml:space="preserve">реимущественно </w:t>
      </w:r>
      <w:r w:rsidR="00F24407" w:rsidRPr="00417ECF">
        <w:rPr>
          <w:rFonts w:ascii="Times New Roman" w:eastAsia="Times New Roman" w:hAnsi="Times New Roman"/>
          <w:sz w:val="28"/>
          <w:szCs w:val="28"/>
        </w:rPr>
        <w:t>располагаются</w:t>
      </w:r>
      <w:r w:rsidR="00D77DFD" w:rsidRPr="00417ECF">
        <w:rPr>
          <w:rFonts w:ascii="Times New Roman" w:eastAsia="Times New Roman" w:hAnsi="Times New Roman"/>
          <w:sz w:val="28"/>
          <w:szCs w:val="28"/>
        </w:rPr>
        <w:t xml:space="preserve"> в южной части </w:t>
      </w:r>
      <w:r w:rsidR="00417ECF" w:rsidRPr="00417ECF">
        <w:rPr>
          <w:rFonts w:ascii="Times New Roman" w:eastAsia="Times New Roman" w:hAnsi="Times New Roman"/>
          <w:sz w:val="28"/>
          <w:szCs w:val="28"/>
        </w:rPr>
        <w:br/>
      </w:r>
      <w:r w:rsidR="00FE7184" w:rsidRPr="00417ECF">
        <w:rPr>
          <w:rFonts w:ascii="Times New Roman" w:eastAsia="Times New Roman" w:hAnsi="Times New Roman"/>
          <w:sz w:val="28"/>
          <w:szCs w:val="28"/>
        </w:rPr>
        <w:t xml:space="preserve">Усть-Лабинского городского </w:t>
      </w:r>
      <w:r w:rsidR="00D77DFD" w:rsidRPr="00417ECF">
        <w:rPr>
          <w:rFonts w:ascii="Times New Roman" w:eastAsia="Times New Roman" w:hAnsi="Times New Roman"/>
          <w:sz w:val="28"/>
          <w:szCs w:val="28"/>
        </w:rPr>
        <w:t>поселения в районе береговой линии реки Кубань.</w:t>
      </w:r>
    </w:p>
    <w:p w14:paraId="679ACB5B" w14:textId="77777777" w:rsidR="00E74A58" w:rsidRPr="00747D46" w:rsidRDefault="00E74A58" w:rsidP="00E74A58">
      <w:pPr>
        <w:widowControl w:val="0"/>
        <w:ind w:firstLine="709"/>
        <w:jc w:val="both"/>
        <w:rPr>
          <w:rFonts w:ascii="Times New Roman" w:eastAsia="Times New Roman" w:hAnsi="Times New Roman"/>
          <w:sz w:val="28"/>
          <w:szCs w:val="28"/>
        </w:rPr>
      </w:pPr>
      <w:r>
        <w:rPr>
          <w:rFonts w:ascii="Times New Roman" w:eastAsia="Times New Roman" w:hAnsi="Times New Roman"/>
          <w:sz w:val="28"/>
          <w:szCs w:val="28"/>
        </w:rPr>
        <w:t>В восточной части</w:t>
      </w:r>
      <w:r w:rsidRPr="00747D46">
        <w:rPr>
          <w:rFonts w:ascii="Times New Roman" w:eastAsia="Times New Roman" w:hAnsi="Times New Roman"/>
          <w:sz w:val="28"/>
          <w:szCs w:val="28"/>
        </w:rPr>
        <w:t xml:space="preserve"> </w:t>
      </w:r>
      <w:r w:rsidRPr="00EA50C4">
        <w:rPr>
          <w:rFonts w:ascii="Times New Roman" w:eastAsia="Times New Roman" w:hAnsi="Times New Roman"/>
          <w:sz w:val="28"/>
          <w:szCs w:val="28"/>
        </w:rPr>
        <w:t xml:space="preserve">Усть-Лабинского городского поселения </w:t>
      </w:r>
      <w:r>
        <w:rPr>
          <w:rFonts w:ascii="Times New Roman" w:eastAsia="Times New Roman" w:hAnsi="Times New Roman"/>
          <w:sz w:val="28"/>
          <w:szCs w:val="28"/>
        </w:rPr>
        <w:t>расположено «Усть-Лабинское» месторождение</w:t>
      </w:r>
      <w:r w:rsidRPr="00747D46">
        <w:rPr>
          <w:rFonts w:ascii="Times New Roman" w:eastAsia="Times New Roman" w:hAnsi="Times New Roman"/>
          <w:sz w:val="28"/>
          <w:szCs w:val="28"/>
        </w:rPr>
        <w:t xml:space="preserve"> углеводородного сырья</w:t>
      </w:r>
      <w:r>
        <w:rPr>
          <w:rFonts w:ascii="Times New Roman" w:eastAsia="Times New Roman" w:hAnsi="Times New Roman"/>
          <w:sz w:val="28"/>
          <w:szCs w:val="28"/>
        </w:rPr>
        <w:t xml:space="preserve"> (</w:t>
      </w:r>
      <w:r w:rsidRPr="00F30EAA">
        <w:rPr>
          <w:rFonts w:ascii="Times New Roman" w:eastAsia="Times New Roman" w:hAnsi="Times New Roman"/>
          <w:sz w:val="28"/>
          <w:szCs w:val="28"/>
        </w:rPr>
        <w:t>газ; конденсат</w:t>
      </w:r>
      <w:r>
        <w:rPr>
          <w:rFonts w:ascii="Times New Roman" w:eastAsia="Times New Roman" w:hAnsi="Times New Roman"/>
          <w:sz w:val="28"/>
          <w:szCs w:val="28"/>
        </w:rPr>
        <w:t xml:space="preserve">), недропользователь </w:t>
      </w:r>
      <w:r w:rsidRPr="00F30EAA">
        <w:rPr>
          <w:rFonts w:ascii="Times New Roman" w:eastAsia="Times New Roman" w:hAnsi="Times New Roman"/>
          <w:sz w:val="28"/>
          <w:szCs w:val="28"/>
        </w:rPr>
        <w:t>ООО "Газпром добыча Краснодар"</w:t>
      </w:r>
      <w:r>
        <w:rPr>
          <w:rFonts w:ascii="Times New Roman" w:eastAsia="Times New Roman" w:hAnsi="Times New Roman"/>
          <w:sz w:val="28"/>
          <w:szCs w:val="28"/>
        </w:rPr>
        <w:t>.</w:t>
      </w:r>
    </w:p>
    <w:p w14:paraId="53B81AD5" w14:textId="77777777" w:rsidR="00D77DFD" w:rsidRPr="00747D46" w:rsidRDefault="00D77DFD" w:rsidP="00D77DFD">
      <w:pPr>
        <w:widowControl w:val="0"/>
        <w:ind w:firstLine="709"/>
        <w:jc w:val="both"/>
        <w:rPr>
          <w:rFonts w:ascii="Times New Roman" w:eastAsia="Times New Roman" w:hAnsi="Times New Roman"/>
          <w:sz w:val="28"/>
          <w:szCs w:val="28"/>
        </w:rPr>
      </w:pPr>
      <w:r w:rsidRPr="00EA50C4">
        <w:rPr>
          <w:rFonts w:ascii="Times New Roman" w:eastAsia="Times New Roman" w:hAnsi="Times New Roman"/>
          <w:sz w:val="28"/>
          <w:szCs w:val="28"/>
        </w:rPr>
        <w:t xml:space="preserve">На территории города </w:t>
      </w:r>
      <w:r w:rsidR="00EA50C4" w:rsidRPr="00EA50C4">
        <w:rPr>
          <w:rFonts w:ascii="Times New Roman" w:eastAsia="Times New Roman" w:hAnsi="Times New Roman"/>
          <w:sz w:val="28"/>
          <w:szCs w:val="28"/>
        </w:rPr>
        <w:t xml:space="preserve">Усть-Лабинска </w:t>
      </w:r>
      <w:r w:rsidRPr="00EA50C4">
        <w:rPr>
          <w:rFonts w:ascii="Times New Roman" w:eastAsia="Times New Roman" w:hAnsi="Times New Roman"/>
          <w:sz w:val="28"/>
          <w:szCs w:val="28"/>
        </w:rPr>
        <w:t>сконцентрирована большая часть промышленных производств Усть-Лабинского района. Основная часть территории в границах муниципального образования представлена землями сельскохозяйственного назначения крупных землепользователей, а также крестьянско-фермерских и крестьянских хозяйств. На землях сельскохозяйственного назначения расположены животноводческие предприятия, полевые станы бригад, на территории которых функционируют мастерские, крытые токи, зернохранилища, конторские здания, склады удобрений, стоянки сельскохозяйственной техники т.п.</w:t>
      </w:r>
    </w:p>
    <w:p w14:paraId="58EA3C9D" w14:textId="77777777" w:rsidR="00D77DFD" w:rsidRPr="00747D46" w:rsidRDefault="00D77DFD" w:rsidP="00D77DFD">
      <w:pPr>
        <w:widowControl w:val="0"/>
        <w:ind w:firstLine="709"/>
        <w:jc w:val="both"/>
        <w:rPr>
          <w:rFonts w:ascii="Times New Roman" w:eastAsia="Times New Roman" w:hAnsi="Times New Roman"/>
          <w:sz w:val="28"/>
          <w:szCs w:val="28"/>
        </w:rPr>
      </w:pPr>
    </w:p>
    <w:p w14:paraId="5F1407F8" w14:textId="77777777" w:rsidR="006971E7" w:rsidRPr="00747D46" w:rsidRDefault="006971E7" w:rsidP="00CD6A41">
      <w:pPr>
        <w:pStyle w:val="17"/>
        <w:widowControl w:val="0"/>
        <w:suppressAutoHyphens/>
        <w:contextualSpacing/>
        <w:rPr>
          <w:bCs w:val="0"/>
          <w:szCs w:val="28"/>
          <w:lang w:eastAsia="ar-SA"/>
        </w:rPr>
      </w:pPr>
      <w:bookmarkStart w:id="20" w:name="_Toc202445525"/>
      <w:r w:rsidRPr="00747D46">
        <w:rPr>
          <w:szCs w:val="28"/>
          <w:lang w:eastAsia="ar-SA"/>
        </w:rPr>
        <w:t>2.1.</w:t>
      </w:r>
      <w:r w:rsidR="00C25FC5" w:rsidRPr="00747D46">
        <w:rPr>
          <w:szCs w:val="28"/>
          <w:lang w:eastAsia="ar-SA"/>
        </w:rPr>
        <w:t>1.</w:t>
      </w:r>
      <w:r w:rsidRPr="00747D46">
        <w:rPr>
          <w:szCs w:val="28"/>
          <w:lang w:eastAsia="ar-SA"/>
        </w:rPr>
        <w:t>2 Краткая историческая справка</w:t>
      </w:r>
      <w:bookmarkEnd w:id="20"/>
    </w:p>
    <w:p w14:paraId="1E829E4C" w14:textId="77777777" w:rsidR="005D0D09" w:rsidRPr="00747D46" w:rsidRDefault="005D0D09" w:rsidP="00CD6A41">
      <w:pPr>
        <w:ind w:firstLine="709"/>
        <w:contextualSpacing/>
        <w:jc w:val="both"/>
        <w:rPr>
          <w:rFonts w:ascii="Times New Roman" w:eastAsia="Calibri" w:hAnsi="Times New Roman"/>
          <w:sz w:val="28"/>
          <w:szCs w:val="28"/>
        </w:rPr>
      </w:pPr>
    </w:p>
    <w:p w14:paraId="13FF7DFD" w14:textId="77777777" w:rsidR="00A33875" w:rsidRPr="00747D46" w:rsidRDefault="00A33875" w:rsidP="00A33875">
      <w:pPr>
        <w:ind w:firstLine="709"/>
        <w:contextualSpacing/>
        <w:jc w:val="both"/>
        <w:rPr>
          <w:rFonts w:ascii="Times New Roman" w:eastAsia="Calibri" w:hAnsi="Times New Roman"/>
          <w:sz w:val="28"/>
          <w:szCs w:val="28"/>
        </w:rPr>
      </w:pPr>
      <w:r w:rsidRPr="00747D46">
        <w:rPr>
          <w:rFonts w:ascii="Times New Roman" w:eastAsia="Calibri" w:hAnsi="Times New Roman"/>
          <w:sz w:val="28"/>
          <w:szCs w:val="28"/>
        </w:rPr>
        <w:t xml:space="preserve">В 1778 году в районе устья Лабы было заложено укрепление, входившее в Кубанскую линию. Первоначальное наименование — Александровское укрепление (Александровский (Усть-Лабинский) редут). В 1793 году было закончено сооружение земляной крепости под руководством генерала </w:t>
      </w:r>
      <w:proofErr w:type="spellStart"/>
      <w:r w:rsidRPr="00747D46">
        <w:rPr>
          <w:rFonts w:ascii="Times New Roman" w:eastAsia="Calibri" w:hAnsi="Times New Roman"/>
          <w:sz w:val="28"/>
          <w:szCs w:val="28"/>
        </w:rPr>
        <w:t>Гудовича</w:t>
      </w:r>
      <w:proofErr w:type="spellEnd"/>
      <w:r w:rsidRPr="00747D46">
        <w:rPr>
          <w:rFonts w:ascii="Times New Roman" w:eastAsia="Calibri" w:hAnsi="Times New Roman"/>
          <w:sz w:val="28"/>
          <w:szCs w:val="28"/>
        </w:rPr>
        <w:t>, получившей название Усть-Лабинская.</w:t>
      </w:r>
    </w:p>
    <w:p w14:paraId="4B91051D" w14:textId="77777777" w:rsidR="00A33875" w:rsidRPr="00747D46" w:rsidRDefault="00A33875" w:rsidP="00A33875">
      <w:pPr>
        <w:ind w:firstLine="709"/>
        <w:contextualSpacing/>
        <w:jc w:val="both"/>
        <w:rPr>
          <w:rFonts w:ascii="Times New Roman" w:eastAsia="Calibri" w:hAnsi="Times New Roman"/>
          <w:sz w:val="28"/>
          <w:szCs w:val="28"/>
        </w:rPr>
      </w:pPr>
      <w:r w:rsidRPr="00747D46">
        <w:rPr>
          <w:rFonts w:ascii="Times New Roman" w:eastAsia="Calibri" w:hAnsi="Times New Roman"/>
          <w:sz w:val="28"/>
          <w:szCs w:val="28"/>
        </w:rPr>
        <w:lastRenderedPageBreak/>
        <w:t xml:space="preserve">В 1794 году переселёнными с Дона казаками была основана станица </w:t>
      </w:r>
      <w:r w:rsidR="005B2178">
        <w:rPr>
          <w:rFonts w:ascii="Times New Roman" w:eastAsia="Calibri" w:hAnsi="Times New Roman"/>
          <w:sz w:val="28"/>
          <w:szCs w:val="28"/>
        </w:rPr>
        <w:br/>
      </w:r>
      <w:r w:rsidRPr="00747D46">
        <w:rPr>
          <w:rFonts w:ascii="Times New Roman" w:eastAsia="Calibri" w:hAnsi="Times New Roman"/>
          <w:sz w:val="28"/>
          <w:szCs w:val="28"/>
        </w:rPr>
        <w:t xml:space="preserve">Усть-Лабинская в составе Линейного казачьего войска. Станица входила в </w:t>
      </w:r>
      <w:proofErr w:type="spellStart"/>
      <w:r w:rsidRPr="00747D46">
        <w:rPr>
          <w:rFonts w:ascii="Times New Roman" w:eastAsia="Calibri" w:hAnsi="Times New Roman"/>
          <w:sz w:val="28"/>
          <w:szCs w:val="28"/>
        </w:rPr>
        <w:t>Екатеринодарский</w:t>
      </w:r>
      <w:proofErr w:type="spellEnd"/>
      <w:r w:rsidRPr="00747D46">
        <w:rPr>
          <w:rFonts w:ascii="Times New Roman" w:eastAsia="Calibri" w:hAnsi="Times New Roman"/>
          <w:sz w:val="28"/>
          <w:szCs w:val="28"/>
        </w:rPr>
        <w:t xml:space="preserve"> отдел Кубанской области.</w:t>
      </w:r>
    </w:p>
    <w:p w14:paraId="157DF7D7" w14:textId="77777777" w:rsidR="00A33875" w:rsidRPr="00747D46" w:rsidRDefault="00A33875" w:rsidP="00A33875">
      <w:pPr>
        <w:ind w:firstLine="709"/>
        <w:contextualSpacing/>
        <w:jc w:val="both"/>
        <w:rPr>
          <w:rFonts w:ascii="Times New Roman" w:eastAsia="Calibri" w:hAnsi="Times New Roman"/>
          <w:sz w:val="28"/>
          <w:szCs w:val="28"/>
        </w:rPr>
      </w:pPr>
      <w:r w:rsidRPr="00747D46">
        <w:rPr>
          <w:rFonts w:ascii="Times New Roman" w:eastAsia="Calibri" w:hAnsi="Times New Roman"/>
          <w:sz w:val="28"/>
          <w:szCs w:val="28"/>
        </w:rPr>
        <w:t>В 1900 году станица была соединена железной дорогой с Екатеринодаром и Кавказской, появились железнодорожная станция и ссыпка (элеватор) при ней, почтово-телеграфная контора.</w:t>
      </w:r>
    </w:p>
    <w:p w14:paraId="1C999F77" w14:textId="77777777" w:rsidR="00A33875" w:rsidRPr="00271C11" w:rsidRDefault="00A33875" w:rsidP="00A33875">
      <w:pPr>
        <w:ind w:firstLine="709"/>
        <w:contextualSpacing/>
        <w:jc w:val="both"/>
        <w:rPr>
          <w:rFonts w:ascii="Times New Roman" w:eastAsia="Calibri" w:hAnsi="Times New Roman"/>
          <w:sz w:val="28"/>
          <w:szCs w:val="28"/>
        </w:rPr>
      </w:pPr>
      <w:r w:rsidRPr="00747D46">
        <w:rPr>
          <w:rFonts w:ascii="Times New Roman" w:eastAsia="Calibri" w:hAnsi="Times New Roman"/>
          <w:sz w:val="28"/>
          <w:szCs w:val="28"/>
        </w:rPr>
        <w:t xml:space="preserve">В 1924 году образован Усть-Лабинский район. 28 мая 1958 года станица </w:t>
      </w:r>
      <w:r w:rsidRPr="00271C11">
        <w:rPr>
          <w:rFonts w:ascii="Times New Roman" w:eastAsia="Calibri" w:hAnsi="Times New Roman"/>
          <w:sz w:val="28"/>
          <w:szCs w:val="28"/>
        </w:rPr>
        <w:t>получила статус города и название Усть-Лабинск.</w:t>
      </w:r>
    </w:p>
    <w:p w14:paraId="4C876016" w14:textId="77777777" w:rsidR="00366D2A" w:rsidRPr="00747D46" w:rsidRDefault="00A33875" w:rsidP="00A33875">
      <w:pPr>
        <w:ind w:firstLine="709"/>
        <w:contextualSpacing/>
        <w:jc w:val="both"/>
        <w:rPr>
          <w:rFonts w:ascii="Times New Roman" w:eastAsia="Calibri" w:hAnsi="Times New Roman"/>
          <w:sz w:val="28"/>
          <w:szCs w:val="28"/>
        </w:rPr>
      </w:pPr>
      <w:r w:rsidRPr="00271C11">
        <w:rPr>
          <w:rFonts w:ascii="Times New Roman" w:eastAsia="Calibri" w:hAnsi="Times New Roman"/>
          <w:sz w:val="28"/>
          <w:szCs w:val="28"/>
        </w:rPr>
        <w:t xml:space="preserve">С 2004 года город </w:t>
      </w:r>
      <w:r w:rsidR="0080598C" w:rsidRPr="00271C11">
        <w:rPr>
          <w:rFonts w:ascii="Times New Roman" w:eastAsia="Calibri" w:hAnsi="Times New Roman"/>
          <w:sz w:val="28"/>
          <w:szCs w:val="28"/>
        </w:rPr>
        <w:t xml:space="preserve">Усть-Лабинск определяется административным центром муниципального </w:t>
      </w:r>
      <w:r w:rsidRPr="00271C11">
        <w:rPr>
          <w:rFonts w:ascii="Times New Roman" w:eastAsia="Calibri" w:hAnsi="Times New Roman"/>
          <w:sz w:val="28"/>
          <w:szCs w:val="28"/>
        </w:rPr>
        <w:t>образовани</w:t>
      </w:r>
      <w:r w:rsidR="0080598C" w:rsidRPr="00271C11">
        <w:rPr>
          <w:rFonts w:ascii="Times New Roman" w:eastAsia="Calibri" w:hAnsi="Times New Roman"/>
          <w:sz w:val="28"/>
          <w:szCs w:val="28"/>
        </w:rPr>
        <w:t>я</w:t>
      </w:r>
      <w:r w:rsidRPr="00271C11">
        <w:rPr>
          <w:rFonts w:ascii="Times New Roman" w:eastAsia="Calibri" w:hAnsi="Times New Roman"/>
          <w:sz w:val="28"/>
          <w:szCs w:val="28"/>
        </w:rPr>
        <w:t xml:space="preserve"> </w:t>
      </w:r>
      <w:r w:rsidR="0080598C" w:rsidRPr="00271C11">
        <w:rPr>
          <w:rFonts w:ascii="Times New Roman" w:eastAsia="Calibri" w:hAnsi="Times New Roman"/>
          <w:sz w:val="28"/>
          <w:szCs w:val="28"/>
        </w:rPr>
        <w:t>Усть-Лабинский район</w:t>
      </w:r>
      <w:r w:rsidR="00271C11" w:rsidRPr="00271C11">
        <w:rPr>
          <w:rFonts w:ascii="Times New Roman" w:eastAsia="Calibri" w:hAnsi="Times New Roman"/>
          <w:sz w:val="28"/>
          <w:szCs w:val="28"/>
        </w:rPr>
        <w:t xml:space="preserve"> и </w:t>
      </w:r>
      <w:r w:rsidR="005B2178">
        <w:rPr>
          <w:rFonts w:ascii="Times New Roman" w:eastAsia="Calibri" w:hAnsi="Times New Roman"/>
          <w:sz w:val="28"/>
          <w:szCs w:val="28"/>
        </w:rPr>
        <w:br/>
      </w:r>
      <w:r w:rsidR="00271C11" w:rsidRPr="00271C11">
        <w:rPr>
          <w:rFonts w:ascii="Times New Roman" w:eastAsia="Calibri" w:hAnsi="Times New Roman"/>
          <w:sz w:val="28"/>
          <w:szCs w:val="28"/>
        </w:rPr>
        <w:t xml:space="preserve">Усть-Лабинского городского поселения, так </w:t>
      </w:r>
      <w:r w:rsidR="00271C11" w:rsidRPr="00A35BD7">
        <w:rPr>
          <w:rFonts w:ascii="Times New Roman" w:eastAsia="Calibri" w:hAnsi="Times New Roman"/>
          <w:sz w:val="28"/>
          <w:szCs w:val="28"/>
        </w:rPr>
        <w:t>как в составе муниципального образования Усть-Лабинский район было образовано муниципальное образование Усть-Лабинское городское поселение</w:t>
      </w:r>
      <w:r w:rsidRPr="00A35BD7">
        <w:rPr>
          <w:rFonts w:ascii="Times New Roman" w:eastAsia="Calibri" w:hAnsi="Times New Roman"/>
          <w:sz w:val="28"/>
          <w:szCs w:val="28"/>
        </w:rPr>
        <w:t xml:space="preserve">. До 2014 года в состав </w:t>
      </w:r>
      <w:r w:rsidR="00A35BD7" w:rsidRPr="00A35BD7">
        <w:rPr>
          <w:rFonts w:ascii="Times New Roman" w:eastAsia="Calibri" w:hAnsi="Times New Roman"/>
          <w:sz w:val="28"/>
          <w:szCs w:val="28"/>
        </w:rPr>
        <w:t xml:space="preserve">            </w:t>
      </w:r>
      <w:r w:rsidR="0080598C" w:rsidRPr="00A35BD7">
        <w:rPr>
          <w:rFonts w:ascii="Times New Roman" w:eastAsia="Calibri" w:hAnsi="Times New Roman"/>
          <w:sz w:val="28"/>
          <w:szCs w:val="28"/>
        </w:rPr>
        <w:t xml:space="preserve">Усть-Лабинского </w:t>
      </w:r>
      <w:r w:rsidRPr="00A35BD7">
        <w:rPr>
          <w:rFonts w:ascii="Times New Roman" w:eastAsia="Calibri" w:hAnsi="Times New Roman"/>
          <w:sz w:val="28"/>
          <w:szCs w:val="28"/>
        </w:rPr>
        <w:t>городского поселения входил хутор Октябрьский</w:t>
      </w:r>
      <w:r w:rsidR="00A35BD7" w:rsidRPr="00A35BD7">
        <w:rPr>
          <w:rFonts w:ascii="Times New Roman" w:eastAsia="Calibri" w:hAnsi="Times New Roman"/>
          <w:sz w:val="28"/>
          <w:szCs w:val="28"/>
        </w:rPr>
        <w:t xml:space="preserve"> (хутор </w:t>
      </w:r>
      <w:proofErr w:type="spellStart"/>
      <w:r w:rsidR="00A35BD7" w:rsidRPr="00A35BD7">
        <w:rPr>
          <w:rFonts w:ascii="Times New Roman" w:eastAsia="Calibri" w:hAnsi="Times New Roman"/>
          <w:sz w:val="28"/>
          <w:szCs w:val="28"/>
        </w:rPr>
        <w:t>Аргатов</w:t>
      </w:r>
      <w:proofErr w:type="spellEnd"/>
      <w:r w:rsidR="00A35BD7" w:rsidRPr="00A35BD7">
        <w:rPr>
          <w:rFonts w:ascii="Times New Roman" w:eastAsia="Calibri" w:hAnsi="Times New Roman"/>
          <w:sz w:val="28"/>
          <w:szCs w:val="28"/>
        </w:rPr>
        <w:t>)</w:t>
      </w:r>
      <w:r w:rsidRPr="00A35BD7">
        <w:rPr>
          <w:rFonts w:ascii="Times New Roman" w:eastAsia="Calibri" w:hAnsi="Times New Roman"/>
          <w:sz w:val="28"/>
          <w:szCs w:val="28"/>
        </w:rPr>
        <w:t xml:space="preserve">, переподчинённый в пользу Железного </w:t>
      </w:r>
      <w:r w:rsidR="001C2015" w:rsidRPr="00A35BD7">
        <w:rPr>
          <w:rFonts w:ascii="Times New Roman" w:eastAsia="Calibri" w:hAnsi="Times New Roman"/>
          <w:sz w:val="28"/>
          <w:szCs w:val="28"/>
        </w:rPr>
        <w:t>сельского</w:t>
      </w:r>
      <w:r w:rsidRPr="00A35BD7">
        <w:rPr>
          <w:rFonts w:ascii="Times New Roman" w:eastAsia="Calibri" w:hAnsi="Times New Roman"/>
          <w:sz w:val="28"/>
          <w:szCs w:val="28"/>
        </w:rPr>
        <w:t xml:space="preserve"> поселения.</w:t>
      </w:r>
    </w:p>
    <w:p w14:paraId="007E0D41" w14:textId="77777777" w:rsidR="006211A2" w:rsidRPr="00747D46" w:rsidRDefault="006211A2" w:rsidP="006211A2">
      <w:pPr>
        <w:ind w:firstLine="709"/>
        <w:contextualSpacing/>
        <w:jc w:val="both"/>
        <w:rPr>
          <w:rFonts w:ascii="Times New Roman" w:eastAsia="Calibri" w:hAnsi="Times New Roman"/>
          <w:sz w:val="28"/>
          <w:szCs w:val="28"/>
        </w:rPr>
      </w:pPr>
    </w:p>
    <w:p w14:paraId="7ECF213E" w14:textId="77777777" w:rsidR="006211A2" w:rsidRPr="00747D46" w:rsidRDefault="006211A2" w:rsidP="006211A2">
      <w:pPr>
        <w:ind w:firstLine="709"/>
        <w:contextualSpacing/>
        <w:jc w:val="both"/>
        <w:rPr>
          <w:rFonts w:ascii="Times New Roman" w:eastAsia="Calibri" w:hAnsi="Times New Roman"/>
          <w:sz w:val="28"/>
          <w:szCs w:val="28"/>
        </w:rPr>
      </w:pPr>
    </w:p>
    <w:p w14:paraId="6B3B5549" w14:textId="77777777" w:rsidR="006211A2" w:rsidRPr="00747D46" w:rsidRDefault="006211A2" w:rsidP="006211A2">
      <w:pPr>
        <w:pStyle w:val="17"/>
        <w:widowControl w:val="0"/>
        <w:suppressAutoHyphens/>
        <w:contextualSpacing/>
        <w:rPr>
          <w:bCs w:val="0"/>
          <w:szCs w:val="28"/>
          <w:lang w:eastAsia="ar-SA"/>
        </w:rPr>
      </w:pPr>
      <w:bookmarkStart w:id="21" w:name="_Toc202445526"/>
      <w:r w:rsidRPr="00747D46">
        <w:rPr>
          <w:szCs w:val="28"/>
          <w:lang w:eastAsia="ar-SA"/>
        </w:rPr>
        <w:t>2.1.</w:t>
      </w:r>
      <w:r w:rsidR="004E38F0">
        <w:rPr>
          <w:szCs w:val="28"/>
          <w:lang w:eastAsia="ar-SA"/>
        </w:rPr>
        <w:t>2</w:t>
      </w:r>
      <w:r w:rsidRPr="00747D46">
        <w:rPr>
          <w:szCs w:val="28"/>
          <w:lang w:eastAsia="ar-SA"/>
        </w:rPr>
        <w:t xml:space="preserve"> Административно-территориальное устройство</w:t>
      </w:r>
      <w:bookmarkEnd w:id="21"/>
    </w:p>
    <w:p w14:paraId="5E43D05F" w14:textId="77777777" w:rsidR="006211A2" w:rsidRPr="00747D46" w:rsidRDefault="006211A2" w:rsidP="006211A2">
      <w:pPr>
        <w:ind w:firstLine="709"/>
        <w:contextualSpacing/>
        <w:jc w:val="both"/>
        <w:rPr>
          <w:rFonts w:ascii="Times New Roman" w:eastAsia="Calibri" w:hAnsi="Times New Roman"/>
          <w:sz w:val="28"/>
          <w:szCs w:val="28"/>
        </w:rPr>
      </w:pPr>
    </w:p>
    <w:p w14:paraId="6A9DBA48" w14:textId="77777777" w:rsidR="00A33875" w:rsidRDefault="0080598C" w:rsidP="00A33875">
      <w:pPr>
        <w:ind w:firstLine="709"/>
        <w:contextualSpacing/>
        <w:jc w:val="both"/>
        <w:rPr>
          <w:rFonts w:ascii="Times New Roman" w:eastAsia="Calibri" w:hAnsi="Times New Roman"/>
          <w:sz w:val="28"/>
          <w:szCs w:val="28"/>
        </w:rPr>
      </w:pPr>
      <w:r w:rsidRPr="0080598C">
        <w:rPr>
          <w:rFonts w:ascii="Times New Roman" w:eastAsia="Calibri" w:hAnsi="Times New Roman"/>
          <w:sz w:val="28"/>
          <w:szCs w:val="28"/>
        </w:rPr>
        <w:t>Муниципальное образование Усть-Лабинский</w:t>
      </w:r>
      <w:r w:rsidR="00835963" w:rsidRPr="0080598C">
        <w:rPr>
          <w:rFonts w:ascii="Times New Roman" w:eastAsia="Calibri" w:hAnsi="Times New Roman"/>
          <w:sz w:val="28"/>
          <w:szCs w:val="28"/>
        </w:rPr>
        <w:t xml:space="preserve"> район</w:t>
      </w:r>
      <w:r w:rsidR="00A33875" w:rsidRPr="0080598C">
        <w:rPr>
          <w:rFonts w:ascii="Times New Roman" w:eastAsia="Calibri" w:hAnsi="Times New Roman"/>
          <w:sz w:val="28"/>
          <w:szCs w:val="28"/>
        </w:rPr>
        <w:t xml:space="preserve"> в соответствии с законом</w:t>
      </w:r>
      <w:r w:rsidR="00835963" w:rsidRPr="0080598C">
        <w:rPr>
          <w:rFonts w:ascii="Times New Roman" w:eastAsia="Calibri" w:hAnsi="Times New Roman"/>
          <w:sz w:val="28"/>
          <w:szCs w:val="28"/>
        </w:rPr>
        <w:t xml:space="preserve"> Краснодарского края от 07 июня 2004 г. № 727-КЗ</w:t>
      </w:r>
      <w:r w:rsidR="00A33875" w:rsidRPr="0080598C">
        <w:rPr>
          <w:rFonts w:ascii="Times New Roman" w:eastAsia="Calibri" w:hAnsi="Times New Roman"/>
          <w:sz w:val="28"/>
          <w:szCs w:val="28"/>
        </w:rPr>
        <w:t>, принятого Законодательным Собранием Краснодарского края 25 мая 2004 г.</w:t>
      </w:r>
      <w:r w:rsidR="00FA4313">
        <w:rPr>
          <w:rFonts w:ascii="Times New Roman" w:eastAsia="Calibri" w:hAnsi="Times New Roman"/>
          <w:sz w:val="28"/>
          <w:szCs w:val="28"/>
        </w:rPr>
        <w:t>,</w:t>
      </w:r>
      <w:r w:rsidR="00A33875" w:rsidRPr="0080598C">
        <w:rPr>
          <w:rFonts w:ascii="Times New Roman" w:eastAsia="Calibri" w:hAnsi="Times New Roman"/>
          <w:sz w:val="28"/>
          <w:szCs w:val="28"/>
        </w:rPr>
        <w:t xml:space="preserve"> наделено статусом муниципального района с административным центром – </w:t>
      </w:r>
      <w:r>
        <w:rPr>
          <w:rFonts w:ascii="Times New Roman" w:eastAsia="Calibri" w:hAnsi="Times New Roman"/>
          <w:sz w:val="28"/>
          <w:szCs w:val="28"/>
        </w:rPr>
        <w:t xml:space="preserve">                         </w:t>
      </w:r>
      <w:r w:rsidR="00A33875" w:rsidRPr="0080598C">
        <w:rPr>
          <w:rFonts w:ascii="Times New Roman" w:eastAsia="Calibri" w:hAnsi="Times New Roman"/>
          <w:sz w:val="28"/>
          <w:szCs w:val="28"/>
        </w:rPr>
        <w:t>город Усть-Лабинск</w:t>
      </w:r>
      <w:r w:rsidR="00FA4313">
        <w:rPr>
          <w:rFonts w:ascii="Times New Roman" w:eastAsia="Calibri" w:hAnsi="Times New Roman"/>
          <w:sz w:val="28"/>
          <w:szCs w:val="28"/>
        </w:rPr>
        <w:t xml:space="preserve"> и образованным в его составе муниципальным образованием Усть-Лабинское городское поселение</w:t>
      </w:r>
      <w:r w:rsidR="00A33875" w:rsidRPr="0080598C">
        <w:rPr>
          <w:rFonts w:ascii="Times New Roman" w:eastAsia="Calibri" w:hAnsi="Times New Roman"/>
          <w:sz w:val="28"/>
          <w:szCs w:val="28"/>
        </w:rPr>
        <w:t>.</w:t>
      </w:r>
    </w:p>
    <w:p w14:paraId="400039F7" w14:textId="77777777" w:rsidR="00A33875" w:rsidRPr="00747D46" w:rsidRDefault="00A33875" w:rsidP="00A33875">
      <w:pPr>
        <w:ind w:firstLine="709"/>
        <w:contextualSpacing/>
        <w:jc w:val="both"/>
        <w:rPr>
          <w:rFonts w:ascii="Times New Roman" w:eastAsia="Calibri" w:hAnsi="Times New Roman"/>
          <w:sz w:val="28"/>
          <w:szCs w:val="28"/>
        </w:rPr>
      </w:pPr>
      <w:r w:rsidRPr="00DF6F7B">
        <w:rPr>
          <w:rFonts w:ascii="Times New Roman" w:eastAsia="Calibri" w:hAnsi="Times New Roman"/>
          <w:sz w:val="28"/>
          <w:szCs w:val="28"/>
        </w:rPr>
        <w:t>Устав Усть-Лабинско</w:t>
      </w:r>
      <w:r w:rsidR="009D0122" w:rsidRPr="00DF6F7B">
        <w:rPr>
          <w:rFonts w:ascii="Times New Roman" w:eastAsia="Calibri" w:hAnsi="Times New Roman"/>
          <w:sz w:val="28"/>
          <w:szCs w:val="28"/>
        </w:rPr>
        <w:t>го</w:t>
      </w:r>
      <w:r w:rsidRPr="00DF6F7B">
        <w:rPr>
          <w:rFonts w:ascii="Times New Roman" w:eastAsia="Calibri" w:hAnsi="Times New Roman"/>
          <w:sz w:val="28"/>
          <w:szCs w:val="28"/>
        </w:rPr>
        <w:t xml:space="preserve"> городско</w:t>
      </w:r>
      <w:r w:rsidR="009D0122" w:rsidRPr="00DF6F7B">
        <w:rPr>
          <w:rFonts w:ascii="Times New Roman" w:eastAsia="Calibri" w:hAnsi="Times New Roman"/>
          <w:sz w:val="28"/>
          <w:szCs w:val="28"/>
        </w:rPr>
        <w:t xml:space="preserve">го поселения Усть-Лабинского района </w:t>
      </w:r>
      <w:r w:rsidRPr="00DF6F7B">
        <w:rPr>
          <w:rFonts w:ascii="Times New Roman" w:eastAsia="Calibri" w:hAnsi="Times New Roman"/>
          <w:sz w:val="28"/>
          <w:szCs w:val="28"/>
        </w:rPr>
        <w:t xml:space="preserve">принят решением Совета Усть-Лабинского городского поселения </w:t>
      </w:r>
      <w:r w:rsidR="009D0122" w:rsidRPr="00DF6F7B">
        <w:rPr>
          <w:rFonts w:ascii="Times New Roman" w:eastAsia="Calibri" w:hAnsi="Times New Roman"/>
          <w:sz w:val="28"/>
          <w:szCs w:val="28"/>
        </w:rPr>
        <w:t xml:space="preserve">                       Усть-Лабинского района </w:t>
      </w:r>
      <w:r w:rsidRPr="00DF6F7B">
        <w:rPr>
          <w:rFonts w:ascii="Times New Roman" w:eastAsia="Calibri" w:hAnsi="Times New Roman"/>
          <w:sz w:val="28"/>
          <w:szCs w:val="28"/>
        </w:rPr>
        <w:t>от 23 мая 2017 г</w:t>
      </w:r>
      <w:r w:rsidR="009D0122" w:rsidRPr="00DF6F7B">
        <w:rPr>
          <w:rFonts w:ascii="Times New Roman" w:eastAsia="Calibri" w:hAnsi="Times New Roman"/>
          <w:sz w:val="28"/>
          <w:szCs w:val="28"/>
        </w:rPr>
        <w:t>од</w:t>
      </w:r>
      <w:r w:rsidRPr="00DF6F7B">
        <w:rPr>
          <w:rFonts w:ascii="Times New Roman" w:eastAsia="Calibri" w:hAnsi="Times New Roman"/>
          <w:sz w:val="28"/>
          <w:szCs w:val="28"/>
        </w:rPr>
        <w:t xml:space="preserve"> № 1</w:t>
      </w:r>
      <w:r w:rsidR="009D0122" w:rsidRPr="00DF6F7B">
        <w:rPr>
          <w:rFonts w:ascii="Times New Roman" w:eastAsia="Calibri" w:hAnsi="Times New Roman"/>
          <w:sz w:val="28"/>
          <w:szCs w:val="28"/>
        </w:rPr>
        <w:t xml:space="preserve"> протокол № 34</w:t>
      </w:r>
      <w:r w:rsidRPr="00DF6F7B">
        <w:rPr>
          <w:rFonts w:ascii="Times New Roman" w:eastAsia="Calibri" w:hAnsi="Times New Roman"/>
          <w:sz w:val="28"/>
          <w:szCs w:val="28"/>
        </w:rPr>
        <w:t xml:space="preserve"> (</w:t>
      </w:r>
      <w:r w:rsidR="009D0122" w:rsidRPr="00DF6F7B">
        <w:rPr>
          <w:rFonts w:ascii="Times New Roman" w:eastAsia="Calibri" w:hAnsi="Times New Roman"/>
          <w:sz w:val="28"/>
          <w:szCs w:val="28"/>
        </w:rPr>
        <w:t xml:space="preserve">с </w:t>
      </w:r>
      <w:r w:rsidR="00DF6F7B" w:rsidRPr="00DF6F7B">
        <w:rPr>
          <w:rFonts w:ascii="Times New Roman" w:eastAsia="Calibri" w:hAnsi="Times New Roman"/>
          <w:sz w:val="28"/>
          <w:szCs w:val="28"/>
        </w:rPr>
        <w:t>внесенными изменениями</w:t>
      </w:r>
      <w:r w:rsidRPr="00DF6F7B">
        <w:rPr>
          <w:rFonts w:ascii="Times New Roman" w:eastAsia="Calibri" w:hAnsi="Times New Roman"/>
          <w:sz w:val="28"/>
          <w:szCs w:val="28"/>
        </w:rPr>
        <w:t xml:space="preserve"> </w:t>
      </w:r>
      <w:r w:rsidR="009D0122" w:rsidRPr="00DF6F7B">
        <w:rPr>
          <w:rFonts w:ascii="Times New Roman" w:eastAsia="Calibri" w:hAnsi="Times New Roman"/>
          <w:sz w:val="28"/>
          <w:szCs w:val="28"/>
        </w:rPr>
        <w:t>решением С</w:t>
      </w:r>
      <w:r w:rsidRPr="00DF6F7B">
        <w:rPr>
          <w:rFonts w:ascii="Times New Roman" w:eastAsia="Calibri" w:hAnsi="Times New Roman"/>
          <w:sz w:val="28"/>
          <w:szCs w:val="28"/>
        </w:rPr>
        <w:t xml:space="preserve">овета </w:t>
      </w:r>
      <w:r w:rsidR="009D0122" w:rsidRPr="00DF6F7B">
        <w:rPr>
          <w:rFonts w:ascii="Times New Roman" w:eastAsia="Calibri" w:hAnsi="Times New Roman"/>
          <w:sz w:val="28"/>
          <w:szCs w:val="28"/>
        </w:rPr>
        <w:t xml:space="preserve">Усть-Лабинского городского поселения </w:t>
      </w:r>
      <w:r w:rsidR="00DF6F7B" w:rsidRPr="00DF6F7B">
        <w:rPr>
          <w:rFonts w:ascii="Times New Roman" w:eastAsia="Calibri" w:hAnsi="Times New Roman"/>
          <w:sz w:val="28"/>
          <w:szCs w:val="28"/>
        </w:rPr>
        <w:br/>
      </w:r>
      <w:r w:rsidR="009D0122" w:rsidRPr="00DF6F7B">
        <w:rPr>
          <w:rFonts w:ascii="Times New Roman" w:eastAsia="Calibri" w:hAnsi="Times New Roman"/>
          <w:sz w:val="28"/>
          <w:szCs w:val="28"/>
        </w:rPr>
        <w:t xml:space="preserve">Усть-Лабинского района </w:t>
      </w:r>
      <w:r w:rsidRPr="00DF6F7B">
        <w:rPr>
          <w:rFonts w:ascii="Times New Roman" w:eastAsia="Calibri" w:hAnsi="Times New Roman"/>
          <w:sz w:val="28"/>
          <w:szCs w:val="28"/>
        </w:rPr>
        <w:t xml:space="preserve">от 15.05.2018 </w:t>
      </w:r>
      <w:r w:rsidR="009D0122" w:rsidRPr="00DF6F7B">
        <w:rPr>
          <w:rFonts w:ascii="Times New Roman" w:eastAsia="Calibri" w:hAnsi="Times New Roman"/>
          <w:sz w:val="28"/>
          <w:szCs w:val="28"/>
        </w:rPr>
        <w:t>г. № 1 п</w:t>
      </w:r>
      <w:r w:rsidRPr="00DF6F7B">
        <w:rPr>
          <w:rFonts w:ascii="Times New Roman" w:eastAsia="Calibri" w:hAnsi="Times New Roman"/>
          <w:sz w:val="28"/>
          <w:szCs w:val="28"/>
        </w:rPr>
        <w:t>ротокол № 49</w:t>
      </w:r>
      <w:r w:rsidR="00DF6F7B" w:rsidRPr="00DF6F7B">
        <w:rPr>
          <w:rFonts w:ascii="Times New Roman" w:eastAsia="Calibri" w:hAnsi="Times New Roman"/>
          <w:sz w:val="28"/>
          <w:szCs w:val="28"/>
        </w:rPr>
        <w:t xml:space="preserve">; от 20.12.2018 г. </w:t>
      </w:r>
      <w:r w:rsidR="00DF6F7B" w:rsidRPr="00DF6F7B">
        <w:rPr>
          <w:rFonts w:ascii="Times New Roman" w:eastAsia="Calibri" w:hAnsi="Times New Roman"/>
          <w:sz w:val="28"/>
          <w:szCs w:val="28"/>
        </w:rPr>
        <w:br/>
        <w:t>№ 1 протокол № 57; от 02.07.2019 г. № 1 протокол № 68; от 28.05.2020 г. № 2 протокол № 17, от 01.06.2021 г. № 1 протокол № 30; от 07.06.2022 г. № 1 протокол № 40; от 04.05.2023 г. № 1 протокол № 50; от 29.07.2024 г. № 1 протокол № 67</w:t>
      </w:r>
      <w:r w:rsidRPr="00DF6F7B">
        <w:rPr>
          <w:rFonts w:ascii="Times New Roman" w:eastAsia="Calibri" w:hAnsi="Times New Roman"/>
          <w:sz w:val="28"/>
          <w:szCs w:val="28"/>
        </w:rPr>
        <w:t>).</w:t>
      </w:r>
    </w:p>
    <w:p w14:paraId="63BCA274" w14:textId="77777777" w:rsidR="00A33875" w:rsidRPr="002B1888" w:rsidRDefault="00A33875" w:rsidP="00A33875">
      <w:pPr>
        <w:ind w:firstLine="709"/>
        <w:contextualSpacing/>
        <w:jc w:val="both"/>
        <w:rPr>
          <w:rFonts w:ascii="Times New Roman" w:eastAsia="Calibri" w:hAnsi="Times New Roman"/>
          <w:sz w:val="28"/>
          <w:szCs w:val="28"/>
        </w:rPr>
      </w:pPr>
      <w:r w:rsidRPr="009D0122">
        <w:rPr>
          <w:rFonts w:ascii="Times New Roman" w:eastAsia="Calibri" w:hAnsi="Times New Roman"/>
          <w:sz w:val="28"/>
          <w:szCs w:val="28"/>
        </w:rPr>
        <w:t xml:space="preserve">В состав Усть-Лабинского городского поселения входит один населенный пункт – город Усть-Лабинск, являющийся административным центром </w:t>
      </w:r>
      <w:r w:rsidR="00DF6F7B">
        <w:rPr>
          <w:rFonts w:ascii="Times New Roman" w:eastAsia="Calibri" w:hAnsi="Times New Roman"/>
          <w:sz w:val="28"/>
          <w:szCs w:val="28"/>
        </w:rPr>
        <w:br/>
      </w:r>
      <w:r w:rsidR="009D0122" w:rsidRPr="009D0122">
        <w:rPr>
          <w:rFonts w:ascii="Times New Roman" w:eastAsia="Calibri" w:hAnsi="Times New Roman"/>
          <w:sz w:val="28"/>
          <w:szCs w:val="28"/>
        </w:rPr>
        <w:t xml:space="preserve">Усть-Лабинского </w:t>
      </w:r>
      <w:r w:rsidRPr="009D0122">
        <w:rPr>
          <w:rFonts w:ascii="Times New Roman" w:eastAsia="Calibri" w:hAnsi="Times New Roman"/>
          <w:sz w:val="28"/>
          <w:szCs w:val="28"/>
        </w:rPr>
        <w:t xml:space="preserve">городского поселения и </w:t>
      </w:r>
      <w:r w:rsidR="009D0122" w:rsidRPr="009D0122">
        <w:rPr>
          <w:rFonts w:ascii="Times New Roman" w:eastAsia="Calibri" w:hAnsi="Times New Roman"/>
          <w:sz w:val="28"/>
          <w:szCs w:val="28"/>
        </w:rPr>
        <w:t xml:space="preserve">муниципального </w:t>
      </w:r>
      <w:r w:rsidR="009D0122" w:rsidRPr="002B1888">
        <w:rPr>
          <w:rFonts w:ascii="Times New Roman" w:eastAsia="Calibri" w:hAnsi="Times New Roman"/>
          <w:sz w:val="28"/>
          <w:szCs w:val="28"/>
        </w:rPr>
        <w:t xml:space="preserve">образования </w:t>
      </w:r>
      <w:r w:rsidR="00DF6F7B">
        <w:rPr>
          <w:rFonts w:ascii="Times New Roman" w:eastAsia="Calibri" w:hAnsi="Times New Roman"/>
          <w:sz w:val="28"/>
          <w:szCs w:val="28"/>
        </w:rPr>
        <w:br/>
      </w:r>
      <w:r w:rsidRPr="002B1888">
        <w:rPr>
          <w:rFonts w:ascii="Times New Roman" w:eastAsia="Calibri" w:hAnsi="Times New Roman"/>
          <w:sz w:val="28"/>
          <w:szCs w:val="28"/>
        </w:rPr>
        <w:t>Усть-Лабинск</w:t>
      </w:r>
      <w:r w:rsidR="009D0122" w:rsidRPr="002B1888">
        <w:rPr>
          <w:rFonts w:ascii="Times New Roman" w:eastAsia="Calibri" w:hAnsi="Times New Roman"/>
          <w:sz w:val="28"/>
          <w:szCs w:val="28"/>
        </w:rPr>
        <w:t>ий</w:t>
      </w:r>
      <w:r w:rsidRPr="002B1888">
        <w:rPr>
          <w:rFonts w:ascii="Times New Roman" w:eastAsia="Calibri" w:hAnsi="Times New Roman"/>
          <w:sz w:val="28"/>
          <w:szCs w:val="28"/>
        </w:rPr>
        <w:t xml:space="preserve"> район. </w:t>
      </w:r>
    </w:p>
    <w:p w14:paraId="56B1214B" w14:textId="77777777" w:rsidR="00A33875" w:rsidRPr="003176DF" w:rsidRDefault="00A33875" w:rsidP="00A33875">
      <w:pPr>
        <w:ind w:firstLine="709"/>
        <w:contextualSpacing/>
        <w:jc w:val="both"/>
        <w:rPr>
          <w:rFonts w:ascii="Times New Roman" w:eastAsia="Calibri" w:hAnsi="Times New Roman"/>
          <w:sz w:val="28"/>
          <w:szCs w:val="28"/>
        </w:rPr>
      </w:pPr>
      <w:r w:rsidRPr="002B1888">
        <w:rPr>
          <w:rFonts w:ascii="Times New Roman" w:eastAsia="Calibri" w:hAnsi="Times New Roman"/>
          <w:sz w:val="28"/>
          <w:szCs w:val="28"/>
        </w:rPr>
        <w:t xml:space="preserve">Границы </w:t>
      </w:r>
      <w:r w:rsidR="002B1888" w:rsidRPr="002B1888">
        <w:rPr>
          <w:rFonts w:ascii="Times New Roman" w:eastAsia="Calibri" w:hAnsi="Times New Roman"/>
          <w:sz w:val="28"/>
          <w:szCs w:val="28"/>
        </w:rPr>
        <w:t xml:space="preserve">Усть-Лабинского </w:t>
      </w:r>
      <w:r w:rsidRPr="002B1888">
        <w:rPr>
          <w:rFonts w:ascii="Times New Roman" w:eastAsia="Calibri" w:hAnsi="Times New Roman"/>
          <w:sz w:val="28"/>
          <w:szCs w:val="28"/>
        </w:rPr>
        <w:t xml:space="preserve">городского поселения установлены </w:t>
      </w:r>
      <w:r w:rsidR="002B1888" w:rsidRPr="002B1888">
        <w:rPr>
          <w:rFonts w:ascii="Times New Roman" w:eastAsia="Calibri" w:hAnsi="Times New Roman"/>
          <w:sz w:val="28"/>
          <w:szCs w:val="28"/>
        </w:rPr>
        <w:t>з</w:t>
      </w:r>
      <w:r w:rsidRPr="002B1888">
        <w:rPr>
          <w:rFonts w:ascii="Times New Roman" w:eastAsia="Calibri" w:hAnsi="Times New Roman"/>
          <w:sz w:val="28"/>
          <w:szCs w:val="28"/>
        </w:rPr>
        <w:t xml:space="preserve">аконом Краснодарского края от </w:t>
      </w:r>
      <w:r w:rsidR="002B1888" w:rsidRPr="002B1888">
        <w:rPr>
          <w:rFonts w:ascii="Times New Roman" w:eastAsia="Calibri" w:hAnsi="Times New Roman"/>
          <w:sz w:val="28"/>
          <w:szCs w:val="28"/>
        </w:rPr>
        <w:t>0</w:t>
      </w:r>
      <w:r w:rsidRPr="002B1888">
        <w:rPr>
          <w:rFonts w:ascii="Times New Roman" w:eastAsia="Calibri" w:hAnsi="Times New Roman"/>
          <w:sz w:val="28"/>
          <w:szCs w:val="28"/>
        </w:rPr>
        <w:t xml:space="preserve">7 июня 2004 г. № 727-КЗ «Об установлении границ </w:t>
      </w:r>
      <w:r w:rsidR="002B1888" w:rsidRPr="002B1888">
        <w:rPr>
          <w:rFonts w:ascii="Times New Roman" w:eastAsia="Calibri" w:hAnsi="Times New Roman"/>
          <w:sz w:val="28"/>
          <w:szCs w:val="28"/>
        </w:rPr>
        <w:t>м</w:t>
      </w:r>
      <w:r w:rsidRPr="002B1888">
        <w:rPr>
          <w:rFonts w:ascii="Times New Roman" w:eastAsia="Calibri" w:hAnsi="Times New Roman"/>
          <w:sz w:val="28"/>
          <w:szCs w:val="28"/>
        </w:rPr>
        <w:t xml:space="preserve">униципального образования Усть-Лабинский район, наделении его статусом муниципального района, образовании в его составе муниципальных образований – городского и сельских поселений – и установлении их границ» </w:t>
      </w:r>
      <w:r w:rsidR="00DF6F7B">
        <w:rPr>
          <w:rFonts w:ascii="Times New Roman" w:eastAsia="Calibri" w:hAnsi="Times New Roman"/>
          <w:sz w:val="28"/>
          <w:szCs w:val="28"/>
        </w:rPr>
        <w:br/>
      </w:r>
      <w:r w:rsidRPr="002B1888">
        <w:rPr>
          <w:rFonts w:ascii="Times New Roman" w:eastAsia="Calibri" w:hAnsi="Times New Roman"/>
          <w:sz w:val="28"/>
          <w:szCs w:val="28"/>
        </w:rPr>
        <w:t xml:space="preserve">(в ред. </w:t>
      </w:r>
      <w:r w:rsidR="00A35BD7">
        <w:rPr>
          <w:rFonts w:ascii="Times New Roman" w:eastAsia="Calibri" w:hAnsi="Times New Roman"/>
          <w:sz w:val="28"/>
          <w:szCs w:val="28"/>
        </w:rPr>
        <w:t>з</w:t>
      </w:r>
      <w:r w:rsidRPr="002B1888">
        <w:rPr>
          <w:rFonts w:ascii="Times New Roman" w:eastAsia="Calibri" w:hAnsi="Times New Roman"/>
          <w:sz w:val="28"/>
          <w:szCs w:val="28"/>
        </w:rPr>
        <w:t xml:space="preserve">аконов Краснодарского края от 29.04.2008 </w:t>
      </w:r>
      <w:r w:rsidR="00993EEA" w:rsidRPr="002B1888">
        <w:rPr>
          <w:rFonts w:ascii="Times New Roman" w:eastAsia="Calibri" w:hAnsi="Times New Roman"/>
          <w:sz w:val="28"/>
          <w:szCs w:val="28"/>
        </w:rPr>
        <w:t>№</w:t>
      </w:r>
      <w:r w:rsidRPr="002B1888">
        <w:rPr>
          <w:rFonts w:ascii="Times New Roman" w:eastAsia="Calibri" w:hAnsi="Times New Roman"/>
          <w:sz w:val="28"/>
          <w:szCs w:val="28"/>
        </w:rPr>
        <w:t xml:space="preserve"> 1472-КЗ, от 03.06.2009 </w:t>
      </w:r>
      <w:r w:rsidR="002B1888" w:rsidRPr="002B1888">
        <w:rPr>
          <w:rFonts w:ascii="Times New Roman" w:eastAsia="Calibri" w:hAnsi="Times New Roman"/>
          <w:sz w:val="28"/>
          <w:szCs w:val="28"/>
        </w:rPr>
        <w:t xml:space="preserve">          </w:t>
      </w:r>
      <w:r w:rsidR="00DF6F7B">
        <w:rPr>
          <w:rFonts w:ascii="Times New Roman" w:eastAsia="Calibri" w:hAnsi="Times New Roman"/>
          <w:sz w:val="28"/>
          <w:szCs w:val="28"/>
        </w:rPr>
        <w:br/>
      </w:r>
      <w:r w:rsidR="00993EEA" w:rsidRPr="002B1888">
        <w:rPr>
          <w:rFonts w:ascii="Times New Roman" w:eastAsia="Calibri" w:hAnsi="Times New Roman"/>
          <w:sz w:val="28"/>
          <w:szCs w:val="28"/>
        </w:rPr>
        <w:lastRenderedPageBreak/>
        <w:t>№</w:t>
      </w:r>
      <w:r w:rsidRPr="002B1888">
        <w:rPr>
          <w:rFonts w:ascii="Times New Roman" w:eastAsia="Calibri" w:hAnsi="Times New Roman"/>
          <w:sz w:val="28"/>
          <w:szCs w:val="28"/>
        </w:rPr>
        <w:t xml:space="preserve"> 1756-КЗ, от 28.07.2010 </w:t>
      </w:r>
      <w:r w:rsidR="00993EEA" w:rsidRPr="002B1888">
        <w:rPr>
          <w:rFonts w:ascii="Times New Roman" w:eastAsia="Calibri" w:hAnsi="Times New Roman"/>
          <w:sz w:val="28"/>
          <w:szCs w:val="28"/>
        </w:rPr>
        <w:t>№</w:t>
      </w:r>
      <w:r w:rsidRPr="002B1888">
        <w:rPr>
          <w:rFonts w:ascii="Times New Roman" w:eastAsia="Calibri" w:hAnsi="Times New Roman"/>
          <w:sz w:val="28"/>
          <w:szCs w:val="28"/>
        </w:rPr>
        <w:t xml:space="preserve"> 2053-КЗ, от 29.05.2014 </w:t>
      </w:r>
      <w:r w:rsidR="00993EEA" w:rsidRPr="002B1888">
        <w:rPr>
          <w:rFonts w:ascii="Times New Roman" w:eastAsia="Calibri" w:hAnsi="Times New Roman"/>
          <w:sz w:val="28"/>
          <w:szCs w:val="28"/>
        </w:rPr>
        <w:t>№</w:t>
      </w:r>
      <w:r w:rsidRPr="002B1888">
        <w:rPr>
          <w:rFonts w:ascii="Times New Roman" w:eastAsia="Calibri" w:hAnsi="Times New Roman"/>
          <w:sz w:val="28"/>
          <w:szCs w:val="28"/>
        </w:rPr>
        <w:t xml:space="preserve"> 2982-КЗ</w:t>
      </w:r>
      <w:r w:rsidR="002B1888" w:rsidRPr="002B1888">
        <w:rPr>
          <w:rFonts w:ascii="Times New Roman" w:eastAsia="Calibri" w:hAnsi="Times New Roman"/>
          <w:sz w:val="28"/>
          <w:szCs w:val="28"/>
        </w:rPr>
        <w:t>, от 26</w:t>
      </w:r>
      <w:r w:rsidR="002B1888">
        <w:rPr>
          <w:rFonts w:ascii="Times New Roman" w:eastAsia="Calibri" w:hAnsi="Times New Roman"/>
          <w:sz w:val="28"/>
          <w:szCs w:val="28"/>
        </w:rPr>
        <w:t xml:space="preserve">.07.2019 </w:t>
      </w:r>
      <w:r w:rsidR="00FE5F73">
        <w:rPr>
          <w:rFonts w:ascii="Times New Roman" w:eastAsia="Calibri" w:hAnsi="Times New Roman"/>
          <w:sz w:val="28"/>
          <w:szCs w:val="28"/>
        </w:rPr>
        <w:br/>
      </w:r>
      <w:r w:rsidR="002B1888">
        <w:rPr>
          <w:rFonts w:ascii="Times New Roman" w:eastAsia="Calibri" w:hAnsi="Times New Roman"/>
          <w:sz w:val="28"/>
          <w:szCs w:val="28"/>
        </w:rPr>
        <w:t xml:space="preserve">№ </w:t>
      </w:r>
      <w:r w:rsidR="002B1888" w:rsidRPr="002B1888">
        <w:rPr>
          <w:rFonts w:ascii="Times New Roman" w:eastAsia="Calibri" w:hAnsi="Times New Roman"/>
          <w:sz w:val="28"/>
          <w:szCs w:val="28"/>
        </w:rPr>
        <w:t>4089-КЗ</w:t>
      </w:r>
      <w:r w:rsidRPr="002B1888">
        <w:rPr>
          <w:rFonts w:ascii="Times New Roman" w:eastAsia="Calibri" w:hAnsi="Times New Roman"/>
          <w:sz w:val="28"/>
          <w:szCs w:val="28"/>
        </w:rPr>
        <w:t>)</w:t>
      </w:r>
      <w:r w:rsidR="00924321">
        <w:rPr>
          <w:rFonts w:ascii="Times New Roman" w:eastAsia="Calibri" w:hAnsi="Times New Roman"/>
          <w:sz w:val="28"/>
          <w:szCs w:val="28"/>
        </w:rPr>
        <w:t xml:space="preserve">, </w:t>
      </w:r>
      <w:r w:rsidR="00924321" w:rsidRPr="0080598C">
        <w:rPr>
          <w:rFonts w:ascii="Times New Roman" w:eastAsia="Calibri" w:hAnsi="Times New Roman"/>
          <w:sz w:val="28"/>
          <w:szCs w:val="28"/>
        </w:rPr>
        <w:t xml:space="preserve">принятого Законодательным Собранием Краснодарского края </w:t>
      </w:r>
      <w:r w:rsidR="00924321">
        <w:rPr>
          <w:rFonts w:ascii="Times New Roman" w:eastAsia="Calibri" w:hAnsi="Times New Roman"/>
          <w:sz w:val="28"/>
          <w:szCs w:val="28"/>
        </w:rPr>
        <w:t xml:space="preserve">            </w:t>
      </w:r>
      <w:r w:rsidR="00FE5F73">
        <w:rPr>
          <w:rFonts w:ascii="Times New Roman" w:eastAsia="Calibri" w:hAnsi="Times New Roman"/>
          <w:sz w:val="28"/>
          <w:szCs w:val="28"/>
        </w:rPr>
        <w:br/>
      </w:r>
      <w:r w:rsidR="00924321" w:rsidRPr="0080598C">
        <w:rPr>
          <w:rFonts w:ascii="Times New Roman" w:eastAsia="Calibri" w:hAnsi="Times New Roman"/>
          <w:sz w:val="28"/>
          <w:szCs w:val="28"/>
        </w:rPr>
        <w:t xml:space="preserve">25 мая </w:t>
      </w:r>
      <w:r w:rsidR="00924321" w:rsidRPr="003176DF">
        <w:rPr>
          <w:rFonts w:ascii="Times New Roman" w:eastAsia="Calibri" w:hAnsi="Times New Roman"/>
          <w:sz w:val="28"/>
          <w:szCs w:val="28"/>
        </w:rPr>
        <w:t>2004 г.</w:t>
      </w:r>
    </w:p>
    <w:p w14:paraId="64571C53" w14:textId="77777777" w:rsidR="006211A2" w:rsidRPr="003176DF" w:rsidRDefault="00A33875" w:rsidP="00924321">
      <w:pPr>
        <w:ind w:firstLine="709"/>
        <w:contextualSpacing/>
        <w:jc w:val="both"/>
        <w:rPr>
          <w:rFonts w:ascii="Times New Roman" w:eastAsia="Calibri" w:hAnsi="Times New Roman"/>
          <w:sz w:val="28"/>
          <w:szCs w:val="28"/>
        </w:rPr>
      </w:pPr>
      <w:r w:rsidRPr="003176DF">
        <w:rPr>
          <w:rFonts w:ascii="Times New Roman" w:eastAsia="Calibri" w:hAnsi="Times New Roman"/>
          <w:sz w:val="28"/>
          <w:szCs w:val="28"/>
        </w:rPr>
        <w:t>Законом Краснодарского края от 29</w:t>
      </w:r>
      <w:r w:rsidR="00924321" w:rsidRPr="003176DF">
        <w:rPr>
          <w:rFonts w:ascii="Times New Roman" w:eastAsia="Calibri" w:hAnsi="Times New Roman"/>
          <w:sz w:val="28"/>
          <w:szCs w:val="28"/>
        </w:rPr>
        <w:t xml:space="preserve"> мая </w:t>
      </w:r>
      <w:r w:rsidRPr="003176DF">
        <w:rPr>
          <w:rFonts w:ascii="Times New Roman" w:eastAsia="Calibri" w:hAnsi="Times New Roman"/>
          <w:sz w:val="28"/>
          <w:szCs w:val="28"/>
        </w:rPr>
        <w:t>2014 г. № 2982-КЗ</w:t>
      </w:r>
      <w:r w:rsidR="00A35BD7" w:rsidRPr="003176DF">
        <w:rPr>
          <w:rFonts w:ascii="Times New Roman" w:eastAsia="Calibri" w:hAnsi="Times New Roman"/>
          <w:sz w:val="28"/>
          <w:szCs w:val="28"/>
        </w:rPr>
        <w:t xml:space="preserve"> «О внесении изменений в Закон Краснодарского края «Об установлении границ муниципального образования Усть-Лабинский район, наделении его статусом муниципального района, образовании в его составе муниципальных образований - городского и сельских поселений - и установлении их границ», принятого Законодательным Собранием Краснодарского края 23 мая 2014 года,</w:t>
      </w:r>
      <w:r w:rsidRPr="003176DF">
        <w:rPr>
          <w:rFonts w:ascii="Times New Roman" w:eastAsia="Calibri" w:hAnsi="Times New Roman"/>
          <w:sz w:val="28"/>
          <w:szCs w:val="28"/>
        </w:rPr>
        <w:t xml:space="preserve"> хутор Октябрьский (</w:t>
      </w:r>
      <w:proofErr w:type="spellStart"/>
      <w:r w:rsidRPr="003176DF">
        <w:rPr>
          <w:rFonts w:ascii="Times New Roman" w:eastAsia="Calibri" w:hAnsi="Times New Roman"/>
          <w:sz w:val="28"/>
          <w:szCs w:val="28"/>
        </w:rPr>
        <w:t>Аргатов</w:t>
      </w:r>
      <w:proofErr w:type="spellEnd"/>
      <w:r w:rsidRPr="003176DF">
        <w:rPr>
          <w:rFonts w:ascii="Times New Roman" w:eastAsia="Calibri" w:hAnsi="Times New Roman"/>
          <w:sz w:val="28"/>
          <w:szCs w:val="28"/>
        </w:rPr>
        <w:t xml:space="preserve">), переподчинён в пользу Железного </w:t>
      </w:r>
      <w:r w:rsidR="001C2015" w:rsidRPr="003176DF">
        <w:rPr>
          <w:rFonts w:ascii="Times New Roman" w:eastAsia="Calibri" w:hAnsi="Times New Roman"/>
          <w:sz w:val="28"/>
          <w:szCs w:val="28"/>
        </w:rPr>
        <w:t>сельского</w:t>
      </w:r>
      <w:r w:rsidRPr="003176DF">
        <w:rPr>
          <w:rFonts w:ascii="Times New Roman" w:eastAsia="Calibri" w:hAnsi="Times New Roman"/>
          <w:sz w:val="28"/>
          <w:szCs w:val="28"/>
        </w:rPr>
        <w:t xml:space="preserve"> поселения Усть-Лабинского района.</w:t>
      </w:r>
    </w:p>
    <w:p w14:paraId="7CE6936F" w14:textId="77777777" w:rsidR="00BD327A" w:rsidRDefault="00BD327A" w:rsidP="006211A2">
      <w:pPr>
        <w:ind w:firstLine="709"/>
        <w:contextualSpacing/>
        <w:jc w:val="both"/>
        <w:rPr>
          <w:rFonts w:ascii="Times New Roman" w:eastAsia="Calibri" w:hAnsi="Times New Roman"/>
          <w:sz w:val="28"/>
          <w:szCs w:val="28"/>
        </w:rPr>
      </w:pPr>
    </w:p>
    <w:p w14:paraId="34B3101F" w14:textId="77777777" w:rsidR="004D7C3F" w:rsidRPr="00747D46" w:rsidRDefault="004D7C3F" w:rsidP="006211A2">
      <w:pPr>
        <w:ind w:firstLine="709"/>
        <w:contextualSpacing/>
        <w:jc w:val="both"/>
        <w:rPr>
          <w:rFonts w:ascii="Times New Roman" w:eastAsia="Calibri" w:hAnsi="Times New Roman"/>
          <w:sz w:val="28"/>
          <w:szCs w:val="28"/>
        </w:rPr>
      </w:pPr>
    </w:p>
    <w:p w14:paraId="547E4668" w14:textId="77777777" w:rsidR="00C15FB5" w:rsidRPr="00747D46" w:rsidRDefault="00C15FB5">
      <w:pPr>
        <w:rPr>
          <w:rFonts w:ascii="Times New Roman" w:eastAsia="Calibri" w:hAnsi="Times New Roman"/>
          <w:sz w:val="26"/>
          <w:szCs w:val="26"/>
        </w:rPr>
      </w:pPr>
      <w:bookmarkStart w:id="22" w:name="_Toc464223890"/>
      <w:bookmarkEnd w:id="17"/>
    </w:p>
    <w:p w14:paraId="0B5FF91F" w14:textId="77777777" w:rsidR="007A1358" w:rsidRPr="00747D46" w:rsidRDefault="006C4AD8" w:rsidP="001E7A44">
      <w:pPr>
        <w:pStyle w:val="17"/>
        <w:widowControl w:val="0"/>
        <w:suppressAutoHyphens/>
        <w:rPr>
          <w:bCs w:val="0"/>
          <w:szCs w:val="28"/>
          <w:lang w:eastAsia="ar-SA"/>
        </w:rPr>
      </w:pPr>
      <w:bookmarkStart w:id="23" w:name="_Toc202445527"/>
      <w:r w:rsidRPr="00747D46">
        <w:rPr>
          <w:szCs w:val="28"/>
          <w:lang w:eastAsia="ar-SA"/>
        </w:rPr>
        <w:t>2.</w:t>
      </w:r>
      <w:r w:rsidR="00C25FC5" w:rsidRPr="00747D46">
        <w:rPr>
          <w:szCs w:val="28"/>
          <w:lang w:eastAsia="ar-SA"/>
        </w:rPr>
        <w:t>1.</w:t>
      </w:r>
      <w:r w:rsidR="004E38F0">
        <w:rPr>
          <w:szCs w:val="28"/>
          <w:lang w:eastAsia="ar-SA"/>
        </w:rPr>
        <w:t>3</w:t>
      </w:r>
      <w:r w:rsidRPr="00747D46">
        <w:rPr>
          <w:szCs w:val="28"/>
          <w:lang w:eastAsia="ar-SA"/>
        </w:rPr>
        <w:t xml:space="preserve"> Природные условия и ресурсы территории</w:t>
      </w:r>
      <w:bookmarkEnd w:id="23"/>
    </w:p>
    <w:p w14:paraId="7BE4DEF8" w14:textId="77777777" w:rsidR="006C4AD8" w:rsidRPr="00747D46" w:rsidRDefault="006C4AD8" w:rsidP="00C24CB7">
      <w:pPr>
        <w:pStyle w:val="ConsPlusNormal"/>
        <w:ind w:firstLine="0"/>
        <w:jc w:val="center"/>
        <w:rPr>
          <w:rFonts w:ascii="Times New Roman" w:eastAsiaTheme="minorEastAsia" w:hAnsi="Times New Roman" w:cs="Times New Roman"/>
          <w:b/>
          <w:sz w:val="28"/>
          <w:szCs w:val="28"/>
        </w:rPr>
      </w:pPr>
    </w:p>
    <w:p w14:paraId="164ABF97" w14:textId="77777777" w:rsidR="006C4AD8" w:rsidRPr="00747D46" w:rsidRDefault="006C4AD8" w:rsidP="001E7A44">
      <w:pPr>
        <w:pStyle w:val="17"/>
        <w:widowControl w:val="0"/>
        <w:suppressAutoHyphens/>
        <w:rPr>
          <w:bCs w:val="0"/>
          <w:szCs w:val="28"/>
          <w:lang w:eastAsia="ar-SA"/>
        </w:rPr>
      </w:pPr>
      <w:bookmarkStart w:id="24" w:name="_Toc383429305"/>
      <w:bookmarkStart w:id="25" w:name="_Toc202445528"/>
      <w:r w:rsidRPr="00747D46">
        <w:rPr>
          <w:szCs w:val="28"/>
          <w:lang w:eastAsia="ar-SA"/>
        </w:rPr>
        <w:t>2.</w:t>
      </w:r>
      <w:r w:rsidR="00C25FC5" w:rsidRPr="00747D46">
        <w:rPr>
          <w:szCs w:val="28"/>
          <w:lang w:eastAsia="ar-SA"/>
        </w:rPr>
        <w:t>1.</w:t>
      </w:r>
      <w:r w:rsidR="004E38F0">
        <w:rPr>
          <w:szCs w:val="28"/>
          <w:lang w:eastAsia="ar-SA"/>
        </w:rPr>
        <w:t>3</w:t>
      </w:r>
      <w:r w:rsidRPr="00747D46">
        <w:rPr>
          <w:szCs w:val="28"/>
          <w:lang w:eastAsia="ar-SA"/>
        </w:rPr>
        <w:t>.1 Климат</w:t>
      </w:r>
      <w:bookmarkEnd w:id="24"/>
      <w:bookmarkEnd w:id="25"/>
    </w:p>
    <w:p w14:paraId="4CA4C21F" w14:textId="77777777" w:rsidR="00351976" w:rsidRPr="00747D46" w:rsidRDefault="00351976" w:rsidP="001D70B8">
      <w:pPr>
        <w:widowControl w:val="0"/>
        <w:autoSpaceDE w:val="0"/>
        <w:autoSpaceDN w:val="0"/>
        <w:adjustRightInd w:val="0"/>
        <w:jc w:val="center"/>
        <w:rPr>
          <w:rFonts w:ascii="Times New Roman" w:hAnsi="Times New Roman"/>
          <w:b/>
          <w:sz w:val="26"/>
          <w:szCs w:val="26"/>
        </w:rPr>
      </w:pPr>
    </w:p>
    <w:p w14:paraId="67B7F6ED" w14:textId="77777777" w:rsidR="006211A2" w:rsidRPr="00747D46" w:rsidRDefault="006211A2" w:rsidP="006211A2">
      <w:pPr>
        <w:ind w:firstLine="709"/>
        <w:jc w:val="both"/>
        <w:rPr>
          <w:rFonts w:ascii="Times New Roman" w:eastAsia="Times New Roman" w:hAnsi="Times New Roman"/>
          <w:sz w:val="28"/>
          <w:szCs w:val="28"/>
        </w:rPr>
      </w:pPr>
    </w:p>
    <w:p w14:paraId="1788CFDF" w14:textId="77777777" w:rsidR="00A33875" w:rsidRPr="00747D46" w:rsidRDefault="00A33875" w:rsidP="00A33875">
      <w:pPr>
        <w:ind w:firstLine="709"/>
        <w:jc w:val="both"/>
        <w:rPr>
          <w:rFonts w:ascii="Times New Roman" w:eastAsia="Times New Roman" w:hAnsi="Times New Roman"/>
          <w:sz w:val="28"/>
          <w:szCs w:val="28"/>
        </w:rPr>
      </w:pPr>
      <w:r w:rsidRPr="00FA4313">
        <w:rPr>
          <w:rFonts w:ascii="Times New Roman" w:eastAsia="Times New Roman" w:hAnsi="Times New Roman"/>
          <w:sz w:val="28"/>
          <w:szCs w:val="28"/>
        </w:rPr>
        <w:t>В климатическом отношении территория Усть-Лабинского городского поселения тяготеет</w:t>
      </w:r>
      <w:r w:rsidRPr="00747D46">
        <w:rPr>
          <w:rFonts w:ascii="Times New Roman" w:eastAsia="Times New Roman" w:hAnsi="Times New Roman"/>
          <w:sz w:val="28"/>
          <w:szCs w:val="28"/>
        </w:rPr>
        <w:t xml:space="preserve"> к северо-восточной степной провинции в ее юго-восточном фланге. </w:t>
      </w:r>
    </w:p>
    <w:p w14:paraId="769B5575" w14:textId="77777777" w:rsidR="00A33875" w:rsidRPr="00747D46" w:rsidRDefault="00A33875" w:rsidP="00A3387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Усть-Лабинское городское поселение расположено в равнинной зоне Краснодарского края. Климат этой зоны умеренно-континентальный и характеризуется жарким летом, умеренно холодной зимой. </w:t>
      </w:r>
    </w:p>
    <w:p w14:paraId="402A533A" w14:textId="77777777" w:rsidR="00A33875" w:rsidRPr="00747D46" w:rsidRDefault="00A33875" w:rsidP="00A3387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Зимы обычно малоснежные с частыми оттепелями. Характерной особенностью климата являются засухи и суховеи. Непостоянство погоды можно объяснить изменчивостью давления воздуха, воздушных течений ввиду того, что район находится в центре северо-западной части Предкавказья, закрытого с юго-запада мощным Кавказским хребтом. </w:t>
      </w:r>
    </w:p>
    <w:p w14:paraId="32C7BD4D" w14:textId="77777777" w:rsidR="00A33875" w:rsidRPr="00747D46" w:rsidRDefault="00A33875" w:rsidP="00A3387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Характеристика климатических условий Усть-Лабинского городского поселения в настоящем проекте дается на основании имеющихся многолетних метеорологических наблюдений Усть-Лабинской метеостанции и метеостанции г. Краснодара, находящейся в 90 км от города Усть-Лабинска. </w:t>
      </w:r>
    </w:p>
    <w:p w14:paraId="33B5F5A9" w14:textId="77777777" w:rsidR="00A33875" w:rsidRPr="00747D46" w:rsidRDefault="00A33875" w:rsidP="00A3387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Наибольший подъем температуры воздуха наблюдается от февраля к марту. Значения среднемесячной и годовой температуры приводятся </w:t>
      </w:r>
      <w:r w:rsidR="004D7C3F">
        <w:rPr>
          <w:rFonts w:ascii="Times New Roman" w:eastAsia="Times New Roman" w:hAnsi="Times New Roman"/>
          <w:sz w:val="28"/>
          <w:szCs w:val="28"/>
        </w:rPr>
        <w:br/>
      </w:r>
      <w:r w:rsidRPr="00747D46">
        <w:rPr>
          <w:rFonts w:ascii="Times New Roman" w:eastAsia="Times New Roman" w:hAnsi="Times New Roman"/>
          <w:sz w:val="28"/>
          <w:szCs w:val="28"/>
        </w:rPr>
        <w:t>на рисунке 1.</w:t>
      </w:r>
    </w:p>
    <w:p w14:paraId="669E2132" w14:textId="77777777" w:rsidR="00BD327A" w:rsidRDefault="00BD327A" w:rsidP="00A33875">
      <w:pPr>
        <w:ind w:firstLine="709"/>
        <w:jc w:val="both"/>
        <w:rPr>
          <w:rFonts w:ascii="Times New Roman" w:eastAsia="Times New Roman" w:hAnsi="Times New Roman"/>
          <w:sz w:val="28"/>
          <w:szCs w:val="28"/>
        </w:rPr>
      </w:pPr>
    </w:p>
    <w:p w14:paraId="5B6C5BF8" w14:textId="77777777" w:rsidR="00BD327A" w:rsidRDefault="00BD327A" w:rsidP="00A33875">
      <w:pPr>
        <w:ind w:firstLine="709"/>
        <w:jc w:val="both"/>
        <w:rPr>
          <w:rFonts w:ascii="Times New Roman" w:eastAsia="Times New Roman" w:hAnsi="Times New Roman"/>
          <w:sz w:val="28"/>
          <w:szCs w:val="28"/>
        </w:rPr>
      </w:pPr>
    </w:p>
    <w:p w14:paraId="67112D01" w14:textId="77777777" w:rsidR="00BD327A" w:rsidRDefault="00BD327A" w:rsidP="00A33875">
      <w:pPr>
        <w:ind w:firstLine="709"/>
        <w:jc w:val="both"/>
        <w:rPr>
          <w:rFonts w:ascii="Times New Roman" w:eastAsia="Times New Roman" w:hAnsi="Times New Roman"/>
          <w:sz w:val="28"/>
          <w:szCs w:val="28"/>
        </w:rPr>
      </w:pPr>
    </w:p>
    <w:p w14:paraId="18F87F7E" w14:textId="77777777" w:rsidR="00BD327A" w:rsidRDefault="00BD327A" w:rsidP="00A33875">
      <w:pPr>
        <w:ind w:firstLine="709"/>
        <w:jc w:val="both"/>
        <w:rPr>
          <w:rFonts w:ascii="Times New Roman" w:eastAsia="Times New Roman" w:hAnsi="Times New Roman"/>
          <w:sz w:val="28"/>
          <w:szCs w:val="28"/>
        </w:rPr>
      </w:pPr>
    </w:p>
    <w:p w14:paraId="103FCF7B" w14:textId="77777777" w:rsidR="00BD327A" w:rsidRDefault="00BD327A" w:rsidP="00A33875">
      <w:pPr>
        <w:ind w:firstLine="709"/>
        <w:jc w:val="both"/>
        <w:rPr>
          <w:rFonts w:ascii="Times New Roman" w:eastAsia="Times New Roman" w:hAnsi="Times New Roman"/>
          <w:sz w:val="28"/>
          <w:szCs w:val="28"/>
        </w:rPr>
      </w:pPr>
    </w:p>
    <w:p w14:paraId="7B0758D4" w14:textId="77777777" w:rsidR="00BD327A" w:rsidRPr="00747D46" w:rsidRDefault="00BD327A" w:rsidP="00A33875">
      <w:pPr>
        <w:ind w:firstLine="709"/>
        <w:jc w:val="both"/>
        <w:rPr>
          <w:rFonts w:ascii="Times New Roman" w:eastAsia="Times New Roman" w:hAnsi="Times New Roman"/>
          <w:sz w:val="28"/>
          <w:szCs w:val="28"/>
        </w:rPr>
      </w:pPr>
    </w:p>
    <w:p w14:paraId="63E7B13A" w14:textId="77777777" w:rsidR="00A33875" w:rsidRPr="00747D46" w:rsidRDefault="00A33875" w:rsidP="00A3387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Средняя температура воздуха по месяцам, 0С.</w:t>
      </w:r>
    </w:p>
    <w:p w14:paraId="4A86F3C8" w14:textId="77777777" w:rsidR="00A33875" w:rsidRPr="00747D46" w:rsidRDefault="00A33875" w:rsidP="00A33875">
      <w:pPr>
        <w:ind w:firstLine="709"/>
        <w:jc w:val="both"/>
        <w:rPr>
          <w:rFonts w:ascii="Times New Roman" w:eastAsia="Times New Roman" w:hAnsi="Times New Roman"/>
          <w:sz w:val="28"/>
          <w:szCs w:val="28"/>
        </w:rPr>
      </w:pPr>
    </w:p>
    <w:p w14:paraId="36432735" w14:textId="77777777" w:rsidR="00A33875" w:rsidRPr="00747D46" w:rsidRDefault="00A33875" w:rsidP="00A33875">
      <w:pPr>
        <w:ind w:firstLine="709"/>
        <w:jc w:val="both"/>
        <w:rPr>
          <w:rFonts w:ascii="Times New Roman" w:eastAsia="Times New Roman" w:hAnsi="Times New Roman"/>
          <w:sz w:val="28"/>
          <w:szCs w:val="28"/>
        </w:rPr>
      </w:pPr>
      <w:r w:rsidRPr="00747D46">
        <w:rPr>
          <w:rFonts w:ascii="Times New Roman" w:eastAsia="Times New Roman" w:hAnsi="Times New Roman"/>
          <w:noProof/>
        </w:rPr>
        <w:drawing>
          <wp:inline distT="0" distB="0" distL="0" distR="0" wp14:anchorId="1475FE7C" wp14:editId="0DB0998B">
            <wp:extent cx="5105400" cy="337714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05400" cy="3377147"/>
                    </a:xfrm>
                    <a:prstGeom prst="rect">
                      <a:avLst/>
                    </a:prstGeom>
                    <a:noFill/>
                    <a:ln>
                      <a:noFill/>
                    </a:ln>
                  </pic:spPr>
                </pic:pic>
              </a:graphicData>
            </a:graphic>
          </wp:inline>
        </w:drawing>
      </w:r>
    </w:p>
    <w:p w14:paraId="4943F724" w14:textId="77777777" w:rsidR="00A33875" w:rsidRPr="00747D46" w:rsidRDefault="00A33875" w:rsidP="00A33875">
      <w:pPr>
        <w:widowControl w:val="0"/>
        <w:suppressAutoHyphens/>
        <w:jc w:val="center"/>
        <w:rPr>
          <w:rFonts w:ascii="Times New Roman" w:eastAsia="Times New Roman" w:hAnsi="Times New Roman"/>
          <w:b/>
          <w:sz w:val="28"/>
          <w:szCs w:val="28"/>
          <w:lang w:eastAsia="ar-SA"/>
        </w:rPr>
      </w:pPr>
      <w:r w:rsidRPr="00747D46">
        <w:rPr>
          <w:rFonts w:ascii="Times New Roman" w:eastAsia="Times New Roman" w:hAnsi="Times New Roman"/>
          <w:b/>
          <w:sz w:val="28"/>
          <w:szCs w:val="28"/>
          <w:lang w:eastAsia="ar-SA"/>
        </w:rPr>
        <w:t>Рис. 1</w:t>
      </w:r>
    </w:p>
    <w:p w14:paraId="4F6D0694" w14:textId="77777777" w:rsidR="00A33875" w:rsidRPr="00AD30F9" w:rsidRDefault="00A33875" w:rsidP="00A3387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Средняя годовая температура воздуха + 9,60С с тенденцией повышения в </w:t>
      </w:r>
      <w:r w:rsidRPr="00AD30F9">
        <w:rPr>
          <w:rFonts w:ascii="Times New Roman" w:eastAsia="Times New Roman" w:hAnsi="Times New Roman"/>
          <w:sz w:val="28"/>
          <w:szCs w:val="28"/>
        </w:rPr>
        <w:t xml:space="preserve">последние годы. </w:t>
      </w:r>
    </w:p>
    <w:p w14:paraId="24A24830" w14:textId="77777777" w:rsidR="00A33875" w:rsidRPr="00747D46" w:rsidRDefault="00A33875" w:rsidP="00A33875">
      <w:pPr>
        <w:ind w:firstLine="709"/>
        <w:jc w:val="both"/>
        <w:rPr>
          <w:rFonts w:ascii="Times New Roman" w:eastAsia="Times New Roman" w:hAnsi="Times New Roman"/>
          <w:sz w:val="28"/>
          <w:szCs w:val="28"/>
        </w:rPr>
      </w:pPr>
      <w:r w:rsidRPr="00AD30F9">
        <w:rPr>
          <w:rFonts w:ascii="Times New Roman" w:eastAsia="Times New Roman" w:hAnsi="Times New Roman"/>
          <w:sz w:val="28"/>
          <w:szCs w:val="28"/>
        </w:rPr>
        <w:t>Зима умеренно-мягкая, неустойчивая, с частыми оттепелями, кратковременными морозами, наступающими в конце декабря, средняя температура января – 4</w:t>
      </w:r>
      <w:r w:rsidR="00AD30F9" w:rsidRPr="00AD30F9">
        <w:rPr>
          <w:rFonts w:ascii="Times New Roman" w:eastAsia="Times New Roman" w:hAnsi="Times New Roman"/>
          <w:sz w:val="28"/>
          <w:szCs w:val="28"/>
        </w:rPr>
        <w:t>℃</w:t>
      </w:r>
      <w:r w:rsidRPr="00AD30F9">
        <w:rPr>
          <w:rFonts w:ascii="Times New Roman" w:eastAsia="Times New Roman" w:hAnsi="Times New Roman"/>
          <w:sz w:val="28"/>
          <w:szCs w:val="28"/>
        </w:rPr>
        <w:t>, а абсолютный минимум те</w:t>
      </w:r>
      <w:r w:rsidR="00AD30F9" w:rsidRPr="00AD30F9">
        <w:rPr>
          <w:rFonts w:ascii="Times New Roman" w:eastAsia="Times New Roman" w:hAnsi="Times New Roman"/>
          <w:sz w:val="28"/>
          <w:szCs w:val="28"/>
        </w:rPr>
        <w:t xml:space="preserve">мператур воздуха достигает – 35℃ </w:t>
      </w:r>
      <w:r w:rsidRPr="00AD30F9">
        <w:rPr>
          <w:rFonts w:ascii="Times New Roman" w:eastAsia="Times New Roman" w:hAnsi="Times New Roman"/>
          <w:sz w:val="28"/>
          <w:szCs w:val="28"/>
        </w:rPr>
        <w:t xml:space="preserve">в декабре-январе месяцах. Лето жаркое и сухое, начинается в мае, среднемесячная температура июля </w:t>
      </w:r>
      <w:r w:rsidR="00AD30F9" w:rsidRPr="00AD30F9">
        <w:rPr>
          <w:rFonts w:ascii="Times New Roman" w:eastAsia="Times New Roman" w:hAnsi="Times New Roman"/>
          <w:sz w:val="28"/>
          <w:szCs w:val="28"/>
        </w:rPr>
        <w:t>+ 23,2℃</w:t>
      </w:r>
      <w:r w:rsidRPr="00AD30F9">
        <w:rPr>
          <w:rFonts w:ascii="Times New Roman" w:eastAsia="Times New Roman" w:hAnsi="Times New Roman"/>
          <w:sz w:val="28"/>
          <w:szCs w:val="28"/>
        </w:rPr>
        <w:t xml:space="preserve">, абсолютный максимум – </w:t>
      </w:r>
      <w:r w:rsidR="00AD30F9" w:rsidRPr="00AD30F9">
        <w:rPr>
          <w:rFonts w:ascii="Times New Roman" w:eastAsia="Times New Roman" w:hAnsi="Times New Roman"/>
          <w:sz w:val="28"/>
          <w:szCs w:val="28"/>
        </w:rPr>
        <w:t xml:space="preserve">                + 41℃</w:t>
      </w:r>
      <w:r w:rsidRPr="00AD30F9">
        <w:rPr>
          <w:rFonts w:ascii="Times New Roman" w:eastAsia="Times New Roman" w:hAnsi="Times New Roman"/>
          <w:sz w:val="28"/>
          <w:szCs w:val="28"/>
        </w:rPr>
        <w:t xml:space="preserve"> в июле, августе.</w:t>
      </w:r>
      <w:r w:rsidRPr="00747D46">
        <w:rPr>
          <w:rFonts w:ascii="Times New Roman" w:eastAsia="Times New Roman" w:hAnsi="Times New Roman"/>
          <w:sz w:val="28"/>
          <w:szCs w:val="28"/>
        </w:rPr>
        <w:t xml:space="preserve"> </w:t>
      </w:r>
    </w:p>
    <w:p w14:paraId="00B82CE9" w14:textId="77777777" w:rsidR="00A33875" w:rsidRPr="00747D46" w:rsidRDefault="00A33875" w:rsidP="00A3387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Средняя дата последнего мороза 13 апреля, средняя дата первого мороза 22 октября, продолжительность безморозного периода 191 день. </w:t>
      </w:r>
    </w:p>
    <w:p w14:paraId="349FA775" w14:textId="77777777" w:rsidR="00A33875" w:rsidRPr="00747D46" w:rsidRDefault="00A33875" w:rsidP="00A3387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Осадки и снежный покров играют большую роль в тепловом балансе, режиме влаги почвы и воздуха. Осадки являются основным </w:t>
      </w:r>
      <w:r w:rsidRPr="00F16C84">
        <w:rPr>
          <w:rFonts w:ascii="Times New Roman" w:eastAsia="Times New Roman" w:hAnsi="Times New Roman"/>
          <w:sz w:val="28"/>
          <w:szCs w:val="28"/>
        </w:rPr>
        <w:t>климатическим фактором, определяющим величину поверхностного и подземного стоков. Годовое количество осадков по городу Усть-Лабинску составляет 508 – 640 мм. Основное количество осадков выпадает в теплый период года</w:t>
      </w:r>
      <w:r w:rsidRPr="00747D46">
        <w:rPr>
          <w:rFonts w:ascii="Times New Roman" w:eastAsia="Times New Roman" w:hAnsi="Times New Roman"/>
          <w:sz w:val="28"/>
          <w:szCs w:val="28"/>
        </w:rPr>
        <w:t xml:space="preserve"> (60 – 70%). Постоянный снеговой покров устанавливается в среднем во второй, третьей декадах ноября и достигает 20 – 25 см. Первый снег </w:t>
      </w:r>
      <w:r w:rsidRPr="003E165C">
        <w:rPr>
          <w:rFonts w:ascii="Times New Roman" w:eastAsia="Times New Roman" w:hAnsi="Times New Roman"/>
          <w:sz w:val="28"/>
          <w:szCs w:val="28"/>
        </w:rPr>
        <w:t>не остается лежать на всю зиму, а тает под влиянием оттепелей и жидких осадков. Среднее</w:t>
      </w:r>
      <w:r w:rsidRPr="00747D46">
        <w:rPr>
          <w:rFonts w:ascii="Times New Roman" w:eastAsia="Times New Roman" w:hAnsi="Times New Roman"/>
          <w:sz w:val="28"/>
          <w:szCs w:val="28"/>
        </w:rPr>
        <w:t xml:space="preserve"> число дней со снежным покровом – 50-65 дней.</w:t>
      </w:r>
    </w:p>
    <w:p w14:paraId="6BE811EA" w14:textId="77777777" w:rsidR="00A33875" w:rsidRPr="00747D46" w:rsidRDefault="00A33875" w:rsidP="00A3387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Устойчивое промерзание почвы начинается в конце декабря – начале января, а в годы с ранними морозами может быть и в конце ноября. Наибольшая глубина промерзания обычно отмечается в конце января, начале февраля. Максимальная глубина промерзания за зиму в средней полосе составляет 20 – 25 см. но в отдельные годы она может достигать 70 – 90 см. Период с наличием мерзлоты в почве, при устойчивом промерзании, обычно бывает около 60 дней.</w:t>
      </w:r>
    </w:p>
    <w:p w14:paraId="41041E41" w14:textId="77777777" w:rsidR="00A33875" w:rsidRPr="00747D46" w:rsidRDefault="00A33875" w:rsidP="00A3387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 xml:space="preserve">Годовой ход относительной влажности аналогичен ходу температуры. В пределах Краснодарского края наибольшие колебания относительной влажности наблюдаются в равнинной зоне, в которой находится </w:t>
      </w:r>
      <w:r w:rsidR="005B2178">
        <w:rPr>
          <w:rFonts w:ascii="Times New Roman" w:eastAsia="Times New Roman" w:hAnsi="Times New Roman"/>
          <w:sz w:val="28"/>
          <w:szCs w:val="28"/>
        </w:rPr>
        <w:br/>
      </w:r>
      <w:r w:rsidRPr="00747D46">
        <w:rPr>
          <w:rFonts w:ascii="Times New Roman" w:eastAsia="Times New Roman" w:hAnsi="Times New Roman"/>
          <w:sz w:val="28"/>
          <w:szCs w:val="28"/>
        </w:rPr>
        <w:t xml:space="preserve">г. Усть-Лабинск. </w:t>
      </w:r>
    </w:p>
    <w:p w14:paraId="5609768F" w14:textId="77777777" w:rsidR="00A33875" w:rsidRPr="00747D46" w:rsidRDefault="00A33875" w:rsidP="00A3387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Годовой ход относительной влажности в % характеризуется в таблице 1</w:t>
      </w:r>
      <w:r w:rsidR="00F944D0" w:rsidRPr="00747D46">
        <w:rPr>
          <w:rFonts w:ascii="Times New Roman" w:eastAsia="Times New Roman" w:hAnsi="Times New Roman"/>
          <w:sz w:val="28"/>
          <w:szCs w:val="28"/>
        </w:rPr>
        <w:t>1</w:t>
      </w:r>
      <w:r w:rsidRPr="00747D46">
        <w:rPr>
          <w:rFonts w:ascii="Times New Roman" w:eastAsia="Times New Roman" w:hAnsi="Times New Roman"/>
          <w:sz w:val="28"/>
          <w:szCs w:val="28"/>
        </w:rPr>
        <w:t>.</w:t>
      </w:r>
    </w:p>
    <w:p w14:paraId="441628B6" w14:textId="77777777" w:rsidR="00F944D0" w:rsidRPr="00747D46" w:rsidRDefault="00F944D0" w:rsidP="00F944D0">
      <w:pPr>
        <w:ind w:firstLine="709"/>
        <w:jc w:val="right"/>
        <w:rPr>
          <w:rFonts w:ascii="Times New Roman" w:eastAsia="Times New Roman" w:hAnsi="Times New Roman"/>
          <w:sz w:val="28"/>
          <w:szCs w:val="28"/>
        </w:rPr>
      </w:pPr>
    </w:p>
    <w:p w14:paraId="2124A303" w14:textId="77777777" w:rsidR="00A33875" w:rsidRPr="00747D46" w:rsidRDefault="00A33875" w:rsidP="00F944D0">
      <w:pPr>
        <w:ind w:firstLine="709"/>
        <w:jc w:val="right"/>
        <w:rPr>
          <w:rFonts w:ascii="Times New Roman" w:eastAsia="Times New Roman" w:hAnsi="Times New Roman"/>
          <w:sz w:val="28"/>
          <w:szCs w:val="28"/>
        </w:rPr>
      </w:pPr>
      <w:r w:rsidRPr="00747D46">
        <w:rPr>
          <w:rFonts w:ascii="Times New Roman" w:eastAsia="Times New Roman" w:hAnsi="Times New Roman"/>
          <w:sz w:val="28"/>
          <w:szCs w:val="28"/>
        </w:rPr>
        <w:t>Таблица 1</w:t>
      </w:r>
      <w:r w:rsidR="00F944D0" w:rsidRPr="00747D46">
        <w:rPr>
          <w:rFonts w:ascii="Times New Roman" w:eastAsia="Times New Roman" w:hAnsi="Times New Roman"/>
          <w:sz w:val="28"/>
          <w:szCs w:val="28"/>
        </w:rPr>
        <w:t>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0"/>
        <w:gridCol w:w="730"/>
        <w:gridCol w:w="731"/>
        <w:gridCol w:w="733"/>
        <w:gridCol w:w="731"/>
        <w:gridCol w:w="733"/>
        <w:gridCol w:w="745"/>
        <w:gridCol w:w="914"/>
        <w:gridCol w:w="584"/>
        <w:gridCol w:w="731"/>
        <w:gridCol w:w="734"/>
        <w:gridCol w:w="746"/>
        <w:gridCol w:w="753"/>
      </w:tblGrid>
      <w:tr w:rsidR="00A33875" w:rsidRPr="00747D46" w14:paraId="1D1CF23E" w14:textId="77777777" w:rsidTr="005C41F4">
        <w:trPr>
          <w:trHeight w:val="352"/>
        </w:trPr>
        <w:tc>
          <w:tcPr>
            <w:tcW w:w="765" w:type="dxa"/>
          </w:tcPr>
          <w:p w14:paraId="158E7C37" w14:textId="77777777" w:rsidR="00A33875" w:rsidRPr="00747D46" w:rsidRDefault="00A33875" w:rsidP="00A33875">
            <w:pPr>
              <w:widowControl w:val="0"/>
              <w:suppressAutoHyphens/>
              <w:jc w:val="center"/>
              <w:rPr>
                <w:rFonts w:ascii="Times New Roman" w:eastAsia="Times New Roman" w:hAnsi="Times New Roman"/>
                <w:sz w:val="28"/>
                <w:szCs w:val="28"/>
                <w:lang w:val="en-US" w:eastAsia="ar-SA"/>
              </w:rPr>
            </w:pPr>
            <w:r w:rsidRPr="00747D46">
              <w:rPr>
                <w:rFonts w:ascii="Times New Roman" w:eastAsia="Times New Roman" w:hAnsi="Times New Roman"/>
                <w:sz w:val="28"/>
                <w:szCs w:val="28"/>
                <w:lang w:val="en-US" w:eastAsia="ar-SA"/>
              </w:rPr>
              <w:t>I</w:t>
            </w:r>
          </w:p>
        </w:tc>
        <w:tc>
          <w:tcPr>
            <w:tcW w:w="765" w:type="dxa"/>
          </w:tcPr>
          <w:p w14:paraId="16400075" w14:textId="77777777" w:rsidR="00A33875" w:rsidRPr="00747D46" w:rsidRDefault="00A33875" w:rsidP="00A33875">
            <w:pPr>
              <w:widowControl w:val="0"/>
              <w:suppressAutoHyphens/>
              <w:jc w:val="center"/>
              <w:rPr>
                <w:rFonts w:ascii="Times New Roman" w:eastAsia="Times New Roman" w:hAnsi="Times New Roman"/>
                <w:sz w:val="28"/>
                <w:szCs w:val="28"/>
                <w:lang w:val="en-US" w:eastAsia="ar-SA"/>
              </w:rPr>
            </w:pPr>
            <w:r w:rsidRPr="00747D46">
              <w:rPr>
                <w:rFonts w:ascii="Times New Roman" w:eastAsia="Times New Roman" w:hAnsi="Times New Roman"/>
                <w:sz w:val="28"/>
                <w:szCs w:val="28"/>
                <w:lang w:val="en-US" w:eastAsia="ar-SA"/>
              </w:rPr>
              <w:t>II</w:t>
            </w:r>
          </w:p>
        </w:tc>
        <w:tc>
          <w:tcPr>
            <w:tcW w:w="765" w:type="dxa"/>
          </w:tcPr>
          <w:p w14:paraId="305E3E01" w14:textId="77777777" w:rsidR="00A33875" w:rsidRPr="00747D46" w:rsidRDefault="00A33875" w:rsidP="00A33875">
            <w:pPr>
              <w:widowControl w:val="0"/>
              <w:suppressAutoHyphens/>
              <w:jc w:val="center"/>
              <w:rPr>
                <w:rFonts w:ascii="Times New Roman" w:eastAsia="Times New Roman" w:hAnsi="Times New Roman"/>
                <w:sz w:val="28"/>
                <w:szCs w:val="28"/>
                <w:lang w:val="en-US" w:eastAsia="ar-SA"/>
              </w:rPr>
            </w:pPr>
            <w:r w:rsidRPr="00747D46">
              <w:rPr>
                <w:rFonts w:ascii="Times New Roman" w:eastAsia="Times New Roman" w:hAnsi="Times New Roman"/>
                <w:sz w:val="28"/>
                <w:szCs w:val="28"/>
                <w:lang w:val="en-US" w:eastAsia="ar-SA"/>
              </w:rPr>
              <w:t>III</w:t>
            </w:r>
          </w:p>
        </w:tc>
        <w:tc>
          <w:tcPr>
            <w:tcW w:w="765" w:type="dxa"/>
          </w:tcPr>
          <w:p w14:paraId="2A7D7A5E" w14:textId="77777777" w:rsidR="00A33875" w:rsidRPr="00747D46" w:rsidRDefault="00A33875" w:rsidP="00A33875">
            <w:pPr>
              <w:widowControl w:val="0"/>
              <w:suppressAutoHyphens/>
              <w:jc w:val="center"/>
              <w:rPr>
                <w:rFonts w:ascii="Times New Roman" w:eastAsia="Times New Roman" w:hAnsi="Times New Roman"/>
                <w:sz w:val="28"/>
                <w:szCs w:val="28"/>
                <w:lang w:val="en-US" w:eastAsia="ar-SA"/>
              </w:rPr>
            </w:pPr>
            <w:r w:rsidRPr="00747D46">
              <w:rPr>
                <w:rFonts w:ascii="Times New Roman" w:eastAsia="Times New Roman" w:hAnsi="Times New Roman"/>
                <w:sz w:val="28"/>
                <w:szCs w:val="28"/>
                <w:lang w:val="en-US" w:eastAsia="ar-SA"/>
              </w:rPr>
              <w:t>IV</w:t>
            </w:r>
          </w:p>
        </w:tc>
        <w:tc>
          <w:tcPr>
            <w:tcW w:w="765" w:type="dxa"/>
          </w:tcPr>
          <w:p w14:paraId="2ACC1EFF" w14:textId="77777777" w:rsidR="00A33875" w:rsidRPr="00747D46" w:rsidRDefault="00A33875" w:rsidP="00A33875">
            <w:pPr>
              <w:widowControl w:val="0"/>
              <w:suppressAutoHyphens/>
              <w:jc w:val="center"/>
              <w:rPr>
                <w:rFonts w:ascii="Times New Roman" w:eastAsia="Times New Roman" w:hAnsi="Times New Roman"/>
                <w:sz w:val="28"/>
                <w:szCs w:val="28"/>
                <w:lang w:val="en-US" w:eastAsia="ar-SA"/>
              </w:rPr>
            </w:pPr>
            <w:r w:rsidRPr="00747D46">
              <w:rPr>
                <w:rFonts w:ascii="Times New Roman" w:eastAsia="Times New Roman" w:hAnsi="Times New Roman"/>
                <w:sz w:val="28"/>
                <w:szCs w:val="28"/>
                <w:lang w:val="en-US" w:eastAsia="ar-SA"/>
              </w:rPr>
              <w:t>V</w:t>
            </w:r>
          </w:p>
        </w:tc>
        <w:tc>
          <w:tcPr>
            <w:tcW w:w="765" w:type="dxa"/>
          </w:tcPr>
          <w:p w14:paraId="73CDF4F9" w14:textId="77777777" w:rsidR="00A33875" w:rsidRPr="00747D46" w:rsidRDefault="00A33875" w:rsidP="00A33875">
            <w:pPr>
              <w:widowControl w:val="0"/>
              <w:suppressAutoHyphens/>
              <w:jc w:val="center"/>
              <w:rPr>
                <w:rFonts w:ascii="Times New Roman" w:eastAsia="Times New Roman" w:hAnsi="Times New Roman"/>
                <w:sz w:val="28"/>
                <w:szCs w:val="28"/>
                <w:lang w:val="en-US" w:eastAsia="ar-SA"/>
              </w:rPr>
            </w:pPr>
            <w:r w:rsidRPr="00747D46">
              <w:rPr>
                <w:rFonts w:ascii="Times New Roman" w:eastAsia="Times New Roman" w:hAnsi="Times New Roman"/>
                <w:sz w:val="28"/>
                <w:szCs w:val="28"/>
                <w:lang w:val="en-US" w:eastAsia="ar-SA"/>
              </w:rPr>
              <w:t>VI</w:t>
            </w:r>
          </w:p>
        </w:tc>
        <w:tc>
          <w:tcPr>
            <w:tcW w:w="765" w:type="dxa"/>
          </w:tcPr>
          <w:p w14:paraId="3F3BFA94" w14:textId="77777777" w:rsidR="00A33875" w:rsidRPr="00747D46" w:rsidRDefault="00A33875" w:rsidP="00A33875">
            <w:pPr>
              <w:widowControl w:val="0"/>
              <w:suppressAutoHyphens/>
              <w:jc w:val="center"/>
              <w:rPr>
                <w:rFonts w:ascii="Times New Roman" w:eastAsia="Times New Roman" w:hAnsi="Times New Roman"/>
                <w:sz w:val="28"/>
                <w:szCs w:val="28"/>
                <w:lang w:val="en-US" w:eastAsia="ar-SA"/>
              </w:rPr>
            </w:pPr>
            <w:r w:rsidRPr="00747D46">
              <w:rPr>
                <w:rFonts w:ascii="Times New Roman" w:eastAsia="Times New Roman" w:hAnsi="Times New Roman"/>
                <w:sz w:val="28"/>
                <w:szCs w:val="28"/>
                <w:lang w:val="en-US" w:eastAsia="ar-SA"/>
              </w:rPr>
              <w:t>VII</w:t>
            </w:r>
          </w:p>
        </w:tc>
        <w:tc>
          <w:tcPr>
            <w:tcW w:w="946" w:type="dxa"/>
          </w:tcPr>
          <w:p w14:paraId="7B08DEFF" w14:textId="77777777" w:rsidR="00A33875" w:rsidRPr="00747D46" w:rsidRDefault="00A33875" w:rsidP="00A33875">
            <w:pPr>
              <w:widowControl w:val="0"/>
              <w:suppressAutoHyphens/>
              <w:jc w:val="center"/>
              <w:rPr>
                <w:rFonts w:ascii="Times New Roman" w:eastAsia="Times New Roman" w:hAnsi="Times New Roman"/>
                <w:sz w:val="28"/>
                <w:szCs w:val="28"/>
                <w:lang w:val="en-US" w:eastAsia="ar-SA"/>
              </w:rPr>
            </w:pPr>
            <w:r w:rsidRPr="00747D46">
              <w:rPr>
                <w:rFonts w:ascii="Times New Roman" w:eastAsia="Times New Roman" w:hAnsi="Times New Roman"/>
                <w:sz w:val="28"/>
                <w:szCs w:val="28"/>
                <w:lang w:val="en-US" w:eastAsia="ar-SA"/>
              </w:rPr>
              <w:t>VIII</w:t>
            </w:r>
          </w:p>
        </w:tc>
        <w:tc>
          <w:tcPr>
            <w:tcW w:w="595" w:type="dxa"/>
          </w:tcPr>
          <w:p w14:paraId="1E5FD7AC" w14:textId="77777777" w:rsidR="00A33875" w:rsidRPr="00747D46" w:rsidRDefault="00A33875" w:rsidP="00A33875">
            <w:pPr>
              <w:widowControl w:val="0"/>
              <w:suppressAutoHyphens/>
              <w:jc w:val="center"/>
              <w:rPr>
                <w:rFonts w:ascii="Times New Roman" w:eastAsia="Times New Roman" w:hAnsi="Times New Roman"/>
                <w:sz w:val="28"/>
                <w:szCs w:val="28"/>
                <w:lang w:val="en-US" w:eastAsia="ar-SA"/>
              </w:rPr>
            </w:pPr>
            <w:r w:rsidRPr="00747D46">
              <w:rPr>
                <w:rFonts w:ascii="Times New Roman" w:eastAsia="Times New Roman" w:hAnsi="Times New Roman"/>
                <w:sz w:val="28"/>
                <w:szCs w:val="28"/>
                <w:lang w:val="en-US" w:eastAsia="ar-SA"/>
              </w:rPr>
              <w:t>IX</w:t>
            </w:r>
          </w:p>
        </w:tc>
        <w:tc>
          <w:tcPr>
            <w:tcW w:w="765" w:type="dxa"/>
          </w:tcPr>
          <w:p w14:paraId="5DE19ED9" w14:textId="77777777" w:rsidR="00A33875" w:rsidRPr="00747D46" w:rsidRDefault="00A33875" w:rsidP="00A33875">
            <w:pPr>
              <w:widowControl w:val="0"/>
              <w:suppressAutoHyphens/>
              <w:jc w:val="center"/>
              <w:rPr>
                <w:rFonts w:ascii="Times New Roman" w:eastAsia="Times New Roman" w:hAnsi="Times New Roman"/>
                <w:sz w:val="28"/>
                <w:szCs w:val="28"/>
                <w:lang w:val="en-US" w:eastAsia="ar-SA"/>
              </w:rPr>
            </w:pPr>
            <w:r w:rsidRPr="00747D46">
              <w:rPr>
                <w:rFonts w:ascii="Times New Roman" w:eastAsia="Times New Roman" w:hAnsi="Times New Roman"/>
                <w:sz w:val="28"/>
                <w:szCs w:val="28"/>
                <w:lang w:val="en-US" w:eastAsia="ar-SA"/>
              </w:rPr>
              <w:t>X</w:t>
            </w:r>
          </w:p>
        </w:tc>
        <w:tc>
          <w:tcPr>
            <w:tcW w:w="766" w:type="dxa"/>
          </w:tcPr>
          <w:p w14:paraId="3397E1F8" w14:textId="77777777" w:rsidR="00A33875" w:rsidRPr="00747D46" w:rsidRDefault="00A33875" w:rsidP="00A33875">
            <w:pPr>
              <w:widowControl w:val="0"/>
              <w:suppressAutoHyphens/>
              <w:jc w:val="center"/>
              <w:rPr>
                <w:rFonts w:ascii="Times New Roman" w:eastAsia="Times New Roman" w:hAnsi="Times New Roman"/>
                <w:sz w:val="28"/>
                <w:szCs w:val="28"/>
                <w:lang w:val="en-US" w:eastAsia="ar-SA"/>
              </w:rPr>
            </w:pPr>
            <w:r w:rsidRPr="00747D46">
              <w:rPr>
                <w:rFonts w:ascii="Times New Roman" w:eastAsia="Times New Roman" w:hAnsi="Times New Roman"/>
                <w:sz w:val="28"/>
                <w:szCs w:val="28"/>
                <w:lang w:val="en-US" w:eastAsia="ar-SA"/>
              </w:rPr>
              <w:t>XI</w:t>
            </w:r>
          </w:p>
        </w:tc>
        <w:tc>
          <w:tcPr>
            <w:tcW w:w="766" w:type="dxa"/>
          </w:tcPr>
          <w:p w14:paraId="64C4B996" w14:textId="77777777" w:rsidR="00A33875" w:rsidRPr="00747D46" w:rsidRDefault="00A33875" w:rsidP="00A33875">
            <w:pPr>
              <w:widowControl w:val="0"/>
              <w:suppressAutoHyphens/>
              <w:jc w:val="center"/>
              <w:rPr>
                <w:rFonts w:ascii="Times New Roman" w:eastAsia="Times New Roman" w:hAnsi="Times New Roman"/>
                <w:sz w:val="28"/>
                <w:szCs w:val="28"/>
                <w:lang w:val="en-US" w:eastAsia="ar-SA"/>
              </w:rPr>
            </w:pPr>
            <w:r w:rsidRPr="00747D46">
              <w:rPr>
                <w:rFonts w:ascii="Times New Roman" w:eastAsia="Times New Roman" w:hAnsi="Times New Roman"/>
                <w:sz w:val="28"/>
                <w:szCs w:val="28"/>
                <w:lang w:val="en-US" w:eastAsia="ar-SA"/>
              </w:rPr>
              <w:t>XII</w:t>
            </w:r>
          </w:p>
        </w:tc>
        <w:tc>
          <w:tcPr>
            <w:tcW w:w="766" w:type="dxa"/>
          </w:tcPr>
          <w:p w14:paraId="6A10AF2B"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Год</w:t>
            </w:r>
          </w:p>
        </w:tc>
      </w:tr>
      <w:tr w:rsidR="00A33875" w:rsidRPr="00747D46" w14:paraId="1C592D75" w14:textId="77777777" w:rsidTr="005C41F4">
        <w:trPr>
          <w:trHeight w:val="385"/>
        </w:trPr>
        <w:tc>
          <w:tcPr>
            <w:tcW w:w="765" w:type="dxa"/>
          </w:tcPr>
          <w:p w14:paraId="7A860465"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85</w:t>
            </w:r>
          </w:p>
        </w:tc>
        <w:tc>
          <w:tcPr>
            <w:tcW w:w="765" w:type="dxa"/>
          </w:tcPr>
          <w:p w14:paraId="026388A9"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84</w:t>
            </w:r>
          </w:p>
        </w:tc>
        <w:tc>
          <w:tcPr>
            <w:tcW w:w="765" w:type="dxa"/>
          </w:tcPr>
          <w:p w14:paraId="3F7E7983"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76</w:t>
            </w:r>
          </w:p>
        </w:tc>
        <w:tc>
          <w:tcPr>
            <w:tcW w:w="765" w:type="dxa"/>
          </w:tcPr>
          <w:p w14:paraId="72086052"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67</w:t>
            </w:r>
          </w:p>
        </w:tc>
        <w:tc>
          <w:tcPr>
            <w:tcW w:w="765" w:type="dxa"/>
          </w:tcPr>
          <w:p w14:paraId="46641071"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65</w:t>
            </w:r>
          </w:p>
        </w:tc>
        <w:tc>
          <w:tcPr>
            <w:tcW w:w="765" w:type="dxa"/>
          </w:tcPr>
          <w:p w14:paraId="07D79333"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68</w:t>
            </w:r>
          </w:p>
        </w:tc>
        <w:tc>
          <w:tcPr>
            <w:tcW w:w="765" w:type="dxa"/>
          </w:tcPr>
          <w:p w14:paraId="7436BE53"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65</w:t>
            </w:r>
          </w:p>
        </w:tc>
        <w:tc>
          <w:tcPr>
            <w:tcW w:w="946" w:type="dxa"/>
          </w:tcPr>
          <w:p w14:paraId="73307C32"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64</w:t>
            </w:r>
          </w:p>
        </w:tc>
        <w:tc>
          <w:tcPr>
            <w:tcW w:w="595" w:type="dxa"/>
          </w:tcPr>
          <w:p w14:paraId="261988B8"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69</w:t>
            </w:r>
          </w:p>
        </w:tc>
        <w:tc>
          <w:tcPr>
            <w:tcW w:w="765" w:type="dxa"/>
          </w:tcPr>
          <w:p w14:paraId="3C9ECCBE"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77</w:t>
            </w:r>
          </w:p>
        </w:tc>
        <w:tc>
          <w:tcPr>
            <w:tcW w:w="766" w:type="dxa"/>
          </w:tcPr>
          <w:p w14:paraId="33215CF5"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83</w:t>
            </w:r>
          </w:p>
        </w:tc>
        <w:tc>
          <w:tcPr>
            <w:tcW w:w="766" w:type="dxa"/>
          </w:tcPr>
          <w:p w14:paraId="21F7E4DE"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84</w:t>
            </w:r>
          </w:p>
        </w:tc>
        <w:tc>
          <w:tcPr>
            <w:tcW w:w="766" w:type="dxa"/>
          </w:tcPr>
          <w:p w14:paraId="3E13E586"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74</w:t>
            </w:r>
          </w:p>
        </w:tc>
      </w:tr>
    </w:tbl>
    <w:p w14:paraId="2431AAF0" w14:textId="77777777" w:rsidR="00A33875" w:rsidRPr="00747D46" w:rsidRDefault="00A33875" w:rsidP="00A33875">
      <w:pPr>
        <w:ind w:firstLine="709"/>
        <w:jc w:val="both"/>
        <w:rPr>
          <w:rFonts w:ascii="Times New Roman" w:eastAsia="Times New Roman" w:hAnsi="Times New Roman"/>
          <w:sz w:val="28"/>
          <w:szCs w:val="28"/>
        </w:rPr>
      </w:pPr>
    </w:p>
    <w:p w14:paraId="20776CF7" w14:textId="77777777" w:rsidR="00A33875" w:rsidRPr="00747D46" w:rsidRDefault="00A33875" w:rsidP="00A3387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холодный период года относительная влажность воздуха вследствие низких температур в декабре-январе достигает максимума. С февраля в связи с ростом температуры воздуха начинается понижение относительной влажности. В теплый период года относительная влажность воздуха в 13 часов имеет наименьшую величину. Минимум отмечается в июле-августе. С августа относительная влажность начинает увеличиваться. Наиболее интенсивное ее повышение происходит от сентября к октябрю и от октября к ноябрю. Зимой относительная влажность воздуха по сравнению с летом более устойчива. </w:t>
      </w:r>
    </w:p>
    <w:p w14:paraId="209C06EA" w14:textId="77777777" w:rsidR="00A33875" w:rsidRPr="00747D46" w:rsidRDefault="00A33875" w:rsidP="00A3387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Преобладающими ветрами на территории края являются ветры восточных, северо-восточных и юго-западных направлений. Зимой они относительно холодные, а весенне-летний период они носят суховейный характер. Летом увеличивается повторяемость западных </w:t>
      </w:r>
      <w:proofErr w:type="spellStart"/>
      <w:r w:rsidRPr="00747D46">
        <w:rPr>
          <w:rFonts w:ascii="Times New Roman" w:eastAsia="Times New Roman" w:hAnsi="Times New Roman"/>
          <w:sz w:val="28"/>
          <w:szCs w:val="28"/>
        </w:rPr>
        <w:t>влагонесущих</w:t>
      </w:r>
      <w:proofErr w:type="spellEnd"/>
      <w:r w:rsidRPr="00747D46">
        <w:rPr>
          <w:rFonts w:ascii="Times New Roman" w:eastAsia="Times New Roman" w:hAnsi="Times New Roman"/>
          <w:sz w:val="28"/>
          <w:szCs w:val="28"/>
        </w:rPr>
        <w:t xml:space="preserve"> ветров, сильно увеличивающих количество осадков. </w:t>
      </w:r>
    </w:p>
    <w:p w14:paraId="1CC207EA" w14:textId="77777777" w:rsidR="00A33875" w:rsidRPr="00747D46" w:rsidRDefault="00A33875" w:rsidP="00A3387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Средняя скорость ветра – 3,8 м/с. Число дней в году с сильным ветром (больше 15 м/сек.) на большей части территории равно в среднем 20 – 40. </w:t>
      </w:r>
    </w:p>
    <w:p w14:paraId="5AB66BBB" w14:textId="77777777" w:rsidR="00A33875" w:rsidRPr="00747D46" w:rsidRDefault="00A33875" w:rsidP="00A3387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Данные наблюдений за направлением ветра приведены в таблице </w:t>
      </w:r>
      <w:r w:rsidR="00F944D0" w:rsidRPr="00747D46">
        <w:rPr>
          <w:rFonts w:ascii="Times New Roman" w:eastAsia="Times New Roman" w:hAnsi="Times New Roman"/>
          <w:sz w:val="28"/>
          <w:szCs w:val="28"/>
        </w:rPr>
        <w:t>1</w:t>
      </w:r>
      <w:r w:rsidRPr="00747D46">
        <w:rPr>
          <w:rFonts w:ascii="Times New Roman" w:eastAsia="Times New Roman" w:hAnsi="Times New Roman"/>
          <w:sz w:val="28"/>
          <w:szCs w:val="28"/>
        </w:rPr>
        <w:t xml:space="preserve">2. </w:t>
      </w:r>
    </w:p>
    <w:p w14:paraId="234FC8F7" w14:textId="77777777" w:rsidR="00A33875" w:rsidRPr="00747D46" w:rsidRDefault="00A33875" w:rsidP="00A33875">
      <w:pPr>
        <w:ind w:firstLine="709"/>
        <w:jc w:val="both"/>
        <w:rPr>
          <w:rFonts w:ascii="Times New Roman" w:eastAsia="Times New Roman" w:hAnsi="Times New Roman"/>
          <w:sz w:val="28"/>
          <w:szCs w:val="28"/>
        </w:rPr>
      </w:pPr>
    </w:p>
    <w:p w14:paraId="46DD7203" w14:textId="77777777" w:rsidR="00A33875" w:rsidRPr="00747D46" w:rsidRDefault="00A33875" w:rsidP="00F944D0">
      <w:pPr>
        <w:ind w:firstLine="709"/>
        <w:jc w:val="right"/>
        <w:rPr>
          <w:rFonts w:ascii="Times New Roman" w:eastAsia="Times New Roman" w:hAnsi="Times New Roman"/>
          <w:sz w:val="28"/>
          <w:szCs w:val="28"/>
        </w:rPr>
      </w:pPr>
      <w:r w:rsidRPr="00747D46">
        <w:rPr>
          <w:rFonts w:ascii="Times New Roman" w:eastAsia="Times New Roman" w:hAnsi="Times New Roman"/>
          <w:sz w:val="28"/>
          <w:szCs w:val="28"/>
        </w:rPr>
        <w:t xml:space="preserve">Таблица </w:t>
      </w:r>
      <w:r w:rsidR="00F944D0" w:rsidRPr="00747D46">
        <w:rPr>
          <w:rFonts w:ascii="Times New Roman" w:eastAsia="Times New Roman" w:hAnsi="Times New Roman"/>
          <w:sz w:val="28"/>
          <w:szCs w:val="28"/>
        </w:rPr>
        <w:t>1</w:t>
      </w:r>
      <w:r w:rsidRPr="00747D46">
        <w:rPr>
          <w:rFonts w:ascii="Times New Roman" w:eastAsia="Times New Roman" w:hAnsi="Times New Roman"/>
          <w:sz w:val="28"/>
          <w:szCs w:val="28"/>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3"/>
        <w:gridCol w:w="1057"/>
        <w:gridCol w:w="1050"/>
        <w:gridCol w:w="1065"/>
        <w:gridCol w:w="1050"/>
        <w:gridCol w:w="1063"/>
        <w:gridCol w:w="1051"/>
        <w:gridCol w:w="1055"/>
        <w:gridCol w:w="1161"/>
      </w:tblGrid>
      <w:tr w:rsidR="00A33875" w:rsidRPr="00747D46" w14:paraId="33AEAFA5" w14:textId="77777777" w:rsidTr="005C41F4">
        <w:trPr>
          <w:trHeight w:val="967"/>
        </w:trPr>
        <w:tc>
          <w:tcPr>
            <w:tcW w:w="1098" w:type="dxa"/>
          </w:tcPr>
          <w:p w14:paraId="386BC577"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С</w:t>
            </w:r>
          </w:p>
        </w:tc>
        <w:tc>
          <w:tcPr>
            <w:tcW w:w="1098" w:type="dxa"/>
          </w:tcPr>
          <w:p w14:paraId="1983410C"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СВ</w:t>
            </w:r>
          </w:p>
        </w:tc>
        <w:tc>
          <w:tcPr>
            <w:tcW w:w="1098" w:type="dxa"/>
          </w:tcPr>
          <w:p w14:paraId="5B632287"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В</w:t>
            </w:r>
          </w:p>
        </w:tc>
        <w:tc>
          <w:tcPr>
            <w:tcW w:w="1098" w:type="dxa"/>
          </w:tcPr>
          <w:p w14:paraId="05308597"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ЮВ</w:t>
            </w:r>
          </w:p>
        </w:tc>
        <w:tc>
          <w:tcPr>
            <w:tcW w:w="1098" w:type="dxa"/>
          </w:tcPr>
          <w:p w14:paraId="31819E97"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Ю</w:t>
            </w:r>
          </w:p>
        </w:tc>
        <w:tc>
          <w:tcPr>
            <w:tcW w:w="1100" w:type="dxa"/>
          </w:tcPr>
          <w:p w14:paraId="54ADCB30"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ЮЗ</w:t>
            </w:r>
          </w:p>
        </w:tc>
        <w:tc>
          <w:tcPr>
            <w:tcW w:w="1100" w:type="dxa"/>
          </w:tcPr>
          <w:p w14:paraId="2A58E374"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З</w:t>
            </w:r>
          </w:p>
        </w:tc>
        <w:tc>
          <w:tcPr>
            <w:tcW w:w="1100" w:type="dxa"/>
          </w:tcPr>
          <w:p w14:paraId="2F1AAC03"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СЗ</w:t>
            </w:r>
          </w:p>
        </w:tc>
        <w:tc>
          <w:tcPr>
            <w:tcW w:w="1166" w:type="dxa"/>
          </w:tcPr>
          <w:p w14:paraId="2D45C4E2"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Штиль</w:t>
            </w:r>
          </w:p>
          <w:p w14:paraId="689EEB1D"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lang w:eastAsia="ar-SA"/>
              </w:rPr>
              <w:t>(Число случаев</w:t>
            </w:r>
            <w:r w:rsidRPr="00747D46">
              <w:rPr>
                <w:rFonts w:ascii="Times New Roman" w:eastAsia="Times New Roman" w:hAnsi="Times New Roman"/>
                <w:sz w:val="28"/>
                <w:szCs w:val="28"/>
                <w:lang w:eastAsia="ar-SA"/>
              </w:rPr>
              <w:t>)</w:t>
            </w:r>
          </w:p>
        </w:tc>
      </w:tr>
      <w:tr w:rsidR="00A33875" w:rsidRPr="00747D46" w14:paraId="11466191" w14:textId="77777777" w:rsidTr="005C41F4">
        <w:trPr>
          <w:trHeight w:val="371"/>
        </w:trPr>
        <w:tc>
          <w:tcPr>
            <w:tcW w:w="1098" w:type="dxa"/>
          </w:tcPr>
          <w:p w14:paraId="4F952D4C"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6</w:t>
            </w:r>
          </w:p>
        </w:tc>
        <w:tc>
          <w:tcPr>
            <w:tcW w:w="1098" w:type="dxa"/>
          </w:tcPr>
          <w:p w14:paraId="28F7AD14"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19</w:t>
            </w:r>
          </w:p>
        </w:tc>
        <w:tc>
          <w:tcPr>
            <w:tcW w:w="1098" w:type="dxa"/>
          </w:tcPr>
          <w:p w14:paraId="40B7A465"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22</w:t>
            </w:r>
          </w:p>
        </w:tc>
        <w:tc>
          <w:tcPr>
            <w:tcW w:w="1098" w:type="dxa"/>
          </w:tcPr>
          <w:p w14:paraId="602A7F25"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10</w:t>
            </w:r>
          </w:p>
        </w:tc>
        <w:tc>
          <w:tcPr>
            <w:tcW w:w="1098" w:type="dxa"/>
          </w:tcPr>
          <w:p w14:paraId="595CA115"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5</w:t>
            </w:r>
          </w:p>
        </w:tc>
        <w:tc>
          <w:tcPr>
            <w:tcW w:w="1100" w:type="dxa"/>
          </w:tcPr>
          <w:p w14:paraId="519C7905"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19</w:t>
            </w:r>
          </w:p>
        </w:tc>
        <w:tc>
          <w:tcPr>
            <w:tcW w:w="1100" w:type="dxa"/>
          </w:tcPr>
          <w:p w14:paraId="7ADB9F36"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11</w:t>
            </w:r>
          </w:p>
        </w:tc>
        <w:tc>
          <w:tcPr>
            <w:tcW w:w="1100" w:type="dxa"/>
          </w:tcPr>
          <w:p w14:paraId="5677D81F"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8</w:t>
            </w:r>
          </w:p>
        </w:tc>
        <w:tc>
          <w:tcPr>
            <w:tcW w:w="1166" w:type="dxa"/>
          </w:tcPr>
          <w:p w14:paraId="4EAB00B1" w14:textId="77777777" w:rsidR="00A33875" w:rsidRPr="00747D46" w:rsidRDefault="00A33875" w:rsidP="00A33875">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142</w:t>
            </w:r>
          </w:p>
        </w:tc>
      </w:tr>
    </w:tbl>
    <w:p w14:paraId="5419B44B" w14:textId="77777777" w:rsidR="00A33875" w:rsidRPr="00747D46" w:rsidRDefault="00A33875" w:rsidP="00A33875">
      <w:pPr>
        <w:ind w:firstLine="709"/>
        <w:jc w:val="both"/>
        <w:rPr>
          <w:rFonts w:ascii="Times New Roman" w:eastAsia="Times New Roman" w:hAnsi="Times New Roman"/>
          <w:sz w:val="28"/>
          <w:szCs w:val="28"/>
        </w:rPr>
      </w:pPr>
    </w:p>
    <w:p w14:paraId="7926790F" w14:textId="77777777" w:rsidR="00A33875" w:rsidRPr="00747D46" w:rsidRDefault="00A33875" w:rsidP="00A3387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Повторяемость штилей вычислена из общего числа наблюдений за направлением ветра. Преобладающим направлением ветра, как в годовом, так и теплом периоде года является восточное.</w:t>
      </w:r>
    </w:p>
    <w:p w14:paraId="53FF3028" w14:textId="77777777" w:rsidR="00A33875" w:rsidRPr="00747D46" w:rsidRDefault="00A33875" w:rsidP="006211A2">
      <w:pPr>
        <w:ind w:firstLine="709"/>
        <w:jc w:val="both"/>
        <w:rPr>
          <w:rFonts w:ascii="Times New Roman" w:eastAsia="Times New Roman" w:hAnsi="Times New Roman"/>
          <w:sz w:val="28"/>
          <w:szCs w:val="28"/>
        </w:rPr>
      </w:pPr>
    </w:p>
    <w:p w14:paraId="7FE7442C" w14:textId="77777777" w:rsidR="00A33875" w:rsidRDefault="00A33875" w:rsidP="006211A2">
      <w:pPr>
        <w:ind w:firstLine="709"/>
        <w:jc w:val="both"/>
        <w:rPr>
          <w:rFonts w:ascii="Times New Roman" w:eastAsia="Times New Roman" w:hAnsi="Times New Roman"/>
          <w:sz w:val="28"/>
          <w:szCs w:val="28"/>
        </w:rPr>
      </w:pPr>
    </w:p>
    <w:p w14:paraId="662F3D6C" w14:textId="77777777" w:rsidR="00BD327A" w:rsidRDefault="00BD327A" w:rsidP="006211A2">
      <w:pPr>
        <w:ind w:firstLine="709"/>
        <w:jc w:val="both"/>
        <w:rPr>
          <w:rFonts w:ascii="Times New Roman" w:eastAsia="Times New Roman" w:hAnsi="Times New Roman"/>
          <w:sz w:val="28"/>
          <w:szCs w:val="28"/>
        </w:rPr>
      </w:pPr>
    </w:p>
    <w:p w14:paraId="3D5458BD" w14:textId="77777777" w:rsidR="004E38F0" w:rsidRDefault="004E38F0">
      <w:pPr>
        <w:rPr>
          <w:rFonts w:ascii="Times New Roman" w:eastAsia="Times New Roman" w:hAnsi="Times New Roman"/>
          <w:sz w:val="28"/>
          <w:szCs w:val="28"/>
        </w:rPr>
      </w:pPr>
      <w:r>
        <w:rPr>
          <w:rFonts w:ascii="Times New Roman" w:eastAsia="Times New Roman" w:hAnsi="Times New Roman"/>
          <w:sz w:val="28"/>
          <w:szCs w:val="28"/>
        </w:rPr>
        <w:br w:type="page"/>
      </w:r>
    </w:p>
    <w:p w14:paraId="67DD11D7" w14:textId="77777777" w:rsidR="00341122" w:rsidRPr="00747D46" w:rsidRDefault="00341122" w:rsidP="00341122">
      <w:pPr>
        <w:pStyle w:val="17"/>
        <w:rPr>
          <w:bCs w:val="0"/>
          <w:szCs w:val="28"/>
          <w:lang w:eastAsia="ar-SA"/>
        </w:rPr>
      </w:pPr>
      <w:bookmarkStart w:id="26" w:name="_Toc202445529"/>
      <w:r w:rsidRPr="00747D46">
        <w:rPr>
          <w:szCs w:val="28"/>
          <w:lang w:eastAsia="ar-SA"/>
        </w:rPr>
        <w:lastRenderedPageBreak/>
        <w:t>2.1.</w:t>
      </w:r>
      <w:r w:rsidR="004E38F0">
        <w:rPr>
          <w:szCs w:val="28"/>
          <w:lang w:eastAsia="ar-SA"/>
        </w:rPr>
        <w:t>3</w:t>
      </w:r>
      <w:r w:rsidRPr="00747D46">
        <w:rPr>
          <w:szCs w:val="28"/>
          <w:lang w:eastAsia="ar-SA"/>
        </w:rPr>
        <w:t>.</w:t>
      </w:r>
      <w:r w:rsidR="00570671" w:rsidRPr="00747D46">
        <w:rPr>
          <w:szCs w:val="28"/>
          <w:lang w:eastAsia="ar-SA"/>
        </w:rPr>
        <w:t>2</w:t>
      </w:r>
      <w:r w:rsidRPr="00747D46">
        <w:rPr>
          <w:szCs w:val="28"/>
          <w:lang w:eastAsia="ar-SA"/>
        </w:rPr>
        <w:t xml:space="preserve"> Геологическое строение</w:t>
      </w:r>
      <w:bookmarkEnd w:id="26"/>
    </w:p>
    <w:p w14:paraId="27025460" w14:textId="77777777" w:rsidR="00341122" w:rsidRPr="00747D46" w:rsidRDefault="00341122" w:rsidP="00341122">
      <w:pPr>
        <w:ind w:firstLine="709"/>
        <w:contextualSpacing/>
        <w:jc w:val="both"/>
        <w:rPr>
          <w:rFonts w:ascii="Times New Roman" w:hAnsi="Times New Roman"/>
          <w:bCs/>
          <w:kern w:val="32"/>
          <w:sz w:val="28"/>
          <w:szCs w:val="28"/>
          <w:lang w:eastAsia="ar-SA"/>
        </w:rPr>
      </w:pPr>
    </w:p>
    <w:p w14:paraId="1F6BB69A" w14:textId="77777777" w:rsidR="00A33875" w:rsidRPr="00747D46" w:rsidRDefault="00A33875" w:rsidP="00A33875">
      <w:pPr>
        <w:ind w:firstLine="709"/>
        <w:contextualSpacing/>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В геологическом строении территории Усть-Лабинского городского поселения до </w:t>
      </w:r>
      <w:proofErr w:type="spellStart"/>
      <w:r w:rsidRPr="00747D46">
        <w:rPr>
          <w:rFonts w:ascii="Times New Roman" w:hAnsi="Times New Roman"/>
          <w:bCs/>
          <w:kern w:val="32"/>
          <w:sz w:val="28"/>
          <w:szCs w:val="28"/>
          <w:lang w:eastAsia="ar-SA"/>
        </w:rPr>
        <w:t>водоупора</w:t>
      </w:r>
      <w:proofErr w:type="spellEnd"/>
      <w:r w:rsidRPr="00747D46">
        <w:rPr>
          <w:rFonts w:ascii="Times New Roman" w:hAnsi="Times New Roman"/>
          <w:bCs/>
          <w:kern w:val="32"/>
          <w:sz w:val="28"/>
          <w:szCs w:val="28"/>
          <w:lang w:eastAsia="ar-SA"/>
        </w:rPr>
        <w:t xml:space="preserve"> грунтовых вод принимают участие (сверху – вниз): голоценовые аллювиальные отложения, верхнеплейстоценовые эолово-делювиальные отложения, нижне-</w:t>
      </w:r>
      <w:r w:rsidR="00D90470">
        <w:rPr>
          <w:rFonts w:ascii="Times New Roman" w:hAnsi="Times New Roman"/>
          <w:bCs/>
          <w:kern w:val="32"/>
          <w:sz w:val="28"/>
          <w:szCs w:val="28"/>
          <w:lang w:eastAsia="ar-SA"/>
        </w:rPr>
        <w:t xml:space="preserve"> </w:t>
      </w:r>
      <w:r w:rsidRPr="00747D46">
        <w:rPr>
          <w:rFonts w:ascii="Times New Roman" w:hAnsi="Times New Roman"/>
          <w:bCs/>
          <w:kern w:val="32"/>
          <w:sz w:val="28"/>
          <w:szCs w:val="28"/>
          <w:lang w:eastAsia="ar-SA"/>
        </w:rPr>
        <w:t xml:space="preserve">верхнеплейстоценовые аллювиальные отложения и верхнеплиоценовые отложения. </w:t>
      </w:r>
    </w:p>
    <w:p w14:paraId="0248EF9E" w14:textId="77777777" w:rsidR="00A33875" w:rsidRPr="00747D46" w:rsidRDefault="00A33875" w:rsidP="00A33875">
      <w:pPr>
        <w:ind w:firstLine="709"/>
        <w:contextualSpacing/>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Голоценовые песчано-глинистые аллювиальные отложения развиты в пойме реки Кубань. </w:t>
      </w:r>
    </w:p>
    <w:p w14:paraId="431D2051" w14:textId="77777777" w:rsidR="00A33875" w:rsidRPr="00747D46" w:rsidRDefault="00A33875" w:rsidP="00A33875">
      <w:pPr>
        <w:ind w:firstLine="709"/>
        <w:contextualSpacing/>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Верхнеплейстоценовая правобережная терраса сложена суглинками просадочными и суглинками </w:t>
      </w:r>
      <w:proofErr w:type="spellStart"/>
      <w:r w:rsidRPr="00747D46">
        <w:rPr>
          <w:rFonts w:ascii="Times New Roman" w:hAnsi="Times New Roman"/>
          <w:bCs/>
          <w:kern w:val="32"/>
          <w:sz w:val="28"/>
          <w:szCs w:val="28"/>
          <w:lang w:eastAsia="ar-SA"/>
        </w:rPr>
        <w:t>непросадочными</w:t>
      </w:r>
      <w:proofErr w:type="spellEnd"/>
      <w:r w:rsidRPr="00747D46">
        <w:rPr>
          <w:rFonts w:ascii="Times New Roman" w:hAnsi="Times New Roman"/>
          <w:bCs/>
          <w:kern w:val="32"/>
          <w:sz w:val="28"/>
          <w:szCs w:val="28"/>
          <w:lang w:eastAsia="ar-SA"/>
        </w:rPr>
        <w:t xml:space="preserve">. На левобережье это 1 надпойменная терраса. </w:t>
      </w:r>
    </w:p>
    <w:p w14:paraId="4F6DABCD" w14:textId="77777777" w:rsidR="00A33875" w:rsidRPr="00747D46" w:rsidRDefault="00A33875" w:rsidP="00A33875">
      <w:pPr>
        <w:ind w:firstLine="709"/>
        <w:contextualSpacing/>
        <w:jc w:val="both"/>
        <w:rPr>
          <w:rFonts w:ascii="Times New Roman" w:hAnsi="Times New Roman"/>
          <w:bCs/>
          <w:kern w:val="32"/>
          <w:sz w:val="28"/>
          <w:szCs w:val="28"/>
          <w:lang w:eastAsia="ar-SA"/>
        </w:rPr>
      </w:pPr>
      <w:proofErr w:type="spellStart"/>
      <w:r w:rsidRPr="00747D46">
        <w:rPr>
          <w:rFonts w:ascii="Times New Roman" w:hAnsi="Times New Roman"/>
          <w:bCs/>
          <w:kern w:val="32"/>
          <w:sz w:val="28"/>
          <w:szCs w:val="28"/>
          <w:lang w:eastAsia="ar-SA"/>
        </w:rPr>
        <w:t>Среднеплестоценовые</w:t>
      </w:r>
      <w:proofErr w:type="spellEnd"/>
      <w:r w:rsidRPr="00747D46">
        <w:rPr>
          <w:rFonts w:ascii="Times New Roman" w:hAnsi="Times New Roman"/>
          <w:bCs/>
          <w:kern w:val="32"/>
          <w:sz w:val="28"/>
          <w:szCs w:val="28"/>
          <w:lang w:eastAsia="ar-SA"/>
        </w:rPr>
        <w:t xml:space="preserve"> элювиально-пролювиально-делювиальные образования представлены погребенными почвами, суглинками красновато-бурыми и глинами. </w:t>
      </w:r>
    </w:p>
    <w:p w14:paraId="3D64C94A" w14:textId="77777777" w:rsidR="00A33875" w:rsidRPr="00747D46" w:rsidRDefault="00A33875" w:rsidP="00A33875">
      <w:pPr>
        <w:ind w:firstLine="709"/>
        <w:contextualSpacing/>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На </w:t>
      </w:r>
      <w:proofErr w:type="spellStart"/>
      <w:r w:rsidRPr="00747D46">
        <w:rPr>
          <w:rFonts w:ascii="Times New Roman" w:hAnsi="Times New Roman"/>
          <w:bCs/>
          <w:kern w:val="32"/>
          <w:sz w:val="28"/>
          <w:szCs w:val="28"/>
          <w:lang w:eastAsia="ar-SA"/>
        </w:rPr>
        <w:t>нижнеплейстоценовой</w:t>
      </w:r>
      <w:proofErr w:type="spellEnd"/>
      <w:r w:rsidRPr="00747D46">
        <w:rPr>
          <w:rFonts w:ascii="Times New Roman" w:hAnsi="Times New Roman"/>
          <w:bCs/>
          <w:kern w:val="32"/>
          <w:sz w:val="28"/>
          <w:szCs w:val="28"/>
          <w:lang w:eastAsia="ar-SA"/>
        </w:rPr>
        <w:t xml:space="preserve"> террасе развиты пролювиально-делювиальные пески и лессовидные суглинки. </w:t>
      </w:r>
    </w:p>
    <w:p w14:paraId="5E8AF259" w14:textId="77777777" w:rsidR="00A33875" w:rsidRPr="00747D46" w:rsidRDefault="00A33875" w:rsidP="00A33875">
      <w:pPr>
        <w:ind w:firstLine="709"/>
        <w:contextualSpacing/>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В цоколе террасы обнажаются верхнеплиоценовые осадки, представленные глинами темно-бурыми, бурыми, </w:t>
      </w:r>
      <w:r w:rsidRPr="0077475F">
        <w:rPr>
          <w:rFonts w:ascii="Times New Roman" w:hAnsi="Times New Roman"/>
          <w:bCs/>
          <w:kern w:val="32"/>
          <w:sz w:val="28"/>
          <w:szCs w:val="28"/>
          <w:lang w:eastAsia="ar-SA"/>
        </w:rPr>
        <w:t xml:space="preserve">красновато-бурыми, с включениями гидроокислов марганца и с пятнами </w:t>
      </w:r>
      <w:proofErr w:type="spellStart"/>
      <w:r w:rsidRPr="0077475F">
        <w:rPr>
          <w:rFonts w:ascii="Times New Roman" w:hAnsi="Times New Roman"/>
          <w:bCs/>
          <w:kern w:val="32"/>
          <w:sz w:val="28"/>
          <w:szCs w:val="28"/>
          <w:lang w:eastAsia="ar-SA"/>
        </w:rPr>
        <w:t>ожелезнения</w:t>
      </w:r>
      <w:proofErr w:type="spellEnd"/>
      <w:r w:rsidRPr="0077475F">
        <w:rPr>
          <w:rFonts w:ascii="Times New Roman" w:hAnsi="Times New Roman"/>
          <w:bCs/>
          <w:kern w:val="32"/>
          <w:sz w:val="28"/>
          <w:szCs w:val="28"/>
          <w:lang w:eastAsia="ar-SA"/>
        </w:rPr>
        <w:t>. Видимая мощность отложений в береговом уступе реки Кубань (к запад</w:t>
      </w:r>
      <w:r w:rsidR="0077475F" w:rsidRPr="0077475F">
        <w:rPr>
          <w:rFonts w:ascii="Times New Roman" w:hAnsi="Times New Roman"/>
          <w:bCs/>
          <w:kern w:val="32"/>
          <w:sz w:val="28"/>
          <w:szCs w:val="28"/>
          <w:lang w:eastAsia="ar-SA"/>
        </w:rPr>
        <w:t>у</w:t>
      </w:r>
      <w:r w:rsidRPr="00747D46">
        <w:rPr>
          <w:rFonts w:ascii="Times New Roman" w:hAnsi="Times New Roman"/>
          <w:bCs/>
          <w:kern w:val="32"/>
          <w:sz w:val="28"/>
          <w:szCs w:val="28"/>
          <w:lang w:eastAsia="ar-SA"/>
        </w:rPr>
        <w:t xml:space="preserve"> от города </w:t>
      </w:r>
      <w:r w:rsidR="005B2178">
        <w:rPr>
          <w:rFonts w:ascii="Times New Roman" w:hAnsi="Times New Roman"/>
          <w:bCs/>
          <w:kern w:val="32"/>
          <w:sz w:val="28"/>
          <w:szCs w:val="28"/>
          <w:lang w:eastAsia="ar-SA"/>
        </w:rPr>
        <w:br/>
      </w:r>
      <w:r w:rsidRPr="00747D46">
        <w:rPr>
          <w:rFonts w:ascii="Times New Roman" w:hAnsi="Times New Roman"/>
          <w:bCs/>
          <w:kern w:val="32"/>
          <w:sz w:val="28"/>
          <w:szCs w:val="28"/>
          <w:lang w:eastAsia="ar-SA"/>
        </w:rPr>
        <w:t xml:space="preserve">Усть-Лабинска, в районе очистных сооружений) составляет порядка 10 м. </w:t>
      </w:r>
    </w:p>
    <w:p w14:paraId="138031B4" w14:textId="77777777" w:rsidR="00A33875" w:rsidRPr="00747D46" w:rsidRDefault="00A33875" w:rsidP="00A33875">
      <w:pPr>
        <w:ind w:firstLine="709"/>
        <w:contextualSpacing/>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Территория Краснодарского края относится к двум крупным тектоническим областям – эпигерцинской Скифской платформе, охватывающей северо-восточную часть, и альпийской складчатой зоне Большого Кавказа, к которой относится юго-западная часть. Эти области делятся на ряд более мелких тектонических зон, отражающих в целом строение палеозойско-докембрийского фундамента. </w:t>
      </w:r>
    </w:p>
    <w:p w14:paraId="37FF730C" w14:textId="77777777" w:rsidR="00A33875" w:rsidRPr="00747D46" w:rsidRDefault="00A33875" w:rsidP="00A33875">
      <w:pPr>
        <w:ind w:firstLine="709"/>
        <w:contextualSpacing/>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Юго-восточная часть Краснодарского края, в которой расположен город Усть-Лабинск, относится к зоне устойчивых </w:t>
      </w:r>
      <w:proofErr w:type="spellStart"/>
      <w:r w:rsidRPr="00747D46">
        <w:rPr>
          <w:rFonts w:ascii="Times New Roman" w:hAnsi="Times New Roman"/>
          <w:bCs/>
          <w:kern w:val="32"/>
          <w:sz w:val="28"/>
          <w:szCs w:val="28"/>
          <w:lang w:eastAsia="ar-SA"/>
        </w:rPr>
        <w:t>прогибаний</w:t>
      </w:r>
      <w:proofErr w:type="spellEnd"/>
      <w:r w:rsidRPr="00747D46">
        <w:rPr>
          <w:rFonts w:ascii="Times New Roman" w:hAnsi="Times New Roman"/>
          <w:bCs/>
          <w:kern w:val="32"/>
          <w:sz w:val="28"/>
          <w:szCs w:val="28"/>
          <w:lang w:eastAsia="ar-SA"/>
        </w:rPr>
        <w:t xml:space="preserve"> – сложно устроенному Азово-Кубанскому передовому прогибу. </w:t>
      </w:r>
    </w:p>
    <w:p w14:paraId="5DED7716" w14:textId="77777777" w:rsidR="00A33875" w:rsidRPr="00747D46" w:rsidRDefault="00A33875" w:rsidP="00A33875">
      <w:pPr>
        <w:ind w:firstLine="709"/>
        <w:contextualSpacing/>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Город Усть-Лабинск находится в зоне влияния довольно крупных тектонических образований: здесь соприкасаются Березанский и Динской валы, Адыгейский поперечный выступ и Курганинская </w:t>
      </w:r>
      <w:proofErr w:type="spellStart"/>
      <w:r w:rsidRPr="00747D46">
        <w:rPr>
          <w:rFonts w:ascii="Times New Roman" w:hAnsi="Times New Roman"/>
          <w:bCs/>
          <w:kern w:val="32"/>
          <w:sz w:val="28"/>
          <w:szCs w:val="28"/>
          <w:lang w:eastAsia="ar-SA"/>
        </w:rPr>
        <w:t>мегасинклиналь</w:t>
      </w:r>
      <w:proofErr w:type="spellEnd"/>
      <w:r w:rsidRPr="00747D46">
        <w:rPr>
          <w:rFonts w:ascii="Times New Roman" w:hAnsi="Times New Roman"/>
          <w:bCs/>
          <w:kern w:val="32"/>
          <w:sz w:val="28"/>
          <w:szCs w:val="28"/>
          <w:lang w:eastAsia="ar-SA"/>
        </w:rPr>
        <w:t xml:space="preserve">, осложненные в зоне сочленения Ладожским, </w:t>
      </w:r>
      <w:proofErr w:type="spellStart"/>
      <w:r w:rsidRPr="00747D46">
        <w:rPr>
          <w:rFonts w:ascii="Times New Roman" w:hAnsi="Times New Roman"/>
          <w:bCs/>
          <w:kern w:val="32"/>
          <w:sz w:val="28"/>
          <w:szCs w:val="28"/>
          <w:lang w:eastAsia="ar-SA"/>
        </w:rPr>
        <w:t>Новотитаровским</w:t>
      </w:r>
      <w:proofErr w:type="spellEnd"/>
      <w:r w:rsidRPr="00747D46">
        <w:rPr>
          <w:rFonts w:ascii="Times New Roman" w:hAnsi="Times New Roman"/>
          <w:bCs/>
          <w:kern w:val="32"/>
          <w:sz w:val="28"/>
          <w:szCs w:val="28"/>
          <w:lang w:eastAsia="ar-SA"/>
        </w:rPr>
        <w:t xml:space="preserve"> и </w:t>
      </w:r>
      <w:proofErr w:type="spellStart"/>
      <w:r w:rsidRPr="00747D46">
        <w:rPr>
          <w:rFonts w:ascii="Times New Roman" w:hAnsi="Times New Roman"/>
          <w:bCs/>
          <w:kern w:val="32"/>
          <w:sz w:val="28"/>
          <w:szCs w:val="28"/>
          <w:lang w:eastAsia="ar-SA"/>
        </w:rPr>
        <w:t>Курджипским</w:t>
      </w:r>
      <w:proofErr w:type="spellEnd"/>
      <w:r w:rsidRPr="00747D46">
        <w:rPr>
          <w:rFonts w:ascii="Times New Roman" w:hAnsi="Times New Roman"/>
          <w:bCs/>
          <w:kern w:val="32"/>
          <w:sz w:val="28"/>
          <w:szCs w:val="28"/>
          <w:lang w:eastAsia="ar-SA"/>
        </w:rPr>
        <w:t xml:space="preserve"> разломами глубинного заложения. До настоящего времени в геологической литературе эта зона называется Усть-Лабинским </w:t>
      </w:r>
      <w:proofErr w:type="spellStart"/>
      <w:r w:rsidRPr="00747D46">
        <w:rPr>
          <w:rFonts w:ascii="Times New Roman" w:hAnsi="Times New Roman"/>
          <w:bCs/>
          <w:kern w:val="32"/>
          <w:sz w:val="28"/>
          <w:szCs w:val="28"/>
          <w:lang w:eastAsia="ar-SA"/>
        </w:rPr>
        <w:t>субмеридиональным</w:t>
      </w:r>
      <w:proofErr w:type="spellEnd"/>
      <w:r w:rsidRPr="00747D46">
        <w:rPr>
          <w:rFonts w:ascii="Times New Roman" w:hAnsi="Times New Roman"/>
          <w:bCs/>
          <w:kern w:val="32"/>
          <w:sz w:val="28"/>
          <w:szCs w:val="28"/>
          <w:lang w:eastAsia="ar-SA"/>
        </w:rPr>
        <w:t xml:space="preserve"> глубинным разломом.</w:t>
      </w:r>
    </w:p>
    <w:p w14:paraId="79FE7E20" w14:textId="77777777" w:rsidR="006211A2" w:rsidRPr="00747D46" w:rsidRDefault="00A33875" w:rsidP="00A33875">
      <w:pPr>
        <w:ind w:firstLine="709"/>
        <w:contextualSpacing/>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Усть-Лабинский разлом представляет собой зону смятия пород мощностью несколько сотен метров. Разлом надвигового типа, падение крутое- 70 – 900; в восточном направлении Усть-Лабинский разлом является долгоживущим, древнего заложения, омолаживающимся в новейшее время. Прямым указанием на современную активность разлома является его сейсмичность.</w:t>
      </w:r>
    </w:p>
    <w:p w14:paraId="33398A7C" w14:textId="77777777" w:rsidR="0029373C" w:rsidRPr="004E38F0" w:rsidRDefault="00341122" w:rsidP="004E38F0">
      <w:pPr>
        <w:pStyle w:val="17"/>
        <w:rPr>
          <w:szCs w:val="28"/>
          <w:lang w:eastAsia="ar-SA"/>
        </w:rPr>
      </w:pPr>
      <w:bookmarkStart w:id="27" w:name="_Toc202445530"/>
      <w:r w:rsidRPr="004E38F0">
        <w:rPr>
          <w:szCs w:val="28"/>
          <w:lang w:eastAsia="ar-SA"/>
        </w:rPr>
        <w:lastRenderedPageBreak/>
        <w:t>2.1.</w:t>
      </w:r>
      <w:r w:rsidR="00054599">
        <w:rPr>
          <w:szCs w:val="28"/>
          <w:lang w:eastAsia="ar-SA"/>
        </w:rPr>
        <w:t>3</w:t>
      </w:r>
      <w:r w:rsidRPr="004E38F0">
        <w:rPr>
          <w:szCs w:val="28"/>
          <w:lang w:eastAsia="ar-SA"/>
        </w:rPr>
        <w:t>.</w:t>
      </w:r>
      <w:r w:rsidR="00570671" w:rsidRPr="004E38F0">
        <w:rPr>
          <w:szCs w:val="28"/>
          <w:lang w:eastAsia="ar-SA"/>
        </w:rPr>
        <w:t>3</w:t>
      </w:r>
      <w:r w:rsidR="0029373C" w:rsidRPr="004E38F0">
        <w:rPr>
          <w:szCs w:val="28"/>
          <w:lang w:eastAsia="ar-SA"/>
        </w:rPr>
        <w:t xml:space="preserve"> Гидро</w:t>
      </w:r>
      <w:r w:rsidRPr="004E38F0">
        <w:rPr>
          <w:szCs w:val="28"/>
          <w:lang w:eastAsia="ar-SA"/>
        </w:rPr>
        <w:t>геологические условия</w:t>
      </w:r>
      <w:bookmarkEnd w:id="27"/>
    </w:p>
    <w:p w14:paraId="41829070" w14:textId="77777777" w:rsidR="0029373C" w:rsidRPr="00747D46" w:rsidRDefault="0029373C" w:rsidP="0041558A">
      <w:pPr>
        <w:rPr>
          <w:rFonts w:ascii="Times New Roman" w:hAnsi="Times New Roman"/>
          <w:bCs/>
          <w:kern w:val="32"/>
          <w:sz w:val="28"/>
          <w:szCs w:val="28"/>
          <w:lang w:eastAsia="ar-SA"/>
        </w:rPr>
      </w:pPr>
    </w:p>
    <w:p w14:paraId="48EBE6EA" w14:textId="77777777" w:rsidR="00A33875" w:rsidRPr="00747D46" w:rsidRDefault="00A33875" w:rsidP="00A33875">
      <w:pPr>
        <w:ind w:firstLine="709"/>
        <w:jc w:val="both"/>
        <w:rPr>
          <w:rFonts w:ascii="Times New Roman" w:hAnsi="Times New Roman"/>
          <w:sz w:val="28"/>
          <w:szCs w:val="28"/>
        </w:rPr>
      </w:pPr>
      <w:r w:rsidRPr="00D90470">
        <w:rPr>
          <w:rFonts w:ascii="Times New Roman" w:hAnsi="Times New Roman"/>
          <w:sz w:val="28"/>
          <w:szCs w:val="28"/>
        </w:rPr>
        <w:t>Территория Усть-Лабинского городского поселения приурочена</w:t>
      </w:r>
      <w:r w:rsidRPr="00747D46">
        <w:rPr>
          <w:rFonts w:ascii="Times New Roman" w:hAnsi="Times New Roman"/>
          <w:sz w:val="28"/>
          <w:szCs w:val="28"/>
        </w:rPr>
        <w:t xml:space="preserve"> к восточной части Азово-Кубанского артезианского бассейна и характеризуется наличием двух типов вод: грунтовых вод и вод глубоких горизонтов (артезианских). По условиям залегания и характеру вмещающих подземные воды пород территория города Усть-Лабинска и его окрестностей разделяется на следующие виды:</w:t>
      </w:r>
    </w:p>
    <w:p w14:paraId="1D066AC3"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а) поровые воды, залегающие и циркулирующие в различных по генезису, гранулометрическому и минералогическому составу рыхлых четвертичных отложениях;</w:t>
      </w:r>
    </w:p>
    <w:p w14:paraId="1A3A86D2"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б) порово-пластовые и трещинно-пластовые воды преимущественно в пластах осадочных пород палеогенового возраста. </w:t>
      </w:r>
    </w:p>
    <w:p w14:paraId="5252E0CF"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Подземные воды оказывают существенное влияние на устойчивость склонов, изменяют свойства горных пород, особенно глинистых, что в конечном итоге сказывается на активности экзогенных геологических процессов. </w:t>
      </w:r>
    </w:p>
    <w:p w14:paraId="508739B8"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В гидрогеологическом отношении Усть-Лабинский участок включает 4 водоносных комплекса: голоценовый, </w:t>
      </w:r>
      <w:proofErr w:type="spellStart"/>
      <w:r w:rsidRPr="00747D46">
        <w:rPr>
          <w:rFonts w:ascii="Times New Roman" w:hAnsi="Times New Roman"/>
          <w:sz w:val="28"/>
          <w:szCs w:val="28"/>
        </w:rPr>
        <w:t>верхнеплестоценовый</w:t>
      </w:r>
      <w:proofErr w:type="spellEnd"/>
      <w:r w:rsidRPr="00747D46">
        <w:rPr>
          <w:rFonts w:ascii="Times New Roman" w:hAnsi="Times New Roman"/>
          <w:sz w:val="28"/>
          <w:szCs w:val="28"/>
        </w:rPr>
        <w:t xml:space="preserve">, </w:t>
      </w:r>
      <w:proofErr w:type="spellStart"/>
      <w:r w:rsidRPr="00747D46">
        <w:rPr>
          <w:rFonts w:ascii="Times New Roman" w:hAnsi="Times New Roman"/>
          <w:sz w:val="28"/>
          <w:szCs w:val="28"/>
        </w:rPr>
        <w:t>нижнеплейстоценовый</w:t>
      </w:r>
      <w:proofErr w:type="spellEnd"/>
      <w:r w:rsidRPr="00747D46">
        <w:rPr>
          <w:rFonts w:ascii="Times New Roman" w:hAnsi="Times New Roman"/>
          <w:sz w:val="28"/>
          <w:szCs w:val="28"/>
        </w:rPr>
        <w:t xml:space="preserve"> и верхнемиоценовый. Подземные воды первых двух комплексов залегают на глубине 1 – 2 до 5,3 м. Воды пресные, малодебитные. В юго-восточной части участка отмечаются проявления верхнеплейстоценового комплекса, выраженные просачиванием воды в береговых обрывах реки Кубань. </w:t>
      </w:r>
    </w:p>
    <w:p w14:paraId="6EBE1D7C"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Зеркало подземных вод </w:t>
      </w:r>
      <w:proofErr w:type="spellStart"/>
      <w:r w:rsidRPr="00747D46">
        <w:rPr>
          <w:rFonts w:ascii="Times New Roman" w:hAnsi="Times New Roman"/>
          <w:sz w:val="28"/>
          <w:szCs w:val="28"/>
        </w:rPr>
        <w:t>нижнеплейстоценового</w:t>
      </w:r>
      <w:proofErr w:type="spellEnd"/>
      <w:r w:rsidRPr="00747D46">
        <w:rPr>
          <w:rFonts w:ascii="Times New Roman" w:hAnsi="Times New Roman"/>
          <w:sz w:val="28"/>
          <w:szCs w:val="28"/>
        </w:rPr>
        <w:t xml:space="preserve"> водоносного комплекса установлено на глубине 6 – 8 м. Воды этого комплекса пресные, дают многочисленные родники в стенках срыва оползней вдоль уступа </w:t>
      </w:r>
      <w:proofErr w:type="spellStart"/>
      <w:r w:rsidRPr="00747D46">
        <w:rPr>
          <w:rFonts w:ascii="Times New Roman" w:hAnsi="Times New Roman"/>
          <w:sz w:val="28"/>
          <w:szCs w:val="28"/>
        </w:rPr>
        <w:t>нижнеплейстоценовой</w:t>
      </w:r>
      <w:proofErr w:type="spellEnd"/>
      <w:r w:rsidRPr="00747D46">
        <w:rPr>
          <w:rFonts w:ascii="Times New Roman" w:hAnsi="Times New Roman"/>
          <w:sz w:val="28"/>
          <w:szCs w:val="28"/>
        </w:rPr>
        <w:t xml:space="preserve"> террасы, являясь одним из факторов формирования оползней. </w:t>
      </w:r>
    </w:p>
    <w:p w14:paraId="0E7E0F7E"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Подземные воды верхнемиоценового комплекса установлены в широком диапазоне глубин по данным эксплуатационных водозаборных скважин.</w:t>
      </w:r>
    </w:p>
    <w:p w14:paraId="1525088D"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Питание подземных вод четвертичного комплекса происходит за счет инфильтрации атмосферных осадков; разгрузка – в нижележащие водоносные горизонты и в реку Кубань. Подъем уровня по данным многолетних наблюдений составляет от 1 до 3-х метров. </w:t>
      </w:r>
    </w:p>
    <w:p w14:paraId="48C5D068"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По геолого-литологическому строению северная часть территории участка относится к потенциально подтопляемой. Поэтому рекомендуется учесть опыт строительства и эксплуатации зданий, возведенных на лессовидных суглинках в аналогичных гидрогеологических условиях при разработке проекта </w:t>
      </w:r>
      <w:proofErr w:type="spellStart"/>
      <w:r w:rsidRPr="00747D46">
        <w:rPr>
          <w:rFonts w:ascii="Times New Roman" w:hAnsi="Times New Roman"/>
          <w:sz w:val="28"/>
          <w:szCs w:val="28"/>
        </w:rPr>
        <w:t>противодеформационных</w:t>
      </w:r>
      <w:proofErr w:type="spellEnd"/>
      <w:r w:rsidRPr="00747D46">
        <w:rPr>
          <w:rFonts w:ascii="Times New Roman" w:hAnsi="Times New Roman"/>
          <w:sz w:val="28"/>
          <w:szCs w:val="28"/>
        </w:rPr>
        <w:t xml:space="preserve"> мероприятий, предотвращающих подтопление, возникающее чаще всего по техногенным причинам. </w:t>
      </w:r>
    </w:p>
    <w:p w14:paraId="67D8EEAF"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Химический состав грунтовых вод имеет широкий спектр с преобладанием гидрокарбонатно-кальциевой с минерализацией до 1 г/л.</w:t>
      </w:r>
      <w:proofErr w:type="gramStart"/>
      <w:r w:rsidRPr="00747D46">
        <w:rPr>
          <w:rFonts w:ascii="Times New Roman" w:hAnsi="Times New Roman"/>
          <w:sz w:val="28"/>
          <w:szCs w:val="28"/>
        </w:rPr>
        <w:t>- это</w:t>
      </w:r>
      <w:proofErr w:type="gramEnd"/>
      <w:r w:rsidRPr="00747D46">
        <w:rPr>
          <w:rFonts w:ascii="Times New Roman" w:hAnsi="Times New Roman"/>
          <w:sz w:val="28"/>
          <w:szCs w:val="28"/>
        </w:rPr>
        <w:t xml:space="preserve"> в основном в условиях выраженного водообмена. </w:t>
      </w:r>
    </w:p>
    <w:p w14:paraId="0849A5AA"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lastRenderedPageBreak/>
        <w:t>В северной части территории, в равнинной части, где процессы водообмена затруднены, подземные воды часто гидрокарбонатно-сульфатные магниевые при общей минерализации до 690 мг/л.</w:t>
      </w:r>
    </w:p>
    <w:p w14:paraId="0C65286D"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По улице Заводской (от ул. Дзержинского до ул. Гагарина) на глубинах 7,5 – 8,0 м встречены воды с общей минерализацией от 1 294,1 до 2 691,6 мг/л.</w:t>
      </w:r>
    </w:p>
    <w:p w14:paraId="1FCCA3E2"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По содержанию сульфатов и бикарбонатов грунтовые воды с минерализацией до 2 г/л не агрессивны ко всем типам бетонов, а свыше 2,0 г/л – средне- и сильно агрессивные к бетонам на портландцементе.   </w:t>
      </w:r>
    </w:p>
    <w:p w14:paraId="08B7D71E"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Эксплуатируемые горизонты артезианских вод залегают на глубине от 140 до 300 м, приурочены к кварцевым пескам третичного возраста и в настоящее время используются промышленными предприятиями для хозяйственного, питьевого и промышленного водоснабжения. </w:t>
      </w:r>
    </w:p>
    <w:p w14:paraId="0FC44E5A"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Гидрографическая сеть представлена рекой Кубань на правом берегу, в 317 км от устья которой в месте впадения р</w:t>
      </w:r>
      <w:r w:rsidR="00660327">
        <w:rPr>
          <w:rFonts w:ascii="Times New Roman" w:hAnsi="Times New Roman"/>
          <w:sz w:val="28"/>
          <w:szCs w:val="28"/>
        </w:rPr>
        <w:t>еки</w:t>
      </w:r>
      <w:r w:rsidRPr="00747D46">
        <w:rPr>
          <w:rFonts w:ascii="Times New Roman" w:hAnsi="Times New Roman"/>
          <w:sz w:val="28"/>
          <w:szCs w:val="28"/>
        </w:rPr>
        <w:t xml:space="preserve"> Лабы расположен</w:t>
      </w:r>
      <w:r w:rsidR="00660327">
        <w:rPr>
          <w:rFonts w:ascii="Times New Roman" w:hAnsi="Times New Roman"/>
          <w:sz w:val="28"/>
          <w:szCs w:val="28"/>
        </w:rPr>
        <w:t xml:space="preserve"> </w:t>
      </w:r>
      <w:r w:rsidR="005B2178">
        <w:rPr>
          <w:rFonts w:ascii="Times New Roman" w:hAnsi="Times New Roman"/>
          <w:sz w:val="28"/>
          <w:szCs w:val="28"/>
        </w:rPr>
        <w:br/>
      </w:r>
      <w:r w:rsidRPr="00747D46">
        <w:rPr>
          <w:rFonts w:ascii="Times New Roman" w:hAnsi="Times New Roman"/>
          <w:sz w:val="28"/>
          <w:szCs w:val="28"/>
        </w:rPr>
        <w:t>г</w:t>
      </w:r>
      <w:r w:rsidR="00660327">
        <w:rPr>
          <w:rFonts w:ascii="Times New Roman" w:hAnsi="Times New Roman"/>
          <w:sz w:val="28"/>
          <w:szCs w:val="28"/>
        </w:rPr>
        <w:t>ород</w:t>
      </w:r>
      <w:r w:rsidRPr="00747D46">
        <w:rPr>
          <w:rFonts w:ascii="Times New Roman" w:hAnsi="Times New Roman"/>
          <w:sz w:val="28"/>
          <w:szCs w:val="28"/>
        </w:rPr>
        <w:t xml:space="preserve"> Усть-Лабинск. </w:t>
      </w:r>
    </w:p>
    <w:p w14:paraId="78FE8BDD"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Река Кубань образуется от слияния реки Учкулан и </w:t>
      </w:r>
      <w:proofErr w:type="spellStart"/>
      <w:r w:rsidRPr="00747D46">
        <w:rPr>
          <w:rFonts w:ascii="Times New Roman" w:hAnsi="Times New Roman"/>
          <w:sz w:val="28"/>
          <w:szCs w:val="28"/>
        </w:rPr>
        <w:t>Удлукан</w:t>
      </w:r>
      <w:proofErr w:type="spellEnd"/>
      <w:r w:rsidRPr="00747D46">
        <w:rPr>
          <w:rFonts w:ascii="Times New Roman" w:hAnsi="Times New Roman"/>
          <w:sz w:val="28"/>
          <w:szCs w:val="28"/>
        </w:rPr>
        <w:t>. Истоки реки Кубань расположены по западному склону Эльбруса и по северному склону Главного Кавказского хребта. Длина р. Кубани от места слияния рек равна 907 км, водосборная площадь реки составляет 60 000 км</w:t>
      </w:r>
      <w:r w:rsidRPr="003E165C">
        <w:rPr>
          <w:rFonts w:ascii="Times New Roman" w:hAnsi="Times New Roman"/>
          <w:sz w:val="28"/>
          <w:szCs w:val="28"/>
          <w:vertAlign w:val="superscript"/>
        </w:rPr>
        <w:t>2</w:t>
      </w:r>
      <w:r w:rsidRPr="00747D46">
        <w:rPr>
          <w:rFonts w:ascii="Times New Roman" w:hAnsi="Times New Roman"/>
          <w:sz w:val="28"/>
          <w:szCs w:val="28"/>
        </w:rPr>
        <w:t xml:space="preserve">. </w:t>
      </w:r>
    </w:p>
    <w:p w14:paraId="58488DD4"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Река Кубань имеет смешанное питание: 55% - атмосферных осадков, 30% - ледниковое и 15 % - грунтовое. Вследствие таяния ледников сток реки Кубань несколько зарегулирован. </w:t>
      </w:r>
    </w:p>
    <w:p w14:paraId="7275D142"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Бассейн Кубани ассиметричен: в среднем и нижнем течении река совершенно не имеет правых притоков, в то время как многочисленные левобережные притоки, берущие свое начало с северных склонов Кавказа, образуют густую сеть. В пределах Краснодарского края проходит среднее и нижнее течение реки Кубань. Не только в верхнем, но и в среднем и нижнем течениях, Кубань имеет характер горной реки. Для нее типично длительное половодье, с мая по август. Указанный период половодья реки Кубань сопровождается обычно сильными дождями (особенно частыми в мае и июне), вызывающими многочисленные паводки, и так как волны дождевого стока накладывают при этом достаточно высокую волну половодья, обусловленную высокогорным снеготаянием, то паводковые расходы реки Кубань достигают </w:t>
      </w:r>
      <w:proofErr w:type="gramStart"/>
      <w:r w:rsidRPr="00747D46">
        <w:rPr>
          <w:rFonts w:ascii="Times New Roman" w:hAnsi="Times New Roman"/>
          <w:sz w:val="28"/>
          <w:szCs w:val="28"/>
        </w:rPr>
        <w:t>большой величины</w:t>
      </w:r>
      <w:proofErr w:type="gramEnd"/>
      <w:r w:rsidRPr="00747D46">
        <w:rPr>
          <w:rFonts w:ascii="Times New Roman" w:hAnsi="Times New Roman"/>
          <w:sz w:val="28"/>
          <w:szCs w:val="28"/>
        </w:rPr>
        <w:t xml:space="preserve"> и река выходит из берегов, разливаясь по пойме. В этот период бывает в среднем 6-7 паводковых подъемов и спадов воды. </w:t>
      </w:r>
    </w:p>
    <w:p w14:paraId="2CE9C99D"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Осенне-зимний и ранневесенний период (с сентября по март и половина апреля) характеризуются устойчивой длительной меженью, когда река питается почти исключительно грунтовыми водами, а расходы ее снижаются до минимума. </w:t>
      </w:r>
    </w:p>
    <w:p w14:paraId="1FE85099"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С наступлением же во второй половине апрельских высоких температур сток реки Кубань начинает увеличиваться и в июле, когда выпадает много осадков, достигает своего максимума.</w:t>
      </w:r>
    </w:p>
    <w:p w14:paraId="2E68B8C7"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Река Кубань относится к типу рек с повышенной мутностью. Большие скорости воды и паводок (2,5 -3,0 м/сек.) вызывают интенсивный размыв берегов. Река протекает в легкоразмываемых грунтах, сильно </w:t>
      </w:r>
      <w:proofErr w:type="spellStart"/>
      <w:r w:rsidRPr="00747D46">
        <w:rPr>
          <w:rFonts w:ascii="Times New Roman" w:hAnsi="Times New Roman"/>
          <w:sz w:val="28"/>
          <w:szCs w:val="28"/>
        </w:rPr>
        <w:t>меандирует</w:t>
      </w:r>
      <w:proofErr w:type="spellEnd"/>
      <w:r w:rsidRPr="00747D46">
        <w:rPr>
          <w:rFonts w:ascii="Times New Roman" w:hAnsi="Times New Roman"/>
          <w:sz w:val="28"/>
          <w:szCs w:val="28"/>
        </w:rPr>
        <w:t xml:space="preserve">, </w:t>
      </w:r>
      <w:r w:rsidRPr="00747D46">
        <w:rPr>
          <w:rFonts w:ascii="Times New Roman" w:hAnsi="Times New Roman"/>
          <w:sz w:val="28"/>
          <w:szCs w:val="28"/>
        </w:rPr>
        <w:lastRenderedPageBreak/>
        <w:t xml:space="preserve">сохраняя в целом широтное направление. Правый берег – высокий, достигает местами 10 – 50 м относительной высоты, усиленно подмывающийся. Левый – пологий, представляет собой ряд широких террасовых уступов. </w:t>
      </w:r>
    </w:p>
    <w:p w14:paraId="028570CE"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В русле реки Кубань много островов, мелей и перекатов, река изобилует затонувшими деревьями (карчами), постоянно меняющими ее фарватер.</w:t>
      </w:r>
    </w:p>
    <w:p w14:paraId="54453F63"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Уровневый и ледовый режим реки Кубань в пределах края очень разнообразен. До впадения реки Белой гидрография Кубани имеет ярко выраженные черты Тянь-шаньского типа рек. Ниже на уровневый режим Кубани оказывают влияние притоки, принадлежащие к Тянь-шаньскому, Алтайскому и Причерноморскому типам. </w:t>
      </w:r>
    </w:p>
    <w:p w14:paraId="7F9DADC7"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Подъем уровней на Кубани выше реки Белой начинается обычно в апреле. Весенне-летнее половодье охватывает длительный период – до конца сентября и характеризуется подъемами и спадами уровней под влиянием дождей. </w:t>
      </w:r>
    </w:p>
    <w:p w14:paraId="5F20A2F4"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Наивысшие уровни наблюдаются чаще всего во второй половине лета. Осенью в сентябре-октябре проходят дождевые паводки, по высоте уступающие летним. Минимальные уровни наблюдаются зимой – чаще всего перед началом половодья.</w:t>
      </w:r>
    </w:p>
    <w:p w14:paraId="021847A1"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Режим твердого стока изучен недостаточно, но в общих чертах он подобен жидкому стоку, т.е. увеличивается от истоков к устью и достигает наибольших значений в период июнь-август. </w:t>
      </w:r>
    </w:p>
    <w:p w14:paraId="7880AEEC"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Зимние ледовые явления на реке Кубань крайне неустойчивые. В пределах </w:t>
      </w:r>
      <w:r w:rsidR="00E57F28" w:rsidRPr="00E57F28">
        <w:rPr>
          <w:rFonts w:ascii="Times New Roman" w:hAnsi="Times New Roman"/>
          <w:sz w:val="28"/>
          <w:szCs w:val="28"/>
        </w:rPr>
        <w:t xml:space="preserve">Краснодарского </w:t>
      </w:r>
      <w:r w:rsidRPr="00E57F28">
        <w:rPr>
          <w:rFonts w:ascii="Times New Roman" w:hAnsi="Times New Roman"/>
          <w:sz w:val="28"/>
          <w:szCs w:val="28"/>
        </w:rPr>
        <w:t>края срок наступления и продолжительность ледостава колеблется для различных</w:t>
      </w:r>
      <w:r w:rsidRPr="00747D46">
        <w:rPr>
          <w:rFonts w:ascii="Times New Roman" w:hAnsi="Times New Roman"/>
          <w:sz w:val="28"/>
          <w:szCs w:val="28"/>
        </w:rPr>
        <w:t xml:space="preserve"> лет в очень широких пределах. </w:t>
      </w:r>
    </w:p>
    <w:p w14:paraId="7BC37FDB"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В суровые зимы продолжительность ледостава достигает 2 – 2,5 месяца, а в годы с мягкой зимой ледостав не образуется. Бывают годы, когда река в течение зимы несколько раз покрывается льдом, вскрывается и затем, после ледохода, снова замерзает. Толщина льда в суровые зимы достигает 40 – 75 см. Начинается ледостав в конце декабря и продолжается с перерывами до конца февраля. </w:t>
      </w:r>
    </w:p>
    <w:p w14:paraId="160CE986"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При ледоходе на крутых поворотах русла и переката образуются заторы льда, вызывающие катастрофические подъемы уровня воды. </w:t>
      </w:r>
    </w:p>
    <w:p w14:paraId="086781FD"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При достаточно сильных морозах на участках реки, лишенных сплошного ледяного покрова, образуется шуга. Для реки Кубань характерен длительный </w:t>
      </w:r>
      <w:proofErr w:type="spellStart"/>
      <w:r w:rsidRPr="00747D46">
        <w:rPr>
          <w:rFonts w:ascii="Times New Roman" w:hAnsi="Times New Roman"/>
          <w:sz w:val="28"/>
          <w:szCs w:val="28"/>
        </w:rPr>
        <w:t>шугоход</w:t>
      </w:r>
      <w:proofErr w:type="spellEnd"/>
      <w:r w:rsidRPr="00747D46">
        <w:rPr>
          <w:rFonts w:ascii="Times New Roman" w:hAnsi="Times New Roman"/>
          <w:sz w:val="28"/>
          <w:szCs w:val="28"/>
        </w:rPr>
        <w:t xml:space="preserve">. </w:t>
      </w:r>
    </w:p>
    <w:p w14:paraId="05F28541"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Одновременно с шугой в конце ноября образуются забереги. При оттепелях забереги обрываются и образуют осенне-зимний ледоход.</w:t>
      </w:r>
    </w:p>
    <w:p w14:paraId="43EEC6E2"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Период свободного русла - 8 месяцев (конец марта – начало декабря).</w:t>
      </w:r>
    </w:p>
    <w:p w14:paraId="3A50B5C0" w14:textId="77777777" w:rsidR="00A33875" w:rsidRPr="00747D46" w:rsidRDefault="00A33875" w:rsidP="00A33875">
      <w:pPr>
        <w:ind w:firstLine="709"/>
        <w:jc w:val="both"/>
        <w:rPr>
          <w:rFonts w:ascii="Times New Roman" w:hAnsi="Times New Roman"/>
          <w:sz w:val="28"/>
          <w:szCs w:val="28"/>
        </w:rPr>
      </w:pPr>
      <w:r w:rsidRPr="00AD4DC2">
        <w:rPr>
          <w:rFonts w:ascii="Times New Roman" w:hAnsi="Times New Roman"/>
          <w:sz w:val="28"/>
          <w:szCs w:val="28"/>
        </w:rPr>
        <w:t xml:space="preserve">Разнообразие физико-географических условий обусловливает значительное колебание нормы годового стока по территории </w:t>
      </w:r>
      <w:r w:rsidR="00AD4DC2" w:rsidRPr="00AD4DC2">
        <w:rPr>
          <w:rFonts w:ascii="Times New Roman" w:hAnsi="Times New Roman"/>
          <w:sz w:val="28"/>
          <w:szCs w:val="28"/>
        </w:rPr>
        <w:t xml:space="preserve">Краснодарского </w:t>
      </w:r>
      <w:r w:rsidRPr="00AD4DC2">
        <w:rPr>
          <w:rFonts w:ascii="Times New Roman" w:hAnsi="Times New Roman"/>
          <w:sz w:val="28"/>
          <w:szCs w:val="28"/>
        </w:rPr>
        <w:t>края.</w:t>
      </w:r>
      <w:r w:rsidRPr="00747D46">
        <w:rPr>
          <w:rFonts w:ascii="Times New Roman" w:hAnsi="Times New Roman"/>
          <w:sz w:val="28"/>
          <w:szCs w:val="28"/>
        </w:rPr>
        <w:t xml:space="preserve"> </w:t>
      </w:r>
    </w:p>
    <w:p w14:paraId="455964EF"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Наибольшего значения (50 л/сек. с 1 км</w:t>
      </w:r>
      <w:r w:rsidRPr="00C01118">
        <w:rPr>
          <w:rFonts w:ascii="Times New Roman" w:hAnsi="Times New Roman"/>
          <w:sz w:val="28"/>
          <w:szCs w:val="28"/>
          <w:vertAlign w:val="superscript"/>
        </w:rPr>
        <w:t>2</w:t>
      </w:r>
      <w:r w:rsidRPr="00747D46">
        <w:rPr>
          <w:rFonts w:ascii="Times New Roman" w:hAnsi="Times New Roman"/>
          <w:sz w:val="28"/>
          <w:szCs w:val="28"/>
        </w:rPr>
        <w:t xml:space="preserve">) </w:t>
      </w:r>
      <w:proofErr w:type="gramStart"/>
      <w:r w:rsidRPr="00747D46">
        <w:rPr>
          <w:rFonts w:ascii="Times New Roman" w:hAnsi="Times New Roman"/>
          <w:sz w:val="28"/>
          <w:szCs w:val="28"/>
        </w:rPr>
        <w:t>средне-годовой</w:t>
      </w:r>
      <w:proofErr w:type="gramEnd"/>
      <w:r w:rsidRPr="00747D46">
        <w:rPr>
          <w:rFonts w:ascii="Times New Roman" w:hAnsi="Times New Roman"/>
          <w:sz w:val="28"/>
          <w:szCs w:val="28"/>
        </w:rPr>
        <w:t xml:space="preserve"> сток достигает на склонах Главного Кавказского хребта, наименьшего – 0,5 л/сек. с 1 км</w:t>
      </w:r>
      <w:r w:rsidRPr="00675C9F">
        <w:rPr>
          <w:rFonts w:ascii="Times New Roman" w:hAnsi="Times New Roman"/>
          <w:sz w:val="28"/>
          <w:szCs w:val="28"/>
          <w:vertAlign w:val="superscript"/>
        </w:rPr>
        <w:t>2</w:t>
      </w:r>
      <w:r w:rsidRPr="00747D46">
        <w:rPr>
          <w:rFonts w:ascii="Times New Roman" w:hAnsi="Times New Roman"/>
          <w:sz w:val="28"/>
          <w:szCs w:val="28"/>
        </w:rPr>
        <w:t xml:space="preserve"> – на Прикубанской равнине. </w:t>
      </w:r>
    </w:p>
    <w:p w14:paraId="11820B08" w14:textId="77777777" w:rsidR="006211A2"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Внутригодовое распределение стока определяется климатическими факторами. Реки, в питании которых значительную роль играют ледники и </w:t>
      </w:r>
      <w:r w:rsidRPr="00747D46">
        <w:rPr>
          <w:rFonts w:ascii="Times New Roman" w:hAnsi="Times New Roman"/>
          <w:sz w:val="28"/>
          <w:szCs w:val="28"/>
        </w:rPr>
        <w:lastRenderedPageBreak/>
        <w:t>высокогорные снега, наиболее многоводны в теплый период (с мая по сентябрь). К таким рекам относится и Кубань.</w:t>
      </w:r>
    </w:p>
    <w:p w14:paraId="44EDDC17" w14:textId="77777777" w:rsidR="00C15FB5" w:rsidRPr="00747D46" w:rsidRDefault="00C15FB5" w:rsidP="00341122">
      <w:pPr>
        <w:ind w:firstLine="709"/>
        <w:jc w:val="both"/>
        <w:rPr>
          <w:rFonts w:ascii="Times New Roman" w:hAnsi="Times New Roman"/>
          <w:sz w:val="28"/>
          <w:szCs w:val="28"/>
        </w:rPr>
      </w:pPr>
    </w:p>
    <w:p w14:paraId="7421424F" w14:textId="77777777" w:rsidR="00A33875" w:rsidRPr="00747D46" w:rsidRDefault="00A33875" w:rsidP="00341122">
      <w:pPr>
        <w:ind w:firstLine="709"/>
        <w:jc w:val="both"/>
        <w:rPr>
          <w:rFonts w:ascii="Times New Roman" w:hAnsi="Times New Roman"/>
          <w:sz w:val="28"/>
          <w:szCs w:val="28"/>
        </w:rPr>
      </w:pPr>
    </w:p>
    <w:p w14:paraId="3AF9B661" w14:textId="77777777" w:rsidR="006211A2" w:rsidRPr="00054599" w:rsidRDefault="006211A2" w:rsidP="00054599">
      <w:pPr>
        <w:pStyle w:val="17"/>
        <w:rPr>
          <w:szCs w:val="28"/>
        </w:rPr>
      </w:pPr>
      <w:bookmarkStart w:id="28" w:name="_Toc202445531"/>
      <w:r w:rsidRPr="00054599">
        <w:rPr>
          <w:szCs w:val="28"/>
        </w:rPr>
        <w:t>2.</w:t>
      </w:r>
      <w:r w:rsidR="0041558A" w:rsidRPr="00054599">
        <w:rPr>
          <w:szCs w:val="28"/>
        </w:rPr>
        <w:t>1.</w:t>
      </w:r>
      <w:r w:rsidR="00054599" w:rsidRPr="00054599">
        <w:rPr>
          <w:szCs w:val="28"/>
        </w:rPr>
        <w:t>3</w:t>
      </w:r>
      <w:r w:rsidRPr="00054599">
        <w:rPr>
          <w:szCs w:val="28"/>
        </w:rPr>
        <w:t>.</w:t>
      </w:r>
      <w:r w:rsidR="0041558A" w:rsidRPr="00054599">
        <w:rPr>
          <w:szCs w:val="28"/>
        </w:rPr>
        <w:t>4</w:t>
      </w:r>
      <w:r w:rsidRPr="00054599">
        <w:rPr>
          <w:szCs w:val="28"/>
        </w:rPr>
        <w:t xml:space="preserve"> Рельеф</w:t>
      </w:r>
      <w:bookmarkEnd w:id="28"/>
    </w:p>
    <w:p w14:paraId="18D66D73" w14:textId="77777777" w:rsidR="006211A2" w:rsidRPr="00747D46" w:rsidRDefault="006211A2" w:rsidP="006211A2">
      <w:pPr>
        <w:ind w:firstLine="709"/>
        <w:jc w:val="both"/>
        <w:rPr>
          <w:rFonts w:ascii="Times New Roman" w:hAnsi="Times New Roman"/>
          <w:sz w:val="28"/>
          <w:szCs w:val="28"/>
        </w:rPr>
      </w:pPr>
    </w:p>
    <w:p w14:paraId="75318FD1"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Муниципальное образование Усть-Лабинский район расположено в юго-восточной части Краснодарского края. Территория Усть-Лабинского городского поселения находится в пределах Прикубанской степной равнины на правом высоком берегу реки Кубани.</w:t>
      </w:r>
    </w:p>
    <w:p w14:paraId="09674A3A"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В настоящее время основными рельефообразующими факторами являются поднятие Большого Кавказа и погружение впадины Азовского моря. </w:t>
      </w:r>
    </w:p>
    <w:p w14:paraId="5A974BF1"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Важной особенностью геоморфологического строения долины реки Кубань является четкая связь рельефа с тектоническими процессами и геологическими структурами. Усть-Лабинское городское поселение и город Усть-Лабинск расположены в зоне 2-х геоморфологических единиц: аллювиальной террасированной равнины правобережья Кубани и ее поймы. </w:t>
      </w:r>
    </w:p>
    <w:p w14:paraId="79493137"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Район города Усть-Лабинска расположен на третьей надпойменной террасе реки Кубань (III НПТ) в ее среднем течении. Абсолютные отметки территории составляют в основном 80 – 90 м. с резким понижением непосредственно к береговому уступу (до 50 м) и пологим – в западном направлении (78 – 85 м). </w:t>
      </w:r>
    </w:p>
    <w:p w14:paraId="07F214ED"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Основным элементом рельефа является береговой уступ правого берега реки Кубань. Его высота над поймой Кубани достигает 60 м, крутизна до 450 и более. Поверхность уступа имеет бугристо-западинный рельеф с оползневыми озерами и останцами террасы. Также на поверхности террасы вблизи уступа имеются несколько техногенных форм рельефа – карьеры по добыче глин. Наряду с вышеперечисленными формами береговой уступ изрезан сетью оврагов и балок с глубинами врезов в приустьевой части до 45 – 60 м.</w:t>
      </w:r>
    </w:p>
    <w:p w14:paraId="6D198B02" w14:textId="77777777" w:rsidR="006211A2"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Южная часть территории в районе излучины имеет </w:t>
      </w:r>
      <w:proofErr w:type="spellStart"/>
      <w:r w:rsidRPr="00747D46">
        <w:rPr>
          <w:rFonts w:ascii="Times New Roman" w:hAnsi="Times New Roman"/>
          <w:sz w:val="28"/>
          <w:szCs w:val="28"/>
        </w:rPr>
        <w:t>меандрированную</w:t>
      </w:r>
      <w:proofErr w:type="spellEnd"/>
      <w:r w:rsidRPr="00747D46">
        <w:rPr>
          <w:rFonts w:ascii="Times New Roman" w:hAnsi="Times New Roman"/>
          <w:sz w:val="28"/>
          <w:szCs w:val="28"/>
        </w:rPr>
        <w:t xml:space="preserve"> форму, в результате отступа русла реки в северном направлении, с развитием пойменных отложений. Пойма на правобережье Кубани развита фрагментарно. Ее высота от 1 до 2,5 м.</w:t>
      </w:r>
    </w:p>
    <w:p w14:paraId="07F6AD70" w14:textId="77777777" w:rsidR="00A33875" w:rsidRPr="00747D46" w:rsidRDefault="00A33875" w:rsidP="00A33875">
      <w:pPr>
        <w:ind w:firstLine="709"/>
        <w:jc w:val="both"/>
        <w:rPr>
          <w:rFonts w:ascii="Times New Roman" w:hAnsi="Times New Roman"/>
          <w:sz w:val="28"/>
          <w:szCs w:val="28"/>
        </w:rPr>
      </w:pPr>
    </w:p>
    <w:p w14:paraId="1D684FC5" w14:textId="77777777" w:rsidR="00341122" w:rsidRPr="00747D46" w:rsidRDefault="00341122" w:rsidP="00341122">
      <w:pPr>
        <w:ind w:firstLine="709"/>
        <w:jc w:val="both"/>
        <w:rPr>
          <w:rFonts w:ascii="Times New Roman" w:hAnsi="Times New Roman"/>
          <w:sz w:val="28"/>
          <w:szCs w:val="28"/>
        </w:rPr>
      </w:pPr>
    </w:p>
    <w:p w14:paraId="45C9073E" w14:textId="77777777" w:rsidR="00341122" w:rsidRPr="00747D46" w:rsidRDefault="00054599" w:rsidP="00341122">
      <w:pPr>
        <w:pStyle w:val="17"/>
        <w:rPr>
          <w:szCs w:val="28"/>
        </w:rPr>
      </w:pPr>
      <w:bookmarkStart w:id="29" w:name="_Toc202445532"/>
      <w:r>
        <w:rPr>
          <w:szCs w:val="28"/>
        </w:rPr>
        <w:t>2.1.3</w:t>
      </w:r>
      <w:r w:rsidR="00341122" w:rsidRPr="00747D46">
        <w:rPr>
          <w:szCs w:val="28"/>
        </w:rPr>
        <w:t>.</w:t>
      </w:r>
      <w:r w:rsidR="0041558A" w:rsidRPr="00747D46">
        <w:rPr>
          <w:szCs w:val="28"/>
        </w:rPr>
        <w:t>5</w:t>
      </w:r>
      <w:r w:rsidR="00341122" w:rsidRPr="00747D46">
        <w:rPr>
          <w:szCs w:val="28"/>
        </w:rPr>
        <w:t xml:space="preserve"> Растительность и почвенный покров</w:t>
      </w:r>
      <w:bookmarkEnd w:id="29"/>
    </w:p>
    <w:p w14:paraId="4C27A4B9" w14:textId="77777777" w:rsidR="00341122" w:rsidRPr="00747D46" w:rsidRDefault="00341122" w:rsidP="00341122">
      <w:pPr>
        <w:ind w:firstLine="709"/>
        <w:jc w:val="both"/>
        <w:rPr>
          <w:rFonts w:ascii="Times New Roman" w:hAnsi="Times New Roman"/>
          <w:sz w:val="28"/>
          <w:szCs w:val="28"/>
        </w:rPr>
      </w:pPr>
    </w:p>
    <w:p w14:paraId="27E726D3"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Почвенный покров представлен мощными (до 1,5 м) </w:t>
      </w:r>
      <w:proofErr w:type="spellStart"/>
      <w:r w:rsidRPr="00747D46">
        <w:rPr>
          <w:rFonts w:ascii="Times New Roman" w:hAnsi="Times New Roman"/>
          <w:sz w:val="28"/>
          <w:szCs w:val="28"/>
        </w:rPr>
        <w:t>малогумусными</w:t>
      </w:r>
      <w:proofErr w:type="spellEnd"/>
      <w:r w:rsidRPr="00747D46">
        <w:rPr>
          <w:rFonts w:ascii="Times New Roman" w:hAnsi="Times New Roman"/>
          <w:sz w:val="28"/>
          <w:szCs w:val="28"/>
        </w:rPr>
        <w:t xml:space="preserve"> карбонатными черноземами. Почвообразующими породами служат четвертичные суглинки. </w:t>
      </w:r>
    </w:p>
    <w:p w14:paraId="69C9296B"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Разнотравно-ковыльная степь Кубани практически отсутствует, земли заняты под городские застройки, а сохранившаяся часть распахана под сельскохозяйственные культуры. Целинная растительность сохранилась </w:t>
      </w:r>
      <w:r w:rsidRPr="00747D46">
        <w:rPr>
          <w:rFonts w:ascii="Times New Roman" w:hAnsi="Times New Roman"/>
          <w:sz w:val="28"/>
          <w:szCs w:val="28"/>
        </w:rPr>
        <w:lastRenderedPageBreak/>
        <w:t xml:space="preserve">фрагментарно и представлена ковылем, донником, татарником, зверобоем и шалфеем. Древесная растительность присутствует только в парках, лесополосах и представлена, в основном, тополем и акацией. Поймы балок заросли камышом и болотной растительностью.   </w:t>
      </w:r>
    </w:p>
    <w:p w14:paraId="6546D39F"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Муниципальное образование Усть-Лабинский район весьма беден полезными ископаемыми. Известны месторождения строительных материалов: глин кирпичных, гравия, песка.  </w:t>
      </w:r>
    </w:p>
    <w:p w14:paraId="69316E39"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Суглинки кирпичные имеют повсеместное распространение. Месторождения песка и гравия имеется на расстоянии 30 км от </w:t>
      </w:r>
      <w:r w:rsidR="00663FF9">
        <w:rPr>
          <w:rFonts w:ascii="Times New Roman" w:hAnsi="Times New Roman"/>
          <w:sz w:val="28"/>
          <w:szCs w:val="28"/>
        </w:rPr>
        <w:t xml:space="preserve">                    </w:t>
      </w:r>
      <w:r w:rsidR="005B2178">
        <w:rPr>
          <w:rFonts w:ascii="Times New Roman" w:hAnsi="Times New Roman"/>
          <w:sz w:val="28"/>
          <w:szCs w:val="28"/>
        </w:rPr>
        <w:br/>
      </w:r>
      <w:r w:rsidRPr="00747D46">
        <w:rPr>
          <w:rFonts w:ascii="Times New Roman" w:hAnsi="Times New Roman"/>
          <w:sz w:val="28"/>
          <w:szCs w:val="28"/>
        </w:rPr>
        <w:t xml:space="preserve">города Усть-Лабинска. </w:t>
      </w:r>
    </w:p>
    <w:p w14:paraId="285E7D64"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Краснодарский край обладает уникальными геотермальными ресурсами, которые оцениваются в 40 тыс. м</w:t>
      </w:r>
      <w:r w:rsidRPr="00663FF9">
        <w:rPr>
          <w:rFonts w:ascii="Times New Roman" w:hAnsi="Times New Roman"/>
          <w:sz w:val="28"/>
          <w:szCs w:val="28"/>
          <w:vertAlign w:val="superscript"/>
        </w:rPr>
        <w:t>3</w:t>
      </w:r>
      <w:r w:rsidRPr="00747D46">
        <w:rPr>
          <w:rFonts w:ascii="Times New Roman" w:hAnsi="Times New Roman"/>
          <w:sz w:val="28"/>
          <w:szCs w:val="28"/>
        </w:rPr>
        <w:t>/</w:t>
      </w:r>
      <w:proofErr w:type="spellStart"/>
      <w:r w:rsidRPr="00747D46">
        <w:rPr>
          <w:rFonts w:ascii="Times New Roman" w:hAnsi="Times New Roman"/>
          <w:sz w:val="28"/>
          <w:szCs w:val="28"/>
        </w:rPr>
        <w:t>сут</w:t>
      </w:r>
      <w:proofErr w:type="spellEnd"/>
      <w:proofErr w:type="gramStart"/>
      <w:r w:rsidRPr="00747D46">
        <w:rPr>
          <w:rFonts w:ascii="Times New Roman" w:hAnsi="Times New Roman"/>
          <w:sz w:val="28"/>
          <w:szCs w:val="28"/>
        </w:rPr>
        <w:t>.</w:t>
      </w:r>
      <w:proofErr w:type="gramEnd"/>
      <w:r w:rsidRPr="00747D46">
        <w:rPr>
          <w:rFonts w:ascii="Times New Roman" w:hAnsi="Times New Roman"/>
          <w:sz w:val="28"/>
          <w:szCs w:val="28"/>
        </w:rPr>
        <w:t xml:space="preserve"> или 4 129,5 тыс./год. На сегодняшний день изучено 12 геотермальных месторождений, 8 из которых частично используются для теплоснабжения, в тепличных хозяйствах и бальнеологии. В то же время существующие технологии использования геотермального тепла, особенно в системах теплоснабжения, неэффективны и сильно устарели. </w:t>
      </w:r>
    </w:p>
    <w:p w14:paraId="4BFD2265"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Поисково-разведочными работами на нефть и газ, выполненными ПО «Краснодарнефтегаз» в 1971 – 1987 гг., в районе г. Усть-Лабинска в нижнемеловых отложениях на глубинах 3400 – 3500 м открыты и эксплуатируется несколько газоконденсатных месторождений. Обработка результатов указанных работ позволила институтам ВСЕГИНГЕО (Москва), НИПИ </w:t>
      </w:r>
      <w:proofErr w:type="spellStart"/>
      <w:r w:rsidRPr="00747D46">
        <w:rPr>
          <w:rFonts w:ascii="Times New Roman" w:hAnsi="Times New Roman"/>
          <w:sz w:val="28"/>
          <w:szCs w:val="28"/>
        </w:rPr>
        <w:t>Термнефть</w:t>
      </w:r>
      <w:proofErr w:type="spellEnd"/>
      <w:r w:rsidRPr="00747D46">
        <w:rPr>
          <w:rFonts w:ascii="Times New Roman" w:hAnsi="Times New Roman"/>
          <w:sz w:val="28"/>
          <w:szCs w:val="28"/>
        </w:rPr>
        <w:t xml:space="preserve"> (Махачкала), Краснодарской геологической экспедиции сделать выводы о глубинном геологическом строении района, его гидрогеологии и геотермии.  </w:t>
      </w:r>
    </w:p>
    <w:p w14:paraId="491D57F4"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Район города Усть-Лабинска по условиям тектонического развития характеризуется повышенным тепловым режимом. Значение глубинного теплового потока составляет 1,78 </w:t>
      </w:r>
      <w:proofErr w:type="spellStart"/>
      <w:r w:rsidRPr="00747D46">
        <w:rPr>
          <w:rFonts w:ascii="Times New Roman" w:hAnsi="Times New Roman"/>
          <w:sz w:val="28"/>
          <w:szCs w:val="28"/>
        </w:rPr>
        <w:t>мкал</w:t>
      </w:r>
      <w:proofErr w:type="spellEnd"/>
      <w:r w:rsidRPr="00747D46">
        <w:rPr>
          <w:rFonts w:ascii="Times New Roman" w:hAnsi="Times New Roman"/>
          <w:sz w:val="28"/>
          <w:szCs w:val="28"/>
        </w:rPr>
        <w:t>/см</w:t>
      </w:r>
      <w:r w:rsidRPr="00FD097D">
        <w:rPr>
          <w:rFonts w:ascii="Times New Roman" w:hAnsi="Times New Roman"/>
          <w:sz w:val="28"/>
          <w:szCs w:val="28"/>
          <w:vertAlign w:val="superscript"/>
        </w:rPr>
        <w:t>2</w:t>
      </w:r>
      <w:r w:rsidRPr="00747D46">
        <w:rPr>
          <w:rFonts w:ascii="Times New Roman" w:hAnsi="Times New Roman"/>
          <w:sz w:val="28"/>
          <w:szCs w:val="28"/>
        </w:rPr>
        <w:t xml:space="preserve">. сек., геотермические градиенты осадочных пород от 2 до 6,60С/100 м. Температуры пород на глубине 2000 м составляют 1050С, 2500 м – 1200С, 3000 – 1300С. </w:t>
      </w:r>
    </w:p>
    <w:p w14:paraId="05C40EA0" w14:textId="77777777" w:rsidR="00A33875" w:rsidRPr="00747D46" w:rsidRDefault="00A33875" w:rsidP="00675C9F">
      <w:pPr>
        <w:ind w:firstLine="709"/>
        <w:jc w:val="both"/>
        <w:rPr>
          <w:rFonts w:ascii="Times New Roman" w:hAnsi="Times New Roman"/>
          <w:sz w:val="28"/>
          <w:szCs w:val="28"/>
        </w:rPr>
      </w:pPr>
      <w:r w:rsidRPr="00747D46">
        <w:rPr>
          <w:rFonts w:ascii="Times New Roman" w:hAnsi="Times New Roman"/>
          <w:sz w:val="28"/>
          <w:szCs w:val="28"/>
        </w:rPr>
        <w:t>Анализ результатов опробования поисково-разведочных скважин показал наличие трех наиболее перспективных водовмещающих горизонтов:</w:t>
      </w:r>
    </w:p>
    <w:p w14:paraId="4D71C194"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Эоцен – палеоценовые отложения на глубине 2200 – 2600 м с пластовой температурой 112 - 1200С, (на устье 950С) проницаемостью 0,3 - 0,6 дарси, дебитом 800 м</w:t>
      </w:r>
      <w:r w:rsidRPr="00FD097D">
        <w:rPr>
          <w:rFonts w:ascii="Times New Roman" w:hAnsi="Times New Roman"/>
          <w:sz w:val="28"/>
          <w:szCs w:val="28"/>
          <w:vertAlign w:val="superscript"/>
        </w:rPr>
        <w:t>3</w:t>
      </w:r>
      <w:r w:rsidRPr="00747D46">
        <w:rPr>
          <w:rFonts w:ascii="Times New Roman" w:hAnsi="Times New Roman"/>
          <w:sz w:val="28"/>
          <w:szCs w:val="28"/>
        </w:rPr>
        <w:t>/сутки, минерализацией 17 – 24 г/л, содержанием метана 1,5 м</w:t>
      </w:r>
      <w:r w:rsidRPr="00FD097D">
        <w:rPr>
          <w:rFonts w:ascii="Times New Roman" w:hAnsi="Times New Roman"/>
          <w:sz w:val="28"/>
          <w:szCs w:val="28"/>
          <w:vertAlign w:val="superscript"/>
        </w:rPr>
        <w:t>3</w:t>
      </w:r>
      <w:r w:rsidRPr="00747D46">
        <w:rPr>
          <w:rFonts w:ascii="Times New Roman" w:hAnsi="Times New Roman"/>
          <w:sz w:val="28"/>
          <w:szCs w:val="28"/>
        </w:rPr>
        <w:t xml:space="preserve"> в каждом кубометре воды. </w:t>
      </w:r>
    </w:p>
    <w:p w14:paraId="201C201C"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 Отложения </w:t>
      </w:r>
      <w:proofErr w:type="spellStart"/>
      <w:r w:rsidRPr="00747D46">
        <w:rPr>
          <w:rFonts w:ascii="Times New Roman" w:hAnsi="Times New Roman"/>
          <w:sz w:val="28"/>
          <w:szCs w:val="28"/>
        </w:rPr>
        <w:t>хадумского</w:t>
      </w:r>
      <w:proofErr w:type="spellEnd"/>
      <w:r w:rsidRPr="00747D46">
        <w:rPr>
          <w:rFonts w:ascii="Times New Roman" w:hAnsi="Times New Roman"/>
          <w:sz w:val="28"/>
          <w:szCs w:val="28"/>
        </w:rPr>
        <w:t xml:space="preserve"> горизонта на глубине 1900 м с пластовой температурой 1000С, (на устье 700С), дебитом 400 м3/сутки минерализацией 18 г/л (йод 36 мг/л, бром 72 мг/л), содержанием метана 1,6 м</w:t>
      </w:r>
      <w:r w:rsidRPr="005D22B6">
        <w:rPr>
          <w:rFonts w:ascii="Times New Roman" w:hAnsi="Times New Roman"/>
          <w:sz w:val="28"/>
          <w:szCs w:val="28"/>
          <w:vertAlign w:val="superscript"/>
        </w:rPr>
        <w:t>3</w:t>
      </w:r>
      <w:r w:rsidRPr="00747D46">
        <w:rPr>
          <w:rFonts w:ascii="Times New Roman" w:hAnsi="Times New Roman"/>
          <w:sz w:val="28"/>
          <w:szCs w:val="28"/>
        </w:rPr>
        <w:t xml:space="preserve"> в каждом кубометре воды;</w:t>
      </w:r>
    </w:p>
    <w:p w14:paraId="7208A7BD" w14:textId="77777777" w:rsidR="00A33875" w:rsidRPr="00747D46"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 </w:t>
      </w:r>
      <w:proofErr w:type="spellStart"/>
      <w:r w:rsidRPr="00747D46">
        <w:rPr>
          <w:rFonts w:ascii="Times New Roman" w:hAnsi="Times New Roman"/>
          <w:sz w:val="28"/>
          <w:szCs w:val="28"/>
        </w:rPr>
        <w:t>Чокракские</w:t>
      </w:r>
      <w:proofErr w:type="spellEnd"/>
      <w:r w:rsidRPr="00747D46">
        <w:rPr>
          <w:rFonts w:ascii="Times New Roman" w:hAnsi="Times New Roman"/>
          <w:sz w:val="28"/>
          <w:szCs w:val="28"/>
        </w:rPr>
        <w:t xml:space="preserve"> горизонты на глубине 1100 – 1200 м с пластовой температурой 600С, (на устье 540С), минерализацией 5 г/л, дебитом 500 м</w:t>
      </w:r>
      <w:r w:rsidRPr="005D22B6">
        <w:rPr>
          <w:rFonts w:ascii="Times New Roman" w:hAnsi="Times New Roman"/>
          <w:sz w:val="28"/>
          <w:szCs w:val="28"/>
          <w:vertAlign w:val="superscript"/>
        </w:rPr>
        <w:t>3</w:t>
      </w:r>
      <w:r w:rsidRPr="00747D46">
        <w:rPr>
          <w:rFonts w:ascii="Times New Roman" w:hAnsi="Times New Roman"/>
          <w:sz w:val="28"/>
          <w:szCs w:val="28"/>
        </w:rPr>
        <w:t xml:space="preserve">/сутки.  </w:t>
      </w:r>
    </w:p>
    <w:p w14:paraId="5117E822" w14:textId="4E85DB9D" w:rsidR="00341122" w:rsidRDefault="00A33875" w:rsidP="00A33875">
      <w:pPr>
        <w:ind w:firstLine="709"/>
        <w:jc w:val="both"/>
        <w:rPr>
          <w:rFonts w:ascii="Times New Roman" w:hAnsi="Times New Roman"/>
          <w:sz w:val="28"/>
          <w:szCs w:val="28"/>
        </w:rPr>
      </w:pPr>
      <w:r w:rsidRPr="00747D46">
        <w:rPr>
          <w:rFonts w:ascii="Times New Roman" w:hAnsi="Times New Roman"/>
          <w:sz w:val="28"/>
          <w:szCs w:val="28"/>
        </w:rPr>
        <w:t xml:space="preserve">Из указанных горизонтов для теплоснабжения наиболее целесообразно использование геотермальной воды эоценовых месторождений. По экологическим соображениям разработка данного месторождения должна </w:t>
      </w:r>
      <w:r w:rsidRPr="00747D46">
        <w:rPr>
          <w:rFonts w:ascii="Times New Roman" w:hAnsi="Times New Roman"/>
          <w:sz w:val="28"/>
          <w:szCs w:val="28"/>
        </w:rPr>
        <w:lastRenderedPageBreak/>
        <w:t>производиться в режиме поддержания пластового давления, т.е. с обратной закачкой в водовмещающий пласт отработанной геотермальной воды.</w:t>
      </w:r>
    </w:p>
    <w:p w14:paraId="0046F5CC" w14:textId="3D504BD5" w:rsidR="00527973" w:rsidRDefault="00527973" w:rsidP="00A33875">
      <w:pPr>
        <w:ind w:firstLine="709"/>
        <w:jc w:val="both"/>
        <w:rPr>
          <w:rFonts w:ascii="Times New Roman" w:hAnsi="Times New Roman"/>
          <w:sz w:val="28"/>
          <w:szCs w:val="28"/>
        </w:rPr>
      </w:pPr>
    </w:p>
    <w:p w14:paraId="4C79F11D" w14:textId="2CDBF99D" w:rsidR="00527973" w:rsidRPr="00747D46" w:rsidRDefault="00527973" w:rsidP="00527973">
      <w:pPr>
        <w:pStyle w:val="17"/>
      </w:pPr>
      <w:bookmarkStart w:id="30" w:name="_Toc202445533"/>
      <w:r>
        <w:t>Лесной фонд</w:t>
      </w:r>
      <w:bookmarkEnd w:id="30"/>
    </w:p>
    <w:p w14:paraId="2E166A34" w14:textId="2A76970B" w:rsidR="00527973" w:rsidRPr="00527973" w:rsidRDefault="00527973" w:rsidP="00527973">
      <w:pPr>
        <w:ind w:firstLine="709"/>
        <w:jc w:val="both"/>
        <w:rPr>
          <w:rFonts w:ascii="Times New Roman" w:hAnsi="Times New Roman"/>
          <w:sz w:val="28"/>
          <w:szCs w:val="28"/>
        </w:rPr>
      </w:pPr>
      <w:r w:rsidRPr="00527973">
        <w:rPr>
          <w:rFonts w:ascii="Times New Roman" w:hAnsi="Times New Roman"/>
          <w:sz w:val="28"/>
          <w:szCs w:val="28"/>
        </w:rPr>
        <w:t xml:space="preserve">На территории </w:t>
      </w:r>
      <w:r>
        <w:rPr>
          <w:rFonts w:ascii="Times New Roman" w:hAnsi="Times New Roman"/>
          <w:sz w:val="28"/>
          <w:szCs w:val="28"/>
        </w:rPr>
        <w:t>Усть-Лабинского городского</w:t>
      </w:r>
      <w:r w:rsidRPr="00527973">
        <w:rPr>
          <w:rFonts w:ascii="Times New Roman" w:hAnsi="Times New Roman"/>
          <w:sz w:val="28"/>
          <w:szCs w:val="28"/>
        </w:rPr>
        <w:t xml:space="preserve"> поселения Усть-Лабинского района присутствуют земли лесного фонда Краснодарского лесничества Усть-лабинского участкового лесничества.</w:t>
      </w:r>
    </w:p>
    <w:p w14:paraId="2CF5058A" w14:textId="72DDF892" w:rsidR="00527973" w:rsidRDefault="00527973" w:rsidP="00527973">
      <w:pPr>
        <w:ind w:firstLine="709"/>
        <w:jc w:val="both"/>
        <w:rPr>
          <w:rFonts w:ascii="Times New Roman" w:hAnsi="Times New Roman"/>
          <w:sz w:val="28"/>
          <w:szCs w:val="28"/>
        </w:rPr>
      </w:pPr>
      <w:r w:rsidRPr="00527973">
        <w:rPr>
          <w:rFonts w:ascii="Times New Roman" w:hAnsi="Times New Roman"/>
          <w:sz w:val="28"/>
          <w:szCs w:val="28"/>
        </w:rPr>
        <w:t xml:space="preserve">В целях недопущения отнесения земель лесного фонда к иной категории земель в настоящем проекте выполнена корректировка планируемой границы населённого пункта </w:t>
      </w:r>
      <w:r>
        <w:rPr>
          <w:rFonts w:ascii="Times New Roman" w:hAnsi="Times New Roman"/>
          <w:sz w:val="28"/>
          <w:szCs w:val="28"/>
        </w:rPr>
        <w:t>г. Усть-Лабинск</w:t>
      </w:r>
      <w:r w:rsidRPr="00527973">
        <w:rPr>
          <w:rFonts w:ascii="Times New Roman" w:hAnsi="Times New Roman"/>
          <w:sz w:val="28"/>
          <w:szCs w:val="28"/>
        </w:rPr>
        <w:t xml:space="preserve"> с учётом материалов лесоустройства. Проведён анализ всей доступной лесоустроительной документации, а также данных ФГИС ЕГРН. Из границы населённого пункта исключены территории</w:t>
      </w:r>
      <w:r>
        <w:rPr>
          <w:rFonts w:ascii="Times New Roman" w:hAnsi="Times New Roman"/>
          <w:sz w:val="28"/>
          <w:szCs w:val="28"/>
        </w:rPr>
        <w:t xml:space="preserve"> государственной неразграниченной </w:t>
      </w:r>
      <w:proofErr w:type="spellStart"/>
      <w:r>
        <w:rPr>
          <w:rFonts w:ascii="Times New Roman" w:hAnsi="Times New Roman"/>
          <w:sz w:val="28"/>
          <w:szCs w:val="28"/>
        </w:rPr>
        <w:t>собствевнности</w:t>
      </w:r>
      <w:proofErr w:type="spellEnd"/>
      <w:r>
        <w:rPr>
          <w:rFonts w:ascii="Times New Roman" w:hAnsi="Times New Roman"/>
          <w:sz w:val="28"/>
          <w:szCs w:val="28"/>
        </w:rPr>
        <w:t>,</w:t>
      </w:r>
      <w:r w:rsidRPr="00527973">
        <w:rPr>
          <w:rFonts w:ascii="Times New Roman" w:hAnsi="Times New Roman"/>
          <w:sz w:val="28"/>
          <w:szCs w:val="28"/>
        </w:rPr>
        <w:t xml:space="preserve"> относящееся к землям лесного фонда</w:t>
      </w:r>
      <w:r>
        <w:rPr>
          <w:rFonts w:ascii="Times New Roman" w:hAnsi="Times New Roman"/>
          <w:sz w:val="28"/>
          <w:szCs w:val="28"/>
        </w:rPr>
        <w:t>, а также ряд земельных участков, имеющих пересечение с границами лесничеств.</w:t>
      </w:r>
    </w:p>
    <w:p w14:paraId="4895E682" w14:textId="5BCCE444" w:rsidR="00527973" w:rsidRPr="00527973" w:rsidRDefault="00527973" w:rsidP="00527973">
      <w:pPr>
        <w:ind w:firstLine="709"/>
        <w:jc w:val="both"/>
        <w:rPr>
          <w:rFonts w:ascii="Times New Roman" w:hAnsi="Times New Roman"/>
          <w:sz w:val="28"/>
          <w:szCs w:val="28"/>
        </w:rPr>
      </w:pPr>
      <w:r>
        <w:rPr>
          <w:rFonts w:ascii="Times New Roman" w:hAnsi="Times New Roman"/>
          <w:sz w:val="28"/>
          <w:szCs w:val="28"/>
        </w:rPr>
        <w:t>Таким образом, в планируемой границе населённого пункта отсутствуют земельные участки двойного учёта, имеющие пересечение с границами лесничеств.</w:t>
      </w:r>
    </w:p>
    <w:p w14:paraId="5893C722" w14:textId="3AA92F4C" w:rsidR="00527973" w:rsidRPr="00527973" w:rsidRDefault="0050078D" w:rsidP="00527973">
      <w:pPr>
        <w:ind w:firstLine="709"/>
        <w:jc w:val="both"/>
        <w:rPr>
          <w:rFonts w:ascii="Times New Roman" w:hAnsi="Times New Roman"/>
          <w:sz w:val="28"/>
          <w:szCs w:val="28"/>
        </w:rPr>
      </w:pPr>
      <w:r>
        <w:rPr>
          <w:rFonts w:ascii="Times New Roman" w:hAnsi="Times New Roman"/>
          <w:sz w:val="28"/>
          <w:szCs w:val="28"/>
        </w:rPr>
        <w:t>И</w:t>
      </w:r>
      <w:r w:rsidR="00527973" w:rsidRPr="00527973">
        <w:rPr>
          <w:rFonts w:ascii="Times New Roman" w:hAnsi="Times New Roman"/>
          <w:sz w:val="28"/>
          <w:szCs w:val="28"/>
        </w:rPr>
        <w:t xml:space="preserve">нформация о земельных участках, </w:t>
      </w:r>
      <w:r>
        <w:rPr>
          <w:rFonts w:ascii="Times New Roman" w:hAnsi="Times New Roman"/>
          <w:sz w:val="28"/>
          <w:szCs w:val="28"/>
        </w:rPr>
        <w:t>исключаемых из границ населённого пункта представлена в разделе 5 настоящего проекта.</w:t>
      </w:r>
    </w:p>
    <w:p w14:paraId="2B6462CF" w14:textId="6E49C03D" w:rsidR="0050078D" w:rsidRDefault="0050078D" w:rsidP="0050078D">
      <w:pPr>
        <w:ind w:firstLine="709"/>
        <w:jc w:val="both"/>
        <w:rPr>
          <w:rFonts w:ascii="Times New Roman" w:hAnsi="Times New Roman"/>
          <w:sz w:val="28"/>
          <w:szCs w:val="28"/>
        </w:rPr>
      </w:pPr>
      <w:r>
        <w:rPr>
          <w:rFonts w:ascii="Times New Roman" w:hAnsi="Times New Roman"/>
          <w:sz w:val="28"/>
          <w:szCs w:val="28"/>
        </w:rPr>
        <w:t>В графической части проекта границы земель лесного фонда</w:t>
      </w:r>
      <w:r w:rsidRPr="00D12E8F">
        <w:rPr>
          <w:rFonts w:ascii="Times New Roman" w:hAnsi="Times New Roman"/>
          <w:sz w:val="28"/>
          <w:szCs w:val="28"/>
        </w:rPr>
        <w:t xml:space="preserve"> </w:t>
      </w:r>
      <w:r>
        <w:rPr>
          <w:rFonts w:ascii="Times New Roman" w:hAnsi="Times New Roman"/>
          <w:sz w:val="28"/>
          <w:szCs w:val="28"/>
        </w:rPr>
        <w:t>согласно данных ФГИС ЕГРН и границы лесничеств согласно приказу Рослесхоза от 11.02.2019 № 121 отображены на карте ГП-4.1 настоящего проекта.</w:t>
      </w:r>
    </w:p>
    <w:p w14:paraId="09E65C93" w14:textId="77777777" w:rsidR="00527973" w:rsidRPr="00527973" w:rsidRDefault="00527973" w:rsidP="00527973">
      <w:pPr>
        <w:ind w:firstLine="709"/>
        <w:jc w:val="both"/>
        <w:rPr>
          <w:rFonts w:ascii="Times New Roman" w:hAnsi="Times New Roman"/>
          <w:sz w:val="28"/>
          <w:szCs w:val="28"/>
        </w:rPr>
      </w:pPr>
      <w:r w:rsidRPr="00527973">
        <w:rPr>
          <w:rFonts w:ascii="Times New Roman" w:hAnsi="Times New Roman"/>
          <w:sz w:val="28"/>
          <w:szCs w:val="28"/>
        </w:rPr>
        <w:t>Также стоит отметить, что в соответствии с частью 7.1 статьи 10 Федерального закона от 29.07.2017 № 280-ФЗ (в редакции от 13.06.2023 N 248-ФЗ) с даты внесения в Единый государственный реестр недвижимости сведений о местоположении границ лесничеств в соответствии с частями 15, 15.1 и 16 статьи 34 Федерального закона от 13 июля 2015 года N 218-ФЗ "О государственной регистрации недвижимости" границы лесничеств считаются установленными в границах, сведения о которых внесены в Единый государственный реестр недвижимости. Принятие решений об изменении местоположения границ лесничеств в связи с изъятием земельных участков для государственных или муниципальных нужд, переводом земель лесного фонда или земельных участков из состава земель лесного фонда в земли других категорий в порядке, установленном законодательством Российской Федерации, а также в связи с исключением лесных участков из границ (включением в границы) лесничеств в порядке, предусмотренном частями 15, 15.1 и 16 статьи 34 и статьей 60.2 указанного Федерального закона, не требуется.</w:t>
      </w:r>
    </w:p>
    <w:p w14:paraId="657A3C15" w14:textId="77777777" w:rsidR="00527973" w:rsidRPr="00527973" w:rsidRDefault="00527973" w:rsidP="00527973">
      <w:pPr>
        <w:ind w:firstLine="709"/>
        <w:jc w:val="both"/>
        <w:rPr>
          <w:rFonts w:ascii="Times New Roman" w:hAnsi="Times New Roman"/>
          <w:sz w:val="28"/>
          <w:szCs w:val="28"/>
        </w:rPr>
      </w:pPr>
      <w:r w:rsidRPr="00527973">
        <w:rPr>
          <w:rFonts w:ascii="Times New Roman" w:hAnsi="Times New Roman"/>
          <w:sz w:val="28"/>
          <w:szCs w:val="28"/>
        </w:rPr>
        <w:t xml:space="preserve">На объектах защиты, граничащих с лесничествами, предусматривается создание защитных противопожарных минерализованных полос шириной не менее 1,4 метра, противопожарных расстояний, удаление (сбор) в летний период сухой растительности, поросли, кустарников и осуществление других мероприятий, предупреждающих распространение огня при природных пожарах. Противопожарные минерализованные полосы не должны </w:t>
      </w:r>
      <w:r w:rsidRPr="00527973">
        <w:rPr>
          <w:rFonts w:ascii="Times New Roman" w:hAnsi="Times New Roman"/>
          <w:sz w:val="28"/>
          <w:szCs w:val="28"/>
        </w:rPr>
        <w:lastRenderedPageBreak/>
        <w:t>препятствовать проезду к населенным пунктам и водоисточникам в целях пожаротушения.</w:t>
      </w:r>
    </w:p>
    <w:p w14:paraId="1D5FD2D0" w14:textId="77777777" w:rsidR="00527973" w:rsidRPr="00527973" w:rsidRDefault="00527973" w:rsidP="00527973">
      <w:pPr>
        <w:ind w:firstLine="709"/>
        <w:jc w:val="both"/>
        <w:rPr>
          <w:rFonts w:ascii="Times New Roman" w:hAnsi="Times New Roman"/>
          <w:sz w:val="28"/>
          <w:szCs w:val="28"/>
        </w:rPr>
      </w:pPr>
      <w:r w:rsidRPr="00527973">
        <w:rPr>
          <w:rFonts w:ascii="Times New Roman" w:hAnsi="Times New Roman"/>
          <w:sz w:val="28"/>
          <w:szCs w:val="28"/>
        </w:rPr>
        <w:t>Запрещается использовать противопожарные минерализованные полосы и противопожарные расстояния для строительства различных сооружений и подсобных строений, ведения сельскохозяйственных работ, для складирования горючих материалов, мусора, бытовых отходов, а также отходов древесных, строительных и других горючих материалов.</w:t>
      </w:r>
    </w:p>
    <w:p w14:paraId="1D313E8A" w14:textId="50E6509B" w:rsidR="006211A2" w:rsidRDefault="00527973" w:rsidP="00527973">
      <w:pPr>
        <w:ind w:firstLine="709"/>
        <w:jc w:val="both"/>
        <w:rPr>
          <w:rFonts w:ascii="Times New Roman" w:hAnsi="Times New Roman"/>
          <w:sz w:val="28"/>
          <w:szCs w:val="28"/>
        </w:rPr>
      </w:pPr>
      <w:r w:rsidRPr="00527973">
        <w:rPr>
          <w:rFonts w:ascii="Times New Roman" w:hAnsi="Times New Roman"/>
          <w:sz w:val="28"/>
          <w:szCs w:val="28"/>
        </w:rPr>
        <w:t xml:space="preserve">Информация о планируемых объектах </w:t>
      </w:r>
      <w:proofErr w:type="spellStart"/>
      <w:r w:rsidRPr="00527973">
        <w:rPr>
          <w:rFonts w:ascii="Times New Roman" w:hAnsi="Times New Roman"/>
          <w:sz w:val="28"/>
          <w:szCs w:val="28"/>
        </w:rPr>
        <w:t>лесопожарной</w:t>
      </w:r>
      <w:proofErr w:type="spellEnd"/>
      <w:r w:rsidRPr="00527973">
        <w:rPr>
          <w:rFonts w:ascii="Times New Roman" w:hAnsi="Times New Roman"/>
          <w:sz w:val="28"/>
          <w:szCs w:val="28"/>
        </w:rPr>
        <w:t xml:space="preserve"> охраны (минерализованных полосах) также представлена в графической части проекта на карте ГП-7.</w:t>
      </w:r>
    </w:p>
    <w:p w14:paraId="2EAF3921" w14:textId="132F7345" w:rsidR="00FB64AB" w:rsidRDefault="00FB64AB" w:rsidP="00527973">
      <w:pPr>
        <w:ind w:firstLine="709"/>
        <w:jc w:val="both"/>
        <w:rPr>
          <w:rFonts w:ascii="Times New Roman" w:hAnsi="Times New Roman"/>
          <w:sz w:val="28"/>
          <w:szCs w:val="28"/>
        </w:rPr>
      </w:pPr>
    </w:p>
    <w:p w14:paraId="1E65CE19" w14:textId="6299B30A" w:rsidR="00FB64AB" w:rsidRDefault="00FB64AB" w:rsidP="00FB64AB">
      <w:pPr>
        <w:pStyle w:val="17"/>
      </w:pPr>
      <w:bookmarkStart w:id="31" w:name="_Toc202445534"/>
      <w:r>
        <w:t>Животный мир</w:t>
      </w:r>
      <w:bookmarkEnd w:id="31"/>
    </w:p>
    <w:p w14:paraId="64CC79B1" w14:textId="13656AB9" w:rsidR="00FB64AB" w:rsidRDefault="00FB64AB" w:rsidP="00527973">
      <w:pPr>
        <w:ind w:firstLine="709"/>
        <w:jc w:val="both"/>
        <w:rPr>
          <w:rFonts w:ascii="Times New Roman" w:hAnsi="Times New Roman"/>
          <w:sz w:val="28"/>
          <w:szCs w:val="28"/>
        </w:rPr>
      </w:pPr>
    </w:p>
    <w:p w14:paraId="7F6FC8E5" w14:textId="3A7A33A2" w:rsidR="00FB64AB" w:rsidRPr="00FB64AB" w:rsidRDefault="00FB64AB" w:rsidP="00FB64AB">
      <w:pPr>
        <w:ind w:firstLine="709"/>
        <w:jc w:val="both"/>
        <w:rPr>
          <w:rFonts w:ascii="Times New Roman" w:hAnsi="Times New Roman"/>
          <w:sz w:val="28"/>
          <w:szCs w:val="28"/>
        </w:rPr>
      </w:pPr>
      <w:r>
        <w:rPr>
          <w:rFonts w:ascii="Times New Roman" w:hAnsi="Times New Roman"/>
          <w:sz w:val="28"/>
          <w:szCs w:val="28"/>
        </w:rPr>
        <w:t>Т</w:t>
      </w:r>
      <w:r w:rsidRPr="00FB64AB">
        <w:rPr>
          <w:rFonts w:ascii="Times New Roman" w:hAnsi="Times New Roman"/>
          <w:sz w:val="28"/>
          <w:szCs w:val="28"/>
        </w:rPr>
        <w:t>ерритория Усть-Лабинского городского поселения Усть-Лабинского района входит в состав ареалов и мест обитания ряда видов (подвидов) объектов животного мира, занесенных в Красную книгу Российской Федерации и (или) в Красную книгу Краснодарского края. В соответствии с пунктом 2 постановления главы администрации Краснодарского края от 26.07.2001 № 670 «О Красной книге Краснодарского края» Красная книга Краснодарского края является официальным документом, содержащим сведения о состоянии, распространении и мерах охраны редких и находящихся под угрозой исчезновения видов (подвидов, популяций) диких животных, обитающих на территории Краснодарского края. Действующий в настоящее время Перечень таксонов животных, занесенных в Красную книгу Краснодарского края, утвержден постановлением главы администрации (губернатора) Краснодарского края от 22.12.2017 № 1029, Перечень (список) объектов животного мира, занесенных в Красную книгу Российской Федерации, утвержден приказом Минприроды России от 24.03.2020 № 162 «Об утверждении Перечня объектов животного мира, занесенных в Красную книгу Российской Федерации». Электронная версия Красной книги Краснодарского края размещена на сайте министерства (http://mpr.krasnodar.ru) в открытом для общего пользования подразделе «Красная книга Краснодарского края» раздела «Природные ресурсы и охрана окружающей среды».</w:t>
      </w:r>
    </w:p>
    <w:p w14:paraId="42ACFF4D" w14:textId="77777777" w:rsidR="00FB64AB" w:rsidRPr="00FB64AB" w:rsidRDefault="00FB64AB" w:rsidP="00FB64AB">
      <w:pPr>
        <w:ind w:firstLine="709"/>
        <w:jc w:val="both"/>
        <w:rPr>
          <w:rFonts w:ascii="Times New Roman" w:hAnsi="Times New Roman"/>
          <w:sz w:val="28"/>
          <w:szCs w:val="28"/>
        </w:rPr>
      </w:pPr>
      <w:r w:rsidRPr="00FB64AB">
        <w:rPr>
          <w:rFonts w:ascii="Times New Roman" w:hAnsi="Times New Roman"/>
          <w:sz w:val="28"/>
          <w:szCs w:val="28"/>
        </w:rPr>
        <w:t>Вопрос о наличии или отсутствии особей и (или) мест обитания тех или иных видов (подвидов) объектов животного мира, занесенных в Красную книгу Российской Федерации и (или) в Красную книгу Краснодарского края, на каждом</w:t>
      </w:r>
      <w:r>
        <w:rPr>
          <w:rFonts w:ascii="Times New Roman" w:hAnsi="Times New Roman"/>
          <w:sz w:val="28"/>
          <w:szCs w:val="28"/>
        </w:rPr>
        <w:t xml:space="preserve"> </w:t>
      </w:r>
      <w:r w:rsidRPr="00FB64AB">
        <w:rPr>
          <w:rFonts w:ascii="Times New Roman" w:hAnsi="Times New Roman"/>
          <w:sz w:val="28"/>
          <w:szCs w:val="28"/>
        </w:rPr>
        <w:t>конкретном участке, который планируется использовать для строительства, реконструкции, капитального ремонта или размещения объектов, либо для иных видов деятельности, способных оказать воздействие на упомянутых объектов животного мира и места их обитания, может быть решен посредством проведения полевых (натурных) и камеральных исследований профильными научными организациями.</w:t>
      </w:r>
    </w:p>
    <w:p w14:paraId="01CAFE0D" w14:textId="77777777" w:rsidR="00FB64AB" w:rsidRPr="00FB64AB" w:rsidRDefault="00FB64AB" w:rsidP="00FB64AB">
      <w:pPr>
        <w:ind w:firstLine="709"/>
        <w:jc w:val="both"/>
        <w:rPr>
          <w:rFonts w:ascii="Times New Roman" w:hAnsi="Times New Roman"/>
          <w:sz w:val="28"/>
          <w:szCs w:val="28"/>
        </w:rPr>
      </w:pPr>
      <w:r w:rsidRPr="00FB64AB">
        <w:rPr>
          <w:rFonts w:ascii="Times New Roman" w:hAnsi="Times New Roman"/>
          <w:sz w:val="28"/>
          <w:szCs w:val="28"/>
        </w:rPr>
        <w:t xml:space="preserve">Частью 2 статьи 22 Федерального закона от 24.04.1995 № 52-ФЗ «О животном мире» при размещении, проектировании и строительстве </w:t>
      </w:r>
      <w:r w:rsidRPr="00FB64AB">
        <w:rPr>
          <w:rFonts w:ascii="Times New Roman" w:hAnsi="Times New Roman"/>
          <w:sz w:val="28"/>
          <w:szCs w:val="28"/>
        </w:rPr>
        <w:lastRenderedPageBreak/>
        <w:t>предприятий, сооружений и других объектов должны предусматриваться и проводиться мероприятия по сохранению среды обитания объектов животного мира и условий их размножения, нагула, отдыха и путей миграции. Кроме того, частью 1 статьи 56 упомянутого Федерального закона установлено, что юридические лица и граждане, причинившие вред объектам животного мира и среде их обитания, возмещают нанесенный ущерб добровольно либо по решению суда или арбитражного суда. Данные нормы законодательства распространяются на все группы объектов животного мира без исключения (охотничьи ресурсы, позвоночные, беспозвоночные, занесенные и не занесенные в Красные книги Российской Федерации и (или) Краснодарского края).</w:t>
      </w:r>
    </w:p>
    <w:p w14:paraId="6380DA5D" w14:textId="77777777" w:rsidR="00FB64AB" w:rsidRPr="00FB64AB" w:rsidRDefault="00FB64AB" w:rsidP="00FB64AB">
      <w:pPr>
        <w:ind w:firstLine="709"/>
        <w:jc w:val="both"/>
        <w:rPr>
          <w:rFonts w:ascii="Times New Roman" w:hAnsi="Times New Roman"/>
          <w:sz w:val="28"/>
          <w:szCs w:val="28"/>
        </w:rPr>
      </w:pPr>
      <w:r w:rsidRPr="00FB64AB">
        <w:rPr>
          <w:rFonts w:ascii="Times New Roman" w:hAnsi="Times New Roman"/>
          <w:sz w:val="28"/>
          <w:szCs w:val="28"/>
        </w:rPr>
        <w:t>В соответствии с пунктом 1.6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 на территории Краснодарского края, утвержденных постановлением главы администрации (губернатора) Краснодарского края от 23.08.2016 № 642, при проектировании объектов капитального строительства и иных сооружений любого типа, планировании иной хозяйственной деятельности, оказывающей воздействие на объекты животного мира и среду их обитания, необходимо производить оценку их воздействия на окружающую среду в части объектов животного мира и среды их обитания, предусматривать мероприятия по охране объектов животного мира и среды их обитания (в том числе компенсационные природоохранные мероприятия), а при строительстве, реконструкции, капитальном ремонте объектов - реализовывать упомянутые мероприятия. Не допускается осуществление хозяйственной и иной деятельности, оказывающей воздействие на объекты животного мира и среду их обитания (за исключением мероприятий по охране, защите и воспроизводству лесов) без планирования и реализации мероприятий по охране объектов животного мира и среды их обитания, согласованных с органом исполнительной власти Краснодарского края, уполномоченным в области охраны и использования животного мира, сохранения и восстановления среды его обитания.</w:t>
      </w:r>
    </w:p>
    <w:p w14:paraId="44D37A57" w14:textId="77777777" w:rsidR="00FB64AB" w:rsidRPr="00FB64AB" w:rsidRDefault="00FB64AB" w:rsidP="00FB64AB">
      <w:pPr>
        <w:ind w:firstLine="709"/>
        <w:jc w:val="both"/>
        <w:rPr>
          <w:rFonts w:ascii="Times New Roman" w:hAnsi="Times New Roman"/>
          <w:sz w:val="28"/>
          <w:szCs w:val="28"/>
        </w:rPr>
      </w:pPr>
      <w:r w:rsidRPr="00FB64AB">
        <w:rPr>
          <w:rFonts w:ascii="Times New Roman" w:hAnsi="Times New Roman"/>
          <w:sz w:val="28"/>
          <w:szCs w:val="28"/>
        </w:rPr>
        <w:t>В связи с этим, при проектировании каких-либо объектов необходимо производить оценку их воздействия на окружающую среду в части объектов животного мира и среды их обитания и, по согласованию с министерством природных ресурсов Краснодарского края, предусматривать и, в дальнейшем, реализовывать мероприятия по охране объектов животного мира и среды их обитания, для чего перед прохождением экспертизы проектной документации</w:t>
      </w:r>
      <w:r>
        <w:rPr>
          <w:rFonts w:ascii="Times New Roman" w:hAnsi="Times New Roman"/>
          <w:sz w:val="28"/>
          <w:szCs w:val="28"/>
        </w:rPr>
        <w:t xml:space="preserve"> </w:t>
      </w:r>
      <w:r w:rsidRPr="00FB64AB">
        <w:rPr>
          <w:rFonts w:ascii="Times New Roman" w:hAnsi="Times New Roman"/>
          <w:sz w:val="28"/>
          <w:szCs w:val="28"/>
        </w:rPr>
        <w:t>необходимо направлять соответствующие материалы в министерство природных ресурсов Краснодарского края.</w:t>
      </w:r>
    </w:p>
    <w:p w14:paraId="34BBF281" w14:textId="7A186CAF" w:rsidR="00FB64AB" w:rsidRDefault="00FB64AB" w:rsidP="00FB64AB">
      <w:pPr>
        <w:ind w:firstLine="709"/>
        <w:jc w:val="both"/>
        <w:rPr>
          <w:rFonts w:ascii="Times New Roman" w:hAnsi="Times New Roman"/>
          <w:sz w:val="28"/>
          <w:szCs w:val="28"/>
        </w:rPr>
      </w:pPr>
      <w:r w:rsidRPr="00FB64AB">
        <w:rPr>
          <w:rFonts w:ascii="Times New Roman" w:hAnsi="Times New Roman"/>
          <w:sz w:val="28"/>
          <w:szCs w:val="28"/>
        </w:rPr>
        <w:t>Проведение земляных и строительных работ без проведения согласованных в установленном порядке мероприятий по охране объектов животного мира и среды их обитания образует состав административных правонарушений, предусмотренных статьями 8.33 и 8.35 Кодекса Российской Федерации об административных правонарушениях.</w:t>
      </w:r>
    </w:p>
    <w:p w14:paraId="160E6A2A" w14:textId="420B9903" w:rsidR="00FB64AB" w:rsidRDefault="00FB64AB" w:rsidP="00FB64AB">
      <w:pPr>
        <w:ind w:firstLine="709"/>
        <w:jc w:val="both"/>
        <w:rPr>
          <w:rFonts w:ascii="Times New Roman" w:hAnsi="Times New Roman"/>
          <w:sz w:val="28"/>
          <w:szCs w:val="28"/>
        </w:rPr>
      </w:pPr>
    </w:p>
    <w:p w14:paraId="51F9D411" w14:textId="23AB1D5A" w:rsidR="00FB64AB" w:rsidRPr="00747D46" w:rsidRDefault="00FB64AB" w:rsidP="00FB64AB">
      <w:pPr>
        <w:ind w:firstLine="709"/>
        <w:jc w:val="both"/>
        <w:rPr>
          <w:rFonts w:ascii="Times New Roman" w:hAnsi="Times New Roman"/>
          <w:sz w:val="28"/>
          <w:szCs w:val="28"/>
        </w:rPr>
      </w:pPr>
      <w:r>
        <w:rPr>
          <w:rFonts w:ascii="Times New Roman" w:hAnsi="Times New Roman"/>
          <w:sz w:val="28"/>
          <w:szCs w:val="28"/>
        </w:rPr>
        <w:lastRenderedPageBreak/>
        <w:t>Также</w:t>
      </w:r>
      <w:r w:rsidRPr="00FB64AB">
        <w:rPr>
          <w:rFonts w:ascii="Times New Roman" w:hAnsi="Times New Roman"/>
          <w:sz w:val="28"/>
          <w:szCs w:val="28"/>
        </w:rPr>
        <w:t xml:space="preserve"> территория Усть-Лабинского городского поселения Усть-Лабинского района расположена в границах охотничьих угодий, в связи с этим при планировании использования земельных участков, находящихся в границах охотничьих угодий, необходимо учитывать интересы юридических лиц и индивидуальных предпринимателей, осуществляющих деятельность в сфере охотничьего хозяйства, а также охотников.</w:t>
      </w:r>
    </w:p>
    <w:p w14:paraId="0538F3FA" w14:textId="77777777" w:rsidR="009530D3" w:rsidRPr="00747D46" w:rsidRDefault="009530D3">
      <w:pPr>
        <w:rPr>
          <w:rFonts w:ascii="Times New Roman" w:eastAsia="Calibri" w:hAnsi="Times New Roman"/>
          <w:sz w:val="28"/>
          <w:szCs w:val="28"/>
        </w:rPr>
      </w:pPr>
    </w:p>
    <w:p w14:paraId="74F46801" w14:textId="77777777" w:rsidR="0092285E" w:rsidRPr="00747D46" w:rsidRDefault="0092285E" w:rsidP="001E7A44">
      <w:pPr>
        <w:pStyle w:val="17"/>
        <w:widowControl w:val="0"/>
        <w:suppressAutoHyphens/>
        <w:rPr>
          <w:bCs w:val="0"/>
          <w:szCs w:val="28"/>
          <w:lang w:eastAsia="ar-SA"/>
        </w:rPr>
      </w:pPr>
      <w:bookmarkStart w:id="32" w:name="_Toc202445535"/>
      <w:r w:rsidRPr="00747D46">
        <w:rPr>
          <w:szCs w:val="28"/>
          <w:lang w:eastAsia="ar-SA"/>
        </w:rPr>
        <w:t>2.</w:t>
      </w:r>
      <w:r w:rsidR="00C25FC5" w:rsidRPr="00747D46">
        <w:rPr>
          <w:szCs w:val="28"/>
          <w:lang w:eastAsia="ar-SA"/>
        </w:rPr>
        <w:t>1.</w:t>
      </w:r>
      <w:r w:rsidR="00054599">
        <w:rPr>
          <w:szCs w:val="28"/>
          <w:lang w:eastAsia="ar-SA"/>
        </w:rPr>
        <w:t>3</w:t>
      </w:r>
      <w:r w:rsidRPr="00747D46">
        <w:rPr>
          <w:szCs w:val="28"/>
          <w:lang w:eastAsia="ar-SA"/>
        </w:rPr>
        <w:t>.</w:t>
      </w:r>
      <w:r w:rsidR="0041558A" w:rsidRPr="00747D46">
        <w:rPr>
          <w:szCs w:val="28"/>
          <w:lang w:eastAsia="ar-SA"/>
        </w:rPr>
        <w:t>6</w:t>
      </w:r>
      <w:r w:rsidRPr="00747D46">
        <w:rPr>
          <w:szCs w:val="28"/>
          <w:lang w:eastAsia="ar-SA"/>
        </w:rPr>
        <w:t xml:space="preserve"> Территориальный анализ инженерно-геологических условий с выявлением опасных геологических процессов и предложениями по инженерно-строительному районированию</w:t>
      </w:r>
      <w:bookmarkEnd w:id="32"/>
    </w:p>
    <w:p w14:paraId="5F46D251" w14:textId="77777777" w:rsidR="0092285E" w:rsidRPr="00747D46" w:rsidRDefault="0092285E" w:rsidP="00862081">
      <w:pPr>
        <w:pStyle w:val="af5"/>
        <w:ind w:left="0" w:firstLine="709"/>
        <w:jc w:val="both"/>
        <w:rPr>
          <w:rFonts w:ascii="Times New Roman" w:hAnsi="Times New Roman"/>
          <w:sz w:val="28"/>
          <w:szCs w:val="28"/>
        </w:rPr>
      </w:pPr>
    </w:p>
    <w:p w14:paraId="3AFF5341" w14:textId="77777777" w:rsidR="00EF23BD" w:rsidRPr="00747D46"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b/>
          <w:sz w:val="28"/>
          <w:szCs w:val="28"/>
          <w:lang w:eastAsia="ar-SA"/>
        </w:rPr>
        <w:t>Геологические и инженерно-геологические процессы</w:t>
      </w:r>
    </w:p>
    <w:p w14:paraId="7029B8AE" w14:textId="77777777" w:rsidR="00EF23BD" w:rsidRPr="00747D46"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К неблагоприятным процессам на исследуемой территории следует отнести:</w:t>
      </w:r>
    </w:p>
    <w:p w14:paraId="0B9EE3C6" w14:textId="77777777" w:rsidR="00EF23BD" w:rsidRPr="00747D46"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просадка эолово-делювиальных отложений;</w:t>
      </w:r>
    </w:p>
    <w:p w14:paraId="6994E072" w14:textId="77777777" w:rsidR="00EF23BD" w:rsidRPr="00747D46"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частичное подтопление и затопление территории, линейная эрозия склонов;</w:t>
      </w:r>
    </w:p>
    <w:p w14:paraId="0F735420" w14:textId="77777777" w:rsidR="00EF23BD" w:rsidRPr="00747D46"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денудация почв в результате плоскостного смыва и ветровой дефляции с аккумуляцией наносов в устьях балок;</w:t>
      </w:r>
    </w:p>
    <w:p w14:paraId="566F19E1" w14:textId="77777777" w:rsidR="00EF23BD" w:rsidRPr="00747D46"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экзогенные геологические процессы;</w:t>
      </w:r>
    </w:p>
    <w:p w14:paraId="7F40A6CC" w14:textId="77777777" w:rsidR="00EF23BD" w:rsidRPr="00747D46"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 сейсмичность территории. </w:t>
      </w:r>
    </w:p>
    <w:p w14:paraId="6E4BED0C" w14:textId="77777777" w:rsidR="00EF23BD" w:rsidRPr="00747D46"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На территории Усть-Лабинского городского поселения грунтами оснований будут служить преимущественно суглинки лессовидные макропористой структуры, обладающие просадочными свойствами, а также супеси иловатые. </w:t>
      </w:r>
    </w:p>
    <w:p w14:paraId="71D1D8D2" w14:textId="77777777" w:rsidR="00EF23BD" w:rsidRPr="00747D46"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Для грунтов верхней зоны до глубины </w:t>
      </w:r>
      <w:smartTag w:uri="urn:schemas-microsoft-com:office:smarttags" w:element="metricconverter">
        <w:smartTagPr>
          <w:attr w:name="ProductID" w:val="2,0 м"/>
        </w:smartTagPr>
        <w:r w:rsidRPr="00747D46">
          <w:rPr>
            <w:rFonts w:ascii="Times New Roman" w:eastAsia="Times New Roman" w:hAnsi="Times New Roman"/>
            <w:sz w:val="28"/>
            <w:szCs w:val="28"/>
            <w:lang w:eastAsia="ar-SA"/>
          </w:rPr>
          <w:t>2,0 м</w:t>
        </w:r>
      </w:smartTag>
      <w:r w:rsidRPr="00747D46">
        <w:rPr>
          <w:rFonts w:ascii="Times New Roman" w:eastAsia="Times New Roman" w:hAnsi="Times New Roman"/>
          <w:sz w:val="28"/>
          <w:szCs w:val="28"/>
          <w:lang w:eastAsia="ar-SA"/>
        </w:rPr>
        <w:t xml:space="preserve"> характерна большая увлажненность, чем в грунтах нижележащих слоев. Нормативное давление на суглинки лессовидные макропористые может быть принято 2,0 кг/см</w:t>
      </w:r>
      <w:r w:rsidRPr="00747D46">
        <w:rPr>
          <w:rFonts w:ascii="Times New Roman" w:eastAsia="Times New Roman" w:hAnsi="Times New Roman"/>
          <w:sz w:val="28"/>
          <w:szCs w:val="28"/>
          <w:vertAlign w:val="superscript"/>
          <w:lang w:eastAsia="ar-SA"/>
        </w:rPr>
        <w:t>2</w:t>
      </w:r>
      <w:r w:rsidRPr="00747D46">
        <w:rPr>
          <w:rFonts w:ascii="Times New Roman" w:eastAsia="Times New Roman" w:hAnsi="Times New Roman"/>
          <w:sz w:val="28"/>
          <w:szCs w:val="28"/>
          <w:lang w:eastAsia="ar-SA"/>
        </w:rPr>
        <w:t>.</w:t>
      </w:r>
    </w:p>
    <w:p w14:paraId="1A77ED0C" w14:textId="77777777" w:rsidR="00EF23BD" w:rsidRPr="00747D46"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Толща просадочных грунтов подстилается суглинками </w:t>
      </w:r>
      <w:proofErr w:type="spellStart"/>
      <w:r w:rsidRPr="00747D46">
        <w:rPr>
          <w:rFonts w:ascii="Times New Roman" w:eastAsia="Times New Roman" w:hAnsi="Times New Roman"/>
          <w:sz w:val="28"/>
          <w:szCs w:val="28"/>
          <w:lang w:eastAsia="ar-SA"/>
        </w:rPr>
        <w:t>непросадочными</w:t>
      </w:r>
      <w:proofErr w:type="spellEnd"/>
      <w:r w:rsidRPr="00747D46">
        <w:rPr>
          <w:rFonts w:ascii="Times New Roman" w:eastAsia="Times New Roman" w:hAnsi="Times New Roman"/>
          <w:sz w:val="28"/>
          <w:szCs w:val="28"/>
          <w:lang w:eastAsia="ar-SA"/>
        </w:rPr>
        <w:t xml:space="preserve">  мощностью превышающей </w:t>
      </w:r>
      <w:smartTag w:uri="urn:schemas-microsoft-com:office:smarttags" w:element="metricconverter">
        <w:smartTagPr>
          <w:attr w:name="ProductID" w:val="10 м"/>
        </w:smartTagPr>
        <w:r w:rsidRPr="00747D46">
          <w:rPr>
            <w:rFonts w:ascii="Times New Roman" w:eastAsia="Times New Roman" w:hAnsi="Times New Roman"/>
            <w:sz w:val="28"/>
            <w:szCs w:val="28"/>
            <w:lang w:eastAsia="ar-SA"/>
          </w:rPr>
          <w:t>10 м</w:t>
        </w:r>
      </w:smartTag>
      <w:r w:rsidRPr="00747D46">
        <w:rPr>
          <w:rFonts w:ascii="Times New Roman" w:eastAsia="Times New Roman" w:hAnsi="Times New Roman"/>
          <w:sz w:val="28"/>
          <w:szCs w:val="28"/>
          <w:lang w:eastAsia="ar-SA"/>
        </w:rPr>
        <w:t>. По гранулометрическому составу и числу пластичности суглинки относятся к тяжелым разностям. Террасы (</w:t>
      </w:r>
      <w:r w:rsidRPr="00747D46">
        <w:rPr>
          <w:rFonts w:ascii="Times New Roman" w:eastAsia="Times New Roman" w:hAnsi="Times New Roman"/>
          <w:sz w:val="28"/>
          <w:szCs w:val="28"/>
          <w:lang w:val="en-US" w:eastAsia="ar-SA"/>
        </w:rPr>
        <w:t>II</w:t>
      </w:r>
      <w:r w:rsidRPr="00747D46">
        <w:rPr>
          <w:rFonts w:ascii="Times New Roman" w:eastAsia="Times New Roman" w:hAnsi="Times New Roman"/>
          <w:sz w:val="28"/>
          <w:szCs w:val="28"/>
          <w:lang w:eastAsia="ar-SA"/>
        </w:rPr>
        <w:t xml:space="preserve"> и </w:t>
      </w:r>
      <w:r w:rsidRPr="00747D46">
        <w:rPr>
          <w:rFonts w:ascii="Times New Roman" w:eastAsia="Times New Roman" w:hAnsi="Times New Roman"/>
          <w:sz w:val="28"/>
          <w:szCs w:val="28"/>
          <w:lang w:val="en-US" w:eastAsia="ar-SA"/>
        </w:rPr>
        <w:t>III</w:t>
      </w:r>
      <w:r w:rsidRPr="00747D46">
        <w:rPr>
          <w:rFonts w:ascii="Times New Roman" w:eastAsia="Times New Roman" w:hAnsi="Times New Roman"/>
          <w:sz w:val="28"/>
          <w:szCs w:val="28"/>
          <w:lang w:eastAsia="ar-SA"/>
        </w:rPr>
        <w:t xml:space="preserve">) сложены мощной толщей (более </w:t>
      </w:r>
      <w:smartTag w:uri="urn:schemas-microsoft-com:office:smarttags" w:element="metricconverter">
        <w:smartTagPr>
          <w:attr w:name="ProductID" w:val="40 м"/>
        </w:smartTagPr>
        <w:r w:rsidRPr="00747D46">
          <w:rPr>
            <w:rFonts w:ascii="Times New Roman" w:eastAsia="Times New Roman" w:hAnsi="Times New Roman"/>
            <w:sz w:val="28"/>
            <w:szCs w:val="28"/>
            <w:lang w:eastAsia="ar-SA"/>
          </w:rPr>
          <w:t>40 м</w:t>
        </w:r>
      </w:smartTag>
      <w:r w:rsidRPr="00747D46">
        <w:rPr>
          <w:rFonts w:ascii="Times New Roman" w:eastAsia="Times New Roman" w:hAnsi="Times New Roman"/>
          <w:sz w:val="28"/>
          <w:szCs w:val="28"/>
          <w:lang w:eastAsia="ar-SA"/>
        </w:rPr>
        <w:t xml:space="preserve">) четвертичных лессовидных суглинков. Наиболее пестрым литологическим составом сложена вторая терраса, где древний аллювий перекрывается с делювием склона третьей террасы. </w:t>
      </w:r>
    </w:p>
    <w:p w14:paraId="05CDA979" w14:textId="77777777" w:rsidR="00EF23BD" w:rsidRPr="00747D46"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По пойме развиты иловатые грунты суглинки и супеси влажные. Нормативное давление соответственно  на суглинки иловатые влажные может быть принято в 1,0 – 1,5 кг/см</w:t>
      </w:r>
      <w:r w:rsidRPr="00747D46">
        <w:rPr>
          <w:rFonts w:ascii="Times New Roman" w:eastAsia="Times New Roman" w:hAnsi="Times New Roman"/>
          <w:sz w:val="28"/>
          <w:szCs w:val="28"/>
          <w:vertAlign w:val="superscript"/>
          <w:lang w:eastAsia="ar-SA"/>
        </w:rPr>
        <w:t>2</w:t>
      </w:r>
      <w:r w:rsidRPr="00747D46">
        <w:rPr>
          <w:rFonts w:ascii="Times New Roman" w:eastAsia="Times New Roman" w:hAnsi="Times New Roman"/>
          <w:sz w:val="28"/>
          <w:szCs w:val="28"/>
          <w:lang w:eastAsia="ar-SA"/>
        </w:rPr>
        <w:t>, на супеси иловатые влажные –  1,0 кг/см</w:t>
      </w:r>
      <w:r w:rsidRPr="00747D46">
        <w:rPr>
          <w:rFonts w:ascii="Times New Roman" w:eastAsia="Times New Roman" w:hAnsi="Times New Roman"/>
          <w:sz w:val="28"/>
          <w:szCs w:val="28"/>
          <w:vertAlign w:val="superscript"/>
          <w:lang w:eastAsia="ar-SA"/>
        </w:rPr>
        <w:t>2</w:t>
      </w:r>
      <w:r w:rsidRPr="00747D46">
        <w:rPr>
          <w:rFonts w:ascii="Times New Roman" w:eastAsia="Times New Roman" w:hAnsi="Times New Roman"/>
          <w:sz w:val="28"/>
          <w:szCs w:val="28"/>
          <w:lang w:eastAsia="ar-SA"/>
        </w:rPr>
        <w:t xml:space="preserve">. </w:t>
      </w:r>
    </w:p>
    <w:p w14:paraId="3DEB3EB4" w14:textId="77777777" w:rsidR="00EF23BD" w:rsidRPr="00747D46"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Проведенный анализ геоморфологических, гидрогеологических и инженерно-геологических условий позволяют считать планируемую  территорию пригодной для освоения под застройку. Учитывая неблагоприятные физико-геологические процессы и наличие просадочных грунтов, требуется тщательное проведение детальных инженерно-геологических изысканий. </w:t>
      </w:r>
      <w:r w:rsidRPr="00747D46">
        <w:rPr>
          <w:rFonts w:ascii="Times New Roman" w:eastAsia="Times New Roman" w:hAnsi="Times New Roman"/>
          <w:sz w:val="28"/>
          <w:szCs w:val="28"/>
          <w:lang w:eastAsia="ar-SA"/>
        </w:rPr>
        <w:lastRenderedPageBreak/>
        <w:t>Исходя из природных условий, по степени пригодности для застройки выделяется три категории территорий:</w:t>
      </w:r>
    </w:p>
    <w:p w14:paraId="04D15EA1" w14:textId="77777777" w:rsidR="00EF23BD" w:rsidRPr="00747D46"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val="en-US" w:eastAsia="ar-SA"/>
        </w:rPr>
        <w:t>I</w:t>
      </w:r>
      <w:r w:rsidRPr="00747D46">
        <w:rPr>
          <w:rFonts w:ascii="Times New Roman" w:eastAsia="Times New Roman" w:hAnsi="Times New Roman"/>
          <w:sz w:val="28"/>
          <w:szCs w:val="28"/>
          <w:lang w:eastAsia="ar-SA"/>
        </w:rPr>
        <w:t xml:space="preserve"> – территории пригодные для застройки: площади с уклоном рельефа до 3 – 5 %, сложенные устойчивыми грунтами суглинками с нормативным давлением 2,0 кг/см</w:t>
      </w:r>
      <w:r w:rsidRPr="00747D46">
        <w:rPr>
          <w:rFonts w:ascii="Times New Roman" w:eastAsia="Times New Roman" w:hAnsi="Times New Roman"/>
          <w:sz w:val="28"/>
          <w:szCs w:val="28"/>
          <w:vertAlign w:val="superscript"/>
          <w:lang w:eastAsia="ar-SA"/>
        </w:rPr>
        <w:t>2</w:t>
      </w:r>
      <w:r w:rsidRPr="00747D46">
        <w:rPr>
          <w:rFonts w:ascii="Times New Roman" w:eastAsia="Times New Roman" w:hAnsi="Times New Roman"/>
          <w:sz w:val="28"/>
          <w:szCs w:val="28"/>
          <w:lang w:eastAsia="ar-SA"/>
        </w:rPr>
        <w:t>.</w:t>
      </w:r>
    </w:p>
    <w:p w14:paraId="6F27F4CB" w14:textId="77777777" w:rsidR="00EF23BD" w:rsidRPr="00747D46"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val="en-US" w:eastAsia="ar-SA"/>
        </w:rPr>
        <w:t>II</w:t>
      </w:r>
      <w:r w:rsidRPr="00747D46">
        <w:rPr>
          <w:rFonts w:ascii="Times New Roman" w:eastAsia="Times New Roman" w:hAnsi="Times New Roman"/>
          <w:sz w:val="28"/>
          <w:szCs w:val="28"/>
          <w:lang w:eastAsia="ar-SA"/>
        </w:rPr>
        <w:t xml:space="preserve"> – территории пригодные, но требующие частичного проведения инженерной подготовки. Таковы болота и заболоченные участки, а также площади с неблагоприятными грунтами (ил, суглинок просадочный).</w:t>
      </w:r>
    </w:p>
    <w:p w14:paraId="6AE6F353" w14:textId="77777777" w:rsidR="00EF23BD" w:rsidRPr="002A12A8"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val="en-US" w:eastAsia="ar-SA"/>
        </w:rPr>
        <w:t>III</w:t>
      </w:r>
      <w:r w:rsidRPr="00747D46">
        <w:rPr>
          <w:rFonts w:ascii="Times New Roman" w:eastAsia="Times New Roman" w:hAnsi="Times New Roman"/>
          <w:sz w:val="28"/>
          <w:szCs w:val="28"/>
          <w:lang w:eastAsia="ar-SA"/>
        </w:rPr>
        <w:t xml:space="preserve"> – </w:t>
      </w:r>
      <w:r w:rsidRPr="002A12A8">
        <w:rPr>
          <w:rFonts w:ascii="Times New Roman" w:eastAsia="Times New Roman" w:hAnsi="Times New Roman"/>
          <w:sz w:val="28"/>
          <w:szCs w:val="28"/>
          <w:lang w:eastAsia="ar-SA"/>
        </w:rPr>
        <w:t xml:space="preserve">территории, исключаемые из застройки: овраги и промоины с крутизной склонов 15 % и свыше 15 %, также пойменные участки. </w:t>
      </w:r>
    </w:p>
    <w:p w14:paraId="3911A06D" w14:textId="77777777" w:rsidR="00EF23BD" w:rsidRPr="002A12A8"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2A12A8">
        <w:rPr>
          <w:rFonts w:ascii="Times New Roman" w:eastAsia="Times New Roman" w:hAnsi="Times New Roman"/>
          <w:sz w:val="28"/>
          <w:szCs w:val="28"/>
          <w:lang w:eastAsia="ar-SA"/>
        </w:rPr>
        <w:t xml:space="preserve">Учитывая наличие просадочных грунтов, при возведении зданий на территории города необходимо в каждом конкретном случае производить геологические изыскания и при строительстве соблюдать нормы и правила для просадочных грунтов. </w:t>
      </w:r>
    </w:p>
    <w:p w14:paraId="74445760" w14:textId="77777777" w:rsidR="00EF23BD" w:rsidRPr="00747D46"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2A12A8">
        <w:rPr>
          <w:rFonts w:ascii="Times New Roman" w:eastAsia="Times New Roman" w:hAnsi="Times New Roman"/>
          <w:sz w:val="28"/>
          <w:szCs w:val="28"/>
          <w:lang w:eastAsia="ar-SA"/>
        </w:rPr>
        <w:t>В юго-восточной части города Усть-Лабинска широко развита эрозионная деятельность</w:t>
      </w:r>
      <w:r w:rsidRPr="00747D46">
        <w:rPr>
          <w:rFonts w:ascii="Times New Roman" w:eastAsia="Times New Roman" w:hAnsi="Times New Roman"/>
          <w:sz w:val="28"/>
          <w:szCs w:val="28"/>
          <w:lang w:eastAsia="ar-SA"/>
        </w:rPr>
        <w:t xml:space="preserve">  атмосферных вод, которая, особенно вдоль берега реки Кубань, проявляется в виде многочисленных глубоких поперечных оврагов и промоин. </w:t>
      </w:r>
    </w:p>
    <w:p w14:paraId="7CD8FFA6" w14:textId="77777777" w:rsidR="00EF23BD" w:rsidRPr="00747D46" w:rsidRDefault="00EF23BD" w:rsidP="00EF23BD">
      <w:pPr>
        <w:widowControl w:val="0"/>
        <w:tabs>
          <w:tab w:val="left" w:pos="9781"/>
        </w:tabs>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Неблагоприятными для строительства факторами являются также просадочные свойства грунтов, которые широко распространены в суглинках макропористых. </w:t>
      </w:r>
    </w:p>
    <w:p w14:paraId="2BD47439" w14:textId="77777777" w:rsidR="00EF23BD" w:rsidRPr="00747D46" w:rsidRDefault="00EF23BD" w:rsidP="005D22B6">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Сейсмичность планируемой территории согласно нормам сейсмического районирования принимается в 7 баллов. Сейсмичность на участках русла и поймы реки Кубань по грунтовым условиям составляет 8 баллов для объектов массового строительства.</w:t>
      </w:r>
    </w:p>
    <w:p w14:paraId="107B7E5C" w14:textId="77777777" w:rsidR="00EF23BD" w:rsidRPr="00747D46" w:rsidRDefault="00EF23BD" w:rsidP="00EF23BD">
      <w:pPr>
        <w:widowControl w:val="0"/>
        <w:suppressAutoHyphens/>
        <w:jc w:val="both"/>
        <w:rPr>
          <w:rFonts w:ascii="Times New Roman" w:eastAsia="Times New Roman" w:hAnsi="Times New Roman"/>
          <w:sz w:val="28"/>
          <w:szCs w:val="28"/>
          <w:lang w:eastAsia="ar-SA"/>
        </w:rPr>
      </w:pPr>
    </w:p>
    <w:p w14:paraId="6CAB461E" w14:textId="77777777" w:rsidR="00F944D0" w:rsidRPr="00747D46" w:rsidRDefault="00F944D0">
      <w:pPr>
        <w:rPr>
          <w:rFonts w:ascii="Times New Roman" w:eastAsia="Times New Roman" w:hAnsi="Times New Roman"/>
          <w:b/>
          <w:sz w:val="28"/>
          <w:szCs w:val="28"/>
          <w:lang w:eastAsia="ar-SA"/>
        </w:rPr>
      </w:pPr>
    </w:p>
    <w:p w14:paraId="01ADDDAB" w14:textId="77777777" w:rsidR="00EF23BD" w:rsidRPr="00747D46" w:rsidRDefault="00EF23BD" w:rsidP="00EF23BD">
      <w:pPr>
        <w:widowControl w:val="0"/>
        <w:suppressAutoHyphens/>
        <w:ind w:firstLine="709"/>
        <w:jc w:val="both"/>
        <w:rPr>
          <w:rFonts w:ascii="Times New Roman" w:eastAsia="Times New Roman" w:hAnsi="Times New Roman"/>
          <w:b/>
          <w:sz w:val="28"/>
          <w:szCs w:val="28"/>
          <w:lang w:eastAsia="ar-SA"/>
        </w:rPr>
      </w:pPr>
      <w:r w:rsidRPr="00747D46">
        <w:rPr>
          <w:rFonts w:ascii="Times New Roman" w:eastAsia="Times New Roman" w:hAnsi="Times New Roman"/>
          <w:b/>
          <w:sz w:val="28"/>
          <w:szCs w:val="28"/>
          <w:lang w:eastAsia="ar-SA"/>
        </w:rPr>
        <w:t>Инженерно-геологическое районирование</w:t>
      </w:r>
    </w:p>
    <w:p w14:paraId="061DAAD6" w14:textId="77777777" w:rsidR="00D92BC0"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Инженерно-геологическое районирование Усть-Лабинского городского поселения выполнено по комплексу условий в соответствии с</w:t>
      </w:r>
      <w:r w:rsidR="00D92BC0" w:rsidRPr="00D92BC0">
        <w:rPr>
          <w:color w:val="22272F"/>
          <w:sz w:val="32"/>
          <w:szCs w:val="32"/>
          <w:shd w:val="clear" w:color="auto" w:fill="FFFFFF"/>
        </w:rPr>
        <w:t xml:space="preserve"> </w:t>
      </w:r>
      <w:r w:rsidR="00D92BC0">
        <w:rPr>
          <w:rFonts w:ascii="Times New Roman" w:eastAsia="Times New Roman" w:hAnsi="Times New Roman"/>
          <w:sz w:val="28"/>
          <w:szCs w:val="28"/>
          <w:lang w:eastAsia="ar-SA"/>
        </w:rPr>
        <w:t>сводом</w:t>
      </w:r>
      <w:r w:rsidR="00D92BC0" w:rsidRPr="00D92BC0">
        <w:rPr>
          <w:rFonts w:ascii="Times New Roman" w:eastAsia="Times New Roman" w:hAnsi="Times New Roman"/>
          <w:sz w:val="28"/>
          <w:szCs w:val="28"/>
          <w:lang w:eastAsia="ar-SA"/>
        </w:rPr>
        <w:t xml:space="preserve"> правил СП 47.13330.2016</w:t>
      </w:r>
      <w:r w:rsidR="00D92BC0">
        <w:rPr>
          <w:rFonts w:ascii="Times New Roman" w:eastAsia="Times New Roman" w:hAnsi="Times New Roman"/>
          <w:sz w:val="28"/>
          <w:szCs w:val="28"/>
          <w:lang w:eastAsia="ar-SA"/>
        </w:rPr>
        <w:t xml:space="preserve"> «</w:t>
      </w:r>
      <w:r w:rsidR="00D92BC0" w:rsidRPr="00D92BC0">
        <w:rPr>
          <w:rFonts w:ascii="Times New Roman" w:eastAsia="Times New Roman" w:hAnsi="Times New Roman"/>
          <w:sz w:val="28"/>
          <w:szCs w:val="28"/>
          <w:lang w:eastAsia="ar-SA"/>
        </w:rPr>
        <w:t xml:space="preserve">Инженерные изыскания для строительства. Основные положения» Актуализированная редакция </w:t>
      </w:r>
      <w:hyperlink r:id="rId12" w:anchor="/document/2305946/entry/0" w:history="1">
        <w:r w:rsidR="00D92BC0" w:rsidRPr="00D92BC0">
          <w:rPr>
            <w:rFonts w:ascii="Times New Roman" w:hAnsi="Times New Roman"/>
            <w:sz w:val="28"/>
            <w:szCs w:val="28"/>
            <w:lang w:eastAsia="ar-SA"/>
          </w:rPr>
          <w:t>СНиП 11-02-96</w:t>
        </w:r>
      </w:hyperlink>
      <w:r w:rsidR="00D92BC0" w:rsidRPr="00D92BC0">
        <w:rPr>
          <w:rFonts w:ascii="Times New Roman" w:eastAsia="Times New Roman" w:hAnsi="Times New Roman"/>
          <w:sz w:val="28"/>
          <w:szCs w:val="28"/>
          <w:lang w:eastAsia="ar-SA"/>
        </w:rPr>
        <w:t xml:space="preserve"> (утв. </w:t>
      </w:r>
      <w:hyperlink r:id="rId13" w:anchor="/document/71611032/entry/0" w:history="1">
        <w:r w:rsidR="00D92BC0" w:rsidRPr="00D92BC0">
          <w:rPr>
            <w:rFonts w:ascii="Times New Roman" w:hAnsi="Times New Roman"/>
            <w:sz w:val="28"/>
            <w:szCs w:val="28"/>
            <w:lang w:eastAsia="ar-SA"/>
          </w:rPr>
          <w:t>приказом</w:t>
        </w:r>
      </w:hyperlink>
      <w:r w:rsidR="00D92BC0">
        <w:rPr>
          <w:rFonts w:ascii="Times New Roman" w:eastAsia="Times New Roman" w:hAnsi="Times New Roman"/>
          <w:sz w:val="28"/>
          <w:szCs w:val="28"/>
          <w:lang w:eastAsia="ar-SA"/>
        </w:rPr>
        <w:t xml:space="preserve"> </w:t>
      </w:r>
      <w:r w:rsidR="00D92BC0" w:rsidRPr="00D92BC0">
        <w:rPr>
          <w:rFonts w:ascii="Times New Roman" w:eastAsia="Times New Roman" w:hAnsi="Times New Roman"/>
          <w:sz w:val="28"/>
          <w:szCs w:val="28"/>
          <w:lang w:eastAsia="ar-SA"/>
        </w:rPr>
        <w:t xml:space="preserve">Министерства строительства и жилищно-коммунального хозяйства </w:t>
      </w:r>
      <w:proofErr w:type="spellStart"/>
      <w:r w:rsidR="00D92BC0" w:rsidRPr="00D92BC0">
        <w:rPr>
          <w:rFonts w:ascii="Times New Roman" w:eastAsia="Times New Roman" w:hAnsi="Times New Roman"/>
          <w:sz w:val="28"/>
          <w:szCs w:val="28"/>
          <w:lang w:eastAsia="ar-SA"/>
        </w:rPr>
        <w:t>Р</w:t>
      </w:r>
      <w:r w:rsidR="00D92BC0">
        <w:rPr>
          <w:rFonts w:ascii="Times New Roman" w:eastAsia="Times New Roman" w:hAnsi="Times New Roman"/>
          <w:sz w:val="28"/>
          <w:szCs w:val="28"/>
          <w:lang w:eastAsia="ar-SA"/>
        </w:rPr>
        <w:t>оссиской</w:t>
      </w:r>
      <w:proofErr w:type="spellEnd"/>
      <w:r w:rsidR="00D92BC0">
        <w:rPr>
          <w:rFonts w:ascii="Times New Roman" w:eastAsia="Times New Roman" w:hAnsi="Times New Roman"/>
          <w:sz w:val="28"/>
          <w:szCs w:val="28"/>
          <w:lang w:eastAsia="ar-SA"/>
        </w:rPr>
        <w:t xml:space="preserve"> </w:t>
      </w:r>
      <w:r w:rsidR="00D92BC0" w:rsidRPr="00D92BC0">
        <w:rPr>
          <w:rFonts w:ascii="Times New Roman" w:eastAsia="Times New Roman" w:hAnsi="Times New Roman"/>
          <w:sz w:val="28"/>
          <w:szCs w:val="28"/>
          <w:lang w:eastAsia="ar-SA"/>
        </w:rPr>
        <w:t>Ф</w:t>
      </w:r>
      <w:r w:rsidR="00D92BC0">
        <w:rPr>
          <w:rFonts w:ascii="Times New Roman" w:eastAsia="Times New Roman" w:hAnsi="Times New Roman"/>
          <w:sz w:val="28"/>
          <w:szCs w:val="28"/>
          <w:lang w:eastAsia="ar-SA"/>
        </w:rPr>
        <w:t>едерации</w:t>
      </w:r>
      <w:r w:rsidR="00D92BC0" w:rsidRPr="00D92BC0">
        <w:rPr>
          <w:rFonts w:ascii="Times New Roman" w:eastAsia="Times New Roman" w:hAnsi="Times New Roman"/>
          <w:sz w:val="28"/>
          <w:szCs w:val="28"/>
          <w:lang w:eastAsia="ar-SA"/>
        </w:rPr>
        <w:t xml:space="preserve"> от 30 декабря 2016 г. </w:t>
      </w:r>
      <w:r w:rsidR="00D92BC0">
        <w:rPr>
          <w:rFonts w:ascii="Times New Roman" w:eastAsia="Times New Roman" w:hAnsi="Times New Roman"/>
          <w:sz w:val="28"/>
          <w:szCs w:val="28"/>
          <w:lang w:eastAsia="ar-SA"/>
        </w:rPr>
        <w:t>№</w:t>
      </w:r>
      <w:r w:rsidR="00D92BC0" w:rsidRPr="00D92BC0">
        <w:rPr>
          <w:rFonts w:ascii="Times New Roman" w:eastAsia="Times New Roman" w:hAnsi="Times New Roman"/>
          <w:sz w:val="28"/>
          <w:szCs w:val="28"/>
          <w:lang w:eastAsia="ar-SA"/>
        </w:rPr>
        <w:t> 1033/</w:t>
      </w:r>
      <w:proofErr w:type="spellStart"/>
      <w:r w:rsidR="00D92BC0" w:rsidRPr="00D92BC0">
        <w:rPr>
          <w:rFonts w:ascii="Times New Roman" w:eastAsia="Times New Roman" w:hAnsi="Times New Roman"/>
          <w:sz w:val="28"/>
          <w:szCs w:val="28"/>
          <w:lang w:eastAsia="ar-SA"/>
        </w:rPr>
        <w:t>пр</w:t>
      </w:r>
      <w:proofErr w:type="spellEnd"/>
      <w:r w:rsidR="00D92BC0" w:rsidRPr="00D92BC0">
        <w:rPr>
          <w:rFonts w:ascii="Times New Roman" w:eastAsia="Times New Roman" w:hAnsi="Times New Roman"/>
          <w:sz w:val="28"/>
          <w:szCs w:val="28"/>
          <w:lang w:eastAsia="ar-SA"/>
        </w:rPr>
        <w:t>)</w:t>
      </w:r>
      <w:r w:rsidR="00D92BC0">
        <w:rPr>
          <w:rFonts w:ascii="Times New Roman" w:eastAsia="Times New Roman" w:hAnsi="Times New Roman"/>
          <w:sz w:val="28"/>
          <w:szCs w:val="28"/>
          <w:lang w:eastAsia="ar-SA"/>
        </w:rPr>
        <w:t xml:space="preserve"> и </w:t>
      </w:r>
      <w:r w:rsidR="00BF335D">
        <w:rPr>
          <w:rFonts w:ascii="Times New Roman" w:eastAsia="Times New Roman" w:hAnsi="Times New Roman"/>
          <w:sz w:val="28"/>
          <w:szCs w:val="28"/>
          <w:lang w:eastAsia="ar-SA"/>
        </w:rPr>
        <w:t>сводом</w:t>
      </w:r>
      <w:r w:rsidR="00BF335D" w:rsidRPr="00BF335D">
        <w:rPr>
          <w:rFonts w:ascii="Times New Roman" w:eastAsia="Times New Roman" w:hAnsi="Times New Roman"/>
          <w:sz w:val="28"/>
          <w:szCs w:val="28"/>
          <w:lang w:eastAsia="ar-SA"/>
        </w:rPr>
        <w:t xml:space="preserve"> правил по проектированию и строительству</w:t>
      </w:r>
      <w:r w:rsidR="00BF335D">
        <w:rPr>
          <w:rFonts w:ascii="Times New Roman" w:eastAsia="Times New Roman" w:hAnsi="Times New Roman"/>
          <w:sz w:val="28"/>
          <w:szCs w:val="28"/>
          <w:lang w:eastAsia="ar-SA"/>
        </w:rPr>
        <w:t xml:space="preserve"> </w:t>
      </w:r>
      <w:r w:rsidR="00BF335D" w:rsidRPr="00BF335D">
        <w:rPr>
          <w:rFonts w:ascii="Times New Roman" w:eastAsia="Times New Roman" w:hAnsi="Times New Roman"/>
          <w:sz w:val="28"/>
          <w:szCs w:val="28"/>
          <w:lang w:eastAsia="ar-SA"/>
        </w:rPr>
        <w:t>СП 11-105-97</w:t>
      </w:r>
      <w:r w:rsidR="00BF335D">
        <w:rPr>
          <w:rFonts w:ascii="Times New Roman" w:eastAsia="Times New Roman" w:hAnsi="Times New Roman"/>
          <w:sz w:val="28"/>
          <w:szCs w:val="28"/>
          <w:lang w:eastAsia="ar-SA"/>
        </w:rPr>
        <w:t xml:space="preserve"> «</w:t>
      </w:r>
      <w:r w:rsidR="00BF335D" w:rsidRPr="00BF335D">
        <w:rPr>
          <w:rFonts w:ascii="Times New Roman" w:eastAsia="Times New Roman" w:hAnsi="Times New Roman"/>
          <w:sz w:val="28"/>
          <w:szCs w:val="28"/>
          <w:lang w:eastAsia="ar-SA"/>
        </w:rPr>
        <w:t>Инженерно-геологические изыскания для строительства. Часть II. Правила производства работ в районах развития опасных геологических и инженерно-геологических процессов</w:t>
      </w:r>
      <w:r w:rsidR="00BF335D">
        <w:rPr>
          <w:rFonts w:ascii="Times New Roman" w:eastAsia="Times New Roman" w:hAnsi="Times New Roman"/>
          <w:sz w:val="28"/>
          <w:szCs w:val="28"/>
          <w:lang w:eastAsia="ar-SA"/>
        </w:rPr>
        <w:t xml:space="preserve">» </w:t>
      </w:r>
      <w:r w:rsidR="00BF335D" w:rsidRPr="00BF335D">
        <w:rPr>
          <w:rFonts w:ascii="Times New Roman" w:eastAsia="Times New Roman" w:hAnsi="Times New Roman"/>
          <w:sz w:val="28"/>
          <w:szCs w:val="28"/>
          <w:lang w:eastAsia="ar-SA"/>
        </w:rPr>
        <w:t>(одобрен письмом Госстроя РФ от 25 сентября 2000 г. N 5-11/88)</w:t>
      </w:r>
      <w:r w:rsidR="00BF335D">
        <w:rPr>
          <w:rFonts w:ascii="Times New Roman" w:eastAsia="Times New Roman" w:hAnsi="Times New Roman"/>
          <w:sz w:val="28"/>
          <w:szCs w:val="28"/>
          <w:lang w:eastAsia="ar-SA"/>
        </w:rPr>
        <w:t>.</w:t>
      </w:r>
    </w:p>
    <w:p w14:paraId="3B2F92AF"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По геоморфологическим условиям и рельефу выделены инженерно-геологические районы: </w:t>
      </w:r>
    </w:p>
    <w:p w14:paraId="2B1B2439"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val="en-US" w:eastAsia="ar-SA"/>
        </w:rPr>
        <w:t>I</w:t>
      </w:r>
      <w:r w:rsidRPr="00747D46">
        <w:rPr>
          <w:rFonts w:ascii="Times New Roman" w:eastAsia="Times New Roman" w:hAnsi="Times New Roman"/>
          <w:sz w:val="28"/>
          <w:szCs w:val="28"/>
          <w:vertAlign w:val="subscript"/>
          <w:lang w:eastAsia="ar-SA"/>
        </w:rPr>
        <w:t>1</w:t>
      </w:r>
      <w:r w:rsidRPr="00747D46">
        <w:rPr>
          <w:rFonts w:ascii="Times New Roman" w:eastAsia="Times New Roman" w:hAnsi="Times New Roman"/>
          <w:sz w:val="28"/>
          <w:szCs w:val="28"/>
          <w:lang w:eastAsia="ar-SA"/>
        </w:rPr>
        <w:t xml:space="preserve"> район – слабоволнистая поверхность третьей надпойменной террасы; занимает большую часть исследуемой территории;</w:t>
      </w:r>
    </w:p>
    <w:p w14:paraId="4B497566"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val="en-US" w:eastAsia="ar-SA"/>
        </w:rPr>
        <w:t>II</w:t>
      </w:r>
      <w:r w:rsidRPr="00747D46">
        <w:rPr>
          <w:rFonts w:ascii="Times New Roman" w:eastAsia="Times New Roman" w:hAnsi="Times New Roman"/>
          <w:sz w:val="28"/>
          <w:szCs w:val="28"/>
          <w:vertAlign w:val="subscript"/>
          <w:lang w:eastAsia="ar-SA"/>
        </w:rPr>
        <w:t>2</w:t>
      </w:r>
      <w:r w:rsidRPr="00747D46">
        <w:rPr>
          <w:rFonts w:ascii="Times New Roman" w:eastAsia="Times New Roman" w:hAnsi="Times New Roman"/>
          <w:sz w:val="28"/>
          <w:szCs w:val="28"/>
          <w:lang w:eastAsia="ar-SA"/>
        </w:rPr>
        <w:t xml:space="preserve"> район – слабоволнистая поверхность третьей надпойменной террасы – потенциально опасная зона развития экзогенных геологических процессов; занимает южную часть исследуемой территории вдоль правого борта реки Кубань;</w:t>
      </w:r>
    </w:p>
    <w:p w14:paraId="5C29A9F6"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val="en-US" w:eastAsia="ar-SA"/>
        </w:rPr>
        <w:lastRenderedPageBreak/>
        <w:t>II</w:t>
      </w:r>
      <w:r w:rsidRPr="00747D46">
        <w:rPr>
          <w:rFonts w:ascii="Times New Roman" w:eastAsia="Times New Roman" w:hAnsi="Times New Roman"/>
          <w:sz w:val="28"/>
          <w:szCs w:val="28"/>
          <w:lang w:eastAsia="ar-SA"/>
        </w:rPr>
        <w:t xml:space="preserve"> район – крутые (до 25 – 30%) склоны, уступы и обрывы, созданные глубинной и боковой эрозией реки Кубань, занимают значительную часть исследуемой территории;</w:t>
      </w:r>
    </w:p>
    <w:p w14:paraId="456A2F63"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val="en-US" w:eastAsia="ar-SA"/>
        </w:rPr>
        <w:t>III</w:t>
      </w:r>
      <w:r w:rsidRPr="00747D46">
        <w:rPr>
          <w:rFonts w:ascii="Times New Roman" w:eastAsia="Times New Roman" w:hAnsi="Times New Roman"/>
          <w:sz w:val="28"/>
          <w:szCs w:val="28"/>
          <w:lang w:eastAsia="ar-SA"/>
        </w:rPr>
        <w:t xml:space="preserve"> район – долины мелких балок. Развиты в северной части исследуемой территории;</w:t>
      </w:r>
    </w:p>
    <w:p w14:paraId="15A8CDD2"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val="en-US" w:eastAsia="ar-SA"/>
        </w:rPr>
        <w:t>IV</w:t>
      </w:r>
      <w:r w:rsidRPr="00747D46">
        <w:rPr>
          <w:rFonts w:ascii="Times New Roman" w:eastAsia="Times New Roman" w:hAnsi="Times New Roman"/>
          <w:sz w:val="28"/>
          <w:szCs w:val="28"/>
          <w:lang w:eastAsia="ar-SA"/>
        </w:rPr>
        <w:t xml:space="preserve"> район – пойменная часть и русло реки Кубань;</w:t>
      </w:r>
    </w:p>
    <w:p w14:paraId="07ECB780"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val="en-US" w:eastAsia="ar-SA"/>
        </w:rPr>
        <w:t>V</w:t>
      </w:r>
      <w:r w:rsidRPr="00747D46">
        <w:rPr>
          <w:rFonts w:ascii="Times New Roman" w:eastAsia="Times New Roman" w:hAnsi="Times New Roman"/>
          <w:sz w:val="28"/>
          <w:szCs w:val="28"/>
          <w:lang w:eastAsia="ar-SA"/>
        </w:rPr>
        <w:t xml:space="preserve"> район – уступ первой надпойменной террасы реки Кубань, высотой </w:t>
      </w:r>
      <w:r w:rsidR="00BF335D">
        <w:rPr>
          <w:rFonts w:ascii="Times New Roman" w:eastAsia="Times New Roman" w:hAnsi="Times New Roman"/>
          <w:sz w:val="28"/>
          <w:szCs w:val="28"/>
          <w:lang w:eastAsia="ar-SA"/>
        </w:rPr>
        <w:t xml:space="preserve">           </w:t>
      </w:r>
      <w:r w:rsidRPr="00747D46">
        <w:rPr>
          <w:rFonts w:ascii="Times New Roman" w:eastAsia="Times New Roman" w:hAnsi="Times New Roman"/>
          <w:sz w:val="28"/>
          <w:szCs w:val="28"/>
          <w:lang w:eastAsia="ar-SA"/>
        </w:rPr>
        <w:t>5–6 м</w:t>
      </w:r>
    </w:p>
    <w:p w14:paraId="1F48648C"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Прослеживается в виде узкой полосы в южной части площади на левобережье;</w:t>
      </w:r>
    </w:p>
    <w:p w14:paraId="3746076E"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val="en-US" w:eastAsia="ar-SA"/>
        </w:rPr>
        <w:t>VI</w:t>
      </w:r>
      <w:r w:rsidRPr="00747D46">
        <w:rPr>
          <w:rFonts w:ascii="Times New Roman" w:eastAsia="Times New Roman" w:hAnsi="Times New Roman"/>
          <w:sz w:val="28"/>
          <w:szCs w:val="28"/>
          <w:lang w:eastAsia="ar-SA"/>
        </w:rPr>
        <w:t xml:space="preserve"> – район – слабоволнистая поверхность первой надпойменной террасы реки Кубань. </w:t>
      </w:r>
    </w:p>
    <w:p w14:paraId="1497E61F"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Подрайоны выделены по </w:t>
      </w:r>
      <w:proofErr w:type="spellStart"/>
      <w:r w:rsidRPr="00747D46">
        <w:rPr>
          <w:rFonts w:ascii="Times New Roman" w:eastAsia="Times New Roman" w:hAnsi="Times New Roman"/>
          <w:sz w:val="28"/>
          <w:szCs w:val="28"/>
          <w:lang w:eastAsia="ar-SA"/>
        </w:rPr>
        <w:t>стратиграфо</w:t>
      </w:r>
      <w:proofErr w:type="spellEnd"/>
      <w:r w:rsidRPr="00747D46">
        <w:rPr>
          <w:rFonts w:ascii="Times New Roman" w:eastAsia="Times New Roman" w:hAnsi="Times New Roman"/>
          <w:sz w:val="28"/>
          <w:szCs w:val="28"/>
          <w:lang w:eastAsia="ar-SA"/>
        </w:rPr>
        <w:t>-генетическому комплексу отложений и грунтовым условиям.</w:t>
      </w:r>
    </w:p>
    <w:p w14:paraId="226400F7"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1 подрайон – развитие эолово-делювиальных покровных отложений– лессовидные, просадочные суглинистые грунты мощностью от 3,0 до </w:t>
      </w:r>
      <w:smartTag w:uri="urn:schemas-microsoft-com:office:smarttags" w:element="metricconverter">
        <w:smartTagPr>
          <w:attr w:name="ProductID" w:val="12,0 м"/>
        </w:smartTagPr>
        <w:r w:rsidRPr="00747D46">
          <w:rPr>
            <w:rFonts w:ascii="Times New Roman" w:eastAsia="Times New Roman" w:hAnsi="Times New Roman"/>
            <w:sz w:val="28"/>
            <w:szCs w:val="28"/>
            <w:lang w:eastAsia="ar-SA"/>
          </w:rPr>
          <w:t>12,0 м</w:t>
        </w:r>
      </w:smartTag>
      <w:r w:rsidRPr="00747D46">
        <w:rPr>
          <w:rFonts w:ascii="Times New Roman" w:eastAsia="Times New Roman" w:hAnsi="Times New Roman"/>
          <w:sz w:val="28"/>
          <w:szCs w:val="28"/>
          <w:lang w:eastAsia="ar-SA"/>
        </w:rPr>
        <w:t>;</w:t>
      </w:r>
    </w:p>
    <w:p w14:paraId="7185C511"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2 подрайон – развитие эолово-делювиальных отложений – лессовидные, </w:t>
      </w:r>
      <w:proofErr w:type="spellStart"/>
      <w:r w:rsidRPr="00747D46">
        <w:rPr>
          <w:rFonts w:ascii="Times New Roman" w:eastAsia="Times New Roman" w:hAnsi="Times New Roman"/>
          <w:sz w:val="28"/>
          <w:szCs w:val="28"/>
          <w:lang w:eastAsia="ar-SA"/>
        </w:rPr>
        <w:t>непросадочные</w:t>
      </w:r>
      <w:proofErr w:type="spellEnd"/>
      <w:r w:rsidRPr="00747D46">
        <w:rPr>
          <w:rFonts w:ascii="Times New Roman" w:eastAsia="Times New Roman" w:hAnsi="Times New Roman"/>
          <w:sz w:val="28"/>
          <w:szCs w:val="28"/>
          <w:lang w:eastAsia="ar-SA"/>
        </w:rPr>
        <w:t xml:space="preserve"> суглинистые грунты с прослоями погребенных почв, супесей и глин, мощность до </w:t>
      </w:r>
      <w:smartTag w:uri="urn:schemas-microsoft-com:office:smarttags" w:element="metricconverter">
        <w:smartTagPr>
          <w:attr w:name="ProductID" w:val="9,1 м"/>
        </w:smartTagPr>
        <w:r w:rsidRPr="00747D46">
          <w:rPr>
            <w:rFonts w:ascii="Times New Roman" w:eastAsia="Times New Roman" w:hAnsi="Times New Roman"/>
            <w:sz w:val="28"/>
            <w:szCs w:val="28"/>
            <w:lang w:eastAsia="ar-SA"/>
          </w:rPr>
          <w:t>9,1 м</w:t>
        </w:r>
      </w:smartTag>
      <w:r w:rsidRPr="00747D46">
        <w:rPr>
          <w:rFonts w:ascii="Times New Roman" w:eastAsia="Times New Roman" w:hAnsi="Times New Roman"/>
          <w:sz w:val="28"/>
          <w:szCs w:val="28"/>
          <w:lang w:eastAsia="ar-SA"/>
        </w:rPr>
        <w:t>;</w:t>
      </w:r>
    </w:p>
    <w:p w14:paraId="33E60600"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3 подрайон – развитие аллювиальных русловых отложений – пески пылеватые, рыхлые, иловатые глины мощностью до </w:t>
      </w:r>
      <w:smartTag w:uri="urn:schemas-microsoft-com:office:smarttags" w:element="metricconverter">
        <w:smartTagPr>
          <w:attr w:name="ProductID" w:val="6,0 м"/>
        </w:smartTagPr>
        <w:r w:rsidRPr="00747D46">
          <w:rPr>
            <w:rFonts w:ascii="Times New Roman" w:eastAsia="Times New Roman" w:hAnsi="Times New Roman"/>
            <w:sz w:val="28"/>
            <w:szCs w:val="28"/>
            <w:lang w:eastAsia="ar-SA"/>
          </w:rPr>
          <w:t>6,0 м</w:t>
        </w:r>
      </w:smartTag>
      <w:r w:rsidRPr="00747D46">
        <w:rPr>
          <w:rFonts w:ascii="Times New Roman" w:eastAsia="Times New Roman" w:hAnsi="Times New Roman"/>
          <w:sz w:val="28"/>
          <w:szCs w:val="28"/>
          <w:lang w:eastAsia="ar-SA"/>
        </w:rPr>
        <w:t>;</w:t>
      </w:r>
    </w:p>
    <w:p w14:paraId="1A810C56"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4 подрайон – развитие русловых (пойма) аллювиальных отложений реки Кубань – суглинки, тяжелые, пылеватые </w:t>
      </w:r>
      <w:proofErr w:type="spellStart"/>
      <w:r w:rsidRPr="00747D46">
        <w:rPr>
          <w:rFonts w:ascii="Times New Roman" w:eastAsia="Times New Roman" w:hAnsi="Times New Roman"/>
          <w:sz w:val="28"/>
          <w:szCs w:val="28"/>
          <w:lang w:eastAsia="ar-SA"/>
        </w:rPr>
        <w:t>тугопластичные</w:t>
      </w:r>
      <w:proofErr w:type="spellEnd"/>
      <w:r w:rsidRPr="00747D46">
        <w:rPr>
          <w:rFonts w:ascii="Times New Roman" w:eastAsia="Times New Roman" w:hAnsi="Times New Roman"/>
          <w:sz w:val="28"/>
          <w:szCs w:val="28"/>
          <w:lang w:eastAsia="ar-SA"/>
        </w:rPr>
        <w:t xml:space="preserve">, </w:t>
      </w:r>
      <w:proofErr w:type="spellStart"/>
      <w:r w:rsidRPr="00747D46">
        <w:rPr>
          <w:rFonts w:ascii="Times New Roman" w:eastAsia="Times New Roman" w:hAnsi="Times New Roman"/>
          <w:sz w:val="28"/>
          <w:szCs w:val="28"/>
          <w:lang w:eastAsia="ar-SA"/>
        </w:rPr>
        <w:t>непросадочные</w:t>
      </w:r>
      <w:proofErr w:type="spellEnd"/>
      <w:r w:rsidRPr="00747D46">
        <w:rPr>
          <w:rFonts w:ascii="Times New Roman" w:eastAsia="Times New Roman" w:hAnsi="Times New Roman"/>
          <w:sz w:val="28"/>
          <w:szCs w:val="28"/>
          <w:lang w:eastAsia="ar-SA"/>
        </w:rPr>
        <w:t xml:space="preserve">, подстилаемые галечными отложениями, мощность до </w:t>
      </w:r>
      <w:smartTag w:uri="urn:schemas-microsoft-com:office:smarttags" w:element="metricconverter">
        <w:smartTagPr>
          <w:attr w:name="ProductID" w:val="6,5 м"/>
        </w:smartTagPr>
        <w:r w:rsidRPr="00747D46">
          <w:rPr>
            <w:rFonts w:ascii="Times New Roman" w:eastAsia="Times New Roman" w:hAnsi="Times New Roman"/>
            <w:sz w:val="28"/>
            <w:szCs w:val="28"/>
            <w:lang w:eastAsia="ar-SA"/>
          </w:rPr>
          <w:t>6,5 м</w:t>
        </w:r>
      </w:smartTag>
      <w:r w:rsidRPr="00747D46">
        <w:rPr>
          <w:rFonts w:ascii="Times New Roman" w:eastAsia="Times New Roman" w:hAnsi="Times New Roman"/>
          <w:sz w:val="28"/>
          <w:szCs w:val="28"/>
          <w:lang w:eastAsia="ar-SA"/>
        </w:rPr>
        <w:t>;</w:t>
      </w:r>
    </w:p>
    <w:p w14:paraId="63C30D04"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5 подрайон – аллювиально-делювиальные суглинки, легкие, пылеватые, твердые, просадочные 1 типа по </w:t>
      </w:r>
      <w:proofErr w:type="spellStart"/>
      <w:r w:rsidRPr="00747D46">
        <w:rPr>
          <w:rFonts w:ascii="Times New Roman" w:eastAsia="Times New Roman" w:hAnsi="Times New Roman"/>
          <w:sz w:val="28"/>
          <w:szCs w:val="28"/>
          <w:lang w:eastAsia="ar-SA"/>
        </w:rPr>
        <w:t>просадочности</w:t>
      </w:r>
      <w:proofErr w:type="spellEnd"/>
      <w:r w:rsidRPr="00747D46">
        <w:rPr>
          <w:rFonts w:ascii="Times New Roman" w:eastAsia="Times New Roman" w:hAnsi="Times New Roman"/>
          <w:sz w:val="28"/>
          <w:szCs w:val="28"/>
          <w:lang w:eastAsia="ar-SA"/>
        </w:rPr>
        <w:t xml:space="preserve">, мощность до </w:t>
      </w:r>
      <w:smartTag w:uri="urn:schemas-microsoft-com:office:smarttags" w:element="metricconverter">
        <w:smartTagPr>
          <w:attr w:name="ProductID" w:val="7 м"/>
        </w:smartTagPr>
        <w:r w:rsidRPr="00747D46">
          <w:rPr>
            <w:rFonts w:ascii="Times New Roman" w:eastAsia="Times New Roman" w:hAnsi="Times New Roman"/>
            <w:sz w:val="28"/>
            <w:szCs w:val="28"/>
            <w:lang w:eastAsia="ar-SA"/>
          </w:rPr>
          <w:t>7 м</w:t>
        </w:r>
      </w:smartTag>
      <w:r w:rsidRPr="00747D46">
        <w:rPr>
          <w:rFonts w:ascii="Times New Roman" w:eastAsia="Times New Roman" w:hAnsi="Times New Roman"/>
          <w:sz w:val="28"/>
          <w:szCs w:val="28"/>
          <w:lang w:eastAsia="ar-SA"/>
        </w:rPr>
        <w:t>.</w:t>
      </w:r>
    </w:p>
    <w:p w14:paraId="4CD7411F"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Участки, выделенные по прогнозному уровню подземных вод 10 % обеспеченности:</w:t>
      </w:r>
    </w:p>
    <w:p w14:paraId="78EA26F6"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а – глубина залегания подземных вод от 0,0 до </w:t>
      </w:r>
      <w:smartTag w:uri="urn:schemas-microsoft-com:office:smarttags" w:element="metricconverter">
        <w:smartTagPr>
          <w:attr w:name="ProductID" w:val="2,0 м"/>
        </w:smartTagPr>
        <w:r w:rsidRPr="00747D46">
          <w:rPr>
            <w:rFonts w:ascii="Times New Roman" w:eastAsia="Times New Roman" w:hAnsi="Times New Roman"/>
            <w:sz w:val="28"/>
            <w:szCs w:val="28"/>
            <w:lang w:eastAsia="ar-SA"/>
          </w:rPr>
          <w:t>2,0 м</w:t>
        </w:r>
      </w:smartTag>
    </w:p>
    <w:p w14:paraId="49E5B05D" w14:textId="77777777" w:rsidR="00EF23BD" w:rsidRPr="00747D46" w:rsidRDefault="00EF23BD" w:rsidP="00EF23BD">
      <w:pPr>
        <w:widowControl w:val="0"/>
        <w:suppressAutoHyphens/>
        <w:ind w:right="57"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б – глубина залегания подземных вод от 2,0 до </w:t>
      </w:r>
      <w:smartTag w:uri="urn:schemas-microsoft-com:office:smarttags" w:element="metricconverter">
        <w:smartTagPr>
          <w:attr w:name="ProductID" w:val="5,0 м"/>
        </w:smartTagPr>
        <w:r w:rsidRPr="00747D46">
          <w:rPr>
            <w:rFonts w:ascii="Times New Roman" w:eastAsia="Times New Roman" w:hAnsi="Times New Roman"/>
            <w:sz w:val="28"/>
            <w:szCs w:val="28"/>
            <w:lang w:eastAsia="ar-SA"/>
          </w:rPr>
          <w:t>5,0 м</w:t>
        </w:r>
      </w:smartTag>
    </w:p>
    <w:p w14:paraId="0BABC983" w14:textId="77777777" w:rsidR="00EF23BD" w:rsidRPr="00747D46" w:rsidRDefault="00EF23BD" w:rsidP="00EF23BD">
      <w:pPr>
        <w:widowControl w:val="0"/>
        <w:suppressAutoHyphens/>
        <w:ind w:firstLine="709"/>
        <w:jc w:val="both"/>
        <w:rPr>
          <w:rFonts w:ascii="Times New Roman" w:eastAsia="Times New Roman" w:hAnsi="Times New Roman"/>
          <w:lang w:eastAsia="ar-SA"/>
        </w:rPr>
      </w:pPr>
      <w:r w:rsidRPr="00747D46">
        <w:rPr>
          <w:rFonts w:ascii="Times New Roman" w:eastAsia="Times New Roman" w:hAnsi="Times New Roman"/>
          <w:sz w:val="28"/>
          <w:szCs w:val="28"/>
          <w:lang w:eastAsia="ar-SA"/>
        </w:rPr>
        <w:t xml:space="preserve">в – глубина залегания подземных вод более </w:t>
      </w:r>
      <w:smartTag w:uri="urn:schemas-microsoft-com:office:smarttags" w:element="metricconverter">
        <w:smartTagPr>
          <w:attr w:name="ProductID" w:val="5,0 м"/>
        </w:smartTagPr>
        <w:r w:rsidRPr="00747D46">
          <w:rPr>
            <w:rFonts w:ascii="Times New Roman" w:eastAsia="Times New Roman" w:hAnsi="Times New Roman"/>
            <w:sz w:val="28"/>
            <w:szCs w:val="28"/>
            <w:lang w:eastAsia="ar-SA"/>
          </w:rPr>
          <w:t>5,0 м</w:t>
        </w:r>
      </w:smartTag>
      <w:r w:rsidRPr="00747D46">
        <w:rPr>
          <w:rFonts w:ascii="Times New Roman" w:eastAsia="Times New Roman" w:hAnsi="Times New Roman"/>
          <w:sz w:val="28"/>
          <w:szCs w:val="28"/>
          <w:lang w:eastAsia="ar-SA"/>
        </w:rPr>
        <w:t>.</w:t>
      </w:r>
    </w:p>
    <w:p w14:paraId="585E6561" w14:textId="77777777" w:rsidR="00EF23BD" w:rsidRPr="00747D46" w:rsidRDefault="00EF23BD" w:rsidP="00EF23BD">
      <w:pPr>
        <w:widowControl w:val="0"/>
        <w:tabs>
          <w:tab w:val="left" w:pos="4140"/>
        </w:tabs>
        <w:suppressAutoHyphens/>
        <w:ind w:firstLine="709"/>
        <w:jc w:val="both"/>
        <w:rPr>
          <w:rFonts w:ascii="Times New Roman" w:eastAsia="Times New Roman" w:hAnsi="Times New Roman"/>
          <w:sz w:val="28"/>
          <w:szCs w:val="28"/>
          <w:lang w:eastAsia="ar-SA"/>
        </w:rPr>
      </w:pPr>
    </w:p>
    <w:p w14:paraId="38641C52" w14:textId="77777777" w:rsidR="00F944D0" w:rsidRPr="00747D46" w:rsidRDefault="00F944D0">
      <w:pPr>
        <w:rPr>
          <w:rFonts w:ascii="Times New Roman" w:hAnsi="Times New Roman"/>
          <w:sz w:val="28"/>
          <w:szCs w:val="28"/>
        </w:rPr>
      </w:pPr>
      <w:r w:rsidRPr="00747D46">
        <w:rPr>
          <w:rFonts w:ascii="Times New Roman" w:hAnsi="Times New Roman"/>
          <w:sz w:val="28"/>
          <w:szCs w:val="28"/>
        </w:rPr>
        <w:br w:type="page"/>
      </w:r>
    </w:p>
    <w:p w14:paraId="739F46B5" w14:textId="77777777" w:rsidR="000E527A" w:rsidRPr="00747D46" w:rsidRDefault="000E527A" w:rsidP="000E527A">
      <w:pPr>
        <w:pStyle w:val="17"/>
        <w:rPr>
          <w:szCs w:val="28"/>
        </w:rPr>
      </w:pPr>
      <w:bookmarkStart w:id="33" w:name="_Toc202445536"/>
      <w:r w:rsidRPr="00747D46">
        <w:rPr>
          <w:szCs w:val="28"/>
        </w:rPr>
        <w:lastRenderedPageBreak/>
        <w:t>2.1.</w:t>
      </w:r>
      <w:r w:rsidR="00054599">
        <w:rPr>
          <w:szCs w:val="28"/>
        </w:rPr>
        <w:t>4</w:t>
      </w:r>
      <w:r w:rsidRPr="00747D46">
        <w:rPr>
          <w:szCs w:val="28"/>
        </w:rPr>
        <w:t>. Особо охраняемые природные территории</w:t>
      </w:r>
      <w:bookmarkEnd w:id="33"/>
    </w:p>
    <w:p w14:paraId="4068948D" w14:textId="77777777" w:rsidR="000E527A" w:rsidRPr="00747D46" w:rsidRDefault="000E527A" w:rsidP="000E527A">
      <w:pPr>
        <w:ind w:firstLine="709"/>
        <w:jc w:val="both"/>
        <w:rPr>
          <w:rFonts w:ascii="Times New Roman" w:hAnsi="Times New Roman"/>
          <w:sz w:val="28"/>
          <w:szCs w:val="28"/>
        </w:rPr>
      </w:pPr>
    </w:p>
    <w:p w14:paraId="0717B660" w14:textId="77777777" w:rsidR="000E527A" w:rsidRPr="00747D46" w:rsidRDefault="000E527A" w:rsidP="000E527A">
      <w:pPr>
        <w:ind w:firstLine="709"/>
        <w:jc w:val="both"/>
        <w:rPr>
          <w:rFonts w:ascii="Times New Roman" w:hAnsi="Times New Roman"/>
          <w:sz w:val="28"/>
          <w:szCs w:val="28"/>
        </w:rPr>
      </w:pPr>
      <w:r w:rsidRPr="00747D46">
        <w:rPr>
          <w:rFonts w:ascii="Times New Roman" w:hAnsi="Times New Roman"/>
          <w:sz w:val="28"/>
          <w:szCs w:val="28"/>
        </w:rPr>
        <w:t xml:space="preserve">В настоящее время на территории Краснодарского края по состоянию на </w:t>
      </w:r>
      <w:r w:rsidR="003865F9" w:rsidRPr="00935941">
        <w:rPr>
          <w:rFonts w:ascii="Times New Roman" w:hAnsi="Times New Roman"/>
          <w:sz w:val="28"/>
          <w:szCs w:val="28"/>
        </w:rPr>
        <w:t>17</w:t>
      </w:r>
      <w:r w:rsidR="005D22B6" w:rsidRPr="00935941">
        <w:rPr>
          <w:rFonts w:ascii="Times New Roman" w:hAnsi="Times New Roman"/>
          <w:sz w:val="28"/>
          <w:szCs w:val="28"/>
        </w:rPr>
        <w:t xml:space="preserve"> октября </w:t>
      </w:r>
      <w:r w:rsidRPr="00935941">
        <w:rPr>
          <w:rFonts w:ascii="Times New Roman" w:hAnsi="Times New Roman"/>
          <w:sz w:val="28"/>
          <w:szCs w:val="28"/>
        </w:rPr>
        <w:t>2019 г. расположен</w:t>
      </w:r>
      <w:r w:rsidR="003865F9" w:rsidRPr="00935941">
        <w:rPr>
          <w:rFonts w:ascii="Times New Roman" w:hAnsi="Times New Roman"/>
          <w:sz w:val="28"/>
          <w:szCs w:val="28"/>
        </w:rPr>
        <w:t>а</w:t>
      </w:r>
      <w:r w:rsidRPr="00747D46">
        <w:rPr>
          <w:rFonts w:ascii="Times New Roman" w:hAnsi="Times New Roman"/>
          <w:sz w:val="28"/>
          <w:szCs w:val="28"/>
        </w:rPr>
        <w:t xml:space="preserve"> 3</w:t>
      </w:r>
      <w:r w:rsidR="003865F9">
        <w:rPr>
          <w:rFonts w:ascii="Times New Roman" w:hAnsi="Times New Roman"/>
          <w:sz w:val="28"/>
          <w:szCs w:val="28"/>
        </w:rPr>
        <w:t>81</w:t>
      </w:r>
      <w:r w:rsidRPr="00747D46">
        <w:rPr>
          <w:rFonts w:ascii="Times New Roman" w:hAnsi="Times New Roman"/>
          <w:sz w:val="28"/>
          <w:szCs w:val="28"/>
        </w:rPr>
        <w:t xml:space="preserve"> особо охраняем</w:t>
      </w:r>
      <w:r w:rsidR="003865F9">
        <w:rPr>
          <w:rFonts w:ascii="Times New Roman" w:hAnsi="Times New Roman"/>
          <w:sz w:val="28"/>
          <w:szCs w:val="28"/>
        </w:rPr>
        <w:t>ая природная</w:t>
      </w:r>
      <w:r w:rsidRPr="00747D46">
        <w:rPr>
          <w:rFonts w:ascii="Times New Roman" w:hAnsi="Times New Roman"/>
          <w:sz w:val="28"/>
          <w:szCs w:val="28"/>
        </w:rPr>
        <w:t xml:space="preserve"> территори</w:t>
      </w:r>
      <w:r w:rsidR="003865F9">
        <w:rPr>
          <w:rFonts w:ascii="Times New Roman" w:hAnsi="Times New Roman"/>
          <w:sz w:val="28"/>
          <w:szCs w:val="28"/>
        </w:rPr>
        <w:t>я</w:t>
      </w:r>
      <w:r w:rsidRPr="00747D46">
        <w:rPr>
          <w:rFonts w:ascii="Times New Roman" w:hAnsi="Times New Roman"/>
          <w:sz w:val="28"/>
          <w:szCs w:val="28"/>
        </w:rPr>
        <w:t xml:space="preserve">, в границах </w:t>
      </w:r>
      <w:r w:rsidR="00E05E4C" w:rsidRPr="00747D46">
        <w:rPr>
          <w:rFonts w:ascii="Times New Roman" w:hAnsi="Times New Roman"/>
          <w:sz w:val="28"/>
          <w:szCs w:val="28"/>
        </w:rPr>
        <w:t>Усть-Лабинского</w:t>
      </w:r>
      <w:r w:rsidRPr="00747D46">
        <w:rPr>
          <w:rFonts w:ascii="Times New Roman" w:hAnsi="Times New Roman"/>
          <w:sz w:val="28"/>
          <w:szCs w:val="28"/>
        </w:rPr>
        <w:t xml:space="preserve"> района</w:t>
      </w:r>
      <w:r w:rsidR="003865F9">
        <w:rPr>
          <w:rFonts w:ascii="Times New Roman" w:hAnsi="Times New Roman"/>
          <w:sz w:val="28"/>
          <w:szCs w:val="28"/>
        </w:rPr>
        <w:t xml:space="preserve"> расположено 9 памятников природы.</w:t>
      </w:r>
      <w:r w:rsidRPr="00747D46">
        <w:rPr>
          <w:rFonts w:ascii="Times New Roman" w:hAnsi="Times New Roman"/>
          <w:sz w:val="28"/>
          <w:szCs w:val="28"/>
        </w:rPr>
        <w:t xml:space="preserve"> Особо охраняемые территории муниципального образования являются объектами регионального значения.</w:t>
      </w:r>
    </w:p>
    <w:p w14:paraId="33BC297D" w14:textId="77777777" w:rsidR="000E527A" w:rsidRPr="00747D46" w:rsidRDefault="0041558A" w:rsidP="00EA7DB0">
      <w:pPr>
        <w:ind w:firstLine="709"/>
        <w:jc w:val="both"/>
        <w:rPr>
          <w:rFonts w:ascii="Times New Roman" w:hAnsi="Times New Roman"/>
          <w:sz w:val="28"/>
          <w:szCs w:val="28"/>
        </w:rPr>
      </w:pPr>
      <w:r w:rsidRPr="00747D46">
        <w:rPr>
          <w:rFonts w:ascii="Times New Roman" w:hAnsi="Times New Roman"/>
          <w:sz w:val="28"/>
          <w:szCs w:val="28"/>
        </w:rPr>
        <w:t xml:space="preserve">На территории </w:t>
      </w:r>
      <w:r w:rsidR="00EA7DB0" w:rsidRPr="00747D46">
        <w:rPr>
          <w:rFonts w:ascii="Times New Roman" w:hAnsi="Times New Roman"/>
          <w:sz w:val="28"/>
          <w:szCs w:val="28"/>
        </w:rPr>
        <w:t>Усть-Лабинского</w:t>
      </w:r>
      <w:r w:rsidRPr="00747D46">
        <w:rPr>
          <w:rFonts w:ascii="Times New Roman" w:hAnsi="Times New Roman"/>
          <w:sz w:val="28"/>
          <w:szCs w:val="28"/>
        </w:rPr>
        <w:t xml:space="preserve"> </w:t>
      </w:r>
      <w:r w:rsidR="00F00487" w:rsidRPr="00747D46">
        <w:rPr>
          <w:rFonts w:ascii="Times New Roman" w:hAnsi="Times New Roman"/>
          <w:sz w:val="28"/>
          <w:szCs w:val="28"/>
        </w:rPr>
        <w:t>городского</w:t>
      </w:r>
      <w:r w:rsidRPr="00747D46">
        <w:rPr>
          <w:rFonts w:ascii="Times New Roman" w:hAnsi="Times New Roman"/>
          <w:sz w:val="28"/>
          <w:szCs w:val="28"/>
        </w:rPr>
        <w:t xml:space="preserve"> поселения особо охр</w:t>
      </w:r>
      <w:r w:rsidR="00C02C59" w:rsidRPr="00747D46">
        <w:rPr>
          <w:rFonts w:ascii="Times New Roman" w:hAnsi="Times New Roman"/>
          <w:sz w:val="28"/>
          <w:szCs w:val="28"/>
        </w:rPr>
        <w:t>а</w:t>
      </w:r>
      <w:r w:rsidRPr="00747D46">
        <w:rPr>
          <w:rFonts w:ascii="Times New Roman" w:hAnsi="Times New Roman"/>
          <w:sz w:val="28"/>
          <w:szCs w:val="28"/>
        </w:rPr>
        <w:t>няемые природные территории</w:t>
      </w:r>
      <w:r w:rsidR="00EA7DB0" w:rsidRPr="00747D46">
        <w:rPr>
          <w:rFonts w:ascii="Times New Roman" w:hAnsi="Times New Roman"/>
          <w:sz w:val="28"/>
          <w:szCs w:val="28"/>
        </w:rPr>
        <w:t xml:space="preserve"> представлены </w:t>
      </w:r>
      <w:r w:rsidR="003865F9">
        <w:rPr>
          <w:rFonts w:ascii="Times New Roman" w:hAnsi="Times New Roman"/>
          <w:sz w:val="28"/>
          <w:szCs w:val="28"/>
        </w:rPr>
        <w:t>тремя</w:t>
      </w:r>
      <w:r w:rsidR="00EA7DB0" w:rsidRPr="00747D46">
        <w:rPr>
          <w:rFonts w:ascii="Times New Roman" w:hAnsi="Times New Roman"/>
          <w:sz w:val="28"/>
          <w:szCs w:val="28"/>
        </w:rPr>
        <w:t xml:space="preserve"> ботаническими памятниками природы регионального значения</w:t>
      </w:r>
      <w:r w:rsidR="003865F9">
        <w:rPr>
          <w:rFonts w:ascii="Times New Roman" w:hAnsi="Times New Roman"/>
          <w:sz w:val="28"/>
          <w:szCs w:val="28"/>
        </w:rPr>
        <w:t xml:space="preserve"> –</w:t>
      </w:r>
      <w:r w:rsidR="00EA7DB0" w:rsidRPr="00747D46">
        <w:rPr>
          <w:rFonts w:ascii="Times New Roman" w:hAnsi="Times New Roman"/>
          <w:sz w:val="28"/>
          <w:szCs w:val="28"/>
        </w:rPr>
        <w:t xml:space="preserve"> </w:t>
      </w:r>
      <w:r w:rsidR="003865F9">
        <w:rPr>
          <w:rFonts w:ascii="Times New Roman" w:hAnsi="Times New Roman"/>
          <w:sz w:val="28"/>
          <w:szCs w:val="28"/>
        </w:rPr>
        <w:t>Платан «Кудряш»</w:t>
      </w:r>
      <w:r w:rsidR="00EA7DB0" w:rsidRPr="00747D46">
        <w:rPr>
          <w:rFonts w:ascii="Times New Roman" w:hAnsi="Times New Roman"/>
          <w:sz w:val="28"/>
          <w:szCs w:val="28"/>
        </w:rPr>
        <w:t xml:space="preserve">, Груша дикая </w:t>
      </w:r>
      <w:r w:rsidR="003865F9">
        <w:rPr>
          <w:rFonts w:ascii="Times New Roman" w:hAnsi="Times New Roman"/>
          <w:sz w:val="28"/>
          <w:szCs w:val="28"/>
        </w:rPr>
        <w:t>«</w:t>
      </w:r>
      <w:proofErr w:type="spellStart"/>
      <w:r w:rsidR="00EA7DB0" w:rsidRPr="00747D46">
        <w:rPr>
          <w:rFonts w:ascii="Times New Roman" w:hAnsi="Times New Roman"/>
          <w:sz w:val="28"/>
          <w:szCs w:val="28"/>
        </w:rPr>
        <w:t>Кубаночка</w:t>
      </w:r>
      <w:proofErr w:type="spellEnd"/>
      <w:r w:rsidR="003865F9">
        <w:rPr>
          <w:rFonts w:ascii="Times New Roman" w:hAnsi="Times New Roman"/>
          <w:sz w:val="28"/>
          <w:szCs w:val="28"/>
        </w:rPr>
        <w:t xml:space="preserve">», «Можжевеловая </w:t>
      </w:r>
      <w:r w:rsidR="003865F9" w:rsidRPr="00BF335D">
        <w:rPr>
          <w:rFonts w:ascii="Times New Roman" w:hAnsi="Times New Roman"/>
          <w:sz w:val="28"/>
          <w:szCs w:val="28"/>
        </w:rPr>
        <w:t>аллея» (длин</w:t>
      </w:r>
      <w:r w:rsidR="005D22B6" w:rsidRPr="00BF335D">
        <w:rPr>
          <w:rFonts w:ascii="Times New Roman" w:hAnsi="Times New Roman"/>
          <w:sz w:val="28"/>
          <w:szCs w:val="28"/>
        </w:rPr>
        <w:t>а</w:t>
      </w:r>
      <w:r w:rsidR="003865F9" w:rsidRPr="00BF335D">
        <w:rPr>
          <w:rFonts w:ascii="Times New Roman" w:hAnsi="Times New Roman"/>
          <w:sz w:val="28"/>
          <w:szCs w:val="28"/>
        </w:rPr>
        <w:t xml:space="preserve"> 300</w:t>
      </w:r>
      <w:r w:rsidR="00BF335D" w:rsidRPr="00BF335D">
        <w:rPr>
          <w:rFonts w:ascii="Times New Roman" w:hAnsi="Times New Roman"/>
          <w:sz w:val="28"/>
          <w:szCs w:val="28"/>
        </w:rPr>
        <w:t xml:space="preserve"> </w:t>
      </w:r>
      <w:r w:rsidR="003865F9" w:rsidRPr="00BF335D">
        <w:rPr>
          <w:rFonts w:ascii="Times New Roman" w:hAnsi="Times New Roman"/>
          <w:sz w:val="28"/>
          <w:szCs w:val="28"/>
        </w:rPr>
        <w:t>м)</w:t>
      </w:r>
      <w:r w:rsidR="00EA7DB0" w:rsidRPr="00BF335D">
        <w:rPr>
          <w:rFonts w:ascii="Times New Roman" w:hAnsi="Times New Roman"/>
          <w:sz w:val="28"/>
          <w:szCs w:val="28"/>
        </w:rPr>
        <w:t>.</w:t>
      </w:r>
    </w:p>
    <w:p w14:paraId="5490651E" w14:textId="77777777" w:rsidR="00EA7DB0" w:rsidRPr="00747D46" w:rsidRDefault="00EA7DB0" w:rsidP="00EA7DB0">
      <w:pPr>
        <w:ind w:firstLine="709"/>
        <w:jc w:val="both"/>
        <w:rPr>
          <w:rFonts w:ascii="Times New Roman" w:hAnsi="Times New Roman"/>
          <w:sz w:val="28"/>
          <w:szCs w:val="28"/>
        </w:rPr>
      </w:pPr>
    </w:p>
    <w:p w14:paraId="42841F64" w14:textId="77777777" w:rsidR="00EA7DB0" w:rsidRPr="00747D46" w:rsidRDefault="00EA7DB0" w:rsidP="00EA7DB0">
      <w:pPr>
        <w:ind w:firstLine="709"/>
        <w:jc w:val="both"/>
        <w:rPr>
          <w:rFonts w:ascii="Times New Roman" w:hAnsi="Times New Roman"/>
          <w:sz w:val="28"/>
          <w:szCs w:val="28"/>
        </w:rPr>
        <w:sectPr w:rsidR="00EA7DB0" w:rsidRPr="00747D46" w:rsidSect="007432E5">
          <w:pgSz w:w="11906" w:h="16838"/>
          <w:pgMar w:top="1134" w:right="600" w:bottom="1134" w:left="1701" w:header="708" w:footer="708" w:gutter="0"/>
          <w:cols w:space="708"/>
          <w:docGrid w:linePitch="360"/>
        </w:sectPr>
      </w:pPr>
    </w:p>
    <w:p w14:paraId="61B523F5" w14:textId="77777777" w:rsidR="00EA7DB0" w:rsidRPr="00747D46" w:rsidRDefault="00EA7DB0" w:rsidP="00EA7DB0">
      <w:pPr>
        <w:widowControl w:val="0"/>
        <w:tabs>
          <w:tab w:val="left" w:pos="-2410"/>
        </w:tabs>
        <w:suppressAutoHyphens/>
        <w:ind w:firstLine="709"/>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lastRenderedPageBreak/>
        <w:t>Перечень особо охраняемых территорий Усть-Лабинского городского поселения</w:t>
      </w:r>
    </w:p>
    <w:p w14:paraId="7D3145AB" w14:textId="77777777" w:rsidR="00EA7DB0" w:rsidRPr="00747D46" w:rsidRDefault="00EA7DB0" w:rsidP="00EA7DB0">
      <w:pPr>
        <w:widowControl w:val="0"/>
        <w:tabs>
          <w:tab w:val="left" w:pos="-2410"/>
        </w:tabs>
        <w:suppressAutoHyphens/>
        <w:ind w:firstLine="709"/>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по состоянию на </w:t>
      </w:r>
      <w:r w:rsidR="00A45342">
        <w:rPr>
          <w:rFonts w:ascii="Times New Roman" w:eastAsia="Times New Roman" w:hAnsi="Times New Roman"/>
          <w:sz w:val="28"/>
          <w:szCs w:val="28"/>
          <w:lang w:eastAsia="ar-SA"/>
        </w:rPr>
        <w:t>17</w:t>
      </w:r>
      <w:r w:rsidRPr="00747D46">
        <w:rPr>
          <w:rFonts w:ascii="Times New Roman" w:eastAsia="Times New Roman" w:hAnsi="Times New Roman"/>
          <w:sz w:val="28"/>
          <w:szCs w:val="28"/>
          <w:lang w:eastAsia="ar-SA"/>
        </w:rPr>
        <w:t>.</w:t>
      </w:r>
      <w:r w:rsidR="00A45342">
        <w:rPr>
          <w:rFonts w:ascii="Times New Roman" w:eastAsia="Times New Roman" w:hAnsi="Times New Roman"/>
          <w:sz w:val="28"/>
          <w:szCs w:val="28"/>
          <w:lang w:eastAsia="ar-SA"/>
        </w:rPr>
        <w:t>10</w:t>
      </w:r>
      <w:r w:rsidRPr="00747D46">
        <w:rPr>
          <w:rFonts w:ascii="Times New Roman" w:eastAsia="Times New Roman" w:hAnsi="Times New Roman"/>
          <w:sz w:val="28"/>
          <w:szCs w:val="28"/>
          <w:lang w:eastAsia="ar-SA"/>
        </w:rPr>
        <w:t>.201</w:t>
      </w:r>
      <w:r w:rsidR="00F944D0" w:rsidRPr="00747D46">
        <w:rPr>
          <w:rFonts w:ascii="Times New Roman" w:eastAsia="Times New Roman" w:hAnsi="Times New Roman"/>
          <w:sz w:val="28"/>
          <w:szCs w:val="28"/>
          <w:lang w:eastAsia="ar-SA"/>
        </w:rPr>
        <w:t>9</w:t>
      </w:r>
      <w:r w:rsidRPr="00747D46">
        <w:rPr>
          <w:rFonts w:ascii="Times New Roman" w:eastAsia="Times New Roman" w:hAnsi="Times New Roman"/>
          <w:sz w:val="28"/>
          <w:szCs w:val="28"/>
          <w:lang w:eastAsia="ar-SA"/>
        </w:rPr>
        <w:t xml:space="preserve"> г.</w:t>
      </w:r>
    </w:p>
    <w:p w14:paraId="664A9EE4" w14:textId="77777777" w:rsidR="00EA7DB0" w:rsidRPr="00747D46" w:rsidRDefault="00EA7DB0" w:rsidP="00EA7DB0">
      <w:pPr>
        <w:widowControl w:val="0"/>
        <w:tabs>
          <w:tab w:val="left" w:pos="-2410"/>
        </w:tabs>
        <w:suppressAutoHyphens/>
        <w:ind w:firstLine="709"/>
        <w:jc w:val="right"/>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Таблица </w:t>
      </w:r>
      <w:r w:rsidR="00F944D0" w:rsidRPr="00747D46">
        <w:rPr>
          <w:rFonts w:ascii="Times New Roman" w:eastAsia="Times New Roman" w:hAnsi="Times New Roman"/>
          <w:sz w:val="28"/>
          <w:szCs w:val="28"/>
          <w:lang w:eastAsia="ar-SA"/>
        </w:rPr>
        <w:t>13</w:t>
      </w:r>
    </w:p>
    <w:tbl>
      <w:tblPr>
        <w:tblW w:w="155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
        <w:gridCol w:w="1898"/>
        <w:gridCol w:w="1650"/>
        <w:gridCol w:w="1681"/>
        <w:gridCol w:w="1134"/>
        <w:gridCol w:w="968"/>
        <w:gridCol w:w="833"/>
        <w:gridCol w:w="666"/>
        <w:gridCol w:w="877"/>
        <w:gridCol w:w="1623"/>
        <w:gridCol w:w="1073"/>
        <w:gridCol w:w="2798"/>
      </w:tblGrid>
      <w:tr w:rsidR="00A81DE9" w:rsidRPr="00747D46" w14:paraId="3BC5E7F1" w14:textId="77777777" w:rsidTr="00A81DE9">
        <w:trPr>
          <w:trHeight w:val="552"/>
          <w:tblHeader/>
        </w:trPr>
        <w:tc>
          <w:tcPr>
            <w:tcW w:w="412" w:type="dxa"/>
            <w:vMerge w:val="restart"/>
            <w:shd w:val="clear" w:color="auto" w:fill="auto"/>
          </w:tcPr>
          <w:p w14:paraId="57BE6EB6" w14:textId="77777777" w:rsidR="00EA7DB0" w:rsidRPr="00747D46" w:rsidRDefault="00EA7DB0" w:rsidP="00EA7DB0">
            <w:pPr>
              <w:widowControl w:val="0"/>
              <w:jc w:val="center"/>
              <w:rPr>
                <w:rFonts w:ascii="Times New Roman" w:eastAsia="Times New Roman" w:hAnsi="Times New Roman"/>
              </w:rPr>
            </w:pPr>
          </w:p>
        </w:tc>
        <w:tc>
          <w:tcPr>
            <w:tcW w:w="1898" w:type="dxa"/>
            <w:vMerge w:val="restart"/>
            <w:shd w:val="clear" w:color="auto" w:fill="auto"/>
            <w:vAlign w:val="center"/>
          </w:tcPr>
          <w:p w14:paraId="3FAA2CCF"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Наименование</w:t>
            </w:r>
          </w:p>
        </w:tc>
        <w:tc>
          <w:tcPr>
            <w:tcW w:w="1650" w:type="dxa"/>
            <w:vMerge w:val="restart"/>
            <w:shd w:val="clear" w:color="auto" w:fill="auto"/>
            <w:vAlign w:val="center"/>
          </w:tcPr>
          <w:p w14:paraId="7E85E23A"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Профиль</w:t>
            </w:r>
          </w:p>
        </w:tc>
        <w:tc>
          <w:tcPr>
            <w:tcW w:w="1681" w:type="dxa"/>
            <w:vMerge w:val="restart"/>
            <w:shd w:val="clear" w:color="auto" w:fill="auto"/>
            <w:vAlign w:val="center"/>
          </w:tcPr>
          <w:p w14:paraId="7144D3E3"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Статус</w:t>
            </w:r>
          </w:p>
        </w:tc>
        <w:tc>
          <w:tcPr>
            <w:tcW w:w="1134" w:type="dxa"/>
            <w:vMerge w:val="restart"/>
            <w:shd w:val="clear" w:color="auto" w:fill="auto"/>
            <w:vAlign w:val="center"/>
          </w:tcPr>
          <w:p w14:paraId="78819F60"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Дата создания</w:t>
            </w:r>
          </w:p>
        </w:tc>
        <w:tc>
          <w:tcPr>
            <w:tcW w:w="1845" w:type="dxa"/>
            <w:gridSpan w:val="2"/>
            <w:shd w:val="clear" w:color="auto" w:fill="auto"/>
            <w:vAlign w:val="center"/>
          </w:tcPr>
          <w:p w14:paraId="1FCC2614"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Площадь, га</w:t>
            </w:r>
          </w:p>
        </w:tc>
        <w:tc>
          <w:tcPr>
            <w:tcW w:w="722" w:type="dxa"/>
            <w:vMerge w:val="restart"/>
            <w:shd w:val="clear" w:color="auto" w:fill="auto"/>
            <w:textDirection w:val="btLr"/>
            <w:vAlign w:val="center"/>
          </w:tcPr>
          <w:p w14:paraId="75DD9F02" w14:textId="77777777" w:rsidR="00EA7DB0" w:rsidRPr="00747D46" w:rsidRDefault="00EA7DB0" w:rsidP="00A81DE9">
            <w:pPr>
              <w:widowControl w:val="0"/>
              <w:ind w:right="113"/>
              <w:jc w:val="center"/>
              <w:rPr>
                <w:rFonts w:ascii="Times New Roman" w:eastAsia="Times New Roman" w:hAnsi="Times New Roman"/>
              </w:rPr>
            </w:pPr>
            <w:r w:rsidRPr="00747D46">
              <w:rPr>
                <w:rFonts w:ascii="Times New Roman" w:eastAsia="Times New Roman" w:hAnsi="Times New Roman"/>
              </w:rPr>
              <w:t>Кластерные участки</w:t>
            </w:r>
          </w:p>
        </w:tc>
        <w:tc>
          <w:tcPr>
            <w:tcW w:w="1007" w:type="dxa"/>
            <w:vMerge w:val="restart"/>
            <w:shd w:val="clear" w:color="auto" w:fill="auto"/>
            <w:textDirection w:val="btLr"/>
            <w:vAlign w:val="center"/>
          </w:tcPr>
          <w:p w14:paraId="522A1672" w14:textId="77777777" w:rsidR="00EA7DB0" w:rsidRPr="00747D46" w:rsidRDefault="00EA7DB0" w:rsidP="00A81DE9">
            <w:pPr>
              <w:widowControl w:val="0"/>
              <w:suppressAutoHyphens/>
              <w:jc w:val="center"/>
              <w:rPr>
                <w:rFonts w:ascii="Times New Roman" w:eastAsia="Times New Roman" w:hAnsi="Times New Roman"/>
              </w:rPr>
            </w:pPr>
            <w:r w:rsidRPr="00747D46">
              <w:rPr>
                <w:rFonts w:ascii="Times New Roman" w:eastAsia="Times New Roman" w:hAnsi="Times New Roman"/>
              </w:rPr>
              <w:t>Площадь охранной зоны, га</w:t>
            </w:r>
          </w:p>
        </w:tc>
        <w:tc>
          <w:tcPr>
            <w:tcW w:w="1455" w:type="dxa"/>
            <w:vMerge w:val="restart"/>
            <w:shd w:val="clear" w:color="auto" w:fill="auto"/>
            <w:vAlign w:val="center"/>
          </w:tcPr>
          <w:p w14:paraId="33AC0408"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Значение</w:t>
            </w:r>
          </w:p>
        </w:tc>
        <w:tc>
          <w:tcPr>
            <w:tcW w:w="667" w:type="dxa"/>
            <w:vMerge w:val="restart"/>
            <w:shd w:val="clear" w:color="auto" w:fill="auto"/>
            <w:vAlign w:val="center"/>
          </w:tcPr>
          <w:p w14:paraId="692380F8" w14:textId="77777777" w:rsidR="00EA7DB0" w:rsidRDefault="00A81DE9" w:rsidP="00EA7DB0">
            <w:pPr>
              <w:widowControl w:val="0"/>
              <w:jc w:val="center"/>
              <w:rPr>
                <w:rFonts w:ascii="Times New Roman" w:eastAsia="Times New Roman" w:hAnsi="Times New Roman"/>
              </w:rPr>
            </w:pPr>
            <w:r>
              <w:rPr>
                <w:rFonts w:ascii="Times New Roman" w:eastAsia="Times New Roman" w:hAnsi="Times New Roman"/>
              </w:rPr>
              <w:t>Внесено</w:t>
            </w:r>
          </w:p>
          <w:p w14:paraId="121790AC" w14:textId="77777777" w:rsidR="00A81DE9" w:rsidRPr="00747D46" w:rsidRDefault="00A81DE9" w:rsidP="00EA7DB0">
            <w:pPr>
              <w:widowControl w:val="0"/>
              <w:jc w:val="center"/>
              <w:rPr>
                <w:rFonts w:ascii="Times New Roman" w:eastAsia="Times New Roman" w:hAnsi="Times New Roman"/>
              </w:rPr>
            </w:pPr>
            <w:r>
              <w:rPr>
                <w:rFonts w:ascii="Times New Roman" w:eastAsia="Times New Roman" w:hAnsi="Times New Roman"/>
              </w:rPr>
              <w:t>в ЕГРН</w:t>
            </w:r>
          </w:p>
        </w:tc>
        <w:tc>
          <w:tcPr>
            <w:tcW w:w="3123" w:type="dxa"/>
            <w:vMerge w:val="restart"/>
            <w:shd w:val="clear" w:color="auto" w:fill="auto"/>
            <w:vAlign w:val="center"/>
          </w:tcPr>
          <w:p w14:paraId="2D15E383"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Правовые акты</w:t>
            </w:r>
          </w:p>
        </w:tc>
      </w:tr>
      <w:tr w:rsidR="00A81DE9" w:rsidRPr="00747D46" w14:paraId="788B6D4A" w14:textId="77777777" w:rsidTr="00A81DE9">
        <w:trPr>
          <w:trHeight w:val="1260"/>
          <w:tblHeader/>
        </w:trPr>
        <w:tc>
          <w:tcPr>
            <w:tcW w:w="412" w:type="dxa"/>
            <w:vMerge/>
            <w:shd w:val="clear" w:color="auto" w:fill="auto"/>
          </w:tcPr>
          <w:p w14:paraId="325FC9BD" w14:textId="77777777" w:rsidR="00EA7DB0" w:rsidRPr="00747D46" w:rsidRDefault="00EA7DB0" w:rsidP="00EA7DB0">
            <w:pPr>
              <w:widowControl w:val="0"/>
              <w:jc w:val="center"/>
              <w:rPr>
                <w:rFonts w:ascii="Times New Roman" w:eastAsia="Times New Roman" w:hAnsi="Times New Roman"/>
              </w:rPr>
            </w:pPr>
          </w:p>
        </w:tc>
        <w:tc>
          <w:tcPr>
            <w:tcW w:w="1898" w:type="dxa"/>
            <w:vMerge/>
            <w:shd w:val="clear" w:color="auto" w:fill="auto"/>
          </w:tcPr>
          <w:p w14:paraId="1FCB328D" w14:textId="77777777" w:rsidR="00EA7DB0" w:rsidRPr="00747D46" w:rsidRDefault="00EA7DB0" w:rsidP="00EA7DB0">
            <w:pPr>
              <w:widowControl w:val="0"/>
              <w:rPr>
                <w:rFonts w:ascii="Times New Roman" w:eastAsia="Times New Roman" w:hAnsi="Times New Roman"/>
              </w:rPr>
            </w:pPr>
          </w:p>
        </w:tc>
        <w:tc>
          <w:tcPr>
            <w:tcW w:w="1650" w:type="dxa"/>
            <w:vMerge/>
            <w:shd w:val="clear" w:color="auto" w:fill="auto"/>
          </w:tcPr>
          <w:p w14:paraId="515F0B5C" w14:textId="77777777" w:rsidR="00EA7DB0" w:rsidRPr="00747D46" w:rsidRDefault="00EA7DB0" w:rsidP="00EA7DB0">
            <w:pPr>
              <w:widowControl w:val="0"/>
              <w:jc w:val="center"/>
              <w:rPr>
                <w:rFonts w:ascii="Times New Roman" w:eastAsia="Times New Roman" w:hAnsi="Times New Roman"/>
              </w:rPr>
            </w:pPr>
          </w:p>
        </w:tc>
        <w:tc>
          <w:tcPr>
            <w:tcW w:w="1681" w:type="dxa"/>
            <w:vMerge/>
            <w:shd w:val="clear" w:color="auto" w:fill="auto"/>
          </w:tcPr>
          <w:p w14:paraId="4643B4D8" w14:textId="77777777" w:rsidR="00EA7DB0" w:rsidRPr="00747D46" w:rsidRDefault="00EA7DB0" w:rsidP="00EA7DB0">
            <w:pPr>
              <w:widowControl w:val="0"/>
              <w:rPr>
                <w:rFonts w:ascii="Times New Roman" w:eastAsia="Times New Roman" w:hAnsi="Times New Roman"/>
              </w:rPr>
            </w:pPr>
          </w:p>
        </w:tc>
        <w:tc>
          <w:tcPr>
            <w:tcW w:w="1134" w:type="dxa"/>
            <w:vMerge/>
            <w:shd w:val="clear" w:color="auto" w:fill="auto"/>
          </w:tcPr>
          <w:p w14:paraId="2E7D95F1" w14:textId="77777777" w:rsidR="00EA7DB0" w:rsidRPr="00747D46" w:rsidRDefault="00EA7DB0" w:rsidP="00EA7DB0">
            <w:pPr>
              <w:widowControl w:val="0"/>
              <w:jc w:val="center"/>
              <w:rPr>
                <w:rFonts w:ascii="Times New Roman" w:eastAsia="Times New Roman" w:hAnsi="Times New Roman"/>
              </w:rPr>
            </w:pPr>
          </w:p>
        </w:tc>
        <w:tc>
          <w:tcPr>
            <w:tcW w:w="1000" w:type="dxa"/>
            <w:shd w:val="clear" w:color="auto" w:fill="auto"/>
            <w:vAlign w:val="center"/>
          </w:tcPr>
          <w:p w14:paraId="22EDFF5E"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общая</w:t>
            </w:r>
          </w:p>
        </w:tc>
        <w:tc>
          <w:tcPr>
            <w:tcW w:w="845" w:type="dxa"/>
            <w:shd w:val="clear" w:color="auto" w:fill="auto"/>
            <w:vAlign w:val="center"/>
          </w:tcPr>
          <w:p w14:paraId="1F6A7132"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bCs/>
              </w:rPr>
              <w:t xml:space="preserve">в т.ч. </w:t>
            </w:r>
            <w:proofErr w:type="spellStart"/>
            <w:r w:rsidRPr="00747D46">
              <w:rPr>
                <w:rFonts w:ascii="Times New Roman" w:eastAsia="Times New Roman" w:hAnsi="Times New Roman"/>
                <w:bCs/>
              </w:rPr>
              <w:t>аква</w:t>
            </w:r>
            <w:proofErr w:type="spellEnd"/>
            <w:r w:rsidRPr="00747D46">
              <w:rPr>
                <w:rFonts w:ascii="Times New Roman" w:eastAsia="Times New Roman" w:hAnsi="Times New Roman"/>
                <w:bCs/>
              </w:rPr>
              <w:t xml:space="preserve"> тория</w:t>
            </w:r>
          </w:p>
        </w:tc>
        <w:tc>
          <w:tcPr>
            <w:tcW w:w="722" w:type="dxa"/>
            <w:vMerge/>
            <w:shd w:val="clear" w:color="auto" w:fill="auto"/>
          </w:tcPr>
          <w:p w14:paraId="51855FE8" w14:textId="77777777" w:rsidR="00EA7DB0" w:rsidRPr="00747D46" w:rsidRDefault="00EA7DB0" w:rsidP="00EA7DB0">
            <w:pPr>
              <w:widowControl w:val="0"/>
              <w:jc w:val="center"/>
              <w:rPr>
                <w:rFonts w:ascii="Times New Roman" w:eastAsia="Times New Roman" w:hAnsi="Times New Roman"/>
              </w:rPr>
            </w:pPr>
          </w:p>
        </w:tc>
        <w:tc>
          <w:tcPr>
            <w:tcW w:w="1007" w:type="dxa"/>
            <w:vMerge/>
            <w:shd w:val="clear" w:color="auto" w:fill="auto"/>
          </w:tcPr>
          <w:p w14:paraId="04BD31D5" w14:textId="77777777" w:rsidR="00EA7DB0" w:rsidRPr="00747D46" w:rsidRDefault="00EA7DB0" w:rsidP="00EA7DB0">
            <w:pPr>
              <w:widowControl w:val="0"/>
              <w:jc w:val="center"/>
              <w:rPr>
                <w:rFonts w:ascii="Times New Roman" w:eastAsia="Times New Roman" w:hAnsi="Times New Roman"/>
              </w:rPr>
            </w:pPr>
          </w:p>
        </w:tc>
        <w:tc>
          <w:tcPr>
            <w:tcW w:w="1455" w:type="dxa"/>
            <w:vMerge/>
            <w:shd w:val="clear" w:color="auto" w:fill="auto"/>
          </w:tcPr>
          <w:p w14:paraId="692D7717" w14:textId="77777777" w:rsidR="00EA7DB0" w:rsidRPr="00747D46" w:rsidRDefault="00EA7DB0" w:rsidP="00EA7DB0">
            <w:pPr>
              <w:widowControl w:val="0"/>
              <w:rPr>
                <w:rFonts w:ascii="Times New Roman" w:eastAsia="Times New Roman" w:hAnsi="Times New Roman"/>
              </w:rPr>
            </w:pPr>
          </w:p>
        </w:tc>
        <w:tc>
          <w:tcPr>
            <w:tcW w:w="667" w:type="dxa"/>
            <w:vMerge/>
            <w:shd w:val="clear" w:color="auto" w:fill="auto"/>
          </w:tcPr>
          <w:p w14:paraId="103EAED6" w14:textId="77777777" w:rsidR="00EA7DB0" w:rsidRPr="00747D46" w:rsidRDefault="00EA7DB0" w:rsidP="00EA7DB0">
            <w:pPr>
              <w:widowControl w:val="0"/>
              <w:jc w:val="center"/>
              <w:rPr>
                <w:rFonts w:ascii="Times New Roman" w:eastAsia="Times New Roman" w:hAnsi="Times New Roman"/>
              </w:rPr>
            </w:pPr>
          </w:p>
        </w:tc>
        <w:tc>
          <w:tcPr>
            <w:tcW w:w="3123" w:type="dxa"/>
            <w:vMerge/>
            <w:shd w:val="clear" w:color="auto" w:fill="auto"/>
          </w:tcPr>
          <w:p w14:paraId="4FC5F66C" w14:textId="77777777" w:rsidR="00EA7DB0" w:rsidRPr="00747D46" w:rsidRDefault="00EA7DB0" w:rsidP="00EA7DB0">
            <w:pPr>
              <w:widowControl w:val="0"/>
              <w:rPr>
                <w:rFonts w:ascii="Times New Roman" w:eastAsia="Times New Roman" w:hAnsi="Times New Roman"/>
              </w:rPr>
            </w:pPr>
          </w:p>
        </w:tc>
      </w:tr>
      <w:tr w:rsidR="00A81DE9" w:rsidRPr="00747D46" w14:paraId="1107B4C1" w14:textId="77777777" w:rsidTr="00A81DE9">
        <w:trPr>
          <w:trHeight w:val="265"/>
          <w:tblHeader/>
        </w:trPr>
        <w:tc>
          <w:tcPr>
            <w:tcW w:w="412" w:type="dxa"/>
            <w:shd w:val="clear" w:color="auto" w:fill="auto"/>
            <w:vAlign w:val="center"/>
          </w:tcPr>
          <w:p w14:paraId="17ECAAD8"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1</w:t>
            </w:r>
          </w:p>
        </w:tc>
        <w:tc>
          <w:tcPr>
            <w:tcW w:w="1898" w:type="dxa"/>
            <w:shd w:val="clear" w:color="auto" w:fill="auto"/>
            <w:vAlign w:val="center"/>
          </w:tcPr>
          <w:p w14:paraId="6D62D6CA"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2</w:t>
            </w:r>
          </w:p>
        </w:tc>
        <w:tc>
          <w:tcPr>
            <w:tcW w:w="1650" w:type="dxa"/>
            <w:shd w:val="clear" w:color="auto" w:fill="auto"/>
            <w:vAlign w:val="center"/>
          </w:tcPr>
          <w:p w14:paraId="03D6F7AD"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3</w:t>
            </w:r>
          </w:p>
        </w:tc>
        <w:tc>
          <w:tcPr>
            <w:tcW w:w="1681" w:type="dxa"/>
            <w:shd w:val="clear" w:color="auto" w:fill="auto"/>
            <w:vAlign w:val="center"/>
          </w:tcPr>
          <w:p w14:paraId="68E857BA"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4</w:t>
            </w:r>
          </w:p>
        </w:tc>
        <w:tc>
          <w:tcPr>
            <w:tcW w:w="1134" w:type="dxa"/>
            <w:shd w:val="clear" w:color="auto" w:fill="auto"/>
            <w:vAlign w:val="center"/>
          </w:tcPr>
          <w:p w14:paraId="347A5708"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5</w:t>
            </w:r>
          </w:p>
        </w:tc>
        <w:tc>
          <w:tcPr>
            <w:tcW w:w="1000" w:type="dxa"/>
            <w:shd w:val="clear" w:color="auto" w:fill="auto"/>
            <w:vAlign w:val="center"/>
          </w:tcPr>
          <w:p w14:paraId="5469AD4A"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6</w:t>
            </w:r>
          </w:p>
        </w:tc>
        <w:tc>
          <w:tcPr>
            <w:tcW w:w="845" w:type="dxa"/>
            <w:shd w:val="clear" w:color="auto" w:fill="auto"/>
            <w:vAlign w:val="center"/>
          </w:tcPr>
          <w:p w14:paraId="7529D27C" w14:textId="77777777" w:rsidR="00EA7DB0" w:rsidRPr="00747D46" w:rsidRDefault="00EA7DB0" w:rsidP="00EA7DB0">
            <w:pPr>
              <w:widowControl w:val="0"/>
              <w:jc w:val="center"/>
              <w:rPr>
                <w:rFonts w:ascii="Times New Roman" w:eastAsia="Times New Roman" w:hAnsi="Times New Roman"/>
                <w:bCs/>
              </w:rPr>
            </w:pPr>
            <w:r w:rsidRPr="00747D46">
              <w:rPr>
                <w:rFonts w:ascii="Times New Roman" w:eastAsia="Times New Roman" w:hAnsi="Times New Roman"/>
                <w:bCs/>
              </w:rPr>
              <w:t>7</w:t>
            </w:r>
          </w:p>
        </w:tc>
        <w:tc>
          <w:tcPr>
            <w:tcW w:w="722" w:type="dxa"/>
            <w:shd w:val="clear" w:color="auto" w:fill="auto"/>
            <w:vAlign w:val="center"/>
          </w:tcPr>
          <w:p w14:paraId="607CE0BF"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8</w:t>
            </w:r>
          </w:p>
        </w:tc>
        <w:tc>
          <w:tcPr>
            <w:tcW w:w="1007" w:type="dxa"/>
            <w:shd w:val="clear" w:color="auto" w:fill="auto"/>
            <w:vAlign w:val="center"/>
          </w:tcPr>
          <w:p w14:paraId="31C6E969"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9</w:t>
            </w:r>
          </w:p>
        </w:tc>
        <w:tc>
          <w:tcPr>
            <w:tcW w:w="1455" w:type="dxa"/>
            <w:shd w:val="clear" w:color="auto" w:fill="auto"/>
            <w:vAlign w:val="center"/>
          </w:tcPr>
          <w:p w14:paraId="36F53BCF"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10</w:t>
            </w:r>
          </w:p>
        </w:tc>
        <w:tc>
          <w:tcPr>
            <w:tcW w:w="667" w:type="dxa"/>
            <w:shd w:val="clear" w:color="auto" w:fill="auto"/>
            <w:vAlign w:val="center"/>
          </w:tcPr>
          <w:p w14:paraId="790445CB"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11</w:t>
            </w:r>
          </w:p>
        </w:tc>
        <w:tc>
          <w:tcPr>
            <w:tcW w:w="3123" w:type="dxa"/>
            <w:shd w:val="clear" w:color="auto" w:fill="auto"/>
            <w:vAlign w:val="center"/>
          </w:tcPr>
          <w:p w14:paraId="33F67588"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12</w:t>
            </w:r>
          </w:p>
        </w:tc>
      </w:tr>
      <w:tr w:rsidR="00A81DE9" w:rsidRPr="00747D46" w14:paraId="3091B2B3" w14:textId="77777777" w:rsidTr="00A81DE9">
        <w:trPr>
          <w:trHeight w:val="83"/>
        </w:trPr>
        <w:tc>
          <w:tcPr>
            <w:tcW w:w="412" w:type="dxa"/>
            <w:shd w:val="clear" w:color="auto" w:fill="auto"/>
            <w:hideMark/>
          </w:tcPr>
          <w:p w14:paraId="6FAE1B7D"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1</w:t>
            </w:r>
          </w:p>
        </w:tc>
        <w:tc>
          <w:tcPr>
            <w:tcW w:w="1898" w:type="dxa"/>
            <w:shd w:val="clear" w:color="auto" w:fill="auto"/>
            <w:hideMark/>
          </w:tcPr>
          <w:p w14:paraId="05618047" w14:textId="77777777" w:rsidR="00EA7DB0" w:rsidRPr="00747D46" w:rsidRDefault="00EA7DB0" w:rsidP="00A45342">
            <w:pPr>
              <w:widowControl w:val="0"/>
              <w:rPr>
                <w:rFonts w:ascii="Times New Roman" w:eastAsia="Times New Roman" w:hAnsi="Times New Roman"/>
              </w:rPr>
            </w:pPr>
            <w:r w:rsidRPr="00747D46">
              <w:rPr>
                <w:rFonts w:ascii="Times New Roman" w:eastAsia="Times New Roman" w:hAnsi="Times New Roman"/>
              </w:rPr>
              <w:t xml:space="preserve">Груша дикая </w:t>
            </w:r>
            <w:r w:rsidR="00A45342">
              <w:rPr>
                <w:rFonts w:ascii="Times New Roman" w:eastAsia="Times New Roman" w:hAnsi="Times New Roman"/>
              </w:rPr>
              <w:t>«</w:t>
            </w:r>
            <w:proofErr w:type="spellStart"/>
            <w:r w:rsidRPr="00747D46">
              <w:rPr>
                <w:rFonts w:ascii="Times New Roman" w:eastAsia="Times New Roman" w:hAnsi="Times New Roman"/>
              </w:rPr>
              <w:t>Кубаночка</w:t>
            </w:r>
            <w:proofErr w:type="spellEnd"/>
            <w:r w:rsidR="00A45342">
              <w:rPr>
                <w:rFonts w:ascii="Times New Roman" w:eastAsia="Times New Roman" w:hAnsi="Times New Roman"/>
              </w:rPr>
              <w:t>»</w:t>
            </w:r>
          </w:p>
        </w:tc>
        <w:tc>
          <w:tcPr>
            <w:tcW w:w="1650" w:type="dxa"/>
            <w:shd w:val="clear" w:color="auto" w:fill="auto"/>
            <w:hideMark/>
          </w:tcPr>
          <w:p w14:paraId="0882CCA2"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Ботанический</w:t>
            </w:r>
          </w:p>
        </w:tc>
        <w:tc>
          <w:tcPr>
            <w:tcW w:w="1681" w:type="dxa"/>
            <w:shd w:val="clear" w:color="auto" w:fill="auto"/>
            <w:hideMark/>
          </w:tcPr>
          <w:p w14:paraId="1CF1161B" w14:textId="77777777" w:rsidR="00EA7DB0" w:rsidRPr="00747D46" w:rsidRDefault="00EA7DB0" w:rsidP="00B66D97">
            <w:pPr>
              <w:widowControl w:val="0"/>
              <w:rPr>
                <w:rFonts w:ascii="Times New Roman" w:eastAsia="Times New Roman" w:hAnsi="Times New Roman"/>
              </w:rPr>
            </w:pPr>
            <w:r w:rsidRPr="00747D46">
              <w:rPr>
                <w:rFonts w:ascii="Times New Roman" w:eastAsia="Times New Roman" w:hAnsi="Times New Roman"/>
              </w:rPr>
              <w:t>Действующ</w:t>
            </w:r>
            <w:r w:rsidR="00B66D97">
              <w:rPr>
                <w:rFonts w:ascii="Times New Roman" w:eastAsia="Times New Roman" w:hAnsi="Times New Roman"/>
              </w:rPr>
              <w:t>ий</w:t>
            </w:r>
          </w:p>
        </w:tc>
        <w:tc>
          <w:tcPr>
            <w:tcW w:w="1134" w:type="dxa"/>
            <w:shd w:val="clear" w:color="auto" w:fill="auto"/>
            <w:hideMark/>
          </w:tcPr>
          <w:p w14:paraId="67E9C693"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11.12.79</w:t>
            </w:r>
          </w:p>
        </w:tc>
        <w:tc>
          <w:tcPr>
            <w:tcW w:w="1000" w:type="dxa"/>
            <w:shd w:val="clear" w:color="auto" w:fill="auto"/>
            <w:hideMark/>
          </w:tcPr>
          <w:p w14:paraId="0E73DB29"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0,004</w:t>
            </w:r>
            <w:r w:rsidR="00B66D97">
              <w:rPr>
                <w:rFonts w:ascii="Times New Roman" w:eastAsia="Times New Roman" w:hAnsi="Times New Roman"/>
              </w:rPr>
              <w:t>0</w:t>
            </w:r>
          </w:p>
        </w:tc>
        <w:tc>
          <w:tcPr>
            <w:tcW w:w="845" w:type="dxa"/>
            <w:shd w:val="clear" w:color="auto" w:fill="auto"/>
            <w:hideMark/>
          </w:tcPr>
          <w:p w14:paraId="0DAB5AA3"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0</w:t>
            </w:r>
          </w:p>
        </w:tc>
        <w:tc>
          <w:tcPr>
            <w:tcW w:w="722" w:type="dxa"/>
            <w:shd w:val="clear" w:color="auto" w:fill="auto"/>
            <w:hideMark/>
          </w:tcPr>
          <w:p w14:paraId="01C0CF2C"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1</w:t>
            </w:r>
          </w:p>
        </w:tc>
        <w:tc>
          <w:tcPr>
            <w:tcW w:w="1007" w:type="dxa"/>
            <w:shd w:val="clear" w:color="auto" w:fill="auto"/>
            <w:hideMark/>
          </w:tcPr>
          <w:p w14:paraId="5CD8880D"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0</w:t>
            </w:r>
          </w:p>
        </w:tc>
        <w:tc>
          <w:tcPr>
            <w:tcW w:w="1455" w:type="dxa"/>
            <w:shd w:val="clear" w:color="auto" w:fill="auto"/>
            <w:hideMark/>
          </w:tcPr>
          <w:p w14:paraId="79E835FC" w14:textId="77777777" w:rsidR="00EA7DB0" w:rsidRPr="00747D46" w:rsidRDefault="00EA7DB0" w:rsidP="00EA7DB0">
            <w:pPr>
              <w:widowControl w:val="0"/>
              <w:rPr>
                <w:rFonts w:ascii="Times New Roman" w:eastAsia="Times New Roman" w:hAnsi="Times New Roman"/>
              </w:rPr>
            </w:pPr>
            <w:r w:rsidRPr="00747D46">
              <w:rPr>
                <w:rFonts w:ascii="Times New Roman" w:eastAsia="Times New Roman" w:hAnsi="Times New Roman"/>
              </w:rPr>
              <w:t>Региональное</w:t>
            </w:r>
          </w:p>
        </w:tc>
        <w:tc>
          <w:tcPr>
            <w:tcW w:w="667" w:type="dxa"/>
            <w:shd w:val="clear" w:color="auto" w:fill="auto"/>
            <w:hideMark/>
          </w:tcPr>
          <w:p w14:paraId="5C6BFE87"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да</w:t>
            </w:r>
          </w:p>
        </w:tc>
        <w:tc>
          <w:tcPr>
            <w:tcW w:w="3123" w:type="dxa"/>
            <w:shd w:val="clear" w:color="auto" w:fill="auto"/>
            <w:hideMark/>
          </w:tcPr>
          <w:p w14:paraId="36107628" w14:textId="77777777" w:rsidR="00EA7DB0" w:rsidRPr="00747D46" w:rsidRDefault="00EA7DB0" w:rsidP="00EA7DB0">
            <w:pPr>
              <w:widowControl w:val="0"/>
              <w:rPr>
                <w:rFonts w:ascii="Times New Roman" w:eastAsia="Times New Roman" w:hAnsi="Times New Roman"/>
              </w:rPr>
            </w:pPr>
            <w:r w:rsidRPr="00747D46">
              <w:rPr>
                <w:rFonts w:ascii="Times New Roman" w:eastAsia="Times New Roman" w:hAnsi="Times New Roman"/>
              </w:rPr>
              <w:t xml:space="preserve">Решение </w:t>
            </w:r>
            <w:r w:rsidR="00A45342">
              <w:rPr>
                <w:rFonts w:ascii="Times New Roman" w:eastAsia="Times New Roman" w:hAnsi="Times New Roman"/>
              </w:rPr>
              <w:t>№</w:t>
            </w:r>
            <w:r w:rsidRPr="00747D46">
              <w:rPr>
                <w:rFonts w:ascii="Times New Roman" w:eastAsia="Times New Roman" w:hAnsi="Times New Roman"/>
              </w:rPr>
              <w:t xml:space="preserve">462 от 11.12.1979 (Усть-Лабинский райисполком), Решение </w:t>
            </w:r>
            <w:r w:rsidR="00A45342">
              <w:rPr>
                <w:rFonts w:ascii="Times New Roman" w:eastAsia="Times New Roman" w:hAnsi="Times New Roman"/>
              </w:rPr>
              <w:t>№</w:t>
            </w:r>
            <w:r w:rsidRPr="00747D46">
              <w:rPr>
                <w:rFonts w:ascii="Times New Roman" w:eastAsia="Times New Roman" w:hAnsi="Times New Roman"/>
              </w:rPr>
              <w:t>488 от 14.09.1983 (Краснодарский крайисполком)</w:t>
            </w:r>
          </w:p>
        </w:tc>
      </w:tr>
      <w:tr w:rsidR="00A81DE9" w:rsidRPr="00747D46" w14:paraId="07FFA510" w14:textId="77777777" w:rsidTr="00A81DE9">
        <w:trPr>
          <w:trHeight w:val="83"/>
        </w:trPr>
        <w:tc>
          <w:tcPr>
            <w:tcW w:w="412" w:type="dxa"/>
            <w:shd w:val="clear" w:color="auto" w:fill="auto"/>
            <w:hideMark/>
          </w:tcPr>
          <w:p w14:paraId="60815285"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2</w:t>
            </w:r>
          </w:p>
        </w:tc>
        <w:tc>
          <w:tcPr>
            <w:tcW w:w="1898" w:type="dxa"/>
            <w:shd w:val="clear" w:color="auto" w:fill="auto"/>
            <w:hideMark/>
          </w:tcPr>
          <w:p w14:paraId="5C479BD2" w14:textId="77777777" w:rsidR="00EA7DB0" w:rsidRPr="00747D46" w:rsidRDefault="00FC1502" w:rsidP="00EA7DB0">
            <w:pPr>
              <w:widowControl w:val="0"/>
              <w:rPr>
                <w:rFonts w:ascii="Times New Roman" w:eastAsia="Times New Roman" w:hAnsi="Times New Roman"/>
              </w:rPr>
            </w:pPr>
            <w:r>
              <w:rPr>
                <w:rFonts w:ascii="Times New Roman" w:eastAsia="Times New Roman" w:hAnsi="Times New Roman"/>
              </w:rPr>
              <w:t>Платан «Кудряш»</w:t>
            </w:r>
          </w:p>
        </w:tc>
        <w:tc>
          <w:tcPr>
            <w:tcW w:w="1650" w:type="dxa"/>
            <w:shd w:val="clear" w:color="auto" w:fill="auto"/>
            <w:hideMark/>
          </w:tcPr>
          <w:p w14:paraId="4231A985"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Ботанический</w:t>
            </w:r>
          </w:p>
        </w:tc>
        <w:tc>
          <w:tcPr>
            <w:tcW w:w="1681" w:type="dxa"/>
            <w:shd w:val="clear" w:color="auto" w:fill="auto"/>
            <w:hideMark/>
          </w:tcPr>
          <w:p w14:paraId="0641322E" w14:textId="77777777" w:rsidR="00EA7DB0" w:rsidRPr="00747D46" w:rsidRDefault="00EA7DB0" w:rsidP="00B66D97">
            <w:pPr>
              <w:widowControl w:val="0"/>
              <w:rPr>
                <w:rFonts w:ascii="Times New Roman" w:eastAsia="Times New Roman" w:hAnsi="Times New Roman"/>
              </w:rPr>
            </w:pPr>
            <w:r w:rsidRPr="00747D46">
              <w:rPr>
                <w:rFonts w:ascii="Times New Roman" w:eastAsia="Times New Roman" w:hAnsi="Times New Roman"/>
              </w:rPr>
              <w:t>Действующ</w:t>
            </w:r>
            <w:r w:rsidR="00B66D97">
              <w:rPr>
                <w:rFonts w:ascii="Times New Roman" w:eastAsia="Times New Roman" w:hAnsi="Times New Roman"/>
              </w:rPr>
              <w:t>ий</w:t>
            </w:r>
          </w:p>
        </w:tc>
        <w:tc>
          <w:tcPr>
            <w:tcW w:w="1134" w:type="dxa"/>
            <w:shd w:val="clear" w:color="auto" w:fill="auto"/>
            <w:hideMark/>
          </w:tcPr>
          <w:p w14:paraId="0E2EC08B"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14.09.83</w:t>
            </w:r>
          </w:p>
        </w:tc>
        <w:tc>
          <w:tcPr>
            <w:tcW w:w="1000" w:type="dxa"/>
            <w:shd w:val="clear" w:color="auto" w:fill="auto"/>
            <w:hideMark/>
          </w:tcPr>
          <w:p w14:paraId="329D3FF5" w14:textId="77777777" w:rsidR="00EA7DB0" w:rsidRPr="00747D46" w:rsidRDefault="00EA7DB0" w:rsidP="00B66D97">
            <w:pPr>
              <w:widowControl w:val="0"/>
              <w:jc w:val="center"/>
              <w:rPr>
                <w:rFonts w:ascii="Times New Roman" w:eastAsia="Times New Roman" w:hAnsi="Times New Roman"/>
              </w:rPr>
            </w:pPr>
            <w:r w:rsidRPr="00747D46">
              <w:rPr>
                <w:rFonts w:ascii="Times New Roman" w:eastAsia="Times New Roman" w:hAnsi="Times New Roman"/>
              </w:rPr>
              <w:t>0,0</w:t>
            </w:r>
            <w:r w:rsidR="00B66D97">
              <w:rPr>
                <w:rFonts w:ascii="Times New Roman" w:eastAsia="Times New Roman" w:hAnsi="Times New Roman"/>
              </w:rPr>
              <w:t>288</w:t>
            </w:r>
          </w:p>
        </w:tc>
        <w:tc>
          <w:tcPr>
            <w:tcW w:w="845" w:type="dxa"/>
            <w:shd w:val="clear" w:color="auto" w:fill="auto"/>
            <w:hideMark/>
          </w:tcPr>
          <w:p w14:paraId="55AB5AF7"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0</w:t>
            </w:r>
          </w:p>
        </w:tc>
        <w:tc>
          <w:tcPr>
            <w:tcW w:w="722" w:type="dxa"/>
            <w:shd w:val="clear" w:color="auto" w:fill="auto"/>
            <w:hideMark/>
          </w:tcPr>
          <w:p w14:paraId="29CDA214"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1</w:t>
            </w:r>
          </w:p>
        </w:tc>
        <w:tc>
          <w:tcPr>
            <w:tcW w:w="1007" w:type="dxa"/>
            <w:shd w:val="clear" w:color="auto" w:fill="auto"/>
            <w:hideMark/>
          </w:tcPr>
          <w:p w14:paraId="50CFA5C4" w14:textId="77777777" w:rsidR="00EA7DB0" w:rsidRPr="00747D46" w:rsidRDefault="00EA7DB0" w:rsidP="00EA7DB0">
            <w:pPr>
              <w:widowControl w:val="0"/>
              <w:jc w:val="center"/>
              <w:rPr>
                <w:rFonts w:ascii="Times New Roman" w:eastAsia="Times New Roman" w:hAnsi="Times New Roman"/>
              </w:rPr>
            </w:pPr>
            <w:r w:rsidRPr="00747D46">
              <w:rPr>
                <w:rFonts w:ascii="Times New Roman" w:eastAsia="Times New Roman" w:hAnsi="Times New Roman"/>
              </w:rPr>
              <w:t>0</w:t>
            </w:r>
          </w:p>
        </w:tc>
        <w:tc>
          <w:tcPr>
            <w:tcW w:w="1455" w:type="dxa"/>
            <w:shd w:val="clear" w:color="auto" w:fill="auto"/>
            <w:hideMark/>
          </w:tcPr>
          <w:p w14:paraId="49173B80" w14:textId="77777777" w:rsidR="00EA7DB0" w:rsidRPr="00747D46" w:rsidRDefault="00EA7DB0" w:rsidP="00EA7DB0">
            <w:pPr>
              <w:widowControl w:val="0"/>
              <w:rPr>
                <w:rFonts w:ascii="Times New Roman" w:eastAsia="Times New Roman" w:hAnsi="Times New Roman"/>
              </w:rPr>
            </w:pPr>
            <w:r w:rsidRPr="00747D46">
              <w:rPr>
                <w:rFonts w:ascii="Times New Roman" w:eastAsia="Times New Roman" w:hAnsi="Times New Roman"/>
              </w:rPr>
              <w:t>Региональное</w:t>
            </w:r>
          </w:p>
        </w:tc>
        <w:tc>
          <w:tcPr>
            <w:tcW w:w="667" w:type="dxa"/>
            <w:shd w:val="clear" w:color="auto" w:fill="auto"/>
            <w:hideMark/>
          </w:tcPr>
          <w:p w14:paraId="1B527B8A" w14:textId="77777777" w:rsidR="00EA7DB0" w:rsidRPr="00747D46" w:rsidRDefault="00B66D97" w:rsidP="00EA7DB0">
            <w:pPr>
              <w:widowControl w:val="0"/>
              <w:jc w:val="center"/>
              <w:rPr>
                <w:rFonts w:ascii="Times New Roman" w:eastAsia="Times New Roman" w:hAnsi="Times New Roman"/>
              </w:rPr>
            </w:pPr>
            <w:r>
              <w:rPr>
                <w:rFonts w:ascii="Times New Roman" w:eastAsia="Times New Roman" w:hAnsi="Times New Roman"/>
              </w:rPr>
              <w:t>да</w:t>
            </w:r>
          </w:p>
        </w:tc>
        <w:tc>
          <w:tcPr>
            <w:tcW w:w="3123" w:type="dxa"/>
            <w:shd w:val="clear" w:color="auto" w:fill="auto"/>
            <w:hideMark/>
          </w:tcPr>
          <w:p w14:paraId="465A0F09" w14:textId="77777777" w:rsidR="00EA7DB0" w:rsidRPr="00747D46" w:rsidRDefault="00EA7DB0" w:rsidP="00EA7DB0">
            <w:pPr>
              <w:widowControl w:val="0"/>
              <w:rPr>
                <w:rFonts w:ascii="Times New Roman" w:eastAsia="Times New Roman" w:hAnsi="Times New Roman"/>
              </w:rPr>
            </w:pPr>
            <w:r w:rsidRPr="00747D46">
              <w:rPr>
                <w:rFonts w:ascii="Times New Roman" w:eastAsia="Times New Roman" w:hAnsi="Times New Roman"/>
              </w:rPr>
              <w:t xml:space="preserve">Решение </w:t>
            </w:r>
            <w:r w:rsidR="00A45342">
              <w:rPr>
                <w:rFonts w:ascii="Times New Roman" w:eastAsia="Times New Roman" w:hAnsi="Times New Roman"/>
              </w:rPr>
              <w:t>№</w:t>
            </w:r>
            <w:r w:rsidRPr="00747D46">
              <w:rPr>
                <w:rFonts w:ascii="Times New Roman" w:eastAsia="Times New Roman" w:hAnsi="Times New Roman"/>
              </w:rPr>
              <w:t>488 от 14.09.1983 (Краснодарский крайисполком)</w:t>
            </w:r>
          </w:p>
        </w:tc>
      </w:tr>
      <w:tr w:rsidR="00A81DE9" w:rsidRPr="00747D46" w14:paraId="1402941A" w14:textId="77777777" w:rsidTr="00A81DE9">
        <w:trPr>
          <w:trHeight w:val="83"/>
        </w:trPr>
        <w:tc>
          <w:tcPr>
            <w:tcW w:w="412" w:type="dxa"/>
            <w:shd w:val="clear" w:color="auto" w:fill="auto"/>
          </w:tcPr>
          <w:p w14:paraId="756C13A7" w14:textId="77777777" w:rsidR="00A45342" w:rsidRPr="00747D46" w:rsidRDefault="00A45342" w:rsidP="00A45342">
            <w:pPr>
              <w:widowControl w:val="0"/>
              <w:jc w:val="center"/>
              <w:rPr>
                <w:rFonts w:ascii="Times New Roman" w:eastAsia="Times New Roman" w:hAnsi="Times New Roman"/>
              </w:rPr>
            </w:pPr>
            <w:r>
              <w:rPr>
                <w:rFonts w:ascii="Times New Roman" w:eastAsia="Times New Roman" w:hAnsi="Times New Roman"/>
              </w:rPr>
              <w:t>3</w:t>
            </w:r>
          </w:p>
        </w:tc>
        <w:tc>
          <w:tcPr>
            <w:tcW w:w="1898" w:type="dxa"/>
            <w:shd w:val="clear" w:color="auto" w:fill="auto"/>
          </w:tcPr>
          <w:p w14:paraId="4E3ADA63" w14:textId="77777777" w:rsidR="00A45342" w:rsidRPr="00B66D97" w:rsidRDefault="00A45342" w:rsidP="00A45342">
            <w:pPr>
              <w:widowControl w:val="0"/>
              <w:rPr>
                <w:rFonts w:ascii="Times New Roman" w:eastAsia="Times New Roman" w:hAnsi="Times New Roman"/>
              </w:rPr>
            </w:pPr>
            <w:r w:rsidRPr="00B66D97">
              <w:rPr>
                <w:rFonts w:ascii="Times New Roman" w:eastAsia="Times New Roman" w:hAnsi="Times New Roman"/>
              </w:rPr>
              <w:t>«Можжевеловая аллея» (длина 300 м)</w:t>
            </w:r>
          </w:p>
        </w:tc>
        <w:tc>
          <w:tcPr>
            <w:tcW w:w="1650" w:type="dxa"/>
            <w:shd w:val="clear" w:color="auto" w:fill="auto"/>
          </w:tcPr>
          <w:p w14:paraId="42D8F762" w14:textId="77777777" w:rsidR="00A45342" w:rsidRPr="00B66D97" w:rsidRDefault="00A45342" w:rsidP="00A45342">
            <w:pPr>
              <w:widowControl w:val="0"/>
              <w:jc w:val="center"/>
              <w:rPr>
                <w:rFonts w:ascii="Times New Roman" w:eastAsia="Times New Roman" w:hAnsi="Times New Roman"/>
              </w:rPr>
            </w:pPr>
            <w:r w:rsidRPr="00B66D97">
              <w:rPr>
                <w:rFonts w:ascii="Times New Roman" w:eastAsia="Times New Roman" w:hAnsi="Times New Roman"/>
              </w:rPr>
              <w:t>Ботанический</w:t>
            </w:r>
          </w:p>
        </w:tc>
        <w:tc>
          <w:tcPr>
            <w:tcW w:w="1681" w:type="dxa"/>
            <w:shd w:val="clear" w:color="auto" w:fill="auto"/>
          </w:tcPr>
          <w:p w14:paraId="18974844" w14:textId="77777777" w:rsidR="00A45342" w:rsidRPr="00B66D97" w:rsidRDefault="00A45342" w:rsidP="00B66D97">
            <w:pPr>
              <w:widowControl w:val="0"/>
              <w:rPr>
                <w:rFonts w:ascii="Times New Roman" w:eastAsia="Times New Roman" w:hAnsi="Times New Roman"/>
              </w:rPr>
            </w:pPr>
            <w:r w:rsidRPr="00B66D97">
              <w:rPr>
                <w:rFonts w:ascii="Times New Roman" w:eastAsia="Times New Roman" w:hAnsi="Times New Roman"/>
              </w:rPr>
              <w:t>Действующ</w:t>
            </w:r>
            <w:r w:rsidR="00B66D97">
              <w:rPr>
                <w:rFonts w:ascii="Times New Roman" w:eastAsia="Times New Roman" w:hAnsi="Times New Roman"/>
              </w:rPr>
              <w:t>ий</w:t>
            </w:r>
          </w:p>
        </w:tc>
        <w:tc>
          <w:tcPr>
            <w:tcW w:w="1134" w:type="dxa"/>
            <w:shd w:val="clear" w:color="auto" w:fill="auto"/>
          </w:tcPr>
          <w:p w14:paraId="7EBC0E20" w14:textId="77777777" w:rsidR="00A45342" w:rsidRPr="00747D46" w:rsidRDefault="00A45342" w:rsidP="00A45342">
            <w:pPr>
              <w:widowControl w:val="0"/>
              <w:jc w:val="center"/>
              <w:rPr>
                <w:rFonts w:ascii="Times New Roman" w:eastAsia="Times New Roman" w:hAnsi="Times New Roman"/>
              </w:rPr>
            </w:pPr>
            <w:r>
              <w:rPr>
                <w:rFonts w:ascii="Times New Roman" w:eastAsia="Times New Roman" w:hAnsi="Times New Roman"/>
              </w:rPr>
              <w:t>04.03.80</w:t>
            </w:r>
          </w:p>
        </w:tc>
        <w:tc>
          <w:tcPr>
            <w:tcW w:w="1000" w:type="dxa"/>
            <w:shd w:val="clear" w:color="auto" w:fill="auto"/>
          </w:tcPr>
          <w:p w14:paraId="0F76CF06" w14:textId="77777777" w:rsidR="00A45342" w:rsidRPr="00747D46" w:rsidRDefault="00FC1502" w:rsidP="00FC1502">
            <w:pPr>
              <w:widowControl w:val="0"/>
              <w:jc w:val="center"/>
              <w:rPr>
                <w:rFonts w:ascii="Times New Roman" w:eastAsia="Times New Roman" w:hAnsi="Times New Roman"/>
              </w:rPr>
            </w:pPr>
            <w:r w:rsidRPr="00FC1502">
              <w:rPr>
                <w:rFonts w:ascii="Times New Roman" w:eastAsia="Times New Roman" w:hAnsi="Times New Roman"/>
              </w:rPr>
              <w:t xml:space="preserve">16,7 </w:t>
            </w:r>
          </w:p>
        </w:tc>
        <w:tc>
          <w:tcPr>
            <w:tcW w:w="845" w:type="dxa"/>
            <w:shd w:val="clear" w:color="auto" w:fill="auto"/>
          </w:tcPr>
          <w:p w14:paraId="5BF0D426" w14:textId="77777777" w:rsidR="00A45342" w:rsidRPr="00747D46" w:rsidRDefault="00A45342" w:rsidP="00A45342">
            <w:pPr>
              <w:widowControl w:val="0"/>
              <w:jc w:val="center"/>
              <w:rPr>
                <w:rFonts w:ascii="Times New Roman" w:eastAsia="Times New Roman" w:hAnsi="Times New Roman"/>
              </w:rPr>
            </w:pPr>
            <w:r>
              <w:rPr>
                <w:rFonts w:ascii="Times New Roman" w:eastAsia="Times New Roman" w:hAnsi="Times New Roman"/>
              </w:rPr>
              <w:t>0</w:t>
            </w:r>
          </w:p>
        </w:tc>
        <w:tc>
          <w:tcPr>
            <w:tcW w:w="722" w:type="dxa"/>
            <w:shd w:val="clear" w:color="auto" w:fill="auto"/>
          </w:tcPr>
          <w:p w14:paraId="41078DC5" w14:textId="77777777" w:rsidR="00A45342" w:rsidRPr="00747D46" w:rsidRDefault="00A45342" w:rsidP="00A45342">
            <w:pPr>
              <w:widowControl w:val="0"/>
              <w:jc w:val="center"/>
              <w:rPr>
                <w:rFonts w:ascii="Times New Roman" w:eastAsia="Times New Roman" w:hAnsi="Times New Roman"/>
              </w:rPr>
            </w:pPr>
            <w:r>
              <w:rPr>
                <w:rFonts w:ascii="Times New Roman" w:eastAsia="Times New Roman" w:hAnsi="Times New Roman"/>
              </w:rPr>
              <w:t>1</w:t>
            </w:r>
          </w:p>
        </w:tc>
        <w:tc>
          <w:tcPr>
            <w:tcW w:w="1007" w:type="dxa"/>
            <w:shd w:val="clear" w:color="auto" w:fill="auto"/>
          </w:tcPr>
          <w:p w14:paraId="59D6A1D8" w14:textId="77777777" w:rsidR="00A45342" w:rsidRPr="00747D46" w:rsidRDefault="00A45342" w:rsidP="00A45342">
            <w:pPr>
              <w:widowControl w:val="0"/>
              <w:jc w:val="center"/>
              <w:rPr>
                <w:rFonts w:ascii="Times New Roman" w:eastAsia="Times New Roman" w:hAnsi="Times New Roman"/>
              </w:rPr>
            </w:pPr>
            <w:r>
              <w:rPr>
                <w:rFonts w:ascii="Times New Roman" w:eastAsia="Times New Roman" w:hAnsi="Times New Roman"/>
              </w:rPr>
              <w:t>0</w:t>
            </w:r>
          </w:p>
        </w:tc>
        <w:tc>
          <w:tcPr>
            <w:tcW w:w="1455" w:type="dxa"/>
            <w:shd w:val="clear" w:color="auto" w:fill="auto"/>
          </w:tcPr>
          <w:p w14:paraId="1A0BCF29" w14:textId="77777777" w:rsidR="00A45342" w:rsidRPr="00747D46" w:rsidRDefault="00A45342" w:rsidP="00A45342">
            <w:pPr>
              <w:widowControl w:val="0"/>
              <w:rPr>
                <w:rFonts w:ascii="Times New Roman" w:eastAsia="Times New Roman" w:hAnsi="Times New Roman"/>
              </w:rPr>
            </w:pPr>
            <w:r w:rsidRPr="00747D46">
              <w:rPr>
                <w:rFonts w:ascii="Times New Roman" w:eastAsia="Times New Roman" w:hAnsi="Times New Roman"/>
              </w:rPr>
              <w:t>Региональное</w:t>
            </w:r>
          </w:p>
        </w:tc>
        <w:tc>
          <w:tcPr>
            <w:tcW w:w="667" w:type="dxa"/>
            <w:shd w:val="clear" w:color="auto" w:fill="auto"/>
          </w:tcPr>
          <w:p w14:paraId="52171CC1" w14:textId="77777777" w:rsidR="00A45342" w:rsidRPr="00747D46" w:rsidRDefault="00A45342" w:rsidP="00A45342">
            <w:pPr>
              <w:widowControl w:val="0"/>
              <w:jc w:val="center"/>
              <w:rPr>
                <w:rFonts w:ascii="Times New Roman" w:eastAsia="Times New Roman" w:hAnsi="Times New Roman"/>
              </w:rPr>
            </w:pPr>
            <w:r w:rsidRPr="00747D46">
              <w:rPr>
                <w:rFonts w:ascii="Times New Roman" w:eastAsia="Times New Roman" w:hAnsi="Times New Roman"/>
              </w:rPr>
              <w:t>да</w:t>
            </w:r>
          </w:p>
        </w:tc>
        <w:tc>
          <w:tcPr>
            <w:tcW w:w="3123" w:type="dxa"/>
            <w:shd w:val="clear" w:color="auto" w:fill="auto"/>
          </w:tcPr>
          <w:p w14:paraId="5BB6EF2E" w14:textId="77777777" w:rsidR="00A45342" w:rsidRPr="00747D46" w:rsidRDefault="00A45342" w:rsidP="00A45342">
            <w:pPr>
              <w:widowControl w:val="0"/>
              <w:rPr>
                <w:rFonts w:ascii="Times New Roman" w:eastAsia="Times New Roman" w:hAnsi="Times New Roman"/>
              </w:rPr>
            </w:pPr>
            <w:r w:rsidRPr="00747D46">
              <w:rPr>
                <w:rFonts w:ascii="Times New Roman" w:eastAsia="Times New Roman" w:hAnsi="Times New Roman"/>
              </w:rPr>
              <w:t xml:space="preserve">Решение </w:t>
            </w:r>
            <w:r>
              <w:rPr>
                <w:rFonts w:ascii="Times New Roman" w:eastAsia="Times New Roman" w:hAnsi="Times New Roman"/>
              </w:rPr>
              <w:t>№5</w:t>
            </w:r>
            <w:r w:rsidRPr="00747D46">
              <w:rPr>
                <w:rFonts w:ascii="Times New Roman" w:eastAsia="Times New Roman" w:hAnsi="Times New Roman"/>
              </w:rPr>
              <w:t xml:space="preserve"> от </w:t>
            </w:r>
            <w:r>
              <w:rPr>
                <w:rFonts w:ascii="Times New Roman" w:eastAsia="Times New Roman" w:hAnsi="Times New Roman"/>
              </w:rPr>
              <w:t>04</w:t>
            </w:r>
            <w:r w:rsidRPr="00747D46">
              <w:rPr>
                <w:rFonts w:ascii="Times New Roman" w:eastAsia="Times New Roman" w:hAnsi="Times New Roman"/>
              </w:rPr>
              <w:t>.</w:t>
            </w:r>
            <w:r>
              <w:rPr>
                <w:rFonts w:ascii="Times New Roman" w:eastAsia="Times New Roman" w:hAnsi="Times New Roman"/>
              </w:rPr>
              <w:t>03</w:t>
            </w:r>
            <w:r w:rsidRPr="00747D46">
              <w:rPr>
                <w:rFonts w:ascii="Times New Roman" w:eastAsia="Times New Roman" w:hAnsi="Times New Roman"/>
              </w:rPr>
              <w:t>.19</w:t>
            </w:r>
            <w:r>
              <w:rPr>
                <w:rFonts w:ascii="Times New Roman" w:eastAsia="Times New Roman" w:hAnsi="Times New Roman"/>
              </w:rPr>
              <w:t>80</w:t>
            </w:r>
            <w:r w:rsidRPr="00747D46">
              <w:rPr>
                <w:rFonts w:ascii="Times New Roman" w:eastAsia="Times New Roman" w:hAnsi="Times New Roman"/>
              </w:rPr>
              <w:t xml:space="preserve"> (Усть-Лабинский райисполком), Решение </w:t>
            </w:r>
            <w:r>
              <w:rPr>
                <w:rFonts w:ascii="Times New Roman" w:eastAsia="Times New Roman" w:hAnsi="Times New Roman"/>
              </w:rPr>
              <w:t>№326</w:t>
            </w:r>
            <w:r w:rsidRPr="00747D46">
              <w:rPr>
                <w:rFonts w:ascii="Times New Roman" w:eastAsia="Times New Roman" w:hAnsi="Times New Roman"/>
              </w:rPr>
              <w:t xml:space="preserve"> от 14.</w:t>
            </w:r>
            <w:r>
              <w:rPr>
                <w:rFonts w:ascii="Times New Roman" w:eastAsia="Times New Roman" w:hAnsi="Times New Roman"/>
              </w:rPr>
              <w:t>07</w:t>
            </w:r>
            <w:r w:rsidRPr="00747D46">
              <w:rPr>
                <w:rFonts w:ascii="Times New Roman" w:eastAsia="Times New Roman" w:hAnsi="Times New Roman"/>
              </w:rPr>
              <w:t>.198</w:t>
            </w:r>
            <w:r>
              <w:rPr>
                <w:rFonts w:ascii="Times New Roman" w:eastAsia="Times New Roman" w:hAnsi="Times New Roman"/>
              </w:rPr>
              <w:t>8</w:t>
            </w:r>
            <w:r w:rsidRPr="00747D46">
              <w:rPr>
                <w:rFonts w:ascii="Times New Roman" w:eastAsia="Times New Roman" w:hAnsi="Times New Roman"/>
              </w:rPr>
              <w:t xml:space="preserve"> (Краснодарский крайисполком)</w:t>
            </w:r>
          </w:p>
        </w:tc>
      </w:tr>
    </w:tbl>
    <w:p w14:paraId="41F85B7F" w14:textId="77777777" w:rsidR="00EA7DB0" w:rsidRPr="00747D46" w:rsidRDefault="00EA7DB0" w:rsidP="00EA7DB0">
      <w:pPr>
        <w:ind w:firstLine="709"/>
        <w:jc w:val="both"/>
        <w:rPr>
          <w:rFonts w:ascii="Times New Roman" w:hAnsi="Times New Roman"/>
          <w:sz w:val="28"/>
          <w:szCs w:val="28"/>
        </w:rPr>
      </w:pPr>
    </w:p>
    <w:p w14:paraId="6FDAFDDC" w14:textId="77777777" w:rsidR="00EA7DB0" w:rsidRPr="00747D46" w:rsidRDefault="00EA7DB0" w:rsidP="00EA7DB0">
      <w:pPr>
        <w:ind w:firstLine="709"/>
        <w:jc w:val="both"/>
        <w:rPr>
          <w:rFonts w:ascii="Times New Roman" w:hAnsi="Times New Roman"/>
          <w:sz w:val="28"/>
          <w:szCs w:val="28"/>
        </w:rPr>
      </w:pPr>
    </w:p>
    <w:p w14:paraId="3F49E240" w14:textId="77777777" w:rsidR="00EA7DB0" w:rsidRPr="00747D46" w:rsidRDefault="00EA7DB0" w:rsidP="0041558A">
      <w:pPr>
        <w:ind w:firstLine="709"/>
        <w:jc w:val="both"/>
        <w:rPr>
          <w:rFonts w:ascii="Times New Roman" w:hAnsi="Times New Roman"/>
          <w:sz w:val="28"/>
          <w:szCs w:val="28"/>
        </w:rPr>
        <w:sectPr w:rsidR="00EA7DB0" w:rsidRPr="00747D46" w:rsidSect="00EA7DB0">
          <w:pgSz w:w="16838" w:h="11906" w:orient="landscape"/>
          <w:pgMar w:top="1701" w:right="1134" w:bottom="600" w:left="1134" w:header="708" w:footer="708" w:gutter="0"/>
          <w:cols w:space="708"/>
          <w:docGrid w:linePitch="360"/>
        </w:sectPr>
      </w:pPr>
    </w:p>
    <w:p w14:paraId="10797883" w14:textId="77777777" w:rsidR="00EC31F1" w:rsidRPr="00747D46" w:rsidRDefault="00D47866" w:rsidP="0041558A">
      <w:pPr>
        <w:pStyle w:val="17"/>
        <w:widowControl w:val="0"/>
        <w:suppressAutoHyphens/>
        <w:rPr>
          <w:bCs w:val="0"/>
          <w:szCs w:val="28"/>
          <w:lang w:eastAsia="ar-SA"/>
        </w:rPr>
      </w:pPr>
      <w:bookmarkStart w:id="34" w:name="_Toc202445537"/>
      <w:r w:rsidRPr="00747D46">
        <w:rPr>
          <w:szCs w:val="28"/>
          <w:lang w:eastAsia="ar-SA"/>
        </w:rPr>
        <w:lastRenderedPageBreak/>
        <w:t>2</w:t>
      </w:r>
      <w:r w:rsidR="00EC31F1" w:rsidRPr="00747D46">
        <w:rPr>
          <w:szCs w:val="28"/>
          <w:lang w:eastAsia="ar-SA"/>
        </w:rPr>
        <w:t>.</w:t>
      </w:r>
      <w:r w:rsidR="00C25FC5" w:rsidRPr="00747D46">
        <w:rPr>
          <w:szCs w:val="28"/>
          <w:lang w:eastAsia="ar-SA"/>
        </w:rPr>
        <w:t>1.</w:t>
      </w:r>
      <w:r w:rsidR="00054599">
        <w:rPr>
          <w:szCs w:val="28"/>
          <w:lang w:eastAsia="ar-SA"/>
        </w:rPr>
        <w:t>5</w:t>
      </w:r>
      <w:r w:rsidR="00EC31F1" w:rsidRPr="00747D46">
        <w:rPr>
          <w:szCs w:val="28"/>
          <w:lang w:eastAsia="ar-SA"/>
        </w:rPr>
        <w:t xml:space="preserve">. </w:t>
      </w:r>
      <w:r w:rsidR="00D75053" w:rsidRPr="00747D46">
        <w:rPr>
          <w:szCs w:val="28"/>
          <w:lang w:eastAsia="ar-SA"/>
        </w:rPr>
        <w:t>Объект</w:t>
      </w:r>
      <w:r w:rsidR="00D5318F" w:rsidRPr="00747D46">
        <w:rPr>
          <w:szCs w:val="28"/>
          <w:lang w:eastAsia="ar-SA"/>
        </w:rPr>
        <w:t>ы</w:t>
      </w:r>
      <w:r w:rsidR="00D75053" w:rsidRPr="00747D46">
        <w:rPr>
          <w:szCs w:val="28"/>
          <w:lang w:eastAsia="ar-SA"/>
        </w:rPr>
        <w:t xml:space="preserve"> культурного</w:t>
      </w:r>
      <w:r w:rsidR="00EC31F1" w:rsidRPr="00747D46">
        <w:rPr>
          <w:szCs w:val="28"/>
          <w:lang w:eastAsia="ar-SA"/>
        </w:rPr>
        <w:t xml:space="preserve"> наследи</w:t>
      </w:r>
      <w:bookmarkEnd w:id="22"/>
      <w:r w:rsidR="00D75053" w:rsidRPr="00747D46">
        <w:rPr>
          <w:szCs w:val="28"/>
          <w:lang w:eastAsia="ar-SA"/>
        </w:rPr>
        <w:t>я</w:t>
      </w:r>
      <w:bookmarkEnd w:id="34"/>
    </w:p>
    <w:p w14:paraId="1F10E31A" w14:textId="77777777" w:rsidR="00E6557E" w:rsidRPr="00747D46" w:rsidRDefault="00E6557E" w:rsidP="00DA2962">
      <w:pPr>
        <w:ind w:firstLine="709"/>
        <w:jc w:val="both"/>
        <w:rPr>
          <w:rFonts w:ascii="Times New Roman" w:eastAsia="Calibri" w:hAnsi="Times New Roman"/>
          <w:sz w:val="28"/>
          <w:szCs w:val="28"/>
        </w:rPr>
      </w:pPr>
    </w:p>
    <w:p w14:paraId="65E5280C" w14:textId="77777777" w:rsidR="004939B8" w:rsidRPr="00747D46" w:rsidRDefault="004939B8" w:rsidP="00DA2962">
      <w:pPr>
        <w:ind w:firstLine="709"/>
        <w:jc w:val="both"/>
        <w:rPr>
          <w:rFonts w:ascii="Times New Roman" w:eastAsia="Calibri" w:hAnsi="Times New Roman"/>
          <w:sz w:val="28"/>
          <w:szCs w:val="28"/>
        </w:rPr>
      </w:pPr>
      <w:r w:rsidRPr="00747D46">
        <w:rPr>
          <w:rFonts w:ascii="Times New Roman" w:eastAsia="Calibri" w:hAnsi="Times New Roman"/>
          <w:sz w:val="28"/>
          <w:szCs w:val="28"/>
        </w:rPr>
        <w:t>Объекты культурного наследия (памятники истории и культуры)  народов Российской Федерации (далее — объекты культурного наследия) — это объекты недвижимого имущества (включая объекты археологического наследия) со связанными с ними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14:paraId="233E38C4" w14:textId="77777777" w:rsidR="00A052B9" w:rsidRPr="00747D46" w:rsidRDefault="00A052B9" w:rsidP="00C95B6F">
      <w:pPr>
        <w:widowControl w:val="0"/>
        <w:suppressAutoHyphens/>
        <w:overflowPunct w:val="0"/>
        <w:autoSpaceDE w:val="0"/>
        <w:autoSpaceDN w:val="0"/>
        <w:adjustRightInd w:val="0"/>
        <w:ind w:firstLine="860"/>
        <w:jc w:val="both"/>
        <w:textAlignment w:val="baseline"/>
        <w:rPr>
          <w:rFonts w:ascii="Times New Roman" w:eastAsia="Times New Roman" w:hAnsi="Times New Roman"/>
          <w:sz w:val="28"/>
          <w:szCs w:val="20"/>
        </w:rPr>
      </w:pPr>
    </w:p>
    <w:p w14:paraId="251479F7" w14:textId="528F74D2" w:rsidR="00A052B9" w:rsidRPr="00747D46" w:rsidRDefault="00A052B9" w:rsidP="00A052B9">
      <w:pPr>
        <w:widowControl w:val="0"/>
        <w:suppressAutoHyphens/>
        <w:overflowPunct w:val="0"/>
        <w:autoSpaceDE w:val="0"/>
        <w:autoSpaceDN w:val="0"/>
        <w:adjustRightInd w:val="0"/>
        <w:ind w:firstLine="860"/>
        <w:jc w:val="both"/>
        <w:textAlignment w:val="baseline"/>
        <w:rPr>
          <w:rFonts w:ascii="Times New Roman" w:eastAsia="Times New Roman" w:hAnsi="Times New Roman"/>
          <w:sz w:val="28"/>
          <w:szCs w:val="20"/>
        </w:rPr>
      </w:pPr>
      <w:r w:rsidRPr="00E338B4">
        <w:rPr>
          <w:rFonts w:ascii="Times New Roman" w:eastAsia="Times New Roman" w:hAnsi="Times New Roman"/>
          <w:sz w:val="28"/>
          <w:szCs w:val="20"/>
        </w:rPr>
        <w:t xml:space="preserve">В настоящее время на территории </w:t>
      </w:r>
      <w:r w:rsidR="00650CD5" w:rsidRPr="00E338B4">
        <w:rPr>
          <w:rFonts w:ascii="Times New Roman" w:eastAsia="Times New Roman" w:hAnsi="Times New Roman"/>
          <w:sz w:val="28"/>
          <w:szCs w:val="20"/>
        </w:rPr>
        <w:t>Усть-Лабинского</w:t>
      </w:r>
      <w:r w:rsidR="005826C4" w:rsidRPr="00E338B4">
        <w:rPr>
          <w:rFonts w:ascii="Times New Roman" w:eastAsia="Times New Roman" w:hAnsi="Times New Roman"/>
          <w:sz w:val="28"/>
          <w:szCs w:val="20"/>
        </w:rPr>
        <w:t xml:space="preserve"> </w:t>
      </w:r>
      <w:r w:rsidR="00F00487" w:rsidRPr="00E338B4">
        <w:rPr>
          <w:rFonts w:ascii="Times New Roman" w:eastAsia="Times New Roman" w:hAnsi="Times New Roman"/>
          <w:sz w:val="28"/>
          <w:szCs w:val="20"/>
        </w:rPr>
        <w:t>городского</w:t>
      </w:r>
      <w:r w:rsidR="005826C4" w:rsidRPr="00E338B4">
        <w:rPr>
          <w:rFonts w:ascii="Times New Roman" w:eastAsia="Times New Roman" w:hAnsi="Times New Roman"/>
          <w:sz w:val="28"/>
          <w:szCs w:val="20"/>
        </w:rPr>
        <w:t xml:space="preserve"> поселения</w:t>
      </w:r>
      <w:r w:rsidRPr="00E338B4">
        <w:rPr>
          <w:rFonts w:ascii="Times New Roman" w:eastAsia="Times New Roman" w:hAnsi="Times New Roman"/>
          <w:sz w:val="28"/>
          <w:szCs w:val="20"/>
        </w:rPr>
        <w:t xml:space="preserve"> располагается </w:t>
      </w:r>
      <w:r w:rsidR="00411BD1">
        <w:rPr>
          <w:rFonts w:ascii="Times New Roman" w:eastAsia="Times New Roman" w:hAnsi="Times New Roman"/>
          <w:sz w:val="28"/>
          <w:szCs w:val="20"/>
        </w:rPr>
        <w:t>22</w:t>
      </w:r>
      <w:r w:rsidRPr="00E338B4">
        <w:rPr>
          <w:rFonts w:ascii="Times New Roman" w:eastAsia="Times New Roman" w:hAnsi="Times New Roman"/>
          <w:sz w:val="28"/>
          <w:szCs w:val="20"/>
        </w:rPr>
        <w:t xml:space="preserve"> объект</w:t>
      </w:r>
      <w:r w:rsidR="00411BD1">
        <w:rPr>
          <w:rFonts w:ascii="Times New Roman" w:eastAsia="Times New Roman" w:hAnsi="Times New Roman"/>
          <w:sz w:val="28"/>
          <w:szCs w:val="20"/>
        </w:rPr>
        <w:t>а</w:t>
      </w:r>
      <w:r w:rsidRPr="00E338B4">
        <w:rPr>
          <w:rFonts w:ascii="Times New Roman" w:eastAsia="Times New Roman" w:hAnsi="Times New Roman"/>
          <w:sz w:val="28"/>
          <w:szCs w:val="20"/>
        </w:rPr>
        <w:t xml:space="preserve"> культурного наследия, которые включены в государственный список памятников истории и культуры и охраняются государством согласн</w:t>
      </w:r>
      <w:r w:rsidR="00650CD5" w:rsidRPr="00E338B4">
        <w:rPr>
          <w:rFonts w:ascii="Times New Roman" w:eastAsia="Times New Roman" w:hAnsi="Times New Roman"/>
          <w:sz w:val="28"/>
          <w:szCs w:val="20"/>
        </w:rPr>
        <w:t>о действующему законодательству, и 2</w:t>
      </w:r>
      <w:r w:rsidR="00411BD1">
        <w:rPr>
          <w:rFonts w:ascii="Times New Roman" w:eastAsia="Times New Roman" w:hAnsi="Times New Roman"/>
          <w:sz w:val="28"/>
          <w:szCs w:val="20"/>
        </w:rPr>
        <w:t>4</w:t>
      </w:r>
      <w:r w:rsidR="00650CD5" w:rsidRPr="00E338B4">
        <w:rPr>
          <w:rFonts w:ascii="Times New Roman" w:eastAsia="Times New Roman" w:hAnsi="Times New Roman"/>
          <w:sz w:val="28"/>
          <w:szCs w:val="20"/>
        </w:rPr>
        <w:t xml:space="preserve"> </w:t>
      </w:r>
      <w:r w:rsidRPr="00E338B4">
        <w:rPr>
          <w:rFonts w:ascii="Times New Roman" w:eastAsia="Times New Roman" w:hAnsi="Times New Roman"/>
          <w:sz w:val="28"/>
          <w:szCs w:val="20"/>
        </w:rPr>
        <w:t>объект</w:t>
      </w:r>
      <w:r w:rsidR="00650CD5" w:rsidRPr="00E338B4">
        <w:rPr>
          <w:rFonts w:ascii="Times New Roman" w:eastAsia="Times New Roman" w:hAnsi="Times New Roman"/>
          <w:sz w:val="28"/>
          <w:szCs w:val="20"/>
        </w:rPr>
        <w:t>а археологического наследия.</w:t>
      </w:r>
    </w:p>
    <w:p w14:paraId="1D97CC81" w14:textId="77777777" w:rsidR="006F61ED" w:rsidRPr="00747D46" w:rsidRDefault="006F61ED" w:rsidP="00C95B6F">
      <w:pPr>
        <w:widowControl w:val="0"/>
        <w:suppressAutoHyphens/>
        <w:overflowPunct w:val="0"/>
        <w:autoSpaceDE w:val="0"/>
        <w:autoSpaceDN w:val="0"/>
        <w:adjustRightInd w:val="0"/>
        <w:ind w:firstLine="860"/>
        <w:jc w:val="both"/>
        <w:textAlignment w:val="baseline"/>
        <w:rPr>
          <w:rFonts w:ascii="Times New Roman" w:eastAsia="Times New Roman" w:hAnsi="Times New Roman"/>
          <w:sz w:val="28"/>
          <w:szCs w:val="28"/>
        </w:rPr>
      </w:pPr>
    </w:p>
    <w:p w14:paraId="638D272F" w14:textId="77777777" w:rsidR="00D5318F" w:rsidRPr="00747D46" w:rsidRDefault="00D5318F" w:rsidP="00C95B6F">
      <w:pPr>
        <w:spacing w:line="360" w:lineRule="auto"/>
        <w:ind w:right="-40"/>
        <w:jc w:val="center"/>
        <w:rPr>
          <w:rFonts w:ascii="Times New Roman" w:eastAsia="Times New Roman" w:hAnsi="Times New Roman"/>
          <w:b/>
          <w:sz w:val="28"/>
          <w:szCs w:val="28"/>
        </w:rPr>
        <w:sectPr w:rsidR="00D5318F" w:rsidRPr="00747D46" w:rsidSect="007432E5">
          <w:pgSz w:w="11906" w:h="16838"/>
          <w:pgMar w:top="1134" w:right="600" w:bottom="1134" w:left="1701" w:header="708" w:footer="708" w:gutter="0"/>
          <w:cols w:space="708"/>
          <w:docGrid w:linePitch="360"/>
        </w:sectPr>
      </w:pPr>
    </w:p>
    <w:p w14:paraId="39252A5D" w14:textId="77777777" w:rsidR="00650CD5" w:rsidRPr="00747D46" w:rsidRDefault="00981810" w:rsidP="00650CD5">
      <w:pPr>
        <w:widowControl w:val="0"/>
        <w:suppressAutoHyphens/>
        <w:overflowPunct w:val="0"/>
        <w:autoSpaceDE w:val="0"/>
        <w:autoSpaceDN w:val="0"/>
        <w:adjustRightInd w:val="0"/>
        <w:ind w:firstLine="860"/>
        <w:jc w:val="center"/>
        <w:textAlignment w:val="baseline"/>
        <w:rPr>
          <w:rFonts w:ascii="Times New Roman" w:eastAsia="Times New Roman" w:hAnsi="Times New Roman"/>
          <w:sz w:val="28"/>
          <w:szCs w:val="20"/>
        </w:rPr>
      </w:pPr>
      <w:r w:rsidRPr="00747D46">
        <w:rPr>
          <w:rFonts w:ascii="Times New Roman" w:eastAsia="Times New Roman" w:hAnsi="Times New Roman"/>
          <w:sz w:val="28"/>
          <w:szCs w:val="20"/>
        </w:rPr>
        <w:lastRenderedPageBreak/>
        <w:t xml:space="preserve">Список объектов культурного наследия, расположенных на территории </w:t>
      </w:r>
    </w:p>
    <w:p w14:paraId="61D70807" w14:textId="77777777" w:rsidR="00981810" w:rsidRPr="00747D46" w:rsidRDefault="00981810" w:rsidP="00650CD5">
      <w:pPr>
        <w:widowControl w:val="0"/>
        <w:suppressAutoHyphens/>
        <w:overflowPunct w:val="0"/>
        <w:autoSpaceDE w:val="0"/>
        <w:autoSpaceDN w:val="0"/>
        <w:adjustRightInd w:val="0"/>
        <w:ind w:firstLine="860"/>
        <w:jc w:val="center"/>
        <w:textAlignment w:val="baseline"/>
        <w:rPr>
          <w:rFonts w:ascii="Times New Roman" w:eastAsia="Times New Roman" w:hAnsi="Times New Roman"/>
          <w:sz w:val="28"/>
          <w:szCs w:val="20"/>
        </w:rPr>
      </w:pPr>
      <w:r w:rsidRPr="00747D46">
        <w:rPr>
          <w:rFonts w:ascii="Times New Roman" w:eastAsia="Times New Roman" w:hAnsi="Times New Roman"/>
          <w:sz w:val="28"/>
          <w:szCs w:val="20"/>
        </w:rPr>
        <w:t>Усть-Лабинского городского поселения</w:t>
      </w:r>
    </w:p>
    <w:p w14:paraId="115BD102" w14:textId="77777777" w:rsidR="00A052B9" w:rsidRPr="00747D46" w:rsidRDefault="00A052B9" w:rsidP="00650CD5">
      <w:pPr>
        <w:widowControl w:val="0"/>
        <w:suppressAutoHyphens/>
        <w:overflowPunct w:val="0"/>
        <w:autoSpaceDE w:val="0"/>
        <w:autoSpaceDN w:val="0"/>
        <w:adjustRightInd w:val="0"/>
        <w:ind w:firstLine="860"/>
        <w:jc w:val="right"/>
        <w:textAlignment w:val="baseline"/>
        <w:rPr>
          <w:rFonts w:ascii="Times New Roman" w:eastAsia="Times New Roman" w:hAnsi="Times New Roman"/>
          <w:sz w:val="28"/>
          <w:szCs w:val="20"/>
        </w:rPr>
      </w:pPr>
      <w:r w:rsidRPr="00747D46">
        <w:rPr>
          <w:rFonts w:ascii="Times New Roman" w:eastAsia="Times New Roman" w:hAnsi="Times New Roman"/>
          <w:sz w:val="28"/>
          <w:szCs w:val="20"/>
        </w:rPr>
        <w:t xml:space="preserve">Таблица </w:t>
      </w:r>
      <w:r w:rsidR="00F944D0" w:rsidRPr="00747D46">
        <w:rPr>
          <w:rFonts w:ascii="Times New Roman" w:eastAsia="Times New Roman" w:hAnsi="Times New Roman"/>
          <w:sz w:val="28"/>
          <w:szCs w:val="20"/>
        </w:rPr>
        <w:t>14</w:t>
      </w:r>
    </w:p>
    <w:tbl>
      <w:tblPr>
        <w:tblW w:w="15026"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67"/>
        <w:gridCol w:w="1417"/>
        <w:gridCol w:w="4112"/>
        <w:gridCol w:w="3544"/>
        <w:gridCol w:w="1701"/>
        <w:gridCol w:w="1559"/>
        <w:gridCol w:w="1134"/>
        <w:gridCol w:w="992"/>
      </w:tblGrid>
      <w:tr w:rsidR="00411BD1" w:rsidRPr="00747D46" w14:paraId="6E359170" w14:textId="77777777" w:rsidTr="00411BD1">
        <w:trPr>
          <w:tblHeader/>
        </w:trPr>
        <w:tc>
          <w:tcPr>
            <w:tcW w:w="567" w:type="dxa"/>
            <w:vAlign w:val="center"/>
          </w:tcPr>
          <w:p w14:paraId="6A9DEE6D" w14:textId="77777777" w:rsidR="00411BD1" w:rsidRPr="00747D46" w:rsidRDefault="00411BD1" w:rsidP="00051825">
            <w:pPr>
              <w:widowControl w:val="0"/>
              <w:snapToGrid w:val="0"/>
              <w:jc w:val="center"/>
              <w:rPr>
                <w:rFonts w:ascii="Times New Roman" w:hAnsi="Times New Roman"/>
                <w:b/>
                <w:sz w:val="20"/>
                <w:szCs w:val="20"/>
                <w:lang w:eastAsia="ar-SA"/>
              </w:rPr>
            </w:pPr>
            <w:r w:rsidRPr="00747D46">
              <w:rPr>
                <w:rFonts w:ascii="Times New Roman" w:hAnsi="Times New Roman"/>
                <w:b/>
                <w:sz w:val="20"/>
                <w:szCs w:val="20"/>
                <w:lang w:eastAsia="ar-SA"/>
              </w:rPr>
              <w:t xml:space="preserve">№ </w:t>
            </w:r>
            <w:proofErr w:type="spellStart"/>
            <w:r w:rsidRPr="00747D46">
              <w:rPr>
                <w:rFonts w:ascii="Times New Roman" w:hAnsi="Times New Roman"/>
                <w:b/>
                <w:sz w:val="20"/>
                <w:szCs w:val="20"/>
                <w:lang w:eastAsia="ar-SA"/>
              </w:rPr>
              <w:t>пп</w:t>
            </w:r>
            <w:proofErr w:type="spellEnd"/>
          </w:p>
        </w:tc>
        <w:tc>
          <w:tcPr>
            <w:tcW w:w="1417" w:type="dxa"/>
            <w:vAlign w:val="center"/>
          </w:tcPr>
          <w:p w14:paraId="47D0AA75" w14:textId="77777777" w:rsidR="00411BD1" w:rsidRPr="00747D46" w:rsidRDefault="00411BD1" w:rsidP="00051825">
            <w:pPr>
              <w:widowControl w:val="0"/>
              <w:snapToGrid w:val="0"/>
              <w:jc w:val="center"/>
              <w:rPr>
                <w:rFonts w:ascii="Times New Roman" w:hAnsi="Times New Roman"/>
                <w:b/>
                <w:sz w:val="20"/>
                <w:szCs w:val="20"/>
                <w:lang w:eastAsia="ar-SA"/>
              </w:rPr>
            </w:pPr>
            <w:r w:rsidRPr="00747D46">
              <w:rPr>
                <w:rFonts w:ascii="Times New Roman" w:hAnsi="Times New Roman"/>
                <w:b/>
                <w:sz w:val="20"/>
                <w:szCs w:val="20"/>
                <w:lang w:eastAsia="ar-SA"/>
              </w:rPr>
              <w:t>№ в соответствии с СТП Усть-Лабинского района</w:t>
            </w:r>
          </w:p>
        </w:tc>
        <w:tc>
          <w:tcPr>
            <w:tcW w:w="4112" w:type="dxa"/>
            <w:shd w:val="clear" w:color="auto" w:fill="auto"/>
            <w:vAlign w:val="center"/>
          </w:tcPr>
          <w:p w14:paraId="2B2822B2" w14:textId="77777777" w:rsidR="00411BD1" w:rsidRPr="00747D46" w:rsidRDefault="00411BD1" w:rsidP="00051825">
            <w:pPr>
              <w:widowControl w:val="0"/>
              <w:snapToGrid w:val="0"/>
              <w:jc w:val="center"/>
              <w:rPr>
                <w:rFonts w:ascii="Times New Roman" w:hAnsi="Times New Roman"/>
                <w:b/>
                <w:sz w:val="20"/>
                <w:szCs w:val="20"/>
                <w:lang w:eastAsia="ar-SA"/>
              </w:rPr>
            </w:pPr>
            <w:r w:rsidRPr="00747D46">
              <w:rPr>
                <w:rFonts w:ascii="Times New Roman" w:hAnsi="Times New Roman"/>
                <w:b/>
                <w:sz w:val="20"/>
                <w:szCs w:val="20"/>
                <w:lang w:eastAsia="ar-SA"/>
              </w:rPr>
              <w:t>Наименование объекта</w:t>
            </w:r>
          </w:p>
        </w:tc>
        <w:tc>
          <w:tcPr>
            <w:tcW w:w="3544" w:type="dxa"/>
            <w:shd w:val="clear" w:color="auto" w:fill="auto"/>
            <w:vAlign w:val="center"/>
          </w:tcPr>
          <w:p w14:paraId="3DC7D87C" w14:textId="77777777" w:rsidR="00411BD1" w:rsidRPr="00747D46" w:rsidRDefault="00411BD1" w:rsidP="00051825">
            <w:pPr>
              <w:widowControl w:val="0"/>
              <w:snapToGrid w:val="0"/>
              <w:jc w:val="center"/>
              <w:rPr>
                <w:rFonts w:ascii="Times New Roman" w:hAnsi="Times New Roman"/>
                <w:b/>
                <w:sz w:val="20"/>
                <w:szCs w:val="20"/>
                <w:lang w:eastAsia="ar-SA"/>
              </w:rPr>
            </w:pPr>
            <w:r w:rsidRPr="00747D46">
              <w:rPr>
                <w:rFonts w:ascii="Times New Roman" w:hAnsi="Times New Roman"/>
                <w:b/>
                <w:sz w:val="20"/>
                <w:szCs w:val="20"/>
                <w:lang w:eastAsia="ar-SA"/>
              </w:rPr>
              <w:t>Местонахождение объекта, адрес в АИС ОКН</w:t>
            </w:r>
          </w:p>
        </w:tc>
        <w:tc>
          <w:tcPr>
            <w:tcW w:w="1701" w:type="dxa"/>
            <w:shd w:val="clear" w:color="auto" w:fill="auto"/>
            <w:vAlign w:val="center"/>
          </w:tcPr>
          <w:p w14:paraId="36C8F460" w14:textId="77777777" w:rsidR="00411BD1" w:rsidRPr="00747D46" w:rsidRDefault="00411BD1" w:rsidP="00051825">
            <w:pPr>
              <w:widowControl w:val="0"/>
              <w:snapToGrid w:val="0"/>
              <w:jc w:val="center"/>
              <w:rPr>
                <w:rFonts w:ascii="Times New Roman" w:hAnsi="Times New Roman"/>
                <w:b/>
                <w:sz w:val="20"/>
                <w:szCs w:val="20"/>
                <w:lang w:eastAsia="ar-SA"/>
              </w:rPr>
            </w:pPr>
            <w:r w:rsidRPr="00747D46">
              <w:rPr>
                <w:rFonts w:ascii="Times New Roman" w:hAnsi="Times New Roman"/>
                <w:b/>
                <w:sz w:val="20"/>
                <w:szCs w:val="20"/>
                <w:lang w:eastAsia="ar-SA"/>
              </w:rPr>
              <w:t>Документ о постановке на госохрану</w:t>
            </w:r>
            <w:r>
              <w:rPr>
                <w:rFonts w:ascii="Times New Roman" w:hAnsi="Times New Roman"/>
                <w:b/>
                <w:sz w:val="20"/>
                <w:szCs w:val="20"/>
                <w:lang w:eastAsia="ar-SA"/>
              </w:rPr>
              <w:t>/утверждении границ (при наличии)</w:t>
            </w:r>
          </w:p>
        </w:tc>
        <w:tc>
          <w:tcPr>
            <w:tcW w:w="1559" w:type="dxa"/>
            <w:shd w:val="clear" w:color="auto" w:fill="auto"/>
            <w:vAlign w:val="center"/>
          </w:tcPr>
          <w:p w14:paraId="5653CCDB" w14:textId="77777777" w:rsidR="00411BD1" w:rsidRPr="00747D46" w:rsidRDefault="00411BD1" w:rsidP="00051825">
            <w:pPr>
              <w:widowControl w:val="0"/>
              <w:snapToGrid w:val="0"/>
              <w:jc w:val="center"/>
              <w:rPr>
                <w:rFonts w:ascii="Times New Roman" w:hAnsi="Times New Roman"/>
                <w:b/>
                <w:sz w:val="20"/>
                <w:szCs w:val="20"/>
                <w:lang w:eastAsia="ar-SA"/>
              </w:rPr>
            </w:pPr>
            <w:r w:rsidRPr="00747D46">
              <w:rPr>
                <w:rFonts w:ascii="Times New Roman" w:hAnsi="Times New Roman"/>
                <w:b/>
                <w:sz w:val="20"/>
                <w:szCs w:val="20"/>
                <w:lang w:eastAsia="ar-SA"/>
              </w:rPr>
              <w:t xml:space="preserve">Номер по </w:t>
            </w:r>
            <w:proofErr w:type="spellStart"/>
            <w:r w:rsidRPr="00747D46">
              <w:rPr>
                <w:rFonts w:ascii="Times New Roman" w:hAnsi="Times New Roman"/>
                <w:b/>
                <w:sz w:val="20"/>
                <w:szCs w:val="20"/>
                <w:lang w:eastAsia="ar-SA"/>
              </w:rPr>
              <w:t>госсписку</w:t>
            </w:r>
            <w:proofErr w:type="spellEnd"/>
          </w:p>
        </w:tc>
        <w:tc>
          <w:tcPr>
            <w:tcW w:w="1134" w:type="dxa"/>
            <w:shd w:val="clear" w:color="auto" w:fill="auto"/>
            <w:vAlign w:val="center"/>
          </w:tcPr>
          <w:p w14:paraId="67E6E06C" w14:textId="77777777" w:rsidR="00411BD1" w:rsidRPr="00747D46" w:rsidRDefault="00411BD1" w:rsidP="00051825">
            <w:pPr>
              <w:widowControl w:val="0"/>
              <w:snapToGrid w:val="0"/>
              <w:jc w:val="center"/>
              <w:rPr>
                <w:rFonts w:ascii="Times New Roman" w:hAnsi="Times New Roman"/>
                <w:b/>
                <w:sz w:val="20"/>
                <w:szCs w:val="20"/>
                <w:lang w:eastAsia="ar-SA"/>
              </w:rPr>
            </w:pPr>
            <w:r w:rsidRPr="00747D46">
              <w:rPr>
                <w:rFonts w:ascii="Times New Roman" w:hAnsi="Times New Roman"/>
                <w:b/>
                <w:sz w:val="20"/>
                <w:szCs w:val="20"/>
                <w:lang w:eastAsia="ar-SA"/>
              </w:rPr>
              <w:t>Вид памятника</w:t>
            </w:r>
          </w:p>
        </w:tc>
        <w:tc>
          <w:tcPr>
            <w:tcW w:w="992" w:type="dxa"/>
            <w:shd w:val="clear" w:color="auto" w:fill="auto"/>
            <w:vAlign w:val="center"/>
          </w:tcPr>
          <w:p w14:paraId="1F3C7A89" w14:textId="77777777" w:rsidR="00411BD1" w:rsidRPr="00747D46" w:rsidRDefault="00411BD1" w:rsidP="00051825">
            <w:pPr>
              <w:widowControl w:val="0"/>
              <w:snapToGrid w:val="0"/>
              <w:jc w:val="center"/>
              <w:rPr>
                <w:rFonts w:ascii="Times New Roman" w:hAnsi="Times New Roman"/>
                <w:b/>
                <w:sz w:val="20"/>
                <w:szCs w:val="20"/>
                <w:lang w:eastAsia="ar-SA"/>
              </w:rPr>
            </w:pPr>
            <w:r w:rsidRPr="00747D46">
              <w:rPr>
                <w:rFonts w:ascii="Times New Roman" w:hAnsi="Times New Roman"/>
                <w:b/>
                <w:sz w:val="20"/>
                <w:szCs w:val="20"/>
                <w:lang w:eastAsia="ar-SA"/>
              </w:rPr>
              <w:t>Категория охраны</w:t>
            </w:r>
          </w:p>
        </w:tc>
      </w:tr>
      <w:tr w:rsidR="00411BD1" w:rsidRPr="00D26558" w14:paraId="2390205E" w14:textId="77777777" w:rsidTr="00411BD1">
        <w:tc>
          <w:tcPr>
            <w:tcW w:w="15026" w:type="dxa"/>
            <w:gridSpan w:val="8"/>
            <w:shd w:val="clear" w:color="auto" w:fill="auto"/>
            <w:vAlign w:val="center"/>
          </w:tcPr>
          <w:p w14:paraId="18197452" w14:textId="77777777" w:rsidR="00411BD1" w:rsidRPr="00D26558" w:rsidRDefault="00411BD1" w:rsidP="00051825">
            <w:pPr>
              <w:widowControl w:val="0"/>
              <w:snapToGrid w:val="0"/>
              <w:jc w:val="center"/>
              <w:rPr>
                <w:rFonts w:ascii="Times New Roman" w:hAnsi="Times New Roman"/>
                <w:b/>
                <w:bCs/>
              </w:rPr>
            </w:pPr>
            <w:r w:rsidRPr="00747D46">
              <w:rPr>
                <w:rFonts w:ascii="Times New Roman" w:hAnsi="Times New Roman"/>
                <w:b/>
                <w:bCs/>
              </w:rPr>
              <w:t>Объекты культурного наследия (архитектура, история, монументальное искусство)</w:t>
            </w:r>
            <w:r>
              <w:rPr>
                <w:rFonts w:ascii="Times New Roman" w:hAnsi="Times New Roman"/>
                <w:b/>
                <w:bCs/>
              </w:rPr>
              <w:t xml:space="preserve"> (за исключением утраченных)</w:t>
            </w:r>
          </w:p>
        </w:tc>
      </w:tr>
      <w:tr w:rsidR="00411BD1" w:rsidRPr="00747D46" w14:paraId="232B06E9" w14:textId="77777777" w:rsidTr="00411BD1">
        <w:tc>
          <w:tcPr>
            <w:tcW w:w="567" w:type="dxa"/>
            <w:shd w:val="clear" w:color="auto" w:fill="auto"/>
            <w:vAlign w:val="center"/>
          </w:tcPr>
          <w:p w14:paraId="6B3680ED"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1</w:t>
            </w:r>
          </w:p>
        </w:tc>
        <w:tc>
          <w:tcPr>
            <w:tcW w:w="1417" w:type="dxa"/>
            <w:vAlign w:val="center"/>
          </w:tcPr>
          <w:p w14:paraId="24FCE894" w14:textId="77777777" w:rsidR="00411BD1" w:rsidRPr="00747D46" w:rsidRDefault="00411BD1" w:rsidP="00051825">
            <w:pPr>
              <w:suppressAutoHyphens/>
              <w:jc w:val="center"/>
              <w:rPr>
                <w:rFonts w:ascii="Times New Roman" w:eastAsia="Arial" w:hAnsi="Times New Roman"/>
                <w:lang w:eastAsia="ar-SA"/>
              </w:rPr>
            </w:pPr>
            <w:r w:rsidRPr="00747D46">
              <w:rPr>
                <w:rFonts w:ascii="Times New Roman" w:eastAsia="Arial" w:hAnsi="Times New Roman"/>
                <w:lang w:eastAsia="ar-SA"/>
              </w:rPr>
              <w:t>9</w:t>
            </w:r>
          </w:p>
        </w:tc>
        <w:tc>
          <w:tcPr>
            <w:tcW w:w="4112" w:type="dxa"/>
            <w:shd w:val="clear" w:color="auto" w:fill="auto"/>
            <w:vAlign w:val="center"/>
          </w:tcPr>
          <w:p w14:paraId="15733F93"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Братская могила советских воинов, погибших в боях с фашистскими захватчиками,</w:t>
            </w:r>
          </w:p>
          <w:p w14:paraId="015A9AA9"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1942-1943 годы</w:t>
            </w:r>
          </w:p>
          <w:p w14:paraId="0BEBF7FA" w14:textId="77777777" w:rsidR="00411BD1" w:rsidRPr="00747D46" w:rsidRDefault="00411BD1" w:rsidP="00051825">
            <w:pPr>
              <w:widowControl w:val="0"/>
              <w:jc w:val="center"/>
              <w:rPr>
                <w:rFonts w:ascii="Times New Roman" w:hAnsi="Times New Roman"/>
                <w:lang w:eastAsia="ar-SA"/>
              </w:rPr>
            </w:pPr>
          </w:p>
        </w:tc>
        <w:tc>
          <w:tcPr>
            <w:tcW w:w="3544" w:type="dxa"/>
            <w:shd w:val="clear" w:color="auto" w:fill="auto"/>
            <w:vAlign w:val="center"/>
          </w:tcPr>
          <w:p w14:paraId="7694D63C" w14:textId="77777777" w:rsidR="00411BD1" w:rsidRPr="00747D46" w:rsidRDefault="00411BD1" w:rsidP="00051825">
            <w:pPr>
              <w:jc w:val="center"/>
              <w:rPr>
                <w:rFonts w:ascii="Times New Roman" w:hAnsi="Times New Roman"/>
                <w:lang w:eastAsia="ar-SA"/>
              </w:rPr>
            </w:pPr>
            <w:r w:rsidRPr="00747D46">
              <w:rPr>
                <w:rFonts w:ascii="Times New Roman" w:hAnsi="Times New Roman"/>
                <w:lang w:eastAsia="ar-SA"/>
              </w:rPr>
              <w:t>г. Усть-Лабинск,</w:t>
            </w:r>
          </w:p>
          <w:p w14:paraId="46EBABC7"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ул. Третьякова, кладбище у сахарного завода</w:t>
            </w:r>
          </w:p>
        </w:tc>
        <w:tc>
          <w:tcPr>
            <w:tcW w:w="1701" w:type="dxa"/>
            <w:shd w:val="clear" w:color="auto" w:fill="auto"/>
            <w:vAlign w:val="center"/>
          </w:tcPr>
          <w:p w14:paraId="5A29C9C8"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540</w:t>
            </w:r>
            <w:r w:rsidRPr="00747D46">
              <w:rPr>
                <w:rFonts w:ascii="SchoolBook" w:hAnsi="SchoolBook"/>
                <w:sz w:val="26"/>
                <w:szCs w:val="20"/>
                <w:lang w:eastAsia="ar-SA"/>
              </w:rPr>
              <w:endnoteReference w:id="1"/>
            </w:r>
          </w:p>
          <w:p w14:paraId="102EEB5B"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1872-КЗ</w:t>
            </w:r>
          </w:p>
        </w:tc>
        <w:tc>
          <w:tcPr>
            <w:tcW w:w="1559" w:type="dxa"/>
            <w:shd w:val="clear" w:color="auto" w:fill="auto"/>
            <w:vAlign w:val="center"/>
          </w:tcPr>
          <w:p w14:paraId="7307B289"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4093</w:t>
            </w:r>
          </w:p>
        </w:tc>
        <w:tc>
          <w:tcPr>
            <w:tcW w:w="1134" w:type="dxa"/>
            <w:shd w:val="clear" w:color="auto" w:fill="auto"/>
            <w:vAlign w:val="center"/>
          </w:tcPr>
          <w:p w14:paraId="09591F9E"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И</w:t>
            </w:r>
          </w:p>
        </w:tc>
        <w:tc>
          <w:tcPr>
            <w:tcW w:w="992" w:type="dxa"/>
            <w:shd w:val="clear" w:color="auto" w:fill="auto"/>
            <w:vAlign w:val="center"/>
          </w:tcPr>
          <w:p w14:paraId="3B1EAEF7"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Р</w:t>
            </w:r>
          </w:p>
        </w:tc>
      </w:tr>
      <w:tr w:rsidR="00411BD1" w:rsidRPr="00747D46" w14:paraId="57EF23B4" w14:textId="77777777" w:rsidTr="00411BD1">
        <w:tc>
          <w:tcPr>
            <w:tcW w:w="567" w:type="dxa"/>
            <w:shd w:val="clear" w:color="auto" w:fill="auto"/>
            <w:vAlign w:val="center"/>
          </w:tcPr>
          <w:p w14:paraId="44B4CF91"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2</w:t>
            </w:r>
          </w:p>
        </w:tc>
        <w:tc>
          <w:tcPr>
            <w:tcW w:w="1417" w:type="dxa"/>
            <w:vAlign w:val="center"/>
          </w:tcPr>
          <w:p w14:paraId="678BCCFC" w14:textId="77777777" w:rsidR="00411BD1" w:rsidRPr="00747D46" w:rsidRDefault="00411BD1" w:rsidP="00051825">
            <w:pPr>
              <w:keepNext/>
              <w:jc w:val="center"/>
              <w:rPr>
                <w:rFonts w:ascii="Times New Roman" w:hAnsi="Times New Roman"/>
                <w:lang w:eastAsia="ar-SA"/>
              </w:rPr>
            </w:pPr>
            <w:r w:rsidRPr="00747D46">
              <w:rPr>
                <w:rFonts w:ascii="Times New Roman" w:hAnsi="Times New Roman"/>
                <w:lang w:eastAsia="ar-SA"/>
              </w:rPr>
              <w:t>40</w:t>
            </w:r>
          </w:p>
        </w:tc>
        <w:tc>
          <w:tcPr>
            <w:tcW w:w="4112" w:type="dxa"/>
            <w:shd w:val="clear" w:color="auto" w:fill="auto"/>
            <w:vAlign w:val="center"/>
          </w:tcPr>
          <w:p w14:paraId="7943BB2E"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Памятник В.И. Ленину,</w:t>
            </w:r>
          </w:p>
          <w:p w14:paraId="3670D989"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1959 г"/>
              </w:smartTagPr>
              <w:r w:rsidRPr="00747D46">
                <w:rPr>
                  <w:rFonts w:ascii="Times New Roman" w:hAnsi="Times New Roman"/>
                  <w:lang w:eastAsia="ar-SA"/>
                </w:rPr>
                <w:t>1959 г</w:t>
              </w:r>
            </w:smartTag>
            <w:r w:rsidRPr="00747D46">
              <w:rPr>
                <w:rFonts w:ascii="Times New Roman" w:hAnsi="Times New Roman"/>
                <w:lang w:eastAsia="ar-SA"/>
              </w:rPr>
              <w:t>.</w:t>
            </w:r>
          </w:p>
        </w:tc>
        <w:tc>
          <w:tcPr>
            <w:tcW w:w="3544" w:type="dxa"/>
            <w:shd w:val="clear" w:color="auto" w:fill="auto"/>
            <w:vAlign w:val="center"/>
          </w:tcPr>
          <w:p w14:paraId="22562022"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5D1B7724"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ул. Монтажная,</w:t>
            </w:r>
          </w:p>
          <w:p w14:paraId="01B6822A"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сквер сахарного завода</w:t>
            </w:r>
          </w:p>
        </w:tc>
        <w:tc>
          <w:tcPr>
            <w:tcW w:w="1701" w:type="dxa"/>
            <w:shd w:val="clear" w:color="auto" w:fill="auto"/>
            <w:vAlign w:val="center"/>
          </w:tcPr>
          <w:p w14:paraId="51AC2FD1"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tc>
        <w:tc>
          <w:tcPr>
            <w:tcW w:w="1559" w:type="dxa"/>
            <w:shd w:val="clear" w:color="auto" w:fill="auto"/>
            <w:vAlign w:val="center"/>
          </w:tcPr>
          <w:p w14:paraId="55B3455C"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4132</w:t>
            </w:r>
          </w:p>
        </w:tc>
        <w:tc>
          <w:tcPr>
            <w:tcW w:w="1134" w:type="dxa"/>
            <w:shd w:val="clear" w:color="auto" w:fill="auto"/>
            <w:vAlign w:val="center"/>
          </w:tcPr>
          <w:p w14:paraId="5978C27F"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МИ</w:t>
            </w:r>
          </w:p>
        </w:tc>
        <w:tc>
          <w:tcPr>
            <w:tcW w:w="992" w:type="dxa"/>
            <w:shd w:val="clear" w:color="auto" w:fill="auto"/>
            <w:vAlign w:val="center"/>
          </w:tcPr>
          <w:p w14:paraId="08CA6772"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Р</w:t>
            </w:r>
          </w:p>
        </w:tc>
      </w:tr>
      <w:tr w:rsidR="00411BD1" w:rsidRPr="00747D46" w14:paraId="22713DC9" w14:textId="77777777" w:rsidTr="00411BD1">
        <w:tc>
          <w:tcPr>
            <w:tcW w:w="567" w:type="dxa"/>
            <w:shd w:val="clear" w:color="auto" w:fill="auto"/>
            <w:vAlign w:val="center"/>
          </w:tcPr>
          <w:p w14:paraId="0C399F70"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3</w:t>
            </w:r>
          </w:p>
        </w:tc>
        <w:tc>
          <w:tcPr>
            <w:tcW w:w="1417" w:type="dxa"/>
            <w:vAlign w:val="center"/>
          </w:tcPr>
          <w:p w14:paraId="19A64682"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3</w:t>
            </w:r>
          </w:p>
        </w:tc>
        <w:tc>
          <w:tcPr>
            <w:tcW w:w="4112" w:type="dxa"/>
            <w:shd w:val="clear" w:color="auto" w:fill="auto"/>
            <w:vAlign w:val="center"/>
          </w:tcPr>
          <w:p w14:paraId="1AEBB342"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Остатки военного укрепления, построенного по указанию полководца А.В. Суворова,</w:t>
            </w:r>
          </w:p>
          <w:p w14:paraId="5F48B022"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1790-е годы</w:t>
            </w:r>
          </w:p>
          <w:p w14:paraId="0299FB4C" w14:textId="77777777" w:rsidR="00411BD1" w:rsidRPr="00747D46" w:rsidRDefault="00411BD1" w:rsidP="00051825">
            <w:pPr>
              <w:widowControl w:val="0"/>
              <w:jc w:val="center"/>
              <w:rPr>
                <w:rFonts w:ascii="Times New Roman" w:hAnsi="Times New Roman"/>
                <w:lang w:eastAsia="ar-SA"/>
              </w:rPr>
            </w:pPr>
          </w:p>
        </w:tc>
        <w:tc>
          <w:tcPr>
            <w:tcW w:w="3544" w:type="dxa"/>
            <w:shd w:val="clear" w:color="auto" w:fill="auto"/>
            <w:vAlign w:val="center"/>
          </w:tcPr>
          <w:p w14:paraId="684A3825" w14:textId="77777777" w:rsidR="00411BD1" w:rsidRPr="00747D46" w:rsidRDefault="00411BD1" w:rsidP="00051825">
            <w:pPr>
              <w:jc w:val="center"/>
              <w:rPr>
                <w:rFonts w:ascii="Times New Roman" w:hAnsi="Times New Roman"/>
                <w:lang w:eastAsia="ar-SA"/>
              </w:rPr>
            </w:pPr>
            <w:r w:rsidRPr="00747D46">
              <w:rPr>
                <w:rFonts w:ascii="Times New Roman" w:hAnsi="Times New Roman"/>
                <w:lang w:eastAsia="ar-SA"/>
              </w:rPr>
              <w:t>г. Усть-Лабинск,</w:t>
            </w:r>
          </w:p>
          <w:p w14:paraId="0258E3BA"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юго-западная часть, ул. Лермонтова, 1, правый берег р. Кубани</w:t>
            </w:r>
          </w:p>
        </w:tc>
        <w:tc>
          <w:tcPr>
            <w:tcW w:w="1701" w:type="dxa"/>
            <w:shd w:val="clear" w:color="auto" w:fill="auto"/>
            <w:vAlign w:val="center"/>
          </w:tcPr>
          <w:p w14:paraId="2724F97D"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333</w:t>
            </w:r>
          </w:p>
          <w:p w14:paraId="5083FC9D"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1872-КЗ</w:t>
            </w:r>
          </w:p>
        </w:tc>
        <w:tc>
          <w:tcPr>
            <w:tcW w:w="1559" w:type="dxa"/>
            <w:shd w:val="clear" w:color="auto" w:fill="auto"/>
            <w:vAlign w:val="center"/>
          </w:tcPr>
          <w:p w14:paraId="727EF976"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4085</w:t>
            </w:r>
          </w:p>
        </w:tc>
        <w:tc>
          <w:tcPr>
            <w:tcW w:w="1134" w:type="dxa"/>
            <w:shd w:val="clear" w:color="auto" w:fill="auto"/>
            <w:vAlign w:val="center"/>
          </w:tcPr>
          <w:p w14:paraId="0C350953"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И</w:t>
            </w:r>
          </w:p>
        </w:tc>
        <w:tc>
          <w:tcPr>
            <w:tcW w:w="992" w:type="dxa"/>
            <w:shd w:val="clear" w:color="auto" w:fill="auto"/>
            <w:vAlign w:val="center"/>
          </w:tcPr>
          <w:p w14:paraId="69B36687"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Р</w:t>
            </w:r>
          </w:p>
        </w:tc>
      </w:tr>
      <w:tr w:rsidR="00411BD1" w:rsidRPr="00747D46" w14:paraId="24B657AE" w14:textId="77777777" w:rsidTr="00411BD1">
        <w:tc>
          <w:tcPr>
            <w:tcW w:w="567" w:type="dxa"/>
            <w:shd w:val="clear" w:color="auto" w:fill="auto"/>
            <w:vAlign w:val="center"/>
          </w:tcPr>
          <w:p w14:paraId="6D5BFB58"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4</w:t>
            </w:r>
          </w:p>
        </w:tc>
        <w:tc>
          <w:tcPr>
            <w:tcW w:w="1417" w:type="dxa"/>
            <w:vAlign w:val="center"/>
          </w:tcPr>
          <w:p w14:paraId="7CC64910"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5</w:t>
            </w:r>
          </w:p>
        </w:tc>
        <w:tc>
          <w:tcPr>
            <w:tcW w:w="4112" w:type="dxa"/>
            <w:shd w:val="clear" w:color="auto" w:fill="auto"/>
            <w:vAlign w:val="center"/>
          </w:tcPr>
          <w:p w14:paraId="5DEDF2CE"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Братская могила 370 мирных жителей и пионера-героя М. </w:t>
            </w:r>
            <w:proofErr w:type="spellStart"/>
            <w:r w:rsidRPr="00747D46">
              <w:rPr>
                <w:rFonts w:ascii="Times New Roman" w:hAnsi="Times New Roman"/>
                <w:lang w:eastAsia="ar-SA"/>
              </w:rPr>
              <w:t>Пинкензона</w:t>
            </w:r>
            <w:proofErr w:type="spellEnd"/>
            <w:r w:rsidRPr="00747D46">
              <w:rPr>
                <w:rFonts w:ascii="Times New Roman" w:hAnsi="Times New Roman"/>
                <w:lang w:eastAsia="ar-SA"/>
              </w:rPr>
              <w:t>, расстрелянных фашистскими оккупантами,</w:t>
            </w:r>
          </w:p>
          <w:p w14:paraId="0C88BCC1"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1942 г"/>
              </w:smartTagPr>
              <w:r w:rsidRPr="00747D46">
                <w:rPr>
                  <w:rFonts w:ascii="Times New Roman" w:hAnsi="Times New Roman"/>
                  <w:lang w:eastAsia="ar-SA"/>
                </w:rPr>
                <w:t>1942 г</w:t>
              </w:r>
            </w:smartTag>
            <w:r w:rsidRPr="00747D46">
              <w:rPr>
                <w:rFonts w:ascii="Times New Roman" w:hAnsi="Times New Roman"/>
                <w:lang w:eastAsia="ar-SA"/>
              </w:rPr>
              <w:t>.</w:t>
            </w:r>
          </w:p>
          <w:p w14:paraId="74BDEB83" w14:textId="77777777" w:rsidR="00411BD1" w:rsidRPr="00747D46" w:rsidRDefault="00411BD1" w:rsidP="00051825">
            <w:pPr>
              <w:widowControl w:val="0"/>
              <w:jc w:val="center"/>
              <w:rPr>
                <w:rFonts w:ascii="Times New Roman" w:hAnsi="Times New Roman"/>
                <w:lang w:eastAsia="ar-SA"/>
              </w:rPr>
            </w:pPr>
          </w:p>
        </w:tc>
        <w:tc>
          <w:tcPr>
            <w:tcW w:w="3544" w:type="dxa"/>
            <w:shd w:val="clear" w:color="auto" w:fill="auto"/>
            <w:vAlign w:val="center"/>
          </w:tcPr>
          <w:p w14:paraId="3500F1A8"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0043979F"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 xml:space="preserve">ул. </w:t>
            </w:r>
            <w:proofErr w:type="spellStart"/>
            <w:r w:rsidRPr="00747D46">
              <w:rPr>
                <w:rFonts w:ascii="Times New Roman" w:hAnsi="Times New Roman"/>
                <w:lang w:eastAsia="ar-SA"/>
              </w:rPr>
              <w:t>Краснофортштадская</w:t>
            </w:r>
            <w:proofErr w:type="spellEnd"/>
            <w:r w:rsidRPr="00747D46">
              <w:rPr>
                <w:rFonts w:ascii="Times New Roman" w:hAnsi="Times New Roman"/>
                <w:lang w:eastAsia="ar-SA"/>
              </w:rPr>
              <w:t>,</w:t>
            </w:r>
          </w:p>
          <w:p w14:paraId="3C1C5D38"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на берегу р. Кубани</w:t>
            </w:r>
          </w:p>
        </w:tc>
        <w:tc>
          <w:tcPr>
            <w:tcW w:w="1701" w:type="dxa"/>
            <w:shd w:val="clear" w:color="auto" w:fill="auto"/>
            <w:vAlign w:val="center"/>
          </w:tcPr>
          <w:p w14:paraId="2730F880"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tc>
        <w:tc>
          <w:tcPr>
            <w:tcW w:w="1559" w:type="dxa"/>
            <w:shd w:val="clear" w:color="auto" w:fill="auto"/>
            <w:vAlign w:val="center"/>
          </w:tcPr>
          <w:p w14:paraId="1CBA0F7C"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4089</w:t>
            </w:r>
          </w:p>
        </w:tc>
        <w:tc>
          <w:tcPr>
            <w:tcW w:w="1134" w:type="dxa"/>
            <w:shd w:val="clear" w:color="auto" w:fill="auto"/>
            <w:vAlign w:val="center"/>
          </w:tcPr>
          <w:p w14:paraId="28F0B861"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И</w:t>
            </w:r>
          </w:p>
        </w:tc>
        <w:tc>
          <w:tcPr>
            <w:tcW w:w="992" w:type="dxa"/>
            <w:shd w:val="clear" w:color="auto" w:fill="auto"/>
            <w:vAlign w:val="center"/>
          </w:tcPr>
          <w:p w14:paraId="35DE1AC9"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Р</w:t>
            </w:r>
          </w:p>
        </w:tc>
      </w:tr>
      <w:tr w:rsidR="00411BD1" w:rsidRPr="00747D46" w14:paraId="5D96DEBA" w14:textId="77777777" w:rsidTr="00411BD1">
        <w:tc>
          <w:tcPr>
            <w:tcW w:w="567" w:type="dxa"/>
            <w:shd w:val="clear" w:color="auto" w:fill="auto"/>
            <w:vAlign w:val="center"/>
          </w:tcPr>
          <w:p w14:paraId="024E6CB5"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5</w:t>
            </w:r>
          </w:p>
        </w:tc>
        <w:tc>
          <w:tcPr>
            <w:tcW w:w="1417" w:type="dxa"/>
            <w:vAlign w:val="center"/>
          </w:tcPr>
          <w:p w14:paraId="15ACFB9A"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74</w:t>
            </w:r>
          </w:p>
        </w:tc>
        <w:tc>
          <w:tcPr>
            <w:tcW w:w="4112" w:type="dxa"/>
            <w:shd w:val="clear" w:color="auto" w:fill="auto"/>
            <w:vAlign w:val="center"/>
          </w:tcPr>
          <w:p w14:paraId="283CFDFE" w14:textId="77777777" w:rsidR="00411BD1" w:rsidRPr="00747D46" w:rsidRDefault="00411BD1" w:rsidP="00051825">
            <w:pPr>
              <w:tabs>
                <w:tab w:val="left" w:pos="708"/>
                <w:tab w:val="center" w:pos="4153"/>
                <w:tab w:val="right" w:pos="8306"/>
              </w:tabs>
              <w:snapToGrid w:val="0"/>
              <w:jc w:val="center"/>
              <w:rPr>
                <w:rFonts w:ascii="Times New Roman" w:hAnsi="Times New Roman"/>
                <w:lang w:eastAsia="ar-SA"/>
              </w:rPr>
            </w:pPr>
            <w:r w:rsidRPr="00747D46">
              <w:rPr>
                <w:rFonts w:ascii="Times New Roman" w:hAnsi="Times New Roman"/>
                <w:lang w:eastAsia="ar-SA"/>
              </w:rPr>
              <w:t>Здание атаманской управы,</w:t>
            </w:r>
          </w:p>
          <w:p w14:paraId="46E8C8D9" w14:textId="77777777" w:rsidR="00411BD1" w:rsidRPr="00747D46" w:rsidRDefault="00411BD1" w:rsidP="00051825">
            <w:pPr>
              <w:tabs>
                <w:tab w:val="left" w:pos="708"/>
                <w:tab w:val="center" w:pos="4153"/>
                <w:tab w:val="right" w:pos="8306"/>
              </w:tabs>
              <w:jc w:val="center"/>
              <w:rPr>
                <w:rFonts w:ascii="Times New Roman" w:hAnsi="Times New Roman"/>
                <w:lang w:eastAsia="ar-SA"/>
              </w:rPr>
            </w:pPr>
            <w:r w:rsidRPr="00747D46">
              <w:rPr>
                <w:rFonts w:ascii="Times New Roman" w:hAnsi="Times New Roman"/>
                <w:lang w:eastAsia="ar-SA"/>
              </w:rPr>
              <w:t xml:space="preserve">начало </w:t>
            </w:r>
            <w:r w:rsidRPr="00747D46">
              <w:rPr>
                <w:rFonts w:ascii="Times New Roman" w:hAnsi="Times New Roman"/>
                <w:lang w:val="en-US" w:eastAsia="ar-SA"/>
              </w:rPr>
              <w:t>XX</w:t>
            </w:r>
            <w:r w:rsidRPr="00747D46">
              <w:rPr>
                <w:rFonts w:ascii="Times New Roman" w:hAnsi="Times New Roman"/>
                <w:lang w:eastAsia="ar-SA"/>
              </w:rPr>
              <w:t xml:space="preserve"> в.</w:t>
            </w:r>
          </w:p>
          <w:p w14:paraId="6B6E02EC" w14:textId="77777777" w:rsidR="00411BD1" w:rsidRPr="00747D46" w:rsidRDefault="00411BD1" w:rsidP="00051825">
            <w:pPr>
              <w:tabs>
                <w:tab w:val="left" w:pos="708"/>
                <w:tab w:val="center" w:pos="4153"/>
                <w:tab w:val="right" w:pos="8306"/>
              </w:tabs>
              <w:jc w:val="center"/>
              <w:rPr>
                <w:rFonts w:ascii="Times New Roman" w:hAnsi="Times New Roman"/>
                <w:lang w:eastAsia="ar-SA"/>
              </w:rPr>
            </w:pPr>
          </w:p>
        </w:tc>
        <w:tc>
          <w:tcPr>
            <w:tcW w:w="3544" w:type="dxa"/>
            <w:shd w:val="clear" w:color="auto" w:fill="auto"/>
            <w:vAlign w:val="center"/>
          </w:tcPr>
          <w:p w14:paraId="76730C9F" w14:textId="77777777" w:rsidR="00411BD1" w:rsidRPr="00747D46" w:rsidRDefault="00411BD1" w:rsidP="00051825">
            <w:pPr>
              <w:tabs>
                <w:tab w:val="left" w:pos="708"/>
                <w:tab w:val="center" w:pos="4153"/>
                <w:tab w:val="right" w:pos="8306"/>
              </w:tabs>
              <w:snapToGrid w:val="0"/>
              <w:jc w:val="center"/>
              <w:rPr>
                <w:rFonts w:ascii="Times New Roman" w:hAnsi="Times New Roman"/>
                <w:lang w:eastAsia="ar-SA"/>
              </w:rPr>
            </w:pPr>
            <w:r w:rsidRPr="00747D46">
              <w:rPr>
                <w:rFonts w:ascii="Times New Roman" w:hAnsi="Times New Roman"/>
                <w:lang w:eastAsia="ar-SA"/>
              </w:rPr>
              <w:t>г. Усть-Лабинск,</w:t>
            </w:r>
          </w:p>
          <w:p w14:paraId="36B81763" w14:textId="77777777" w:rsidR="00411BD1" w:rsidRPr="00747D46" w:rsidRDefault="00411BD1" w:rsidP="00051825">
            <w:pPr>
              <w:tabs>
                <w:tab w:val="left" w:pos="708"/>
                <w:tab w:val="center" w:pos="4153"/>
                <w:tab w:val="right" w:pos="8306"/>
              </w:tabs>
              <w:jc w:val="center"/>
              <w:rPr>
                <w:rFonts w:ascii="Times New Roman" w:hAnsi="Times New Roman"/>
                <w:lang w:eastAsia="ar-SA"/>
              </w:rPr>
            </w:pPr>
            <w:r w:rsidRPr="00747D46">
              <w:rPr>
                <w:rFonts w:ascii="Times New Roman" w:hAnsi="Times New Roman"/>
                <w:lang w:eastAsia="ar-SA"/>
              </w:rPr>
              <w:t>пл. Революции, 15, лит. А</w:t>
            </w:r>
          </w:p>
        </w:tc>
        <w:tc>
          <w:tcPr>
            <w:tcW w:w="1701" w:type="dxa"/>
            <w:shd w:val="clear" w:color="auto" w:fill="auto"/>
            <w:vAlign w:val="center"/>
          </w:tcPr>
          <w:p w14:paraId="4F6612E5"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п. 2 ст. 18 73-ФЗ</w:t>
            </w:r>
          </w:p>
        </w:tc>
        <w:tc>
          <w:tcPr>
            <w:tcW w:w="1559" w:type="dxa"/>
            <w:shd w:val="clear" w:color="auto" w:fill="auto"/>
            <w:vAlign w:val="center"/>
          </w:tcPr>
          <w:p w14:paraId="19EFC48B" w14:textId="77777777" w:rsidR="00411BD1" w:rsidRPr="00747D46" w:rsidRDefault="00411BD1" w:rsidP="00051825">
            <w:pPr>
              <w:snapToGrid w:val="0"/>
              <w:jc w:val="center"/>
              <w:rPr>
                <w:rFonts w:ascii="Times New Roman" w:hAnsi="Times New Roman"/>
                <w:lang w:eastAsia="ar-SA"/>
              </w:rPr>
            </w:pPr>
          </w:p>
        </w:tc>
        <w:tc>
          <w:tcPr>
            <w:tcW w:w="1134" w:type="dxa"/>
            <w:shd w:val="clear" w:color="auto" w:fill="auto"/>
            <w:vAlign w:val="center"/>
          </w:tcPr>
          <w:p w14:paraId="1E53CACF"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А</w:t>
            </w:r>
          </w:p>
        </w:tc>
        <w:tc>
          <w:tcPr>
            <w:tcW w:w="992" w:type="dxa"/>
            <w:shd w:val="clear" w:color="auto" w:fill="auto"/>
            <w:vAlign w:val="center"/>
          </w:tcPr>
          <w:p w14:paraId="0F983787"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В</w:t>
            </w:r>
          </w:p>
        </w:tc>
      </w:tr>
      <w:tr w:rsidR="00411BD1" w:rsidRPr="00747D46" w14:paraId="0A1669E6" w14:textId="77777777" w:rsidTr="00411BD1">
        <w:tc>
          <w:tcPr>
            <w:tcW w:w="567" w:type="dxa"/>
            <w:shd w:val="clear" w:color="auto" w:fill="auto"/>
            <w:vAlign w:val="center"/>
          </w:tcPr>
          <w:p w14:paraId="7FEB779C"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6</w:t>
            </w:r>
          </w:p>
        </w:tc>
        <w:tc>
          <w:tcPr>
            <w:tcW w:w="1417" w:type="dxa"/>
            <w:vAlign w:val="center"/>
          </w:tcPr>
          <w:p w14:paraId="0758870C"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73</w:t>
            </w:r>
          </w:p>
        </w:tc>
        <w:tc>
          <w:tcPr>
            <w:tcW w:w="4112" w:type="dxa"/>
            <w:shd w:val="clear" w:color="auto" w:fill="auto"/>
            <w:vAlign w:val="center"/>
          </w:tcPr>
          <w:p w14:paraId="6A419612" w14:textId="77777777" w:rsidR="00411BD1" w:rsidRPr="00747D46" w:rsidRDefault="00411BD1" w:rsidP="00051825">
            <w:pPr>
              <w:tabs>
                <w:tab w:val="left" w:pos="708"/>
                <w:tab w:val="center" w:pos="4153"/>
                <w:tab w:val="right" w:pos="8306"/>
              </w:tabs>
              <w:jc w:val="center"/>
              <w:rPr>
                <w:rFonts w:ascii="Times New Roman" w:hAnsi="Times New Roman"/>
                <w:lang w:eastAsia="ar-SA"/>
              </w:rPr>
            </w:pPr>
            <w:r w:rsidRPr="00747D46">
              <w:rPr>
                <w:rFonts w:ascii="Times New Roman" w:hAnsi="Times New Roman"/>
                <w:lang w:eastAsia="ar-SA"/>
              </w:rPr>
              <w:t>Дом жилой,</w:t>
            </w:r>
          </w:p>
          <w:p w14:paraId="71273203" w14:textId="77777777" w:rsidR="00411BD1" w:rsidRPr="00747D46" w:rsidRDefault="00411BD1" w:rsidP="00051825">
            <w:pPr>
              <w:tabs>
                <w:tab w:val="left" w:pos="708"/>
                <w:tab w:val="center" w:pos="4153"/>
                <w:tab w:val="right" w:pos="8306"/>
              </w:tabs>
              <w:jc w:val="center"/>
              <w:rPr>
                <w:rFonts w:ascii="Times New Roman" w:hAnsi="Times New Roman"/>
                <w:lang w:eastAsia="ar-SA"/>
              </w:rPr>
            </w:pPr>
            <w:r w:rsidRPr="00747D46">
              <w:rPr>
                <w:rFonts w:ascii="Times New Roman" w:hAnsi="Times New Roman"/>
                <w:lang w:eastAsia="ar-SA"/>
              </w:rPr>
              <w:t xml:space="preserve">начало </w:t>
            </w:r>
            <w:r w:rsidRPr="00747D46">
              <w:rPr>
                <w:rFonts w:ascii="Times New Roman" w:hAnsi="Times New Roman"/>
                <w:lang w:val="en-US" w:eastAsia="ar-SA"/>
              </w:rPr>
              <w:t>XX</w:t>
            </w:r>
            <w:r w:rsidRPr="00747D46">
              <w:rPr>
                <w:rFonts w:ascii="Times New Roman" w:hAnsi="Times New Roman"/>
                <w:lang w:eastAsia="ar-SA"/>
              </w:rPr>
              <w:t xml:space="preserve"> в.</w:t>
            </w:r>
          </w:p>
        </w:tc>
        <w:tc>
          <w:tcPr>
            <w:tcW w:w="3544" w:type="dxa"/>
            <w:shd w:val="clear" w:color="auto" w:fill="auto"/>
            <w:vAlign w:val="center"/>
          </w:tcPr>
          <w:p w14:paraId="07B69880" w14:textId="77777777" w:rsidR="00411BD1" w:rsidRPr="00747D46" w:rsidRDefault="00411BD1" w:rsidP="00051825">
            <w:pPr>
              <w:tabs>
                <w:tab w:val="left" w:pos="708"/>
                <w:tab w:val="center" w:pos="4153"/>
                <w:tab w:val="right" w:pos="8306"/>
              </w:tabs>
              <w:snapToGrid w:val="0"/>
              <w:jc w:val="center"/>
              <w:rPr>
                <w:rFonts w:ascii="Times New Roman" w:hAnsi="Times New Roman"/>
                <w:lang w:eastAsia="ar-SA"/>
              </w:rPr>
            </w:pPr>
            <w:r w:rsidRPr="00747D46">
              <w:rPr>
                <w:rFonts w:ascii="Times New Roman" w:hAnsi="Times New Roman"/>
                <w:lang w:eastAsia="ar-SA"/>
              </w:rPr>
              <w:t>г. Усть-Лабинск,</w:t>
            </w:r>
          </w:p>
          <w:p w14:paraId="03052046" w14:textId="77777777" w:rsidR="00411BD1" w:rsidRPr="00747D46" w:rsidRDefault="00411BD1" w:rsidP="00051825">
            <w:pPr>
              <w:tabs>
                <w:tab w:val="left" w:pos="708"/>
                <w:tab w:val="center" w:pos="4153"/>
                <w:tab w:val="right" w:pos="8306"/>
              </w:tabs>
              <w:jc w:val="center"/>
              <w:rPr>
                <w:rFonts w:ascii="Times New Roman" w:hAnsi="Times New Roman"/>
                <w:lang w:eastAsia="ar-SA"/>
              </w:rPr>
            </w:pPr>
            <w:r w:rsidRPr="00747D46">
              <w:rPr>
                <w:rFonts w:ascii="Times New Roman" w:hAnsi="Times New Roman"/>
                <w:lang w:eastAsia="ar-SA"/>
              </w:rPr>
              <w:t>ул. Ленина, 27, лит. А</w:t>
            </w:r>
          </w:p>
        </w:tc>
        <w:tc>
          <w:tcPr>
            <w:tcW w:w="1701" w:type="dxa"/>
            <w:shd w:val="clear" w:color="auto" w:fill="auto"/>
            <w:vAlign w:val="center"/>
          </w:tcPr>
          <w:p w14:paraId="76B3D2A0"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п. 2 ст. 18 73-ФЗ</w:t>
            </w:r>
          </w:p>
        </w:tc>
        <w:tc>
          <w:tcPr>
            <w:tcW w:w="1559" w:type="dxa"/>
            <w:shd w:val="clear" w:color="auto" w:fill="auto"/>
            <w:vAlign w:val="center"/>
          </w:tcPr>
          <w:p w14:paraId="6BA442FB" w14:textId="77777777" w:rsidR="00411BD1" w:rsidRPr="00747D46" w:rsidRDefault="00411BD1" w:rsidP="00051825">
            <w:pPr>
              <w:snapToGrid w:val="0"/>
              <w:jc w:val="center"/>
              <w:rPr>
                <w:rFonts w:ascii="Times New Roman" w:hAnsi="Times New Roman"/>
                <w:lang w:eastAsia="ar-SA"/>
              </w:rPr>
            </w:pPr>
          </w:p>
        </w:tc>
        <w:tc>
          <w:tcPr>
            <w:tcW w:w="1134" w:type="dxa"/>
            <w:shd w:val="clear" w:color="auto" w:fill="auto"/>
            <w:vAlign w:val="center"/>
          </w:tcPr>
          <w:p w14:paraId="17AA7585"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А</w:t>
            </w:r>
          </w:p>
        </w:tc>
        <w:tc>
          <w:tcPr>
            <w:tcW w:w="992" w:type="dxa"/>
            <w:shd w:val="clear" w:color="auto" w:fill="auto"/>
            <w:vAlign w:val="center"/>
          </w:tcPr>
          <w:p w14:paraId="016B3D2C"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В</w:t>
            </w:r>
          </w:p>
        </w:tc>
      </w:tr>
      <w:tr w:rsidR="00411BD1" w:rsidRPr="00747D46" w14:paraId="35ECF21C" w14:textId="77777777" w:rsidTr="00411BD1">
        <w:tc>
          <w:tcPr>
            <w:tcW w:w="567" w:type="dxa"/>
            <w:shd w:val="clear" w:color="auto" w:fill="auto"/>
            <w:vAlign w:val="center"/>
          </w:tcPr>
          <w:p w14:paraId="18E956C7"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7</w:t>
            </w:r>
          </w:p>
        </w:tc>
        <w:tc>
          <w:tcPr>
            <w:tcW w:w="1417" w:type="dxa"/>
            <w:vAlign w:val="center"/>
          </w:tcPr>
          <w:p w14:paraId="4AB2D471"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72</w:t>
            </w:r>
          </w:p>
        </w:tc>
        <w:tc>
          <w:tcPr>
            <w:tcW w:w="4112" w:type="dxa"/>
            <w:shd w:val="clear" w:color="auto" w:fill="auto"/>
            <w:vAlign w:val="center"/>
          </w:tcPr>
          <w:p w14:paraId="498CC177" w14:textId="77777777" w:rsidR="00411BD1" w:rsidRPr="00747D46" w:rsidRDefault="00411BD1" w:rsidP="00051825">
            <w:pPr>
              <w:tabs>
                <w:tab w:val="left" w:pos="708"/>
                <w:tab w:val="center" w:pos="4153"/>
                <w:tab w:val="right" w:pos="8306"/>
              </w:tabs>
              <w:jc w:val="center"/>
              <w:rPr>
                <w:rFonts w:ascii="Times New Roman" w:hAnsi="Times New Roman"/>
                <w:lang w:eastAsia="ar-SA"/>
              </w:rPr>
            </w:pPr>
            <w:r w:rsidRPr="00747D46">
              <w:rPr>
                <w:rFonts w:ascii="Times New Roman" w:hAnsi="Times New Roman"/>
                <w:lang w:eastAsia="ar-SA"/>
              </w:rPr>
              <w:t>Дом жилой,</w:t>
            </w:r>
          </w:p>
          <w:p w14:paraId="37E6BC43" w14:textId="77777777" w:rsidR="00411BD1" w:rsidRPr="00747D46" w:rsidRDefault="00411BD1" w:rsidP="00051825">
            <w:pPr>
              <w:tabs>
                <w:tab w:val="left" w:pos="708"/>
                <w:tab w:val="center" w:pos="4153"/>
                <w:tab w:val="right" w:pos="8306"/>
              </w:tabs>
              <w:jc w:val="center"/>
              <w:rPr>
                <w:rFonts w:ascii="Times New Roman" w:hAnsi="Times New Roman"/>
                <w:lang w:eastAsia="ar-SA"/>
              </w:rPr>
            </w:pPr>
            <w:r w:rsidRPr="00747D46">
              <w:rPr>
                <w:rFonts w:ascii="Times New Roman" w:hAnsi="Times New Roman"/>
                <w:lang w:eastAsia="ar-SA"/>
              </w:rPr>
              <w:lastRenderedPageBreak/>
              <w:t xml:space="preserve">начало </w:t>
            </w:r>
            <w:r w:rsidRPr="00747D46">
              <w:rPr>
                <w:rFonts w:ascii="Times New Roman" w:hAnsi="Times New Roman"/>
                <w:lang w:val="en-US" w:eastAsia="ar-SA"/>
              </w:rPr>
              <w:t>XX</w:t>
            </w:r>
            <w:r w:rsidRPr="00747D46">
              <w:rPr>
                <w:rFonts w:ascii="Times New Roman" w:hAnsi="Times New Roman"/>
                <w:lang w:eastAsia="ar-SA"/>
              </w:rPr>
              <w:t xml:space="preserve"> в.</w:t>
            </w:r>
          </w:p>
        </w:tc>
        <w:tc>
          <w:tcPr>
            <w:tcW w:w="3544" w:type="dxa"/>
            <w:shd w:val="clear" w:color="auto" w:fill="auto"/>
            <w:vAlign w:val="center"/>
          </w:tcPr>
          <w:p w14:paraId="29D11B80" w14:textId="77777777" w:rsidR="00411BD1" w:rsidRPr="00747D46" w:rsidRDefault="00411BD1" w:rsidP="00051825">
            <w:pPr>
              <w:tabs>
                <w:tab w:val="left" w:pos="708"/>
                <w:tab w:val="center" w:pos="4153"/>
                <w:tab w:val="right" w:pos="8306"/>
              </w:tabs>
              <w:snapToGrid w:val="0"/>
              <w:jc w:val="center"/>
              <w:rPr>
                <w:rFonts w:ascii="Times New Roman" w:hAnsi="Times New Roman"/>
                <w:lang w:eastAsia="ar-SA"/>
              </w:rPr>
            </w:pPr>
            <w:r w:rsidRPr="00747D46">
              <w:rPr>
                <w:rFonts w:ascii="Times New Roman" w:hAnsi="Times New Roman"/>
                <w:lang w:eastAsia="ar-SA"/>
              </w:rPr>
              <w:lastRenderedPageBreak/>
              <w:t>г. Усть-Лабинск,</w:t>
            </w:r>
          </w:p>
          <w:p w14:paraId="5618CA13" w14:textId="77777777" w:rsidR="00411BD1" w:rsidRPr="00747D46" w:rsidRDefault="00411BD1" w:rsidP="00051825">
            <w:pPr>
              <w:tabs>
                <w:tab w:val="left" w:pos="708"/>
                <w:tab w:val="center" w:pos="4153"/>
                <w:tab w:val="right" w:pos="8306"/>
              </w:tabs>
              <w:jc w:val="center"/>
              <w:rPr>
                <w:rFonts w:ascii="Times New Roman" w:hAnsi="Times New Roman"/>
                <w:lang w:eastAsia="ar-SA"/>
              </w:rPr>
            </w:pPr>
            <w:r w:rsidRPr="00747D46">
              <w:rPr>
                <w:rFonts w:ascii="Times New Roman" w:hAnsi="Times New Roman"/>
                <w:lang w:eastAsia="ar-SA"/>
              </w:rPr>
              <w:lastRenderedPageBreak/>
              <w:t>ул. Ленина, 31, лит. А</w:t>
            </w:r>
          </w:p>
        </w:tc>
        <w:tc>
          <w:tcPr>
            <w:tcW w:w="1701" w:type="dxa"/>
            <w:shd w:val="clear" w:color="auto" w:fill="auto"/>
            <w:vAlign w:val="center"/>
          </w:tcPr>
          <w:p w14:paraId="100D2D2C"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lastRenderedPageBreak/>
              <w:t>п. 2 ст. 18 73-ФЗ</w:t>
            </w:r>
          </w:p>
        </w:tc>
        <w:tc>
          <w:tcPr>
            <w:tcW w:w="1559" w:type="dxa"/>
            <w:shd w:val="clear" w:color="auto" w:fill="auto"/>
            <w:vAlign w:val="center"/>
          </w:tcPr>
          <w:p w14:paraId="648AA488" w14:textId="77777777" w:rsidR="00411BD1" w:rsidRPr="00747D46" w:rsidRDefault="00411BD1" w:rsidP="00051825">
            <w:pPr>
              <w:snapToGrid w:val="0"/>
              <w:jc w:val="center"/>
              <w:rPr>
                <w:rFonts w:ascii="Times New Roman" w:hAnsi="Times New Roman"/>
                <w:lang w:eastAsia="ar-SA"/>
              </w:rPr>
            </w:pPr>
          </w:p>
        </w:tc>
        <w:tc>
          <w:tcPr>
            <w:tcW w:w="1134" w:type="dxa"/>
            <w:shd w:val="clear" w:color="auto" w:fill="auto"/>
            <w:vAlign w:val="center"/>
          </w:tcPr>
          <w:p w14:paraId="35D6F469"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А</w:t>
            </w:r>
          </w:p>
        </w:tc>
        <w:tc>
          <w:tcPr>
            <w:tcW w:w="992" w:type="dxa"/>
            <w:shd w:val="clear" w:color="auto" w:fill="auto"/>
            <w:vAlign w:val="center"/>
          </w:tcPr>
          <w:p w14:paraId="126B356B"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В</w:t>
            </w:r>
          </w:p>
        </w:tc>
      </w:tr>
      <w:tr w:rsidR="00411BD1" w:rsidRPr="00747D46" w14:paraId="58C693D5" w14:textId="77777777" w:rsidTr="00411BD1">
        <w:tc>
          <w:tcPr>
            <w:tcW w:w="567" w:type="dxa"/>
            <w:shd w:val="clear" w:color="auto" w:fill="auto"/>
            <w:vAlign w:val="center"/>
          </w:tcPr>
          <w:p w14:paraId="5E10E467"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8</w:t>
            </w:r>
          </w:p>
        </w:tc>
        <w:tc>
          <w:tcPr>
            <w:tcW w:w="1417" w:type="dxa"/>
            <w:vAlign w:val="center"/>
          </w:tcPr>
          <w:p w14:paraId="49172127"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41</w:t>
            </w:r>
          </w:p>
        </w:tc>
        <w:tc>
          <w:tcPr>
            <w:tcW w:w="4112" w:type="dxa"/>
            <w:shd w:val="clear" w:color="auto" w:fill="auto"/>
            <w:vAlign w:val="center"/>
          </w:tcPr>
          <w:p w14:paraId="175FB7ED"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Бюст А.В. Суворова,</w:t>
            </w:r>
          </w:p>
          <w:p w14:paraId="4E1FC202" w14:textId="77777777" w:rsidR="00411BD1" w:rsidRPr="00A01C32" w:rsidRDefault="00411BD1" w:rsidP="00051825">
            <w:pPr>
              <w:jc w:val="center"/>
              <w:rPr>
                <w:sz w:val="26"/>
                <w:szCs w:val="20"/>
                <w:lang w:eastAsia="ar-SA"/>
              </w:rPr>
            </w:pPr>
            <w:smartTag w:uri="urn:schemas-microsoft-com:office:smarttags" w:element="metricconverter">
              <w:smartTagPr>
                <w:attr w:name="ProductID" w:val="1948 г"/>
              </w:smartTagPr>
              <w:r w:rsidRPr="00747D46">
                <w:rPr>
                  <w:rFonts w:ascii="SchoolBook" w:hAnsi="SchoolBook"/>
                  <w:sz w:val="26"/>
                  <w:szCs w:val="20"/>
                  <w:lang w:eastAsia="ar-SA"/>
                </w:rPr>
                <w:t>1948 г</w:t>
              </w:r>
            </w:smartTag>
            <w:r w:rsidRPr="00747D46">
              <w:rPr>
                <w:rFonts w:ascii="SchoolBook" w:hAnsi="SchoolBook"/>
                <w:sz w:val="26"/>
                <w:szCs w:val="20"/>
                <w:lang w:eastAsia="ar-SA"/>
              </w:rPr>
              <w:t>.?</w:t>
            </w:r>
          </w:p>
        </w:tc>
        <w:tc>
          <w:tcPr>
            <w:tcW w:w="3544" w:type="dxa"/>
            <w:shd w:val="clear" w:color="auto" w:fill="auto"/>
            <w:vAlign w:val="center"/>
          </w:tcPr>
          <w:p w14:paraId="3362A86F" w14:textId="77777777" w:rsidR="00411BD1" w:rsidRPr="00747D46" w:rsidRDefault="00411BD1" w:rsidP="00051825">
            <w:pPr>
              <w:jc w:val="center"/>
              <w:rPr>
                <w:rFonts w:ascii="Times New Roman" w:hAnsi="Times New Roman"/>
                <w:lang w:eastAsia="ar-SA"/>
              </w:rPr>
            </w:pPr>
            <w:r w:rsidRPr="00747D46">
              <w:rPr>
                <w:rFonts w:ascii="Times New Roman" w:hAnsi="Times New Roman"/>
                <w:lang w:eastAsia="ar-SA"/>
              </w:rPr>
              <w:t>г. Усть-Лабинск,</w:t>
            </w:r>
          </w:p>
          <w:p w14:paraId="6AE47EC4"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ул. Ленина, 38, у здания администрации</w:t>
            </w:r>
          </w:p>
        </w:tc>
        <w:tc>
          <w:tcPr>
            <w:tcW w:w="1701" w:type="dxa"/>
            <w:shd w:val="clear" w:color="auto" w:fill="auto"/>
            <w:vAlign w:val="center"/>
          </w:tcPr>
          <w:p w14:paraId="5AE01A3D"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p w14:paraId="625B8BDF"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1872-КЗ</w:t>
            </w:r>
          </w:p>
        </w:tc>
        <w:tc>
          <w:tcPr>
            <w:tcW w:w="1559" w:type="dxa"/>
            <w:shd w:val="clear" w:color="auto" w:fill="auto"/>
            <w:vAlign w:val="center"/>
          </w:tcPr>
          <w:p w14:paraId="6D11D18F"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4135</w:t>
            </w:r>
          </w:p>
        </w:tc>
        <w:tc>
          <w:tcPr>
            <w:tcW w:w="1134" w:type="dxa"/>
            <w:shd w:val="clear" w:color="auto" w:fill="auto"/>
            <w:vAlign w:val="center"/>
          </w:tcPr>
          <w:p w14:paraId="5FA15C33"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М</w:t>
            </w:r>
          </w:p>
        </w:tc>
        <w:tc>
          <w:tcPr>
            <w:tcW w:w="992" w:type="dxa"/>
            <w:shd w:val="clear" w:color="auto" w:fill="auto"/>
            <w:vAlign w:val="center"/>
          </w:tcPr>
          <w:p w14:paraId="4C5AF71B"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Р</w:t>
            </w:r>
          </w:p>
        </w:tc>
      </w:tr>
      <w:tr w:rsidR="00411BD1" w:rsidRPr="00747D46" w14:paraId="34D70978" w14:textId="77777777" w:rsidTr="00411BD1">
        <w:tc>
          <w:tcPr>
            <w:tcW w:w="567" w:type="dxa"/>
            <w:shd w:val="clear" w:color="auto" w:fill="auto"/>
            <w:vAlign w:val="center"/>
          </w:tcPr>
          <w:p w14:paraId="55224817"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9</w:t>
            </w:r>
          </w:p>
        </w:tc>
        <w:tc>
          <w:tcPr>
            <w:tcW w:w="1417" w:type="dxa"/>
            <w:vAlign w:val="center"/>
          </w:tcPr>
          <w:p w14:paraId="1F3481E9"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39</w:t>
            </w:r>
          </w:p>
        </w:tc>
        <w:tc>
          <w:tcPr>
            <w:tcW w:w="4112" w:type="dxa"/>
            <w:shd w:val="clear" w:color="auto" w:fill="auto"/>
            <w:vAlign w:val="center"/>
          </w:tcPr>
          <w:p w14:paraId="3C687C2B"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Памятник В.И. Ленину,</w:t>
            </w:r>
          </w:p>
          <w:p w14:paraId="0F706420"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1959 г"/>
              </w:smartTagPr>
              <w:r w:rsidRPr="00747D46">
                <w:rPr>
                  <w:rFonts w:ascii="Times New Roman" w:hAnsi="Times New Roman"/>
                  <w:lang w:eastAsia="ar-SA"/>
                </w:rPr>
                <w:t>1959 г</w:t>
              </w:r>
            </w:smartTag>
            <w:r w:rsidRPr="00747D46">
              <w:rPr>
                <w:rFonts w:ascii="Times New Roman" w:hAnsi="Times New Roman"/>
                <w:lang w:eastAsia="ar-SA"/>
              </w:rPr>
              <w:t>.</w:t>
            </w:r>
          </w:p>
        </w:tc>
        <w:tc>
          <w:tcPr>
            <w:tcW w:w="3544" w:type="dxa"/>
            <w:shd w:val="clear" w:color="auto" w:fill="auto"/>
            <w:vAlign w:val="center"/>
          </w:tcPr>
          <w:p w14:paraId="65BDE5AE" w14:textId="77777777" w:rsidR="00411BD1" w:rsidRPr="00747D46" w:rsidRDefault="00411BD1" w:rsidP="00051825">
            <w:pPr>
              <w:jc w:val="center"/>
              <w:rPr>
                <w:rFonts w:ascii="Times New Roman" w:hAnsi="Times New Roman"/>
                <w:lang w:eastAsia="ar-SA"/>
              </w:rPr>
            </w:pPr>
            <w:r w:rsidRPr="00747D46">
              <w:rPr>
                <w:rFonts w:ascii="Times New Roman" w:hAnsi="Times New Roman"/>
                <w:lang w:eastAsia="ar-SA"/>
              </w:rPr>
              <w:t>г. Усть-Лабинск,</w:t>
            </w:r>
          </w:p>
          <w:p w14:paraId="41213E0B"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ул. Ленина, 55, у здания детской музыкальной школы</w:t>
            </w:r>
          </w:p>
        </w:tc>
        <w:tc>
          <w:tcPr>
            <w:tcW w:w="1701" w:type="dxa"/>
            <w:shd w:val="clear" w:color="auto" w:fill="auto"/>
            <w:vAlign w:val="center"/>
          </w:tcPr>
          <w:p w14:paraId="3356132C"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p w14:paraId="082A5D66"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1872-КЗ</w:t>
            </w:r>
          </w:p>
        </w:tc>
        <w:tc>
          <w:tcPr>
            <w:tcW w:w="1559" w:type="dxa"/>
            <w:shd w:val="clear" w:color="auto" w:fill="auto"/>
            <w:vAlign w:val="center"/>
          </w:tcPr>
          <w:p w14:paraId="5C4DC06F"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4130</w:t>
            </w:r>
          </w:p>
        </w:tc>
        <w:tc>
          <w:tcPr>
            <w:tcW w:w="1134" w:type="dxa"/>
            <w:shd w:val="clear" w:color="auto" w:fill="auto"/>
            <w:vAlign w:val="center"/>
          </w:tcPr>
          <w:p w14:paraId="2DDC4CE0"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МИ</w:t>
            </w:r>
          </w:p>
        </w:tc>
        <w:tc>
          <w:tcPr>
            <w:tcW w:w="992" w:type="dxa"/>
            <w:shd w:val="clear" w:color="auto" w:fill="auto"/>
            <w:vAlign w:val="center"/>
          </w:tcPr>
          <w:p w14:paraId="777DEC16"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Р</w:t>
            </w:r>
          </w:p>
        </w:tc>
      </w:tr>
      <w:tr w:rsidR="00411BD1" w:rsidRPr="00747D46" w14:paraId="3C31EBF8" w14:textId="77777777" w:rsidTr="00411BD1">
        <w:tc>
          <w:tcPr>
            <w:tcW w:w="567" w:type="dxa"/>
            <w:shd w:val="clear" w:color="auto" w:fill="auto"/>
            <w:vAlign w:val="center"/>
          </w:tcPr>
          <w:p w14:paraId="389315A3"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10</w:t>
            </w:r>
          </w:p>
        </w:tc>
        <w:tc>
          <w:tcPr>
            <w:tcW w:w="1417" w:type="dxa"/>
            <w:vAlign w:val="center"/>
          </w:tcPr>
          <w:p w14:paraId="7DB1EE45"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71</w:t>
            </w:r>
          </w:p>
        </w:tc>
        <w:tc>
          <w:tcPr>
            <w:tcW w:w="4112" w:type="dxa"/>
            <w:shd w:val="clear" w:color="auto" w:fill="auto"/>
            <w:vAlign w:val="center"/>
          </w:tcPr>
          <w:p w14:paraId="2E0EC806" w14:textId="77777777" w:rsidR="00411BD1" w:rsidRPr="00747D46" w:rsidRDefault="00411BD1" w:rsidP="00051825">
            <w:pPr>
              <w:tabs>
                <w:tab w:val="left" w:pos="708"/>
                <w:tab w:val="center" w:pos="4153"/>
                <w:tab w:val="right" w:pos="8306"/>
              </w:tabs>
              <w:jc w:val="center"/>
              <w:rPr>
                <w:rFonts w:ascii="Times New Roman" w:hAnsi="Times New Roman"/>
                <w:lang w:eastAsia="ar-SA"/>
              </w:rPr>
            </w:pPr>
            <w:r w:rsidRPr="00747D46">
              <w:rPr>
                <w:rFonts w:ascii="Times New Roman" w:hAnsi="Times New Roman"/>
                <w:lang w:eastAsia="ar-SA"/>
              </w:rPr>
              <w:t>Дом жилой,</w:t>
            </w:r>
          </w:p>
          <w:p w14:paraId="081C6ADF" w14:textId="77777777" w:rsidR="00411BD1" w:rsidRPr="00747D46" w:rsidRDefault="00411BD1" w:rsidP="00051825">
            <w:pPr>
              <w:tabs>
                <w:tab w:val="left" w:pos="708"/>
                <w:tab w:val="center" w:pos="4153"/>
                <w:tab w:val="right" w:pos="8306"/>
              </w:tabs>
              <w:jc w:val="center"/>
              <w:rPr>
                <w:rFonts w:ascii="Times New Roman" w:hAnsi="Times New Roman"/>
                <w:lang w:eastAsia="ar-SA"/>
              </w:rPr>
            </w:pPr>
            <w:r w:rsidRPr="00747D46">
              <w:rPr>
                <w:rFonts w:ascii="Times New Roman" w:hAnsi="Times New Roman"/>
                <w:lang w:eastAsia="ar-SA"/>
              </w:rPr>
              <w:t xml:space="preserve">начало </w:t>
            </w:r>
            <w:r w:rsidRPr="00747D46">
              <w:rPr>
                <w:rFonts w:ascii="Times New Roman" w:hAnsi="Times New Roman"/>
                <w:lang w:val="en-US" w:eastAsia="ar-SA"/>
              </w:rPr>
              <w:t>XX</w:t>
            </w:r>
            <w:r w:rsidRPr="00747D46">
              <w:rPr>
                <w:rFonts w:ascii="Times New Roman" w:hAnsi="Times New Roman"/>
                <w:lang w:eastAsia="ar-SA"/>
              </w:rPr>
              <w:t xml:space="preserve"> в.</w:t>
            </w:r>
          </w:p>
        </w:tc>
        <w:tc>
          <w:tcPr>
            <w:tcW w:w="3544" w:type="dxa"/>
            <w:shd w:val="clear" w:color="auto" w:fill="auto"/>
            <w:vAlign w:val="center"/>
          </w:tcPr>
          <w:p w14:paraId="453C9493" w14:textId="77777777" w:rsidR="00411BD1" w:rsidRPr="00747D46" w:rsidRDefault="00411BD1" w:rsidP="00051825">
            <w:pPr>
              <w:tabs>
                <w:tab w:val="left" w:pos="708"/>
                <w:tab w:val="center" w:pos="4153"/>
                <w:tab w:val="right" w:pos="8306"/>
              </w:tabs>
              <w:snapToGrid w:val="0"/>
              <w:jc w:val="center"/>
              <w:rPr>
                <w:rFonts w:ascii="Times New Roman" w:hAnsi="Times New Roman"/>
                <w:lang w:eastAsia="ar-SA"/>
              </w:rPr>
            </w:pPr>
            <w:r w:rsidRPr="00747D46">
              <w:rPr>
                <w:rFonts w:ascii="Times New Roman" w:hAnsi="Times New Roman"/>
                <w:lang w:eastAsia="ar-SA"/>
              </w:rPr>
              <w:t>г. Усть-Лабинск,</w:t>
            </w:r>
          </w:p>
          <w:p w14:paraId="401CA1A5" w14:textId="77777777" w:rsidR="00411BD1" w:rsidRPr="00747D46" w:rsidRDefault="00411BD1" w:rsidP="00051825">
            <w:pPr>
              <w:tabs>
                <w:tab w:val="left" w:pos="708"/>
                <w:tab w:val="center" w:pos="4153"/>
                <w:tab w:val="right" w:pos="8306"/>
              </w:tabs>
              <w:jc w:val="center"/>
              <w:rPr>
                <w:rFonts w:ascii="Times New Roman" w:hAnsi="Times New Roman"/>
                <w:lang w:eastAsia="ar-SA"/>
              </w:rPr>
            </w:pPr>
            <w:r w:rsidRPr="00747D46">
              <w:rPr>
                <w:rFonts w:ascii="Times New Roman" w:hAnsi="Times New Roman"/>
                <w:lang w:eastAsia="ar-SA"/>
              </w:rPr>
              <w:t xml:space="preserve">ул. </w:t>
            </w:r>
            <w:proofErr w:type="spellStart"/>
            <w:r w:rsidRPr="00747D46">
              <w:rPr>
                <w:rFonts w:ascii="Times New Roman" w:hAnsi="Times New Roman"/>
                <w:lang w:eastAsia="ar-SA"/>
              </w:rPr>
              <w:t>Ободовского</w:t>
            </w:r>
            <w:proofErr w:type="spellEnd"/>
            <w:r w:rsidRPr="00747D46">
              <w:rPr>
                <w:rFonts w:ascii="Times New Roman" w:hAnsi="Times New Roman"/>
                <w:lang w:eastAsia="ar-SA"/>
              </w:rPr>
              <w:t>, 32 (ул. Ленина, 108), лит. А</w:t>
            </w:r>
          </w:p>
        </w:tc>
        <w:tc>
          <w:tcPr>
            <w:tcW w:w="1701" w:type="dxa"/>
            <w:shd w:val="clear" w:color="auto" w:fill="auto"/>
            <w:vAlign w:val="center"/>
          </w:tcPr>
          <w:p w14:paraId="25721368"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п. 2 ст. 18 73-ФЗ</w:t>
            </w:r>
          </w:p>
        </w:tc>
        <w:tc>
          <w:tcPr>
            <w:tcW w:w="1559" w:type="dxa"/>
            <w:shd w:val="clear" w:color="auto" w:fill="auto"/>
            <w:vAlign w:val="center"/>
          </w:tcPr>
          <w:p w14:paraId="245F35CE" w14:textId="77777777" w:rsidR="00411BD1" w:rsidRPr="00747D46" w:rsidRDefault="00411BD1" w:rsidP="00051825">
            <w:pPr>
              <w:snapToGrid w:val="0"/>
              <w:jc w:val="center"/>
              <w:rPr>
                <w:rFonts w:ascii="Times New Roman" w:hAnsi="Times New Roman"/>
                <w:lang w:eastAsia="ar-SA"/>
              </w:rPr>
            </w:pPr>
          </w:p>
        </w:tc>
        <w:tc>
          <w:tcPr>
            <w:tcW w:w="1134" w:type="dxa"/>
            <w:shd w:val="clear" w:color="auto" w:fill="auto"/>
            <w:vAlign w:val="center"/>
          </w:tcPr>
          <w:p w14:paraId="739FDC13"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А</w:t>
            </w:r>
          </w:p>
        </w:tc>
        <w:tc>
          <w:tcPr>
            <w:tcW w:w="992" w:type="dxa"/>
            <w:shd w:val="clear" w:color="auto" w:fill="auto"/>
            <w:vAlign w:val="center"/>
          </w:tcPr>
          <w:p w14:paraId="56CAC69A"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В</w:t>
            </w:r>
          </w:p>
        </w:tc>
      </w:tr>
      <w:tr w:rsidR="00411BD1" w:rsidRPr="00747D46" w14:paraId="56360B41" w14:textId="77777777" w:rsidTr="00411BD1">
        <w:tc>
          <w:tcPr>
            <w:tcW w:w="567" w:type="dxa"/>
            <w:vMerge w:val="restart"/>
            <w:shd w:val="clear" w:color="auto" w:fill="auto"/>
            <w:vAlign w:val="center"/>
          </w:tcPr>
          <w:p w14:paraId="623663C1"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11</w:t>
            </w:r>
          </w:p>
        </w:tc>
        <w:tc>
          <w:tcPr>
            <w:tcW w:w="1417" w:type="dxa"/>
            <w:vMerge w:val="restart"/>
            <w:vAlign w:val="center"/>
          </w:tcPr>
          <w:p w14:paraId="5B9DDB12"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69</w:t>
            </w:r>
          </w:p>
        </w:tc>
        <w:tc>
          <w:tcPr>
            <w:tcW w:w="4112" w:type="dxa"/>
            <w:shd w:val="clear" w:color="auto" w:fill="auto"/>
            <w:vAlign w:val="center"/>
          </w:tcPr>
          <w:p w14:paraId="51EA3A53"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 xml:space="preserve">Маслобойный завод № 3, почетным рабочим которого избран В.И. Ленин, </w:t>
            </w:r>
            <w:smartTag w:uri="urn:schemas-microsoft-com:office:smarttags" w:element="metricconverter">
              <w:smartTagPr>
                <w:attr w:name="ProductID" w:val="1923 г"/>
              </w:smartTagPr>
              <w:r w:rsidRPr="00747D46">
                <w:rPr>
                  <w:rFonts w:ascii="Times New Roman" w:hAnsi="Times New Roman"/>
                  <w:lang w:eastAsia="ar-SA"/>
                </w:rPr>
                <w:t>1923 г</w:t>
              </w:r>
            </w:smartTag>
            <w:r w:rsidRPr="00747D46">
              <w:rPr>
                <w:rFonts w:ascii="Times New Roman" w:hAnsi="Times New Roman"/>
                <w:lang w:eastAsia="ar-SA"/>
              </w:rPr>
              <w:t>.</w:t>
            </w:r>
          </w:p>
        </w:tc>
        <w:tc>
          <w:tcPr>
            <w:tcW w:w="3544" w:type="dxa"/>
            <w:shd w:val="clear" w:color="auto" w:fill="auto"/>
            <w:vAlign w:val="center"/>
          </w:tcPr>
          <w:p w14:paraId="21CC5480"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г. Усть-Лабинск,</w:t>
            </w:r>
          </w:p>
          <w:p w14:paraId="36D27DE1" w14:textId="77777777" w:rsidR="00411BD1" w:rsidRPr="00747D46" w:rsidRDefault="00411BD1" w:rsidP="00051825">
            <w:pPr>
              <w:jc w:val="center"/>
              <w:rPr>
                <w:rFonts w:ascii="Times New Roman" w:hAnsi="Times New Roman"/>
                <w:lang w:eastAsia="ar-SA"/>
              </w:rPr>
            </w:pPr>
            <w:r w:rsidRPr="00747D46">
              <w:rPr>
                <w:rFonts w:ascii="Times New Roman" w:hAnsi="Times New Roman"/>
                <w:lang w:eastAsia="ar-SA"/>
              </w:rPr>
              <w:t>ул. Гагарина, 133, лит. 1</w:t>
            </w:r>
          </w:p>
        </w:tc>
        <w:tc>
          <w:tcPr>
            <w:tcW w:w="1701" w:type="dxa"/>
            <w:shd w:val="clear" w:color="auto" w:fill="auto"/>
            <w:vAlign w:val="center"/>
          </w:tcPr>
          <w:p w14:paraId="4433F03D"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333</w:t>
            </w:r>
            <w:r w:rsidRPr="00747D46">
              <w:rPr>
                <w:rFonts w:ascii="Times New Roman" w:hAnsi="Times New Roman"/>
                <w:vertAlign w:val="superscript"/>
                <w:lang w:eastAsia="ar-SA"/>
              </w:rPr>
              <w:endnoteReference w:id="2"/>
            </w:r>
          </w:p>
          <w:p w14:paraId="1794234A"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2424-КЗ</w:t>
            </w:r>
            <w:r w:rsidRPr="00747D46">
              <w:rPr>
                <w:rFonts w:ascii="Times New Roman" w:hAnsi="Times New Roman"/>
                <w:vertAlign w:val="superscript"/>
                <w:lang w:eastAsia="ar-SA"/>
              </w:rPr>
              <w:endnoteReference w:id="3"/>
            </w:r>
          </w:p>
        </w:tc>
        <w:tc>
          <w:tcPr>
            <w:tcW w:w="1559" w:type="dxa"/>
            <w:shd w:val="clear" w:color="auto" w:fill="auto"/>
            <w:vAlign w:val="center"/>
          </w:tcPr>
          <w:p w14:paraId="291A7A2B"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4087</w:t>
            </w:r>
          </w:p>
        </w:tc>
        <w:tc>
          <w:tcPr>
            <w:tcW w:w="1134" w:type="dxa"/>
            <w:shd w:val="clear" w:color="auto" w:fill="auto"/>
            <w:vAlign w:val="center"/>
          </w:tcPr>
          <w:p w14:paraId="77CD8482"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И</w:t>
            </w:r>
            <w:r w:rsidRPr="00747D46">
              <w:rPr>
                <w:rFonts w:ascii="Times New Roman" w:hAnsi="Times New Roman"/>
                <w:vertAlign w:val="superscript"/>
                <w:lang w:eastAsia="ar-SA"/>
              </w:rPr>
              <w:endnoteReference w:id="4"/>
            </w:r>
          </w:p>
        </w:tc>
        <w:tc>
          <w:tcPr>
            <w:tcW w:w="992" w:type="dxa"/>
            <w:shd w:val="clear" w:color="auto" w:fill="auto"/>
            <w:vAlign w:val="center"/>
          </w:tcPr>
          <w:p w14:paraId="2261549B"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Р</w:t>
            </w:r>
            <w:r w:rsidRPr="00747D46">
              <w:rPr>
                <w:rFonts w:ascii="Times New Roman" w:hAnsi="Times New Roman"/>
                <w:vertAlign w:val="superscript"/>
                <w:lang w:eastAsia="ar-SA"/>
              </w:rPr>
              <w:endnoteReference w:id="5"/>
            </w:r>
          </w:p>
          <w:p w14:paraId="0AF78F03" w14:textId="77777777" w:rsidR="00411BD1" w:rsidRPr="00747D46" w:rsidRDefault="00411BD1" w:rsidP="00051825">
            <w:pPr>
              <w:tabs>
                <w:tab w:val="left" w:pos="750"/>
              </w:tabs>
              <w:jc w:val="center"/>
              <w:rPr>
                <w:rFonts w:ascii="Times New Roman" w:hAnsi="Times New Roman"/>
                <w:lang w:eastAsia="ar-SA"/>
              </w:rPr>
            </w:pPr>
          </w:p>
        </w:tc>
      </w:tr>
      <w:tr w:rsidR="00411BD1" w:rsidRPr="00747D46" w14:paraId="3F005BFC" w14:textId="77777777" w:rsidTr="00411BD1">
        <w:tc>
          <w:tcPr>
            <w:tcW w:w="567" w:type="dxa"/>
            <w:vMerge/>
            <w:shd w:val="clear" w:color="auto" w:fill="auto"/>
            <w:vAlign w:val="center"/>
          </w:tcPr>
          <w:p w14:paraId="725A9A0C" w14:textId="77777777" w:rsidR="00411BD1" w:rsidRPr="00411BD1" w:rsidRDefault="00411BD1" w:rsidP="00051825">
            <w:pPr>
              <w:snapToGrid w:val="0"/>
              <w:jc w:val="center"/>
              <w:rPr>
                <w:rFonts w:ascii="Times New Roman" w:hAnsi="Times New Roman"/>
                <w:lang w:eastAsia="ar-SA"/>
              </w:rPr>
            </w:pPr>
          </w:p>
        </w:tc>
        <w:tc>
          <w:tcPr>
            <w:tcW w:w="1417" w:type="dxa"/>
            <w:vMerge/>
            <w:vAlign w:val="center"/>
          </w:tcPr>
          <w:p w14:paraId="18D4AB9C" w14:textId="77777777" w:rsidR="00411BD1" w:rsidRPr="00747D46" w:rsidRDefault="00411BD1" w:rsidP="00051825">
            <w:pPr>
              <w:tabs>
                <w:tab w:val="center" w:pos="4153"/>
                <w:tab w:val="right" w:pos="8306"/>
              </w:tabs>
              <w:jc w:val="center"/>
              <w:rPr>
                <w:rFonts w:ascii="Times New Roman" w:hAnsi="Times New Roman"/>
                <w:lang w:eastAsia="ar-SA"/>
              </w:rPr>
            </w:pPr>
          </w:p>
        </w:tc>
        <w:tc>
          <w:tcPr>
            <w:tcW w:w="4112" w:type="dxa"/>
            <w:shd w:val="clear" w:color="auto" w:fill="auto"/>
            <w:vAlign w:val="center"/>
          </w:tcPr>
          <w:p w14:paraId="31C82CDB"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Выявленные объекты культурного наследия (обследованы в 2012 году и рекомендованы к включению в реестр; в 2013 году составлена учетная документация и получено заключение экспертизы о наличии оснований для включения в реестр)</w:t>
            </w:r>
          </w:p>
          <w:p w14:paraId="676D9556" w14:textId="77777777" w:rsidR="00411BD1" w:rsidRPr="00747D46" w:rsidRDefault="00411BD1" w:rsidP="00051825">
            <w:pPr>
              <w:tabs>
                <w:tab w:val="center" w:pos="4153"/>
                <w:tab w:val="right" w:pos="8306"/>
              </w:tabs>
              <w:jc w:val="center"/>
              <w:rPr>
                <w:rFonts w:ascii="Times New Roman" w:hAnsi="Times New Roman"/>
                <w:lang w:eastAsia="ar-SA"/>
              </w:rPr>
            </w:pPr>
          </w:p>
        </w:tc>
        <w:tc>
          <w:tcPr>
            <w:tcW w:w="3544" w:type="dxa"/>
            <w:shd w:val="clear" w:color="auto" w:fill="auto"/>
            <w:vAlign w:val="center"/>
          </w:tcPr>
          <w:p w14:paraId="720704E4" w14:textId="77777777" w:rsidR="00411BD1" w:rsidRPr="00747D46" w:rsidRDefault="00411BD1" w:rsidP="00051825">
            <w:pPr>
              <w:snapToGrid w:val="0"/>
              <w:jc w:val="center"/>
              <w:rPr>
                <w:rFonts w:ascii="Times New Roman" w:hAnsi="Times New Roman"/>
                <w:lang w:eastAsia="ar-SA"/>
              </w:rPr>
            </w:pPr>
          </w:p>
        </w:tc>
        <w:tc>
          <w:tcPr>
            <w:tcW w:w="1701" w:type="dxa"/>
            <w:shd w:val="clear" w:color="auto" w:fill="auto"/>
            <w:vAlign w:val="center"/>
          </w:tcPr>
          <w:p w14:paraId="12539A50" w14:textId="77777777" w:rsidR="00411BD1" w:rsidRPr="00747D46" w:rsidRDefault="00411BD1" w:rsidP="00051825">
            <w:pPr>
              <w:snapToGrid w:val="0"/>
              <w:jc w:val="center"/>
              <w:rPr>
                <w:rFonts w:ascii="Times New Roman" w:hAnsi="Times New Roman"/>
                <w:lang w:eastAsia="ar-SA"/>
              </w:rPr>
            </w:pPr>
          </w:p>
        </w:tc>
        <w:tc>
          <w:tcPr>
            <w:tcW w:w="1559" w:type="dxa"/>
            <w:shd w:val="clear" w:color="auto" w:fill="auto"/>
            <w:vAlign w:val="center"/>
          </w:tcPr>
          <w:p w14:paraId="2C53AFBA" w14:textId="77777777" w:rsidR="00411BD1" w:rsidRPr="00747D46" w:rsidRDefault="00411BD1" w:rsidP="00051825">
            <w:pPr>
              <w:snapToGrid w:val="0"/>
              <w:jc w:val="center"/>
              <w:rPr>
                <w:rFonts w:ascii="Times New Roman" w:hAnsi="Times New Roman"/>
                <w:lang w:eastAsia="ar-SA"/>
              </w:rPr>
            </w:pPr>
          </w:p>
        </w:tc>
        <w:tc>
          <w:tcPr>
            <w:tcW w:w="1134" w:type="dxa"/>
            <w:shd w:val="clear" w:color="auto" w:fill="auto"/>
            <w:vAlign w:val="center"/>
          </w:tcPr>
          <w:p w14:paraId="2189430C" w14:textId="77777777" w:rsidR="00411BD1" w:rsidRPr="00747D46" w:rsidRDefault="00411BD1" w:rsidP="00051825">
            <w:pPr>
              <w:snapToGrid w:val="0"/>
              <w:jc w:val="center"/>
              <w:rPr>
                <w:rFonts w:ascii="Times New Roman" w:hAnsi="Times New Roman"/>
                <w:lang w:eastAsia="ar-SA"/>
              </w:rPr>
            </w:pPr>
          </w:p>
        </w:tc>
        <w:tc>
          <w:tcPr>
            <w:tcW w:w="992" w:type="dxa"/>
            <w:shd w:val="clear" w:color="auto" w:fill="auto"/>
            <w:vAlign w:val="center"/>
          </w:tcPr>
          <w:p w14:paraId="29DDD9FC" w14:textId="77777777" w:rsidR="00411BD1" w:rsidRPr="00747D46" w:rsidRDefault="00411BD1" w:rsidP="00051825">
            <w:pPr>
              <w:snapToGrid w:val="0"/>
              <w:jc w:val="center"/>
              <w:rPr>
                <w:rFonts w:ascii="Times New Roman" w:hAnsi="Times New Roman"/>
                <w:lang w:eastAsia="ar-SA"/>
              </w:rPr>
            </w:pPr>
          </w:p>
        </w:tc>
      </w:tr>
      <w:tr w:rsidR="00411BD1" w:rsidRPr="00747D46" w14:paraId="3C01A34E" w14:textId="77777777" w:rsidTr="00411BD1">
        <w:tc>
          <w:tcPr>
            <w:tcW w:w="567" w:type="dxa"/>
            <w:shd w:val="clear" w:color="auto" w:fill="auto"/>
            <w:vAlign w:val="center"/>
          </w:tcPr>
          <w:p w14:paraId="0BD5984F"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12</w:t>
            </w:r>
          </w:p>
        </w:tc>
        <w:tc>
          <w:tcPr>
            <w:tcW w:w="1417" w:type="dxa"/>
            <w:vAlign w:val="center"/>
          </w:tcPr>
          <w:p w14:paraId="1C40C64C"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4</w:t>
            </w:r>
          </w:p>
        </w:tc>
        <w:tc>
          <w:tcPr>
            <w:tcW w:w="4112" w:type="dxa"/>
            <w:shd w:val="clear" w:color="auto" w:fill="auto"/>
            <w:vAlign w:val="center"/>
          </w:tcPr>
          <w:p w14:paraId="7C0422E7"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Памятный знак землякам, погибшим в годы гражданской и Великой Отечественной войн,</w:t>
            </w:r>
          </w:p>
          <w:p w14:paraId="45BBFB31"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1968 г"/>
              </w:smartTagPr>
              <w:r w:rsidRPr="00747D46">
                <w:rPr>
                  <w:rFonts w:ascii="Times New Roman" w:hAnsi="Times New Roman"/>
                  <w:lang w:eastAsia="ar-SA"/>
                </w:rPr>
                <w:t>1968 г</w:t>
              </w:r>
            </w:smartTag>
            <w:r w:rsidRPr="00747D46">
              <w:rPr>
                <w:rFonts w:ascii="Times New Roman" w:hAnsi="Times New Roman"/>
                <w:lang w:eastAsia="ar-SA"/>
              </w:rPr>
              <w:t>.</w:t>
            </w:r>
          </w:p>
        </w:tc>
        <w:tc>
          <w:tcPr>
            <w:tcW w:w="3544" w:type="dxa"/>
            <w:shd w:val="clear" w:color="auto" w:fill="auto"/>
            <w:vAlign w:val="center"/>
          </w:tcPr>
          <w:p w14:paraId="57A069A1"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400135BB"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около стадиона</w:t>
            </w:r>
          </w:p>
          <w:p w14:paraId="09772486"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 ул. Ленина, 93Б</w:t>
            </w:r>
          </w:p>
          <w:p w14:paraId="3AC0D723" w14:textId="77777777" w:rsidR="00411BD1" w:rsidRPr="00747D46" w:rsidRDefault="00411BD1" w:rsidP="00051825">
            <w:pPr>
              <w:widowControl w:val="0"/>
              <w:jc w:val="center"/>
              <w:rPr>
                <w:rFonts w:ascii="Times New Roman" w:hAnsi="Times New Roman"/>
                <w:lang w:eastAsia="ar-SA"/>
              </w:rPr>
            </w:pPr>
          </w:p>
        </w:tc>
        <w:tc>
          <w:tcPr>
            <w:tcW w:w="1701" w:type="dxa"/>
            <w:shd w:val="clear" w:color="auto" w:fill="auto"/>
            <w:vAlign w:val="center"/>
          </w:tcPr>
          <w:p w14:paraId="130A24DF"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r w:rsidRPr="00747D46">
              <w:rPr>
                <w:rFonts w:ascii="Times New Roman" w:hAnsi="Times New Roman"/>
                <w:vertAlign w:val="superscript"/>
                <w:lang w:eastAsia="ar-SA"/>
              </w:rPr>
              <w:endnoteReference w:id="6"/>
            </w:r>
          </w:p>
        </w:tc>
        <w:tc>
          <w:tcPr>
            <w:tcW w:w="1559" w:type="dxa"/>
            <w:shd w:val="clear" w:color="auto" w:fill="auto"/>
            <w:vAlign w:val="center"/>
          </w:tcPr>
          <w:p w14:paraId="0735399C"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4088</w:t>
            </w:r>
          </w:p>
        </w:tc>
        <w:tc>
          <w:tcPr>
            <w:tcW w:w="1134" w:type="dxa"/>
            <w:shd w:val="clear" w:color="auto" w:fill="auto"/>
            <w:vAlign w:val="center"/>
          </w:tcPr>
          <w:p w14:paraId="1FEFCACC"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И</w:t>
            </w:r>
          </w:p>
        </w:tc>
        <w:tc>
          <w:tcPr>
            <w:tcW w:w="992" w:type="dxa"/>
            <w:shd w:val="clear" w:color="auto" w:fill="auto"/>
            <w:vAlign w:val="center"/>
          </w:tcPr>
          <w:p w14:paraId="4D43C5A2"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Р</w:t>
            </w:r>
          </w:p>
        </w:tc>
      </w:tr>
      <w:tr w:rsidR="00411BD1" w:rsidRPr="00747D46" w14:paraId="1149C980" w14:textId="77777777" w:rsidTr="00411BD1">
        <w:tc>
          <w:tcPr>
            <w:tcW w:w="567" w:type="dxa"/>
            <w:shd w:val="clear" w:color="auto" w:fill="auto"/>
            <w:vAlign w:val="center"/>
          </w:tcPr>
          <w:p w14:paraId="25E2BDCE"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13</w:t>
            </w:r>
          </w:p>
        </w:tc>
        <w:tc>
          <w:tcPr>
            <w:tcW w:w="1417" w:type="dxa"/>
            <w:vAlign w:val="center"/>
          </w:tcPr>
          <w:p w14:paraId="069852D8"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6</w:t>
            </w:r>
          </w:p>
        </w:tc>
        <w:tc>
          <w:tcPr>
            <w:tcW w:w="4112" w:type="dxa"/>
            <w:shd w:val="clear" w:color="auto" w:fill="auto"/>
            <w:vAlign w:val="center"/>
          </w:tcPr>
          <w:p w14:paraId="1CAED521"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Братская могила советских воинов, погибших в боях с фашистскими захватчиками,</w:t>
            </w:r>
          </w:p>
          <w:p w14:paraId="7A33105A"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1942-1943 годы</w:t>
            </w:r>
          </w:p>
        </w:tc>
        <w:tc>
          <w:tcPr>
            <w:tcW w:w="3544" w:type="dxa"/>
            <w:shd w:val="clear" w:color="auto" w:fill="auto"/>
            <w:vAlign w:val="center"/>
          </w:tcPr>
          <w:p w14:paraId="140743D6" w14:textId="77777777" w:rsidR="00411BD1" w:rsidRPr="00747D46" w:rsidRDefault="00411BD1" w:rsidP="00051825">
            <w:pPr>
              <w:jc w:val="center"/>
              <w:rPr>
                <w:rFonts w:ascii="Times New Roman" w:hAnsi="Times New Roman"/>
                <w:lang w:eastAsia="ar-SA"/>
              </w:rPr>
            </w:pPr>
            <w:r w:rsidRPr="00747D46">
              <w:rPr>
                <w:rFonts w:ascii="Times New Roman" w:hAnsi="Times New Roman"/>
                <w:lang w:eastAsia="ar-SA"/>
              </w:rPr>
              <w:t>г. Усть-Лабинск,</w:t>
            </w:r>
          </w:p>
          <w:p w14:paraId="75C21506"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западнее железнодорожного вокзала, ул. Вокзальная, привокзальная</w:t>
            </w:r>
            <w:r w:rsidRPr="00747D46">
              <w:rPr>
                <w:rFonts w:ascii="Times New Roman" w:hAnsi="Times New Roman"/>
                <w:lang w:val="en-US" w:eastAsia="ar-SA"/>
              </w:rPr>
              <w:t xml:space="preserve"> </w:t>
            </w:r>
            <w:r w:rsidRPr="00747D46">
              <w:rPr>
                <w:rFonts w:ascii="Times New Roman" w:hAnsi="Times New Roman"/>
                <w:lang w:eastAsia="ar-SA"/>
              </w:rPr>
              <w:t>площадь</w:t>
            </w:r>
          </w:p>
        </w:tc>
        <w:tc>
          <w:tcPr>
            <w:tcW w:w="1701" w:type="dxa"/>
            <w:shd w:val="clear" w:color="auto" w:fill="auto"/>
            <w:vAlign w:val="center"/>
          </w:tcPr>
          <w:p w14:paraId="31AD6E6F"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p w14:paraId="6572577D"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1872-КЗ</w:t>
            </w:r>
          </w:p>
        </w:tc>
        <w:tc>
          <w:tcPr>
            <w:tcW w:w="1559" w:type="dxa"/>
            <w:shd w:val="clear" w:color="auto" w:fill="auto"/>
            <w:vAlign w:val="center"/>
          </w:tcPr>
          <w:p w14:paraId="6E9334F8"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4090</w:t>
            </w:r>
          </w:p>
        </w:tc>
        <w:tc>
          <w:tcPr>
            <w:tcW w:w="1134" w:type="dxa"/>
            <w:shd w:val="clear" w:color="auto" w:fill="auto"/>
            <w:vAlign w:val="center"/>
          </w:tcPr>
          <w:p w14:paraId="2063F0C7"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И</w:t>
            </w:r>
          </w:p>
        </w:tc>
        <w:tc>
          <w:tcPr>
            <w:tcW w:w="992" w:type="dxa"/>
            <w:shd w:val="clear" w:color="auto" w:fill="auto"/>
            <w:vAlign w:val="center"/>
          </w:tcPr>
          <w:p w14:paraId="3518BE50"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Р</w:t>
            </w:r>
          </w:p>
        </w:tc>
      </w:tr>
      <w:tr w:rsidR="00411BD1" w:rsidRPr="00747D46" w14:paraId="2429F5C3" w14:textId="77777777" w:rsidTr="00411BD1">
        <w:tc>
          <w:tcPr>
            <w:tcW w:w="567" w:type="dxa"/>
            <w:shd w:val="clear" w:color="auto" w:fill="auto"/>
            <w:vAlign w:val="center"/>
          </w:tcPr>
          <w:p w14:paraId="56C3DD16"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lastRenderedPageBreak/>
              <w:t>14</w:t>
            </w:r>
          </w:p>
        </w:tc>
        <w:tc>
          <w:tcPr>
            <w:tcW w:w="1417" w:type="dxa"/>
            <w:vAlign w:val="center"/>
          </w:tcPr>
          <w:p w14:paraId="33056790"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70</w:t>
            </w:r>
          </w:p>
        </w:tc>
        <w:tc>
          <w:tcPr>
            <w:tcW w:w="4112" w:type="dxa"/>
            <w:shd w:val="clear" w:color="auto" w:fill="auto"/>
            <w:vAlign w:val="center"/>
          </w:tcPr>
          <w:p w14:paraId="7162DF98" w14:textId="77777777" w:rsidR="00411BD1" w:rsidRPr="00747D46" w:rsidRDefault="00411BD1" w:rsidP="00051825">
            <w:pPr>
              <w:tabs>
                <w:tab w:val="left" w:pos="708"/>
                <w:tab w:val="center" w:pos="4153"/>
                <w:tab w:val="right" w:pos="8306"/>
              </w:tabs>
              <w:snapToGrid w:val="0"/>
              <w:jc w:val="center"/>
              <w:rPr>
                <w:rFonts w:ascii="Times New Roman" w:hAnsi="Times New Roman"/>
                <w:lang w:eastAsia="ar-SA"/>
              </w:rPr>
            </w:pPr>
            <w:r w:rsidRPr="00747D46">
              <w:rPr>
                <w:rFonts w:ascii="Times New Roman" w:hAnsi="Times New Roman"/>
                <w:lang w:eastAsia="ar-SA"/>
              </w:rPr>
              <w:t>Здание железнодорожного вокзала станции «Усть-Лабинская»,</w:t>
            </w:r>
          </w:p>
          <w:p w14:paraId="7928B3B7" w14:textId="77777777" w:rsidR="00411BD1" w:rsidRPr="00747D46" w:rsidRDefault="00411BD1" w:rsidP="00051825">
            <w:pPr>
              <w:tabs>
                <w:tab w:val="left" w:pos="708"/>
                <w:tab w:val="center" w:pos="4153"/>
                <w:tab w:val="right" w:pos="8306"/>
              </w:tabs>
              <w:snapToGrid w:val="0"/>
              <w:jc w:val="center"/>
              <w:rPr>
                <w:rFonts w:ascii="Times New Roman" w:hAnsi="Times New Roman"/>
                <w:lang w:eastAsia="ar-SA"/>
              </w:rPr>
            </w:pPr>
            <w:r w:rsidRPr="00747D46">
              <w:rPr>
                <w:rFonts w:ascii="Times New Roman" w:hAnsi="Times New Roman"/>
                <w:lang w:eastAsia="ar-SA"/>
              </w:rPr>
              <w:t>1950-е годы</w:t>
            </w:r>
          </w:p>
        </w:tc>
        <w:tc>
          <w:tcPr>
            <w:tcW w:w="3544" w:type="dxa"/>
            <w:shd w:val="clear" w:color="auto" w:fill="auto"/>
            <w:vAlign w:val="center"/>
          </w:tcPr>
          <w:p w14:paraId="29836A18" w14:textId="77777777" w:rsidR="00411BD1" w:rsidRPr="00747D46" w:rsidRDefault="00411BD1" w:rsidP="00051825">
            <w:pPr>
              <w:tabs>
                <w:tab w:val="left" w:pos="708"/>
                <w:tab w:val="center" w:pos="4153"/>
                <w:tab w:val="right" w:pos="8306"/>
              </w:tabs>
              <w:snapToGrid w:val="0"/>
              <w:jc w:val="center"/>
              <w:rPr>
                <w:rFonts w:ascii="Times New Roman" w:hAnsi="Times New Roman"/>
                <w:lang w:eastAsia="ar-SA"/>
              </w:rPr>
            </w:pPr>
            <w:r w:rsidRPr="00747D46">
              <w:rPr>
                <w:rFonts w:ascii="Times New Roman" w:hAnsi="Times New Roman"/>
                <w:lang w:eastAsia="ar-SA"/>
              </w:rPr>
              <w:t>г. Усть-Лабинск,</w:t>
            </w:r>
          </w:p>
          <w:p w14:paraId="3189E2E0" w14:textId="77777777" w:rsidR="00411BD1" w:rsidRPr="00747D46" w:rsidRDefault="00411BD1" w:rsidP="00051825">
            <w:pPr>
              <w:tabs>
                <w:tab w:val="left" w:pos="708"/>
                <w:tab w:val="center" w:pos="4153"/>
                <w:tab w:val="right" w:pos="8306"/>
              </w:tabs>
              <w:jc w:val="center"/>
              <w:rPr>
                <w:rFonts w:ascii="Times New Roman" w:hAnsi="Times New Roman"/>
                <w:lang w:eastAsia="ar-SA"/>
              </w:rPr>
            </w:pPr>
            <w:r w:rsidRPr="00747D46">
              <w:rPr>
                <w:rFonts w:ascii="Times New Roman" w:hAnsi="Times New Roman"/>
                <w:lang w:eastAsia="ar-SA"/>
              </w:rPr>
              <w:t>железнодорожный вокзал (ул. Вокзальная), лит. А</w:t>
            </w:r>
          </w:p>
        </w:tc>
        <w:tc>
          <w:tcPr>
            <w:tcW w:w="1701" w:type="dxa"/>
            <w:shd w:val="clear" w:color="auto" w:fill="auto"/>
            <w:vAlign w:val="center"/>
          </w:tcPr>
          <w:p w14:paraId="11D18225" w14:textId="77777777" w:rsidR="00411BD1" w:rsidRPr="00747D46" w:rsidRDefault="00411BD1" w:rsidP="00051825">
            <w:pPr>
              <w:jc w:val="center"/>
              <w:rPr>
                <w:rFonts w:ascii="Times New Roman" w:hAnsi="Times New Roman"/>
                <w:lang w:eastAsia="ar-SA"/>
              </w:rPr>
            </w:pPr>
            <w:r w:rsidRPr="00747D46">
              <w:rPr>
                <w:rFonts w:ascii="Times New Roman" w:hAnsi="Times New Roman"/>
                <w:lang w:eastAsia="ar-SA"/>
              </w:rPr>
              <w:t>п. 2 ст. 18 73-ФЗ</w:t>
            </w:r>
            <w:r w:rsidRPr="00747D46">
              <w:rPr>
                <w:rFonts w:ascii="Times New Roman" w:hAnsi="Times New Roman"/>
                <w:vertAlign w:val="superscript"/>
                <w:lang w:eastAsia="ar-SA"/>
              </w:rPr>
              <w:footnoteReference w:id="1"/>
            </w:r>
          </w:p>
          <w:p w14:paraId="2D7A85F5" w14:textId="77777777" w:rsidR="00411BD1" w:rsidRPr="00747D46" w:rsidRDefault="00411BD1" w:rsidP="00051825">
            <w:pPr>
              <w:snapToGrid w:val="0"/>
              <w:jc w:val="center"/>
              <w:rPr>
                <w:rFonts w:ascii="Times New Roman" w:hAnsi="Times New Roman"/>
                <w:lang w:eastAsia="ar-SA"/>
              </w:rPr>
            </w:pPr>
          </w:p>
        </w:tc>
        <w:tc>
          <w:tcPr>
            <w:tcW w:w="1559" w:type="dxa"/>
            <w:shd w:val="clear" w:color="auto" w:fill="auto"/>
            <w:vAlign w:val="center"/>
          </w:tcPr>
          <w:p w14:paraId="5071CA8A" w14:textId="77777777" w:rsidR="00411BD1" w:rsidRPr="00747D46" w:rsidRDefault="00411BD1" w:rsidP="00051825">
            <w:pPr>
              <w:snapToGrid w:val="0"/>
              <w:jc w:val="center"/>
              <w:rPr>
                <w:rFonts w:ascii="Times New Roman" w:hAnsi="Times New Roman"/>
                <w:lang w:eastAsia="ar-SA"/>
              </w:rPr>
            </w:pPr>
          </w:p>
        </w:tc>
        <w:tc>
          <w:tcPr>
            <w:tcW w:w="1134" w:type="dxa"/>
            <w:shd w:val="clear" w:color="auto" w:fill="auto"/>
            <w:vAlign w:val="center"/>
          </w:tcPr>
          <w:p w14:paraId="3873F55D"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А</w:t>
            </w:r>
          </w:p>
        </w:tc>
        <w:tc>
          <w:tcPr>
            <w:tcW w:w="992" w:type="dxa"/>
            <w:shd w:val="clear" w:color="auto" w:fill="auto"/>
            <w:vAlign w:val="center"/>
          </w:tcPr>
          <w:p w14:paraId="5398B378"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В</w:t>
            </w:r>
          </w:p>
        </w:tc>
      </w:tr>
      <w:tr w:rsidR="00411BD1" w:rsidRPr="00747D46" w14:paraId="7FBDC409" w14:textId="77777777" w:rsidTr="00411BD1">
        <w:tc>
          <w:tcPr>
            <w:tcW w:w="567" w:type="dxa"/>
            <w:shd w:val="clear" w:color="auto" w:fill="auto"/>
            <w:vAlign w:val="center"/>
          </w:tcPr>
          <w:p w14:paraId="78C5F448"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15</w:t>
            </w:r>
          </w:p>
        </w:tc>
        <w:tc>
          <w:tcPr>
            <w:tcW w:w="1417" w:type="dxa"/>
            <w:vAlign w:val="center"/>
          </w:tcPr>
          <w:p w14:paraId="5D396212"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10</w:t>
            </w:r>
          </w:p>
        </w:tc>
        <w:tc>
          <w:tcPr>
            <w:tcW w:w="4112" w:type="dxa"/>
            <w:shd w:val="clear" w:color="auto" w:fill="auto"/>
            <w:vAlign w:val="center"/>
          </w:tcPr>
          <w:p w14:paraId="7D742660"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Братская могила советских воинов, погибших в боях с фашистскими захватчиками,</w:t>
            </w:r>
          </w:p>
          <w:p w14:paraId="6BF128E8"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1942-1943 годы</w:t>
            </w:r>
          </w:p>
        </w:tc>
        <w:tc>
          <w:tcPr>
            <w:tcW w:w="3544" w:type="dxa"/>
            <w:shd w:val="clear" w:color="auto" w:fill="auto"/>
            <w:vAlign w:val="center"/>
          </w:tcPr>
          <w:p w14:paraId="1DBB4C30" w14:textId="77777777" w:rsidR="00411BD1" w:rsidRPr="00747D46" w:rsidRDefault="00411BD1" w:rsidP="00051825">
            <w:pPr>
              <w:jc w:val="center"/>
              <w:rPr>
                <w:rFonts w:ascii="Times New Roman" w:hAnsi="Times New Roman"/>
                <w:lang w:eastAsia="ar-SA"/>
              </w:rPr>
            </w:pPr>
            <w:r w:rsidRPr="00747D46">
              <w:rPr>
                <w:rFonts w:ascii="Times New Roman" w:hAnsi="Times New Roman"/>
                <w:lang w:eastAsia="ar-SA"/>
              </w:rPr>
              <w:t>г. Усть-Лабинск,</w:t>
            </w:r>
          </w:p>
          <w:p w14:paraId="35668350"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ул. Пролетарская, у Дворца культуры "Кубань"</w:t>
            </w:r>
          </w:p>
        </w:tc>
        <w:tc>
          <w:tcPr>
            <w:tcW w:w="1701" w:type="dxa"/>
            <w:shd w:val="clear" w:color="auto" w:fill="auto"/>
            <w:vAlign w:val="center"/>
          </w:tcPr>
          <w:p w14:paraId="38C85E8B"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p w14:paraId="79DFC319"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1872-КЗ</w:t>
            </w:r>
          </w:p>
        </w:tc>
        <w:tc>
          <w:tcPr>
            <w:tcW w:w="1559" w:type="dxa"/>
            <w:shd w:val="clear" w:color="auto" w:fill="auto"/>
            <w:vAlign w:val="center"/>
          </w:tcPr>
          <w:p w14:paraId="184C96A9"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4094</w:t>
            </w:r>
          </w:p>
        </w:tc>
        <w:tc>
          <w:tcPr>
            <w:tcW w:w="1134" w:type="dxa"/>
            <w:shd w:val="clear" w:color="auto" w:fill="auto"/>
            <w:vAlign w:val="center"/>
          </w:tcPr>
          <w:p w14:paraId="4D3C9F8B"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И</w:t>
            </w:r>
          </w:p>
        </w:tc>
        <w:tc>
          <w:tcPr>
            <w:tcW w:w="992" w:type="dxa"/>
            <w:shd w:val="clear" w:color="auto" w:fill="auto"/>
            <w:vAlign w:val="center"/>
          </w:tcPr>
          <w:p w14:paraId="29C182A5"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Р</w:t>
            </w:r>
          </w:p>
        </w:tc>
      </w:tr>
      <w:tr w:rsidR="00411BD1" w:rsidRPr="00747D46" w14:paraId="149EE314" w14:textId="77777777" w:rsidTr="00411BD1">
        <w:tc>
          <w:tcPr>
            <w:tcW w:w="567" w:type="dxa"/>
            <w:shd w:val="clear" w:color="auto" w:fill="auto"/>
            <w:vAlign w:val="center"/>
          </w:tcPr>
          <w:p w14:paraId="2E169424"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16</w:t>
            </w:r>
          </w:p>
        </w:tc>
        <w:tc>
          <w:tcPr>
            <w:tcW w:w="1417" w:type="dxa"/>
            <w:vAlign w:val="center"/>
          </w:tcPr>
          <w:p w14:paraId="333E011F"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8</w:t>
            </w:r>
          </w:p>
        </w:tc>
        <w:tc>
          <w:tcPr>
            <w:tcW w:w="4112" w:type="dxa"/>
            <w:shd w:val="clear" w:color="auto" w:fill="auto"/>
            <w:vAlign w:val="center"/>
          </w:tcPr>
          <w:p w14:paraId="6CBDC625"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Братская могила советских воинов, погибших в боях с фашистскими захватчиками,</w:t>
            </w:r>
          </w:p>
          <w:p w14:paraId="47676902"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1942-1943 годы</w:t>
            </w:r>
          </w:p>
        </w:tc>
        <w:tc>
          <w:tcPr>
            <w:tcW w:w="3544" w:type="dxa"/>
            <w:shd w:val="clear" w:color="auto" w:fill="auto"/>
            <w:vAlign w:val="center"/>
          </w:tcPr>
          <w:p w14:paraId="65345D66" w14:textId="77777777" w:rsidR="00411BD1" w:rsidRPr="00747D46" w:rsidRDefault="00411BD1" w:rsidP="00051825">
            <w:pPr>
              <w:jc w:val="center"/>
              <w:rPr>
                <w:rFonts w:ascii="Times New Roman" w:hAnsi="Times New Roman"/>
                <w:lang w:eastAsia="ar-SA"/>
              </w:rPr>
            </w:pPr>
            <w:r w:rsidRPr="00747D46">
              <w:rPr>
                <w:rFonts w:ascii="Times New Roman" w:hAnsi="Times New Roman"/>
                <w:lang w:eastAsia="ar-SA"/>
              </w:rPr>
              <w:t>г. Усть-Лабинск,</w:t>
            </w:r>
          </w:p>
          <w:p w14:paraId="24EFEC92"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ул. Островского, западная часть кладбища</w:t>
            </w:r>
          </w:p>
        </w:tc>
        <w:tc>
          <w:tcPr>
            <w:tcW w:w="1701" w:type="dxa"/>
            <w:shd w:val="clear" w:color="auto" w:fill="auto"/>
            <w:vAlign w:val="center"/>
          </w:tcPr>
          <w:p w14:paraId="235360B4"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p w14:paraId="50B18DB1"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1872-КЗ</w:t>
            </w:r>
          </w:p>
        </w:tc>
        <w:tc>
          <w:tcPr>
            <w:tcW w:w="1559" w:type="dxa"/>
            <w:shd w:val="clear" w:color="auto" w:fill="auto"/>
            <w:vAlign w:val="center"/>
          </w:tcPr>
          <w:p w14:paraId="469590E6"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4092</w:t>
            </w:r>
          </w:p>
        </w:tc>
        <w:tc>
          <w:tcPr>
            <w:tcW w:w="1134" w:type="dxa"/>
            <w:shd w:val="clear" w:color="auto" w:fill="auto"/>
            <w:vAlign w:val="center"/>
          </w:tcPr>
          <w:p w14:paraId="72E499F9"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И</w:t>
            </w:r>
          </w:p>
        </w:tc>
        <w:tc>
          <w:tcPr>
            <w:tcW w:w="992" w:type="dxa"/>
            <w:shd w:val="clear" w:color="auto" w:fill="auto"/>
            <w:vAlign w:val="center"/>
          </w:tcPr>
          <w:p w14:paraId="46F3DE2B"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Р</w:t>
            </w:r>
          </w:p>
        </w:tc>
      </w:tr>
      <w:tr w:rsidR="00411BD1" w:rsidRPr="00747D46" w14:paraId="77328908" w14:textId="77777777" w:rsidTr="00411BD1">
        <w:tc>
          <w:tcPr>
            <w:tcW w:w="567" w:type="dxa"/>
            <w:shd w:val="clear" w:color="auto" w:fill="auto"/>
            <w:vAlign w:val="center"/>
          </w:tcPr>
          <w:p w14:paraId="2E7A265F"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17</w:t>
            </w:r>
          </w:p>
        </w:tc>
        <w:tc>
          <w:tcPr>
            <w:tcW w:w="1417" w:type="dxa"/>
            <w:vAlign w:val="center"/>
          </w:tcPr>
          <w:p w14:paraId="1F1ED584"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7</w:t>
            </w:r>
          </w:p>
        </w:tc>
        <w:tc>
          <w:tcPr>
            <w:tcW w:w="4112" w:type="dxa"/>
            <w:shd w:val="clear" w:color="auto" w:fill="auto"/>
            <w:vAlign w:val="center"/>
          </w:tcPr>
          <w:p w14:paraId="7CF1FBF8"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Братская могила воинов, погибших в годы гражданской и Великой Отечественной войн,</w:t>
            </w:r>
          </w:p>
          <w:p w14:paraId="6A5C632F"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1918-1920, 1942-1943 годы</w:t>
            </w:r>
          </w:p>
        </w:tc>
        <w:tc>
          <w:tcPr>
            <w:tcW w:w="3544" w:type="dxa"/>
            <w:shd w:val="clear" w:color="auto" w:fill="auto"/>
            <w:vAlign w:val="center"/>
          </w:tcPr>
          <w:p w14:paraId="7555F948" w14:textId="77777777" w:rsidR="00411BD1" w:rsidRPr="00747D46" w:rsidRDefault="00411BD1" w:rsidP="00051825">
            <w:pPr>
              <w:jc w:val="center"/>
              <w:rPr>
                <w:rFonts w:ascii="Times New Roman" w:hAnsi="Times New Roman"/>
                <w:lang w:eastAsia="ar-SA"/>
              </w:rPr>
            </w:pPr>
            <w:r w:rsidRPr="00747D46">
              <w:rPr>
                <w:rFonts w:ascii="Times New Roman" w:hAnsi="Times New Roman"/>
                <w:lang w:eastAsia="ar-SA"/>
              </w:rPr>
              <w:t>г. Усть-Лабинск,</w:t>
            </w:r>
          </w:p>
          <w:p w14:paraId="7E493EFB"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ул. Островского, восточная часть кладбища</w:t>
            </w:r>
          </w:p>
        </w:tc>
        <w:tc>
          <w:tcPr>
            <w:tcW w:w="1701" w:type="dxa"/>
            <w:shd w:val="clear" w:color="auto" w:fill="auto"/>
            <w:vAlign w:val="center"/>
          </w:tcPr>
          <w:p w14:paraId="5B021EE4"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p w14:paraId="7B67E678"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1872-КЗ</w:t>
            </w:r>
          </w:p>
          <w:p w14:paraId="5C017B09" w14:textId="77777777" w:rsidR="00411BD1" w:rsidRPr="00747D46" w:rsidRDefault="00411BD1" w:rsidP="00051825">
            <w:pPr>
              <w:widowControl w:val="0"/>
              <w:snapToGrid w:val="0"/>
              <w:jc w:val="center"/>
              <w:rPr>
                <w:rFonts w:ascii="Times New Roman" w:hAnsi="Times New Roman"/>
                <w:lang w:eastAsia="ar-SA"/>
              </w:rPr>
            </w:pPr>
          </w:p>
        </w:tc>
        <w:tc>
          <w:tcPr>
            <w:tcW w:w="1559" w:type="dxa"/>
            <w:shd w:val="clear" w:color="auto" w:fill="auto"/>
            <w:vAlign w:val="center"/>
          </w:tcPr>
          <w:p w14:paraId="3FD9E269"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4091,</w:t>
            </w:r>
          </w:p>
          <w:p w14:paraId="24CF9D54"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4095</w:t>
            </w:r>
          </w:p>
        </w:tc>
        <w:tc>
          <w:tcPr>
            <w:tcW w:w="1134" w:type="dxa"/>
            <w:shd w:val="clear" w:color="auto" w:fill="auto"/>
            <w:vAlign w:val="center"/>
          </w:tcPr>
          <w:p w14:paraId="4BD3686C"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И</w:t>
            </w:r>
          </w:p>
        </w:tc>
        <w:tc>
          <w:tcPr>
            <w:tcW w:w="992" w:type="dxa"/>
            <w:shd w:val="clear" w:color="auto" w:fill="auto"/>
            <w:vAlign w:val="center"/>
          </w:tcPr>
          <w:p w14:paraId="0859C6F6"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Р</w:t>
            </w:r>
          </w:p>
        </w:tc>
      </w:tr>
      <w:tr w:rsidR="00411BD1" w:rsidRPr="00747D46" w14:paraId="24AFDDC0" w14:textId="77777777" w:rsidTr="00411BD1">
        <w:tc>
          <w:tcPr>
            <w:tcW w:w="15026" w:type="dxa"/>
            <w:gridSpan w:val="8"/>
            <w:shd w:val="clear" w:color="auto" w:fill="auto"/>
            <w:vAlign w:val="center"/>
          </w:tcPr>
          <w:p w14:paraId="68BFE48D" w14:textId="77777777" w:rsidR="00411BD1" w:rsidRPr="00747D46" w:rsidRDefault="00411BD1" w:rsidP="00051825">
            <w:pPr>
              <w:snapToGrid w:val="0"/>
              <w:jc w:val="center"/>
              <w:rPr>
                <w:rFonts w:ascii="Times New Roman" w:hAnsi="Times New Roman"/>
                <w:b/>
                <w:lang w:eastAsia="ar-SA"/>
              </w:rPr>
            </w:pPr>
            <w:r w:rsidRPr="00747D46">
              <w:rPr>
                <w:rFonts w:ascii="Times New Roman" w:hAnsi="Times New Roman"/>
                <w:b/>
                <w:lang w:eastAsia="ar-SA"/>
              </w:rPr>
              <w:t>Памятники археологии</w:t>
            </w:r>
          </w:p>
        </w:tc>
      </w:tr>
      <w:tr w:rsidR="00411BD1" w:rsidRPr="00747D46" w14:paraId="1CF6D005" w14:textId="77777777" w:rsidTr="00411BD1">
        <w:tc>
          <w:tcPr>
            <w:tcW w:w="567" w:type="dxa"/>
            <w:shd w:val="clear" w:color="auto" w:fill="auto"/>
            <w:vAlign w:val="center"/>
          </w:tcPr>
          <w:p w14:paraId="09DAD124"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18</w:t>
            </w:r>
          </w:p>
        </w:tc>
        <w:tc>
          <w:tcPr>
            <w:tcW w:w="1417" w:type="dxa"/>
            <w:vAlign w:val="center"/>
          </w:tcPr>
          <w:p w14:paraId="2A960302"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300</w:t>
            </w:r>
          </w:p>
        </w:tc>
        <w:tc>
          <w:tcPr>
            <w:tcW w:w="4112" w:type="dxa"/>
            <w:shd w:val="clear" w:color="auto" w:fill="auto"/>
            <w:vAlign w:val="center"/>
          </w:tcPr>
          <w:p w14:paraId="57FE2EA7"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Городище «Воронежское-3»,</w:t>
            </w:r>
          </w:p>
          <w:p w14:paraId="4D50AF15"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val="en-US" w:eastAsia="ar-SA"/>
              </w:rPr>
              <w:t>IV</w:t>
            </w:r>
            <w:r w:rsidRPr="00747D46">
              <w:rPr>
                <w:rFonts w:ascii="Times New Roman" w:hAnsi="Times New Roman"/>
                <w:lang w:eastAsia="ar-SA"/>
              </w:rPr>
              <w:t xml:space="preserve"> в. до н.э. – </w:t>
            </w:r>
            <w:r w:rsidRPr="00747D46">
              <w:rPr>
                <w:rFonts w:ascii="Times New Roman" w:hAnsi="Times New Roman"/>
                <w:lang w:val="en-US" w:eastAsia="ar-SA"/>
              </w:rPr>
              <w:t>III</w:t>
            </w:r>
            <w:r w:rsidRPr="00747D46">
              <w:rPr>
                <w:rFonts w:ascii="Times New Roman" w:hAnsi="Times New Roman"/>
                <w:lang w:eastAsia="ar-SA"/>
              </w:rPr>
              <w:t xml:space="preserve"> в. н.э.</w:t>
            </w:r>
          </w:p>
          <w:p w14:paraId="2B59A07B" w14:textId="77777777" w:rsidR="00411BD1" w:rsidRPr="00747D46" w:rsidRDefault="00411BD1" w:rsidP="00051825">
            <w:pPr>
              <w:widowControl w:val="0"/>
              <w:jc w:val="center"/>
              <w:rPr>
                <w:rFonts w:ascii="Times New Roman" w:hAnsi="Times New Roman"/>
                <w:lang w:eastAsia="ar-SA"/>
              </w:rPr>
            </w:pPr>
          </w:p>
        </w:tc>
        <w:tc>
          <w:tcPr>
            <w:tcW w:w="3544" w:type="dxa"/>
            <w:shd w:val="clear" w:color="auto" w:fill="auto"/>
            <w:vAlign w:val="center"/>
          </w:tcPr>
          <w:p w14:paraId="286E5F15"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Усть-Лабинский район,</w:t>
            </w:r>
          </w:p>
          <w:p w14:paraId="2D427EA6" w14:textId="77777777" w:rsidR="00411BD1" w:rsidRPr="00747D46" w:rsidRDefault="00411BD1" w:rsidP="00051825">
            <w:pPr>
              <w:widowControl w:val="0"/>
              <w:jc w:val="center"/>
              <w:rPr>
                <w:rFonts w:ascii="Times New Roman" w:hAnsi="Times New Roman"/>
                <w:lang w:eastAsia="ar-SA"/>
              </w:rPr>
            </w:pPr>
            <w:proofErr w:type="spellStart"/>
            <w:r w:rsidRPr="00747D46">
              <w:rPr>
                <w:rFonts w:ascii="Times New Roman" w:hAnsi="Times New Roman"/>
                <w:lang w:eastAsia="ar-SA"/>
              </w:rPr>
              <w:t>ст-ца</w:t>
            </w:r>
            <w:proofErr w:type="spellEnd"/>
            <w:r w:rsidRPr="00747D46">
              <w:rPr>
                <w:rFonts w:ascii="Times New Roman" w:hAnsi="Times New Roman"/>
                <w:lang w:eastAsia="ar-SA"/>
              </w:rPr>
              <w:t xml:space="preserve"> Воронежская,</w:t>
            </w:r>
          </w:p>
          <w:p w14:paraId="6B016DDC"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1 км"/>
              </w:smartTagPr>
              <w:r w:rsidRPr="00747D46">
                <w:rPr>
                  <w:rFonts w:ascii="Times New Roman" w:hAnsi="Times New Roman"/>
                  <w:lang w:eastAsia="ar-SA"/>
                </w:rPr>
                <w:t>1 км</w:t>
              </w:r>
            </w:smartTag>
            <w:r w:rsidRPr="00747D46">
              <w:rPr>
                <w:rFonts w:ascii="Times New Roman" w:hAnsi="Times New Roman"/>
                <w:lang w:eastAsia="ar-SA"/>
              </w:rPr>
              <w:t xml:space="preserve"> к востоку</w:t>
            </w:r>
          </w:p>
        </w:tc>
        <w:tc>
          <w:tcPr>
            <w:tcW w:w="1701" w:type="dxa"/>
            <w:shd w:val="clear" w:color="auto" w:fill="auto"/>
            <w:vAlign w:val="center"/>
          </w:tcPr>
          <w:p w14:paraId="30E07CAC"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615</w:t>
            </w:r>
          </w:p>
          <w:p w14:paraId="2F1B8DC1" w14:textId="77777777" w:rsidR="00411BD1" w:rsidRPr="00747D46" w:rsidRDefault="00411BD1" w:rsidP="00051825">
            <w:pPr>
              <w:widowControl w:val="0"/>
              <w:snapToGrid w:val="0"/>
              <w:jc w:val="center"/>
              <w:rPr>
                <w:rFonts w:ascii="Times New Roman" w:hAnsi="Times New Roman"/>
                <w:lang w:eastAsia="ar-SA"/>
              </w:rPr>
            </w:pPr>
          </w:p>
        </w:tc>
        <w:tc>
          <w:tcPr>
            <w:tcW w:w="1559" w:type="dxa"/>
            <w:shd w:val="clear" w:color="auto" w:fill="auto"/>
            <w:vAlign w:val="center"/>
          </w:tcPr>
          <w:p w14:paraId="4F19F297"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5092</w:t>
            </w:r>
          </w:p>
        </w:tc>
        <w:tc>
          <w:tcPr>
            <w:tcW w:w="1134" w:type="dxa"/>
            <w:shd w:val="clear" w:color="auto" w:fill="auto"/>
            <w:vAlign w:val="center"/>
          </w:tcPr>
          <w:p w14:paraId="317C5DA7"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0B219E7F"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p w14:paraId="23CA24E9" w14:textId="77777777" w:rsidR="00411BD1" w:rsidRPr="00747D46" w:rsidRDefault="00411BD1" w:rsidP="00051825">
            <w:pPr>
              <w:widowControl w:val="0"/>
              <w:snapToGrid w:val="0"/>
              <w:jc w:val="center"/>
              <w:rPr>
                <w:rFonts w:ascii="Times New Roman" w:hAnsi="Times New Roman"/>
                <w:lang w:eastAsia="ar-SA"/>
              </w:rPr>
            </w:pPr>
          </w:p>
        </w:tc>
      </w:tr>
      <w:tr w:rsidR="00411BD1" w:rsidRPr="00747D46" w14:paraId="6D558013" w14:textId="77777777" w:rsidTr="00411BD1">
        <w:tc>
          <w:tcPr>
            <w:tcW w:w="567" w:type="dxa"/>
            <w:shd w:val="clear" w:color="auto" w:fill="auto"/>
            <w:vAlign w:val="center"/>
          </w:tcPr>
          <w:p w14:paraId="43970D55"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19</w:t>
            </w:r>
          </w:p>
        </w:tc>
        <w:tc>
          <w:tcPr>
            <w:tcW w:w="1417" w:type="dxa"/>
            <w:vAlign w:val="center"/>
          </w:tcPr>
          <w:p w14:paraId="14E75497"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310</w:t>
            </w:r>
          </w:p>
        </w:tc>
        <w:tc>
          <w:tcPr>
            <w:tcW w:w="4112" w:type="dxa"/>
            <w:shd w:val="clear" w:color="auto" w:fill="auto"/>
            <w:vAlign w:val="center"/>
          </w:tcPr>
          <w:p w14:paraId="09A4EF1D" w14:textId="77777777" w:rsidR="00411BD1" w:rsidRPr="00747D46" w:rsidRDefault="00411BD1" w:rsidP="00051825">
            <w:pPr>
              <w:tabs>
                <w:tab w:val="left" w:pos="708"/>
                <w:tab w:val="center" w:pos="4153"/>
                <w:tab w:val="right" w:pos="8306"/>
              </w:tabs>
              <w:snapToGrid w:val="0"/>
              <w:jc w:val="center"/>
              <w:rPr>
                <w:rFonts w:ascii="Times New Roman" w:hAnsi="Times New Roman"/>
                <w:lang w:eastAsia="ar-SA"/>
              </w:rPr>
            </w:pPr>
            <w:r w:rsidRPr="00747D46">
              <w:rPr>
                <w:rFonts w:ascii="Times New Roman" w:hAnsi="Times New Roman"/>
                <w:lang w:eastAsia="ar-SA"/>
              </w:rPr>
              <w:t>Городище «Воронежское 4»</w:t>
            </w:r>
          </w:p>
        </w:tc>
        <w:tc>
          <w:tcPr>
            <w:tcW w:w="3544" w:type="dxa"/>
            <w:shd w:val="clear" w:color="auto" w:fill="auto"/>
            <w:vAlign w:val="center"/>
          </w:tcPr>
          <w:p w14:paraId="1775DF3D" w14:textId="77777777" w:rsidR="00411BD1" w:rsidRPr="00747D46" w:rsidRDefault="00411BD1" w:rsidP="00051825">
            <w:pPr>
              <w:tabs>
                <w:tab w:val="left" w:pos="708"/>
                <w:tab w:val="center" w:pos="4153"/>
                <w:tab w:val="right" w:pos="8306"/>
              </w:tabs>
              <w:snapToGrid w:val="0"/>
              <w:jc w:val="center"/>
              <w:rPr>
                <w:rFonts w:ascii="Times New Roman" w:hAnsi="Times New Roman"/>
                <w:lang w:eastAsia="ar-SA"/>
              </w:rPr>
            </w:pPr>
            <w:r w:rsidRPr="00747D46">
              <w:rPr>
                <w:rFonts w:ascii="Times New Roman" w:hAnsi="Times New Roman"/>
                <w:lang w:eastAsia="ar-SA"/>
              </w:rPr>
              <w:t>г. Усть-Лабинск,</w:t>
            </w:r>
          </w:p>
          <w:p w14:paraId="2001E760" w14:textId="77777777" w:rsidR="00411BD1" w:rsidRPr="00747D46" w:rsidRDefault="00411BD1" w:rsidP="00051825">
            <w:pPr>
              <w:tabs>
                <w:tab w:val="left" w:pos="708"/>
                <w:tab w:val="center" w:pos="4153"/>
                <w:tab w:val="right" w:pos="8306"/>
              </w:tabs>
              <w:jc w:val="center"/>
              <w:rPr>
                <w:rFonts w:ascii="Times New Roman" w:hAnsi="Times New Roman"/>
                <w:lang w:eastAsia="ar-SA"/>
              </w:rPr>
            </w:pPr>
            <w:smartTag w:uri="urn:schemas-microsoft-com:office:smarttags" w:element="metricconverter">
              <w:smartTagPr>
                <w:attr w:name="ProductID" w:val="2,4 км"/>
              </w:smartTagPr>
              <w:r w:rsidRPr="00747D46">
                <w:rPr>
                  <w:rFonts w:ascii="Times New Roman" w:hAnsi="Times New Roman"/>
                  <w:lang w:eastAsia="ar-SA"/>
                </w:rPr>
                <w:t>2,4 км</w:t>
              </w:r>
            </w:smartTag>
            <w:r w:rsidRPr="00747D46">
              <w:rPr>
                <w:rFonts w:ascii="Times New Roman" w:hAnsi="Times New Roman"/>
                <w:lang w:eastAsia="ar-SA"/>
              </w:rPr>
              <w:t xml:space="preserve"> к западу от западной окраины города, слева от шоссе Усть-Лабинск – Воронежская, на правом берегу р. Кубань</w:t>
            </w:r>
          </w:p>
        </w:tc>
        <w:tc>
          <w:tcPr>
            <w:tcW w:w="1701" w:type="dxa"/>
            <w:shd w:val="clear" w:color="auto" w:fill="auto"/>
            <w:vAlign w:val="center"/>
          </w:tcPr>
          <w:p w14:paraId="04161AE8"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627-п</w:t>
            </w:r>
          </w:p>
        </w:tc>
        <w:tc>
          <w:tcPr>
            <w:tcW w:w="1559" w:type="dxa"/>
            <w:shd w:val="clear" w:color="auto" w:fill="auto"/>
            <w:vAlign w:val="center"/>
          </w:tcPr>
          <w:p w14:paraId="5F12DF44" w14:textId="77777777" w:rsidR="00411BD1" w:rsidRPr="00747D46" w:rsidRDefault="00411BD1" w:rsidP="00051825">
            <w:pPr>
              <w:snapToGrid w:val="0"/>
              <w:jc w:val="center"/>
              <w:rPr>
                <w:rFonts w:ascii="Times New Roman" w:hAnsi="Times New Roman"/>
                <w:lang w:eastAsia="ar-SA"/>
              </w:rPr>
            </w:pPr>
          </w:p>
        </w:tc>
        <w:tc>
          <w:tcPr>
            <w:tcW w:w="1134" w:type="dxa"/>
            <w:shd w:val="clear" w:color="auto" w:fill="auto"/>
            <w:vAlign w:val="center"/>
          </w:tcPr>
          <w:p w14:paraId="720C1B40"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557E6780"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В</w:t>
            </w:r>
          </w:p>
        </w:tc>
      </w:tr>
      <w:tr w:rsidR="00411BD1" w:rsidRPr="00747D46" w14:paraId="54CF03EF" w14:textId="77777777" w:rsidTr="00411BD1">
        <w:tc>
          <w:tcPr>
            <w:tcW w:w="567" w:type="dxa"/>
            <w:shd w:val="clear" w:color="auto" w:fill="auto"/>
            <w:vAlign w:val="center"/>
          </w:tcPr>
          <w:p w14:paraId="041F4C4C"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20</w:t>
            </w:r>
          </w:p>
        </w:tc>
        <w:tc>
          <w:tcPr>
            <w:tcW w:w="1417" w:type="dxa"/>
            <w:vAlign w:val="center"/>
          </w:tcPr>
          <w:p w14:paraId="3FBEA898"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13</w:t>
            </w:r>
          </w:p>
        </w:tc>
        <w:tc>
          <w:tcPr>
            <w:tcW w:w="4112" w:type="dxa"/>
            <w:shd w:val="clear" w:color="auto" w:fill="auto"/>
            <w:vAlign w:val="center"/>
          </w:tcPr>
          <w:p w14:paraId="1056B6C6"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Курганная группа</w:t>
            </w:r>
          </w:p>
        </w:tc>
        <w:tc>
          <w:tcPr>
            <w:tcW w:w="3544" w:type="dxa"/>
            <w:shd w:val="clear" w:color="auto" w:fill="auto"/>
            <w:vAlign w:val="center"/>
          </w:tcPr>
          <w:p w14:paraId="69AE7E74"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66360EA4"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1,5 км"/>
              </w:smartTagPr>
              <w:r w:rsidRPr="00747D46">
                <w:rPr>
                  <w:rFonts w:ascii="Times New Roman" w:hAnsi="Times New Roman"/>
                  <w:lang w:eastAsia="ar-SA"/>
                </w:rPr>
                <w:t>1,5 км</w:t>
              </w:r>
            </w:smartTag>
            <w:r w:rsidRPr="00747D46">
              <w:rPr>
                <w:rFonts w:ascii="Times New Roman" w:hAnsi="Times New Roman"/>
                <w:lang w:eastAsia="ar-SA"/>
              </w:rPr>
              <w:t xml:space="preserve"> к западу от окраины</w:t>
            </w:r>
          </w:p>
          <w:p w14:paraId="42DC9600"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города, в колхозном саду</w:t>
            </w:r>
          </w:p>
        </w:tc>
        <w:tc>
          <w:tcPr>
            <w:tcW w:w="1701" w:type="dxa"/>
            <w:shd w:val="clear" w:color="auto" w:fill="auto"/>
            <w:vAlign w:val="center"/>
          </w:tcPr>
          <w:p w14:paraId="23735179"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407</w:t>
            </w:r>
          </w:p>
        </w:tc>
        <w:tc>
          <w:tcPr>
            <w:tcW w:w="1559" w:type="dxa"/>
            <w:shd w:val="clear" w:color="auto" w:fill="auto"/>
            <w:vAlign w:val="center"/>
          </w:tcPr>
          <w:p w14:paraId="1A094FC6"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4005</w:t>
            </w:r>
          </w:p>
        </w:tc>
        <w:tc>
          <w:tcPr>
            <w:tcW w:w="1134" w:type="dxa"/>
            <w:shd w:val="clear" w:color="auto" w:fill="auto"/>
            <w:vAlign w:val="center"/>
          </w:tcPr>
          <w:p w14:paraId="724616F9"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05EC4991"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2368EC5C" w14:textId="77777777" w:rsidTr="00411BD1">
        <w:tc>
          <w:tcPr>
            <w:tcW w:w="567" w:type="dxa"/>
            <w:shd w:val="clear" w:color="auto" w:fill="auto"/>
            <w:vAlign w:val="center"/>
          </w:tcPr>
          <w:p w14:paraId="24D6D3DF"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lastRenderedPageBreak/>
              <w:t>21</w:t>
            </w:r>
          </w:p>
        </w:tc>
        <w:tc>
          <w:tcPr>
            <w:tcW w:w="1417" w:type="dxa"/>
            <w:vAlign w:val="center"/>
          </w:tcPr>
          <w:p w14:paraId="608AE900"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308</w:t>
            </w:r>
          </w:p>
        </w:tc>
        <w:tc>
          <w:tcPr>
            <w:tcW w:w="4112" w:type="dxa"/>
            <w:shd w:val="clear" w:color="auto" w:fill="auto"/>
            <w:vAlign w:val="center"/>
          </w:tcPr>
          <w:p w14:paraId="4C19A0C8" w14:textId="77777777" w:rsidR="00411BD1" w:rsidRPr="00747D46" w:rsidRDefault="00411BD1" w:rsidP="00051825">
            <w:pPr>
              <w:tabs>
                <w:tab w:val="left" w:pos="708"/>
                <w:tab w:val="center" w:pos="4153"/>
                <w:tab w:val="right" w:pos="8306"/>
              </w:tabs>
              <w:snapToGrid w:val="0"/>
              <w:jc w:val="center"/>
              <w:rPr>
                <w:rFonts w:ascii="Times New Roman" w:hAnsi="Times New Roman"/>
                <w:lang w:eastAsia="ar-SA"/>
              </w:rPr>
            </w:pPr>
            <w:r w:rsidRPr="00747D46">
              <w:rPr>
                <w:rFonts w:ascii="Times New Roman" w:hAnsi="Times New Roman"/>
                <w:lang w:eastAsia="ar-SA"/>
              </w:rPr>
              <w:t>Городище «Усть-Лабинское-4»</w:t>
            </w:r>
          </w:p>
        </w:tc>
        <w:tc>
          <w:tcPr>
            <w:tcW w:w="3544" w:type="dxa"/>
            <w:shd w:val="clear" w:color="auto" w:fill="auto"/>
            <w:vAlign w:val="center"/>
          </w:tcPr>
          <w:p w14:paraId="0E39F532" w14:textId="77777777" w:rsidR="00411BD1" w:rsidRPr="00747D46" w:rsidRDefault="00411BD1" w:rsidP="00051825">
            <w:pPr>
              <w:tabs>
                <w:tab w:val="left" w:pos="708"/>
                <w:tab w:val="center" w:pos="4153"/>
                <w:tab w:val="right" w:pos="8306"/>
              </w:tabs>
              <w:snapToGrid w:val="0"/>
              <w:jc w:val="center"/>
              <w:rPr>
                <w:rFonts w:ascii="Times New Roman" w:hAnsi="Times New Roman"/>
                <w:lang w:eastAsia="ar-SA"/>
              </w:rPr>
            </w:pPr>
            <w:r w:rsidRPr="00747D46">
              <w:rPr>
                <w:rFonts w:ascii="Times New Roman" w:hAnsi="Times New Roman"/>
                <w:lang w:eastAsia="ar-SA"/>
              </w:rPr>
              <w:t>г. Усть-Лабинск,</w:t>
            </w:r>
          </w:p>
          <w:p w14:paraId="60803F27" w14:textId="77777777" w:rsidR="00411BD1" w:rsidRPr="00747D46" w:rsidRDefault="00411BD1" w:rsidP="00051825">
            <w:pPr>
              <w:jc w:val="center"/>
              <w:rPr>
                <w:rFonts w:ascii="Times New Roman" w:hAnsi="Times New Roman"/>
                <w:lang w:eastAsia="ar-SA"/>
              </w:rPr>
            </w:pPr>
            <w:smartTag w:uri="urn:schemas-microsoft-com:office:smarttags" w:element="metricconverter">
              <w:smartTagPr>
                <w:attr w:name="ProductID" w:val="1,0 км"/>
              </w:smartTagPr>
              <w:r w:rsidRPr="00747D46">
                <w:rPr>
                  <w:rFonts w:ascii="Times New Roman" w:hAnsi="Times New Roman"/>
                  <w:lang w:eastAsia="ar-SA"/>
                </w:rPr>
                <w:t>1,0 км</w:t>
              </w:r>
            </w:smartTag>
            <w:r w:rsidRPr="00747D46">
              <w:rPr>
                <w:rFonts w:ascii="Times New Roman" w:hAnsi="Times New Roman"/>
                <w:lang w:eastAsia="ar-SA"/>
              </w:rPr>
              <w:t xml:space="preserve"> к западу-юго-западу от западной окраины, на правом берегу р. Кубань</w:t>
            </w:r>
          </w:p>
        </w:tc>
        <w:tc>
          <w:tcPr>
            <w:tcW w:w="1701" w:type="dxa"/>
            <w:shd w:val="clear" w:color="auto" w:fill="auto"/>
            <w:vAlign w:val="center"/>
          </w:tcPr>
          <w:p w14:paraId="330399A7"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627-п</w:t>
            </w:r>
          </w:p>
        </w:tc>
        <w:tc>
          <w:tcPr>
            <w:tcW w:w="1559" w:type="dxa"/>
            <w:shd w:val="clear" w:color="auto" w:fill="auto"/>
            <w:vAlign w:val="center"/>
          </w:tcPr>
          <w:p w14:paraId="2C2A7762" w14:textId="77777777" w:rsidR="00411BD1" w:rsidRPr="00747D46" w:rsidRDefault="00411BD1" w:rsidP="00051825">
            <w:pPr>
              <w:snapToGrid w:val="0"/>
              <w:jc w:val="center"/>
              <w:rPr>
                <w:rFonts w:ascii="Times New Roman" w:hAnsi="Times New Roman"/>
                <w:lang w:eastAsia="ar-SA"/>
              </w:rPr>
            </w:pPr>
          </w:p>
        </w:tc>
        <w:tc>
          <w:tcPr>
            <w:tcW w:w="1134" w:type="dxa"/>
            <w:shd w:val="clear" w:color="auto" w:fill="auto"/>
            <w:vAlign w:val="center"/>
          </w:tcPr>
          <w:p w14:paraId="7432AAAA"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56CA2136"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В</w:t>
            </w:r>
          </w:p>
        </w:tc>
      </w:tr>
      <w:tr w:rsidR="00411BD1" w:rsidRPr="00747D46" w14:paraId="1B8EC474" w14:textId="77777777" w:rsidTr="00411BD1">
        <w:tc>
          <w:tcPr>
            <w:tcW w:w="567" w:type="dxa"/>
            <w:shd w:val="clear" w:color="auto" w:fill="auto"/>
            <w:vAlign w:val="center"/>
          </w:tcPr>
          <w:p w14:paraId="0B4053CD"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22</w:t>
            </w:r>
          </w:p>
        </w:tc>
        <w:tc>
          <w:tcPr>
            <w:tcW w:w="1417" w:type="dxa"/>
            <w:vAlign w:val="center"/>
          </w:tcPr>
          <w:p w14:paraId="3DDB92CD"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4</w:t>
            </w:r>
          </w:p>
        </w:tc>
        <w:tc>
          <w:tcPr>
            <w:tcW w:w="4112" w:type="dxa"/>
            <w:shd w:val="clear" w:color="auto" w:fill="auto"/>
            <w:vAlign w:val="center"/>
          </w:tcPr>
          <w:p w14:paraId="2B9B8636"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Могильник 1</w:t>
            </w:r>
          </w:p>
        </w:tc>
        <w:tc>
          <w:tcPr>
            <w:tcW w:w="3544" w:type="dxa"/>
            <w:shd w:val="clear" w:color="auto" w:fill="auto"/>
            <w:vAlign w:val="center"/>
          </w:tcPr>
          <w:p w14:paraId="087880E4"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11F551F2"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к западу от центра города,</w:t>
            </w:r>
          </w:p>
          <w:p w14:paraId="0B555D5A"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к северо-востоку от городища 2</w:t>
            </w:r>
          </w:p>
        </w:tc>
        <w:tc>
          <w:tcPr>
            <w:tcW w:w="1701" w:type="dxa"/>
            <w:shd w:val="clear" w:color="auto" w:fill="auto"/>
            <w:vAlign w:val="center"/>
          </w:tcPr>
          <w:p w14:paraId="64EAEE28"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tc>
        <w:tc>
          <w:tcPr>
            <w:tcW w:w="1559" w:type="dxa"/>
            <w:shd w:val="clear" w:color="auto" w:fill="auto"/>
            <w:vAlign w:val="center"/>
          </w:tcPr>
          <w:p w14:paraId="23BF51AB"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3992</w:t>
            </w:r>
          </w:p>
        </w:tc>
        <w:tc>
          <w:tcPr>
            <w:tcW w:w="1134" w:type="dxa"/>
            <w:shd w:val="clear" w:color="auto" w:fill="auto"/>
            <w:vAlign w:val="center"/>
          </w:tcPr>
          <w:p w14:paraId="7DACDE7D"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6BE06BA7"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321614D4" w14:textId="77777777" w:rsidTr="00411BD1">
        <w:tc>
          <w:tcPr>
            <w:tcW w:w="567" w:type="dxa"/>
            <w:shd w:val="clear" w:color="auto" w:fill="auto"/>
            <w:vAlign w:val="center"/>
          </w:tcPr>
          <w:p w14:paraId="4F136770"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23</w:t>
            </w:r>
          </w:p>
        </w:tc>
        <w:tc>
          <w:tcPr>
            <w:tcW w:w="1417" w:type="dxa"/>
            <w:vAlign w:val="center"/>
          </w:tcPr>
          <w:p w14:paraId="36741099"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3</w:t>
            </w:r>
          </w:p>
        </w:tc>
        <w:tc>
          <w:tcPr>
            <w:tcW w:w="4112" w:type="dxa"/>
            <w:shd w:val="clear" w:color="auto" w:fill="auto"/>
            <w:vAlign w:val="center"/>
          </w:tcPr>
          <w:p w14:paraId="1DADA06A"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Городище 2</w:t>
            </w:r>
          </w:p>
        </w:tc>
        <w:tc>
          <w:tcPr>
            <w:tcW w:w="3544" w:type="dxa"/>
            <w:shd w:val="clear" w:color="auto" w:fill="auto"/>
            <w:vAlign w:val="center"/>
          </w:tcPr>
          <w:p w14:paraId="28EFCC64"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1280CF8E"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к западу от центра города, слева от Майкопского шоссе,</w:t>
            </w:r>
          </w:p>
          <w:p w14:paraId="72A7290A"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у переправы через р. Кубань,</w:t>
            </w:r>
          </w:p>
          <w:p w14:paraId="11DE5627"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на правой террасе</w:t>
            </w:r>
          </w:p>
        </w:tc>
        <w:tc>
          <w:tcPr>
            <w:tcW w:w="1701" w:type="dxa"/>
            <w:shd w:val="clear" w:color="auto" w:fill="auto"/>
            <w:vAlign w:val="center"/>
          </w:tcPr>
          <w:p w14:paraId="199BD0D7"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tc>
        <w:tc>
          <w:tcPr>
            <w:tcW w:w="1559" w:type="dxa"/>
            <w:shd w:val="clear" w:color="auto" w:fill="auto"/>
            <w:vAlign w:val="center"/>
          </w:tcPr>
          <w:p w14:paraId="09A78434"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3991</w:t>
            </w:r>
          </w:p>
        </w:tc>
        <w:tc>
          <w:tcPr>
            <w:tcW w:w="1134" w:type="dxa"/>
            <w:shd w:val="clear" w:color="auto" w:fill="auto"/>
            <w:vAlign w:val="center"/>
          </w:tcPr>
          <w:p w14:paraId="7A8765ED"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375E274A"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4ACF8B0E" w14:textId="77777777" w:rsidTr="00411BD1">
        <w:tc>
          <w:tcPr>
            <w:tcW w:w="567" w:type="dxa"/>
            <w:shd w:val="clear" w:color="auto" w:fill="auto"/>
            <w:vAlign w:val="center"/>
          </w:tcPr>
          <w:p w14:paraId="1429E5C8"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24</w:t>
            </w:r>
          </w:p>
        </w:tc>
        <w:tc>
          <w:tcPr>
            <w:tcW w:w="1417" w:type="dxa"/>
            <w:vAlign w:val="center"/>
          </w:tcPr>
          <w:p w14:paraId="2660D830"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5</w:t>
            </w:r>
          </w:p>
        </w:tc>
        <w:tc>
          <w:tcPr>
            <w:tcW w:w="4112" w:type="dxa"/>
            <w:shd w:val="clear" w:color="auto" w:fill="auto"/>
            <w:vAlign w:val="center"/>
          </w:tcPr>
          <w:p w14:paraId="6C527B8E"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Александровское укрепление</w:t>
            </w:r>
          </w:p>
        </w:tc>
        <w:tc>
          <w:tcPr>
            <w:tcW w:w="3544" w:type="dxa"/>
            <w:shd w:val="clear" w:color="auto" w:fill="auto"/>
            <w:vAlign w:val="center"/>
          </w:tcPr>
          <w:p w14:paraId="335AF9C9"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442D6FF5"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к юго-западу от окраины</w:t>
            </w:r>
            <w:r w:rsidRPr="00747D46">
              <w:rPr>
                <w:rFonts w:ascii="Times New Roman" w:hAnsi="Times New Roman"/>
                <w:spacing w:val="-6"/>
                <w:lang w:eastAsia="ar-SA"/>
              </w:rPr>
              <w:t xml:space="preserve"> </w:t>
            </w:r>
            <w:r w:rsidRPr="00747D46">
              <w:rPr>
                <w:rFonts w:ascii="Times New Roman" w:hAnsi="Times New Roman"/>
                <w:lang w:eastAsia="ar-SA"/>
              </w:rPr>
              <w:t>города, на правом высоком берегу р. Кубань</w:t>
            </w:r>
          </w:p>
        </w:tc>
        <w:tc>
          <w:tcPr>
            <w:tcW w:w="1701" w:type="dxa"/>
            <w:shd w:val="clear" w:color="auto" w:fill="auto"/>
            <w:vAlign w:val="center"/>
          </w:tcPr>
          <w:p w14:paraId="1E2CDEFA"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tc>
        <w:tc>
          <w:tcPr>
            <w:tcW w:w="1559" w:type="dxa"/>
            <w:shd w:val="clear" w:color="auto" w:fill="auto"/>
            <w:vAlign w:val="center"/>
          </w:tcPr>
          <w:p w14:paraId="3A72CF8C"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3993</w:t>
            </w:r>
          </w:p>
        </w:tc>
        <w:tc>
          <w:tcPr>
            <w:tcW w:w="1134" w:type="dxa"/>
            <w:shd w:val="clear" w:color="auto" w:fill="auto"/>
            <w:vAlign w:val="center"/>
          </w:tcPr>
          <w:p w14:paraId="61910693"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13B611A4"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6A67C2D5" w14:textId="77777777" w:rsidTr="00411BD1">
        <w:tc>
          <w:tcPr>
            <w:tcW w:w="567" w:type="dxa"/>
            <w:shd w:val="clear" w:color="auto" w:fill="auto"/>
            <w:vAlign w:val="center"/>
          </w:tcPr>
          <w:p w14:paraId="1716870F"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25</w:t>
            </w:r>
          </w:p>
        </w:tc>
        <w:tc>
          <w:tcPr>
            <w:tcW w:w="1417" w:type="dxa"/>
            <w:vAlign w:val="center"/>
          </w:tcPr>
          <w:p w14:paraId="5647FE4C"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307</w:t>
            </w:r>
          </w:p>
        </w:tc>
        <w:tc>
          <w:tcPr>
            <w:tcW w:w="4112" w:type="dxa"/>
            <w:shd w:val="clear" w:color="auto" w:fill="auto"/>
            <w:vAlign w:val="center"/>
          </w:tcPr>
          <w:p w14:paraId="22F39E20"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Городище «Усть-Лабинское-2»</w:t>
            </w:r>
          </w:p>
        </w:tc>
        <w:tc>
          <w:tcPr>
            <w:tcW w:w="3544" w:type="dxa"/>
            <w:shd w:val="clear" w:color="auto" w:fill="auto"/>
            <w:vAlign w:val="center"/>
          </w:tcPr>
          <w:p w14:paraId="7705F668"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г. Усть-Лабинск,</w:t>
            </w:r>
          </w:p>
          <w:p w14:paraId="3ACAEA3E" w14:textId="77777777" w:rsidR="00411BD1" w:rsidRPr="00747D46" w:rsidRDefault="00411BD1" w:rsidP="00051825">
            <w:pPr>
              <w:jc w:val="center"/>
              <w:rPr>
                <w:rFonts w:ascii="Times New Roman" w:hAnsi="Times New Roman"/>
                <w:lang w:eastAsia="ar-SA"/>
              </w:rPr>
            </w:pPr>
            <w:smartTag w:uri="urn:schemas-microsoft-com:office:smarttags" w:element="metricconverter">
              <w:smartTagPr>
                <w:attr w:name="ProductID" w:val="2,5 км"/>
              </w:smartTagPr>
              <w:r w:rsidRPr="00747D46">
                <w:rPr>
                  <w:rFonts w:ascii="Times New Roman" w:hAnsi="Times New Roman"/>
                  <w:lang w:eastAsia="ar-SA"/>
                </w:rPr>
                <w:t>2,5 км</w:t>
              </w:r>
            </w:smartTag>
            <w:r w:rsidRPr="00747D46">
              <w:rPr>
                <w:rFonts w:ascii="Times New Roman" w:hAnsi="Times New Roman"/>
                <w:lang w:eastAsia="ar-SA"/>
              </w:rPr>
              <w:t xml:space="preserve"> к юго-западу от Дома культуры, на правом берегу р. Кубань</w:t>
            </w:r>
          </w:p>
        </w:tc>
        <w:tc>
          <w:tcPr>
            <w:tcW w:w="1701" w:type="dxa"/>
            <w:shd w:val="clear" w:color="auto" w:fill="auto"/>
            <w:vAlign w:val="center"/>
          </w:tcPr>
          <w:p w14:paraId="15892D1C"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627-п</w:t>
            </w:r>
            <w:r w:rsidRPr="00747D46">
              <w:rPr>
                <w:rFonts w:ascii="Times New Roman" w:hAnsi="Times New Roman"/>
                <w:vertAlign w:val="superscript"/>
                <w:lang w:eastAsia="ar-SA"/>
              </w:rPr>
              <w:endnoteReference w:id="7"/>
            </w:r>
          </w:p>
        </w:tc>
        <w:tc>
          <w:tcPr>
            <w:tcW w:w="1559" w:type="dxa"/>
            <w:shd w:val="clear" w:color="auto" w:fill="auto"/>
            <w:vAlign w:val="center"/>
          </w:tcPr>
          <w:p w14:paraId="4A9443D1" w14:textId="77777777" w:rsidR="00411BD1" w:rsidRPr="00747D46" w:rsidRDefault="00411BD1" w:rsidP="00051825">
            <w:pPr>
              <w:snapToGrid w:val="0"/>
              <w:jc w:val="center"/>
              <w:rPr>
                <w:rFonts w:ascii="Times New Roman" w:hAnsi="Times New Roman"/>
                <w:lang w:eastAsia="ar-SA"/>
              </w:rPr>
            </w:pPr>
          </w:p>
        </w:tc>
        <w:tc>
          <w:tcPr>
            <w:tcW w:w="1134" w:type="dxa"/>
            <w:shd w:val="clear" w:color="auto" w:fill="auto"/>
            <w:vAlign w:val="center"/>
          </w:tcPr>
          <w:p w14:paraId="34FA8F0E"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0B4ED5AB"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В</w:t>
            </w:r>
            <w:r w:rsidRPr="00747D46">
              <w:rPr>
                <w:rFonts w:ascii="Times New Roman" w:hAnsi="Times New Roman"/>
                <w:vertAlign w:val="superscript"/>
                <w:lang w:eastAsia="ar-SA"/>
              </w:rPr>
              <w:endnoteReference w:id="8"/>
            </w:r>
          </w:p>
        </w:tc>
      </w:tr>
      <w:tr w:rsidR="00411BD1" w:rsidRPr="00747D46" w14:paraId="13023327" w14:textId="77777777" w:rsidTr="00411BD1">
        <w:tc>
          <w:tcPr>
            <w:tcW w:w="567" w:type="dxa"/>
            <w:shd w:val="clear" w:color="auto" w:fill="auto"/>
            <w:vAlign w:val="center"/>
          </w:tcPr>
          <w:p w14:paraId="29AA4AAF"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26</w:t>
            </w:r>
          </w:p>
        </w:tc>
        <w:tc>
          <w:tcPr>
            <w:tcW w:w="1417" w:type="dxa"/>
            <w:vAlign w:val="center"/>
          </w:tcPr>
          <w:p w14:paraId="04FFE53C"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7</w:t>
            </w:r>
          </w:p>
        </w:tc>
        <w:tc>
          <w:tcPr>
            <w:tcW w:w="4112" w:type="dxa"/>
            <w:shd w:val="clear" w:color="auto" w:fill="auto"/>
            <w:vAlign w:val="center"/>
          </w:tcPr>
          <w:p w14:paraId="6809D11D"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Городище</w:t>
            </w:r>
          </w:p>
        </w:tc>
        <w:tc>
          <w:tcPr>
            <w:tcW w:w="3544" w:type="dxa"/>
            <w:shd w:val="clear" w:color="auto" w:fill="auto"/>
            <w:vAlign w:val="center"/>
          </w:tcPr>
          <w:p w14:paraId="5BA826B7"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5CE22ADF"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правый берег р. Кубань,</w:t>
            </w:r>
          </w:p>
          <w:p w14:paraId="6B939888"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к востоку от моста в с. Заречное</w:t>
            </w:r>
          </w:p>
        </w:tc>
        <w:tc>
          <w:tcPr>
            <w:tcW w:w="1701" w:type="dxa"/>
            <w:shd w:val="clear" w:color="auto" w:fill="auto"/>
            <w:vAlign w:val="center"/>
          </w:tcPr>
          <w:p w14:paraId="184F8C59"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407</w:t>
            </w:r>
            <w:r w:rsidRPr="00747D46">
              <w:rPr>
                <w:rFonts w:ascii="Times New Roman" w:hAnsi="Times New Roman"/>
                <w:vertAlign w:val="superscript"/>
                <w:lang w:eastAsia="ar-SA"/>
              </w:rPr>
              <w:endnoteReference w:id="9"/>
            </w:r>
          </w:p>
        </w:tc>
        <w:tc>
          <w:tcPr>
            <w:tcW w:w="1559" w:type="dxa"/>
            <w:shd w:val="clear" w:color="auto" w:fill="auto"/>
            <w:vAlign w:val="center"/>
          </w:tcPr>
          <w:p w14:paraId="3EC7FE62"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3995</w:t>
            </w:r>
          </w:p>
        </w:tc>
        <w:tc>
          <w:tcPr>
            <w:tcW w:w="1134" w:type="dxa"/>
            <w:shd w:val="clear" w:color="auto" w:fill="auto"/>
            <w:vAlign w:val="center"/>
          </w:tcPr>
          <w:p w14:paraId="1976DD74"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001A7B8B"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76695EC4" w14:textId="77777777" w:rsidTr="00411BD1">
        <w:tc>
          <w:tcPr>
            <w:tcW w:w="567" w:type="dxa"/>
            <w:vMerge w:val="restart"/>
            <w:shd w:val="clear" w:color="auto" w:fill="auto"/>
            <w:vAlign w:val="center"/>
          </w:tcPr>
          <w:p w14:paraId="567126BA"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27</w:t>
            </w:r>
          </w:p>
        </w:tc>
        <w:tc>
          <w:tcPr>
            <w:tcW w:w="1417" w:type="dxa"/>
            <w:vMerge w:val="restart"/>
            <w:vAlign w:val="center"/>
          </w:tcPr>
          <w:p w14:paraId="4DE78152"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1</w:t>
            </w:r>
          </w:p>
        </w:tc>
        <w:tc>
          <w:tcPr>
            <w:tcW w:w="4112" w:type="dxa"/>
            <w:shd w:val="clear" w:color="auto" w:fill="auto"/>
            <w:vAlign w:val="center"/>
          </w:tcPr>
          <w:p w14:paraId="45590B58"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Городище 1</w:t>
            </w:r>
          </w:p>
        </w:tc>
        <w:tc>
          <w:tcPr>
            <w:tcW w:w="3544" w:type="dxa"/>
            <w:shd w:val="clear" w:color="auto" w:fill="auto"/>
            <w:vAlign w:val="center"/>
          </w:tcPr>
          <w:p w14:paraId="0414FFAC"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34A10EA6"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к западу от центра города, слева от шоссе Усть-Лабинск—</w:t>
            </w:r>
          </w:p>
          <w:p w14:paraId="21BBD3BE"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Лабинск</w:t>
            </w:r>
          </w:p>
        </w:tc>
        <w:tc>
          <w:tcPr>
            <w:tcW w:w="1701" w:type="dxa"/>
            <w:shd w:val="clear" w:color="auto" w:fill="auto"/>
            <w:vAlign w:val="center"/>
          </w:tcPr>
          <w:p w14:paraId="3DB6E6E8"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tc>
        <w:tc>
          <w:tcPr>
            <w:tcW w:w="1559" w:type="dxa"/>
            <w:shd w:val="clear" w:color="auto" w:fill="auto"/>
            <w:vAlign w:val="center"/>
          </w:tcPr>
          <w:p w14:paraId="2CC525AE"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3989</w:t>
            </w:r>
          </w:p>
        </w:tc>
        <w:tc>
          <w:tcPr>
            <w:tcW w:w="1134" w:type="dxa"/>
            <w:shd w:val="clear" w:color="auto" w:fill="auto"/>
            <w:vAlign w:val="center"/>
          </w:tcPr>
          <w:p w14:paraId="22433E0F"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r w:rsidRPr="00747D46">
              <w:rPr>
                <w:rFonts w:ascii="Times New Roman" w:hAnsi="Times New Roman"/>
                <w:vertAlign w:val="superscript"/>
                <w:lang w:eastAsia="ar-SA"/>
              </w:rPr>
              <w:endnoteReference w:id="10"/>
            </w:r>
          </w:p>
        </w:tc>
        <w:tc>
          <w:tcPr>
            <w:tcW w:w="992" w:type="dxa"/>
            <w:shd w:val="clear" w:color="auto" w:fill="auto"/>
            <w:vAlign w:val="center"/>
          </w:tcPr>
          <w:p w14:paraId="08B0819F"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01FA637C" w14:textId="77777777" w:rsidTr="00411BD1">
        <w:tc>
          <w:tcPr>
            <w:tcW w:w="567" w:type="dxa"/>
            <w:vMerge/>
            <w:shd w:val="clear" w:color="auto" w:fill="auto"/>
            <w:vAlign w:val="center"/>
          </w:tcPr>
          <w:p w14:paraId="43657346" w14:textId="77777777" w:rsidR="00411BD1" w:rsidRPr="007E1650" w:rsidRDefault="00411BD1" w:rsidP="00051825">
            <w:pPr>
              <w:snapToGrid w:val="0"/>
              <w:jc w:val="center"/>
              <w:rPr>
                <w:rFonts w:ascii="Times New Roman" w:hAnsi="Times New Roman"/>
                <w:color w:val="FF0000"/>
                <w:lang w:eastAsia="ar-SA"/>
              </w:rPr>
            </w:pPr>
          </w:p>
        </w:tc>
        <w:tc>
          <w:tcPr>
            <w:tcW w:w="1417" w:type="dxa"/>
            <w:vMerge/>
            <w:vAlign w:val="center"/>
          </w:tcPr>
          <w:p w14:paraId="260417D4" w14:textId="77777777" w:rsidR="00411BD1" w:rsidRPr="00747D46" w:rsidRDefault="00411BD1" w:rsidP="00051825">
            <w:pPr>
              <w:tabs>
                <w:tab w:val="center" w:pos="4153"/>
                <w:tab w:val="right" w:pos="8306"/>
              </w:tabs>
              <w:jc w:val="center"/>
              <w:rPr>
                <w:rFonts w:ascii="Times New Roman" w:hAnsi="Times New Roman"/>
                <w:lang w:eastAsia="ar-SA"/>
              </w:rPr>
            </w:pPr>
          </w:p>
        </w:tc>
        <w:tc>
          <w:tcPr>
            <w:tcW w:w="4112" w:type="dxa"/>
            <w:shd w:val="clear" w:color="auto" w:fill="auto"/>
            <w:vAlign w:val="center"/>
          </w:tcPr>
          <w:p w14:paraId="0612D9DD"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Дубль: Городище</w:t>
            </w:r>
          </w:p>
          <w:p w14:paraId="1C3CAF75"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"Усть-Лабинское-1"</w:t>
            </w:r>
          </w:p>
        </w:tc>
        <w:tc>
          <w:tcPr>
            <w:tcW w:w="3544" w:type="dxa"/>
            <w:shd w:val="clear" w:color="auto" w:fill="auto"/>
            <w:vAlign w:val="center"/>
          </w:tcPr>
          <w:p w14:paraId="5F23C982"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7AF66E4B"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южная окраина города</w:t>
            </w:r>
          </w:p>
        </w:tc>
        <w:tc>
          <w:tcPr>
            <w:tcW w:w="1701" w:type="dxa"/>
            <w:shd w:val="clear" w:color="auto" w:fill="auto"/>
            <w:vAlign w:val="center"/>
          </w:tcPr>
          <w:p w14:paraId="5AF22CEE"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615</w:t>
            </w:r>
          </w:p>
        </w:tc>
        <w:tc>
          <w:tcPr>
            <w:tcW w:w="1559" w:type="dxa"/>
            <w:shd w:val="clear" w:color="auto" w:fill="auto"/>
            <w:vAlign w:val="center"/>
          </w:tcPr>
          <w:p w14:paraId="17B27FB4"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5042</w:t>
            </w:r>
          </w:p>
        </w:tc>
        <w:tc>
          <w:tcPr>
            <w:tcW w:w="1134" w:type="dxa"/>
            <w:shd w:val="clear" w:color="auto" w:fill="auto"/>
            <w:vAlign w:val="center"/>
          </w:tcPr>
          <w:p w14:paraId="35D9DCAE"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01F3D336"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0E494650" w14:textId="77777777" w:rsidTr="00411BD1">
        <w:tc>
          <w:tcPr>
            <w:tcW w:w="567" w:type="dxa"/>
            <w:shd w:val="clear" w:color="auto" w:fill="auto"/>
            <w:vAlign w:val="center"/>
          </w:tcPr>
          <w:p w14:paraId="7DC74D9C"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lastRenderedPageBreak/>
              <w:t>28</w:t>
            </w:r>
          </w:p>
        </w:tc>
        <w:tc>
          <w:tcPr>
            <w:tcW w:w="1417" w:type="dxa"/>
            <w:vAlign w:val="center"/>
          </w:tcPr>
          <w:p w14:paraId="61F94809"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84</w:t>
            </w:r>
          </w:p>
        </w:tc>
        <w:tc>
          <w:tcPr>
            <w:tcW w:w="4112" w:type="dxa"/>
            <w:shd w:val="clear" w:color="auto" w:fill="auto"/>
            <w:vAlign w:val="center"/>
          </w:tcPr>
          <w:p w14:paraId="334D68E5"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Курганная группа</w:t>
            </w:r>
          </w:p>
        </w:tc>
        <w:tc>
          <w:tcPr>
            <w:tcW w:w="3544" w:type="dxa"/>
            <w:shd w:val="clear" w:color="auto" w:fill="auto"/>
            <w:vAlign w:val="center"/>
          </w:tcPr>
          <w:p w14:paraId="3BBDFB0C"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х. Александровский,</w:t>
            </w:r>
          </w:p>
          <w:p w14:paraId="0254DDBF"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1,875 км"/>
              </w:smartTagPr>
              <w:r w:rsidRPr="00747D46">
                <w:rPr>
                  <w:rFonts w:ascii="Times New Roman" w:hAnsi="Times New Roman"/>
                  <w:lang w:eastAsia="ar-SA"/>
                </w:rPr>
                <w:t>1,875 км</w:t>
              </w:r>
            </w:smartTag>
            <w:r w:rsidRPr="00747D46">
              <w:rPr>
                <w:rFonts w:ascii="Times New Roman" w:hAnsi="Times New Roman"/>
                <w:lang w:eastAsia="ar-SA"/>
              </w:rPr>
              <w:t xml:space="preserve"> к юго-юго-западу</w:t>
            </w:r>
          </w:p>
          <w:p w14:paraId="0CCB8876"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от хутора</w:t>
            </w:r>
          </w:p>
        </w:tc>
        <w:tc>
          <w:tcPr>
            <w:tcW w:w="1701" w:type="dxa"/>
            <w:shd w:val="clear" w:color="auto" w:fill="auto"/>
            <w:vAlign w:val="center"/>
          </w:tcPr>
          <w:p w14:paraId="773EC074"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615</w:t>
            </w:r>
          </w:p>
        </w:tc>
        <w:tc>
          <w:tcPr>
            <w:tcW w:w="1559" w:type="dxa"/>
            <w:shd w:val="clear" w:color="auto" w:fill="auto"/>
            <w:vAlign w:val="center"/>
          </w:tcPr>
          <w:p w14:paraId="3D6A0BB5" w14:textId="77777777" w:rsidR="00411BD1"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5044</w:t>
            </w:r>
            <w:r>
              <w:rPr>
                <w:rFonts w:ascii="Times New Roman" w:hAnsi="Times New Roman"/>
                <w:lang w:eastAsia="ar-SA"/>
              </w:rPr>
              <w:t>/</w:t>
            </w:r>
          </w:p>
          <w:p w14:paraId="284FE6C3" w14:textId="77777777" w:rsidR="00411BD1" w:rsidRPr="00747D46" w:rsidRDefault="00411BD1" w:rsidP="00051825">
            <w:pPr>
              <w:widowControl w:val="0"/>
              <w:snapToGrid w:val="0"/>
              <w:jc w:val="center"/>
              <w:rPr>
                <w:rFonts w:ascii="Times New Roman" w:hAnsi="Times New Roman"/>
                <w:lang w:eastAsia="ar-SA"/>
              </w:rPr>
            </w:pPr>
            <w:r>
              <w:rPr>
                <w:rFonts w:ascii="Times New Roman" w:hAnsi="Times New Roman"/>
                <w:lang w:eastAsia="ar-SA"/>
              </w:rPr>
              <w:t>Приказ АКК</w:t>
            </w:r>
            <w:r w:rsidRPr="005D644E">
              <w:rPr>
                <w:rFonts w:ascii="Times New Roman" w:hAnsi="Times New Roman"/>
                <w:lang w:eastAsia="ar-SA"/>
              </w:rPr>
              <w:t xml:space="preserve"> от 14.12.2022 г. № 1204-кн</w:t>
            </w:r>
          </w:p>
        </w:tc>
        <w:tc>
          <w:tcPr>
            <w:tcW w:w="1134" w:type="dxa"/>
            <w:shd w:val="clear" w:color="auto" w:fill="auto"/>
            <w:vAlign w:val="center"/>
          </w:tcPr>
          <w:p w14:paraId="1C548FAC"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7318823D"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0672E472" w14:textId="77777777" w:rsidTr="00411BD1">
        <w:tc>
          <w:tcPr>
            <w:tcW w:w="567" w:type="dxa"/>
            <w:shd w:val="clear" w:color="auto" w:fill="auto"/>
            <w:vAlign w:val="center"/>
          </w:tcPr>
          <w:p w14:paraId="2C1B311F"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29</w:t>
            </w:r>
          </w:p>
        </w:tc>
        <w:tc>
          <w:tcPr>
            <w:tcW w:w="1417" w:type="dxa"/>
            <w:vAlign w:val="center"/>
          </w:tcPr>
          <w:p w14:paraId="2A3845BC"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2</w:t>
            </w:r>
          </w:p>
        </w:tc>
        <w:tc>
          <w:tcPr>
            <w:tcW w:w="4112" w:type="dxa"/>
            <w:shd w:val="clear" w:color="auto" w:fill="auto"/>
            <w:vAlign w:val="center"/>
          </w:tcPr>
          <w:p w14:paraId="4BD7FE1C"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Могильник 3</w:t>
            </w:r>
          </w:p>
        </w:tc>
        <w:tc>
          <w:tcPr>
            <w:tcW w:w="3544" w:type="dxa"/>
            <w:shd w:val="clear" w:color="auto" w:fill="auto"/>
            <w:vAlign w:val="center"/>
          </w:tcPr>
          <w:p w14:paraId="383C5695"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7DD266DF"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0,5 км"/>
              </w:smartTagPr>
              <w:r w:rsidRPr="00747D46">
                <w:rPr>
                  <w:rFonts w:ascii="Times New Roman" w:hAnsi="Times New Roman"/>
                  <w:lang w:eastAsia="ar-SA"/>
                </w:rPr>
                <w:t>0,5 км</w:t>
              </w:r>
            </w:smartTag>
            <w:r w:rsidRPr="00747D46">
              <w:rPr>
                <w:rFonts w:ascii="Times New Roman" w:hAnsi="Times New Roman"/>
                <w:lang w:eastAsia="ar-SA"/>
              </w:rPr>
              <w:t xml:space="preserve"> к востоку от городища 1</w:t>
            </w:r>
          </w:p>
        </w:tc>
        <w:tc>
          <w:tcPr>
            <w:tcW w:w="1701" w:type="dxa"/>
            <w:shd w:val="clear" w:color="auto" w:fill="auto"/>
            <w:vAlign w:val="center"/>
          </w:tcPr>
          <w:p w14:paraId="0BC16390"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tc>
        <w:tc>
          <w:tcPr>
            <w:tcW w:w="1559" w:type="dxa"/>
            <w:shd w:val="clear" w:color="auto" w:fill="auto"/>
            <w:vAlign w:val="center"/>
          </w:tcPr>
          <w:p w14:paraId="15154A2E"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3990</w:t>
            </w:r>
          </w:p>
        </w:tc>
        <w:tc>
          <w:tcPr>
            <w:tcW w:w="1134" w:type="dxa"/>
            <w:shd w:val="clear" w:color="auto" w:fill="auto"/>
            <w:vAlign w:val="center"/>
          </w:tcPr>
          <w:p w14:paraId="6CCB8965"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5762DADB"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19B8FD0F" w14:textId="77777777" w:rsidTr="00411BD1">
        <w:tc>
          <w:tcPr>
            <w:tcW w:w="567" w:type="dxa"/>
            <w:vMerge w:val="restart"/>
            <w:shd w:val="clear" w:color="auto" w:fill="auto"/>
            <w:vAlign w:val="center"/>
          </w:tcPr>
          <w:p w14:paraId="00B29793"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30</w:t>
            </w:r>
          </w:p>
        </w:tc>
        <w:tc>
          <w:tcPr>
            <w:tcW w:w="1417" w:type="dxa"/>
            <w:vMerge w:val="restart"/>
            <w:vAlign w:val="center"/>
          </w:tcPr>
          <w:p w14:paraId="5E6D91AE"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6</w:t>
            </w:r>
          </w:p>
        </w:tc>
        <w:tc>
          <w:tcPr>
            <w:tcW w:w="4112" w:type="dxa"/>
            <w:shd w:val="clear" w:color="auto" w:fill="auto"/>
            <w:vAlign w:val="center"/>
          </w:tcPr>
          <w:p w14:paraId="2C7AB1A8"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Курганная группа</w:t>
            </w:r>
          </w:p>
        </w:tc>
        <w:tc>
          <w:tcPr>
            <w:tcW w:w="3544" w:type="dxa"/>
            <w:shd w:val="clear" w:color="auto" w:fill="auto"/>
            <w:vAlign w:val="center"/>
          </w:tcPr>
          <w:p w14:paraId="79FE391E"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28E231DB"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восточный конец ул. Маяковского, правый берег р. Кубань</w:t>
            </w:r>
          </w:p>
        </w:tc>
        <w:tc>
          <w:tcPr>
            <w:tcW w:w="1701" w:type="dxa"/>
            <w:shd w:val="clear" w:color="auto" w:fill="auto"/>
            <w:vAlign w:val="center"/>
          </w:tcPr>
          <w:p w14:paraId="089F5F13"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tc>
        <w:tc>
          <w:tcPr>
            <w:tcW w:w="1559" w:type="dxa"/>
            <w:shd w:val="clear" w:color="auto" w:fill="auto"/>
            <w:vAlign w:val="center"/>
          </w:tcPr>
          <w:p w14:paraId="650F1E70" w14:textId="77777777" w:rsidR="00411BD1"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3994</w:t>
            </w:r>
            <w:r>
              <w:rPr>
                <w:rFonts w:ascii="Times New Roman" w:hAnsi="Times New Roman"/>
                <w:lang w:eastAsia="ar-SA"/>
              </w:rPr>
              <w:t>/</w:t>
            </w:r>
          </w:p>
          <w:p w14:paraId="100F93EB" w14:textId="77777777" w:rsidR="00411BD1" w:rsidRPr="00747D46" w:rsidRDefault="00411BD1" w:rsidP="00051825">
            <w:pPr>
              <w:widowControl w:val="0"/>
              <w:snapToGrid w:val="0"/>
              <w:jc w:val="center"/>
              <w:rPr>
                <w:rFonts w:ascii="Times New Roman" w:hAnsi="Times New Roman"/>
                <w:lang w:eastAsia="ar-SA"/>
              </w:rPr>
            </w:pPr>
            <w:r>
              <w:rPr>
                <w:rFonts w:ascii="Times New Roman" w:hAnsi="Times New Roman"/>
                <w:lang w:eastAsia="ar-SA"/>
              </w:rPr>
              <w:t>Приказ АКК</w:t>
            </w:r>
            <w:r w:rsidRPr="005D644E">
              <w:rPr>
                <w:rFonts w:ascii="Times New Roman" w:hAnsi="Times New Roman"/>
                <w:lang w:eastAsia="ar-SA"/>
              </w:rPr>
              <w:t xml:space="preserve"> от 15.12.2022 г. №</w:t>
            </w:r>
            <w:r>
              <w:rPr>
                <w:rFonts w:ascii="Times New Roman" w:hAnsi="Times New Roman"/>
                <w:lang w:eastAsia="ar-SA"/>
              </w:rPr>
              <w:t xml:space="preserve"> </w:t>
            </w:r>
            <w:r w:rsidRPr="005D644E">
              <w:rPr>
                <w:rFonts w:ascii="Times New Roman" w:hAnsi="Times New Roman"/>
                <w:lang w:eastAsia="ar-SA"/>
              </w:rPr>
              <w:t>1313-кн</w:t>
            </w:r>
          </w:p>
        </w:tc>
        <w:tc>
          <w:tcPr>
            <w:tcW w:w="1134" w:type="dxa"/>
            <w:shd w:val="clear" w:color="auto" w:fill="auto"/>
            <w:vAlign w:val="center"/>
          </w:tcPr>
          <w:p w14:paraId="40AA610F"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635A4940"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476764D7" w14:textId="77777777" w:rsidTr="00411BD1">
        <w:tc>
          <w:tcPr>
            <w:tcW w:w="567" w:type="dxa"/>
            <w:vMerge/>
            <w:shd w:val="clear" w:color="auto" w:fill="auto"/>
            <w:vAlign w:val="center"/>
          </w:tcPr>
          <w:p w14:paraId="68D0F5FF" w14:textId="77777777" w:rsidR="00411BD1" w:rsidRPr="00411BD1" w:rsidRDefault="00411BD1" w:rsidP="00051825">
            <w:pPr>
              <w:snapToGrid w:val="0"/>
              <w:jc w:val="center"/>
              <w:rPr>
                <w:rFonts w:ascii="Times New Roman" w:hAnsi="Times New Roman"/>
                <w:lang w:eastAsia="ar-SA"/>
              </w:rPr>
            </w:pPr>
          </w:p>
        </w:tc>
        <w:tc>
          <w:tcPr>
            <w:tcW w:w="1417" w:type="dxa"/>
            <w:vMerge/>
            <w:vAlign w:val="center"/>
          </w:tcPr>
          <w:p w14:paraId="337A37C4" w14:textId="77777777" w:rsidR="00411BD1" w:rsidRPr="00747D46" w:rsidRDefault="00411BD1" w:rsidP="00051825">
            <w:pPr>
              <w:tabs>
                <w:tab w:val="center" w:pos="4153"/>
                <w:tab w:val="right" w:pos="8306"/>
              </w:tabs>
              <w:jc w:val="center"/>
              <w:rPr>
                <w:rFonts w:ascii="Times New Roman" w:hAnsi="Times New Roman"/>
                <w:lang w:eastAsia="ar-SA"/>
              </w:rPr>
            </w:pPr>
          </w:p>
        </w:tc>
        <w:tc>
          <w:tcPr>
            <w:tcW w:w="4112" w:type="dxa"/>
            <w:shd w:val="clear" w:color="auto" w:fill="auto"/>
            <w:vAlign w:val="center"/>
          </w:tcPr>
          <w:p w14:paraId="72BA24E7"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Дубль: Курганная группа</w:t>
            </w:r>
          </w:p>
        </w:tc>
        <w:tc>
          <w:tcPr>
            <w:tcW w:w="3544" w:type="dxa"/>
            <w:shd w:val="clear" w:color="auto" w:fill="auto"/>
            <w:vAlign w:val="center"/>
          </w:tcPr>
          <w:p w14:paraId="6A26B5CA"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6A18FA98"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ул. Маяковского</w:t>
            </w:r>
          </w:p>
        </w:tc>
        <w:tc>
          <w:tcPr>
            <w:tcW w:w="1701" w:type="dxa"/>
            <w:shd w:val="clear" w:color="auto" w:fill="auto"/>
            <w:vAlign w:val="center"/>
          </w:tcPr>
          <w:p w14:paraId="5B528EDB"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615</w:t>
            </w:r>
          </w:p>
        </w:tc>
        <w:tc>
          <w:tcPr>
            <w:tcW w:w="1559" w:type="dxa"/>
            <w:shd w:val="clear" w:color="auto" w:fill="auto"/>
            <w:vAlign w:val="center"/>
          </w:tcPr>
          <w:p w14:paraId="093F4825"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5040</w:t>
            </w:r>
          </w:p>
        </w:tc>
        <w:tc>
          <w:tcPr>
            <w:tcW w:w="1134" w:type="dxa"/>
            <w:shd w:val="clear" w:color="auto" w:fill="auto"/>
            <w:vAlign w:val="center"/>
          </w:tcPr>
          <w:p w14:paraId="5BBF6C16"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59A26E1E"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1187B0C7" w14:textId="77777777" w:rsidTr="00411BD1">
        <w:tc>
          <w:tcPr>
            <w:tcW w:w="567" w:type="dxa"/>
            <w:shd w:val="clear" w:color="auto" w:fill="auto"/>
            <w:vAlign w:val="center"/>
          </w:tcPr>
          <w:p w14:paraId="6494742E"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31</w:t>
            </w:r>
          </w:p>
        </w:tc>
        <w:tc>
          <w:tcPr>
            <w:tcW w:w="1417" w:type="dxa"/>
            <w:vAlign w:val="center"/>
          </w:tcPr>
          <w:p w14:paraId="2E39EE04"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309</w:t>
            </w:r>
          </w:p>
        </w:tc>
        <w:tc>
          <w:tcPr>
            <w:tcW w:w="4112" w:type="dxa"/>
            <w:shd w:val="clear" w:color="auto" w:fill="auto"/>
            <w:vAlign w:val="center"/>
          </w:tcPr>
          <w:p w14:paraId="7F6CD91B" w14:textId="77777777" w:rsidR="00411BD1" w:rsidRPr="00747D46" w:rsidRDefault="00411BD1" w:rsidP="00051825">
            <w:pPr>
              <w:tabs>
                <w:tab w:val="left" w:pos="708"/>
                <w:tab w:val="center" w:pos="4153"/>
                <w:tab w:val="right" w:pos="8306"/>
              </w:tabs>
              <w:snapToGrid w:val="0"/>
              <w:jc w:val="center"/>
              <w:rPr>
                <w:rFonts w:ascii="Times New Roman" w:hAnsi="Times New Roman"/>
                <w:lang w:eastAsia="ar-SA"/>
              </w:rPr>
            </w:pPr>
            <w:r w:rsidRPr="00747D46">
              <w:rPr>
                <w:rFonts w:ascii="Times New Roman" w:hAnsi="Times New Roman"/>
                <w:lang w:eastAsia="ar-SA"/>
              </w:rPr>
              <w:t>Курган</w:t>
            </w:r>
          </w:p>
        </w:tc>
        <w:tc>
          <w:tcPr>
            <w:tcW w:w="3544" w:type="dxa"/>
            <w:shd w:val="clear" w:color="auto" w:fill="auto"/>
            <w:vAlign w:val="center"/>
          </w:tcPr>
          <w:p w14:paraId="0DD1CFDB" w14:textId="77777777" w:rsidR="00411BD1" w:rsidRPr="00747D46" w:rsidRDefault="00411BD1" w:rsidP="00051825">
            <w:pPr>
              <w:tabs>
                <w:tab w:val="left" w:pos="708"/>
                <w:tab w:val="center" w:pos="4153"/>
                <w:tab w:val="right" w:pos="8306"/>
              </w:tabs>
              <w:snapToGrid w:val="0"/>
              <w:jc w:val="center"/>
              <w:rPr>
                <w:rFonts w:ascii="Times New Roman" w:hAnsi="Times New Roman"/>
                <w:lang w:eastAsia="ar-SA"/>
              </w:rPr>
            </w:pPr>
            <w:r w:rsidRPr="00747D46">
              <w:rPr>
                <w:rFonts w:ascii="Times New Roman" w:hAnsi="Times New Roman"/>
                <w:lang w:eastAsia="ar-SA"/>
              </w:rPr>
              <w:t>г. Усть-Лабинск,</w:t>
            </w:r>
          </w:p>
          <w:p w14:paraId="451FBF87" w14:textId="77777777" w:rsidR="00411BD1" w:rsidRPr="00747D46" w:rsidRDefault="00411BD1" w:rsidP="00051825">
            <w:pPr>
              <w:tabs>
                <w:tab w:val="left" w:pos="708"/>
                <w:tab w:val="center" w:pos="4153"/>
                <w:tab w:val="right" w:pos="8306"/>
              </w:tabs>
              <w:jc w:val="center"/>
              <w:rPr>
                <w:rFonts w:ascii="Times New Roman" w:hAnsi="Times New Roman"/>
                <w:lang w:eastAsia="ar-SA"/>
              </w:rPr>
            </w:pPr>
            <w:smartTag w:uri="urn:schemas-microsoft-com:office:smarttags" w:element="metricconverter">
              <w:smartTagPr>
                <w:attr w:name="ProductID" w:val="1,75 км"/>
              </w:smartTagPr>
              <w:r w:rsidRPr="00747D46">
                <w:rPr>
                  <w:rFonts w:ascii="Times New Roman" w:hAnsi="Times New Roman"/>
                  <w:lang w:eastAsia="ar-SA"/>
                </w:rPr>
                <w:t>1,75 км</w:t>
              </w:r>
            </w:smartTag>
            <w:r w:rsidRPr="00747D46">
              <w:rPr>
                <w:rFonts w:ascii="Times New Roman" w:hAnsi="Times New Roman"/>
                <w:lang w:eastAsia="ar-SA"/>
              </w:rPr>
              <w:t xml:space="preserve"> к юго-востоку от юго-восточной окраины города</w:t>
            </w:r>
          </w:p>
          <w:p w14:paraId="6E037602" w14:textId="77777777" w:rsidR="00411BD1" w:rsidRPr="00747D46" w:rsidRDefault="00411BD1" w:rsidP="00051825">
            <w:pPr>
              <w:tabs>
                <w:tab w:val="left" w:pos="708"/>
                <w:tab w:val="center" w:pos="4153"/>
                <w:tab w:val="right" w:pos="8306"/>
              </w:tabs>
              <w:jc w:val="center"/>
              <w:rPr>
                <w:rFonts w:ascii="Times New Roman" w:hAnsi="Times New Roman"/>
                <w:lang w:eastAsia="ar-SA"/>
              </w:rPr>
            </w:pPr>
          </w:p>
        </w:tc>
        <w:tc>
          <w:tcPr>
            <w:tcW w:w="1701" w:type="dxa"/>
            <w:shd w:val="clear" w:color="auto" w:fill="auto"/>
            <w:vAlign w:val="center"/>
          </w:tcPr>
          <w:p w14:paraId="15D30E02"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627-п</w:t>
            </w:r>
          </w:p>
        </w:tc>
        <w:tc>
          <w:tcPr>
            <w:tcW w:w="1559" w:type="dxa"/>
            <w:shd w:val="clear" w:color="auto" w:fill="auto"/>
            <w:vAlign w:val="center"/>
          </w:tcPr>
          <w:p w14:paraId="5CCD3020" w14:textId="77777777" w:rsidR="00411BD1" w:rsidRPr="00747D46" w:rsidRDefault="00411BD1" w:rsidP="00051825">
            <w:pPr>
              <w:snapToGrid w:val="0"/>
              <w:jc w:val="center"/>
              <w:rPr>
                <w:rFonts w:ascii="Times New Roman" w:hAnsi="Times New Roman"/>
                <w:lang w:eastAsia="ar-SA"/>
              </w:rPr>
            </w:pPr>
          </w:p>
        </w:tc>
        <w:tc>
          <w:tcPr>
            <w:tcW w:w="1134" w:type="dxa"/>
            <w:shd w:val="clear" w:color="auto" w:fill="auto"/>
            <w:vAlign w:val="center"/>
          </w:tcPr>
          <w:p w14:paraId="46BC2DD1"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3C367DDF"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В</w:t>
            </w:r>
          </w:p>
        </w:tc>
      </w:tr>
      <w:tr w:rsidR="00411BD1" w:rsidRPr="005D644E" w14:paraId="5F0558E2" w14:textId="77777777" w:rsidTr="00411BD1">
        <w:tc>
          <w:tcPr>
            <w:tcW w:w="567" w:type="dxa"/>
            <w:shd w:val="clear" w:color="auto" w:fill="auto"/>
            <w:vAlign w:val="center"/>
          </w:tcPr>
          <w:p w14:paraId="1D9570D3"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32</w:t>
            </w:r>
          </w:p>
        </w:tc>
        <w:tc>
          <w:tcPr>
            <w:tcW w:w="1417" w:type="dxa"/>
            <w:vAlign w:val="center"/>
          </w:tcPr>
          <w:p w14:paraId="091620C7"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8</w:t>
            </w:r>
          </w:p>
        </w:tc>
        <w:tc>
          <w:tcPr>
            <w:tcW w:w="4112" w:type="dxa"/>
            <w:shd w:val="clear" w:color="auto" w:fill="auto"/>
            <w:vAlign w:val="center"/>
          </w:tcPr>
          <w:p w14:paraId="30F428C4"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Археологический комплекс: городище «Разрытый Бугор», селище «Разрытый Бугор», городище «Усть-Лабинское 5 (Разрытый Бугор 2»</w:t>
            </w:r>
          </w:p>
        </w:tc>
        <w:tc>
          <w:tcPr>
            <w:tcW w:w="3544" w:type="dxa"/>
            <w:shd w:val="clear" w:color="auto" w:fill="auto"/>
            <w:vAlign w:val="center"/>
          </w:tcPr>
          <w:p w14:paraId="21CCC311" w14:textId="77777777" w:rsidR="00411BD1" w:rsidRPr="00747D46" w:rsidRDefault="00411BD1" w:rsidP="00051825">
            <w:pPr>
              <w:tabs>
                <w:tab w:val="left" w:pos="708"/>
                <w:tab w:val="center" w:pos="4153"/>
                <w:tab w:val="right" w:pos="8306"/>
              </w:tabs>
              <w:jc w:val="center"/>
              <w:rPr>
                <w:rFonts w:ascii="Times New Roman" w:hAnsi="Times New Roman"/>
                <w:lang w:eastAsia="ar-SA"/>
              </w:rPr>
            </w:pPr>
            <w:r w:rsidRPr="00747D46">
              <w:rPr>
                <w:rFonts w:ascii="Times New Roman" w:hAnsi="Times New Roman"/>
                <w:lang w:eastAsia="ar-SA"/>
              </w:rPr>
              <w:t>г. Усть-Лабинск,</w:t>
            </w:r>
          </w:p>
          <w:p w14:paraId="4764312D"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1,8 км"/>
              </w:smartTagPr>
              <w:r w:rsidRPr="00747D46">
                <w:rPr>
                  <w:rFonts w:ascii="Times New Roman" w:hAnsi="Times New Roman"/>
                  <w:lang w:eastAsia="ar-SA"/>
                </w:rPr>
                <w:t>1,8 км</w:t>
              </w:r>
            </w:smartTag>
            <w:r w:rsidRPr="00747D46">
              <w:rPr>
                <w:rFonts w:ascii="Times New Roman" w:hAnsi="Times New Roman"/>
                <w:lang w:eastAsia="ar-SA"/>
              </w:rPr>
              <w:t xml:space="preserve"> к востоку от города, правый берег р. Кубань, возле виноградника. Точка привязки расположена на расстоянии </w:t>
            </w:r>
            <w:smartTag w:uri="urn:schemas-microsoft-com:office:smarttags" w:element="metricconverter">
              <w:smartTagPr>
                <w:attr w:name="ProductID" w:val="4,73 км"/>
              </w:smartTagPr>
              <w:r w:rsidRPr="00747D46">
                <w:rPr>
                  <w:rFonts w:ascii="Times New Roman" w:hAnsi="Times New Roman"/>
                  <w:lang w:eastAsia="ar-SA"/>
                </w:rPr>
                <w:t>4,73 км</w:t>
              </w:r>
            </w:smartTag>
            <w:r w:rsidRPr="00747D46">
              <w:rPr>
                <w:rFonts w:ascii="Times New Roman" w:hAnsi="Times New Roman"/>
                <w:lang w:eastAsia="ar-SA"/>
              </w:rPr>
              <w:t xml:space="preserve"> к востоку от </w:t>
            </w:r>
            <w:proofErr w:type="spellStart"/>
            <w:r w:rsidRPr="00747D46">
              <w:rPr>
                <w:rFonts w:ascii="Times New Roman" w:hAnsi="Times New Roman"/>
                <w:lang w:eastAsia="ar-SA"/>
              </w:rPr>
              <w:t>ж.д</w:t>
            </w:r>
            <w:proofErr w:type="spellEnd"/>
            <w:r w:rsidRPr="00747D46">
              <w:rPr>
                <w:rFonts w:ascii="Times New Roman" w:hAnsi="Times New Roman"/>
                <w:lang w:eastAsia="ar-SA"/>
              </w:rPr>
              <w:t xml:space="preserve">. станции «Усть-Лабинская» (азимут </w:t>
            </w:r>
            <w:r w:rsidRPr="00747D46">
              <w:rPr>
                <w:rFonts w:ascii="Times New Roman" w:hAnsi="Times New Roman"/>
                <w:bCs/>
                <w:lang w:eastAsia="ar-SA"/>
              </w:rPr>
              <w:t>83,3°</w:t>
            </w:r>
            <w:r w:rsidRPr="00747D46">
              <w:rPr>
                <w:rFonts w:ascii="Times New Roman" w:hAnsi="Times New Roman"/>
                <w:lang w:eastAsia="ar-SA"/>
              </w:rPr>
              <w:t xml:space="preserve">) и на расстоянии  </w:t>
            </w:r>
            <w:smartTag w:uri="urn:schemas-microsoft-com:office:smarttags" w:element="metricconverter">
              <w:smartTagPr>
                <w:attr w:name="ProductID" w:val="6,32 км"/>
              </w:smartTagPr>
              <w:r w:rsidRPr="00747D46">
                <w:rPr>
                  <w:rFonts w:ascii="Times New Roman" w:hAnsi="Times New Roman"/>
                  <w:lang w:eastAsia="ar-SA"/>
                </w:rPr>
                <w:t>6,32 км</w:t>
              </w:r>
            </w:smartTag>
            <w:r w:rsidRPr="00747D46">
              <w:rPr>
                <w:rFonts w:ascii="Times New Roman" w:hAnsi="Times New Roman"/>
                <w:lang w:eastAsia="ar-SA"/>
              </w:rPr>
              <w:t xml:space="preserve"> к северо-востоку от моста через р. Кубань (азимут </w:t>
            </w:r>
            <w:r w:rsidRPr="00747D46">
              <w:rPr>
                <w:rFonts w:ascii="Times New Roman" w:hAnsi="Times New Roman"/>
                <w:bCs/>
                <w:lang w:eastAsia="ar-SA"/>
              </w:rPr>
              <w:t>83,3°</w:t>
            </w:r>
            <w:r w:rsidRPr="00747D46">
              <w:rPr>
                <w:rFonts w:ascii="Times New Roman" w:hAnsi="Times New Roman"/>
                <w:lang w:eastAsia="ar-SA"/>
              </w:rPr>
              <w:t>)</w:t>
            </w:r>
          </w:p>
          <w:p w14:paraId="69BF688E" w14:textId="77777777" w:rsidR="00411BD1" w:rsidRPr="00747D46" w:rsidRDefault="00411BD1" w:rsidP="00051825">
            <w:pPr>
              <w:widowControl w:val="0"/>
              <w:jc w:val="center"/>
              <w:rPr>
                <w:rFonts w:ascii="Times New Roman" w:hAnsi="Times New Roman"/>
                <w:lang w:eastAsia="ar-SA"/>
              </w:rPr>
            </w:pPr>
          </w:p>
        </w:tc>
        <w:tc>
          <w:tcPr>
            <w:tcW w:w="1701" w:type="dxa"/>
            <w:shd w:val="clear" w:color="auto" w:fill="auto"/>
            <w:vAlign w:val="center"/>
          </w:tcPr>
          <w:p w14:paraId="6F1B0E4A" w14:textId="77777777" w:rsidR="00411BD1" w:rsidRPr="00747D46" w:rsidRDefault="00411BD1" w:rsidP="00051825">
            <w:pPr>
              <w:widowControl w:val="0"/>
              <w:snapToGrid w:val="0"/>
              <w:jc w:val="center"/>
              <w:rPr>
                <w:rFonts w:ascii="Times New Roman" w:hAnsi="Times New Roman"/>
                <w:lang w:eastAsia="ar-SA"/>
              </w:rPr>
            </w:pPr>
            <w:r w:rsidRPr="00747D46">
              <w:rPr>
                <w:rFonts w:ascii="SchoolBook" w:hAnsi="SchoolBook"/>
                <w:sz w:val="26"/>
                <w:szCs w:val="20"/>
                <w:lang w:eastAsia="ar-SA"/>
              </w:rPr>
              <w:t>№149 от 22.07.2016</w:t>
            </w:r>
          </w:p>
        </w:tc>
        <w:tc>
          <w:tcPr>
            <w:tcW w:w="1559" w:type="dxa"/>
            <w:shd w:val="clear" w:color="auto" w:fill="auto"/>
            <w:vAlign w:val="center"/>
          </w:tcPr>
          <w:p w14:paraId="7C000CA3"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3996, 3997, 3998, 3999, 5043</w:t>
            </w:r>
          </w:p>
        </w:tc>
        <w:tc>
          <w:tcPr>
            <w:tcW w:w="1134" w:type="dxa"/>
            <w:shd w:val="clear" w:color="auto" w:fill="auto"/>
            <w:vAlign w:val="center"/>
          </w:tcPr>
          <w:p w14:paraId="28F1CED0"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5F97D64E" w14:textId="77777777" w:rsidR="00411BD1" w:rsidRPr="005D644E" w:rsidRDefault="00411BD1" w:rsidP="00051825">
            <w:pPr>
              <w:widowControl w:val="0"/>
              <w:snapToGrid w:val="0"/>
              <w:jc w:val="center"/>
              <w:rPr>
                <w:rFonts w:ascii="Times New Roman" w:hAnsi="Times New Roman"/>
                <w:lang w:eastAsia="ar-SA"/>
              </w:rPr>
            </w:pPr>
            <w:r>
              <w:rPr>
                <w:rFonts w:ascii="Times New Roman" w:hAnsi="Times New Roman"/>
                <w:lang w:eastAsia="ar-SA"/>
              </w:rPr>
              <w:t>Р</w:t>
            </w:r>
          </w:p>
        </w:tc>
      </w:tr>
      <w:tr w:rsidR="00411BD1" w:rsidRPr="00747D46" w14:paraId="040F0B68" w14:textId="77777777" w:rsidTr="00411BD1">
        <w:tc>
          <w:tcPr>
            <w:tcW w:w="567" w:type="dxa"/>
            <w:shd w:val="clear" w:color="auto" w:fill="auto"/>
            <w:vAlign w:val="center"/>
          </w:tcPr>
          <w:p w14:paraId="6B2FBB2D" w14:textId="77777777" w:rsidR="00411BD1" w:rsidRPr="007E1650" w:rsidRDefault="00411BD1" w:rsidP="00051825">
            <w:pPr>
              <w:snapToGrid w:val="0"/>
              <w:jc w:val="center"/>
              <w:rPr>
                <w:rFonts w:ascii="Times New Roman" w:hAnsi="Times New Roman"/>
                <w:color w:val="FF0000"/>
                <w:lang w:eastAsia="ar-SA"/>
              </w:rPr>
            </w:pPr>
            <w:r w:rsidRPr="00411BD1">
              <w:rPr>
                <w:rFonts w:ascii="Times New Roman" w:hAnsi="Times New Roman"/>
                <w:lang w:eastAsia="ar-SA"/>
              </w:rPr>
              <w:t>33</w:t>
            </w:r>
          </w:p>
        </w:tc>
        <w:tc>
          <w:tcPr>
            <w:tcW w:w="1417" w:type="dxa"/>
            <w:vAlign w:val="center"/>
          </w:tcPr>
          <w:p w14:paraId="212CAED3"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9</w:t>
            </w:r>
          </w:p>
        </w:tc>
        <w:tc>
          <w:tcPr>
            <w:tcW w:w="4112" w:type="dxa"/>
            <w:shd w:val="clear" w:color="auto" w:fill="auto"/>
            <w:vAlign w:val="center"/>
          </w:tcPr>
          <w:p w14:paraId="4A3BA9B2"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Городище</w:t>
            </w:r>
          </w:p>
        </w:tc>
        <w:tc>
          <w:tcPr>
            <w:tcW w:w="3544" w:type="dxa"/>
            <w:shd w:val="clear" w:color="auto" w:fill="auto"/>
            <w:vAlign w:val="center"/>
          </w:tcPr>
          <w:p w14:paraId="6DE9F1B8"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42EB1ACD"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2,9 км"/>
              </w:smartTagPr>
              <w:r w:rsidRPr="00747D46">
                <w:rPr>
                  <w:rFonts w:ascii="Times New Roman" w:hAnsi="Times New Roman"/>
                  <w:lang w:eastAsia="ar-SA"/>
                </w:rPr>
                <w:t>2,9 км</w:t>
              </w:r>
            </w:smartTag>
            <w:r w:rsidRPr="00747D46">
              <w:rPr>
                <w:rFonts w:ascii="Times New Roman" w:hAnsi="Times New Roman"/>
                <w:lang w:eastAsia="ar-SA"/>
              </w:rPr>
              <w:t xml:space="preserve"> к востоку от города,</w:t>
            </w:r>
          </w:p>
          <w:p w14:paraId="50700729"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lastRenderedPageBreak/>
              <w:t xml:space="preserve">на правой </w:t>
            </w:r>
            <w:proofErr w:type="spellStart"/>
            <w:r w:rsidRPr="00747D46">
              <w:rPr>
                <w:rFonts w:ascii="Times New Roman" w:hAnsi="Times New Roman"/>
                <w:lang w:eastAsia="ar-SA"/>
              </w:rPr>
              <w:t>террассе</w:t>
            </w:r>
            <w:proofErr w:type="spellEnd"/>
            <w:r w:rsidRPr="00747D46">
              <w:rPr>
                <w:rFonts w:ascii="Times New Roman" w:hAnsi="Times New Roman"/>
                <w:lang w:eastAsia="ar-SA"/>
              </w:rPr>
              <w:t xml:space="preserve"> р. Кубань</w:t>
            </w:r>
          </w:p>
        </w:tc>
        <w:tc>
          <w:tcPr>
            <w:tcW w:w="1701" w:type="dxa"/>
            <w:shd w:val="clear" w:color="auto" w:fill="auto"/>
            <w:vAlign w:val="center"/>
          </w:tcPr>
          <w:p w14:paraId="74CF7DD1"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lastRenderedPageBreak/>
              <w:t>407</w:t>
            </w:r>
          </w:p>
        </w:tc>
        <w:tc>
          <w:tcPr>
            <w:tcW w:w="1559" w:type="dxa"/>
            <w:shd w:val="clear" w:color="auto" w:fill="auto"/>
            <w:vAlign w:val="center"/>
          </w:tcPr>
          <w:p w14:paraId="571AB788"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4000</w:t>
            </w:r>
          </w:p>
        </w:tc>
        <w:tc>
          <w:tcPr>
            <w:tcW w:w="1134" w:type="dxa"/>
            <w:shd w:val="clear" w:color="auto" w:fill="auto"/>
            <w:vAlign w:val="center"/>
          </w:tcPr>
          <w:p w14:paraId="36FFB8F2"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0B66DBE8"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341D2BB8" w14:textId="77777777" w:rsidTr="00411BD1">
        <w:tc>
          <w:tcPr>
            <w:tcW w:w="567" w:type="dxa"/>
            <w:shd w:val="clear" w:color="auto" w:fill="auto"/>
            <w:vAlign w:val="center"/>
          </w:tcPr>
          <w:p w14:paraId="50354A21"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34</w:t>
            </w:r>
          </w:p>
        </w:tc>
        <w:tc>
          <w:tcPr>
            <w:tcW w:w="1417" w:type="dxa"/>
            <w:vAlign w:val="center"/>
          </w:tcPr>
          <w:p w14:paraId="2769BA6B"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10</w:t>
            </w:r>
          </w:p>
        </w:tc>
        <w:tc>
          <w:tcPr>
            <w:tcW w:w="4112" w:type="dxa"/>
            <w:shd w:val="clear" w:color="auto" w:fill="auto"/>
            <w:vAlign w:val="center"/>
          </w:tcPr>
          <w:p w14:paraId="1E2159F7"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Городище</w:t>
            </w:r>
          </w:p>
        </w:tc>
        <w:tc>
          <w:tcPr>
            <w:tcW w:w="3544" w:type="dxa"/>
            <w:shd w:val="clear" w:color="auto" w:fill="auto"/>
            <w:vAlign w:val="center"/>
          </w:tcPr>
          <w:p w14:paraId="008509F6"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0ADBE2CF"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4,5-</w:t>
            </w:r>
            <w:smartTag w:uri="urn:schemas-microsoft-com:office:smarttags" w:element="metricconverter">
              <w:smartTagPr>
                <w:attr w:name="ProductID" w:val="5,4 км"/>
              </w:smartTagPr>
              <w:r w:rsidRPr="00747D46">
                <w:rPr>
                  <w:rFonts w:ascii="Times New Roman" w:hAnsi="Times New Roman"/>
                  <w:lang w:eastAsia="ar-SA"/>
                </w:rPr>
                <w:t>5,4 км</w:t>
              </w:r>
            </w:smartTag>
            <w:r w:rsidRPr="00747D46">
              <w:rPr>
                <w:rFonts w:ascii="Times New Roman" w:hAnsi="Times New Roman"/>
                <w:lang w:eastAsia="ar-SA"/>
              </w:rPr>
              <w:t xml:space="preserve"> к востоку от города, на правой террасе р. Кубань</w:t>
            </w:r>
          </w:p>
        </w:tc>
        <w:tc>
          <w:tcPr>
            <w:tcW w:w="1701" w:type="dxa"/>
            <w:shd w:val="clear" w:color="auto" w:fill="auto"/>
            <w:vAlign w:val="center"/>
          </w:tcPr>
          <w:p w14:paraId="3098DAC5"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407</w:t>
            </w:r>
          </w:p>
        </w:tc>
        <w:tc>
          <w:tcPr>
            <w:tcW w:w="1559" w:type="dxa"/>
            <w:shd w:val="clear" w:color="auto" w:fill="auto"/>
            <w:vAlign w:val="center"/>
          </w:tcPr>
          <w:p w14:paraId="730D860D"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4002</w:t>
            </w:r>
          </w:p>
        </w:tc>
        <w:tc>
          <w:tcPr>
            <w:tcW w:w="1134" w:type="dxa"/>
            <w:shd w:val="clear" w:color="auto" w:fill="auto"/>
            <w:vAlign w:val="center"/>
          </w:tcPr>
          <w:p w14:paraId="68DC980B"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71C1D534"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13A697C5" w14:textId="77777777" w:rsidTr="00411BD1">
        <w:tc>
          <w:tcPr>
            <w:tcW w:w="567" w:type="dxa"/>
            <w:shd w:val="clear" w:color="auto" w:fill="auto"/>
            <w:vAlign w:val="center"/>
          </w:tcPr>
          <w:p w14:paraId="5E230730"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35</w:t>
            </w:r>
          </w:p>
        </w:tc>
        <w:tc>
          <w:tcPr>
            <w:tcW w:w="1417" w:type="dxa"/>
            <w:vAlign w:val="center"/>
          </w:tcPr>
          <w:p w14:paraId="00D79203"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439</w:t>
            </w:r>
          </w:p>
        </w:tc>
        <w:tc>
          <w:tcPr>
            <w:tcW w:w="4112" w:type="dxa"/>
            <w:shd w:val="clear" w:color="auto" w:fill="auto"/>
            <w:vAlign w:val="center"/>
          </w:tcPr>
          <w:p w14:paraId="69091AD6"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Некрополь городища «Спорное»</w:t>
            </w:r>
          </w:p>
          <w:p w14:paraId="1D5761DB" w14:textId="77777777" w:rsidR="00411BD1" w:rsidRPr="00747D46" w:rsidRDefault="00411BD1" w:rsidP="00051825">
            <w:pPr>
              <w:jc w:val="center"/>
              <w:rPr>
                <w:rFonts w:ascii="Times New Roman" w:hAnsi="Times New Roman"/>
                <w:lang w:eastAsia="ar-SA"/>
              </w:rPr>
            </w:pPr>
            <w:r w:rsidRPr="00747D46">
              <w:rPr>
                <w:rFonts w:ascii="Times New Roman" w:hAnsi="Times New Roman"/>
                <w:lang w:eastAsia="ar-SA"/>
              </w:rPr>
              <w:t>(грунтовый и курганный (2 насыпи) могильники)</w:t>
            </w:r>
          </w:p>
        </w:tc>
        <w:tc>
          <w:tcPr>
            <w:tcW w:w="3544" w:type="dxa"/>
            <w:shd w:val="clear" w:color="auto" w:fill="auto"/>
            <w:vAlign w:val="center"/>
          </w:tcPr>
          <w:p w14:paraId="3C51D2E5" w14:textId="77777777" w:rsidR="00411BD1" w:rsidRPr="00747D46" w:rsidRDefault="00411BD1" w:rsidP="00051825">
            <w:pPr>
              <w:snapToGrid w:val="0"/>
              <w:jc w:val="center"/>
              <w:rPr>
                <w:rFonts w:ascii="Times New Roman" w:hAnsi="Times New Roman"/>
                <w:lang w:eastAsia="ar-SA"/>
              </w:rPr>
            </w:pPr>
            <w:r w:rsidRPr="00747D46">
              <w:rPr>
                <w:rFonts w:ascii="Times New Roman" w:hAnsi="Times New Roman"/>
                <w:lang w:eastAsia="ar-SA"/>
              </w:rPr>
              <w:t>г. Усть-Лабинск,</w:t>
            </w:r>
          </w:p>
          <w:p w14:paraId="2A1467D8" w14:textId="77777777" w:rsidR="00411BD1" w:rsidRPr="00747D46" w:rsidRDefault="00411BD1" w:rsidP="00051825">
            <w:pPr>
              <w:jc w:val="center"/>
              <w:rPr>
                <w:rFonts w:ascii="Times New Roman" w:hAnsi="Times New Roman"/>
                <w:lang w:eastAsia="ar-SA"/>
              </w:rPr>
            </w:pPr>
            <w:smartTag w:uri="urn:schemas-microsoft-com:office:smarttags" w:element="metricconverter">
              <w:smartTagPr>
                <w:attr w:name="ProductID" w:val="5,4 км"/>
              </w:smartTagPr>
              <w:r w:rsidRPr="00747D46">
                <w:rPr>
                  <w:rFonts w:ascii="Times New Roman" w:hAnsi="Times New Roman"/>
                  <w:lang w:eastAsia="ar-SA"/>
                </w:rPr>
                <w:t>5,4 км</w:t>
              </w:r>
            </w:smartTag>
            <w:r w:rsidRPr="00747D46">
              <w:rPr>
                <w:rFonts w:ascii="Times New Roman" w:hAnsi="Times New Roman"/>
                <w:lang w:eastAsia="ar-SA"/>
              </w:rPr>
              <w:t xml:space="preserve"> к востоку от города, </w:t>
            </w:r>
            <w:smartTag w:uri="urn:schemas-microsoft-com:office:smarttags" w:element="metricconverter">
              <w:smartTagPr>
                <w:attr w:name="ProductID" w:val="3,0 км"/>
              </w:smartTagPr>
              <w:r w:rsidRPr="00747D46">
                <w:rPr>
                  <w:rFonts w:ascii="Times New Roman" w:hAnsi="Times New Roman"/>
                  <w:lang w:eastAsia="ar-SA"/>
                </w:rPr>
                <w:t>3,0 км</w:t>
              </w:r>
            </w:smartTag>
            <w:r w:rsidRPr="00747D46">
              <w:rPr>
                <w:rFonts w:ascii="Times New Roman" w:hAnsi="Times New Roman"/>
                <w:lang w:eastAsia="ar-SA"/>
              </w:rPr>
              <w:t xml:space="preserve"> к юго-востоку от школы п. Двубратский, на правой террасе </w:t>
            </w:r>
            <w:proofErr w:type="spellStart"/>
            <w:r w:rsidRPr="00747D46">
              <w:rPr>
                <w:rFonts w:ascii="Times New Roman" w:hAnsi="Times New Roman"/>
                <w:lang w:eastAsia="ar-SA"/>
              </w:rPr>
              <w:t>р.Кубань</w:t>
            </w:r>
            <w:proofErr w:type="spellEnd"/>
          </w:p>
        </w:tc>
        <w:tc>
          <w:tcPr>
            <w:tcW w:w="1701" w:type="dxa"/>
            <w:shd w:val="clear" w:color="auto" w:fill="auto"/>
            <w:vAlign w:val="center"/>
          </w:tcPr>
          <w:p w14:paraId="6BE09C56" w14:textId="77777777" w:rsidR="00411BD1" w:rsidRPr="00747D46" w:rsidRDefault="00411BD1" w:rsidP="00051825">
            <w:pPr>
              <w:snapToGrid w:val="0"/>
              <w:jc w:val="center"/>
              <w:rPr>
                <w:rFonts w:ascii="Times New Roman" w:hAnsi="Times New Roman"/>
                <w:spacing w:val="-4"/>
                <w:lang w:eastAsia="ar-SA"/>
              </w:rPr>
            </w:pPr>
            <w:r w:rsidRPr="00747D46">
              <w:rPr>
                <w:rFonts w:ascii="Times New Roman" w:hAnsi="Times New Roman"/>
                <w:lang w:eastAsia="ar-SA"/>
              </w:rPr>
              <w:t>№30</w:t>
            </w:r>
            <w:r w:rsidRPr="00747D46">
              <w:rPr>
                <w:rFonts w:ascii="Times New Roman" w:hAnsi="Times New Roman"/>
                <w:vertAlign w:val="superscript"/>
                <w:lang w:eastAsia="ar-SA"/>
              </w:rPr>
              <w:endnoteReference w:id="11"/>
            </w:r>
          </w:p>
        </w:tc>
        <w:tc>
          <w:tcPr>
            <w:tcW w:w="1559" w:type="dxa"/>
            <w:shd w:val="clear" w:color="auto" w:fill="auto"/>
            <w:vAlign w:val="center"/>
          </w:tcPr>
          <w:p w14:paraId="22DA8B67" w14:textId="77777777" w:rsidR="00411BD1" w:rsidRPr="00747D46" w:rsidRDefault="00411BD1" w:rsidP="00051825">
            <w:pPr>
              <w:snapToGrid w:val="0"/>
              <w:jc w:val="center"/>
              <w:rPr>
                <w:rFonts w:ascii="Times New Roman" w:hAnsi="Times New Roman"/>
                <w:lang w:eastAsia="ar-SA"/>
              </w:rPr>
            </w:pPr>
          </w:p>
        </w:tc>
        <w:tc>
          <w:tcPr>
            <w:tcW w:w="1134" w:type="dxa"/>
            <w:shd w:val="clear" w:color="auto" w:fill="auto"/>
            <w:vAlign w:val="center"/>
          </w:tcPr>
          <w:p w14:paraId="3522A125" w14:textId="77777777" w:rsidR="00411BD1" w:rsidRPr="00747D46" w:rsidRDefault="00411BD1" w:rsidP="00051825">
            <w:pPr>
              <w:snapToGrid w:val="0"/>
              <w:jc w:val="center"/>
              <w:rPr>
                <w:rFonts w:ascii="Times New Roman" w:hAnsi="Times New Roman"/>
                <w:spacing w:val="-4"/>
                <w:lang w:eastAsia="ar-SA"/>
              </w:rPr>
            </w:pPr>
            <w:r w:rsidRPr="00747D46">
              <w:rPr>
                <w:rFonts w:ascii="Times New Roman" w:hAnsi="Times New Roman"/>
                <w:spacing w:val="-4"/>
                <w:lang w:eastAsia="ar-SA"/>
              </w:rPr>
              <w:t>АР</w:t>
            </w:r>
          </w:p>
        </w:tc>
        <w:tc>
          <w:tcPr>
            <w:tcW w:w="992" w:type="dxa"/>
            <w:shd w:val="clear" w:color="auto" w:fill="auto"/>
            <w:vAlign w:val="center"/>
          </w:tcPr>
          <w:p w14:paraId="0C8CE129" w14:textId="77777777" w:rsidR="00411BD1" w:rsidRPr="00747D46" w:rsidRDefault="00411BD1" w:rsidP="00051825">
            <w:pPr>
              <w:snapToGrid w:val="0"/>
              <w:jc w:val="center"/>
              <w:rPr>
                <w:rFonts w:ascii="Times New Roman" w:hAnsi="Times New Roman"/>
                <w:spacing w:val="-4"/>
                <w:lang w:eastAsia="ar-SA"/>
              </w:rPr>
            </w:pPr>
            <w:r w:rsidRPr="00747D46">
              <w:rPr>
                <w:rFonts w:ascii="Times New Roman" w:hAnsi="Times New Roman"/>
                <w:spacing w:val="-4"/>
                <w:lang w:eastAsia="ar-SA"/>
              </w:rPr>
              <w:t>В</w:t>
            </w:r>
          </w:p>
        </w:tc>
      </w:tr>
      <w:tr w:rsidR="00411BD1" w:rsidRPr="00747D46" w14:paraId="457636C2" w14:textId="77777777" w:rsidTr="00411BD1">
        <w:tc>
          <w:tcPr>
            <w:tcW w:w="567" w:type="dxa"/>
            <w:shd w:val="clear" w:color="auto" w:fill="auto"/>
            <w:vAlign w:val="center"/>
          </w:tcPr>
          <w:p w14:paraId="79192B0B"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36</w:t>
            </w:r>
          </w:p>
        </w:tc>
        <w:tc>
          <w:tcPr>
            <w:tcW w:w="1417" w:type="dxa"/>
            <w:vAlign w:val="center"/>
          </w:tcPr>
          <w:p w14:paraId="559533F7"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11</w:t>
            </w:r>
          </w:p>
        </w:tc>
        <w:tc>
          <w:tcPr>
            <w:tcW w:w="4112" w:type="dxa"/>
            <w:shd w:val="clear" w:color="auto" w:fill="auto"/>
            <w:vAlign w:val="center"/>
          </w:tcPr>
          <w:p w14:paraId="57F76505"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Курганная группа</w:t>
            </w:r>
          </w:p>
        </w:tc>
        <w:tc>
          <w:tcPr>
            <w:tcW w:w="3544" w:type="dxa"/>
            <w:shd w:val="clear" w:color="auto" w:fill="auto"/>
            <w:vAlign w:val="center"/>
          </w:tcPr>
          <w:p w14:paraId="48EB45EF"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04E6C8DB"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5,25 км"/>
              </w:smartTagPr>
              <w:r w:rsidRPr="00747D46">
                <w:rPr>
                  <w:rFonts w:ascii="Times New Roman" w:hAnsi="Times New Roman"/>
                  <w:lang w:eastAsia="ar-SA"/>
                </w:rPr>
                <w:t>5,25 км</w:t>
              </w:r>
            </w:smartTag>
            <w:r w:rsidRPr="00747D46">
              <w:rPr>
                <w:rFonts w:ascii="Times New Roman" w:hAnsi="Times New Roman"/>
                <w:lang w:eastAsia="ar-SA"/>
              </w:rPr>
              <w:t xml:space="preserve"> к востоку от окраины города,</w:t>
            </w:r>
          </w:p>
          <w:p w14:paraId="24B423AC"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0,75 км"/>
              </w:smartTagPr>
              <w:r w:rsidRPr="00747D46">
                <w:rPr>
                  <w:rFonts w:ascii="Times New Roman" w:hAnsi="Times New Roman"/>
                  <w:lang w:eastAsia="ar-SA"/>
                </w:rPr>
                <w:t>0,75 км</w:t>
              </w:r>
            </w:smartTag>
            <w:r w:rsidRPr="00747D46">
              <w:rPr>
                <w:rFonts w:ascii="Times New Roman" w:hAnsi="Times New Roman"/>
                <w:lang w:eastAsia="ar-SA"/>
              </w:rPr>
              <w:t xml:space="preserve"> от правого берега</w:t>
            </w:r>
          </w:p>
          <w:p w14:paraId="2DC9341C"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р. Кубань</w:t>
            </w:r>
          </w:p>
        </w:tc>
        <w:tc>
          <w:tcPr>
            <w:tcW w:w="1701" w:type="dxa"/>
            <w:shd w:val="clear" w:color="auto" w:fill="auto"/>
            <w:vAlign w:val="center"/>
          </w:tcPr>
          <w:p w14:paraId="1AE0D99C" w14:textId="77777777" w:rsidR="00411BD1"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407</w:t>
            </w:r>
            <w:r>
              <w:rPr>
                <w:rFonts w:ascii="Times New Roman" w:hAnsi="Times New Roman"/>
                <w:lang w:eastAsia="ar-SA"/>
              </w:rPr>
              <w:t>/</w:t>
            </w:r>
          </w:p>
          <w:p w14:paraId="3F08FB6E" w14:textId="77777777" w:rsidR="00411BD1" w:rsidRPr="00747D46" w:rsidRDefault="00411BD1" w:rsidP="00051825">
            <w:pPr>
              <w:widowControl w:val="0"/>
              <w:snapToGrid w:val="0"/>
              <w:jc w:val="center"/>
              <w:rPr>
                <w:rFonts w:ascii="Times New Roman" w:hAnsi="Times New Roman"/>
                <w:lang w:eastAsia="ar-SA"/>
              </w:rPr>
            </w:pPr>
            <w:r>
              <w:rPr>
                <w:rFonts w:ascii="Times New Roman" w:hAnsi="Times New Roman"/>
                <w:lang w:eastAsia="ar-SA"/>
              </w:rPr>
              <w:t>Приказ АКК</w:t>
            </w:r>
            <w:r w:rsidRPr="00AB0AFB">
              <w:rPr>
                <w:rFonts w:ascii="Times New Roman" w:hAnsi="Times New Roman"/>
                <w:lang w:eastAsia="ar-SA"/>
              </w:rPr>
              <w:t xml:space="preserve"> от 15.12.2022 г. №1320-кн</w:t>
            </w:r>
          </w:p>
        </w:tc>
        <w:tc>
          <w:tcPr>
            <w:tcW w:w="1559" w:type="dxa"/>
            <w:shd w:val="clear" w:color="auto" w:fill="auto"/>
            <w:vAlign w:val="center"/>
          </w:tcPr>
          <w:p w14:paraId="56A288EC"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4003</w:t>
            </w:r>
          </w:p>
        </w:tc>
        <w:tc>
          <w:tcPr>
            <w:tcW w:w="1134" w:type="dxa"/>
            <w:shd w:val="clear" w:color="auto" w:fill="auto"/>
            <w:vAlign w:val="center"/>
          </w:tcPr>
          <w:p w14:paraId="346B9708"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1E8DEAD2"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25C548B5" w14:textId="77777777" w:rsidTr="00411BD1">
        <w:tc>
          <w:tcPr>
            <w:tcW w:w="567" w:type="dxa"/>
            <w:shd w:val="clear" w:color="auto" w:fill="auto"/>
            <w:vAlign w:val="center"/>
          </w:tcPr>
          <w:p w14:paraId="631F7A5B"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37</w:t>
            </w:r>
          </w:p>
        </w:tc>
        <w:tc>
          <w:tcPr>
            <w:tcW w:w="1417" w:type="dxa"/>
            <w:vAlign w:val="center"/>
          </w:tcPr>
          <w:p w14:paraId="49A5D2A5"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12</w:t>
            </w:r>
          </w:p>
        </w:tc>
        <w:tc>
          <w:tcPr>
            <w:tcW w:w="4112" w:type="dxa"/>
            <w:shd w:val="clear" w:color="auto" w:fill="auto"/>
            <w:vAlign w:val="center"/>
          </w:tcPr>
          <w:p w14:paraId="798ED8C2"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Курганная группа</w:t>
            </w:r>
          </w:p>
        </w:tc>
        <w:tc>
          <w:tcPr>
            <w:tcW w:w="3544" w:type="dxa"/>
            <w:shd w:val="clear" w:color="auto" w:fill="auto"/>
            <w:vAlign w:val="center"/>
          </w:tcPr>
          <w:p w14:paraId="781E7BFD"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Усть-Лабинский сахарный</w:t>
            </w:r>
          </w:p>
          <w:p w14:paraId="4487A04E"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завод,</w:t>
            </w:r>
          </w:p>
          <w:p w14:paraId="221DB2DE"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2,1 км"/>
              </w:smartTagPr>
              <w:r w:rsidRPr="00747D46">
                <w:rPr>
                  <w:rFonts w:ascii="Times New Roman" w:hAnsi="Times New Roman"/>
                  <w:lang w:eastAsia="ar-SA"/>
                </w:rPr>
                <w:t>2,1 км</w:t>
              </w:r>
            </w:smartTag>
            <w:r w:rsidRPr="00747D46">
              <w:rPr>
                <w:rFonts w:ascii="Times New Roman" w:hAnsi="Times New Roman"/>
                <w:lang w:eastAsia="ar-SA"/>
              </w:rPr>
              <w:t xml:space="preserve"> к северу от полей фильтрации завода</w:t>
            </w:r>
          </w:p>
        </w:tc>
        <w:tc>
          <w:tcPr>
            <w:tcW w:w="1701" w:type="dxa"/>
            <w:shd w:val="clear" w:color="auto" w:fill="auto"/>
            <w:vAlign w:val="center"/>
          </w:tcPr>
          <w:p w14:paraId="6863C304" w14:textId="77777777" w:rsidR="00411BD1"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407</w:t>
            </w:r>
            <w:r>
              <w:rPr>
                <w:rFonts w:ascii="Times New Roman" w:hAnsi="Times New Roman"/>
                <w:lang w:eastAsia="ar-SA"/>
              </w:rPr>
              <w:t>/</w:t>
            </w:r>
          </w:p>
          <w:p w14:paraId="563D5E86" w14:textId="77777777" w:rsidR="00411BD1" w:rsidRPr="00747D46" w:rsidRDefault="00411BD1" w:rsidP="00051825">
            <w:pPr>
              <w:widowControl w:val="0"/>
              <w:snapToGrid w:val="0"/>
              <w:jc w:val="center"/>
              <w:rPr>
                <w:rFonts w:ascii="Times New Roman" w:hAnsi="Times New Roman"/>
                <w:lang w:eastAsia="ar-SA"/>
              </w:rPr>
            </w:pPr>
            <w:r>
              <w:rPr>
                <w:rFonts w:ascii="Times New Roman" w:hAnsi="Times New Roman"/>
                <w:lang w:eastAsia="ar-SA"/>
              </w:rPr>
              <w:t>Приказ АКК</w:t>
            </w:r>
            <w:r w:rsidRPr="00455B81">
              <w:rPr>
                <w:rFonts w:ascii="Times New Roman" w:hAnsi="Times New Roman"/>
                <w:lang w:eastAsia="ar-SA"/>
              </w:rPr>
              <w:t xml:space="preserve"> от 15.12.2022 г. №1321-кн</w:t>
            </w:r>
          </w:p>
        </w:tc>
        <w:tc>
          <w:tcPr>
            <w:tcW w:w="1559" w:type="dxa"/>
            <w:shd w:val="clear" w:color="auto" w:fill="auto"/>
            <w:vAlign w:val="center"/>
          </w:tcPr>
          <w:p w14:paraId="0B600E01"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4004</w:t>
            </w:r>
          </w:p>
        </w:tc>
        <w:tc>
          <w:tcPr>
            <w:tcW w:w="1134" w:type="dxa"/>
            <w:shd w:val="clear" w:color="auto" w:fill="auto"/>
            <w:vAlign w:val="center"/>
          </w:tcPr>
          <w:p w14:paraId="7F05EF3C"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21B7DDD0"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4FB95A77" w14:textId="77777777" w:rsidTr="00411BD1">
        <w:tc>
          <w:tcPr>
            <w:tcW w:w="567" w:type="dxa"/>
            <w:shd w:val="clear" w:color="auto" w:fill="auto"/>
            <w:vAlign w:val="center"/>
          </w:tcPr>
          <w:p w14:paraId="1C8320EC"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38</w:t>
            </w:r>
          </w:p>
        </w:tc>
        <w:tc>
          <w:tcPr>
            <w:tcW w:w="1417" w:type="dxa"/>
            <w:vAlign w:val="center"/>
          </w:tcPr>
          <w:p w14:paraId="6D92B70D"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15</w:t>
            </w:r>
          </w:p>
        </w:tc>
        <w:tc>
          <w:tcPr>
            <w:tcW w:w="4112" w:type="dxa"/>
            <w:shd w:val="clear" w:color="auto" w:fill="auto"/>
            <w:vAlign w:val="center"/>
          </w:tcPr>
          <w:p w14:paraId="30856C34"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Курганная группа</w:t>
            </w:r>
          </w:p>
        </w:tc>
        <w:tc>
          <w:tcPr>
            <w:tcW w:w="3544" w:type="dxa"/>
            <w:shd w:val="clear" w:color="auto" w:fill="auto"/>
            <w:vAlign w:val="center"/>
          </w:tcPr>
          <w:p w14:paraId="0994D1BF"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2D3F5179"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5,1 км"/>
              </w:smartTagPr>
              <w:r w:rsidRPr="00747D46">
                <w:rPr>
                  <w:rFonts w:ascii="Times New Roman" w:hAnsi="Times New Roman"/>
                  <w:lang w:eastAsia="ar-SA"/>
                </w:rPr>
                <w:t>5,1 км</w:t>
              </w:r>
            </w:smartTag>
            <w:r w:rsidRPr="00747D46">
              <w:rPr>
                <w:rFonts w:ascii="Times New Roman" w:hAnsi="Times New Roman"/>
                <w:lang w:eastAsia="ar-SA"/>
              </w:rPr>
              <w:t xml:space="preserve"> к северу от города,</w:t>
            </w:r>
          </w:p>
          <w:p w14:paraId="71255490"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1,2 км"/>
              </w:smartTagPr>
              <w:r w:rsidRPr="00747D46">
                <w:rPr>
                  <w:rFonts w:ascii="Times New Roman" w:hAnsi="Times New Roman"/>
                  <w:lang w:eastAsia="ar-SA"/>
                </w:rPr>
                <w:t>1,2 км</w:t>
              </w:r>
            </w:smartTag>
            <w:r w:rsidRPr="00747D46">
              <w:rPr>
                <w:rFonts w:ascii="Times New Roman" w:hAnsi="Times New Roman"/>
                <w:lang w:eastAsia="ar-SA"/>
              </w:rPr>
              <w:t xml:space="preserve"> к западу от шоссе</w:t>
            </w:r>
          </w:p>
          <w:p w14:paraId="402A0EB3"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Усть-Лабинск—Кирпильская</w:t>
            </w:r>
          </w:p>
        </w:tc>
        <w:tc>
          <w:tcPr>
            <w:tcW w:w="1701" w:type="dxa"/>
            <w:shd w:val="clear" w:color="auto" w:fill="auto"/>
            <w:vAlign w:val="center"/>
          </w:tcPr>
          <w:p w14:paraId="2882C292"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407</w:t>
            </w:r>
          </w:p>
        </w:tc>
        <w:tc>
          <w:tcPr>
            <w:tcW w:w="1559" w:type="dxa"/>
            <w:shd w:val="clear" w:color="auto" w:fill="auto"/>
            <w:vAlign w:val="center"/>
          </w:tcPr>
          <w:p w14:paraId="3B6F10D7"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4007</w:t>
            </w:r>
          </w:p>
        </w:tc>
        <w:tc>
          <w:tcPr>
            <w:tcW w:w="1134" w:type="dxa"/>
            <w:shd w:val="clear" w:color="auto" w:fill="auto"/>
            <w:vAlign w:val="center"/>
          </w:tcPr>
          <w:p w14:paraId="2EE5CB9E"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40C13920"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04A270A4" w14:textId="77777777" w:rsidTr="00411BD1">
        <w:tc>
          <w:tcPr>
            <w:tcW w:w="567" w:type="dxa"/>
            <w:shd w:val="clear" w:color="auto" w:fill="auto"/>
            <w:vAlign w:val="center"/>
          </w:tcPr>
          <w:p w14:paraId="14D058E8"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39</w:t>
            </w:r>
          </w:p>
        </w:tc>
        <w:tc>
          <w:tcPr>
            <w:tcW w:w="1417" w:type="dxa"/>
            <w:vAlign w:val="center"/>
          </w:tcPr>
          <w:p w14:paraId="17EF6F4F"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14</w:t>
            </w:r>
          </w:p>
        </w:tc>
        <w:tc>
          <w:tcPr>
            <w:tcW w:w="4112" w:type="dxa"/>
            <w:shd w:val="clear" w:color="auto" w:fill="auto"/>
            <w:vAlign w:val="center"/>
          </w:tcPr>
          <w:p w14:paraId="578DF7EC"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Курганная группа</w:t>
            </w:r>
          </w:p>
        </w:tc>
        <w:tc>
          <w:tcPr>
            <w:tcW w:w="3544" w:type="dxa"/>
            <w:shd w:val="clear" w:color="auto" w:fill="auto"/>
            <w:vAlign w:val="center"/>
          </w:tcPr>
          <w:p w14:paraId="7C6D0AD9"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7E46192B"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6,25 км"/>
              </w:smartTagPr>
              <w:r w:rsidRPr="00747D46">
                <w:rPr>
                  <w:rFonts w:ascii="Times New Roman" w:hAnsi="Times New Roman"/>
                  <w:lang w:eastAsia="ar-SA"/>
                </w:rPr>
                <w:t>6,25 км</w:t>
              </w:r>
            </w:smartTag>
            <w:r w:rsidRPr="00747D46">
              <w:rPr>
                <w:rFonts w:ascii="Times New Roman" w:hAnsi="Times New Roman"/>
                <w:lang w:eastAsia="ar-SA"/>
              </w:rPr>
              <w:t xml:space="preserve"> к северо-западу</w:t>
            </w:r>
          </w:p>
          <w:p w14:paraId="62408E04"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от города,</w:t>
            </w:r>
          </w:p>
          <w:p w14:paraId="619511FB"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5,5 км"/>
              </w:smartTagPr>
              <w:r w:rsidRPr="00747D46">
                <w:rPr>
                  <w:rFonts w:ascii="Times New Roman" w:hAnsi="Times New Roman"/>
                  <w:lang w:eastAsia="ar-SA"/>
                </w:rPr>
                <w:t>5,5 км</w:t>
              </w:r>
            </w:smartTag>
            <w:r w:rsidRPr="00747D46">
              <w:rPr>
                <w:rFonts w:ascii="Times New Roman" w:hAnsi="Times New Roman"/>
                <w:lang w:eastAsia="ar-SA"/>
              </w:rPr>
              <w:t xml:space="preserve"> к юго-западу</w:t>
            </w:r>
          </w:p>
          <w:p w14:paraId="2EDFC4EB" w14:textId="77777777" w:rsidR="00411BD1" w:rsidRPr="00747D46" w:rsidRDefault="00411BD1" w:rsidP="00051825">
            <w:pPr>
              <w:widowControl w:val="0"/>
              <w:jc w:val="center"/>
              <w:rPr>
                <w:rFonts w:ascii="Times New Roman" w:hAnsi="Times New Roman"/>
                <w:lang w:eastAsia="ar-SA"/>
              </w:rPr>
            </w:pPr>
            <w:r w:rsidRPr="00747D46">
              <w:rPr>
                <w:rFonts w:ascii="Times New Roman" w:hAnsi="Times New Roman"/>
                <w:lang w:eastAsia="ar-SA"/>
              </w:rPr>
              <w:t>от х. Октябрьский</w:t>
            </w:r>
          </w:p>
        </w:tc>
        <w:tc>
          <w:tcPr>
            <w:tcW w:w="1701" w:type="dxa"/>
            <w:shd w:val="clear" w:color="auto" w:fill="auto"/>
            <w:vAlign w:val="center"/>
          </w:tcPr>
          <w:p w14:paraId="59923314" w14:textId="77777777" w:rsidR="00411BD1"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407</w:t>
            </w:r>
            <w:r>
              <w:rPr>
                <w:rFonts w:ascii="Times New Roman" w:hAnsi="Times New Roman"/>
                <w:lang w:eastAsia="ar-SA"/>
              </w:rPr>
              <w:t>/</w:t>
            </w:r>
          </w:p>
          <w:p w14:paraId="58BE5996" w14:textId="77777777" w:rsidR="00411BD1" w:rsidRPr="00747D46" w:rsidRDefault="00411BD1" w:rsidP="00051825">
            <w:pPr>
              <w:widowControl w:val="0"/>
              <w:snapToGrid w:val="0"/>
              <w:jc w:val="center"/>
              <w:rPr>
                <w:rFonts w:ascii="Times New Roman" w:hAnsi="Times New Roman"/>
                <w:lang w:eastAsia="ar-SA"/>
              </w:rPr>
            </w:pPr>
            <w:r>
              <w:rPr>
                <w:rFonts w:ascii="Times New Roman" w:hAnsi="Times New Roman"/>
                <w:lang w:eastAsia="ar-SA"/>
              </w:rPr>
              <w:t>Приказ АКК</w:t>
            </w:r>
            <w:r w:rsidRPr="008A4111">
              <w:rPr>
                <w:rFonts w:ascii="Times New Roman" w:hAnsi="Times New Roman"/>
                <w:lang w:eastAsia="ar-SA"/>
              </w:rPr>
              <w:t xml:space="preserve"> от 3011.2022 г. № 1059-кн</w:t>
            </w:r>
          </w:p>
        </w:tc>
        <w:tc>
          <w:tcPr>
            <w:tcW w:w="1559" w:type="dxa"/>
            <w:shd w:val="clear" w:color="auto" w:fill="auto"/>
            <w:vAlign w:val="center"/>
          </w:tcPr>
          <w:p w14:paraId="197FA8BC"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4006</w:t>
            </w:r>
          </w:p>
        </w:tc>
        <w:tc>
          <w:tcPr>
            <w:tcW w:w="1134" w:type="dxa"/>
            <w:shd w:val="clear" w:color="auto" w:fill="auto"/>
            <w:vAlign w:val="center"/>
          </w:tcPr>
          <w:p w14:paraId="5178F496"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284BF27D"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0EA0432C" w14:textId="77777777" w:rsidTr="00411BD1">
        <w:trPr>
          <w:trHeight w:val="1043"/>
        </w:trPr>
        <w:tc>
          <w:tcPr>
            <w:tcW w:w="567" w:type="dxa"/>
            <w:shd w:val="clear" w:color="auto" w:fill="auto"/>
            <w:vAlign w:val="center"/>
          </w:tcPr>
          <w:p w14:paraId="66C80523"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lastRenderedPageBreak/>
              <w:t>40</w:t>
            </w:r>
          </w:p>
        </w:tc>
        <w:tc>
          <w:tcPr>
            <w:tcW w:w="1417" w:type="dxa"/>
            <w:vAlign w:val="center"/>
          </w:tcPr>
          <w:p w14:paraId="227A0D72" w14:textId="77777777" w:rsidR="00411BD1" w:rsidRPr="00747D46" w:rsidRDefault="00411BD1" w:rsidP="00051825">
            <w:pPr>
              <w:tabs>
                <w:tab w:val="center" w:pos="4153"/>
                <w:tab w:val="right" w:pos="8306"/>
              </w:tabs>
              <w:jc w:val="center"/>
              <w:rPr>
                <w:rFonts w:ascii="Times New Roman" w:hAnsi="Times New Roman"/>
                <w:lang w:eastAsia="ar-SA"/>
              </w:rPr>
            </w:pPr>
            <w:r w:rsidRPr="00747D46">
              <w:rPr>
                <w:rFonts w:ascii="Times New Roman" w:hAnsi="Times New Roman"/>
                <w:lang w:eastAsia="ar-SA"/>
              </w:rPr>
              <w:t>16</w:t>
            </w:r>
          </w:p>
        </w:tc>
        <w:tc>
          <w:tcPr>
            <w:tcW w:w="4112" w:type="dxa"/>
            <w:shd w:val="clear" w:color="auto" w:fill="auto"/>
            <w:vAlign w:val="center"/>
          </w:tcPr>
          <w:p w14:paraId="3F62A050"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Курганная группа</w:t>
            </w:r>
          </w:p>
        </w:tc>
        <w:tc>
          <w:tcPr>
            <w:tcW w:w="3544" w:type="dxa"/>
            <w:shd w:val="clear" w:color="auto" w:fill="auto"/>
            <w:vAlign w:val="center"/>
          </w:tcPr>
          <w:p w14:paraId="45ACE4FE"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г. Усть-Лабинск,</w:t>
            </w:r>
          </w:p>
          <w:p w14:paraId="14D9CC80" w14:textId="77777777" w:rsidR="00411BD1" w:rsidRPr="00747D46" w:rsidRDefault="00411BD1" w:rsidP="00051825">
            <w:pPr>
              <w:widowControl w:val="0"/>
              <w:jc w:val="center"/>
              <w:rPr>
                <w:rFonts w:ascii="Times New Roman" w:hAnsi="Times New Roman"/>
                <w:lang w:eastAsia="ar-SA"/>
              </w:rPr>
            </w:pPr>
            <w:smartTag w:uri="urn:schemas-microsoft-com:office:smarttags" w:element="metricconverter">
              <w:smartTagPr>
                <w:attr w:name="ProductID" w:val="8 км"/>
              </w:smartTagPr>
              <w:r w:rsidRPr="00747D46">
                <w:rPr>
                  <w:rFonts w:ascii="Times New Roman" w:hAnsi="Times New Roman"/>
                  <w:lang w:eastAsia="ar-SA"/>
                </w:rPr>
                <w:t>8 км</w:t>
              </w:r>
            </w:smartTag>
            <w:r w:rsidRPr="00747D46">
              <w:rPr>
                <w:rFonts w:ascii="Times New Roman" w:hAnsi="Times New Roman"/>
                <w:lang w:eastAsia="ar-SA"/>
              </w:rPr>
              <w:t xml:space="preserve"> к северо-западу от шоссе Усть-Лабинск—Кирпильская</w:t>
            </w:r>
          </w:p>
        </w:tc>
        <w:tc>
          <w:tcPr>
            <w:tcW w:w="1701" w:type="dxa"/>
            <w:shd w:val="clear" w:color="auto" w:fill="auto"/>
            <w:vAlign w:val="center"/>
          </w:tcPr>
          <w:p w14:paraId="02871761" w14:textId="77777777" w:rsidR="00411BD1"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407</w:t>
            </w:r>
            <w:r>
              <w:rPr>
                <w:rFonts w:ascii="Times New Roman" w:hAnsi="Times New Roman"/>
                <w:lang w:eastAsia="ar-SA"/>
              </w:rPr>
              <w:t>/</w:t>
            </w:r>
          </w:p>
          <w:p w14:paraId="1398A5A7" w14:textId="77777777" w:rsidR="00411BD1" w:rsidRPr="00747D46" w:rsidRDefault="00411BD1" w:rsidP="00051825">
            <w:pPr>
              <w:widowControl w:val="0"/>
              <w:snapToGrid w:val="0"/>
              <w:jc w:val="center"/>
              <w:rPr>
                <w:rFonts w:ascii="Times New Roman" w:hAnsi="Times New Roman"/>
                <w:lang w:eastAsia="ar-SA"/>
              </w:rPr>
            </w:pPr>
            <w:r>
              <w:rPr>
                <w:rFonts w:ascii="Times New Roman" w:hAnsi="Times New Roman"/>
                <w:lang w:eastAsia="ar-SA"/>
              </w:rPr>
              <w:t>Приказ АКК</w:t>
            </w:r>
            <w:r w:rsidRPr="00613BE6">
              <w:rPr>
                <w:rFonts w:ascii="Times New Roman" w:hAnsi="Times New Roman"/>
                <w:lang w:eastAsia="ar-SA"/>
              </w:rPr>
              <w:t xml:space="preserve"> от 15.12.2022 г. № 1313-кн</w:t>
            </w:r>
          </w:p>
        </w:tc>
        <w:tc>
          <w:tcPr>
            <w:tcW w:w="1559" w:type="dxa"/>
            <w:shd w:val="clear" w:color="auto" w:fill="auto"/>
            <w:vAlign w:val="center"/>
          </w:tcPr>
          <w:p w14:paraId="6217C119"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4008</w:t>
            </w:r>
          </w:p>
        </w:tc>
        <w:tc>
          <w:tcPr>
            <w:tcW w:w="1134" w:type="dxa"/>
            <w:shd w:val="clear" w:color="auto" w:fill="auto"/>
            <w:vAlign w:val="center"/>
          </w:tcPr>
          <w:p w14:paraId="4457CD39"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7768E82F"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Ф</w:t>
            </w:r>
          </w:p>
        </w:tc>
      </w:tr>
      <w:tr w:rsidR="00411BD1" w:rsidRPr="00747D46" w14:paraId="591877DC" w14:textId="77777777" w:rsidTr="00411BD1">
        <w:trPr>
          <w:trHeight w:val="1043"/>
        </w:trPr>
        <w:tc>
          <w:tcPr>
            <w:tcW w:w="567" w:type="dxa"/>
            <w:shd w:val="clear" w:color="auto" w:fill="auto"/>
            <w:vAlign w:val="center"/>
          </w:tcPr>
          <w:p w14:paraId="353D9845"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41</w:t>
            </w:r>
          </w:p>
        </w:tc>
        <w:tc>
          <w:tcPr>
            <w:tcW w:w="1417" w:type="dxa"/>
            <w:vAlign w:val="center"/>
          </w:tcPr>
          <w:p w14:paraId="17076C21" w14:textId="77777777" w:rsidR="00411BD1" w:rsidRPr="00747D46" w:rsidRDefault="00411BD1" w:rsidP="00051825">
            <w:pPr>
              <w:tabs>
                <w:tab w:val="center" w:pos="4153"/>
                <w:tab w:val="right" w:pos="8306"/>
              </w:tabs>
              <w:jc w:val="center"/>
              <w:rPr>
                <w:rFonts w:ascii="Times New Roman" w:hAnsi="Times New Roman"/>
                <w:lang w:eastAsia="ar-SA"/>
              </w:rPr>
            </w:pPr>
            <w:r>
              <w:rPr>
                <w:rFonts w:ascii="Times New Roman" w:hAnsi="Times New Roman"/>
                <w:lang w:eastAsia="ar-SA"/>
              </w:rPr>
              <w:t>-</w:t>
            </w:r>
          </w:p>
        </w:tc>
        <w:tc>
          <w:tcPr>
            <w:tcW w:w="4112" w:type="dxa"/>
            <w:shd w:val="clear" w:color="auto" w:fill="auto"/>
            <w:vAlign w:val="center"/>
          </w:tcPr>
          <w:p w14:paraId="12CBF865" w14:textId="77777777" w:rsidR="00411BD1" w:rsidRPr="00747D46" w:rsidRDefault="00411BD1" w:rsidP="00051825">
            <w:pPr>
              <w:widowControl w:val="0"/>
              <w:snapToGrid w:val="0"/>
              <w:jc w:val="center"/>
              <w:rPr>
                <w:rFonts w:ascii="Times New Roman" w:hAnsi="Times New Roman"/>
                <w:lang w:eastAsia="ar-SA"/>
              </w:rPr>
            </w:pPr>
            <w:r w:rsidRPr="00157EA5">
              <w:rPr>
                <w:rFonts w:ascii="Times New Roman" w:hAnsi="Times New Roman"/>
                <w:lang w:eastAsia="ar-SA"/>
              </w:rPr>
              <w:t>Городище Усть-Лабинское 3</w:t>
            </w:r>
          </w:p>
        </w:tc>
        <w:tc>
          <w:tcPr>
            <w:tcW w:w="3544" w:type="dxa"/>
            <w:shd w:val="clear" w:color="auto" w:fill="auto"/>
            <w:vAlign w:val="center"/>
          </w:tcPr>
          <w:p w14:paraId="3604FC54" w14:textId="77777777" w:rsidR="00411BD1" w:rsidRPr="00747D46" w:rsidRDefault="00411BD1" w:rsidP="00051825">
            <w:pPr>
              <w:widowControl w:val="0"/>
              <w:snapToGrid w:val="0"/>
              <w:jc w:val="center"/>
              <w:rPr>
                <w:rFonts w:ascii="Times New Roman" w:hAnsi="Times New Roman"/>
                <w:lang w:eastAsia="ar-SA"/>
              </w:rPr>
            </w:pPr>
            <w:r w:rsidRPr="00157EA5">
              <w:rPr>
                <w:rFonts w:ascii="Times New Roman" w:hAnsi="Times New Roman"/>
                <w:lang w:eastAsia="ar-SA"/>
              </w:rPr>
              <w:t>г. Усть-Лабинск, западная окраина города</w:t>
            </w:r>
          </w:p>
        </w:tc>
        <w:tc>
          <w:tcPr>
            <w:tcW w:w="1701" w:type="dxa"/>
            <w:shd w:val="clear" w:color="auto" w:fill="auto"/>
            <w:vAlign w:val="center"/>
          </w:tcPr>
          <w:p w14:paraId="785100D9" w14:textId="77777777" w:rsidR="00411BD1" w:rsidRDefault="00411BD1" w:rsidP="00051825">
            <w:pPr>
              <w:widowControl w:val="0"/>
              <w:snapToGrid w:val="0"/>
              <w:jc w:val="center"/>
              <w:rPr>
                <w:rFonts w:ascii="Times New Roman" w:hAnsi="Times New Roman"/>
                <w:lang w:eastAsia="ar-SA"/>
              </w:rPr>
            </w:pPr>
            <w:r w:rsidRPr="00157EA5">
              <w:rPr>
                <w:rFonts w:ascii="Times New Roman" w:hAnsi="Times New Roman"/>
                <w:lang w:eastAsia="ar-SA"/>
              </w:rPr>
              <w:t>627-п</w:t>
            </w:r>
            <w:r>
              <w:rPr>
                <w:rFonts w:ascii="Times New Roman" w:hAnsi="Times New Roman"/>
                <w:lang w:eastAsia="ar-SA"/>
              </w:rPr>
              <w:t>/</w:t>
            </w:r>
          </w:p>
          <w:p w14:paraId="569A78F8" w14:textId="77777777" w:rsidR="00411BD1" w:rsidRPr="00747D46" w:rsidRDefault="00411BD1" w:rsidP="00051825">
            <w:pPr>
              <w:widowControl w:val="0"/>
              <w:snapToGrid w:val="0"/>
              <w:jc w:val="center"/>
              <w:rPr>
                <w:rFonts w:ascii="Times New Roman" w:hAnsi="Times New Roman"/>
                <w:lang w:eastAsia="ar-SA"/>
              </w:rPr>
            </w:pPr>
            <w:r>
              <w:rPr>
                <w:rFonts w:ascii="Times New Roman" w:hAnsi="Times New Roman"/>
                <w:lang w:eastAsia="ar-SA"/>
              </w:rPr>
              <w:t>393-кн</w:t>
            </w:r>
          </w:p>
        </w:tc>
        <w:tc>
          <w:tcPr>
            <w:tcW w:w="1559" w:type="dxa"/>
            <w:shd w:val="clear" w:color="auto" w:fill="auto"/>
            <w:vAlign w:val="center"/>
          </w:tcPr>
          <w:p w14:paraId="7F1FB0E9" w14:textId="77777777" w:rsidR="00411BD1" w:rsidRPr="00747D46" w:rsidRDefault="00411BD1" w:rsidP="00051825">
            <w:pPr>
              <w:widowControl w:val="0"/>
              <w:snapToGrid w:val="0"/>
              <w:jc w:val="center"/>
              <w:rPr>
                <w:rFonts w:ascii="Times New Roman" w:hAnsi="Times New Roman"/>
                <w:lang w:eastAsia="ar-SA"/>
              </w:rPr>
            </w:pPr>
          </w:p>
        </w:tc>
        <w:tc>
          <w:tcPr>
            <w:tcW w:w="1134" w:type="dxa"/>
            <w:shd w:val="clear" w:color="auto" w:fill="auto"/>
            <w:vAlign w:val="center"/>
          </w:tcPr>
          <w:p w14:paraId="7DD2CD48"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АР</w:t>
            </w:r>
          </w:p>
        </w:tc>
        <w:tc>
          <w:tcPr>
            <w:tcW w:w="992" w:type="dxa"/>
            <w:shd w:val="clear" w:color="auto" w:fill="auto"/>
            <w:vAlign w:val="center"/>
          </w:tcPr>
          <w:p w14:paraId="1B1A4010" w14:textId="77777777" w:rsidR="00411BD1" w:rsidRPr="00747D46" w:rsidRDefault="00411BD1" w:rsidP="00051825">
            <w:pPr>
              <w:widowControl w:val="0"/>
              <w:snapToGrid w:val="0"/>
              <w:jc w:val="center"/>
              <w:rPr>
                <w:rFonts w:ascii="Times New Roman" w:hAnsi="Times New Roman"/>
                <w:lang w:eastAsia="ar-SA"/>
              </w:rPr>
            </w:pPr>
            <w:r>
              <w:rPr>
                <w:rFonts w:ascii="Times New Roman" w:hAnsi="Times New Roman"/>
                <w:lang w:eastAsia="ar-SA"/>
              </w:rPr>
              <w:t>В</w:t>
            </w:r>
          </w:p>
        </w:tc>
      </w:tr>
      <w:tr w:rsidR="00411BD1" w:rsidRPr="00A01C32" w14:paraId="144D0D5E" w14:textId="77777777" w:rsidTr="00411BD1">
        <w:trPr>
          <w:trHeight w:val="337"/>
        </w:trPr>
        <w:tc>
          <w:tcPr>
            <w:tcW w:w="15026" w:type="dxa"/>
            <w:gridSpan w:val="8"/>
            <w:shd w:val="clear" w:color="auto" w:fill="auto"/>
            <w:vAlign w:val="center"/>
          </w:tcPr>
          <w:p w14:paraId="1ABB08CB" w14:textId="77777777" w:rsidR="00411BD1" w:rsidRPr="00A01C32" w:rsidRDefault="00411BD1" w:rsidP="00051825">
            <w:pPr>
              <w:widowControl w:val="0"/>
              <w:snapToGrid w:val="0"/>
              <w:jc w:val="center"/>
              <w:rPr>
                <w:rFonts w:ascii="Times New Roman" w:hAnsi="Times New Roman"/>
                <w:b/>
                <w:bCs/>
                <w:lang w:eastAsia="ar-SA"/>
              </w:rPr>
            </w:pPr>
            <w:r w:rsidRPr="00A01C32">
              <w:rPr>
                <w:rFonts w:ascii="Times New Roman" w:hAnsi="Times New Roman"/>
                <w:b/>
                <w:bCs/>
                <w:lang w:eastAsia="ar-SA"/>
              </w:rPr>
              <w:t>Утраченные объекты культурного наследия (архитектура, история, монументальное искусство)</w:t>
            </w:r>
          </w:p>
        </w:tc>
      </w:tr>
      <w:tr w:rsidR="00411BD1" w:rsidRPr="00747D46" w14:paraId="2AC41C63" w14:textId="77777777" w:rsidTr="00411BD1">
        <w:trPr>
          <w:trHeight w:val="1043"/>
        </w:trPr>
        <w:tc>
          <w:tcPr>
            <w:tcW w:w="567" w:type="dxa"/>
            <w:shd w:val="clear" w:color="auto" w:fill="auto"/>
            <w:vAlign w:val="center"/>
          </w:tcPr>
          <w:p w14:paraId="6B069CC6"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42</w:t>
            </w:r>
          </w:p>
        </w:tc>
        <w:tc>
          <w:tcPr>
            <w:tcW w:w="1417" w:type="dxa"/>
            <w:vAlign w:val="center"/>
          </w:tcPr>
          <w:p w14:paraId="77B938A9" w14:textId="77777777" w:rsidR="00411BD1" w:rsidRPr="00747D46" w:rsidRDefault="00411BD1" w:rsidP="00051825">
            <w:pPr>
              <w:tabs>
                <w:tab w:val="center" w:pos="4153"/>
                <w:tab w:val="right" w:pos="8306"/>
              </w:tabs>
              <w:jc w:val="center"/>
              <w:rPr>
                <w:rFonts w:ascii="Times New Roman" w:hAnsi="Times New Roman"/>
                <w:lang w:eastAsia="ar-SA"/>
              </w:rPr>
            </w:pPr>
            <w:r>
              <w:rPr>
                <w:rFonts w:ascii="Times New Roman" w:hAnsi="Times New Roman"/>
                <w:lang w:eastAsia="ar-SA"/>
              </w:rPr>
              <w:t>-</w:t>
            </w:r>
          </w:p>
        </w:tc>
        <w:tc>
          <w:tcPr>
            <w:tcW w:w="4112" w:type="dxa"/>
            <w:shd w:val="clear" w:color="auto" w:fill="auto"/>
            <w:vAlign w:val="center"/>
          </w:tcPr>
          <w:p w14:paraId="17BF986B" w14:textId="77777777" w:rsidR="00411BD1" w:rsidRPr="00A01C32" w:rsidRDefault="00411BD1" w:rsidP="00051825">
            <w:pPr>
              <w:widowControl w:val="0"/>
              <w:snapToGrid w:val="0"/>
              <w:jc w:val="center"/>
              <w:rPr>
                <w:rFonts w:ascii="Times New Roman" w:hAnsi="Times New Roman"/>
                <w:lang w:eastAsia="ar-SA"/>
              </w:rPr>
            </w:pPr>
            <w:r w:rsidRPr="00A01C32">
              <w:rPr>
                <w:rFonts w:ascii="Times New Roman" w:hAnsi="Times New Roman"/>
                <w:lang w:eastAsia="ar-SA"/>
              </w:rPr>
              <w:t>Бюст В.И. Ленина,</w:t>
            </w:r>
          </w:p>
          <w:p w14:paraId="2C46FF70" w14:textId="77777777" w:rsidR="00411BD1" w:rsidRPr="00747D46" w:rsidRDefault="00411BD1" w:rsidP="00051825">
            <w:pPr>
              <w:widowControl w:val="0"/>
              <w:snapToGrid w:val="0"/>
              <w:jc w:val="center"/>
              <w:rPr>
                <w:rFonts w:ascii="Times New Roman" w:hAnsi="Times New Roman"/>
                <w:lang w:eastAsia="ar-SA"/>
              </w:rPr>
            </w:pPr>
            <w:r w:rsidRPr="00A01C32">
              <w:rPr>
                <w:rFonts w:ascii="Times New Roman" w:hAnsi="Times New Roman"/>
                <w:lang w:eastAsia="ar-SA"/>
              </w:rPr>
              <w:t>1959 г.</w:t>
            </w:r>
          </w:p>
        </w:tc>
        <w:tc>
          <w:tcPr>
            <w:tcW w:w="3544" w:type="dxa"/>
            <w:shd w:val="clear" w:color="auto" w:fill="auto"/>
            <w:vAlign w:val="center"/>
          </w:tcPr>
          <w:p w14:paraId="3AC238DD" w14:textId="77777777" w:rsidR="00411BD1" w:rsidRPr="00A01C32" w:rsidRDefault="00411BD1" w:rsidP="00051825">
            <w:pPr>
              <w:jc w:val="center"/>
              <w:rPr>
                <w:rFonts w:ascii="Times New Roman" w:hAnsi="Times New Roman"/>
                <w:lang w:eastAsia="ar-SA"/>
              </w:rPr>
            </w:pPr>
            <w:r w:rsidRPr="00A01C32">
              <w:rPr>
                <w:rFonts w:ascii="Times New Roman" w:hAnsi="Times New Roman"/>
                <w:lang w:eastAsia="ar-SA"/>
              </w:rPr>
              <w:t xml:space="preserve">г. Усть-Лабинск, </w:t>
            </w:r>
          </w:p>
          <w:p w14:paraId="480C5392" w14:textId="77777777" w:rsidR="00411BD1" w:rsidRPr="00A01C32" w:rsidRDefault="00411BD1" w:rsidP="00051825">
            <w:pPr>
              <w:jc w:val="center"/>
              <w:rPr>
                <w:rFonts w:ascii="Times New Roman" w:hAnsi="Times New Roman"/>
                <w:lang w:eastAsia="ar-SA"/>
              </w:rPr>
            </w:pPr>
            <w:r w:rsidRPr="00A01C32">
              <w:rPr>
                <w:rFonts w:ascii="Times New Roman" w:hAnsi="Times New Roman"/>
                <w:lang w:eastAsia="ar-SA"/>
              </w:rPr>
              <w:t xml:space="preserve">ул. Д. Бедного, 1, </w:t>
            </w:r>
          </w:p>
          <w:p w14:paraId="1BEEE75A" w14:textId="77777777" w:rsidR="00411BD1" w:rsidRPr="00747D46" w:rsidRDefault="00411BD1" w:rsidP="00051825">
            <w:pPr>
              <w:widowControl w:val="0"/>
              <w:snapToGrid w:val="0"/>
              <w:jc w:val="center"/>
              <w:rPr>
                <w:rFonts w:ascii="Times New Roman" w:hAnsi="Times New Roman"/>
                <w:lang w:eastAsia="ar-SA"/>
              </w:rPr>
            </w:pPr>
            <w:r w:rsidRPr="00A01C32">
              <w:rPr>
                <w:rFonts w:ascii="Times New Roman" w:hAnsi="Times New Roman"/>
                <w:lang w:eastAsia="ar-SA"/>
              </w:rPr>
              <w:t>сквер завода стройматериалов</w:t>
            </w:r>
          </w:p>
        </w:tc>
        <w:tc>
          <w:tcPr>
            <w:tcW w:w="1701" w:type="dxa"/>
            <w:shd w:val="clear" w:color="auto" w:fill="auto"/>
            <w:vAlign w:val="center"/>
          </w:tcPr>
          <w:p w14:paraId="372E1CF8"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p w14:paraId="7F1A358D"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1872-КЗ</w:t>
            </w:r>
          </w:p>
        </w:tc>
        <w:tc>
          <w:tcPr>
            <w:tcW w:w="1559" w:type="dxa"/>
            <w:shd w:val="clear" w:color="auto" w:fill="auto"/>
            <w:vAlign w:val="center"/>
          </w:tcPr>
          <w:p w14:paraId="2B854BCC" w14:textId="77777777" w:rsidR="00411BD1" w:rsidRPr="00747D46" w:rsidRDefault="00411BD1" w:rsidP="00051825">
            <w:pPr>
              <w:widowControl w:val="0"/>
              <w:snapToGrid w:val="0"/>
              <w:jc w:val="center"/>
              <w:rPr>
                <w:rFonts w:ascii="Times New Roman" w:hAnsi="Times New Roman"/>
                <w:lang w:eastAsia="ar-SA"/>
              </w:rPr>
            </w:pPr>
            <w:r>
              <w:rPr>
                <w:rFonts w:ascii="Times New Roman" w:hAnsi="Times New Roman"/>
                <w:lang w:eastAsia="ar-SA"/>
              </w:rPr>
              <w:t>4129</w:t>
            </w:r>
          </w:p>
        </w:tc>
        <w:tc>
          <w:tcPr>
            <w:tcW w:w="1134" w:type="dxa"/>
            <w:shd w:val="clear" w:color="auto" w:fill="auto"/>
            <w:vAlign w:val="center"/>
          </w:tcPr>
          <w:p w14:paraId="33B9A867" w14:textId="77777777" w:rsidR="00411BD1" w:rsidRPr="00747D46" w:rsidRDefault="00411BD1" w:rsidP="00051825">
            <w:pPr>
              <w:widowControl w:val="0"/>
              <w:snapToGrid w:val="0"/>
              <w:jc w:val="center"/>
              <w:rPr>
                <w:rFonts w:ascii="Times New Roman" w:hAnsi="Times New Roman"/>
                <w:lang w:eastAsia="ar-SA"/>
              </w:rPr>
            </w:pPr>
            <w:r>
              <w:rPr>
                <w:rFonts w:ascii="Times New Roman" w:hAnsi="Times New Roman"/>
                <w:lang w:eastAsia="ar-SA"/>
              </w:rPr>
              <w:t>М</w:t>
            </w:r>
            <w:r w:rsidRPr="00747D46">
              <w:rPr>
                <w:rFonts w:ascii="Times New Roman" w:hAnsi="Times New Roman"/>
                <w:lang w:eastAsia="ar-SA"/>
              </w:rPr>
              <w:t>И</w:t>
            </w:r>
          </w:p>
        </w:tc>
        <w:tc>
          <w:tcPr>
            <w:tcW w:w="992" w:type="dxa"/>
            <w:shd w:val="clear" w:color="auto" w:fill="auto"/>
            <w:vAlign w:val="center"/>
          </w:tcPr>
          <w:p w14:paraId="747E4258"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Р</w:t>
            </w:r>
          </w:p>
        </w:tc>
      </w:tr>
      <w:tr w:rsidR="00411BD1" w:rsidRPr="00747D46" w14:paraId="63C2D58B" w14:textId="77777777" w:rsidTr="00411BD1">
        <w:trPr>
          <w:trHeight w:val="1043"/>
        </w:trPr>
        <w:tc>
          <w:tcPr>
            <w:tcW w:w="567" w:type="dxa"/>
            <w:shd w:val="clear" w:color="auto" w:fill="auto"/>
            <w:vAlign w:val="center"/>
          </w:tcPr>
          <w:p w14:paraId="4081C387"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43</w:t>
            </w:r>
          </w:p>
        </w:tc>
        <w:tc>
          <w:tcPr>
            <w:tcW w:w="1417" w:type="dxa"/>
            <w:vAlign w:val="center"/>
          </w:tcPr>
          <w:p w14:paraId="4D36E969" w14:textId="77777777" w:rsidR="00411BD1" w:rsidRDefault="00411BD1" w:rsidP="00051825">
            <w:pPr>
              <w:tabs>
                <w:tab w:val="center" w:pos="4153"/>
                <w:tab w:val="right" w:pos="8306"/>
              </w:tabs>
              <w:jc w:val="center"/>
              <w:rPr>
                <w:rFonts w:ascii="Times New Roman" w:hAnsi="Times New Roman"/>
                <w:lang w:eastAsia="ar-SA"/>
              </w:rPr>
            </w:pPr>
            <w:r>
              <w:rPr>
                <w:rFonts w:ascii="Times New Roman" w:hAnsi="Times New Roman"/>
                <w:lang w:eastAsia="ar-SA"/>
              </w:rPr>
              <w:t>-</w:t>
            </w:r>
          </w:p>
        </w:tc>
        <w:tc>
          <w:tcPr>
            <w:tcW w:w="4112" w:type="dxa"/>
            <w:shd w:val="clear" w:color="auto" w:fill="auto"/>
            <w:vAlign w:val="center"/>
          </w:tcPr>
          <w:p w14:paraId="4EA5330A" w14:textId="77777777" w:rsidR="00411BD1" w:rsidRPr="00646A46" w:rsidRDefault="00411BD1" w:rsidP="00051825">
            <w:pPr>
              <w:widowControl w:val="0"/>
              <w:snapToGrid w:val="0"/>
              <w:jc w:val="center"/>
              <w:rPr>
                <w:rFonts w:ascii="Times New Roman" w:hAnsi="Times New Roman"/>
                <w:lang w:eastAsia="ar-SA"/>
              </w:rPr>
            </w:pPr>
            <w:r w:rsidRPr="00646A46">
              <w:rPr>
                <w:rFonts w:ascii="Times New Roman" w:hAnsi="Times New Roman"/>
                <w:lang w:eastAsia="ar-SA"/>
              </w:rPr>
              <w:t>Бюст В.И. Ленина,</w:t>
            </w:r>
          </w:p>
          <w:p w14:paraId="32A3F4EE" w14:textId="77777777" w:rsidR="00411BD1" w:rsidRPr="00A01C32" w:rsidRDefault="00411BD1" w:rsidP="00051825">
            <w:pPr>
              <w:widowControl w:val="0"/>
              <w:snapToGrid w:val="0"/>
              <w:jc w:val="center"/>
              <w:rPr>
                <w:rFonts w:ascii="Times New Roman" w:hAnsi="Times New Roman"/>
                <w:lang w:eastAsia="ar-SA"/>
              </w:rPr>
            </w:pPr>
            <w:r w:rsidRPr="00646A46">
              <w:rPr>
                <w:rFonts w:ascii="Times New Roman" w:hAnsi="Times New Roman"/>
                <w:lang w:eastAsia="ar-SA"/>
              </w:rPr>
              <w:t>1964 г.</w:t>
            </w:r>
          </w:p>
        </w:tc>
        <w:tc>
          <w:tcPr>
            <w:tcW w:w="3544" w:type="dxa"/>
            <w:shd w:val="clear" w:color="auto" w:fill="auto"/>
            <w:vAlign w:val="center"/>
          </w:tcPr>
          <w:p w14:paraId="56F81052" w14:textId="77777777" w:rsidR="00411BD1" w:rsidRPr="00646A46" w:rsidRDefault="00411BD1" w:rsidP="00051825">
            <w:pPr>
              <w:jc w:val="center"/>
              <w:rPr>
                <w:rFonts w:ascii="Times New Roman" w:hAnsi="Times New Roman"/>
                <w:lang w:eastAsia="ar-SA"/>
              </w:rPr>
            </w:pPr>
            <w:r w:rsidRPr="00646A46">
              <w:rPr>
                <w:rFonts w:ascii="Times New Roman" w:hAnsi="Times New Roman"/>
                <w:lang w:eastAsia="ar-SA"/>
              </w:rPr>
              <w:t>г. Усть-Лабинск,</w:t>
            </w:r>
          </w:p>
          <w:p w14:paraId="05970D08" w14:textId="77777777" w:rsidR="00411BD1" w:rsidRPr="00646A46" w:rsidRDefault="00411BD1" w:rsidP="00051825">
            <w:pPr>
              <w:jc w:val="center"/>
              <w:rPr>
                <w:rFonts w:ascii="Times New Roman" w:hAnsi="Times New Roman"/>
                <w:lang w:eastAsia="ar-SA"/>
              </w:rPr>
            </w:pPr>
            <w:r w:rsidRPr="00646A46">
              <w:rPr>
                <w:rFonts w:ascii="Times New Roman" w:hAnsi="Times New Roman"/>
                <w:lang w:eastAsia="ar-SA"/>
              </w:rPr>
              <w:t xml:space="preserve">ул. Шаумяна, 3, </w:t>
            </w:r>
          </w:p>
          <w:p w14:paraId="0EDBAD52" w14:textId="77777777" w:rsidR="00411BD1" w:rsidRPr="00A01C32" w:rsidRDefault="00411BD1" w:rsidP="00051825">
            <w:pPr>
              <w:jc w:val="center"/>
              <w:rPr>
                <w:rFonts w:ascii="Times New Roman" w:hAnsi="Times New Roman"/>
                <w:lang w:eastAsia="ar-SA"/>
              </w:rPr>
            </w:pPr>
            <w:r w:rsidRPr="00646A46">
              <w:rPr>
                <w:rFonts w:ascii="Times New Roman" w:hAnsi="Times New Roman"/>
                <w:lang w:eastAsia="ar-SA"/>
              </w:rPr>
              <w:t>у здания межколхозной строительной организации</w:t>
            </w:r>
          </w:p>
        </w:tc>
        <w:tc>
          <w:tcPr>
            <w:tcW w:w="1701" w:type="dxa"/>
            <w:shd w:val="clear" w:color="auto" w:fill="auto"/>
            <w:vAlign w:val="center"/>
          </w:tcPr>
          <w:p w14:paraId="1C94EC39"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p w14:paraId="1836FA7C"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1872-КЗ</w:t>
            </w:r>
          </w:p>
        </w:tc>
        <w:tc>
          <w:tcPr>
            <w:tcW w:w="1559" w:type="dxa"/>
            <w:shd w:val="clear" w:color="auto" w:fill="auto"/>
            <w:vAlign w:val="center"/>
          </w:tcPr>
          <w:p w14:paraId="10342E3B" w14:textId="77777777" w:rsidR="00411BD1" w:rsidRDefault="00411BD1" w:rsidP="00051825">
            <w:pPr>
              <w:widowControl w:val="0"/>
              <w:snapToGrid w:val="0"/>
              <w:jc w:val="center"/>
              <w:rPr>
                <w:rFonts w:ascii="Times New Roman" w:hAnsi="Times New Roman"/>
                <w:lang w:eastAsia="ar-SA"/>
              </w:rPr>
            </w:pPr>
            <w:r>
              <w:rPr>
                <w:rFonts w:ascii="Times New Roman" w:hAnsi="Times New Roman"/>
                <w:lang w:eastAsia="ar-SA"/>
              </w:rPr>
              <w:t>4136</w:t>
            </w:r>
          </w:p>
        </w:tc>
        <w:tc>
          <w:tcPr>
            <w:tcW w:w="1134" w:type="dxa"/>
            <w:shd w:val="clear" w:color="auto" w:fill="auto"/>
            <w:vAlign w:val="center"/>
          </w:tcPr>
          <w:p w14:paraId="3CDE5657" w14:textId="77777777" w:rsidR="00411BD1" w:rsidRDefault="00411BD1" w:rsidP="00051825">
            <w:pPr>
              <w:widowControl w:val="0"/>
              <w:snapToGrid w:val="0"/>
              <w:jc w:val="center"/>
              <w:rPr>
                <w:rFonts w:ascii="Times New Roman" w:hAnsi="Times New Roman"/>
                <w:lang w:eastAsia="ar-SA"/>
              </w:rPr>
            </w:pPr>
            <w:r>
              <w:rPr>
                <w:rFonts w:ascii="Times New Roman" w:hAnsi="Times New Roman"/>
                <w:lang w:eastAsia="ar-SA"/>
              </w:rPr>
              <w:t>М</w:t>
            </w:r>
            <w:r w:rsidRPr="00747D46">
              <w:rPr>
                <w:rFonts w:ascii="Times New Roman" w:hAnsi="Times New Roman"/>
                <w:lang w:eastAsia="ar-SA"/>
              </w:rPr>
              <w:t>И</w:t>
            </w:r>
          </w:p>
        </w:tc>
        <w:tc>
          <w:tcPr>
            <w:tcW w:w="992" w:type="dxa"/>
            <w:shd w:val="clear" w:color="auto" w:fill="auto"/>
            <w:vAlign w:val="center"/>
          </w:tcPr>
          <w:p w14:paraId="38A31754"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Р</w:t>
            </w:r>
          </w:p>
        </w:tc>
      </w:tr>
      <w:tr w:rsidR="00411BD1" w:rsidRPr="00747D46" w14:paraId="77378769" w14:textId="77777777" w:rsidTr="00411BD1">
        <w:trPr>
          <w:trHeight w:val="1043"/>
        </w:trPr>
        <w:tc>
          <w:tcPr>
            <w:tcW w:w="567" w:type="dxa"/>
            <w:shd w:val="clear" w:color="auto" w:fill="auto"/>
            <w:vAlign w:val="center"/>
          </w:tcPr>
          <w:p w14:paraId="44872224"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44</w:t>
            </w:r>
          </w:p>
        </w:tc>
        <w:tc>
          <w:tcPr>
            <w:tcW w:w="1417" w:type="dxa"/>
            <w:vAlign w:val="center"/>
          </w:tcPr>
          <w:p w14:paraId="0F35A775" w14:textId="77777777" w:rsidR="00411BD1" w:rsidRDefault="00411BD1" w:rsidP="00051825">
            <w:pPr>
              <w:tabs>
                <w:tab w:val="center" w:pos="4153"/>
                <w:tab w:val="right" w:pos="8306"/>
              </w:tabs>
              <w:jc w:val="center"/>
              <w:rPr>
                <w:rFonts w:ascii="Times New Roman" w:hAnsi="Times New Roman"/>
                <w:lang w:eastAsia="ar-SA"/>
              </w:rPr>
            </w:pPr>
            <w:r>
              <w:rPr>
                <w:rFonts w:ascii="Times New Roman" w:hAnsi="Times New Roman"/>
                <w:lang w:eastAsia="ar-SA"/>
              </w:rPr>
              <w:t>-</w:t>
            </w:r>
          </w:p>
        </w:tc>
        <w:tc>
          <w:tcPr>
            <w:tcW w:w="4112" w:type="dxa"/>
            <w:shd w:val="clear" w:color="auto" w:fill="auto"/>
            <w:vAlign w:val="center"/>
          </w:tcPr>
          <w:p w14:paraId="1865E7F5" w14:textId="77777777" w:rsidR="00411BD1" w:rsidRPr="00646A46" w:rsidRDefault="00411BD1" w:rsidP="00051825">
            <w:pPr>
              <w:widowControl w:val="0"/>
              <w:snapToGrid w:val="0"/>
              <w:jc w:val="center"/>
              <w:rPr>
                <w:rFonts w:ascii="Times New Roman" w:hAnsi="Times New Roman"/>
                <w:lang w:eastAsia="ar-SA"/>
              </w:rPr>
            </w:pPr>
            <w:r w:rsidRPr="00646A46">
              <w:rPr>
                <w:rFonts w:ascii="Times New Roman" w:hAnsi="Times New Roman"/>
                <w:lang w:eastAsia="ar-SA"/>
              </w:rPr>
              <w:t>Бюст В.И. Ленина,</w:t>
            </w:r>
          </w:p>
          <w:p w14:paraId="18805B2D" w14:textId="77777777" w:rsidR="00411BD1" w:rsidRPr="00646A46" w:rsidRDefault="00411BD1" w:rsidP="00051825">
            <w:pPr>
              <w:widowControl w:val="0"/>
              <w:snapToGrid w:val="0"/>
              <w:jc w:val="center"/>
              <w:rPr>
                <w:rFonts w:ascii="Times New Roman" w:hAnsi="Times New Roman"/>
                <w:lang w:eastAsia="ar-SA"/>
              </w:rPr>
            </w:pPr>
            <w:r w:rsidRPr="00646A46">
              <w:rPr>
                <w:rFonts w:ascii="Times New Roman" w:hAnsi="Times New Roman"/>
                <w:lang w:eastAsia="ar-SA"/>
              </w:rPr>
              <w:t>196</w:t>
            </w:r>
            <w:r>
              <w:rPr>
                <w:rFonts w:ascii="Times New Roman" w:hAnsi="Times New Roman"/>
                <w:lang w:eastAsia="ar-SA"/>
              </w:rPr>
              <w:t>5</w:t>
            </w:r>
            <w:r w:rsidRPr="00646A46">
              <w:rPr>
                <w:rFonts w:ascii="Times New Roman" w:hAnsi="Times New Roman"/>
                <w:lang w:eastAsia="ar-SA"/>
              </w:rPr>
              <w:t xml:space="preserve"> г.</w:t>
            </w:r>
          </w:p>
        </w:tc>
        <w:tc>
          <w:tcPr>
            <w:tcW w:w="3544" w:type="dxa"/>
            <w:shd w:val="clear" w:color="auto" w:fill="auto"/>
            <w:vAlign w:val="center"/>
          </w:tcPr>
          <w:p w14:paraId="0F369788" w14:textId="77777777" w:rsidR="00411BD1" w:rsidRPr="00243424" w:rsidRDefault="00411BD1" w:rsidP="00051825">
            <w:pPr>
              <w:jc w:val="center"/>
              <w:rPr>
                <w:rFonts w:ascii="Times New Roman" w:hAnsi="Times New Roman"/>
                <w:lang w:eastAsia="ar-SA"/>
              </w:rPr>
            </w:pPr>
            <w:r w:rsidRPr="00243424">
              <w:rPr>
                <w:rFonts w:ascii="Times New Roman" w:hAnsi="Times New Roman"/>
                <w:lang w:eastAsia="ar-SA"/>
              </w:rPr>
              <w:t>г. Усть-Лабинск,</w:t>
            </w:r>
          </w:p>
          <w:p w14:paraId="3C5FE924" w14:textId="77777777" w:rsidR="00411BD1" w:rsidRPr="00646A46" w:rsidRDefault="00411BD1" w:rsidP="00051825">
            <w:pPr>
              <w:jc w:val="center"/>
              <w:rPr>
                <w:rFonts w:ascii="Times New Roman" w:hAnsi="Times New Roman"/>
                <w:lang w:eastAsia="ar-SA"/>
              </w:rPr>
            </w:pPr>
            <w:r w:rsidRPr="00243424">
              <w:rPr>
                <w:rFonts w:ascii="Times New Roman" w:hAnsi="Times New Roman"/>
                <w:lang w:eastAsia="ar-SA"/>
              </w:rPr>
              <w:t>ул. Шаумяна, 3, у здания ЗАО "Подшипник"</w:t>
            </w:r>
          </w:p>
        </w:tc>
        <w:tc>
          <w:tcPr>
            <w:tcW w:w="1701" w:type="dxa"/>
            <w:shd w:val="clear" w:color="auto" w:fill="auto"/>
            <w:vAlign w:val="center"/>
          </w:tcPr>
          <w:p w14:paraId="467FCE6A"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p w14:paraId="301E8529"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1872-КЗ</w:t>
            </w:r>
          </w:p>
        </w:tc>
        <w:tc>
          <w:tcPr>
            <w:tcW w:w="1559" w:type="dxa"/>
            <w:shd w:val="clear" w:color="auto" w:fill="auto"/>
            <w:vAlign w:val="center"/>
          </w:tcPr>
          <w:p w14:paraId="1DE748C5" w14:textId="77777777" w:rsidR="00411BD1" w:rsidRDefault="00411BD1" w:rsidP="00051825">
            <w:pPr>
              <w:widowControl w:val="0"/>
              <w:snapToGrid w:val="0"/>
              <w:jc w:val="center"/>
              <w:rPr>
                <w:rFonts w:ascii="Times New Roman" w:hAnsi="Times New Roman"/>
                <w:lang w:eastAsia="ar-SA"/>
              </w:rPr>
            </w:pPr>
            <w:r>
              <w:rPr>
                <w:rFonts w:ascii="Times New Roman" w:hAnsi="Times New Roman"/>
                <w:lang w:eastAsia="ar-SA"/>
              </w:rPr>
              <w:t>4137</w:t>
            </w:r>
          </w:p>
        </w:tc>
        <w:tc>
          <w:tcPr>
            <w:tcW w:w="1134" w:type="dxa"/>
            <w:shd w:val="clear" w:color="auto" w:fill="auto"/>
            <w:vAlign w:val="center"/>
          </w:tcPr>
          <w:p w14:paraId="4CDF5CFF" w14:textId="77777777" w:rsidR="00411BD1" w:rsidRDefault="00411BD1" w:rsidP="00051825">
            <w:pPr>
              <w:widowControl w:val="0"/>
              <w:snapToGrid w:val="0"/>
              <w:jc w:val="center"/>
              <w:rPr>
                <w:rFonts w:ascii="Times New Roman" w:hAnsi="Times New Roman"/>
                <w:lang w:eastAsia="ar-SA"/>
              </w:rPr>
            </w:pPr>
            <w:r>
              <w:rPr>
                <w:rFonts w:ascii="Times New Roman" w:hAnsi="Times New Roman"/>
                <w:lang w:eastAsia="ar-SA"/>
              </w:rPr>
              <w:t>М</w:t>
            </w:r>
            <w:r w:rsidRPr="00747D46">
              <w:rPr>
                <w:rFonts w:ascii="Times New Roman" w:hAnsi="Times New Roman"/>
                <w:lang w:eastAsia="ar-SA"/>
              </w:rPr>
              <w:t>И</w:t>
            </w:r>
          </w:p>
        </w:tc>
        <w:tc>
          <w:tcPr>
            <w:tcW w:w="992" w:type="dxa"/>
            <w:shd w:val="clear" w:color="auto" w:fill="auto"/>
            <w:vAlign w:val="center"/>
          </w:tcPr>
          <w:p w14:paraId="2FFF7BA7"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Р</w:t>
            </w:r>
          </w:p>
        </w:tc>
      </w:tr>
      <w:tr w:rsidR="00411BD1" w:rsidRPr="00747D46" w14:paraId="3B5CC2D4" w14:textId="77777777" w:rsidTr="00411BD1">
        <w:trPr>
          <w:trHeight w:val="1043"/>
        </w:trPr>
        <w:tc>
          <w:tcPr>
            <w:tcW w:w="567" w:type="dxa"/>
            <w:shd w:val="clear" w:color="auto" w:fill="auto"/>
            <w:vAlign w:val="center"/>
          </w:tcPr>
          <w:p w14:paraId="2852CDDE"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45</w:t>
            </w:r>
          </w:p>
        </w:tc>
        <w:tc>
          <w:tcPr>
            <w:tcW w:w="1417" w:type="dxa"/>
            <w:vAlign w:val="center"/>
          </w:tcPr>
          <w:p w14:paraId="0BB087E8" w14:textId="77777777" w:rsidR="00411BD1" w:rsidRDefault="00411BD1" w:rsidP="00051825">
            <w:pPr>
              <w:tabs>
                <w:tab w:val="center" w:pos="4153"/>
                <w:tab w:val="right" w:pos="8306"/>
              </w:tabs>
              <w:jc w:val="center"/>
              <w:rPr>
                <w:rFonts w:ascii="Times New Roman" w:hAnsi="Times New Roman"/>
                <w:lang w:eastAsia="ar-SA"/>
              </w:rPr>
            </w:pPr>
            <w:r>
              <w:rPr>
                <w:rFonts w:ascii="Times New Roman" w:hAnsi="Times New Roman"/>
                <w:lang w:eastAsia="ar-SA"/>
              </w:rPr>
              <w:t>-</w:t>
            </w:r>
          </w:p>
        </w:tc>
        <w:tc>
          <w:tcPr>
            <w:tcW w:w="4112" w:type="dxa"/>
            <w:shd w:val="clear" w:color="auto" w:fill="auto"/>
            <w:vAlign w:val="center"/>
          </w:tcPr>
          <w:p w14:paraId="0E5A82FC" w14:textId="77777777" w:rsidR="00411BD1" w:rsidRPr="00A34E00" w:rsidRDefault="00411BD1" w:rsidP="00051825">
            <w:pPr>
              <w:widowControl w:val="0"/>
              <w:snapToGrid w:val="0"/>
              <w:jc w:val="center"/>
              <w:rPr>
                <w:rFonts w:ascii="Times New Roman" w:hAnsi="Times New Roman"/>
                <w:lang w:eastAsia="ar-SA"/>
              </w:rPr>
            </w:pPr>
            <w:r w:rsidRPr="00A34E00">
              <w:rPr>
                <w:rFonts w:ascii="Times New Roman" w:hAnsi="Times New Roman"/>
                <w:lang w:eastAsia="ar-SA"/>
              </w:rPr>
              <w:t>Бюст В.И. Ленина,</w:t>
            </w:r>
          </w:p>
          <w:p w14:paraId="415FBDC3" w14:textId="77777777" w:rsidR="00411BD1" w:rsidRPr="00646A46" w:rsidRDefault="00411BD1" w:rsidP="00051825">
            <w:pPr>
              <w:widowControl w:val="0"/>
              <w:snapToGrid w:val="0"/>
              <w:jc w:val="center"/>
              <w:rPr>
                <w:rFonts w:ascii="Times New Roman" w:hAnsi="Times New Roman"/>
                <w:lang w:eastAsia="ar-SA"/>
              </w:rPr>
            </w:pPr>
            <w:r w:rsidRPr="00A34E00">
              <w:rPr>
                <w:rFonts w:ascii="Times New Roman" w:hAnsi="Times New Roman"/>
                <w:lang w:eastAsia="ar-SA"/>
              </w:rPr>
              <w:t>1959 г.</w:t>
            </w:r>
          </w:p>
        </w:tc>
        <w:tc>
          <w:tcPr>
            <w:tcW w:w="3544" w:type="dxa"/>
            <w:shd w:val="clear" w:color="auto" w:fill="auto"/>
            <w:vAlign w:val="center"/>
          </w:tcPr>
          <w:p w14:paraId="10FFAEDF" w14:textId="77777777" w:rsidR="00411BD1" w:rsidRPr="00A34E00" w:rsidRDefault="00411BD1" w:rsidP="00051825">
            <w:pPr>
              <w:jc w:val="center"/>
              <w:rPr>
                <w:rFonts w:ascii="Times New Roman" w:hAnsi="Times New Roman"/>
                <w:lang w:eastAsia="ar-SA"/>
              </w:rPr>
            </w:pPr>
            <w:r w:rsidRPr="00A34E00">
              <w:rPr>
                <w:rFonts w:ascii="Times New Roman" w:hAnsi="Times New Roman"/>
                <w:lang w:eastAsia="ar-SA"/>
              </w:rPr>
              <w:t>г. Усть-Лабинск,</w:t>
            </w:r>
          </w:p>
          <w:p w14:paraId="3BE44A00" w14:textId="77777777" w:rsidR="00411BD1" w:rsidRPr="00243424" w:rsidRDefault="00411BD1" w:rsidP="00051825">
            <w:pPr>
              <w:jc w:val="center"/>
              <w:rPr>
                <w:rFonts w:ascii="Times New Roman" w:hAnsi="Times New Roman"/>
                <w:lang w:eastAsia="ar-SA"/>
              </w:rPr>
            </w:pPr>
            <w:r w:rsidRPr="00A34E00">
              <w:rPr>
                <w:rFonts w:ascii="Times New Roman" w:hAnsi="Times New Roman"/>
                <w:lang w:eastAsia="ar-SA"/>
              </w:rPr>
              <w:t>ул. Пролетарская, 1</w:t>
            </w:r>
          </w:p>
        </w:tc>
        <w:tc>
          <w:tcPr>
            <w:tcW w:w="1701" w:type="dxa"/>
            <w:shd w:val="clear" w:color="auto" w:fill="auto"/>
            <w:vAlign w:val="center"/>
          </w:tcPr>
          <w:p w14:paraId="3FF7A330"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p w14:paraId="1A3C4354"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1872-КЗ</w:t>
            </w:r>
          </w:p>
        </w:tc>
        <w:tc>
          <w:tcPr>
            <w:tcW w:w="1559" w:type="dxa"/>
            <w:shd w:val="clear" w:color="auto" w:fill="auto"/>
            <w:vAlign w:val="center"/>
          </w:tcPr>
          <w:p w14:paraId="14EFADA8" w14:textId="77777777" w:rsidR="00411BD1" w:rsidRDefault="00411BD1" w:rsidP="00051825">
            <w:pPr>
              <w:widowControl w:val="0"/>
              <w:snapToGrid w:val="0"/>
              <w:jc w:val="center"/>
              <w:rPr>
                <w:rFonts w:ascii="Times New Roman" w:hAnsi="Times New Roman"/>
                <w:lang w:eastAsia="ar-SA"/>
              </w:rPr>
            </w:pPr>
            <w:r>
              <w:rPr>
                <w:rFonts w:ascii="Times New Roman" w:hAnsi="Times New Roman"/>
                <w:lang w:eastAsia="ar-SA"/>
              </w:rPr>
              <w:t>4133</w:t>
            </w:r>
          </w:p>
        </w:tc>
        <w:tc>
          <w:tcPr>
            <w:tcW w:w="1134" w:type="dxa"/>
            <w:shd w:val="clear" w:color="auto" w:fill="auto"/>
            <w:vAlign w:val="center"/>
          </w:tcPr>
          <w:p w14:paraId="49E5CC17" w14:textId="77777777" w:rsidR="00411BD1" w:rsidRDefault="00411BD1" w:rsidP="00051825">
            <w:pPr>
              <w:widowControl w:val="0"/>
              <w:snapToGrid w:val="0"/>
              <w:jc w:val="center"/>
              <w:rPr>
                <w:rFonts w:ascii="Times New Roman" w:hAnsi="Times New Roman"/>
                <w:lang w:eastAsia="ar-SA"/>
              </w:rPr>
            </w:pPr>
            <w:r>
              <w:rPr>
                <w:rFonts w:ascii="Times New Roman" w:hAnsi="Times New Roman"/>
                <w:lang w:eastAsia="ar-SA"/>
              </w:rPr>
              <w:t>М</w:t>
            </w:r>
            <w:r w:rsidRPr="00747D46">
              <w:rPr>
                <w:rFonts w:ascii="Times New Roman" w:hAnsi="Times New Roman"/>
                <w:lang w:eastAsia="ar-SA"/>
              </w:rPr>
              <w:t>И</w:t>
            </w:r>
          </w:p>
        </w:tc>
        <w:tc>
          <w:tcPr>
            <w:tcW w:w="992" w:type="dxa"/>
            <w:shd w:val="clear" w:color="auto" w:fill="auto"/>
            <w:vAlign w:val="center"/>
          </w:tcPr>
          <w:p w14:paraId="0FD361D4"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Р</w:t>
            </w:r>
          </w:p>
        </w:tc>
      </w:tr>
      <w:tr w:rsidR="00411BD1" w:rsidRPr="00747D46" w14:paraId="62D82ED0" w14:textId="77777777" w:rsidTr="00411BD1">
        <w:trPr>
          <w:trHeight w:val="1043"/>
        </w:trPr>
        <w:tc>
          <w:tcPr>
            <w:tcW w:w="567" w:type="dxa"/>
            <w:shd w:val="clear" w:color="auto" w:fill="auto"/>
            <w:vAlign w:val="center"/>
          </w:tcPr>
          <w:p w14:paraId="70AB1D6C" w14:textId="77777777" w:rsidR="00411BD1" w:rsidRPr="00411BD1" w:rsidRDefault="00411BD1" w:rsidP="00051825">
            <w:pPr>
              <w:snapToGrid w:val="0"/>
              <w:jc w:val="center"/>
              <w:rPr>
                <w:rFonts w:ascii="Times New Roman" w:hAnsi="Times New Roman"/>
                <w:lang w:eastAsia="ar-SA"/>
              </w:rPr>
            </w:pPr>
            <w:r w:rsidRPr="00411BD1">
              <w:rPr>
                <w:rFonts w:ascii="Times New Roman" w:hAnsi="Times New Roman"/>
                <w:lang w:eastAsia="ar-SA"/>
              </w:rPr>
              <w:t>46</w:t>
            </w:r>
          </w:p>
        </w:tc>
        <w:tc>
          <w:tcPr>
            <w:tcW w:w="1417" w:type="dxa"/>
            <w:vAlign w:val="center"/>
          </w:tcPr>
          <w:p w14:paraId="6F94B357" w14:textId="77777777" w:rsidR="00411BD1" w:rsidRDefault="00411BD1" w:rsidP="00051825">
            <w:pPr>
              <w:tabs>
                <w:tab w:val="center" w:pos="4153"/>
                <w:tab w:val="right" w:pos="8306"/>
              </w:tabs>
              <w:jc w:val="center"/>
              <w:rPr>
                <w:rFonts w:ascii="Times New Roman" w:hAnsi="Times New Roman"/>
                <w:lang w:eastAsia="ar-SA"/>
              </w:rPr>
            </w:pPr>
            <w:r>
              <w:rPr>
                <w:rFonts w:ascii="Times New Roman" w:hAnsi="Times New Roman"/>
                <w:lang w:eastAsia="ar-SA"/>
              </w:rPr>
              <w:t>-</w:t>
            </w:r>
          </w:p>
        </w:tc>
        <w:tc>
          <w:tcPr>
            <w:tcW w:w="4112" w:type="dxa"/>
            <w:shd w:val="clear" w:color="auto" w:fill="auto"/>
            <w:vAlign w:val="center"/>
          </w:tcPr>
          <w:p w14:paraId="36B0FB3B" w14:textId="77777777" w:rsidR="00411BD1" w:rsidRPr="00A34E00" w:rsidRDefault="00411BD1" w:rsidP="00051825">
            <w:pPr>
              <w:widowControl w:val="0"/>
              <w:snapToGrid w:val="0"/>
              <w:jc w:val="center"/>
              <w:rPr>
                <w:rFonts w:ascii="Times New Roman" w:hAnsi="Times New Roman"/>
                <w:lang w:eastAsia="ar-SA"/>
              </w:rPr>
            </w:pPr>
            <w:r w:rsidRPr="00A34E00">
              <w:rPr>
                <w:rFonts w:ascii="Times New Roman" w:hAnsi="Times New Roman"/>
                <w:lang w:eastAsia="ar-SA"/>
              </w:rPr>
              <w:t>Памятник В.И. Ленину,</w:t>
            </w:r>
          </w:p>
          <w:p w14:paraId="3EA2CC31" w14:textId="77777777" w:rsidR="00411BD1" w:rsidRPr="00A34E00" w:rsidRDefault="00411BD1" w:rsidP="00051825">
            <w:pPr>
              <w:widowControl w:val="0"/>
              <w:snapToGrid w:val="0"/>
              <w:jc w:val="center"/>
              <w:rPr>
                <w:rFonts w:ascii="Times New Roman" w:hAnsi="Times New Roman"/>
                <w:lang w:eastAsia="ar-SA"/>
              </w:rPr>
            </w:pPr>
            <w:r w:rsidRPr="00A34E00">
              <w:rPr>
                <w:rFonts w:ascii="Times New Roman" w:hAnsi="Times New Roman"/>
                <w:lang w:eastAsia="ar-SA"/>
              </w:rPr>
              <w:t>1958 г.</w:t>
            </w:r>
          </w:p>
        </w:tc>
        <w:tc>
          <w:tcPr>
            <w:tcW w:w="3544" w:type="dxa"/>
            <w:shd w:val="clear" w:color="auto" w:fill="auto"/>
            <w:vAlign w:val="center"/>
          </w:tcPr>
          <w:p w14:paraId="068051C4" w14:textId="77777777" w:rsidR="00411BD1" w:rsidRPr="00A34E00" w:rsidRDefault="00411BD1" w:rsidP="00051825">
            <w:pPr>
              <w:jc w:val="center"/>
              <w:rPr>
                <w:rFonts w:ascii="Times New Roman" w:hAnsi="Times New Roman"/>
                <w:lang w:eastAsia="ar-SA"/>
              </w:rPr>
            </w:pPr>
            <w:r w:rsidRPr="00A34E00">
              <w:rPr>
                <w:rFonts w:ascii="Times New Roman" w:hAnsi="Times New Roman"/>
                <w:lang w:eastAsia="ar-SA"/>
              </w:rPr>
              <w:t xml:space="preserve">г. Усть-Лабинск, </w:t>
            </w:r>
          </w:p>
          <w:p w14:paraId="03CD7724" w14:textId="77777777" w:rsidR="00411BD1" w:rsidRPr="00A34E00" w:rsidRDefault="00411BD1" w:rsidP="00051825">
            <w:pPr>
              <w:jc w:val="center"/>
              <w:rPr>
                <w:rFonts w:ascii="Times New Roman" w:hAnsi="Times New Roman"/>
                <w:lang w:eastAsia="ar-SA"/>
              </w:rPr>
            </w:pPr>
            <w:r w:rsidRPr="00A34E00">
              <w:rPr>
                <w:rFonts w:ascii="Times New Roman" w:hAnsi="Times New Roman"/>
                <w:lang w:eastAsia="ar-SA"/>
              </w:rPr>
              <w:t xml:space="preserve">ул. Советская, </w:t>
            </w:r>
          </w:p>
          <w:p w14:paraId="7C60569F" w14:textId="77777777" w:rsidR="00411BD1" w:rsidRPr="00A34E00" w:rsidRDefault="00411BD1" w:rsidP="00051825">
            <w:pPr>
              <w:jc w:val="center"/>
              <w:rPr>
                <w:rFonts w:ascii="Times New Roman" w:hAnsi="Times New Roman"/>
                <w:lang w:eastAsia="ar-SA"/>
              </w:rPr>
            </w:pPr>
            <w:r w:rsidRPr="00A34E00">
              <w:rPr>
                <w:rFonts w:ascii="Times New Roman" w:hAnsi="Times New Roman"/>
                <w:lang w:eastAsia="ar-SA"/>
              </w:rPr>
              <w:t>городской парк</w:t>
            </w:r>
          </w:p>
        </w:tc>
        <w:tc>
          <w:tcPr>
            <w:tcW w:w="1701" w:type="dxa"/>
            <w:shd w:val="clear" w:color="auto" w:fill="auto"/>
            <w:vAlign w:val="center"/>
          </w:tcPr>
          <w:p w14:paraId="16E81AF5"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63</w:t>
            </w:r>
          </w:p>
          <w:p w14:paraId="615EF2F5"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1872-КЗ</w:t>
            </w:r>
          </w:p>
        </w:tc>
        <w:tc>
          <w:tcPr>
            <w:tcW w:w="1559" w:type="dxa"/>
            <w:shd w:val="clear" w:color="auto" w:fill="auto"/>
            <w:vAlign w:val="center"/>
          </w:tcPr>
          <w:p w14:paraId="129B8590" w14:textId="77777777" w:rsidR="00411BD1" w:rsidRDefault="00411BD1" w:rsidP="00051825">
            <w:pPr>
              <w:widowControl w:val="0"/>
              <w:snapToGrid w:val="0"/>
              <w:jc w:val="center"/>
              <w:rPr>
                <w:rFonts w:ascii="Times New Roman" w:hAnsi="Times New Roman"/>
                <w:lang w:eastAsia="ar-SA"/>
              </w:rPr>
            </w:pPr>
            <w:r>
              <w:rPr>
                <w:rFonts w:ascii="Times New Roman" w:hAnsi="Times New Roman"/>
                <w:lang w:eastAsia="ar-SA"/>
              </w:rPr>
              <w:t>4134</w:t>
            </w:r>
          </w:p>
        </w:tc>
        <w:tc>
          <w:tcPr>
            <w:tcW w:w="1134" w:type="dxa"/>
            <w:shd w:val="clear" w:color="auto" w:fill="auto"/>
            <w:vAlign w:val="center"/>
          </w:tcPr>
          <w:p w14:paraId="735F8FA5" w14:textId="77777777" w:rsidR="00411BD1" w:rsidRDefault="00411BD1" w:rsidP="00051825">
            <w:pPr>
              <w:widowControl w:val="0"/>
              <w:snapToGrid w:val="0"/>
              <w:jc w:val="center"/>
              <w:rPr>
                <w:rFonts w:ascii="Times New Roman" w:hAnsi="Times New Roman"/>
                <w:lang w:eastAsia="ar-SA"/>
              </w:rPr>
            </w:pPr>
            <w:r>
              <w:rPr>
                <w:rFonts w:ascii="Times New Roman" w:hAnsi="Times New Roman"/>
                <w:lang w:eastAsia="ar-SA"/>
              </w:rPr>
              <w:t>М</w:t>
            </w:r>
            <w:r w:rsidRPr="00747D46">
              <w:rPr>
                <w:rFonts w:ascii="Times New Roman" w:hAnsi="Times New Roman"/>
                <w:lang w:eastAsia="ar-SA"/>
              </w:rPr>
              <w:t>И</w:t>
            </w:r>
          </w:p>
        </w:tc>
        <w:tc>
          <w:tcPr>
            <w:tcW w:w="992" w:type="dxa"/>
            <w:shd w:val="clear" w:color="auto" w:fill="auto"/>
            <w:vAlign w:val="center"/>
          </w:tcPr>
          <w:p w14:paraId="34169ED5" w14:textId="77777777" w:rsidR="00411BD1" w:rsidRPr="00747D46" w:rsidRDefault="00411BD1" w:rsidP="00051825">
            <w:pPr>
              <w:widowControl w:val="0"/>
              <w:snapToGrid w:val="0"/>
              <w:jc w:val="center"/>
              <w:rPr>
                <w:rFonts w:ascii="Times New Roman" w:hAnsi="Times New Roman"/>
                <w:lang w:eastAsia="ar-SA"/>
              </w:rPr>
            </w:pPr>
            <w:r w:rsidRPr="00747D46">
              <w:rPr>
                <w:rFonts w:ascii="Times New Roman" w:hAnsi="Times New Roman"/>
                <w:lang w:eastAsia="ar-SA"/>
              </w:rPr>
              <w:t>Р</w:t>
            </w:r>
          </w:p>
        </w:tc>
      </w:tr>
    </w:tbl>
    <w:p w14:paraId="64912664" w14:textId="77777777" w:rsidR="006F61ED" w:rsidRPr="00747D46" w:rsidRDefault="006F61ED" w:rsidP="00FC3C80">
      <w:pPr>
        <w:ind w:firstLine="709"/>
        <w:jc w:val="both"/>
        <w:rPr>
          <w:rFonts w:ascii="Times New Roman" w:eastAsia="Times New Roman" w:hAnsi="Times New Roman"/>
          <w:sz w:val="28"/>
          <w:szCs w:val="20"/>
        </w:rPr>
        <w:sectPr w:rsidR="006F61ED" w:rsidRPr="00747D46" w:rsidSect="007432E5">
          <w:pgSz w:w="16838" w:h="11906" w:orient="landscape"/>
          <w:pgMar w:top="1418" w:right="1134" w:bottom="600" w:left="1701" w:header="708" w:footer="708" w:gutter="0"/>
          <w:cols w:space="708"/>
          <w:docGrid w:linePitch="360"/>
        </w:sectPr>
      </w:pPr>
    </w:p>
    <w:p w14:paraId="2F7AB793" w14:textId="77777777" w:rsidR="004C46C3" w:rsidRPr="00747D46" w:rsidRDefault="007E5278" w:rsidP="0035326C">
      <w:pPr>
        <w:pStyle w:val="17"/>
        <w:widowControl w:val="0"/>
        <w:suppressAutoHyphens/>
        <w:rPr>
          <w:bCs w:val="0"/>
          <w:szCs w:val="28"/>
          <w:lang w:eastAsia="ar-SA"/>
        </w:rPr>
      </w:pPr>
      <w:bookmarkStart w:id="35" w:name="_Toc202445538"/>
      <w:r w:rsidRPr="00747D46">
        <w:rPr>
          <w:szCs w:val="28"/>
          <w:lang w:eastAsia="ar-SA"/>
        </w:rPr>
        <w:lastRenderedPageBreak/>
        <w:t>2.</w:t>
      </w:r>
      <w:r w:rsidR="00C25FC5" w:rsidRPr="00747D46">
        <w:rPr>
          <w:szCs w:val="28"/>
          <w:lang w:eastAsia="ar-SA"/>
        </w:rPr>
        <w:t>1.</w:t>
      </w:r>
      <w:r w:rsidR="00054599">
        <w:rPr>
          <w:szCs w:val="28"/>
          <w:lang w:eastAsia="ar-SA"/>
        </w:rPr>
        <w:t>5</w:t>
      </w:r>
      <w:r w:rsidRPr="00747D46">
        <w:rPr>
          <w:szCs w:val="28"/>
          <w:lang w:eastAsia="ar-SA"/>
        </w:rPr>
        <w:t xml:space="preserve">.1 Предложения мероприятий по </w:t>
      </w:r>
      <w:r w:rsidR="004C46C3" w:rsidRPr="00747D46">
        <w:rPr>
          <w:szCs w:val="28"/>
          <w:lang w:eastAsia="ar-SA"/>
        </w:rPr>
        <w:t>охране и использованию объектов культурного наследия</w:t>
      </w:r>
      <w:bookmarkEnd w:id="35"/>
    </w:p>
    <w:p w14:paraId="11E155CD" w14:textId="77777777" w:rsidR="004C46C3" w:rsidRPr="00747D46" w:rsidRDefault="004C46C3" w:rsidP="0035326C">
      <w:pPr>
        <w:ind w:firstLine="540"/>
        <w:jc w:val="both"/>
        <w:rPr>
          <w:rFonts w:ascii="Times New Roman" w:eastAsia="Times New Roman" w:hAnsi="Times New Roman"/>
          <w:sz w:val="28"/>
          <w:szCs w:val="28"/>
        </w:rPr>
      </w:pPr>
    </w:p>
    <w:p w14:paraId="004631AC"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 xml:space="preserve">Согласно пункту 1 статьи 34 Федерального закона от 25 июня 2002 г  № 73-ФЗ «Об объектах культурного наследия (памятниках истории и культуры) народов Российской Федерации» и статьи 11 закона Краснодарского края от 23 июля 2015 года №3223-КЗ «Об объектах культурного наследия (памятниках истории и культуры) народов Российской Федерации, расположенных на территории Краснодарского края» –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w:t>
      </w:r>
    </w:p>
    <w:p w14:paraId="1FEC4D08"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14:paraId="4753F291"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Постановлением Правительства Российской Федерации от 27.12.2024 № 1936 Положение о зонах охраны изложено в новой редакции, которая вступила в силу с 1 марта 2025 г.</w:t>
      </w:r>
    </w:p>
    <w:p w14:paraId="7A8D718D"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В соответствии с пунктом 3 Положения о зонах охраны (в редакции постановления Правительства Российской Федерации от 27.12.2024 № 1936) зоны охраны, объединенные зоны охраны не устанавливаются в отношении следующих объектов культурного наследия:</w:t>
      </w:r>
    </w:p>
    <w:p w14:paraId="1F4A1600"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а)</w:t>
      </w:r>
      <w:r w:rsidRPr="005414E3">
        <w:rPr>
          <w:rFonts w:ascii="Times New Roman" w:hAnsi="Times New Roman"/>
          <w:sz w:val="28"/>
          <w:szCs w:val="28"/>
          <w:lang w:eastAsia="ar-SA"/>
        </w:rPr>
        <w:tab/>
        <w:t>полностью скрытые в земле и (или) под водой, в том числе объекты археологического наследия;</w:t>
      </w:r>
    </w:p>
    <w:p w14:paraId="783AC780"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б)</w:t>
      </w:r>
      <w:r w:rsidRPr="005414E3">
        <w:rPr>
          <w:rFonts w:ascii="Times New Roman" w:hAnsi="Times New Roman"/>
          <w:sz w:val="28"/>
          <w:szCs w:val="28"/>
          <w:lang w:eastAsia="ar-SA"/>
        </w:rPr>
        <w:tab/>
        <w:t>мемориальные квартиры, а также отдельные помещения в зданиях и сооружениях, предметом охраны которых являются исключительно архитектурные, конструктивные и объемно-планировочные решения, интерьер таких помещений;</w:t>
      </w:r>
    </w:p>
    <w:p w14:paraId="020480F9"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в)</w:t>
      </w:r>
      <w:r w:rsidRPr="005414E3">
        <w:rPr>
          <w:rFonts w:ascii="Times New Roman" w:hAnsi="Times New Roman"/>
          <w:sz w:val="28"/>
          <w:szCs w:val="28"/>
          <w:lang w:eastAsia="ar-SA"/>
        </w:rPr>
        <w:tab/>
        <w:t>произведения монументального искусства в случае, если для их создания, возведения, установки не требуется разрешение на строительство;</w:t>
      </w:r>
    </w:p>
    <w:p w14:paraId="01D49386"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г)</w:t>
      </w:r>
      <w:r w:rsidRPr="005414E3">
        <w:rPr>
          <w:rFonts w:ascii="Times New Roman" w:hAnsi="Times New Roman"/>
          <w:sz w:val="28"/>
          <w:szCs w:val="28"/>
          <w:lang w:eastAsia="ar-SA"/>
        </w:rPr>
        <w:tab/>
        <w:t>достопримечательные места;</w:t>
      </w:r>
    </w:p>
    <w:p w14:paraId="532C1E99"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д)</w:t>
      </w:r>
      <w:r w:rsidRPr="005414E3">
        <w:rPr>
          <w:rFonts w:ascii="Times New Roman" w:hAnsi="Times New Roman"/>
          <w:sz w:val="28"/>
          <w:szCs w:val="28"/>
          <w:lang w:eastAsia="ar-SA"/>
        </w:rPr>
        <w:tab/>
        <w:t>некрополи, захоронения, расположенные в границах некрополей;</w:t>
      </w:r>
    </w:p>
    <w:p w14:paraId="5E9EB6C8"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е)</w:t>
      </w:r>
      <w:r w:rsidRPr="005414E3">
        <w:rPr>
          <w:rFonts w:ascii="Times New Roman" w:hAnsi="Times New Roman"/>
          <w:sz w:val="28"/>
          <w:szCs w:val="28"/>
          <w:lang w:eastAsia="ar-SA"/>
        </w:rPr>
        <w:tab/>
        <w:t>памятники и ансамбли, расположенные в границах достопримечательных мест (в случае если утверждены требования к осуществлению деятельности и градостроительному регламенту в границах достопримечательного места).</w:t>
      </w:r>
    </w:p>
    <w:p w14:paraId="09D6FBBD"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lastRenderedPageBreak/>
        <w:t>Согласно закону Краснодарского края от 23 июля 2015 года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p>
    <w:p w14:paraId="1784366A"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1. Решения об установлении, изменении зон охраны объектов культурного наследия регионального значения и объектов культурного наследия местного (муниципального) значения, в том числе объединенной зоны охраны объектов культурного наследия регионального значения и объектов культурного наследия местного (муниципального) значения принимаются, требования к градостроительным регламентам в границах территорий данных зон утверждаются краевым органом охраны объектов культурного наследия на основании проектов зон охраны таких объектов культурного наследия или проекта объединенной зоны охраны таких объектов культурного наследия при наличии положительного заключения государственной историко-культурной экспертизы данных проектов. Решение о прекращении существования указанных зон охраны объектов культурного наследия принимается краевым органом охраны объектов культурного наследия.</w:t>
      </w:r>
    </w:p>
    <w:p w14:paraId="46282F30"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2. Разработка проектов зон охраны, объединенной зоны охраны объектов культурного наследия регионального значения и объектов культурного наследия местного (муниципального) значения осуществляется на основании решения краевого органа охраны объектов культурного наследия о разработке таких проектов.</w:t>
      </w:r>
    </w:p>
    <w:p w14:paraId="0EA72480"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3. Положение о зонах охраны объектов культурного наследия, включающее в себя порядок разработки, согласования и утверждения проекта зон охраны объекта культурного наследия, проекта объединенной зоны охраны объектов культурного наследия, требования к ограничениям использования земельных участков, водных объектов и их частей, общие принципы установления требований к градостроительным регламентам в границах территорий данных зон, а также порядок подготовки и принятия решений об установлении, изменении, прекращении существования зон охраны, объединенной зоны охраны устанавливаются Правительством Российской Федерации.</w:t>
      </w:r>
    </w:p>
    <w:p w14:paraId="3D2FF0BB"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4. 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7333128B"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требования и ограничения.</w:t>
      </w:r>
    </w:p>
    <w:p w14:paraId="095B4BD2"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lastRenderedPageBreak/>
        <w:t>Границы защитной зоны, порядок их изменения, порядок прекращения существования защитных зон, виды объектов культурного наследия, в отношении которых защитные зоны не устанавливаются, определяются в соответствии с Федеральным законом от 25 июня 2002 г. № 73-ФЗ «Об объектах культурного наследия (памятниках истории и культуры) народов Российской Федерации».</w:t>
      </w:r>
    </w:p>
    <w:p w14:paraId="0E786B5E"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Границы защитной зоны объекта культурного наследия устанавливаются:</w:t>
      </w:r>
    </w:p>
    <w:p w14:paraId="3CBBB1D7"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A263E5"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7BDEF30C"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331F0FAB"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49A8D3C9" w14:textId="77777777" w:rsidR="005414E3" w:rsidRPr="005414E3" w:rsidRDefault="005414E3" w:rsidP="005414E3">
      <w:pPr>
        <w:ind w:firstLine="709"/>
        <w:jc w:val="both"/>
        <w:rPr>
          <w:rFonts w:ascii="Times New Roman" w:hAnsi="Times New Roman"/>
          <w:sz w:val="28"/>
          <w:szCs w:val="28"/>
          <w:lang w:eastAsia="ar-SA"/>
        </w:rPr>
      </w:pPr>
    </w:p>
    <w:p w14:paraId="6CD1967D"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Статьей 5.1 Федерального закона от 25 июня 2002 г. № 73-ФЗ «Об объектах культурного наследия (памятниках истории и культуры) народов Российской Федерации»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3F873CC3"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 xml:space="preserve">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w:t>
      </w:r>
      <w:r w:rsidRPr="005414E3">
        <w:rPr>
          <w:rFonts w:ascii="Times New Roman" w:hAnsi="Times New Roman"/>
          <w:sz w:val="28"/>
          <w:szCs w:val="28"/>
          <w:lang w:eastAsia="ar-SA"/>
        </w:rPr>
        <w:lastRenderedPageBreak/>
        <w:t>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 работ по капитальному ремонту общего имущества в многоквартирных домах, являющихся объектами культурного наследия, включенными в единый государственный реестр объектов культурного наследия (памятников истории и культуры) народов Российской Федерации, или выявленными объектами культурного наследия, работ по капитальному ремонту общего имущества в многоквартирных домах, расположенных на территориях объектов культурного наследия и не являющихся объектами культурного наследия;</w:t>
      </w:r>
    </w:p>
    <w:p w14:paraId="4232C85A"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2) 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работы по капитальному ремонту общего имущества в многоквартирных домах, являющихся объектами культурного наследия, включенными в единый государственный реестр объектов культурного наследия (памятников истории и культуры) народов Российской Федерации, или выявленными объектами культурного наследия; работы по капитальному ремонту общего имущества в многоквартирных домах, расположенных на территории достопримечательного места и не являющихся объектами культурного наследия;</w:t>
      </w:r>
    </w:p>
    <w:p w14:paraId="313CF16C" w14:textId="77777777" w:rsidR="005414E3" w:rsidRPr="005414E3" w:rsidRDefault="005414E3" w:rsidP="005414E3">
      <w:pPr>
        <w:ind w:firstLine="709"/>
        <w:jc w:val="both"/>
        <w:rPr>
          <w:rFonts w:ascii="Times New Roman" w:hAnsi="Times New Roman"/>
          <w:sz w:val="28"/>
          <w:szCs w:val="28"/>
          <w:lang w:eastAsia="ar-SA"/>
        </w:rPr>
      </w:pPr>
      <w:r w:rsidRPr="005414E3">
        <w:rPr>
          <w:rFonts w:ascii="Times New Roman" w:hAnsi="Times New Roman"/>
          <w:sz w:val="28"/>
          <w:szCs w:val="28"/>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0A069614" w14:textId="77777777" w:rsidR="005414E3" w:rsidRPr="005414E3" w:rsidRDefault="005414E3" w:rsidP="005414E3">
      <w:pPr>
        <w:ind w:firstLine="709"/>
        <w:jc w:val="both"/>
        <w:rPr>
          <w:rFonts w:ascii="Times New Roman" w:hAnsi="Times New Roman"/>
          <w:sz w:val="28"/>
          <w:szCs w:val="28"/>
          <w:lang w:eastAsia="ar-SA"/>
        </w:rPr>
      </w:pPr>
    </w:p>
    <w:p w14:paraId="39B82893" w14:textId="77777777" w:rsidR="005414E3" w:rsidRPr="005414E3" w:rsidRDefault="005414E3" w:rsidP="005414E3">
      <w:pPr>
        <w:ind w:firstLine="709"/>
        <w:jc w:val="both"/>
        <w:rPr>
          <w:rFonts w:ascii="Times New Roman" w:hAnsi="Times New Roman"/>
          <w:b/>
          <w:bCs/>
          <w:sz w:val="28"/>
          <w:szCs w:val="28"/>
          <w:lang w:eastAsia="ar-SA"/>
        </w:rPr>
      </w:pPr>
      <w:r w:rsidRPr="005414E3">
        <w:rPr>
          <w:rFonts w:ascii="Times New Roman" w:hAnsi="Times New Roman"/>
          <w:b/>
          <w:bCs/>
          <w:sz w:val="28"/>
          <w:szCs w:val="28"/>
          <w:lang w:eastAsia="ar-SA"/>
        </w:rPr>
        <w:t>Рекомендации по эксплуатации и сохранению объектов культурного наследия (памятники архитектуры, истории и монументального искусства)</w:t>
      </w:r>
    </w:p>
    <w:p w14:paraId="68F968CA" w14:textId="02EA8BE8" w:rsidR="005414E3" w:rsidRPr="005414E3" w:rsidRDefault="005414E3" w:rsidP="005414E3">
      <w:pPr>
        <w:ind w:firstLine="709"/>
        <w:jc w:val="both"/>
        <w:rPr>
          <w:rFonts w:ascii="Times New Roman" w:hAnsi="Times New Roman"/>
          <w:sz w:val="28"/>
          <w:szCs w:val="28"/>
          <w:lang w:eastAsia="ar-SA"/>
        </w:rPr>
      </w:pPr>
      <w:r>
        <w:rPr>
          <w:rFonts w:ascii="Times New Roman" w:hAnsi="Times New Roman"/>
          <w:sz w:val="28"/>
          <w:szCs w:val="28"/>
          <w:lang w:eastAsia="ar-SA"/>
        </w:rPr>
        <w:t xml:space="preserve">- </w:t>
      </w:r>
      <w:r w:rsidRPr="005414E3">
        <w:rPr>
          <w:rFonts w:ascii="Times New Roman" w:hAnsi="Times New Roman"/>
          <w:sz w:val="28"/>
          <w:szCs w:val="28"/>
          <w:lang w:eastAsia="ar-SA"/>
        </w:rPr>
        <w:t>экскурсионный показ;</w:t>
      </w:r>
    </w:p>
    <w:p w14:paraId="433601F9" w14:textId="314DC5D4" w:rsidR="005414E3" w:rsidRPr="005414E3" w:rsidRDefault="005414E3" w:rsidP="005414E3">
      <w:pPr>
        <w:ind w:firstLine="709"/>
        <w:jc w:val="both"/>
        <w:rPr>
          <w:rFonts w:ascii="Times New Roman" w:hAnsi="Times New Roman"/>
          <w:sz w:val="28"/>
          <w:szCs w:val="28"/>
          <w:lang w:eastAsia="ar-SA"/>
        </w:rPr>
      </w:pPr>
      <w:r>
        <w:rPr>
          <w:rFonts w:ascii="Times New Roman" w:hAnsi="Times New Roman"/>
          <w:sz w:val="28"/>
          <w:szCs w:val="28"/>
          <w:lang w:eastAsia="ar-SA"/>
        </w:rPr>
        <w:t xml:space="preserve">- </w:t>
      </w:r>
      <w:r w:rsidRPr="005414E3">
        <w:rPr>
          <w:rFonts w:ascii="Times New Roman" w:hAnsi="Times New Roman"/>
          <w:sz w:val="28"/>
          <w:szCs w:val="28"/>
          <w:lang w:eastAsia="ar-SA"/>
        </w:rPr>
        <w:t>своевременное проведение ремонтно-реставрационных работ в целях обеспечения нормального технического состояния памятника;</w:t>
      </w:r>
    </w:p>
    <w:p w14:paraId="09F67937" w14:textId="35B3B218" w:rsidR="005414E3" w:rsidRPr="005414E3" w:rsidRDefault="005414E3" w:rsidP="005414E3">
      <w:pPr>
        <w:ind w:firstLine="709"/>
        <w:jc w:val="both"/>
        <w:rPr>
          <w:rFonts w:ascii="Times New Roman" w:hAnsi="Times New Roman"/>
          <w:sz w:val="28"/>
          <w:szCs w:val="28"/>
          <w:lang w:eastAsia="ar-SA"/>
        </w:rPr>
      </w:pPr>
      <w:r>
        <w:rPr>
          <w:rFonts w:ascii="Times New Roman" w:hAnsi="Times New Roman"/>
          <w:sz w:val="28"/>
          <w:szCs w:val="28"/>
          <w:lang w:eastAsia="ar-SA"/>
        </w:rPr>
        <w:t xml:space="preserve">- </w:t>
      </w:r>
      <w:r w:rsidRPr="005414E3">
        <w:rPr>
          <w:rFonts w:ascii="Times New Roman" w:hAnsi="Times New Roman"/>
          <w:sz w:val="28"/>
          <w:szCs w:val="28"/>
          <w:lang w:eastAsia="ar-SA"/>
        </w:rPr>
        <w:t>благоустройство и озеленение территории, не противоречащее сохранности  памятника;</w:t>
      </w:r>
    </w:p>
    <w:p w14:paraId="4F94D898" w14:textId="00F3495F" w:rsidR="005414E3" w:rsidRPr="005414E3" w:rsidRDefault="005414E3" w:rsidP="005414E3">
      <w:pPr>
        <w:ind w:firstLine="709"/>
        <w:jc w:val="both"/>
        <w:rPr>
          <w:rFonts w:ascii="Times New Roman" w:hAnsi="Times New Roman"/>
          <w:sz w:val="28"/>
          <w:szCs w:val="28"/>
          <w:lang w:eastAsia="ar-SA"/>
        </w:rPr>
      </w:pPr>
      <w:r>
        <w:rPr>
          <w:rFonts w:ascii="Times New Roman" w:hAnsi="Times New Roman"/>
          <w:sz w:val="28"/>
          <w:szCs w:val="28"/>
          <w:lang w:eastAsia="ar-SA"/>
        </w:rPr>
        <w:lastRenderedPageBreak/>
        <w:t xml:space="preserve">- </w:t>
      </w:r>
      <w:r w:rsidRPr="005414E3">
        <w:rPr>
          <w:rFonts w:ascii="Times New Roman" w:hAnsi="Times New Roman"/>
          <w:sz w:val="28"/>
          <w:szCs w:val="28"/>
          <w:lang w:eastAsia="ar-SA"/>
        </w:rPr>
        <w:t>использовать преимущественно по первоначальному назначению;</w:t>
      </w:r>
    </w:p>
    <w:p w14:paraId="1C46201B" w14:textId="449E73C2" w:rsidR="005414E3" w:rsidRPr="005414E3" w:rsidRDefault="005414E3" w:rsidP="005414E3">
      <w:pPr>
        <w:ind w:firstLine="709"/>
        <w:jc w:val="both"/>
        <w:rPr>
          <w:rFonts w:ascii="Times New Roman" w:hAnsi="Times New Roman"/>
          <w:sz w:val="28"/>
          <w:szCs w:val="28"/>
          <w:lang w:eastAsia="ar-SA"/>
        </w:rPr>
      </w:pPr>
      <w:r>
        <w:rPr>
          <w:rFonts w:ascii="Times New Roman" w:hAnsi="Times New Roman"/>
          <w:sz w:val="28"/>
          <w:szCs w:val="28"/>
          <w:lang w:eastAsia="ar-SA"/>
        </w:rPr>
        <w:t xml:space="preserve">- </w:t>
      </w:r>
      <w:r w:rsidRPr="005414E3">
        <w:rPr>
          <w:rFonts w:ascii="Times New Roman" w:hAnsi="Times New Roman"/>
          <w:sz w:val="28"/>
          <w:szCs w:val="28"/>
          <w:lang w:eastAsia="ar-SA"/>
        </w:rPr>
        <w:t>все виды строительных и ремонтных работ, касающиеся ремонта, реконструкции и реставрации памятника архитектуры, истории и монументального искусства необходимо предварительно согласовывать с государственным органом по охране памятников.</w:t>
      </w:r>
    </w:p>
    <w:p w14:paraId="570E5C3B" w14:textId="77777777" w:rsidR="00E6557E" w:rsidRPr="00747D46" w:rsidRDefault="00E6557E" w:rsidP="00C10E94">
      <w:pPr>
        <w:ind w:firstLine="709"/>
        <w:jc w:val="both"/>
        <w:rPr>
          <w:rFonts w:ascii="Times New Roman" w:eastAsia="Times New Roman" w:hAnsi="Times New Roman"/>
          <w:sz w:val="28"/>
          <w:szCs w:val="28"/>
        </w:rPr>
      </w:pPr>
    </w:p>
    <w:p w14:paraId="41B60082" w14:textId="77777777" w:rsidR="007F790A" w:rsidRPr="00747D46" w:rsidRDefault="00E6557E" w:rsidP="001E7A44">
      <w:pPr>
        <w:pStyle w:val="17"/>
        <w:widowControl w:val="0"/>
        <w:suppressAutoHyphens/>
        <w:rPr>
          <w:bCs w:val="0"/>
          <w:szCs w:val="28"/>
          <w:lang w:eastAsia="ar-SA"/>
        </w:rPr>
      </w:pPr>
      <w:bookmarkStart w:id="36" w:name="_Toc202445539"/>
      <w:r w:rsidRPr="00747D46">
        <w:rPr>
          <w:szCs w:val="28"/>
          <w:lang w:eastAsia="ar-SA"/>
        </w:rPr>
        <w:t>2.</w:t>
      </w:r>
      <w:r w:rsidR="00C25FC5" w:rsidRPr="00747D46">
        <w:rPr>
          <w:szCs w:val="28"/>
          <w:lang w:eastAsia="ar-SA"/>
        </w:rPr>
        <w:t>1.</w:t>
      </w:r>
      <w:r w:rsidR="00054599">
        <w:rPr>
          <w:szCs w:val="28"/>
          <w:lang w:eastAsia="ar-SA"/>
        </w:rPr>
        <w:t>6</w:t>
      </w:r>
      <w:r w:rsidRPr="00747D46">
        <w:rPr>
          <w:szCs w:val="28"/>
          <w:lang w:eastAsia="ar-SA"/>
        </w:rPr>
        <w:t xml:space="preserve"> Комплексная оценка и информация об основных проблемах развития территории</w:t>
      </w:r>
      <w:bookmarkEnd w:id="36"/>
    </w:p>
    <w:p w14:paraId="7E3E53F0" w14:textId="77777777" w:rsidR="00E6557E" w:rsidRPr="00747D46" w:rsidRDefault="00E6557E" w:rsidP="00E6557E">
      <w:pPr>
        <w:pStyle w:val="af5"/>
        <w:ind w:left="0"/>
        <w:jc w:val="center"/>
        <w:rPr>
          <w:rFonts w:ascii="Times New Roman" w:hAnsi="Times New Roman"/>
          <w:b/>
          <w:sz w:val="28"/>
          <w:szCs w:val="28"/>
        </w:rPr>
      </w:pPr>
    </w:p>
    <w:p w14:paraId="382720CA" w14:textId="77777777" w:rsidR="004139F4" w:rsidRPr="00054599" w:rsidRDefault="00054599" w:rsidP="00054599">
      <w:pPr>
        <w:pStyle w:val="17"/>
        <w:spacing w:before="0" w:after="0"/>
        <w:rPr>
          <w:szCs w:val="28"/>
        </w:rPr>
      </w:pPr>
      <w:bookmarkStart w:id="37" w:name="_Toc202445540"/>
      <w:r w:rsidRPr="00054599">
        <w:rPr>
          <w:szCs w:val="28"/>
        </w:rPr>
        <w:t>2.1.6</w:t>
      </w:r>
      <w:r w:rsidR="005C41F4" w:rsidRPr="00054599">
        <w:rPr>
          <w:szCs w:val="28"/>
        </w:rPr>
        <w:t>.1 Местоположение муниципального района</w:t>
      </w:r>
      <w:bookmarkEnd w:id="37"/>
      <w:r w:rsidR="005C41F4" w:rsidRPr="00054599">
        <w:rPr>
          <w:szCs w:val="28"/>
        </w:rPr>
        <w:t xml:space="preserve"> </w:t>
      </w:r>
    </w:p>
    <w:p w14:paraId="5021AFF0" w14:textId="77777777" w:rsidR="005C41F4" w:rsidRPr="00054599" w:rsidRDefault="005C41F4" w:rsidP="00054599">
      <w:pPr>
        <w:pStyle w:val="17"/>
        <w:spacing w:before="0" w:after="0"/>
        <w:rPr>
          <w:szCs w:val="28"/>
        </w:rPr>
      </w:pPr>
      <w:bookmarkStart w:id="38" w:name="_Toc202445541"/>
      <w:r w:rsidRPr="00054599">
        <w:rPr>
          <w:szCs w:val="28"/>
        </w:rPr>
        <w:t>в региональной системе расселения</w:t>
      </w:r>
      <w:bookmarkEnd w:id="38"/>
    </w:p>
    <w:p w14:paraId="376759C3" w14:textId="77777777" w:rsidR="005C41F4" w:rsidRPr="00747D46" w:rsidRDefault="005C41F4" w:rsidP="005C41F4">
      <w:pPr>
        <w:pStyle w:val="af5"/>
        <w:ind w:firstLine="709"/>
        <w:jc w:val="both"/>
        <w:rPr>
          <w:rFonts w:ascii="Times New Roman" w:hAnsi="Times New Roman"/>
          <w:sz w:val="28"/>
          <w:szCs w:val="28"/>
        </w:rPr>
      </w:pPr>
    </w:p>
    <w:p w14:paraId="12EB63EF" w14:textId="77777777" w:rsidR="005C41F4" w:rsidRPr="00747D46" w:rsidRDefault="005C41F4" w:rsidP="005C41F4">
      <w:pPr>
        <w:pStyle w:val="af5"/>
        <w:ind w:left="0" w:firstLine="709"/>
        <w:jc w:val="both"/>
        <w:rPr>
          <w:rFonts w:ascii="Times New Roman" w:hAnsi="Times New Roman"/>
          <w:sz w:val="28"/>
          <w:szCs w:val="28"/>
        </w:rPr>
      </w:pPr>
      <w:r w:rsidRPr="00747D46">
        <w:rPr>
          <w:rFonts w:ascii="Times New Roman" w:hAnsi="Times New Roman"/>
          <w:sz w:val="28"/>
          <w:szCs w:val="28"/>
        </w:rPr>
        <w:t>Усть-Лабинское городское поселение находится в юго-западной части муниципального образования Усть-Лабинский район и граничит:</w:t>
      </w:r>
    </w:p>
    <w:p w14:paraId="6B659659" w14:textId="77777777" w:rsidR="005C41F4" w:rsidRPr="00747D46" w:rsidRDefault="005C41F4" w:rsidP="005C41F4">
      <w:pPr>
        <w:pStyle w:val="af5"/>
        <w:ind w:left="0" w:firstLine="709"/>
        <w:jc w:val="both"/>
        <w:rPr>
          <w:rFonts w:ascii="Times New Roman" w:hAnsi="Times New Roman"/>
          <w:sz w:val="28"/>
          <w:szCs w:val="28"/>
        </w:rPr>
      </w:pPr>
      <w:r w:rsidRPr="00747D46">
        <w:rPr>
          <w:rFonts w:ascii="Times New Roman" w:hAnsi="Times New Roman"/>
          <w:sz w:val="28"/>
          <w:szCs w:val="28"/>
        </w:rPr>
        <w:t xml:space="preserve">- на севере с </w:t>
      </w:r>
      <w:proofErr w:type="spellStart"/>
      <w:r w:rsidRPr="00747D46">
        <w:rPr>
          <w:rFonts w:ascii="Times New Roman" w:hAnsi="Times New Roman"/>
          <w:sz w:val="28"/>
          <w:szCs w:val="28"/>
        </w:rPr>
        <w:t>Кирпильским</w:t>
      </w:r>
      <w:proofErr w:type="spellEnd"/>
      <w:r w:rsidRPr="00747D46">
        <w:rPr>
          <w:rFonts w:ascii="Times New Roman" w:hAnsi="Times New Roman"/>
          <w:sz w:val="28"/>
          <w:szCs w:val="28"/>
        </w:rPr>
        <w:t xml:space="preserve"> сельским поселением,</w:t>
      </w:r>
    </w:p>
    <w:p w14:paraId="3345BBF5" w14:textId="77777777" w:rsidR="005C41F4" w:rsidRPr="00747D46" w:rsidRDefault="005C41F4" w:rsidP="005C41F4">
      <w:pPr>
        <w:pStyle w:val="af5"/>
        <w:ind w:left="0" w:firstLine="709"/>
        <w:jc w:val="both"/>
        <w:rPr>
          <w:rFonts w:ascii="Times New Roman" w:hAnsi="Times New Roman"/>
          <w:sz w:val="28"/>
          <w:szCs w:val="28"/>
        </w:rPr>
      </w:pPr>
      <w:r w:rsidRPr="00747D46">
        <w:rPr>
          <w:rFonts w:ascii="Times New Roman" w:hAnsi="Times New Roman"/>
          <w:sz w:val="28"/>
          <w:szCs w:val="28"/>
        </w:rPr>
        <w:t>- на западе – с Воронежским и Железным сельскими поселениями,</w:t>
      </w:r>
    </w:p>
    <w:p w14:paraId="154887F0" w14:textId="77777777" w:rsidR="005C41F4" w:rsidRPr="00747D46" w:rsidRDefault="005C41F4" w:rsidP="005C41F4">
      <w:pPr>
        <w:pStyle w:val="af5"/>
        <w:ind w:left="0" w:firstLine="709"/>
        <w:jc w:val="both"/>
        <w:rPr>
          <w:rFonts w:ascii="Times New Roman" w:hAnsi="Times New Roman"/>
          <w:sz w:val="28"/>
          <w:szCs w:val="28"/>
        </w:rPr>
      </w:pPr>
      <w:r w:rsidRPr="00747D46">
        <w:rPr>
          <w:rFonts w:ascii="Times New Roman" w:hAnsi="Times New Roman"/>
          <w:sz w:val="28"/>
          <w:szCs w:val="28"/>
        </w:rPr>
        <w:t xml:space="preserve">- на востоке – с </w:t>
      </w:r>
      <w:proofErr w:type="spellStart"/>
      <w:r w:rsidRPr="00747D46">
        <w:rPr>
          <w:rFonts w:ascii="Times New Roman" w:hAnsi="Times New Roman"/>
          <w:sz w:val="28"/>
          <w:szCs w:val="28"/>
        </w:rPr>
        <w:t>Двубратским</w:t>
      </w:r>
      <w:proofErr w:type="spellEnd"/>
      <w:r w:rsidRPr="00747D46">
        <w:rPr>
          <w:rFonts w:ascii="Times New Roman" w:hAnsi="Times New Roman"/>
          <w:sz w:val="28"/>
          <w:szCs w:val="28"/>
        </w:rPr>
        <w:t xml:space="preserve"> сельским поселением,</w:t>
      </w:r>
    </w:p>
    <w:p w14:paraId="1A93C52D" w14:textId="77777777" w:rsidR="005C41F4" w:rsidRPr="00747D46" w:rsidRDefault="005C41F4" w:rsidP="005C41F4">
      <w:pPr>
        <w:pStyle w:val="af5"/>
        <w:ind w:left="0" w:firstLine="709"/>
        <w:jc w:val="both"/>
        <w:rPr>
          <w:rFonts w:ascii="Times New Roman" w:hAnsi="Times New Roman"/>
          <w:sz w:val="28"/>
          <w:szCs w:val="28"/>
        </w:rPr>
      </w:pPr>
      <w:r w:rsidRPr="00747D46">
        <w:rPr>
          <w:rFonts w:ascii="Times New Roman" w:hAnsi="Times New Roman"/>
          <w:sz w:val="28"/>
          <w:szCs w:val="28"/>
        </w:rPr>
        <w:t>- на юго-западе граница с Республикой Адыгея по реке Кубань,</w:t>
      </w:r>
    </w:p>
    <w:p w14:paraId="320011A9" w14:textId="77777777" w:rsidR="005C41F4" w:rsidRPr="00747D46" w:rsidRDefault="005C41F4" w:rsidP="005C41F4">
      <w:pPr>
        <w:pStyle w:val="af5"/>
        <w:ind w:left="0" w:firstLine="709"/>
        <w:jc w:val="both"/>
        <w:rPr>
          <w:rFonts w:ascii="Times New Roman" w:hAnsi="Times New Roman"/>
          <w:sz w:val="28"/>
          <w:szCs w:val="28"/>
        </w:rPr>
      </w:pPr>
      <w:r w:rsidRPr="00747D46">
        <w:rPr>
          <w:rFonts w:ascii="Times New Roman" w:hAnsi="Times New Roman"/>
          <w:sz w:val="28"/>
          <w:szCs w:val="28"/>
        </w:rPr>
        <w:t>- на юго-востоке – с Некрасовским сельским поселением.</w:t>
      </w:r>
    </w:p>
    <w:p w14:paraId="47B250B8" w14:textId="77777777" w:rsidR="005C41F4" w:rsidRPr="00747D46" w:rsidRDefault="005C41F4" w:rsidP="005C41F4">
      <w:pPr>
        <w:pStyle w:val="af5"/>
        <w:ind w:left="0" w:firstLine="709"/>
        <w:jc w:val="both"/>
        <w:rPr>
          <w:rFonts w:ascii="Times New Roman" w:hAnsi="Times New Roman"/>
          <w:sz w:val="28"/>
          <w:szCs w:val="28"/>
        </w:rPr>
      </w:pPr>
      <w:r w:rsidRPr="00747D46">
        <w:rPr>
          <w:rFonts w:ascii="Times New Roman" w:hAnsi="Times New Roman"/>
          <w:sz w:val="28"/>
          <w:szCs w:val="28"/>
        </w:rPr>
        <w:t xml:space="preserve">В состав Усть-Лабинского городского поселения входит один населенный пункт – город Усть-Лабинск, который является административным центром </w:t>
      </w:r>
      <w:r w:rsidR="004E79B4">
        <w:rPr>
          <w:rFonts w:ascii="Times New Roman" w:hAnsi="Times New Roman"/>
          <w:sz w:val="28"/>
          <w:szCs w:val="28"/>
        </w:rPr>
        <w:t xml:space="preserve">Усть-Лабинского городского </w:t>
      </w:r>
      <w:r w:rsidRPr="00747D46">
        <w:rPr>
          <w:rFonts w:ascii="Times New Roman" w:hAnsi="Times New Roman"/>
          <w:sz w:val="28"/>
          <w:szCs w:val="28"/>
        </w:rPr>
        <w:t xml:space="preserve">поселения и </w:t>
      </w:r>
      <w:r w:rsidR="004E79B4">
        <w:rPr>
          <w:rFonts w:ascii="Times New Roman" w:hAnsi="Times New Roman"/>
          <w:sz w:val="28"/>
          <w:szCs w:val="28"/>
        </w:rPr>
        <w:t xml:space="preserve">муниципального образования </w:t>
      </w:r>
      <w:r w:rsidR="006137AB">
        <w:rPr>
          <w:rFonts w:ascii="Times New Roman" w:hAnsi="Times New Roman"/>
          <w:sz w:val="28"/>
          <w:szCs w:val="28"/>
        </w:rPr>
        <w:br/>
      </w:r>
      <w:r w:rsidRPr="00747D46">
        <w:rPr>
          <w:rFonts w:ascii="Times New Roman" w:hAnsi="Times New Roman"/>
          <w:sz w:val="28"/>
          <w:szCs w:val="28"/>
        </w:rPr>
        <w:t>Усть-Лабинск</w:t>
      </w:r>
      <w:r w:rsidR="004E79B4">
        <w:rPr>
          <w:rFonts w:ascii="Times New Roman" w:hAnsi="Times New Roman"/>
          <w:sz w:val="28"/>
          <w:szCs w:val="28"/>
        </w:rPr>
        <w:t>ий</w:t>
      </w:r>
      <w:r w:rsidRPr="00747D46">
        <w:rPr>
          <w:rFonts w:ascii="Times New Roman" w:hAnsi="Times New Roman"/>
          <w:sz w:val="28"/>
          <w:szCs w:val="28"/>
        </w:rPr>
        <w:t xml:space="preserve"> район.</w:t>
      </w:r>
    </w:p>
    <w:p w14:paraId="1ECF71E5" w14:textId="77777777" w:rsidR="005C41F4" w:rsidRPr="00747D46" w:rsidRDefault="005C41F4" w:rsidP="005C41F4">
      <w:pPr>
        <w:pStyle w:val="af5"/>
        <w:ind w:left="0" w:firstLine="709"/>
        <w:jc w:val="both"/>
        <w:rPr>
          <w:rFonts w:ascii="Times New Roman" w:hAnsi="Times New Roman"/>
          <w:sz w:val="28"/>
          <w:szCs w:val="28"/>
        </w:rPr>
      </w:pPr>
      <w:r w:rsidRPr="003D71B1">
        <w:rPr>
          <w:rFonts w:ascii="Times New Roman" w:hAnsi="Times New Roman"/>
          <w:sz w:val="28"/>
          <w:szCs w:val="28"/>
        </w:rPr>
        <w:t>Численность населения по состоянию на 01.01.2019 г. составляет 40180 человека. Город Усть-Лабинск является самым многочисленным населенным пунктом района, где проживает порядка 37,5 % всего населения района.</w:t>
      </w:r>
    </w:p>
    <w:p w14:paraId="175129DF"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t>Основу экономического потенциала муниципального образования составляют перерабатывающая промышленность и сельскохозяйственный комплекс.</w:t>
      </w:r>
    </w:p>
    <w:p w14:paraId="1FC01506"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t>Система расселения на проектируемой территории исторически неразрывно связана с ландшафтными особенностями местности. Территориально-планировочная организация города Усть-Лабинска исторически определялась развитием транспортного узла автомобильных и железных дорог и наличием природных факторов – реки Кубань и рельефа местности.</w:t>
      </w:r>
    </w:p>
    <w:p w14:paraId="26F345D2" w14:textId="77777777" w:rsidR="005C41F4" w:rsidRPr="00747D46" w:rsidRDefault="005C41F4" w:rsidP="005C41F4">
      <w:pPr>
        <w:pStyle w:val="af5"/>
        <w:ind w:left="0" w:firstLine="709"/>
        <w:jc w:val="both"/>
        <w:rPr>
          <w:rFonts w:ascii="Times New Roman" w:hAnsi="Times New Roman"/>
          <w:sz w:val="28"/>
          <w:szCs w:val="28"/>
        </w:rPr>
      </w:pPr>
    </w:p>
    <w:p w14:paraId="5DCA5D6F" w14:textId="77777777" w:rsidR="005C41F4" w:rsidRPr="00747D46" w:rsidRDefault="005C41F4" w:rsidP="00E6557E">
      <w:pPr>
        <w:pStyle w:val="af5"/>
        <w:ind w:left="0"/>
        <w:jc w:val="center"/>
        <w:rPr>
          <w:rFonts w:ascii="Times New Roman" w:hAnsi="Times New Roman"/>
          <w:b/>
          <w:sz w:val="28"/>
          <w:szCs w:val="28"/>
        </w:rPr>
      </w:pPr>
    </w:p>
    <w:p w14:paraId="376F447D" w14:textId="77777777" w:rsidR="00C93D43" w:rsidRPr="00747D46" w:rsidRDefault="002468F9" w:rsidP="001E7A44">
      <w:pPr>
        <w:pStyle w:val="17"/>
        <w:widowControl w:val="0"/>
        <w:suppressAutoHyphens/>
        <w:rPr>
          <w:bCs w:val="0"/>
          <w:szCs w:val="28"/>
          <w:lang w:eastAsia="ar-SA"/>
        </w:rPr>
      </w:pPr>
      <w:bookmarkStart w:id="39" w:name="_Toc202445542"/>
      <w:r w:rsidRPr="00747D46">
        <w:rPr>
          <w:szCs w:val="28"/>
          <w:lang w:eastAsia="ar-SA"/>
        </w:rPr>
        <w:t>2.</w:t>
      </w:r>
      <w:r w:rsidR="00C25FC5" w:rsidRPr="00747D46">
        <w:rPr>
          <w:szCs w:val="28"/>
          <w:lang w:eastAsia="ar-SA"/>
        </w:rPr>
        <w:t>1.</w:t>
      </w:r>
      <w:r w:rsidR="00E54564">
        <w:rPr>
          <w:szCs w:val="28"/>
          <w:lang w:eastAsia="ar-SA"/>
        </w:rPr>
        <w:t>6</w:t>
      </w:r>
      <w:r w:rsidRPr="00747D46">
        <w:rPr>
          <w:szCs w:val="28"/>
          <w:lang w:eastAsia="ar-SA"/>
        </w:rPr>
        <w:t>.</w:t>
      </w:r>
      <w:r w:rsidR="0041558A" w:rsidRPr="00747D46">
        <w:rPr>
          <w:szCs w:val="28"/>
          <w:lang w:eastAsia="ar-SA"/>
        </w:rPr>
        <w:t>1</w:t>
      </w:r>
      <w:r w:rsidRPr="00747D46">
        <w:rPr>
          <w:szCs w:val="28"/>
          <w:lang w:eastAsia="ar-SA"/>
        </w:rPr>
        <w:t xml:space="preserve"> </w:t>
      </w:r>
      <w:r w:rsidR="002864C3" w:rsidRPr="00747D46">
        <w:rPr>
          <w:szCs w:val="28"/>
          <w:lang w:eastAsia="ar-SA"/>
        </w:rPr>
        <w:t>Планировочная структура территории</w:t>
      </w:r>
      <w:bookmarkEnd w:id="39"/>
    </w:p>
    <w:p w14:paraId="42A34F18" w14:textId="77777777" w:rsidR="00C93D43" w:rsidRPr="00747D46" w:rsidRDefault="00C93D43" w:rsidP="00B4347A">
      <w:pPr>
        <w:ind w:firstLine="386"/>
        <w:jc w:val="center"/>
        <w:rPr>
          <w:rFonts w:ascii="Times New Roman" w:eastAsia="Calibri" w:hAnsi="Times New Roman"/>
          <w:sz w:val="28"/>
          <w:szCs w:val="28"/>
        </w:rPr>
      </w:pPr>
    </w:p>
    <w:p w14:paraId="0E1E23D6"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t xml:space="preserve">С запада на восток территорию Усть-Лабинского городского поселения пересекает железная дорога Краснодар – Кропоткин. Кроме того, через муниципальное образование Усть-Лабинское городское поселение проходят: </w:t>
      </w:r>
    </w:p>
    <w:p w14:paraId="35519399"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lastRenderedPageBreak/>
        <w:t xml:space="preserve">- Автомобильная дорога общего пользования федерального значения </w:t>
      </w:r>
      <w:r w:rsidR="00532A04" w:rsidRPr="00747D46">
        <w:rPr>
          <w:rFonts w:ascii="Times New Roman" w:hAnsi="Times New Roman"/>
          <w:sz w:val="28"/>
          <w:szCs w:val="28"/>
        </w:rPr>
        <w:t xml:space="preserve">                      </w:t>
      </w:r>
      <w:r w:rsidRPr="00747D46">
        <w:rPr>
          <w:rFonts w:ascii="Times New Roman" w:hAnsi="Times New Roman"/>
          <w:sz w:val="28"/>
          <w:szCs w:val="28"/>
        </w:rPr>
        <w:t xml:space="preserve">г. Майкоп – </w:t>
      </w:r>
      <w:proofErr w:type="spellStart"/>
      <w:r w:rsidRPr="00747D46">
        <w:rPr>
          <w:rFonts w:ascii="Times New Roman" w:hAnsi="Times New Roman"/>
          <w:sz w:val="28"/>
          <w:szCs w:val="28"/>
        </w:rPr>
        <w:t>г.Усть</w:t>
      </w:r>
      <w:proofErr w:type="spellEnd"/>
      <w:r w:rsidRPr="00747D46">
        <w:rPr>
          <w:rFonts w:ascii="Times New Roman" w:hAnsi="Times New Roman"/>
          <w:sz w:val="28"/>
          <w:szCs w:val="28"/>
        </w:rPr>
        <w:t xml:space="preserve">-Лабинск_- </w:t>
      </w:r>
      <w:proofErr w:type="spellStart"/>
      <w:r w:rsidRPr="00747D46">
        <w:rPr>
          <w:rFonts w:ascii="Times New Roman" w:hAnsi="Times New Roman"/>
          <w:sz w:val="28"/>
          <w:szCs w:val="28"/>
        </w:rPr>
        <w:t>г.Кореновск</w:t>
      </w:r>
      <w:proofErr w:type="spellEnd"/>
      <w:r w:rsidRPr="00747D46">
        <w:rPr>
          <w:rFonts w:ascii="Times New Roman" w:hAnsi="Times New Roman"/>
          <w:sz w:val="28"/>
          <w:szCs w:val="28"/>
        </w:rPr>
        <w:t xml:space="preserve">; </w:t>
      </w:r>
    </w:p>
    <w:p w14:paraId="159819AB"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t xml:space="preserve">- Автомобильная дорога общего пользования регионального или межмуниципального значения «г. Краснодар – г. Кропоткин – граница Ставропольского края»; </w:t>
      </w:r>
    </w:p>
    <w:p w14:paraId="071D7ABC"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t xml:space="preserve">- Автомобильная дорога общего пользования регионального или межмуниципального значения «г. Усть-Лабинск – г. Лабинск – </w:t>
      </w:r>
      <w:proofErr w:type="spellStart"/>
      <w:r w:rsidRPr="00747D46">
        <w:rPr>
          <w:rFonts w:ascii="Times New Roman" w:hAnsi="Times New Roman"/>
          <w:sz w:val="28"/>
          <w:szCs w:val="28"/>
        </w:rPr>
        <w:t>ст-ца</w:t>
      </w:r>
      <w:proofErr w:type="spellEnd"/>
      <w:r w:rsidRPr="00747D46">
        <w:rPr>
          <w:rFonts w:ascii="Times New Roman" w:hAnsi="Times New Roman"/>
          <w:sz w:val="28"/>
          <w:szCs w:val="28"/>
        </w:rPr>
        <w:t xml:space="preserve"> Упорная»;</w:t>
      </w:r>
    </w:p>
    <w:p w14:paraId="10FA27F6"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t>- Автомобильная дорога общего пользования регионального или межмуниципального значения «Подъезд к г. Усть-Лабинск»;</w:t>
      </w:r>
    </w:p>
    <w:p w14:paraId="67DBBB8B"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t xml:space="preserve">- Автомобильная дорога общего пользования регионального или межмуниципального значения «Подъезд к </w:t>
      </w:r>
      <w:proofErr w:type="spellStart"/>
      <w:r w:rsidRPr="00747D46">
        <w:rPr>
          <w:rFonts w:ascii="Times New Roman" w:hAnsi="Times New Roman"/>
          <w:sz w:val="28"/>
          <w:szCs w:val="28"/>
        </w:rPr>
        <w:t>хут</w:t>
      </w:r>
      <w:proofErr w:type="spellEnd"/>
      <w:r w:rsidRPr="00747D46">
        <w:rPr>
          <w:rFonts w:ascii="Times New Roman" w:hAnsi="Times New Roman"/>
          <w:sz w:val="28"/>
          <w:szCs w:val="28"/>
        </w:rPr>
        <w:t>. Свободный».</w:t>
      </w:r>
    </w:p>
    <w:p w14:paraId="73B69FA8"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t xml:space="preserve">По территории </w:t>
      </w:r>
      <w:r w:rsidR="004E79B4" w:rsidRPr="004E79B4">
        <w:rPr>
          <w:rFonts w:ascii="Times New Roman" w:hAnsi="Times New Roman"/>
          <w:sz w:val="28"/>
          <w:szCs w:val="28"/>
        </w:rPr>
        <w:t xml:space="preserve">Усть-Лабинского городского поселения </w:t>
      </w:r>
      <w:r w:rsidRPr="00747D46">
        <w:rPr>
          <w:rFonts w:ascii="Times New Roman" w:hAnsi="Times New Roman"/>
          <w:sz w:val="28"/>
          <w:szCs w:val="28"/>
        </w:rPr>
        <w:t>проходят Магистральные трубопроводы:</w:t>
      </w:r>
    </w:p>
    <w:p w14:paraId="4017D9E8"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t>- «Россия-Турция «Голубой поток», протяженностью 11,2 км,</w:t>
      </w:r>
    </w:p>
    <w:p w14:paraId="6E0F6615"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t>- «Некрасовская-Березанская», протяженностью 2х4,3км,</w:t>
      </w:r>
    </w:p>
    <w:p w14:paraId="5FCC146F"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t>- перемычка «Гиагинская-Динская» «Некрасовская-Березанская», протяженностью 11,4 км,</w:t>
      </w:r>
    </w:p>
    <w:p w14:paraId="3338DA3D"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t>- Гиагинская – Каневская, протяженностью 11,7 км.</w:t>
      </w:r>
    </w:p>
    <w:p w14:paraId="27192FED"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t>- перемычка «Каневская-</w:t>
      </w:r>
      <w:proofErr w:type="spellStart"/>
      <w:r w:rsidRPr="00747D46">
        <w:rPr>
          <w:rFonts w:ascii="Times New Roman" w:hAnsi="Times New Roman"/>
          <w:sz w:val="28"/>
          <w:szCs w:val="28"/>
        </w:rPr>
        <w:t>УстьЛабинская</w:t>
      </w:r>
      <w:proofErr w:type="spellEnd"/>
      <w:r w:rsidRPr="00747D46">
        <w:rPr>
          <w:rFonts w:ascii="Times New Roman" w:hAnsi="Times New Roman"/>
          <w:sz w:val="28"/>
          <w:szCs w:val="28"/>
        </w:rPr>
        <w:t xml:space="preserve"> ПЗРГ», протяженностью 6,7 км.</w:t>
      </w:r>
    </w:p>
    <w:p w14:paraId="0C5061CE"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t xml:space="preserve">С востока на запад </w:t>
      </w:r>
      <w:r w:rsidR="004E79B4">
        <w:rPr>
          <w:rFonts w:ascii="Times New Roman" w:hAnsi="Times New Roman"/>
          <w:sz w:val="28"/>
          <w:szCs w:val="28"/>
        </w:rPr>
        <w:t>Усть-Лабинское</w:t>
      </w:r>
      <w:r w:rsidR="004E79B4" w:rsidRPr="004E79B4">
        <w:rPr>
          <w:rFonts w:ascii="Times New Roman" w:hAnsi="Times New Roman"/>
          <w:sz w:val="28"/>
          <w:szCs w:val="28"/>
        </w:rPr>
        <w:t xml:space="preserve"> городско</w:t>
      </w:r>
      <w:r w:rsidR="004E79B4">
        <w:rPr>
          <w:rFonts w:ascii="Times New Roman" w:hAnsi="Times New Roman"/>
          <w:sz w:val="28"/>
          <w:szCs w:val="28"/>
        </w:rPr>
        <w:t>е поселение</w:t>
      </w:r>
      <w:r w:rsidR="004E79B4" w:rsidRPr="004E79B4">
        <w:rPr>
          <w:rFonts w:ascii="Times New Roman" w:hAnsi="Times New Roman"/>
          <w:sz w:val="28"/>
          <w:szCs w:val="28"/>
        </w:rPr>
        <w:t xml:space="preserve"> </w:t>
      </w:r>
      <w:r w:rsidRPr="00747D46">
        <w:rPr>
          <w:rFonts w:ascii="Times New Roman" w:hAnsi="Times New Roman"/>
          <w:sz w:val="28"/>
          <w:szCs w:val="28"/>
        </w:rPr>
        <w:t>пересекает река Кубань с притоком Лаба. Водные объекты представлены также балкой Кирпили с постоянным водотоком.</w:t>
      </w:r>
    </w:p>
    <w:p w14:paraId="7B7C1922" w14:textId="77777777" w:rsidR="00E74A58" w:rsidRPr="00747D46" w:rsidRDefault="00E74A58" w:rsidP="00E74A58">
      <w:pPr>
        <w:widowControl w:val="0"/>
        <w:ind w:firstLine="709"/>
        <w:jc w:val="both"/>
        <w:rPr>
          <w:rFonts w:ascii="Times New Roman" w:eastAsia="Times New Roman" w:hAnsi="Times New Roman"/>
          <w:sz w:val="28"/>
          <w:szCs w:val="28"/>
        </w:rPr>
      </w:pPr>
      <w:r>
        <w:rPr>
          <w:rFonts w:ascii="Times New Roman" w:eastAsia="Times New Roman" w:hAnsi="Times New Roman"/>
          <w:sz w:val="28"/>
          <w:szCs w:val="28"/>
        </w:rPr>
        <w:t>В восточной части</w:t>
      </w:r>
      <w:r w:rsidRPr="00747D46">
        <w:rPr>
          <w:rFonts w:ascii="Times New Roman" w:eastAsia="Times New Roman" w:hAnsi="Times New Roman"/>
          <w:sz w:val="28"/>
          <w:szCs w:val="28"/>
        </w:rPr>
        <w:t xml:space="preserve"> </w:t>
      </w:r>
      <w:r w:rsidRPr="00EA50C4">
        <w:rPr>
          <w:rFonts w:ascii="Times New Roman" w:eastAsia="Times New Roman" w:hAnsi="Times New Roman"/>
          <w:sz w:val="28"/>
          <w:szCs w:val="28"/>
        </w:rPr>
        <w:t xml:space="preserve">Усть-Лабинского городского поселения </w:t>
      </w:r>
      <w:r>
        <w:rPr>
          <w:rFonts w:ascii="Times New Roman" w:eastAsia="Times New Roman" w:hAnsi="Times New Roman"/>
          <w:sz w:val="28"/>
          <w:szCs w:val="28"/>
        </w:rPr>
        <w:t>расположено «Усть-Лабинское» месторождение</w:t>
      </w:r>
      <w:r w:rsidRPr="00747D46">
        <w:rPr>
          <w:rFonts w:ascii="Times New Roman" w:eastAsia="Times New Roman" w:hAnsi="Times New Roman"/>
          <w:sz w:val="28"/>
          <w:szCs w:val="28"/>
        </w:rPr>
        <w:t xml:space="preserve"> углеводородного сырья</w:t>
      </w:r>
      <w:r>
        <w:rPr>
          <w:rFonts w:ascii="Times New Roman" w:eastAsia="Times New Roman" w:hAnsi="Times New Roman"/>
          <w:sz w:val="28"/>
          <w:szCs w:val="28"/>
        </w:rPr>
        <w:t xml:space="preserve"> (</w:t>
      </w:r>
      <w:r w:rsidRPr="00F30EAA">
        <w:rPr>
          <w:rFonts w:ascii="Times New Roman" w:eastAsia="Times New Roman" w:hAnsi="Times New Roman"/>
          <w:sz w:val="28"/>
          <w:szCs w:val="28"/>
        </w:rPr>
        <w:t>газ; конденсат</w:t>
      </w:r>
      <w:r>
        <w:rPr>
          <w:rFonts w:ascii="Times New Roman" w:eastAsia="Times New Roman" w:hAnsi="Times New Roman"/>
          <w:sz w:val="28"/>
          <w:szCs w:val="28"/>
        </w:rPr>
        <w:t xml:space="preserve">), недропользователь </w:t>
      </w:r>
      <w:r w:rsidRPr="00F30EAA">
        <w:rPr>
          <w:rFonts w:ascii="Times New Roman" w:eastAsia="Times New Roman" w:hAnsi="Times New Roman"/>
          <w:sz w:val="28"/>
          <w:szCs w:val="28"/>
        </w:rPr>
        <w:t>ООО "Газпром добыча Краснодар"</w:t>
      </w:r>
      <w:r>
        <w:rPr>
          <w:rFonts w:ascii="Times New Roman" w:eastAsia="Times New Roman" w:hAnsi="Times New Roman"/>
          <w:sz w:val="28"/>
          <w:szCs w:val="28"/>
        </w:rPr>
        <w:t>.</w:t>
      </w:r>
    </w:p>
    <w:p w14:paraId="53DEDB66"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t>Город Усть-Лабинск является городом краевого подчинения. Это крупный промышленный и сельскохозяйственный центр Краснодарского края, обеспечивающий занятость своего трудоспособного населения, а также населения близлежащих населенных пунктов.</w:t>
      </w:r>
    </w:p>
    <w:p w14:paraId="2793A755"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t>Основу экономического потенциала муниципального образования составляют перерабатывающая промышленность и сельскохозяйственный комплекс.</w:t>
      </w:r>
    </w:p>
    <w:p w14:paraId="66873919" w14:textId="77777777" w:rsidR="003834DA" w:rsidRPr="00747D46" w:rsidRDefault="003834DA" w:rsidP="003834DA">
      <w:pPr>
        <w:ind w:firstLine="709"/>
        <w:contextualSpacing/>
        <w:jc w:val="both"/>
        <w:rPr>
          <w:rFonts w:ascii="Times New Roman" w:hAnsi="Times New Roman"/>
          <w:sz w:val="28"/>
          <w:szCs w:val="28"/>
        </w:rPr>
      </w:pPr>
      <w:r w:rsidRPr="00747D46">
        <w:rPr>
          <w:rFonts w:ascii="Times New Roman" w:hAnsi="Times New Roman"/>
          <w:sz w:val="28"/>
          <w:szCs w:val="28"/>
        </w:rPr>
        <w:t>Система расселения на проектируемой территории исторически неразрывно связана с ландшафтными особенностями местности. Территориально-планировочная организация города Усть-Лабинска исторически определялась развитием транспортного узла автомобильных и железных дорог и наличием природных факторов – реки Кубань и рельефа местности.</w:t>
      </w:r>
    </w:p>
    <w:p w14:paraId="6CA67063" w14:textId="77777777" w:rsidR="00E2158A" w:rsidRPr="00747D46" w:rsidRDefault="00E2158A" w:rsidP="00E2158A">
      <w:pPr>
        <w:ind w:firstLine="709"/>
        <w:contextualSpacing/>
        <w:jc w:val="both"/>
        <w:rPr>
          <w:rFonts w:ascii="Times New Roman" w:hAnsi="Times New Roman"/>
          <w:sz w:val="28"/>
          <w:szCs w:val="28"/>
        </w:rPr>
      </w:pPr>
      <w:r w:rsidRPr="00747D46">
        <w:rPr>
          <w:rFonts w:ascii="Times New Roman" w:hAnsi="Times New Roman"/>
          <w:sz w:val="28"/>
          <w:szCs w:val="28"/>
        </w:rPr>
        <w:t xml:space="preserve">Очистные сооружения города Усть-Лабинска находятся на юго-западной окраине </w:t>
      </w:r>
      <w:r w:rsidR="004E79B4" w:rsidRPr="004E79B4">
        <w:rPr>
          <w:rFonts w:ascii="Times New Roman" w:hAnsi="Times New Roman"/>
          <w:sz w:val="28"/>
          <w:szCs w:val="28"/>
        </w:rPr>
        <w:t>Усть-Лабинского городского поселения</w:t>
      </w:r>
      <w:r w:rsidRPr="004E79B4">
        <w:rPr>
          <w:rFonts w:ascii="Times New Roman" w:hAnsi="Times New Roman"/>
          <w:sz w:val="28"/>
          <w:szCs w:val="28"/>
        </w:rPr>
        <w:t>.</w:t>
      </w:r>
    </w:p>
    <w:p w14:paraId="48326CEB" w14:textId="77777777" w:rsidR="00E2158A" w:rsidRPr="00747D46" w:rsidRDefault="00E2158A" w:rsidP="00E2158A">
      <w:pPr>
        <w:ind w:firstLine="709"/>
        <w:contextualSpacing/>
        <w:jc w:val="both"/>
        <w:rPr>
          <w:rFonts w:ascii="Times New Roman" w:hAnsi="Times New Roman"/>
          <w:sz w:val="28"/>
          <w:szCs w:val="28"/>
        </w:rPr>
      </w:pPr>
      <w:r w:rsidRPr="00747D46">
        <w:rPr>
          <w:rFonts w:ascii="Times New Roman" w:hAnsi="Times New Roman"/>
          <w:sz w:val="28"/>
          <w:szCs w:val="28"/>
        </w:rPr>
        <w:t xml:space="preserve">Основная часть территории Усть-Лабинского городского поселения в границах муниципального образования представлена землями </w:t>
      </w:r>
      <w:proofErr w:type="spellStart"/>
      <w:r w:rsidRPr="00747D46">
        <w:rPr>
          <w:rFonts w:ascii="Times New Roman" w:hAnsi="Times New Roman"/>
          <w:sz w:val="28"/>
          <w:szCs w:val="28"/>
        </w:rPr>
        <w:t>сельскохозяй-ственного</w:t>
      </w:r>
      <w:proofErr w:type="spellEnd"/>
      <w:r w:rsidRPr="00747D46">
        <w:rPr>
          <w:rFonts w:ascii="Times New Roman" w:hAnsi="Times New Roman"/>
          <w:sz w:val="28"/>
          <w:szCs w:val="28"/>
        </w:rPr>
        <w:t xml:space="preserve"> назначения крупных землепользователей, а также крестьянско-фермерских и крестьянских хозяйств. На землях сельскохозяйственного назначения расположены животноводческие предприятия, полевые станы </w:t>
      </w:r>
      <w:r w:rsidRPr="00747D46">
        <w:rPr>
          <w:rFonts w:ascii="Times New Roman" w:hAnsi="Times New Roman"/>
          <w:sz w:val="28"/>
          <w:szCs w:val="28"/>
        </w:rPr>
        <w:lastRenderedPageBreak/>
        <w:t>бригад, на территории которых функционируют мастерские, крытые токи, зернохранилища, конторские здания, склады удобрений, стоянки сельскохозяйственной техники т.п.</w:t>
      </w:r>
    </w:p>
    <w:p w14:paraId="51893D06" w14:textId="77777777" w:rsidR="00E2158A" w:rsidRPr="00747D46" w:rsidRDefault="00E2158A" w:rsidP="00E2158A">
      <w:pPr>
        <w:ind w:firstLine="709"/>
        <w:contextualSpacing/>
        <w:jc w:val="both"/>
        <w:rPr>
          <w:rFonts w:ascii="Times New Roman" w:hAnsi="Times New Roman"/>
          <w:sz w:val="28"/>
          <w:szCs w:val="28"/>
        </w:rPr>
      </w:pPr>
      <w:r w:rsidRPr="00747D46">
        <w:rPr>
          <w:rFonts w:ascii="Times New Roman" w:hAnsi="Times New Roman"/>
          <w:sz w:val="28"/>
          <w:szCs w:val="28"/>
        </w:rPr>
        <w:t xml:space="preserve">Южная </w:t>
      </w:r>
      <w:r w:rsidRPr="005667AF">
        <w:rPr>
          <w:rFonts w:ascii="Times New Roman" w:hAnsi="Times New Roman"/>
          <w:sz w:val="28"/>
          <w:szCs w:val="28"/>
        </w:rPr>
        <w:t xml:space="preserve">часть </w:t>
      </w:r>
      <w:r w:rsidR="004E79B4" w:rsidRPr="005667AF">
        <w:rPr>
          <w:rFonts w:ascii="Times New Roman" w:hAnsi="Times New Roman"/>
          <w:sz w:val="28"/>
          <w:szCs w:val="28"/>
        </w:rPr>
        <w:t>Усть-Лабинского городского поселения</w:t>
      </w:r>
      <w:r w:rsidRPr="005667AF">
        <w:rPr>
          <w:rFonts w:ascii="Times New Roman" w:hAnsi="Times New Roman"/>
          <w:sz w:val="28"/>
          <w:szCs w:val="28"/>
        </w:rPr>
        <w:t>, ограниченная</w:t>
      </w:r>
      <w:r w:rsidRPr="00747D46">
        <w:rPr>
          <w:rFonts w:ascii="Times New Roman" w:hAnsi="Times New Roman"/>
          <w:sz w:val="28"/>
          <w:szCs w:val="28"/>
        </w:rPr>
        <w:t xml:space="preserve"> рекой Кубань, занята застройкой центра муниципального образования </w:t>
      </w:r>
      <w:r w:rsidR="004E79B4">
        <w:rPr>
          <w:rFonts w:ascii="Times New Roman" w:hAnsi="Times New Roman"/>
          <w:sz w:val="28"/>
          <w:szCs w:val="28"/>
        </w:rPr>
        <w:t xml:space="preserve">                </w:t>
      </w:r>
      <w:r w:rsidR="005B2178">
        <w:rPr>
          <w:rFonts w:ascii="Times New Roman" w:hAnsi="Times New Roman"/>
          <w:sz w:val="28"/>
          <w:szCs w:val="28"/>
        </w:rPr>
        <w:br/>
      </w:r>
      <w:r w:rsidRPr="00747D46">
        <w:rPr>
          <w:rFonts w:ascii="Times New Roman" w:hAnsi="Times New Roman"/>
          <w:sz w:val="28"/>
          <w:szCs w:val="28"/>
        </w:rPr>
        <w:t>Усть-</w:t>
      </w:r>
      <w:r w:rsidR="004E79B4">
        <w:rPr>
          <w:rFonts w:ascii="Times New Roman" w:hAnsi="Times New Roman"/>
          <w:sz w:val="28"/>
          <w:szCs w:val="28"/>
        </w:rPr>
        <w:t xml:space="preserve">Лабинский район и </w:t>
      </w:r>
      <w:r w:rsidR="004139F4">
        <w:rPr>
          <w:rFonts w:ascii="Times New Roman" w:hAnsi="Times New Roman"/>
          <w:sz w:val="28"/>
          <w:szCs w:val="28"/>
        </w:rPr>
        <w:t>Усть-Лабинского</w:t>
      </w:r>
      <w:r w:rsidRPr="00747D46">
        <w:rPr>
          <w:rFonts w:ascii="Times New Roman" w:hAnsi="Times New Roman"/>
          <w:sz w:val="28"/>
          <w:szCs w:val="28"/>
        </w:rPr>
        <w:t xml:space="preserve"> городско</w:t>
      </w:r>
      <w:r w:rsidR="004139F4">
        <w:rPr>
          <w:rFonts w:ascii="Times New Roman" w:hAnsi="Times New Roman"/>
          <w:sz w:val="28"/>
          <w:szCs w:val="28"/>
        </w:rPr>
        <w:t>го</w:t>
      </w:r>
      <w:r w:rsidRPr="00747D46">
        <w:rPr>
          <w:rFonts w:ascii="Times New Roman" w:hAnsi="Times New Roman"/>
          <w:sz w:val="28"/>
          <w:szCs w:val="28"/>
        </w:rPr>
        <w:t xml:space="preserve"> поселени</w:t>
      </w:r>
      <w:r w:rsidR="004139F4">
        <w:rPr>
          <w:rFonts w:ascii="Times New Roman" w:hAnsi="Times New Roman"/>
          <w:sz w:val="28"/>
          <w:szCs w:val="28"/>
        </w:rPr>
        <w:t>я</w:t>
      </w:r>
      <w:r w:rsidRPr="00747D46">
        <w:rPr>
          <w:rFonts w:ascii="Times New Roman" w:hAnsi="Times New Roman"/>
          <w:sz w:val="28"/>
          <w:szCs w:val="28"/>
        </w:rPr>
        <w:t xml:space="preserve"> - </w:t>
      </w:r>
      <w:r w:rsidR="004E79B4">
        <w:rPr>
          <w:rFonts w:ascii="Times New Roman" w:hAnsi="Times New Roman"/>
          <w:sz w:val="28"/>
          <w:szCs w:val="28"/>
        </w:rPr>
        <w:t xml:space="preserve">                        </w:t>
      </w:r>
      <w:r w:rsidRPr="00747D46">
        <w:rPr>
          <w:rFonts w:ascii="Times New Roman" w:hAnsi="Times New Roman"/>
          <w:sz w:val="28"/>
          <w:szCs w:val="28"/>
        </w:rPr>
        <w:t xml:space="preserve">города Усть-Лабинска. </w:t>
      </w:r>
    </w:p>
    <w:p w14:paraId="18F6FE3A" w14:textId="77777777" w:rsidR="00E2158A" w:rsidRPr="00747D46" w:rsidRDefault="00E2158A" w:rsidP="00E2158A">
      <w:pPr>
        <w:ind w:firstLine="709"/>
        <w:contextualSpacing/>
        <w:jc w:val="both"/>
        <w:rPr>
          <w:rFonts w:ascii="Times New Roman" w:hAnsi="Times New Roman"/>
          <w:sz w:val="28"/>
          <w:szCs w:val="28"/>
        </w:rPr>
      </w:pPr>
    </w:p>
    <w:p w14:paraId="5683B1E3" w14:textId="77777777" w:rsidR="00E2158A" w:rsidRPr="00747D46" w:rsidRDefault="00E2158A" w:rsidP="00E2158A">
      <w:pPr>
        <w:ind w:firstLine="709"/>
        <w:contextualSpacing/>
        <w:jc w:val="both"/>
        <w:rPr>
          <w:rFonts w:ascii="Times New Roman" w:hAnsi="Times New Roman"/>
          <w:b/>
          <w:sz w:val="28"/>
          <w:szCs w:val="28"/>
        </w:rPr>
      </w:pPr>
      <w:r w:rsidRPr="00747D46">
        <w:rPr>
          <w:rFonts w:ascii="Times New Roman" w:hAnsi="Times New Roman"/>
          <w:b/>
          <w:sz w:val="28"/>
          <w:szCs w:val="28"/>
        </w:rPr>
        <w:t>Существующая территориально-планировочная организация города Усть-Лабинска.</w:t>
      </w:r>
    </w:p>
    <w:p w14:paraId="154C41DC" w14:textId="77777777" w:rsidR="00E2158A" w:rsidRPr="00747D46" w:rsidRDefault="00E2158A" w:rsidP="00E2158A">
      <w:pPr>
        <w:ind w:firstLine="709"/>
        <w:contextualSpacing/>
        <w:jc w:val="both"/>
        <w:rPr>
          <w:rFonts w:ascii="Times New Roman" w:hAnsi="Times New Roman"/>
          <w:sz w:val="28"/>
          <w:szCs w:val="28"/>
        </w:rPr>
      </w:pPr>
      <w:r w:rsidRPr="00747D46">
        <w:rPr>
          <w:rFonts w:ascii="Times New Roman" w:hAnsi="Times New Roman"/>
          <w:sz w:val="28"/>
          <w:szCs w:val="28"/>
        </w:rPr>
        <w:t xml:space="preserve">Город Усть-Лабинск расположен </w:t>
      </w:r>
      <w:r w:rsidRPr="005667AF">
        <w:rPr>
          <w:rFonts w:ascii="Times New Roman" w:hAnsi="Times New Roman"/>
          <w:sz w:val="28"/>
          <w:szCs w:val="28"/>
        </w:rPr>
        <w:t xml:space="preserve">в центральной части Краснодарского края в 62 км к северо-востоку от административного центра края – </w:t>
      </w:r>
      <w:r w:rsidR="004139F4" w:rsidRPr="005667AF">
        <w:rPr>
          <w:rFonts w:ascii="Times New Roman" w:hAnsi="Times New Roman"/>
          <w:sz w:val="28"/>
          <w:szCs w:val="28"/>
        </w:rPr>
        <w:t xml:space="preserve">                     </w:t>
      </w:r>
      <w:r w:rsidRPr="005667AF">
        <w:rPr>
          <w:rFonts w:ascii="Times New Roman" w:hAnsi="Times New Roman"/>
          <w:sz w:val="28"/>
          <w:szCs w:val="28"/>
        </w:rPr>
        <w:t>г</w:t>
      </w:r>
      <w:r w:rsidR="005667AF" w:rsidRPr="005667AF">
        <w:rPr>
          <w:rFonts w:ascii="Times New Roman" w:hAnsi="Times New Roman"/>
          <w:sz w:val="28"/>
          <w:szCs w:val="28"/>
        </w:rPr>
        <w:t>орода</w:t>
      </w:r>
      <w:r w:rsidRPr="005667AF">
        <w:rPr>
          <w:rFonts w:ascii="Times New Roman" w:hAnsi="Times New Roman"/>
          <w:sz w:val="28"/>
          <w:szCs w:val="28"/>
        </w:rPr>
        <w:t xml:space="preserve"> Краснодара. Население города</w:t>
      </w:r>
      <w:r w:rsidR="005667AF" w:rsidRPr="005667AF">
        <w:rPr>
          <w:rFonts w:ascii="Times New Roman" w:hAnsi="Times New Roman"/>
          <w:sz w:val="28"/>
          <w:szCs w:val="28"/>
        </w:rPr>
        <w:t xml:space="preserve"> Усть-Лабинска</w:t>
      </w:r>
      <w:r w:rsidRPr="005667AF">
        <w:rPr>
          <w:rFonts w:ascii="Times New Roman" w:hAnsi="Times New Roman"/>
          <w:sz w:val="28"/>
          <w:szCs w:val="28"/>
        </w:rPr>
        <w:t xml:space="preserve"> составляет 4</w:t>
      </w:r>
      <w:r w:rsidR="0070228E" w:rsidRPr="005667AF">
        <w:rPr>
          <w:rFonts w:ascii="Times New Roman" w:hAnsi="Times New Roman"/>
          <w:sz w:val="28"/>
          <w:szCs w:val="28"/>
        </w:rPr>
        <w:t>0</w:t>
      </w:r>
      <w:r w:rsidRPr="005667AF">
        <w:rPr>
          <w:rFonts w:ascii="Times New Roman" w:hAnsi="Times New Roman"/>
          <w:sz w:val="28"/>
          <w:szCs w:val="28"/>
        </w:rPr>
        <w:t>,</w:t>
      </w:r>
      <w:r w:rsidR="0070228E" w:rsidRPr="005667AF">
        <w:rPr>
          <w:rFonts w:ascii="Times New Roman" w:hAnsi="Times New Roman"/>
          <w:sz w:val="28"/>
          <w:szCs w:val="28"/>
        </w:rPr>
        <w:t>2</w:t>
      </w:r>
      <w:r w:rsidRPr="005667AF">
        <w:rPr>
          <w:rFonts w:ascii="Times New Roman" w:hAnsi="Times New Roman"/>
          <w:sz w:val="28"/>
          <w:szCs w:val="28"/>
        </w:rPr>
        <w:t xml:space="preserve"> тысяч человек. По численности населения </w:t>
      </w:r>
      <w:r w:rsidR="005667AF" w:rsidRPr="005667AF">
        <w:rPr>
          <w:rFonts w:ascii="Times New Roman" w:hAnsi="Times New Roman"/>
          <w:sz w:val="28"/>
          <w:szCs w:val="28"/>
        </w:rPr>
        <w:t xml:space="preserve">город </w:t>
      </w:r>
      <w:r w:rsidRPr="005667AF">
        <w:rPr>
          <w:rFonts w:ascii="Times New Roman" w:hAnsi="Times New Roman"/>
          <w:sz w:val="28"/>
          <w:szCs w:val="28"/>
        </w:rPr>
        <w:t xml:space="preserve">Усть-Лабинск занимает 10 место среди районов и городов </w:t>
      </w:r>
      <w:r w:rsidR="005667AF" w:rsidRPr="005667AF">
        <w:rPr>
          <w:rFonts w:ascii="Times New Roman" w:hAnsi="Times New Roman"/>
          <w:sz w:val="28"/>
          <w:szCs w:val="28"/>
        </w:rPr>
        <w:t xml:space="preserve">Краснодарского </w:t>
      </w:r>
      <w:r w:rsidRPr="005667AF">
        <w:rPr>
          <w:rFonts w:ascii="Times New Roman" w:hAnsi="Times New Roman"/>
          <w:sz w:val="28"/>
          <w:szCs w:val="28"/>
        </w:rPr>
        <w:t>края.</w:t>
      </w:r>
      <w:r w:rsidRPr="00747D46">
        <w:rPr>
          <w:rFonts w:ascii="Times New Roman" w:hAnsi="Times New Roman"/>
          <w:sz w:val="28"/>
          <w:szCs w:val="28"/>
        </w:rPr>
        <w:t xml:space="preserve"> </w:t>
      </w:r>
    </w:p>
    <w:p w14:paraId="29875A15" w14:textId="77777777" w:rsidR="00E2158A" w:rsidRPr="00747D46" w:rsidRDefault="00E2158A" w:rsidP="00E2158A">
      <w:pPr>
        <w:ind w:firstLine="709"/>
        <w:contextualSpacing/>
        <w:jc w:val="both"/>
        <w:rPr>
          <w:rFonts w:ascii="Times New Roman" w:hAnsi="Times New Roman"/>
          <w:sz w:val="28"/>
          <w:szCs w:val="28"/>
        </w:rPr>
      </w:pPr>
      <w:r w:rsidRPr="00747D46">
        <w:rPr>
          <w:rFonts w:ascii="Times New Roman" w:hAnsi="Times New Roman"/>
          <w:sz w:val="28"/>
          <w:szCs w:val="28"/>
        </w:rPr>
        <w:t xml:space="preserve">Город </w:t>
      </w:r>
      <w:r w:rsidRPr="005667AF">
        <w:rPr>
          <w:rFonts w:ascii="Times New Roman" w:hAnsi="Times New Roman"/>
          <w:sz w:val="28"/>
          <w:szCs w:val="28"/>
        </w:rPr>
        <w:t xml:space="preserve">Усть-Лабинск занимает выгодное геополитическое положение, находясь в непосредственной близости к краевому центру и международному аэропорту. Город </w:t>
      </w:r>
      <w:r w:rsidR="005667AF">
        <w:rPr>
          <w:rFonts w:ascii="Times New Roman" w:hAnsi="Times New Roman"/>
          <w:sz w:val="28"/>
          <w:szCs w:val="28"/>
        </w:rPr>
        <w:t xml:space="preserve">Усть-Лабинск </w:t>
      </w:r>
      <w:r w:rsidRPr="005667AF">
        <w:rPr>
          <w:rFonts w:ascii="Times New Roman" w:hAnsi="Times New Roman"/>
          <w:sz w:val="28"/>
          <w:szCs w:val="28"/>
        </w:rPr>
        <w:t xml:space="preserve">находится в относительной близости к порту Новороссийск и Черноморскому побережью. Наличие железнодорожной станции и крупных автомагистралей создает необходимые предпосылки для создания </w:t>
      </w:r>
      <w:proofErr w:type="spellStart"/>
      <w:r w:rsidRPr="005667AF">
        <w:rPr>
          <w:rFonts w:ascii="Times New Roman" w:hAnsi="Times New Roman"/>
          <w:sz w:val="28"/>
          <w:szCs w:val="28"/>
        </w:rPr>
        <w:t>благопри-ятных</w:t>
      </w:r>
      <w:proofErr w:type="spellEnd"/>
      <w:r w:rsidRPr="005667AF">
        <w:rPr>
          <w:rFonts w:ascii="Times New Roman" w:hAnsi="Times New Roman"/>
          <w:sz w:val="28"/>
          <w:szCs w:val="28"/>
        </w:rPr>
        <w:t xml:space="preserve"> условий развития города как крупного промышленно-транспортного узла, а также обеспечения сотрудничества местных сельскохозяйственных товаропроизводителей и переработчиков сельскохозяйственной продукции с партнерами в других районах </w:t>
      </w:r>
      <w:r w:rsidR="007112A9" w:rsidRPr="005667AF">
        <w:rPr>
          <w:rFonts w:ascii="Times New Roman" w:hAnsi="Times New Roman"/>
          <w:sz w:val="28"/>
          <w:szCs w:val="28"/>
        </w:rPr>
        <w:t xml:space="preserve">Краснодарского </w:t>
      </w:r>
      <w:r w:rsidRPr="005667AF">
        <w:rPr>
          <w:rFonts w:ascii="Times New Roman" w:hAnsi="Times New Roman"/>
          <w:sz w:val="28"/>
          <w:szCs w:val="28"/>
        </w:rPr>
        <w:t>края и регионах</w:t>
      </w:r>
      <w:r w:rsidRPr="00747D46">
        <w:rPr>
          <w:rFonts w:ascii="Times New Roman" w:hAnsi="Times New Roman"/>
          <w:sz w:val="28"/>
          <w:szCs w:val="28"/>
        </w:rPr>
        <w:t xml:space="preserve"> России. </w:t>
      </w:r>
    </w:p>
    <w:p w14:paraId="4897A435" w14:textId="77777777" w:rsidR="00E2158A" w:rsidRPr="005667AF" w:rsidRDefault="00E2158A" w:rsidP="00E2158A">
      <w:pPr>
        <w:ind w:firstLine="709"/>
        <w:contextualSpacing/>
        <w:jc w:val="both"/>
        <w:rPr>
          <w:rFonts w:ascii="Times New Roman" w:hAnsi="Times New Roman"/>
          <w:sz w:val="28"/>
          <w:szCs w:val="28"/>
        </w:rPr>
      </w:pPr>
      <w:r w:rsidRPr="00747D46">
        <w:rPr>
          <w:rFonts w:ascii="Times New Roman" w:hAnsi="Times New Roman"/>
          <w:sz w:val="28"/>
          <w:szCs w:val="28"/>
        </w:rPr>
        <w:t>Город Усть-Лабинск является городо</w:t>
      </w:r>
      <w:r w:rsidR="0070228E" w:rsidRPr="00747D46">
        <w:rPr>
          <w:rFonts w:ascii="Times New Roman" w:hAnsi="Times New Roman"/>
          <w:sz w:val="28"/>
          <w:szCs w:val="28"/>
        </w:rPr>
        <w:t>м краевого подчинения. Это круп</w:t>
      </w:r>
      <w:r w:rsidRPr="00747D46">
        <w:rPr>
          <w:rFonts w:ascii="Times New Roman" w:hAnsi="Times New Roman"/>
          <w:sz w:val="28"/>
          <w:szCs w:val="28"/>
        </w:rPr>
        <w:t xml:space="preserve">ный промышленный и </w:t>
      </w:r>
      <w:r w:rsidRPr="005667AF">
        <w:rPr>
          <w:rFonts w:ascii="Times New Roman" w:hAnsi="Times New Roman"/>
          <w:sz w:val="28"/>
          <w:szCs w:val="28"/>
        </w:rPr>
        <w:t xml:space="preserve">сельскохозяйственный центр Краснодарского края, обеспечивающий занятость своего трудоспособного населения, а также населения близлежащих населенных пунктов. </w:t>
      </w:r>
    </w:p>
    <w:p w14:paraId="7C835127" w14:textId="77777777" w:rsidR="00E2158A" w:rsidRPr="00747D46" w:rsidRDefault="00E2158A" w:rsidP="00E2158A">
      <w:pPr>
        <w:ind w:firstLine="709"/>
        <w:contextualSpacing/>
        <w:jc w:val="both"/>
        <w:rPr>
          <w:rFonts w:ascii="Times New Roman" w:hAnsi="Times New Roman"/>
          <w:sz w:val="28"/>
          <w:szCs w:val="28"/>
        </w:rPr>
      </w:pPr>
      <w:r w:rsidRPr="005667AF">
        <w:rPr>
          <w:rFonts w:ascii="Times New Roman" w:hAnsi="Times New Roman"/>
          <w:sz w:val="28"/>
          <w:szCs w:val="28"/>
        </w:rPr>
        <w:t xml:space="preserve">Являясь центром тяготения, город </w:t>
      </w:r>
      <w:r w:rsidR="005667AF" w:rsidRPr="005667AF">
        <w:rPr>
          <w:rFonts w:ascii="Times New Roman" w:hAnsi="Times New Roman"/>
          <w:sz w:val="28"/>
          <w:szCs w:val="28"/>
        </w:rPr>
        <w:t>Усть-Лабинск</w:t>
      </w:r>
      <w:r w:rsidR="005667AF">
        <w:rPr>
          <w:rFonts w:ascii="Times New Roman" w:hAnsi="Times New Roman"/>
          <w:sz w:val="28"/>
          <w:szCs w:val="28"/>
        </w:rPr>
        <w:t xml:space="preserve"> </w:t>
      </w:r>
      <w:r w:rsidRPr="00747D46">
        <w:rPr>
          <w:rFonts w:ascii="Times New Roman" w:hAnsi="Times New Roman"/>
          <w:sz w:val="28"/>
          <w:szCs w:val="28"/>
        </w:rPr>
        <w:t xml:space="preserve">играет существенную роль в административном, хозяйственном, культурно-просветительском и торгово-бытовом обслуживании прилегающих населенных пунктов. </w:t>
      </w:r>
    </w:p>
    <w:p w14:paraId="54CD4572" w14:textId="77777777" w:rsidR="00E2158A" w:rsidRPr="00747D46" w:rsidRDefault="00E2158A" w:rsidP="00E2158A">
      <w:pPr>
        <w:ind w:firstLine="709"/>
        <w:contextualSpacing/>
        <w:jc w:val="both"/>
        <w:rPr>
          <w:rFonts w:ascii="Times New Roman" w:hAnsi="Times New Roman"/>
          <w:sz w:val="28"/>
          <w:szCs w:val="28"/>
        </w:rPr>
      </w:pPr>
      <w:r w:rsidRPr="00747D46">
        <w:rPr>
          <w:rFonts w:ascii="Times New Roman" w:hAnsi="Times New Roman"/>
          <w:sz w:val="28"/>
          <w:szCs w:val="28"/>
        </w:rPr>
        <w:t>Территориально-планировочная организация города Усть-Лабинска исторически определялась развитием транспортного узла автомобильных и железных дорог и наличием природных факторов – реки Кубань и рельефа местности.</w:t>
      </w:r>
    </w:p>
    <w:p w14:paraId="61EDFF0D" w14:textId="77777777" w:rsidR="00E2158A" w:rsidRPr="00124BC2" w:rsidRDefault="00E2158A" w:rsidP="00E2158A">
      <w:pPr>
        <w:ind w:firstLine="709"/>
        <w:contextualSpacing/>
        <w:jc w:val="both"/>
        <w:rPr>
          <w:rFonts w:ascii="Times New Roman" w:hAnsi="Times New Roman"/>
          <w:sz w:val="28"/>
          <w:szCs w:val="28"/>
        </w:rPr>
      </w:pPr>
      <w:r w:rsidRPr="00747D46">
        <w:rPr>
          <w:rFonts w:ascii="Times New Roman" w:hAnsi="Times New Roman"/>
          <w:sz w:val="28"/>
          <w:szCs w:val="28"/>
        </w:rPr>
        <w:t>Железнодорожная магистраль Краснодар – Кропоткин разделяет город с запада на восток на две части: северную, преимущественно занятую объектами промышленного и коммунального назначения, и южную – жилую зону с незначительными вкраплениями производственных предприятий. Основная жилая зона образует полосу шириной 1,</w:t>
      </w:r>
      <w:r w:rsidRPr="00124BC2">
        <w:rPr>
          <w:rFonts w:ascii="Times New Roman" w:hAnsi="Times New Roman"/>
          <w:sz w:val="28"/>
          <w:szCs w:val="28"/>
        </w:rPr>
        <w:t>5 – 2 км, ограниченную рекой Кубань с южного направления и железной дорогой с северного длиной около 7</w:t>
      </w:r>
      <w:r w:rsidR="007112A9" w:rsidRPr="00124BC2">
        <w:rPr>
          <w:rFonts w:ascii="Times New Roman" w:hAnsi="Times New Roman"/>
          <w:sz w:val="28"/>
          <w:szCs w:val="28"/>
        </w:rPr>
        <w:t xml:space="preserve"> </w:t>
      </w:r>
      <w:r w:rsidRPr="00124BC2">
        <w:rPr>
          <w:rFonts w:ascii="Times New Roman" w:hAnsi="Times New Roman"/>
          <w:sz w:val="28"/>
          <w:szCs w:val="28"/>
        </w:rPr>
        <w:t>км. Эта зона сформировалась на возвышенных территориях, наиболее благоприятных для проживания.</w:t>
      </w:r>
    </w:p>
    <w:p w14:paraId="025E915C" w14:textId="77777777" w:rsidR="00E2158A" w:rsidRPr="00747D46" w:rsidRDefault="00E2158A" w:rsidP="00E2158A">
      <w:pPr>
        <w:ind w:firstLine="709"/>
        <w:contextualSpacing/>
        <w:jc w:val="both"/>
        <w:rPr>
          <w:rFonts w:ascii="Times New Roman" w:hAnsi="Times New Roman"/>
          <w:sz w:val="28"/>
          <w:szCs w:val="28"/>
        </w:rPr>
      </w:pPr>
      <w:r w:rsidRPr="00124BC2">
        <w:rPr>
          <w:rFonts w:ascii="Times New Roman" w:hAnsi="Times New Roman"/>
          <w:sz w:val="28"/>
          <w:szCs w:val="28"/>
        </w:rPr>
        <w:lastRenderedPageBreak/>
        <w:t xml:space="preserve">Связь между северным и южным районами города </w:t>
      </w:r>
      <w:r w:rsidR="00124BC2" w:rsidRPr="00124BC2">
        <w:rPr>
          <w:rFonts w:ascii="Times New Roman" w:hAnsi="Times New Roman"/>
          <w:sz w:val="28"/>
          <w:szCs w:val="28"/>
        </w:rPr>
        <w:t xml:space="preserve">Усть-Лабинска </w:t>
      </w:r>
      <w:r w:rsidRPr="00124BC2">
        <w:rPr>
          <w:rFonts w:ascii="Times New Roman" w:hAnsi="Times New Roman"/>
          <w:sz w:val="28"/>
          <w:szCs w:val="28"/>
        </w:rPr>
        <w:t>осуществляется по двум переездам через железную дорогу: по улице Гагарина и по улице Вольной, а также по развязке на въезде в западной части города.</w:t>
      </w:r>
    </w:p>
    <w:p w14:paraId="00FB1EAA" w14:textId="77777777" w:rsidR="00E2158A" w:rsidRPr="00747D46" w:rsidRDefault="00E2158A" w:rsidP="00E2158A">
      <w:pPr>
        <w:ind w:firstLine="709"/>
        <w:contextualSpacing/>
        <w:jc w:val="both"/>
        <w:rPr>
          <w:rFonts w:ascii="Times New Roman" w:hAnsi="Times New Roman"/>
          <w:sz w:val="28"/>
          <w:szCs w:val="28"/>
        </w:rPr>
      </w:pPr>
      <w:r w:rsidRPr="00747D46">
        <w:rPr>
          <w:rFonts w:ascii="Times New Roman" w:hAnsi="Times New Roman"/>
          <w:sz w:val="28"/>
          <w:szCs w:val="28"/>
        </w:rPr>
        <w:t xml:space="preserve">Часть жилых кварталов расположена в северном районе города </w:t>
      </w:r>
      <w:r w:rsidR="007112A9">
        <w:rPr>
          <w:rFonts w:ascii="Times New Roman" w:hAnsi="Times New Roman"/>
          <w:sz w:val="28"/>
          <w:szCs w:val="28"/>
        </w:rPr>
        <w:t xml:space="preserve">                 </w:t>
      </w:r>
      <w:r w:rsidRPr="00747D46">
        <w:rPr>
          <w:rFonts w:ascii="Times New Roman" w:hAnsi="Times New Roman"/>
          <w:sz w:val="28"/>
          <w:szCs w:val="28"/>
        </w:rPr>
        <w:t>Усть-Лабинска среди промышленных предприятий: поселок сахарного завода, калибровочного завода, жилой микрорайон вдоль ул</w:t>
      </w:r>
      <w:r w:rsidR="007112A9">
        <w:rPr>
          <w:rFonts w:ascii="Times New Roman" w:hAnsi="Times New Roman"/>
          <w:sz w:val="28"/>
          <w:szCs w:val="28"/>
        </w:rPr>
        <w:t>ицы</w:t>
      </w:r>
      <w:r w:rsidRPr="00747D46">
        <w:rPr>
          <w:rFonts w:ascii="Times New Roman" w:hAnsi="Times New Roman"/>
          <w:sz w:val="28"/>
          <w:szCs w:val="28"/>
        </w:rPr>
        <w:t xml:space="preserve"> Горького и </w:t>
      </w:r>
      <w:r w:rsidR="007112A9">
        <w:rPr>
          <w:rFonts w:ascii="Times New Roman" w:hAnsi="Times New Roman"/>
          <w:sz w:val="28"/>
          <w:szCs w:val="28"/>
        </w:rPr>
        <w:t xml:space="preserve">                             </w:t>
      </w:r>
      <w:r w:rsidRPr="00747D46">
        <w:rPr>
          <w:rFonts w:ascii="Times New Roman" w:hAnsi="Times New Roman"/>
          <w:sz w:val="28"/>
          <w:szCs w:val="28"/>
        </w:rPr>
        <w:t>ул</w:t>
      </w:r>
      <w:r w:rsidR="007112A9">
        <w:rPr>
          <w:rFonts w:ascii="Times New Roman" w:hAnsi="Times New Roman"/>
          <w:sz w:val="28"/>
          <w:szCs w:val="28"/>
        </w:rPr>
        <w:t>ицы</w:t>
      </w:r>
      <w:r w:rsidRPr="00747D46">
        <w:rPr>
          <w:rFonts w:ascii="Times New Roman" w:hAnsi="Times New Roman"/>
          <w:sz w:val="28"/>
          <w:szCs w:val="28"/>
        </w:rPr>
        <w:t xml:space="preserve"> Кавказской.</w:t>
      </w:r>
    </w:p>
    <w:p w14:paraId="3CD401A1" w14:textId="77777777" w:rsidR="00E2158A" w:rsidRPr="00747D46" w:rsidRDefault="00E2158A" w:rsidP="00E2158A">
      <w:pPr>
        <w:ind w:firstLine="709"/>
        <w:contextualSpacing/>
        <w:jc w:val="both"/>
        <w:rPr>
          <w:rFonts w:ascii="Times New Roman" w:hAnsi="Times New Roman"/>
          <w:sz w:val="28"/>
          <w:szCs w:val="28"/>
        </w:rPr>
      </w:pPr>
      <w:r w:rsidRPr="00747D46">
        <w:rPr>
          <w:rFonts w:ascii="Times New Roman" w:hAnsi="Times New Roman"/>
          <w:sz w:val="28"/>
          <w:szCs w:val="28"/>
        </w:rPr>
        <w:t>Южная граница города изрезана оврагами и промоинами, а двухсотметровая зона от ул</w:t>
      </w:r>
      <w:r w:rsidR="00A00EB2">
        <w:rPr>
          <w:rFonts w:ascii="Times New Roman" w:hAnsi="Times New Roman"/>
          <w:sz w:val="28"/>
          <w:szCs w:val="28"/>
        </w:rPr>
        <w:t>ицы</w:t>
      </w:r>
      <w:r w:rsidRPr="00747D46">
        <w:rPr>
          <w:rFonts w:ascii="Times New Roman" w:hAnsi="Times New Roman"/>
          <w:sz w:val="28"/>
          <w:szCs w:val="28"/>
        </w:rPr>
        <w:t xml:space="preserve"> Гагарина до очистных сооружений характеризуется оползневыми процессами.</w:t>
      </w:r>
    </w:p>
    <w:p w14:paraId="2C4F4BDC" w14:textId="77777777" w:rsidR="00E2158A" w:rsidRPr="00747D46" w:rsidRDefault="00E2158A" w:rsidP="00E2158A">
      <w:pPr>
        <w:ind w:firstLine="709"/>
        <w:contextualSpacing/>
        <w:jc w:val="both"/>
        <w:rPr>
          <w:rFonts w:ascii="Times New Roman" w:hAnsi="Times New Roman"/>
          <w:sz w:val="28"/>
          <w:szCs w:val="28"/>
        </w:rPr>
      </w:pPr>
      <w:r w:rsidRPr="00747D46">
        <w:rPr>
          <w:rFonts w:ascii="Times New Roman" w:hAnsi="Times New Roman"/>
          <w:sz w:val="28"/>
          <w:szCs w:val="28"/>
        </w:rPr>
        <w:t xml:space="preserve">В южной части города жилая зона и водный бассейн реки Кубань граничат с пойменной частью, разделяющей их двумя природными террасами.  Первая терраса возвышается над второй на 40 – 45 м., вторая отделена от поймы уступом  высотой 20 м. Пойменная часть города имеет многочисленные озера, старицы и заливные луга. Значительная площадь поймы 230,6 га. занята садово-огородническими товариществами, а также землями Государственного Лесного фонда. Большое количество озер и протоков, наличие лесного массива дали широкие возможности для обустройства этого природного уголка в благоустроенную зону отдыха, как для горожан, так и для жителей </w:t>
      </w:r>
      <w:r w:rsidR="00A00EB2">
        <w:rPr>
          <w:rFonts w:ascii="Times New Roman" w:hAnsi="Times New Roman"/>
          <w:sz w:val="28"/>
          <w:szCs w:val="28"/>
        </w:rPr>
        <w:t xml:space="preserve">Краснодарского </w:t>
      </w:r>
      <w:r w:rsidRPr="00747D46">
        <w:rPr>
          <w:rFonts w:ascii="Times New Roman" w:hAnsi="Times New Roman"/>
          <w:sz w:val="28"/>
          <w:szCs w:val="28"/>
        </w:rPr>
        <w:t>края.</w:t>
      </w:r>
    </w:p>
    <w:p w14:paraId="791DFD80" w14:textId="77777777" w:rsidR="00E2158A" w:rsidRPr="00747D46" w:rsidRDefault="00E2158A" w:rsidP="00E2158A">
      <w:pPr>
        <w:ind w:firstLine="709"/>
        <w:contextualSpacing/>
        <w:jc w:val="both"/>
        <w:rPr>
          <w:rFonts w:ascii="Times New Roman" w:hAnsi="Times New Roman"/>
          <w:sz w:val="28"/>
          <w:szCs w:val="28"/>
        </w:rPr>
      </w:pPr>
      <w:r w:rsidRPr="00747D46">
        <w:rPr>
          <w:rFonts w:ascii="Times New Roman" w:hAnsi="Times New Roman"/>
          <w:sz w:val="28"/>
          <w:szCs w:val="28"/>
        </w:rPr>
        <w:t>Жилая зона города включает жилую застройку с учреждениями обслуживания, зелеными насаждениями, объектами и сооружениями коммунального назначения, транспорта и инфраструктуры. Преобладающей в жилой зоне является жилая застройка с приусадебными участками.</w:t>
      </w:r>
    </w:p>
    <w:p w14:paraId="0E931BC0" w14:textId="77777777" w:rsidR="00E2158A" w:rsidRPr="00747D46" w:rsidRDefault="00E2158A" w:rsidP="00E2158A">
      <w:pPr>
        <w:ind w:firstLine="709"/>
        <w:contextualSpacing/>
        <w:jc w:val="both"/>
        <w:rPr>
          <w:rFonts w:ascii="Times New Roman" w:hAnsi="Times New Roman"/>
          <w:sz w:val="28"/>
          <w:szCs w:val="28"/>
        </w:rPr>
      </w:pPr>
      <w:r w:rsidRPr="00747D46">
        <w:rPr>
          <w:rFonts w:ascii="Times New Roman" w:hAnsi="Times New Roman"/>
          <w:sz w:val="28"/>
          <w:szCs w:val="28"/>
        </w:rPr>
        <w:t xml:space="preserve">Многофункциональный общественный центр города исторически сложился в  геометрическом центре населенного пункта вдоль улицы Ленина. В его состав входят учреждения городского и межселенного значения: административные здания, здания банков, суда, </w:t>
      </w:r>
      <w:r w:rsidR="00A00EB2">
        <w:rPr>
          <w:rFonts w:ascii="Times New Roman" w:hAnsi="Times New Roman"/>
          <w:sz w:val="28"/>
          <w:szCs w:val="28"/>
        </w:rPr>
        <w:t>полиции</w:t>
      </w:r>
      <w:r w:rsidRPr="00747D46">
        <w:rPr>
          <w:rFonts w:ascii="Times New Roman" w:hAnsi="Times New Roman"/>
          <w:sz w:val="28"/>
          <w:szCs w:val="28"/>
        </w:rPr>
        <w:t>, прокуратуры, учреждения связи, гостиница, Дом культуры, кинотеатр, учебные заведения,  автомобильный и железнодорожный вокзалы, магазины,  рынки и т.д.</w:t>
      </w:r>
    </w:p>
    <w:p w14:paraId="3C9C5F28" w14:textId="77777777" w:rsidR="00E2158A" w:rsidRPr="00747D46" w:rsidRDefault="00E2158A" w:rsidP="00E2158A">
      <w:pPr>
        <w:ind w:firstLine="709"/>
        <w:contextualSpacing/>
        <w:jc w:val="both"/>
        <w:rPr>
          <w:rFonts w:ascii="Times New Roman" w:hAnsi="Times New Roman"/>
          <w:sz w:val="28"/>
          <w:szCs w:val="28"/>
        </w:rPr>
      </w:pPr>
      <w:r w:rsidRPr="00747D46">
        <w:rPr>
          <w:rFonts w:ascii="Times New Roman" w:hAnsi="Times New Roman"/>
          <w:sz w:val="28"/>
          <w:szCs w:val="28"/>
        </w:rPr>
        <w:t>Железнодорожный вокзал станции Усть-Лабинская замыкает главную планировочную ось жилой зоны – ул</w:t>
      </w:r>
      <w:r w:rsidR="00A00EB2">
        <w:rPr>
          <w:rFonts w:ascii="Times New Roman" w:hAnsi="Times New Roman"/>
          <w:sz w:val="28"/>
          <w:szCs w:val="28"/>
        </w:rPr>
        <w:t>ицы</w:t>
      </w:r>
      <w:r w:rsidRPr="00747D46">
        <w:rPr>
          <w:rFonts w:ascii="Times New Roman" w:hAnsi="Times New Roman"/>
          <w:sz w:val="28"/>
          <w:szCs w:val="28"/>
        </w:rPr>
        <w:t xml:space="preserve"> Ленина – на севере. Автовокзал транзитных и местных сообщений находится на улице Октябрьской, между территориями рынков продовольственных и промышленных товаров.</w:t>
      </w:r>
    </w:p>
    <w:p w14:paraId="55FB432B" w14:textId="77777777" w:rsidR="00E2158A" w:rsidRPr="00124BC2" w:rsidRDefault="00E2158A" w:rsidP="00E2158A">
      <w:pPr>
        <w:ind w:firstLine="709"/>
        <w:contextualSpacing/>
        <w:jc w:val="both"/>
        <w:rPr>
          <w:rFonts w:ascii="Times New Roman" w:hAnsi="Times New Roman"/>
          <w:sz w:val="28"/>
          <w:szCs w:val="28"/>
        </w:rPr>
      </w:pPr>
      <w:r w:rsidRPr="00747D46">
        <w:rPr>
          <w:rFonts w:ascii="Times New Roman" w:hAnsi="Times New Roman"/>
          <w:sz w:val="28"/>
          <w:szCs w:val="28"/>
        </w:rPr>
        <w:t xml:space="preserve">Сложившаяся структура жилой застройки характеризуется высокой плотностью, особенно в центральной части </w:t>
      </w:r>
      <w:r w:rsidR="0070228E" w:rsidRPr="00747D46">
        <w:rPr>
          <w:rFonts w:ascii="Times New Roman" w:hAnsi="Times New Roman"/>
          <w:sz w:val="28"/>
          <w:szCs w:val="28"/>
        </w:rPr>
        <w:t>города. Основная часть капиталь</w:t>
      </w:r>
      <w:r w:rsidRPr="00747D46">
        <w:rPr>
          <w:rFonts w:ascii="Times New Roman" w:hAnsi="Times New Roman"/>
          <w:sz w:val="28"/>
          <w:szCs w:val="28"/>
        </w:rPr>
        <w:t xml:space="preserve">ного 2-х – 5-ти этажного многоквартирного жилого фонда сосредоточена в центре, вдоль улицы Ленина, между улицами </w:t>
      </w:r>
      <w:r w:rsidRPr="00124BC2">
        <w:rPr>
          <w:rFonts w:ascii="Times New Roman" w:hAnsi="Times New Roman"/>
          <w:sz w:val="28"/>
          <w:szCs w:val="28"/>
        </w:rPr>
        <w:t>Коммунистическая и Красноармейская.</w:t>
      </w:r>
    </w:p>
    <w:p w14:paraId="234CA6F5" w14:textId="77777777" w:rsidR="00911B60" w:rsidRPr="00CB75A7" w:rsidRDefault="00E2158A" w:rsidP="00E2158A">
      <w:pPr>
        <w:ind w:firstLine="709"/>
        <w:contextualSpacing/>
        <w:jc w:val="both"/>
        <w:rPr>
          <w:rFonts w:ascii="Times New Roman" w:hAnsi="Times New Roman"/>
          <w:sz w:val="28"/>
          <w:szCs w:val="28"/>
        </w:rPr>
      </w:pPr>
      <w:r w:rsidRPr="00124BC2">
        <w:rPr>
          <w:rFonts w:ascii="Times New Roman" w:hAnsi="Times New Roman"/>
          <w:sz w:val="28"/>
          <w:szCs w:val="28"/>
        </w:rPr>
        <w:t>В центральной части города размещена центральная районная б</w:t>
      </w:r>
      <w:r w:rsidR="00911B60">
        <w:rPr>
          <w:rFonts w:ascii="Times New Roman" w:hAnsi="Times New Roman"/>
          <w:sz w:val="28"/>
          <w:szCs w:val="28"/>
        </w:rPr>
        <w:t>ольница с районной</w:t>
      </w:r>
      <w:r w:rsidRPr="00124BC2">
        <w:rPr>
          <w:rFonts w:ascii="Times New Roman" w:hAnsi="Times New Roman"/>
          <w:sz w:val="28"/>
          <w:szCs w:val="28"/>
        </w:rPr>
        <w:t xml:space="preserve"> </w:t>
      </w:r>
      <w:r w:rsidRPr="00CB75A7">
        <w:rPr>
          <w:rFonts w:ascii="Times New Roman" w:hAnsi="Times New Roman"/>
          <w:sz w:val="28"/>
          <w:szCs w:val="28"/>
        </w:rPr>
        <w:t>поликлиник</w:t>
      </w:r>
      <w:r w:rsidR="00911B60" w:rsidRPr="00CB75A7">
        <w:rPr>
          <w:rFonts w:ascii="Times New Roman" w:hAnsi="Times New Roman"/>
          <w:sz w:val="28"/>
          <w:szCs w:val="28"/>
        </w:rPr>
        <w:t>ой</w:t>
      </w:r>
      <w:r w:rsidRPr="00CB75A7">
        <w:rPr>
          <w:rFonts w:ascii="Times New Roman" w:hAnsi="Times New Roman"/>
          <w:sz w:val="28"/>
          <w:szCs w:val="28"/>
        </w:rPr>
        <w:t>,</w:t>
      </w:r>
      <w:r w:rsidR="00911B60" w:rsidRPr="00CB75A7">
        <w:rPr>
          <w:rFonts w:ascii="Times New Roman" w:hAnsi="Times New Roman"/>
          <w:sz w:val="28"/>
          <w:szCs w:val="28"/>
        </w:rPr>
        <w:t xml:space="preserve"> детская поликлиника и</w:t>
      </w:r>
      <w:r w:rsidRPr="00CB75A7">
        <w:rPr>
          <w:rFonts w:ascii="Times New Roman" w:hAnsi="Times New Roman"/>
          <w:sz w:val="28"/>
          <w:szCs w:val="28"/>
        </w:rPr>
        <w:t xml:space="preserve"> стоматологическая поликлиника</w:t>
      </w:r>
      <w:r w:rsidR="00911B60" w:rsidRPr="00CB75A7">
        <w:rPr>
          <w:rFonts w:ascii="Times New Roman" w:hAnsi="Times New Roman"/>
          <w:sz w:val="28"/>
          <w:szCs w:val="28"/>
        </w:rPr>
        <w:t>, а также женская консультация</w:t>
      </w:r>
      <w:r w:rsidRPr="00CB75A7">
        <w:rPr>
          <w:rFonts w:ascii="Times New Roman" w:hAnsi="Times New Roman"/>
          <w:sz w:val="28"/>
          <w:szCs w:val="28"/>
        </w:rPr>
        <w:t xml:space="preserve">. </w:t>
      </w:r>
    </w:p>
    <w:p w14:paraId="4EADD2C7" w14:textId="77777777" w:rsidR="00E2158A" w:rsidRPr="00CB75A7" w:rsidRDefault="00E2158A" w:rsidP="00E2158A">
      <w:pPr>
        <w:ind w:firstLine="709"/>
        <w:contextualSpacing/>
        <w:jc w:val="both"/>
        <w:rPr>
          <w:rFonts w:ascii="Times New Roman" w:hAnsi="Times New Roman"/>
          <w:sz w:val="28"/>
          <w:szCs w:val="28"/>
        </w:rPr>
      </w:pPr>
      <w:r w:rsidRPr="00CB75A7">
        <w:rPr>
          <w:rFonts w:ascii="Times New Roman" w:hAnsi="Times New Roman"/>
          <w:sz w:val="28"/>
          <w:szCs w:val="28"/>
        </w:rPr>
        <w:t>Спортивные сооружения представлены городским стадионом на улице Элеваторной</w:t>
      </w:r>
      <w:r w:rsidR="00124BC2" w:rsidRPr="00CB75A7">
        <w:rPr>
          <w:rFonts w:ascii="Times New Roman" w:hAnsi="Times New Roman"/>
          <w:sz w:val="28"/>
          <w:szCs w:val="28"/>
        </w:rPr>
        <w:t xml:space="preserve">, спортивным комплексом «Старт» по улице Пионерской и </w:t>
      </w:r>
      <w:r w:rsidR="00911B60" w:rsidRPr="00CB75A7">
        <w:rPr>
          <w:rFonts w:ascii="Times New Roman" w:hAnsi="Times New Roman"/>
          <w:sz w:val="28"/>
          <w:szCs w:val="28"/>
        </w:rPr>
        <w:t>СК</w:t>
      </w:r>
      <w:r w:rsidR="00124BC2" w:rsidRPr="00CB75A7">
        <w:rPr>
          <w:rFonts w:ascii="Times New Roman" w:hAnsi="Times New Roman"/>
          <w:sz w:val="28"/>
          <w:szCs w:val="28"/>
        </w:rPr>
        <w:t xml:space="preserve"> «Олимп» по улице Позиционная</w:t>
      </w:r>
      <w:r w:rsidR="00911138" w:rsidRPr="00CB75A7">
        <w:rPr>
          <w:rFonts w:ascii="Times New Roman" w:hAnsi="Times New Roman"/>
          <w:sz w:val="28"/>
          <w:szCs w:val="28"/>
        </w:rPr>
        <w:t xml:space="preserve"> и т.д.</w:t>
      </w:r>
    </w:p>
    <w:p w14:paraId="7D7C0AF5" w14:textId="77777777" w:rsidR="00E2158A" w:rsidRPr="00CB75A7" w:rsidRDefault="00E2158A" w:rsidP="00E2158A">
      <w:pPr>
        <w:ind w:firstLine="709"/>
        <w:contextualSpacing/>
        <w:jc w:val="both"/>
        <w:rPr>
          <w:rFonts w:ascii="Times New Roman" w:hAnsi="Times New Roman"/>
          <w:sz w:val="28"/>
          <w:szCs w:val="28"/>
        </w:rPr>
      </w:pPr>
      <w:r w:rsidRPr="00CB75A7">
        <w:rPr>
          <w:rFonts w:ascii="Times New Roman" w:hAnsi="Times New Roman"/>
          <w:sz w:val="28"/>
          <w:szCs w:val="28"/>
        </w:rPr>
        <w:lastRenderedPageBreak/>
        <w:t>Очень развита, особенно в центральной части города, структура обслуживания торговыми предприятиями и сетью объектов общественного питания.</w:t>
      </w:r>
    </w:p>
    <w:p w14:paraId="1ABD6413" w14:textId="77777777" w:rsidR="00E2158A" w:rsidRPr="00CB75A7" w:rsidRDefault="00E2158A" w:rsidP="00E2158A">
      <w:pPr>
        <w:ind w:firstLine="709"/>
        <w:contextualSpacing/>
        <w:jc w:val="both"/>
        <w:rPr>
          <w:rFonts w:ascii="Times New Roman" w:hAnsi="Times New Roman"/>
          <w:sz w:val="28"/>
          <w:szCs w:val="28"/>
        </w:rPr>
      </w:pPr>
      <w:r w:rsidRPr="00CB75A7">
        <w:rPr>
          <w:rFonts w:ascii="Times New Roman" w:hAnsi="Times New Roman"/>
          <w:sz w:val="28"/>
          <w:szCs w:val="28"/>
        </w:rPr>
        <w:t xml:space="preserve">Город </w:t>
      </w:r>
      <w:r w:rsidR="00911138" w:rsidRPr="00CB75A7">
        <w:rPr>
          <w:rFonts w:ascii="Times New Roman" w:hAnsi="Times New Roman"/>
          <w:sz w:val="28"/>
          <w:szCs w:val="28"/>
        </w:rPr>
        <w:t xml:space="preserve">Усть-Лабинск </w:t>
      </w:r>
      <w:r w:rsidRPr="00CB75A7">
        <w:rPr>
          <w:rFonts w:ascii="Times New Roman" w:hAnsi="Times New Roman"/>
          <w:sz w:val="28"/>
          <w:szCs w:val="28"/>
        </w:rPr>
        <w:t>недостаточно обеспечен объектами культурно-развлекательного и спортивного назначения, а также зелеными насаждениями общественного пользования.</w:t>
      </w:r>
    </w:p>
    <w:p w14:paraId="6EB4E52C" w14:textId="77777777" w:rsidR="00E2158A" w:rsidRPr="00CB75A7" w:rsidRDefault="00E2158A" w:rsidP="00E2158A">
      <w:pPr>
        <w:ind w:firstLine="709"/>
        <w:contextualSpacing/>
        <w:jc w:val="both"/>
        <w:rPr>
          <w:rFonts w:ascii="Times New Roman" w:hAnsi="Times New Roman"/>
          <w:sz w:val="28"/>
          <w:szCs w:val="28"/>
        </w:rPr>
      </w:pPr>
      <w:r w:rsidRPr="00CB75A7">
        <w:rPr>
          <w:rFonts w:ascii="Times New Roman" w:hAnsi="Times New Roman"/>
          <w:sz w:val="28"/>
          <w:szCs w:val="28"/>
        </w:rPr>
        <w:t>Большая часть предприятий, расположенных в жилой застройке города</w:t>
      </w:r>
      <w:r w:rsidR="00911138" w:rsidRPr="00CB75A7">
        <w:rPr>
          <w:rFonts w:ascii="Times New Roman" w:hAnsi="Times New Roman"/>
          <w:sz w:val="28"/>
          <w:szCs w:val="28"/>
        </w:rPr>
        <w:t xml:space="preserve"> Усть-Лабинска</w:t>
      </w:r>
      <w:r w:rsidRPr="00CB75A7">
        <w:rPr>
          <w:rFonts w:ascii="Times New Roman" w:hAnsi="Times New Roman"/>
          <w:sz w:val="28"/>
          <w:szCs w:val="28"/>
        </w:rPr>
        <w:t xml:space="preserve">, не имеет </w:t>
      </w:r>
      <w:r w:rsidR="00911138" w:rsidRPr="00CB75A7">
        <w:rPr>
          <w:rFonts w:ascii="Times New Roman" w:hAnsi="Times New Roman"/>
          <w:sz w:val="28"/>
          <w:szCs w:val="28"/>
        </w:rPr>
        <w:t xml:space="preserve">расчетных </w:t>
      </w:r>
      <w:r w:rsidRPr="00CB75A7">
        <w:rPr>
          <w:rFonts w:ascii="Times New Roman" w:hAnsi="Times New Roman"/>
          <w:sz w:val="28"/>
          <w:szCs w:val="28"/>
        </w:rPr>
        <w:t>санитарно-защитных зон и значительная часть жилой застройки и учреждений культурно-бытового обслуживания расположена в зоне их вредного воздействия.</w:t>
      </w:r>
    </w:p>
    <w:p w14:paraId="2CC8B2A3" w14:textId="77777777" w:rsidR="00E2158A" w:rsidRPr="00747D46" w:rsidRDefault="00E2158A" w:rsidP="00E2158A">
      <w:pPr>
        <w:ind w:firstLine="709"/>
        <w:contextualSpacing/>
        <w:jc w:val="both"/>
        <w:rPr>
          <w:rFonts w:ascii="Times New Roman" w:hAnsi="Times New Roman"/>
          <w:sz w:val="28"/>
          <w:szCs w:val="28"/>
        </w:rPr>
      </w:pPr>
      <w:r w:rsidRPr="00CB75A7">
        <w:rPr>
          <w:rFonts w:ascii="Times New Roman" w:hAnsi="Times New Roman"/>
          <w:sz w:val="28"/>
          <w:szCs w:val="28"/>
        </w:rPr>
        <w:t xml:space="preserve">В свою очередь, расположенные жилые кварталы в северном промышленном районе города </w:t>
      </w:r>
      <w:r w:rsidR="003F1B7C" w:rsidRPr="00CB75A7">
        <w:rPr>
          <w:rFonts w:ascii="Times New Roman" w:hAnsi="Times New Roman"/>
          <w:sz w:val="28"/>
          <w:szCs w:val="28"/>
        </w:rPr>
        <w:t xml:space="preserve">Усть-Лабинска </w:t>
      </w:r>
      <w:r w:rsidRPr="00CB75A7">
        <w:rPr>
          <w:rFonts w:ascii="Times New Roman" w:hAnsi="Times New Roman"/>
          <w:sz w:val="28"/>
          <w:szCs w:val="28"/>
        </w:rPr>
        <w:t>испытывают неблагоприятное воздействие одновременно от ряда предприятий, наиболее крупные из них: ОАО «Мясокомбинат Усть-Лабинский», откормочный комплекс ООО «Прогресс», «Мелькомбинат Усть-Лабинский», нефтебаза «</w:t>
      </w:r>
      <w:proofErr w:type="spellStart"/>
      <w:r w:rsidRPr="00CB75A7">
        <w:rPr>
          <w:rFonts w:ascii="Times New Roman" w:hAnsi="Times New Roman"/>
          <w:sz w:val="28"/>
          <w:szCs w:val="28"/>
        </w:rPr>
        <w:t>Усть-Лабинскнефтепродукт</w:t>
      </w:r>
      <w:proofErr w:type="spellEnd"/>
      <w:r w:rsidRPr="00CB75A7">
        <w:rPr>
          <w:rFonts w:ascii="Times New Roman" w:hAnsi="Times New Roman"/>
          <w:sz w:val="28"/>
          <w:szCs w:val="28"/>
        </w:rPr>
        <w:t>», СТФ и ПТФ, ООО «</w:t>
      </w:r>
      <w:proofErr w:type="spellStart"/>
      <w:r w:rsidRPr="00CB75A7">
        <w:rPr>
          <w:rFonts w:ascii="Times New Roman" w:hAnsi="Times New Roman"/>
          <w:sz w:val="28"/>
          <w:szCs w:val="28"/>
        </w:rPr>
        <w:t>Сельхозхимия</w:t>
      </w:r>
      <w:proofErr w:type="spellEnd"/>
      <w:r w:rsidRPr="00CB75A7">
        <w:rPr>
          <w:rFonts w:ascii="Times New Roman" w:hAnsi="Times New Roman"/>
          <w:sz w:val="28"/>
          <w:szCs w:val="28"/>
        </w:rPr>
        <w:t>», завод железобе</w:t>
      </w:r>
      <w:r w:rsidR="00F819CA" w:rsidRPr="00CB75A7">
        <w:rPr>
          <w:rFonts w:ascii="Times New Roman" w:hAnsi="Times New Roman"/>
          <w:sz w:val="28"/>
          <w:szCs w:val="28"/>
        </w:rPr>
        <w:t xml:space="preserve">тонных конструкций ОАО «Мост», </w:t>
      </w:r>
      <w:r w:rsidRPr="00CB75A7">
        <w:rPr>
          <w:rFonts w:ascii="Times New Roman" w:hAnsi="Times New Roman"/>
          <w:sz w:val="28"/>
          <w:szCs w:val="28"/>
        </w:rPr>
        <w:t xml:space="preserve">АО «Сахарный завод </w:t>
      </w:r>
      <w:r w:rsidR="00F819CA" w:rsidRPr="00CB75A7">
        <w:rPr>
          <w:rFonts w:ascii="Times New Roman" w:hAnsi="Times New Roman"/>
          <w:sz w:val="28"/>
          <w:szCs w:val="28"/>
        </w:rPr>
        <w:t>«</w:t>
      </w:r>
      <w:r w:rsidRPr="00CB75A7">
        <w:rPr>
          <w:rFonts w:ascii="Times New Roman" w:hAnsi="Times New Roman"/>
          <w:sz w:val="28"/>
          <w:szCs w:val="28"/>
        </w:rPr>
        <w:t>Свобода», ООО «Юг-</w:t>
      </w:r>
      <w:proofErr w:type="spellStart"/>
      <w:r w:rsidRPr="00CB75A7">
        <w:rPr>
          <w:rFonts w:ascii="Times New Roman" w:hAnsi="Times New Roman"/>
          <w:sz w:val="28"/>
          <w:szCs w:val="28"/>
        </w:rPr>
        <w:t>газпромсервис</w:t>
      </w:r>
      <w:proofErr w:type="spellEnd"/>
      <w:r w:rsidRPr="00CB75A7">
        <w:rPr>
          <w:rFonts w:ascii="Times New Roman" w:hAnsi="Times New Roman"/>
          <w:sz w:val="28"/>
          <w:szCs w:val="28"/>
        </w:rPr>
        <w:t xml:space="preserve">» – газонаполнительная станция, </w:t>
      </w:r>
      <w:proofErr w:type="spellStart"/>
      <w:r w:rsidRPr="00CB75A7">
        <w:rPr>
          <w:rFonts w:ascii="Times New Roman" w:hAnsi="Times New Roman"/>
          <w:sz w:val="28"/>
          <w:szCs w:val="28"/>
        </w:rPr>
        <w:t>маслоцех</w:t>
      </w:r>
      <w:proofErr w:type="spellEnd"/>
      <w:r w:rsidRPr="00CB75A7">
        <w:rPr>
          <w:rFonts w:ascii="Times New Roman" w:hAnsi="Times New Roman"/>
          <w:sz w:val="28"/>
          <w:szCs w:val="28"/>
        </w:rPr>
        <w:t>.</w:t>
      </w:r>
    </w:p>
    <w:p w14:paraId="2A79CF30" w14:textId="77777777" w:rsidR="00E2158A" w:rsidRPr="00747D46" w:rsidRDefault="00E2158A" w:rsidP="00E2158A">
      <w:pPr>
        <w:ind w:firstLine="709"/>
        <w:contextualSpacing/>
        <w:jc w:val="both"/>
        <w:rPr>
          <w:rFonts w:ascii="Times New Roman" w:hAnsi="Times New Roman"/>
          <w:sz w:val="28"/>
          <w:szCs w:val="28"/>
        </w:rPr>
      </w:pPr>
      <w:r w:rsidRPr="00792923">
        <w:rPr>
          <w:rFonts w:ascii="Times New Roman" w:hAnsi="Times New Roman"/>
          <w:sz w:val="28"/>
          <w:szCs w:val="28"/>
        </w:rPr>
        <w:t>Нельзя назвать благополучным и безопасным проживание людей в зоне оползня и шумовой (100 метровой) зоне от железнодорожной магистрали</w:t>
      </w:r>
      <w:r w:rsidR="00792923">
        <w:rPr>
          <w:rFonts w:ascii="Times New Roman" w:hAnsi="Times New Roman"/>
          <w:sz w:val="28"/>
          <w:szCs w:val="28"/>
        </w:rPr>
        <w:t xml:space="preserve"> – санитарный разрыв </w:t>
      </w:r>
      <w:r w:rsidR="00146A38">
        <w:rPr>
          <w:rFonts w:ascii="Times New Roman" w:hAnsi="Times New Roman"/>
          <w:sz w:val="28"/>
          <w:szCs w:val="28"/>
        </w:rPr>
        <w:t xml:space="preserve">линий </w:t>
      </w:r>
      <w:r w:rsidR="00792923">
        <w:rPr>
          <w:rFonts w:ascii="Times New Roman" w:hAnsi="Times New Roman"/>
          <w:sz w:val="28"/>
          <w:szCs w:val="28"/>
        </w:rPr>
        <w:t>железнодорожного транспорта</w:t>
      </w:r>
      <w:r w:rsidRPr="00792923">
        <w:rPr>
          <w:rFonts w:ascii="Times New Roman" w:hAnsi="Times New Roman"/>
          <w:sz w:val="28"/>
          <w:szCs w:val="28"/>
        </w:rPr>
        <w:t xml:space="preserve"> (где также отсутствует санитарно-защитная зона) на протяжении всего города.</w:t>
      </w:r>
    </w:p>
    <w:p w14:paraId="1E0E3237" w14:textId="77777777" w:rsidR="00E2158A" w:rsidRPr="00CB75A7" w:rsidRDefault="00E2158A" w:rsidP="00E2158A">
      <w:pPr>
        <w:ind w:firstLine="709"/>
        <w:contextualSpacing/>
        <w:jc w:val="both"/>
        <w:rPr>
          <w:rFonts w:ascii="Times New Roman" w:hAnsi="Times New Roman"/>
          <w:sz w:val="28"/>
          <w:szCs w:val="28"/>
        </w:rPr>
      </w:pPr>
      <w:r w:rsidRPr="00CB75A7">
        <w:rPr>
          <w:rFonts w:ascii="Times New Roman" w:hAnsi="Times New Roman"/>
          <w:sz w:val="28"/>
          <w:szCs w:val="28"/>
        </w:rPr>
        <w:t xml:space="preserve">Особенности сложившейся планировочной структуры улиц и дорог: недостаточная ширина магистральных и главных улиц и, соответственно, проезжих частей, отсутствие необходимого количества мест стоянок и парковок автомобилей, неудовлетворительная обстановка на центральном переезде через железную дорогу вдоль ул. Гагарина – Горького и на переезде по ул. Вольной. </w:t>
      </w:r>
    </w:p>
    <w:p w14:paraId="21A9304A" w14:textId="77777777" w:rsidR="00E2158A" w:rsidRPr="00CB75A7" w:rsidRDefault="00E2158A" w:rsidP="00E2158A">
      <w:pPr>
        <w:ind w:firstLine="709"/>
        <w:contextualSpacing/>
        <w:jc w:val="both"/>
        <w:rPr>
          <w:rFonts w:ascii="Times New Roman" w:hAnsi="Times New Roman"/>
          <w:sz w:val="28"/>
          <w:szCs w:val="28"/>
        </w:rPr>
      </w:pPr>
      <w:r w:rsidRPr="00CB75A7">
        <w:rPr>
          <w:rFonts w:ascii="Times New Roman" w:hAnsi="Times New Roman"/>
          <w:sz w:val="28"/>
          <w:szCs w:val="28"/>
        </w:rPr>
        <w:t>Существующее инженерное обеспечение города характеризуется следующим образом:</w:t>
      </w:r>
    </w:p>
    <w:p w14:paraId="72AE4538" w14:textId="77777777" w:rsidR="00E2158A" w:rsidRPr="00CB75A7" w:rsidRDefault="00E2158A" w:rsidP="00E2158A">
      <w:pPr>
        <w:ind w:firstLine="709"/>
        <w:contextualSpacing/>
        <w:jc w:val="both"/>
        <w:rPr>
          <w:rFonts w:ascii="Times New Roman" w:hAnsi="Times New Roman"/>
          <w:sz w:val="28"/>
          <w:szCs w:val="28"/>
        </w:rPr>
      </w:pPr>
      <w:r w:rsidRPr="00CB75A7">
        <w:rPr>
          <w:rFonts w:ascii="Times New Roman" w:hAnsi="Times New Roman"/>
          <w:sz w:val="28"/>
          <w:szCs w:val="28"/>
        </w:rPr>
        <w:t>- водоснабжение города Усть-Лабинска осуществляется от восточного водозабора по ул</w:t>
      </w:r>
      <w:r w:rsidR="00A00EB2" w:rsidRPr="00CB75A7">
        <w:rPr>
          <w:rFonts w:ascii="Times New Roman" w:hAnsi="Times New Roman"/>
          <w:sz w:val="28"/>
          <w:szCs w:val="28"/>
        </w:rPr>
        <w:t>ице</w:t>
      </w:r>
      <w:r w:rsidRPr="00CB75A7">
        <w:rPr>
          <w:rFonts w:ascii="Times New Roman" w:hAnsi="Times New Roman"/>
          <w:sz w:val="28"/>
          <w:szCs w:val="28"/>
        </w:rPr>
        <w:t xml:space="preserve"> Пролетарской с 20 скважинами дебитом 25м²/час, часть производственной территории – от водозабора </w:t>
      </w:r>
      <w:r w:rsidR="00F819CA" w:rsidRPr="00CB75A7">
        <w:rPr>
          <w:rFonts w:ascii="Times New Roman" w:hAnsi="Times New Roman"/>
          <w:sz w:val="28"/>
          <w:szCs w:val="28"/>
        </w:rPr>
        <w:t>АО «С</w:t>
      </w:r>
      <w:r w:rsidRPr="00CB75A7">
        <w:rPr>
          <w:rFonts w:ascii="Times New Roman" w:hAnsi="Times New Roman"/>
          <w:sz w:val="28"/>
          <w:szCs w:val="28"/>
        </w:rPr>
        <w:t>ахарн</w:t>
      </w:r>
      <w:r w:rsidR="00F819CA" w:rsidRPr="00CB75A7">
        <w:rPr>
          <w:rFonts w:ascii="Times New Roman" w:hAnsi="Times New Roman"/>
          <w:sz w:val="28"/>
          <w:szCs w:val="28"/>
        </w:rPr>
        <w:t>ый</w:t>
      </w:r>
      <w:r w:rsidRPr="00CB75A7">
        <w:rPr>
          <w:rFonts w:ascii="Times New Roman" w:hAnsi="Times New Roman"/>
          <w:sz w:val="28"/>
          <w:szCs w:val="28"/>
        </w:rPr>
        <w:t xml:space="preserve"> завод</w:t>
      </w:r>
      <w:r w:rsidR="00F819CA" w:rsidRPr="00CB75A7">
        <w:rPr>
          <w:rFonts w:ascii="Times New Roman" w:hAnsi="Times New Roman"/>
          <w:sz w:val="28"/>
          <w:szCs w:val="28"/>
        </w:rPr>
        <w:t xml:space="preserve"> «Свобода»</w:t>
      </w:r>
      <w:r w:rsidRPr="00CB75A7">
        <w:rPr>
          <w:rFonts w:ascii="Times New Roman" w:hAnsi="Times New Roman"/>
          <w:sz w:val="28"/>
          <w:szCs w:val="28"/>
        </w:rPr>
        <w:t>, расположенного на берегу реки Кубань на юго-западной окраине города;</w:t>
      </w:r>
    </w:p>
    <w:p w14:paraId="22A27A58" w14:textId="77777777" w:rsidR="00E2158A" w:rsidRPr="00CB75A7" w:rsidRDefault="00E2158A" w:rsidP="00E2158A">
      <w:pPr>
        <w:ind w:firstLine="709"/>
        <w:contextualSpacing/>
        <w:jc w:val="both"/>
        <w:rPr>
          <w:rFonts w:ascii="Times New Roman" w:hAnsi="Times New Roman"/>
          <w:sz w:val="28"/>
          <w:szCs w:val="28"/>
        </w:rPr>
      </w:pPr>
      <w:r w:rsidRPr="00CB75A7">
        <w:rPr>
          <w:rFonts w:ascii="Times New Roman" w:hAnsi="Times New Roman"/>
          <w:sz w:val="28"/>
          <w:szCs w:val="28"/>
        </w:rPr>
        <w:t>- канализация – на базе очистных</w:t>
      </w:r>
      <w:r w:rsidR="002379E1" w:rsidRPr="00CB75A7">
        <w:rPr>
          <w:rFonts w:ascii="Times New Roman" w:hAnsi="Times New Roman"/>
          <w:sz w:val="28"/>
          <w:szCs w:val="28"/>
        </w:rPr>
        <w:t xml:space="preserve"> сооружений пропускной способно</w:t>
      </w:r>
      <w:r w:rsidRPr="00CB75A7">
        <w:rPr>
          <w:rFonts w:ascii="Times New Roman" w:hAnsi="Times New Roman"/>
          <w:sz w:val="28"/>
          <w:szCs w:val="28"/>
        </w:rPr>
        <w:t>стью 6000м³/</w:t>
      </w:r>
      <w:proofErr w:type="spellStart"/>
      <w:r w:rsidRPr="00CB75A7">
        <w:rPr>
          <w:rFonts w:ascii="Times New Roman" w:hAnsi="Times New Roman"/>
          <w:sz w:val="28"/>
          <w:szCs w:val="28"/>
        </w:rPr>
        <w:t>сут</w:t>
      </w:r>
      <w:proofErr w:type="spellEnd"/>
      <w:r w:rsidRPr="00CB75A7">
        <w:rPr>
          <w:rFonts w:ascii="Times New Roman" w:hAnsi="Times New Roman"/>
          <w:sz w:val="28"/>
          <w:szCs w:val="28"/>
        </w:rPr>
        <w:t>.;</w:t>
      </w:r>
    </w:p>
    <w:p w14:paraId="4E3C4554" w14:textId="77777777" w:rsidR="00E2158A" w:rsidRPr="00CB75A7" w:rsidRDefault="00E2158A" w:rsidP="00E2158A">
      <w:pPr>
        <w:ind w:firstLine="709"/>
        <w:contextualSpacing/>
        <w:jc w:val="both"/>
        <w:rPr>
          <w:rFonts w:ascii="Times New Roman" w:hAnsi="Times New Roman"/>
          <w:sz w:val="28"/>
          <w:szCs w:val="28"/>
        </w:rPr>
      </w:pPr>
      <w:r w:rsidRPr="00CB75A7">
        <w:rPr>
          <w:rFonts w:ascii="Times New Roman" w:hAnsi="Times New Roman"/>
          <w:sz w:val="28"/>
          <w:szCs w:val="28"/>
        </w:rPr>
        <w:t>- газоснабжение – от ГРС на северо-западе промышленной зоны мощностью 35 тыс. м³/час;</w:t>
      </w:r>
    </w:p>
    <w:p w14:paraId="793C8CAA" w14:textId="77777777" w:rsidR="00E2158A" w:rsidRPr="00CB75A7" w:rsidRDefault="00E2158A" w:rsidP="00E2158A">
      <w:pPr>
        <w:ind w:firstLine="709"/>
        <w:contextualSpacing/>
        <w:jc w:val="both"/>
        <w:rPr>
          <w:rFonts w:ascii="Times New Roman" w:hAnsi="Times New Roman"/>
          <w:sz w:val="28"/>
          <w:szCs w:val="28"/>
        </w:rPr>
      </w:pPr>
      <w:r w:rsidRPr="00CB75A7">
        <w:rPr>
          <w:rFonts w:ascii="Times New Roman" w:hAnsi="Times New Roman"/>
          <w:sz w:val="28"/>
          <w:szCs w:val="28"/>
        </w:rPr>
        <w:t>- электроснабжение – от РТП – 350/10кВ;</w:t>
      </w:r>
    </w:p>
    <w:p w14:paraId="22ED5E34" w14:textId="77777777" w:rsidR="00E2158A" w:rsidRPr="00CB75A7" w:rsidRDefault="00E2158A" w:rsidP="00E2158A">
      <w:pPr>
        <w:ind w:firstLine="709"/>
        <w:contextualSpacing/>
        <w:jc w:val="both"/>
        <w:rPr>
          <w:rFonts w:ascii="Times New Roman" w:hAnsi="Times New Roman"/>
          <w:sz w:val="28"/>
          <w:szCs w:val="28"/>
        </w:rPr>
      </w:pPr>
      <w:r w:rsidRPr="00CB75A7">
        <w:rPr>
          <w:rFonts w:ascii="Times New Roman" w:hAnsi="Times New Roman"/>
          <w:sz w:val="28"/>
          <w:szCs w:val="28"/>
        </w:rPr>
        <w:t>- теплоснабжение – от 18 котельных с 5 паровыми и 41 водогрейными котлами;</w:t>
      </w:r>
    </w:p>
    <w:p w14:paraId="0743C1E4" w14:textId="77777777" w:rsidR="00E2158A" w:rsidRPr="00CB75A7" w:rsidRDefault="00E2158A" w:rsidP="00E2158A">
      <w:pPr>
        <w:ind w:firstLine="709"/>
        <w:contextualSpacing/>
        <w:jc w:val="both"/>
        <w:rPr>
          <w:rFonts w:ascii="Times New Roman" w:hAnsi="Times New Roman"/>
          <w:sz w:val="28"/>
          <w:szCs w:val="28"/>
        </w:rPr>
      </w:pPr>
      <w:r w:rsidRPr="00CB75A7">
        <w:rPr>
          <w:rFonts w:ascii="Times New Roman" w:hAnsi="Times New Roman"/>
          <w:sz w:val="28"/>
          <w:szCs w:val="28"/>
        </w:rPr>
        <w:t>- телефонизация – от городской АТС емкостью 9 640 номеров;</w:t>
      </w:r>
    </w:p>
    <w:p w14:paraId="4D7208DE" w14:textId="77777777" w:rsidR="00E2158A" w:rsidRPr="00CB75A7" w:rsidRDefault="00E2158A" w:rsidP="00E2158A">
      <w:pPr>
        <w:ind w:firstLine="709"/>
        <w:contextualSpacing/>
        <w:jc w:val="both"/>
        <w:rPr>
          <w:rFonts w:ascii="Times New Roman" w:hAnsi="Times New Roman"/>
          <w:sz w:val="28"/>
          <w:szCs w:val="28"/>
        </w:rPr>
      </w:pPr>
      <w:r w:rsidRPr="00CB75A7">
        <w:rPr>
          <w:rFonts w:ascii="Times New Roman" w:hAnsi="Times New Roman"/>
          <w:sz w:val="28"/>
          <w:szCs w:val="28"/>
        </w:rPr>
        <w:t>- радиофикация – от радиоузла по ул</w:t>
      </w:r>
      <w:r w:rsidR="00F6349B" w:rsidRPr="00CB75A7">
        <w:rPr>
          <w:rFonts w:ascii="Times New Roman" w:hAnsi="Times New Roman"/>
          <w:sz w:val="28"/>
          <w:szCs w:val="28"/>
        </w:rPr>
        <w:t>ице</w:t>
      </w:r>
      <w:r w:rsidRPr="00CB75A7">
        <w:rPr>
          <w:rFonts w:ascii="Times New Roman" w:hAnsi="Times New Roman"/>
          <w:sz w:val="28"/>
          <w:szCs w:val="28"/>
        </w:rPr>
        <w:t xml:space="preserve"> Советской мощностью 5 </w:t>
      </w:r>
      <w:proofErr w:type="spellStart"/>
      <w:r w:rsidRPr="00CB75A7">
        <w:rPr>
          <w:rFonts w:ascii="Times New Roman" w:hAnsi="Times New Roman"/>
          <w:sz w:val="28"/>
          <w:szCs w:val="28"/>
        </w:rPr>
        <w:t>кВТ</w:t>
      </w:r>
      <w:proofErr w:type="spellEnd"/>
      <w:r w:rsidRPr="00CB75A7">
        <w:rPr>
          <w:rFonts w:ascii="Times New Roman" w:hAnsi="Times New Roman"/>
          <w:sz w:val="28"/>
          <w:szCs w:val="28"/>
        </w:rPr>
        <w:t xml:space="preserve"> с количеством радиоточек 5 441 шт.</w:t>
      </w:r>
    </w:p>
    <w:p w14:paraId="2ACAF99A" w14:textId="77777777" w:rsidR="00E2158A" w:rsidRPr="002B79F5" w:rsidRDefault="00E2158A" w:rsidP="00E2158A">
      <w:pPr>
        <w:ind w:firstLine="709"/>
        <w:contextualSpacing/>
        <w:jc w:val="both"/>
        <w:rPr>
          <w:rFonts w:ascii="Times New Roman" w:hAnsi="Times New Roman"/>
          <w:sz w:val="28"/>
          <w:szCs w:val="28"/>
        </w:rPr>
      </w:pPr>
      <w:r w:rsidRPr="00CB75A7">
        <w:rPr>
          <w:rFonts w:ascii="Times New Roman" w:hAnsi="Times New Roman"/>
          <w:sz w:val="28"/>
          <w:szCs w:val="28"/>
        </w:rPr>
        <w:t xml:space="preserve">Различная плотность расселения, размещения многоэтажной застройки и зданий общественного пользования обуславливает различие в уровне </w:t>
      </w:r>
      <w:r w:rsidRPr="00CB75A7">
        <w:rPr>
          <w:rFonts w:ascii="Times New Roman" w:hAnsi="Times New Roman"/>
          <w:sz w:val="28"/>
          <w:szCs w:val="28"/>
        </w:rPr>
        <w:lastRenderedPageBreak/>
        <w:t xml:space="preserve">обеспеченности инженерными коммуникациями – зависимость прямо пропорциональная. </w:t>
      </w:r>
      <w:r w:rsidRPr="00CB75A7">
        <w:rPr>
          <w:rFonts w:ascii="Times New Roman" w:hAnsi="Times New Roman"/>
          <w:sz w:val="28"/>
          <w:szCs w:val="28"/>
        </w:rPr>
        <w:tab/>
        <w:t>Водообеспечение города является недостаточным. Для решения этого вопроса намечается</w:t>
      </w:r>
      <w:r w:rsidRPr="006F0AAB">
        <w:rPr>
          <w:rFonts w:ascii="Times New Roman" w:hAnsi="Times New Roman"/>
          <w:sz w:val="28"/>
          <w:szCs w:val="28"/>
        </w:rPr>
        <w:t xml:space="preserve"> строительство водозаборных сооружений в северной части города Усть-Лабинска проектной мощностью 1 очереди – </w:t>
      </w:r>
      <w:r w:rsidR="002B79F5" w:rsidRPr="006F0AAB">
        <w:rPr>
          <w:rFonts w:ascii="Times New Roman" w:hAnsi="Times New Roman"/>
          <w:sz w:val="28"/>
          <w:szCs w:val="28"/>
        </w:rPr>
        <w:t xml:space="preserve">           </w:t>
      </w:r>
      <w:r w:rsidR="005B2178">
        <w:rPr>
          <w:rFonts w:ascii="Times New Roman" w:hAnsi="Times New Roman"/>
          <w:sz w:val="28"/>
          <w:szCs w:val="28"/>
        </w:rPr>
        <w:br/>
      </w:r>
      <w:r w:rsidRPr="006F0AAB">
        <w:rPr>
          <w:rFonts w:ascii="Times New Roman" w:hAnsi="Times New Roman"/>
          <w:sz w:val="28"/>
          <w:szCs w:val="28"/>
        </w:rPr>
        <w:t>5 скважин дебитом 3</w:t>
      </w:r>
      <w:r w:rsidR="002B79F5" w:rsidRPr="006F0AAB">
        <w:rPr>
          <w:rFonts w:ascii="Times New Roman" w:hAnsi="Times New Roman"/>
          <w:sz w:val="28"/>
          <w:szCs w:val="28"/>
        </w:rPr>
        <w:t xml:space="preserve"> </w:t>
      </w:r>
      <w:r w:rsidRPr="006F0AAB">
        <w:rPr>
          <w:rFonts w:ascii="Times New Roman" w:hAnsi="Times New Roman"/>
          <w:sz w:val="28"/>
          <w:szCs w:val="28"/>
        </w:rPr>
        <w:t>000</w:t>
      </w:r>
      <w:r w:rsidR="002B79F5" w:rsidRPr="006F0AAB">
        <w:rPr>
          <w:rFonts w:ascii="Times New Roman" w:hAnsi="Times New Roman"/>
          <w:sz w:val="28"/>
          <w:szCs w:val="28"/>
        </w:rPr>
        <w:t xml:space="preserve"> </w:t>
      </w:r>
      <w:r w:rsidRPr="006F0AAB">
        <w:rPr>
          <w:rFonts w:ascii="Times New Roman" w:hAnsi="Times New Roman"/>
          <w:sz w:val="28"/>
          <w:szCs w:val="28"/>
        </w:rPr>
        <w:t>м³/</w:t>
      </w:r>
      <w:proofErr w:type="spellStart"/>
      <w:r w:rsidRPr="006F0AAB">
        <w:rPr>
          <w:rFonts w:ascii="Times New Roman" w:hAnsi="Times New Roman"/>
          <w:sz w:val="28"/>
          <w:szCs w:val="28"/>
        </w:rPr>
        <w:t>сут</w:t>
      </w:r>
      <w:proofErr w:type="spellEnd"/>
      <w:r w:rsidRPr="006F0AAB">
        <w:rPr>
          <w:rFonts w:ascii="Times New Roman" w:hAnsi="Times New Roman"/>
          <w:sz w:val="28"/>
          <w:szCs w:val="28"/>
        </w:rPr>
        <w:t xml:space="preserve">. на расчетный срок – 8 скважин дебитом </w:t>
      </w:r>
      <w:r w:rsidR="002B79F5" w:rsidRPr="006F0AAB">
        <w:rPr>
          <w:rFonts w:ascii="Times New Roman" w:hAnsi="Times New Roman"/>
          <w:sz w:val="28"/>
          <w:szCs w:val="28"/>
        </w:rPr>
        <w:t xml:space="preserve">              </w:t>
      </w:r>
      <w:r w:rsidRPr="006F0AAB">
        <w:rPr>
          <w:rFonts w:ascii="Times New Roman" w:hAnsi="Times New Roman"/>
          <w:sz w:val="28"/>
          <w:szCs w:val="28"/>
        </w:rPr>
        <w:t>400</w:t>
      </w:r>
      <w:r w:rsidR="002B79F5" w:rsidRPr="006F0AAB">
        <w:rPr>
          <w:rFonts w:ascii="Times New Roman" w:hAnsi="Times New Roman"/>
          <w:sz w:val="28"/>
          <w:szCs w:val="28"/>
        </w:rPr>
        <w:t xml:space="preserve"> </w:t>
      </w:r>
      <w:r w:rsidRPr="006F0AAB">
        <w:rPr>
          <w:rFonts w:ascii="Times New Roman" w:hAnsi="Times New Roman"/>
          <w:sz w:val="28"/>
          <w:szCs w:val="28"/>
        </w:rPr>
        <w:t xml:space="preserve">м³/сутки. Проект «Водозаборных сооружений в северной части </w:t>
      </w:r>
      <w:r w:rsidR="002B79F5" w:rsidRPr="006F0AAB">
        <w:rPr>
          <w:rFonts w:ascii="Times New Roman" w:hAnsi="Times New Roman"/>
          <w:sz w:val="28"/>
          <w:szCs w:val="28"/>
        </w:rPr>
        <w:t xml:space="preserve">                     </w:t>
      </w:r>
      <w:r w:rsidR="005B2178">
        <w:rPr>
          <w:rFonts w:ascii="Times New Roman" w:hAnsi="Times New Roman"/>
          <w:sz w:val="28"/>
          <w:szCs w:val="28"/>
        </w:rPr>
        <w:br/>
      </w:r>
      <w:r w:rsidRPr="006F0AAB">
        <w:rPr>
          <w:rFonts w:ascii="Times New Roman" w:hAnsi="Times New Roman"/>
          <w:sz w:val="28"/>
          <w:szCs w:val="28"/>
        </w:rPr>
        <w:t>г. Усть-Лабинска» выполнен институтом «</w:t>
      </w:r>
      <w:proofErr w:type="spellStart"/>
      <w:r w:rsidRPr="006F0AAB">
        <w:rPr>
          <w:rFonts w:ascii="Times New Roman" w:hAnsi="Times New Roman"/>
          <w:sz w:val="28"/>
          <w:szCs w:val="28"/>
        </w:rPr>
        <w:t>Краснодаргражданпроект</w:t>
      </w:r>
      <w:proofErr w:type="spellEnd"/>
      <w:r w:rsidRPr="006F0AAB">
        <w:rPr>
          <w:rFonts w:ascii="Times New Roman" w:hAnsi="Times New Roman"/>
          <w:sz w:val="28"/>
          <w:szCs w:val="28"/>
        </w:rPr>
        <w:t xml:space="preserve">» </w:t>
      </w:r>
      <w:r w:rsidR="002B79F5" w:rsidRPr="006F0AAB">
        <w:rPr>
          <w:rFonts w:ascii="Times New Roman" w:hAnsi="Times New Roman"/>
          <w:sz w:val="28"/>
          <w:szCs w:val="28"/>
        </w:rPr>
        <w:t xml:space="preserve">                          </w:t>
      </w:r>
      <w:r w:rsidRPr="006F0AAB">
        <w:rPr>
          <w:rFonts w:ascii="Times New Roman" w:hAnsi="Times New Roman"/>
          <w:sz w:val="28"/>
          <w:szCs w:val="28"/>
        </w:rPr>
        <w:t>в 1999 году и планируется к реализации с 2006 года.</w:t>
      </w:r>
    </w:p>
    <w:p w14:paraId="47D65153" w14:textId="77777777" w:rsidR="009C3954" w:rsidRPr="00747D46" w:rsidRDefault="00E2158A" w:rsidP="00E2158A">
      <w:pPr>
        <w:ind w:firstLine="709"/>
        <w:contextualSpacing/>
        <w:jc w:val="both"/>
        <w:rPr>
          <w:rFonts w:ascii="Times New Roman" w:hAnsi="Times New Roman"/>
          <w:sz w:val="28"/>
          <w:szCs w:val="28"/>
        </w:rPr>
      </w:pPr>
      <w:r w:rsidRPr="006F0AAB">
        <w:rPr>
          <w:rFonts w:ascii="Times New Roman" w:hAnsi="Times New Roman"/>
          <w:sz w:val="28"/>
          <w:szCs w:val="28"/>
        </w:rPr>
        <w:t>Размещение очистных сооружений не соответствует санитарным нормам и правилам (в водоохраной зоне реки Кубань), территория, занимаемая ОС, подвержена оползневым процессам, поэтому необходима их ликвидация и строительство новых.</w:t>
      </w:r>
    </w:p>
    <w:p w14:paraId="03FAC8D4" w14:textId="77777777" w:rsidR="0070228E" w:rsidRPr="00747D46" w:rsidRDefault="0070228E" w:rsidP="00E2158A">
      <w:pPr>
        <w:ind w:firstLine="709"/>
        <w:contextualSpacing/>
        <w:jc w:val="both"/>
        <w:rPr>
          <w:rFonts w:ascii="Times New Roman" w:hAnsi="Times New Roman"/>
          <w:sz w:val="28"/>
          <w:szCs w:val="28"/>
        </w:rPr>
      </w:pPr>
    </w:p>
    <w:p w14:paraId="46F7212A" w14:textId="77777777" w:rsidR="002864C3" w:rsidRPr="00747D46" w:rsidRDefault="002864C3" w:rsidP="00B4347A">
      <w:pPr>
        <w:ind w:firstLine="386"/>
        <w:contextualSpacing/>
        <w:jc w:val="center"/>
        <w:rPr>
          <w:rFonts w:ascii="Times New Roman" w:hAnsi="Times New Roman"/>
          <w:b/>
          <w:sz w:val="28"/>
          <w:szCs w:val="28"/>
        </w:rPr>
      </w:pPr>
    </w:p>
    <w:p w14:paraId="11C03249" w14:textId="77777777" w:rsidR="002A3A79" w:rsidRPr="00747D46" w:rsidRDefault="003D7A2D" w:rsidP="001E7A44">
      <w:pPr>
        <w:pStyle w:val="17"/>
        <w:widowControl w:val="0"/>
        <w:suppressAutoHyphens/>
        <w:rPr>
          <w:bCs w:val="0"/>
          <w:szCs w:val="28"/>
          <w:lang w:eastAsia="ar-SA"/>
        </w:rPr>
      </w:pPr>
      <w:bookmarkStart w:id="40" w:name="_Toc202445543"/>
      <w:r w:rsidRPr="00747D46">
        <w:rPr>
          <w:szCs w:val="28"/>
          <w:lang w:eastAsia="ar-SA"/>
        </w:rPr>
        <w:t>2.</w:t>
      </w:r>
      <w:r w:rsidR="00C25FC5" w:rsidRPr="00747D46">
        <w:rPr>
          <w:szCs w:val="28"/>
          <w:lang w:eastAsia="ar-SA"/>
        </w:rPr>
        <w:t>1.</w:t>
      </w:r>
      <w:r w:rsidR="00E54564">
        <w:rPr>
          <w:szCs w:val="28"/>
          <w:lang w:eastAsia="ar-SA"/>
        </w:rPr>
        <w:t>6</w:t>
      </w:r>
      <w:r w:rsidRPr="00747D46">
        <w:rPr>
          <w:szCs w:val="28"/>
          <w:lang w:eastAsia="ar-SA"/>
        </w:rPr>
        <w:t>.</w:t>
      </w:r>
      <w:r w:rsidR="0041558A" w:rsidRPr="00747D46">
        <w:rPr>
          <w:szCs w:val="28"/>
          <w:lang w:eastAsia="ar-SA"/>
        </w:rPr>
        <w:t>2</w:t>
      </w:r>
      <w:r w:rsidRPr="00747D46">
        <w:rPr>
          <w:szCs w:val="28"/>
          <w:lang w:eastAsia="ar-SA"/>
        </w:rPr>
        <w:t xml:space="preserve"> </w:t>
      </w:r>
      <w:r w:rsidR="002864C3" w:rsidRPr="00747D46">
        <w:rPr>
          <w:szCs w:val="28"/>
          <w:lang w:eastAsia="ar-SA"/>
        </w:rPr>
        <w:t>Население и трудовые ресурсы</w:t>
      </w:r>
      <w:bookmarkEnd w:id="40"/>
    </w:p>
    <w:p w14:paraId="1555CED3" w14:textId="77777777" w:rsidR="003D7A2D" w:rsidRPr="00747D46" w:rsidRDefault="003D7A2D" w:rsidP="00BE67B6">
      <w:pPr>
        <w:ind w:firstLine="709"/>
        <w:contextualSpacing/>
        <w:jc w:val="both"/>
        <w:rPr>
          <w:rFonts w:ascii="Times New Roman" w:eastAsia="Times New Roman" w:hAnsi="Times New Roman"/>
          <w:sz w:val="28"/>
          <w:szCs w:val="28"/>
        </w:rPr>
      </w:pPr>
    </w:p>
    <w:p w14:paraId="17EC1FE4"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По данным </w:t>
      </w:r>
      <w:proofErr w:type="spellStart"/>
      <w:r w:rsidRPr="00747D46">
        <w:rPr>
          <w:rFonts w:ascii="Times New Roman" w:eastAsia="Times New Roman" w:hAnsi="Times New Roman"/>
          <w:sz w:val="28"/>
          <w:szCs w:val="28"/>
        </w:rPr>
        <w:t>Краснодарстата</w:t>
      </w:r>
      <w:proofErr w:type="spellEnd"/>
      <w:r w:rsidRPr="00747D46">
        <w:rPr>
          <w:rFonts w:ascii="Times New Roman" w:eastAsia="Times New Roman" w:hAnsi="Times New Roman"/>
          <w:sz w:val="28"/>
          <w:szCs w:val="28"/>
        </w:rPr>
        <w:t xml:space="preserve"> численность населения Усть-Лабинского городского поселения по состоянию на 01</w:t>
      </w:r>
      <w:r w:rsidR="006F0AAB">
        <w:rPr>
          <w:rFonts w:ascii="Times New Roman" w:eastAsia="Times New Roman" w:hAnsi="Times New Roman"/>
          <w:sz w:val="28"/>
          <w:szCs w:val="28"/>
        </w:rPr>
        <w:t xml:space="preserve"> января </w:t>
      </w:r>
      <w:r w:rsidRPr="00747D46">
        <w:rPr>
          <w:rFonts w:ascii="Times New Roman" w:eastAsia="Times New Roman" w:hAnsi="Times New Roman"/>
          <w:sz w:val="28"/>
          <w:szCs w:val="28"/>
        </w:rPr>
        <w:t>20</w:t>
      </w:r>
      <w:r w:rsidR="00B8092A">
        <w:rPr>
          <w:rFonts w:ascii="Times New Roman" w:eastAsia="Times New Roman" w:hAnsi="Times New Roman"/>
          <w:sz w:val="28"/>
          <w:szCs w:val="28"/>
        </w:rPr>
        <w:t>24</w:t>
      </w:r>
      <w:r w:rsidRPr="00747D46">
        <w:rPr>
          <w:rFonts w:ascii="Times New Roman" w:eastAsia="Times New Roman" w:hAnsi="Times New Roman"/>
          <w:sz w:val="28"/>
          <w:szCs w:val="28"/>
        </w:rPr>
        <w:t xml:space="preserve"> г. составляет </w:t>
      </w:r>
      <w:r w:rsidR="00E76C9D">
        <w:rPr>
          <w:rFonts w:ascii="Times New Roman" w:eastAsia="Times New Roman" w:hAnsi="Times New Roman"/>
          <w:sz w:val="28"/>
          <w:szCs w:val="28"/>
        </w:rPr>
        <w:t>39002</w:t>
      </w:r>
      <w:r w:rsidRPr="00747D46">
        <w:rPr>
          <w:rFonts w:ascii="Times New Roman" w:eastAsia="Times New Roman" w:hAnsi="Times New Roman"/>
          <w:sz w:val="28"/>
          <w:szCs w:val="28"/>
        </w:rPr>
        <w:t xml:space="preserve"> человек (37,5 % от общей численности  населения Усть-Лабинского района), из которых 45,7 % - мужчины, 54,3 – женщины. Все население </w:t>
      </w:r>
      <w:r w:rsidR="004E79B4" w:rsidRPr="004E79B4">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 xml:space="preserve">составляет 100 % численности городского населения района или 1,3 % от общей численности городского населения Краснодарского края. </w:t>
      </w:r>
    </w:p>
    <w:p w14:paraId="589019E3"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 момента разработки утвержденного генерального плана численность населения </w:t>
      </w:r>
      <w:r w:rsidR="004E79B4" w:rsidRPr="004E79B4">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 xml:space="preserve">снизилась на 5,4 %. Динамика численности населения представлена в таблице </w:t>
      </w:r>
      <w:r w:rsidR="006B03D0" w:rsidRPr="00747D46">
        <w:rPr>
          <w:rFonts w:ascii="Times New Roman" w:eastAsia="Times New Roman" w:hAnsi="Times New Roman"/>
          <w:sz w:val="28"/>
          <w:szCs w:val="28"/>
        </w:rPr>
        <w:t>15.</w:t>
      </w:r>
    </w:p>
    <w:p w14:paraId="2B3DEBD0" w14:textId="77777777" w:rsidR="00D95DB0" w:rsidRDefault="00D95DB0">
      <w:pPr>
        <w:rPr>
          <w:rFonts w:ascii="Times New Roman" w:eastAsia="Times New Roman" w:hAnsi="Times New Roman"/>
          <w:sz w:val="28"/>
          <w:szCs w:val="28"/>
        </w:rPr>
      </w:pPr>
      <w:r>
        <w:rPr>
          <w:rFonts w:ascii="Times New Roman" w:eastAsia="Times New Roman" w:hAnsi="Times New Roman"/>
          <w:sz w:val="28"/>
          <w:szCs w:val="28"/>
        </w:rPr>
        <w:br w:type="page"/>
      </w:r>
    </w:p>
    <w:p w14:paraId="018C55F2" w14:textId="77777777" w:rsidR="005C41F4" w:rsidRPr="00747D46" w:rsidRDefault="006B03D0" w:rsidP="006B03D0">
      <w:pPr>
        <w:ind w:firstLine="709"/>
        <w:contextualSpacing/>
        <w:jc w:val="right"/>
        <w:rPr>
          <w:rFonts w:ascii="Times New Roman" w:eastAsia="Times New Roman" w:hAnsi="Times New Roman"/>
          <w:sz w:val="28"/>
          <w:szCs w:val="28"/>
        </w:rPr>
      </w:pPr>
      <w:r w:rsidRPr="00747D46">
        <w:rPr>
          <w:rFonts w:ascii="Times New Roman" w:eastAsia="Times New Roman" w:hAnsi="Times New Roman"/>
          <w:sz w:val="28"/>
          <w:szCs w:val="28"/>
        </w:rPr>
        <w:lastRenderedPageBreak/>
        <w:t>Таблица 15</w:t>
      </w:r>
    </w:p>
    <w:tbl>
      <w:tblPr>
        <w:tblW w:w="9772" w:type="dxa"/>
        <w:tblInd w:w="98" w:type="dxa"/>
        <w:tblLook w:val="04A0" w:firstRow="1" w:lastRow="0" w:firstColumn="1" w:lastColumn="0" w:noHBand="0" w:noVBand="1"/>
      </w:tblPr>
      <w:tblGrid>
        <w:gridCol w:w="916"/>
        <w:gridCol w:w="1203"/>
        <w:gridCol w:w="995"/>
        <w:gridCol w:w="995"/>
        <w:gridCol w:w="1683"/>
        <w:gridCol w:w="995"/>
        <w:gridCol w:w="995"/>
        <w:gridCol w:w="995"/>
        <w:gridCol w:w="995"/>
      </w:tblGrid>
      <w:tr w:rsidR="005C41F4" w:rsidRPr="00747D46" w14:paraId="692CB3B9" w14:textId="77777777" w:rsidTr="005C41F4">
        <w:trPr>
          <w:trHeight w:val="765"/>
        </w:trPr>
        <w:tc>
          <w:tcPr>
            <w:tcW w:w="91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FC9CE0C" w14:textId="77777777" w:rsidR="005C41F4" w:rsidRPr="00747D46" w:rsidRDefault="005C41F4" w:rsidP="005C41F4">
            <w:pPr>
              <w:jc w:val="center"/>
              <w:rPr>
                <w:rFonts w:ascii="Times New Roman" w:eastAsia="Times New Roman" w:hAnsi="Times New Roman"/>
                <w:sz w:val="18"/>
                <w:szCs w:val="18"/>
              </w:rPr>
            </w:pPr>
            <w:r w:rsidRPr="00747D46">
              <w:rPr>
                <w:rFonts w:ascii="Times New Roman" w:eastAsia="Times New Roman" w:hAnsi="Times New Roman"/>
                <w:sz w:val="18"/>
                <w:szCs w:val="18"/>
              </w:rPr>
              <w:t>Годы</w:t>
            </w:r>
          </w:p>
        </w:tc>
        <w:tc>
          <w:tcPr>
            <w:tcW w:w="120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BF297D8" w14:textId="77777777" w:rsidR="005C41F4" w:rsidRPr="00747D46" w:rsidRDefault="005C41F4" w:rsidP="005C41F4">
            <w:pPr>
              <w:jc w:val="center"/>
              <w:rPr>
                <w:rFonts w:ascii="Times New Roman" w:eastAsia="Times New Roman" w:hAnsi="Times New Roman"/>
                <w:sz w:val="18"/>
                <w:szCs w:val="18"/>
              </w:rPr>
            </w:pPr>
            <w:r w:rsidRPr="00747D46">
              <w:rPr>
                <w:rFonts w:ascii="Times New Roman" w:eastAsia="Times New Roman" w:hAnsi="Times New Roman"/>
                <w:sz w:val="18"/>
                <w:szCs w:val="18"/>
              </w:rPr>
              <w:t>Численность населения на 01.01, чел.</w:t>
            </w:r>
          </w:p>
        </w:tc>
        <w:tc>
          <w:tcPr>
            <w:tcW w:w="1990" w:type="dxa"/>
            <w:gridSpan w:val="2"/>
            <w:tcBorders>
              <w:top w:val="single" w:sz="8" w:space="0" w:color="auto"/>
              <w:left w:val="nil"/>
              <w:bottom w:val="single" w:sz="8" w:space="0" w:color="auto"/>
              <w:right w:val="single" w:sz="8" w:space="0" w:color="000000"/>
            </w:tcBorders>
            <w:shd w:val="clear" w:color="auto" w:fill="auto"/>
            <w:vAlign w:val="center"/>
            <w:hideMark/>
          </w:tcPr>
          <w:p w14:paraId="24B83E05" w14:textId="77777777" w:rsidR="005C41F4" w:rsidRPr="00747D46" w:rsidRDefault="005C41F4" w:rsidP="005C41F4">
            <w:pPr>
              <w:jc w:val="center"/>
              <w:rPr>
                <w:rFonts w:ascii="Times New Roman" w:eastAsia="Times New Roman" w:hAnsi="Times New Roman"/>
                <w:sz w:val="18"/>
                <w:szCs w:val="18"/>
              </w:rPr>
            </w:pPr>
            <w:r w:rsidRPr="00747D46">
              <w:rPr>
                <w:rFonts w:ascii="Times New Roman" w:eastAsia="Times New Roman" w:hAnsi="Times New Roman"/>
                <w:sz w:val="18"/>
                <w:szCs w:val="18"/>
              </w:rPr>
              <w:t>в том числе</w:t>
            </w:r>
          </w:p>
        </w:tc>
        <w:tc>
          <w:tcPr>
            <w:tcW w:w="1683"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B3005BB" w14:textId="77777777" w:rsidR="005C41F4" w:rsidRPr="00747D46" w:rsidRDefault="005C41F4" w:rsidP="005C41F4">
            <w:pPr>
              <w:jc w:val="center"/>
              <w:rPr>
                <w:rFonts w:ascii="Times New Roman" w:eastAsia="Times New Roman" w:hAnsi="Times New Roman"/>
                <w:sz w:val="18"/>
                <w:szCs w:val="18"/>
              </w:rPr>
            </w:pPr>
            <w:r w:rsidRPr="00747D46">
              <w:rPr>
                <w:rFonts w:ascii="Times New Roman" w:eastAsia="Times New Roman" w:hAnsi="Times New Roman"/>
                <w:sz w:val="18"/>
                <w:szCs w:val="18"/>
              </w:rPr>
              <w:t>Темп роста к предшествующему периоду, %</w:t>
            </w:r>
          </w:p>
        </w:tc>
        <w:tc>
          <w:tcPr>
            <w:tcW w:w="1990" w:type="dxa"/>
            <w:gridSpan w:val="2"/>
            <w:tcBorders>
              <w:top w:val="single" w:sz="8" w:space="0" w:color="auto"/>
              <w:left w:val="nil"/>
              <w:bottom w:val="single" w:sz="8" w:space="0" w:color="auto"/>
              <w:right w:val="single" w:sz="8" w:space="0" w:color="000000"/>
            </w:tcBorders>
            <w:shd w:val="clear" w:color="auto" w:fill="auto"/>
            <w:vAlign w:val="center"/>
            <w:hideMark/>
          </w:tcPr>
          <w:p w14:paraId="0C58AE74" w14:textId="77777777" w:rsidR="005C41F4" w:rsidRPr="00747D46" w:rsidRDefault="005C41F4" w:rsidP="005C41F4">
            <w:pPr>
              <w:jc w:val="center"/>
              <w:rPr>
                <w:rFonts w:ascii="Times New Roman" w:eastAsia="Times New Roman" w:hAnsi="Times New Roman"/>
                <w:sz w:val="18"/>
                <w:szCs w:val="18"/>
              </w:rPr>
            </w:pPr>
            <w:r w:rsidRPr="00747D46">
              <w:rPr>
                <w:rFonts w:ascii="Times New Roman" w:eastAsia="Times New Roman" w:hAnsi="Times New Roman"/>
                <w:sz w:val="18"/>
                <w:szCs w:val="18"/>
              </w:rPr>
              <w:t>в том числе</w:t>
            </w:r>
          </w:p>
        </w:tc>
        <w:tc>
          <w:tcPr>
            <w:tcW w:w="1990" w:type="dxa"/>
            <w:gridSpan w:val="2"/>
            <w:tcBorders>
              <w:top w:val="single" w:sz="8" w:space="0" w:color="auto"/>
              <w:left w:val="nil"/>
              <w:bottom w:val="single" w:sz="8" w:space="0" w:color="auto"/>
              <w:right w:val="single" w:sz="8" w:space="0" w:color="000000"/>
            </w:tcBorders>
            <w:shd w:val="clear" w:color="auto" w:fill="auto"/>
            <w:vAlign w:val="center"/>
            <w:hideMark/>
          </w:tcPr>
          <w:p w14:paraId="4129519C" w14:textId="77777777" w:rsidR="005C41F4" w:rsidRPr="00747D46" w:rsidRDefault="005C41F4" w:rsidP="005C41F4">
            <w:pPr>
              <w:jc w:val="center"/>
              <w:rPr>
                <w:rFonts w:ascii="Times New Roman" w:eastAsia="Times New Roman" w:hAnsi="Times New Roman"/>
                <w:sz w:val="18"/>
                <w:szCs w:val="18"/>
              </w:rPr>
            </w:pPr>
            <w:r w:rsidRPr="00747D46">
              <w:rPr>
                <w:rFonts w:ascii="Times New Roman" w:eastAsia="Times New Roman" w:hAnsi="Times New Roman"/>
                <w:sz w:val="18"/>
                <w:szCs w:val="18"/>
              </w:rPr>
              <w:t>Доля в общей численности населения, %</w:t>
            </w:r>
          </w:p>
        </w:tc>
      </w:tr>
      <w:tr w:rsidR="005C41F4" w:rsidRPr="00747D46" w14:paraId="76E17CDD" w14:textId="77777777" w:rsidTr="005C41F4">
        <w:trPr>
          <w:trHeight w:val="525"/>
        </w:trPr>
        <w:tc>
          <w:tcPr>
            <w:tcW w:w="916" w:type="dxa"/>
            <w:vMerge/>
            <w:tcBorders>
              <w:top w:val="single" w:sz="8" w:space="0" w:color="auto"/>
              <w:left w:val="single" w:sz="8" w:space="0" w:color="auto"/>
              <w:bottom w:val="single" w:sz="8" w:space="0" w:color="000000"/>
              <w:right w:val="single" w:sz="8" w:space="0" w:color="auto"/>
            </w:tcBorders>
            <w:vAlign w:val="center"/>
            <w:hideMark/>
          </w:tcPr>
          <w:p w14:paraId="72F7A92E" w14:textId="77777777" w:rsidR="005C41F4" w:rsidRPr="00747D46" w:rsidRDefault="005C41F4" w:rsidP="005C41F4">
            <w:pPr>
              <w:rPr>
                <w:rFonts w:ascii="Times New Roman" w:eastAsia="Times New Roman" w:hAnsi="Times New Roman"/>
                <w:sz w:val="18"/>
                <w:szCs w:val="18"/>
              </w:rPr>
            </w:pPr>
          </w:p>
        </w:tc>
        <w:tc>
          <w:tcPr>
            <w:tcW w:w="1203" w:type="dxa"/>
            <w:vMerge/>
            <w:tcBorders>
              <w:top w:val="single" w:sz="8" w:space="0" w:color="auto"/>
              <w:left w:val="single" w:sz="8" w:space="0" w:color="auto"/>
              <w:bottom w:val="single" w:sz="8" w:space="0" w:color="000000"/>
              <w:right w:val="single" w:sz="8" w:space="0" w:color="auto"/>
            </w:tcBorders>
            <w:vAlign w:val="center"/>
            <w:hideMark/>
          </w:tcPr>
          <w:p w14:paraId="222235E9" w14:textId="77777777" w:rsidR="005C41F4" w:rsidRPr="00747D46" w:rsidRDefault="005C41F4" w:rsidP="005C41F4">
            <w:pPr>
              <w:rPr>
                <w:rFonts w:ascii="Times New Roman" w:eastAsia="Times New Roman" w:hAnsi="Times New Roman"/>
                <w:sz w:val="18"/>
                <w:szCs w:val="18"/>
              </w:rPr>
            </w:pPr>
          </w:p>
        </w:tc>
        <w:tc>
          <w:tcPr>
            <w:tcW w:w="995" w:type="dxa"/>
            <w:tcBorders>
              <w:top w:val="nil"/>
              <w:left w:val="nil"/>
              <w:bottom w:val="single" w:sz="8" w:space="0" w:color="auto"/>
              <w:right w:val="single" w:sz="8" w:space="0" w:color="auto"/>
            </w:tcBorders>
            <w:shd w:val="clear" w:color="auto" w:fill="auto"/>
            <w:vAlign w:val="center"/>
            <w:hideMark/>
          </w:tcPr>
          <w:p w14:paraId="157AEA36" w14:textId="77777777" w:rsidR="005C41F4" w:rsidRPr="00747D46" w:rsidRDefault="005C41F4" w:rsidP="005C41F4">
            <w:pPr>
              <w:jc w:val="center"/>
              <w:rPr>
                <w:rFonts w:ascii="Times New Roman" w:eastAsia="Times New Roman" w:hAnsi="Times New Roman"/>
                <w:sz w:val="18"/>
                <w:szCs w:val="18"/>
              </w:rPr>
            </w:pPr>
            <w:r w:rsidRPr="00747D46">
              <w:rPr>
                <w:rFonts w:ascii="Times New Roman" w:eastAsia="Times New Roman" w:hAnsi="Times New Roman"/>
                <w:sz w:val="18"/>
                <w:szCs w:val="18"/>
              </w:rPr>
              <w:t>городское население</w:t>
            </w:r>
          </w:p>
        </w:tc>
        <w:tc>
          <w:tcPr>
            <w:tcW w:w="995" w:type="dxa"/>
            <w:tcBorders>
              <w:top w:val="nil"/>
              <w:left w:val="nil"/>
              <w:bottom w:val="single" w:sz="8" w:space="0" w:color="auto"/>
              <w:right w:val="single" w:sz="8" w:space="0" w:color="auto"/>
            </w:tcBorders>
            <w:shd w:val="clear" w:color="auto" w:fill="auto"/>
            <w:vAlign w:val="center"/>
            <w:hideMark/>
          </w:tcPr>
          <w:p w14:paraId="2777E6CC" w14:textId="77777777" w:rsidR="005C41F4" w:rsidRPr="00747D46" w:rsidRDefault="00F00487" w:rsidP="005C41F4">
            <w:pPr>
              <w:jc w:val="center"/>
              <w:rPr>
                <w:rFonts w:ascii="Times New Roman" w:eastAsia="Times New Roman" w:hAnsi="Times New Roman"/>
                <w:sz w:val="18"/>
                <w:szCs w:val="18"/>
              </w:rPr>
            </w:pPr>
            <w:r w:rsidRPr="00747D46">
              <w:rPr>
                <w:rFonts w:ascii="Times New Roman" w:eastAsia="Times New Roman" w:hAnsi="Times New Roman"/>
                <w:sz w:val="18"/>
                <w:szCs w:val="18"/>
              </w:rPr>
              <w:t>городское</w:t>
            </w:r>
            <w:r w:rsidR="005C41F4" w:rsidRPr="00747D46">
              <w:rPr>
                <w:rFonts w:ascii="Times New Roman" w:eastAsia="Times New Roman" w:hAnsi="Times New Roman"/>
                <w:sz w:val="18"/>
                <w:szCs w:val="18"/>
              </w:rPr>
              <w:t xml:space="preserve"> население</w:t>
            </w:r>
          </w:p>
        </w:tc>
        <w:tc>
          <w:tcPr>
            <w:tcW w:w="1683" w:type="dxa"/>
            <w:vMerge/>
            <w:tcBorders>
              <w:top w:val="single" w:sz="8" w:space="0" w:color="auto"/>
              <w:left w:val="single" w:sz="8" w:space="0" w:color="auto"/>
              <w:bottom w:val="single" w:sz="8" w:space="0" w:color="000000"/>
              <w:right w:val="single" w:sz="8" w:space="0" w:color="auto"/>
            </w:tcBorders>
            <w:vAlign w:val="center"/>
            <w:hideMark/>
          </w:tcPr>
          <w:p w14:paraId="3DDDD708" w14:textId="77777777" w:rsidR="005C41F4" w:rsidRPr="00747D46" w:rsidRDefault="005C41F4" w:rsidP="005C41F4">
            <w:pPr>
              <w:rPr>
                <w:rFonts w:ascii="Times New Roman" w:eastAsia="Times New Roman" w:hAnsi="Times New Roman"/>
                <w:sz w:val="18"/>
                <w:szCs w:val="18"/>
              </w:rPr>
            </w:pPr>
          </w:p>
        </w:tc>
        <w:tc>
          <w:tcPr>
            <w:tcW w:w="995" w:type="dxa"/>
            <w:tcBorders>
              <w:top w:val="nil"/>
              <w:left w:val="nil"/>
              <w:bottom w:val="single" w:sz="8" w:space="0" w:color="auto"/>
              <w:right w:val="single" w:sz="8" w:space="0" w:color="auto"/>
            </w:tcBorders>
            <w:shd w:val="clear" w:color="auto" w:fill="auto"/>
            <w:vAlign w:val="center"/>
            <w:hideMark/>
          </w:tcPr>
          <w:p w14:paraId="028F2D38" w14:textId="77777777" w:rsidR="005C41F4" w:rsidRPr="00747D46" w:rsidRDefault="005C41F4" w:rsidP="005C41F4">
            <w:pPr>
              <w:jc w:val="center"/>
              <w:rPr>
                <w:rFonts w:ascii="Times New Roman" w:eastAsia="Times New Roman" w:hAnsi="Times New Roman"/>
                <w:sz w:val="18"/>
                <w:szCs w:val="18"/>
              </w:rPr>
            </w:pPr>
            <w:r w:rsidRPr="00747D46">
              <w:rPr>
                <w:rFonts w:ascii="Times New Roman" w:eastAsia="Times New Roman" w:hAnsi="Times New Roman"/>
                <w:sz w:val="18"/>
                <w:szCs w:val="18"/>
              </w:rPr>
              <w:t>городское население</w:t>
            </w:r>
          </w:p>
        </w:tc>
        <w:tc>
          <w:tcPr>
            <w:tcW w:w="995" w:type="dxa"/>
            <w:tcBorders>
              <w:top w:val="nil"/>
              <w:left w:val="nil"/>
              <w:bottom w:val="single" w:sz="8" w:space="0" w:color="auto"/>
              <w:right w:val="single" w:sz="8" w:space="0" w:color="auto"/>
            </w:tcBorders>
            <w:shd w:val="clear" w:color="auto" w:fill="auto"/>
            <w:vAlign w:val="center"/>
            <w:hideMark/>
          </w:tcPr>
          <w:p w14:paraId="49C6729E" w14:textId="77777777" w:rsidR="005C41F4" w:rsidRPr="00747D46" w:rsidRDefault="00F00487" w:rsidP="005C41F4">
            <w:pPr>
              <w:jc w:val="center"/>
              <w:rPr>
                <w:rFonts w:ascii="Times New Roman" w:eastAsia="Times New Roman" w:hAnsi="Times New Roman"/>
                <w:sz w:val="18"/>
                <w:szCs w:val="18"/>
              </w:rPr>
            </w:pPr>
            <w:r w:rsidRPr="00747D46">
              <w:rPr>
                <w:rFonts w:ascii="Times New Roman" w:eastAsia="Times New Roman" w:hAnsi="Times New Roman"/>
                <w:sz w:val="18"/>
                <w:szCs w:val="18"/>
              </w:rPr>
              <w:t>городское</w:t>
            </w:r>
            <w:r w:rsidR="005C41F4" w:rsidRPr="00747D46">
              <w:rPr>
                <w:rFonts w:ascii="Times New Roman" w:eastAsia="Times New Roman" w:hAnsi="Times New Roman"/>
                <w:sz w:val="18"/>
                <w:szCs w:val="18"/>
              </w:rPr>
              <w:t xml:space="preserve"> население</w:t>
            </w:r>
          </w:p>
        </w:tc>
        <w:tc>
          <w:tcPr>
            <w:tcW w:w="995" w:type="dxa"/>
            <w:tcBorders>
              <w:top w:val="nil"/>
              <w:left w:val="nil"/>
              <w:bottom w:val="single" w:sz="8" w:space="0" w:color="auto"/>
              <w:right w:val="single" w:sz="8" w:space="0" w:color="auto"/>
            </w:tcBorders>
            <w:shd w:val="clear" w:color="auto" w:fill="auto"/>
            <w:vAlign w:val="center"/>
            <w:hideMark/>
          </w:tcPr>
          <w:p w14:paraId="5D27F6DC" w14:textId="77777777" w:rsidR="005C41F4" w:rsidRPr="00747D46" w:rsidRDefault="005C41F4" w:rsidP="005C41F4">
            <w:pPr>
              <w:jc w:val="center"/>
              <w:rPr>
                <w:rFonts w:ascii="Times New Roman" w:eastAsia="Times New Roman" w:hAnsi="Times New Roman"/>
                <w:sz w:val="18"/>
                <w:szCs w:val="18"/>
              </w:rPr>
            </w:pPr>
            <w:r w:rsidRPr="00747D46">
              <w:rPr>
                <w:rFonts w:ascii="Times New Roman" w:eastAsia="Times New Roman" w:hAnsi="Times New Roman"/>
                <w:sz w:val="18"/>
                <w:szCs w:val="18"/>
              </w:rPr>
              <w:t>городское население</w:t>
            </w:r>
          </w:p>
        </w:tc>
        <w:tc>
          <w:tcPr>
            <w:tcW w:w="995" w:type="dxa"/>
            <w:tcBorders>
              <w:top w:val="nil"/>
              <w:left w:val="nil"/>
              <w:bottom w:val="single" w:sz="8" w:space="0" w:color="auto"/>
              <w:right w:val="single" w:sz="8" w:space="0" w:color="auto"/>
            </w:tcBorders>
            <w:shd w:val="clear" w:color="auto" w:fill="auto"/>
            <w:vAlign w:val="center"/>
            <w:hideMark/>
          </w:tcPr>
          <w:p w14:paraId="61363022" w14:textId="77777777" w:rsidR="005C41F4" w:rsidRPr="00747D46" w:rsidRDefault="00F00487" w:rsidP="005C41F4">
            <w:pPr>
              <w:jc w:val="center"/>
              <w:rPr>
                <w:rFonts w:ascii="Times New Roman" w:eastAsia="Times New Roman" w:hAnsi="Times New Roman"/>
                <w:sz w:val="18"/>
                <w:szCs w:val="18"/>
              </w:rPr>
            </w:pPr>
            <w:r w:rsidRPr="00747D46">
              <w:rPr>
                <w:rFonts w:ascii="Times New Roman" w:eastAsia="Times New Roman" w:hAnsi="Times New Roman"/>
                <w:sz w:val="18"/>
                <w:szCs w:val="18"/>
              </w:rPr>
              <w:t>городское</w:t>
            </w:r>
            <w:r w:rsidR="005C41F4" w:rsidRPr="00747D46">
              <w:rPr>
                <w:rFonts w:ascii="Times New Roman" w:eastAsia="Times New Roman" w:hAnsi="Times New Roman"/>
                <w:sz w:val="18"/>
                <w:szCs w:val="18"/>
              </w:rPr>
              <w:t xml:space="preserve"> население</w:t>
            </w:r>
          </w:p>
        </w:tc>
      </w:tr>
      <w:tr w:rsidR="005C41F4" w:rsidRPr="00747D46" w14:paraId="1782A5B8" w14:textId="77777777" w:rsidTr="005C41F4">
        <w:trPr>
          <w:trHeight w:val="390"/>
        </w:trPr>
        <w:tc>
          <w:tcPr>
            <w:tcW w:w="916" w:type="dxa"/>
            <w:tcBorders>
              <w:top w:val="nil"/>
              <w:left w:val="single" w:sz="8" w:space="0" w:color="auto"/>
              <w:bottom w:val="single" w:sz="8" w:space="0" w:color="auto"/>
              <w:right w:val="single" w:sz="8" w:space="0" w:color="auto"/>
            </w:tcBorders>
            <w:shd w:val="clear" w:color="auto" w:fill="auto"/>
            <w:vAlign w:val="center"/>
            <w:hideMark/>
          </w:tcPr>
          <w:p w14:paraId="4380156F"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2009</w:t>
            </w:r>
          </w:p>
        </w:tc>
        <w:tc>
          <w:tcPr>
            <w:tcW w:w="1203" w:type="dxa"/>
            <w:tcBorders>
              <w:top w:val="nil"/>
              <w:left w:val="nil"/>
              <w:bottom w:val="single" w:sz="8" w:space="0" w:color="auto"/>
              <w:right w:val="single" w:sz="8" w:space="0" w:color="auto"/>
            </w:tcBorders>
            <w:shd w:val="clear" w:color="auto" w:fill="auto"/>
            <w:vAlign w:val="center"/>
            <w:hideMark/>
          </w:tcPr>
          <w:p w14:paraId="23C31393"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42479</w:t>
            </w:r>
          </w:p>
        </w:tc>
        <w:tc>
          <w:tcPr>
            <w:tcW w:w="995" w:type="dxa"/>
            <w:tcBorders>
              <w:top w:val="nil"/>
              <w:left w:val="nil"/>
              <w:bottom w:val="single" w:sz="8" w:space="0" w:color="auto"/>
              <w:right w:val="single" w:sz="8" w:space="0" w:color="auto"/>
            </w:tcBorders>
            <w:shd w:val="clear" w:color="auto" w:fill="auto"/>
            <w:vAlign w:val="center"/>
            <w:hideMark/>
          </w:tcPr>
          <w:p w14:paraId="0DD2B67D"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42047</w:t>
            </w:r>
          </w:p>
        </w:tc>
        <w:tc>
          <w:tcPr>
            <w:tcW w:w="995" w:type="dxa"/>
            <w:tcBorders>
              <w:top w:val="nil"/>
              <w:left w:val="nil"/>
              <w:bottom w:val="single" w:sz="8" w:space="0" w:color="auto"/>
              <w:right w:val="single" w:sz="8" w:space="0" w:color="auto"/>
            </w:tcBorders>
            <w:shd w:val="clear" w:color="auto" w:fill="auto"/>
            <w:vAlign w:val="center"/>
            <w:hideMark/>
          </w:tcPr>
          <w:p w14:paraId="67AF82D8"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432</w:t>
            </w:r>
          </w:p>
        </w:tc>
        <w:tc>
          <w:tcPr>
            <w:tcW w:w="1683" w:type="dxa"/>
            <w:tcBorders>
              <w:top w:val="nil"/>
              <w:left w:val="nil"/>
              <w:bottom w:val="single" w:sz="8" w:space="0" w:color="auto"/>
              <w:right w:val="single" w:sz="8" w:space="0" w:color="auto"/>
            </w:tcBorders>
            <w:shd w:val="clear" w:color="auto" w:fill="auto"/>
            <w:vAlign w:val="center"/>
            <w:hideMark/>
          </w:tcPr>
          <w:p w14:paraId="533B8377"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 </w:t>
            </w:r>
          </w:p>
        </w:tc>
        <w:tc>
          <w:tcPr>
            <w:tcW w:w="995" w:type="dxa"/>
            <w:tcBorders>
              <w:top w:val="nil"/>
              <w:left w:val="nil"/>
              <w:bottom w:val="single" w:sz="8" w:space="0" w:color="auto"/>
              <w:right w:val="single" w:sz="8" w:space="0" w:color="auto"/>
            </w:tcBorders>
            <w:shd w:val="clear" w:color="auto" w:fill="auto"/>
            <w:vAlign w:val="center"/>
            <w:hideMark/>
          </w:tcPr>
          <w:p w14:paraId="2D2F54C2"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 </w:t>
            </w:r>
          </w:p>
        </w:tc>
        <w:tc>
          <w:tcPr>
            <w:tcW w:w="995" w:type="dxa"/>
            <w:tcBorders>
              <w:top w:val="nil"/>
              <w:left w:val="nil"/>
              <w:bottom w:val="single" w:sz="8" w:space="0" w:color="auto"/>
              <w:right w:val="single" w:sz="8" w:space="0" w:color="auto"/>
            </w:tcBorders>
            <w:shd w:val="clear" w:color="auto" w:fill="auto"/>
            <w:vAlign w:val="center"/>
            <w:hideMark/>
          </w:tcPr>
          <w:p w14:paraId="0BD358DE"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 </w:t>
            </w:r>
          </w:p>
        </w:tc>
        <w:tc>
          <w:tcPr>
            <w:tcW w:w="995" w:type="dxa"/>
            <w:tcBorders>
              <w:top w:val="nil"/>
              <w:left w:val="nil"/>
              <w:bottom w:val="single" w:sz="8" w:space="0" w:color="auto"/>
              <w:right w:val="single" w:sz="8" w:space="0" w:color="auto"/>
            </w:tcBorders>
            <w:shd w:val="clear" w:color="auto" w:fill="auto"/>
            <w:vAlign w:val="center"/>
            <w:hideMark/>
          </w:tcPr>
          <w:p w14:paraId="4604ED94"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99,0</w:t>
            </w:r>
          </w:p>
        </w:tc>
        <w:tc>
          <w:tcPr>
            <w:tcW w:w="995" w:type="dxa"/>
            <w:tcBorders>
              <w:top w:val="nil"/>
              <w:left w:val="nil"/>
              <w:bottom w:val="single" w:sz="8" w:space="0" w:color="auto"/>
              <w:right w:val="single" w:sz="8" w:space="0" w:color="auto"/>
            </w:tcBorders>
            <w:shd w:val="clear" w:color="auto" w:fill="auto"/>
            <w:vAlign w:val="center"/>
            <w:hideMark/>
          </w:tcPr>
          <w:p w14:paraId="461B11B2"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w:t>
            </w:r>
          </w:p>
        </w:tc>
      </w:tr>
      <w:tr w:rsidR="005C41F4" w:rsidRPr="00747D46" w14:paraId="3D94135B" w14:textId="77777777" w:rsidTr="005C41F4">
        <w:trPr>
          <w:trHeight w:val="390"/>
        </w:trPr>
        <w:tc>
          <w:tcPr>
            <w:tcW w:w="916" w:type="dxa"/>
            <w:tcBorders>
              <w:top w:val="nil"/>
              <w:left w:val="single" w:sz="8" w:space="0" w:color="auto"/>
              <w:bottom w:val="single" w:sz="8" w:space="0" w:color="auto"/>
              <w:right w:val="single" w:sz="8" w:space="0" w:color="auto"/>
            </w:tcBorders>
            <w:shd w:val="clear" w:color="auto" w:fill="auto"/>
            <w:vAlign w:val="center"/>
          </w:tcPr>
          <w:p w14:paraId="0A1C4556"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2010</w:t>
            </w:r>
          </w:p>
        </w:tc>
        <w:tc>
          <w:tcPr>
            <w:tcW w:w="1203" w:type="dxa"/>
            <w:tcBorders>
              <w:top w:val="nil"/>
              <w:left w:val="nil"/>
              <w:bottom w:val="single" w:sz="8" w:space="0" w:color="auto"/>
              <w:right w:val="single" w:sz="8" w:space="0" w:color="auto"/>
            </w:tcBorders>
            <w:shd w:val="clear" w:color="auto" w:fill="auto"/>
            <w:vAlign w:val="center"/>
          </w:tcPr>
          <w:p w14:paraId="799C9E46"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н/д</w:t>
            </w:r>
          </w:p>
        </w:tc>
        <w:tc>
          <w:tcPr>
            <w:tcW w:w="995" w:type="dxa"/>
            <w:tcBorders>
              <w:top w:val="nil"/>
              <w:left w:val="nil"/>
              <w:bottom w:val="single" w:sz="8" w:space="0" w:color="auto"/>
              <w:right w:val="single" w:sz="8" w:space="0" w:color="auto"/>
            </w:tcBorders>
            <w:shd w:val="clear" w:color="auto" w:fill="auto"/>
            <w:vAlign w:val="center"/>
          </w:tcPr>
          <w:p w14:paraId="0870DFD0"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41802</w:t>
            </w:r>
          </w:p>
        </w:tc>
        <w:tc>
          <w:tcPr>
            <w:tcW w:w="995" w:type="dxa"/>
            <w:tcBorders>
              <w:top w:val="nil"/>
              <w:left w:val="nil"/>
              <w:bottom w:val="single" w:sz="8" w:space="0" w:color="auto"/>
              <w:right w:val="single" w:sz="8" w:space="0" w:color="auto"/>
            </w:tcBorders>
            <w:shd w:val="clear" w:color="auto" w:fill="auto"/>
            <w:vAlign w:val="center"/>
          </w:tcPr>
          <w:p w14:paraId="6D46F61E"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н/д</w:t>
            </w:r>
          </w:p>
        </w:tc>
        <w:tc>
          <w:tcPr>
            <w:tcW w:w="1683" w:type="dxa"/>
            <w:tcBorders>
              <w:top w:val="nil"/>
              <w:left w:val="nil"/>
              <w:bottom w:val="single" w:sz="8" w:space="0" w:color="auto"/>
              <w:right w:val="single" w:sz="8" w:space="0" w:color="auto"/>
            </w:tcBorders>
            <w:shd w:val="clear" w:color="auto" w:fill="auto"/>
            <w:vAlign w:val="center"/>
          </w:tcPr>
          <w:p w14:paraId="565CC8A5"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н/д</w:t>
            </w:r>
          </w:p>
        </w:tc>
        <w:tc>
          <w:tcPr>
            <w:tcW w:w="995" w:type="dxa"/>
            <w:tcBorders>
              <w:top w:val="nil"/>
              <w:left w:val="nil"/>
              <w:bottom w:val="single" w:sz="8" w:space="0" w:color="auto"/>
              <w:right w:val="single" w:sz="8" w:space="0" w:color="auto"/>
            </w:tcBorders>
            <w:shd w:val="clear" w:color="auto" w:fill="auto"/>
            <w:vAlign w:val="center"/>
          </w:tcPr>
          <w:p w14:paraId="408A4393"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99,4</w:t>
            </w:r>
          </w:p>
        </w:tc>
        <w:tc>
          <w:tcPr>
            <w:tcW w:w="995" w:type="dxa"/>
            <w:tcBorders>
              <w:top w:val="nil"/>
              <w:left w:val="nil"/>
              <w:bottom w:val="single" w:sz="8" w:space="0" w:color="auto"/>
              <w:right w:val="single" w:sz="8" w:space="0" w:color="auto"/>
            </w:tcBorders>
            <w:shd w:val="clear" w:color="auto" w:fill="auto"/>
            <w:vAlign w:val="center"/>
          </w:tcPr>
          <w:p w14:paraId="134F2BE2"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н/д</w:t>
            </w:r>
          </w:p>
        </w:tc>
        <w:tc>
          <w:tcPr>
            <w:tcW w:w="995" w:type="dxa"/>
            <w:tcBorders>
              <w:top w:val="nil"/>
              <w:left w:val="nil"/>
              <w:bottom w:val="single" w:sz="8" w:space="0" w:color="auto"/>
              <w:right w:val="single" w:sz="8" w:space="0" w:color="auto"/>
            </w:tcBorders>
            <w:shd w:val="clear" w:color="auto" w:fill="auto"/>
            <w:vAlign w:val="center"/>
          </w:tcPr>
          <w:p w14:paraId="5F532988"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н/д</w:t>
            </w:r>
          </w:p>
        </w:tc>
        <w:tc>
          <w:tcPr>
            <w:tcW w:w="995" w:type="dxa"/>
            <w:tcBorders>
              <w:top w:val="nil"/>
              <w:left w:val="nil"/>
              <w:bottom w:val="single" w:sz="8" w:space="0" w:color="auto"/>
              <w:right w:val="single" w:sz="8" w:space="0" w:color="auto"/>
            </w:tcBorders>
            <w:shd w:val="clear" w:color="auto" w:fill="auto"/>
            <w:vAlign w:val="center"/>
          </w:tcPr>
          <w:p w14:paraId="146D3B99"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н/д</w:t>
            </w:r>
          </w:p>
        </w:tc>
      </w:tr>
      <w:tr w:rsidR="005C41F4" w:rsidRPr="00747D46" w14:paraId="61B06104" w14:textId="77777777" w:rsidTr="005C41F4">
        <w:trPr>
          <w:trHeight w:val="390"/>
        </w:trPr>
        <w:tc>
          <w:tcPr>
            <w:tcW w:w="916" w:type="dxa"/>
            <w:tcBorders>
              <w:top w:val="nil"/>
              <w:left w:val="single" w:sz="8" w:space="0" w:color="auto"/>
              <w:bottom w:val="single" w:sz="8" w:space="0" w:color="auto"/>
              <w:right w:val="single" w:sz="8" w:space="0" w:color="auto"/>
            </w:tcBorders>
            <w:shd w:val="clear" w:color="auto" w:fill="auto"/>
            <w:vAlign w:val="center"/>
          </w:tcPr>
          <w:p w14:paraId="74B75B6E"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2011</w:t>
            </w:r>
          </w:p>
        </w:tc>
        <w:tc>
          <w:tcPr>
            <w:tcW w:w="1203" w:type="dxa"/>
            <w:tcBorders>
              <w:top w:val="nil"/>
              <w:left w:val="nil"/>
              <w:bottom w:val="single" w:sz="8" w:space="0" w:color="auto"/>
              <w:right w:val="single" w:sz="8" w:space="0" w:color="auto"/>
            </w:tcBorders>
            <w:shd w:val="clear" w:color="auto" w:fill="auto"/>
            <w:vAlign w:val="center"/>
          </w:tcPr>
          <w:p w14:paraId="393B6ED7"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н/д</w:t>
            </w:r>
          </w:p>
        </w:tc>
        <w:tc>
          <w:tcPr>
            <w:tcW w:w="995" w:type="dxa"/>
            <w:tcBorders>
              <w:top w:val="nil"/>
              <w:left w:val="nil"/>
              <w:bottom w:val="single" w:sz="8" w:space="0" w:color="auto"/>
              <w:right w:val="single" w:sz="8" w:space="0" w:color="auto"/>
            </w:tcBorders>
            <w:shd w:val="clear" w:color="auto" w:fill="auto"/>
            <w:vAlign w:val="center"/>
          </w:tcPr>
          <w:p w14:paraId="38180CE4"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43197</w:t>
            </w:r>
          </w:p>
        </w:tc>
        <w:tc>
          <w:tcPr>
            <w:tcW w:w="995" w:type="dxa"/>
            <w:tcBorders>
              <w:top w:val="nil"/>
              <w:left w:val="nil"/>
              <w:bottom w:val="single" w:sz="8" w:space="0" w:color="auto"/>
              <w:right w:val="single" w:sz="8" w:space="0" w:color="auto"/>
            </w:tcBorders>
            <w:shd w:val="clear" w:color="auto" w:fill="auto"/>
            <w:vAlign w:val="center"/>
          </w:tcPr>
          <w:p w14:paraId="0DB3580E"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н/д</w:t>
            </w:r>
          </w:p>
        </w:tc>
        <w:tc>
          <w:tcPr>
            <w:tcW w:w="1683" w:type="dxa"/>
            <w:tcBorders>
              <w:top w:val="nil"/>
              <w:left w:val="nil"/>
              <w:bottom w:val="single" w:sz="8" w:space="0" w:color="auto"/>
              <w:right w:val="single" w:sz="8" w:space="0" w:color="auto"/>
            </w:tcBorders>
            <w:shd w:val="clear" w:color="auto" w:fill="auto"/>
            <w:vAlign w:val="center"/>
          </w:tcPr>
          <w:p w14:paraId="3445C0AB"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н/д</w:t>
            </w:r>
          </w:p>
        </w:tc>
        <w:tc>
          <w:tcPr>
            <w:tcW w:w="995" w:type="dxa"/>
            <w:tcBorders>
              <w:top w:val="nil"/>
              <w:left w:val="nil"/>
              <w:bottom w:val="single" w:sz="8" w:space="0" w:color="auto"/>
              <w:right w:val="single" w:sz="8" w:space="0" w:color="auto"/>
            </w:tcBorders>
            <w:shd w:val="clear" w:color="auto" w:fill="auto"/>
            <w:vAlign w:val="center"/>
          </w:tcPr>
          <w:p w14:paraId="72FD20B5"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103,3</w:t>
            </w:r>
          </w:p>
        </w:tc>
        <w:tc>
          <w:tcPr>
            <w:tcW w:w="995" w:type="dxa"/>
            <w:tcBorders>
              <w:top w:val="nil"/>
              <w:left w:val="nil"/>
              <w:bottom w:val="single" w:sz="8" w:space="0" w:color="auto"/>
              <w:right w:val="single" w:sz="8" w:space="0" w:color="auto"/>
            </w:tcBorders>
            <w:shd w:val="clear" w:color="auto" w:fill="auto"/>
            <w:vAlign w:val="center"/>
          </w:tcPr>
          <w:p w14:paraId="73DCAF9E"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н/д</w:t>
            </w:r>
          </w:p>
        </w:tc>
        <w:tc>
          <w:tcPr>
            <w:tcW w:w="995" w:type="dxa"/>
            <w:tcBorders>
              <w:top w:val="nil"/>
              <w:left w:val="nil"/>
              <w:bottom w:val="single" w:sz="8" w:space="0" w:color="auto"/>
              <w:right w:val="single" w:sz="8" w:space="0" w:color="auto"/>
            </w:tcBorders>
            <w:shd w:val="clear" w:color="auto" w:fill="auto"/>
            <w:vAlign w:val="center"/>
          </w:tcPr>
          <w:p w14:paraId="744A47F1"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н/д</w:t>
            </w:r>
          </w:p>
        </w:tc>
        <w:tc>
          <w:tcPr>
            <w:tcW w:w="995" w:type="dxa"/>
            <w:tcBorders>
              <w:top w:val="nil"/>
              <w:left w:val="nil"/>
              <w:bottom w:val="single" w:sz="8" w:space="0" w:color="auto"/>
              <w:right w:val="single" w:sz="8" w:space="0" w:color="auto"/>
            </w:tcBorders>
            <w:shd w:val="clear" w:color="auto" w:fill="auto"/>
            <w:vAlign w:val="center"/>
          </w:tcPr>
          <w:p w14:paraId="60B6D904"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н/д</w:t>
            </w:r>
          </w:p>
        </w:tc>
      </w:tr>
      <w:tr w:rsidR="005C41F4" w:rsidRPr="00747D46" w14:paraId="30D5B268" w14:textId="77777777" w:rsidTr="005C41F4">
        <w:trPr>
          <w:trHeight w:val="390"/>
        </w:trPr>
        <w:tc>
          <w:tcPr>
            <w:tcW w:w="916" w:type="dxa"/>
            <w:tcBorders>
              <w:top w:val="nil"/>
              <w:left w:val="single" w:sz="8" w:space="0" w:color="auto"/>
              <w:bottom w:val="single" w:sz="8" w:space="0" w:color="auto"/>
              <w:right w:val="single" w:sz="8" w:space="0" w:color="auto"/>
            </w:tcBorders>
            <w:shd w:val="clear" w:color="auto" w:fill="auto"/>
            <w:vAlign w:val="center"/>
            <w:hideMark/>
          </w:tcPr>
          <w:p w14:paraId="4686CC3E"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2012</w:t>
            </w:r>
          </w:p>
        </w:tc>
        <w:tc>
          <w:tcPr>
            <w:tcW w:w="1203" w:type="dxa"/>
            <w:tcBorders>
              <w:top w:val="nil"/>
              <w:left w:val="nil"/>
              <w:bottom w:val="single" w:sz="8" w:space="0" w:color="auto"/>
              <w:right w:val="single" w:sz="8" w:space="0" w:color="auto"/>
            </w:tcBorders>
            <w:shd w:val="clear" w:color="auto" w:fill="auto"/>
            <w:vAlign w:val="center"/>
            <w:hideMark/>
          </w:tcPr>
          <w:p w14:paraId="3C562EAE"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43491</w:t>
            </w:r>
          </w:p>
        </w:tc>
        <w:tc>
          <w:tcPr>
            <w:tcW w:w="995" w:type="dxa"/>
            <w:tcBorders>
              <w:top w:val="nil"/>
              <w:left w:val="nil"/>
              <w:bottom w:val="single" w:sz="8" w:space="0" w:color="auto"/>
              <w:right w:val="single" w:sz="8" w:space="0" w:color="auto"/>
            </w:tcBorders>
            <w:shd w:val="clear" w:color="auto" w:fill="auto"/>
            <w:vAlign w:val="center"/>
            <w:hideMark/>
          </w:tcPr>
          <w:p w14:paraId="51499FFA"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43083</w:t>
            </w:r>
          </w:p>
        </w:tc>
        <w:tc>
          <w:tcPr>
            <w:tcW w:w="995" w:type="dxa"/>
            <w:tcBorders>
              <w:top w:val="nil"/>
              <w:left w:val="nil"/>
              <w:bottom w:val="single" w:sz="8" w:space="0" w:color="auto"/>
              <w:right w:val="single" w:sz="8" w:space="0" w:color="auto"/>
            </w:tcBorders>
            <w:shd w:val="clear" w:color="auto" w:fill="auto"/>
            <w:vAlign w:val="center"/>
            <w:hideMark/>
          </w:tcPr>
          <w:p w14:paraId="108B20B3"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408</w:t>
            </w:r>
          </w:p>
        </w:tc>
        <w:tc>
          <w:tcPr>
            <w:tcW w:w="1683" w:type="dxa"/>
            <w:tcBorders>
              <w:top w:val="nil"/>
              <w:left w:val="nil"/>
              <w:bottom w:val="single" w:sz="8" w:space="0" w:color="auto"/>
              <w:right w:val="single" w:sz="8" w:space="0" w:color="auto"/>
            </w:tcBorders>
            <w:shd w:val="clear" w:color="auto" w:fill="auto"/>
            <w:vAlign w:val="center"/>
            <w:hideMark/>
          </w:tcPr>
          <w:p w14:paraId="44723590"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102,4</w:t>
            </w:r>
          </w:p>
        </w:tc>
        <w:tc>
          <w:tcPr>
            <w:tcW w:w="995" w:type="dxa"/>
            <w:tcBorders>
              <w:top w:val="nil"/>
              <w:left w:val="nil"/>
              <w:bottom w:val="single" w:sz="8" w:space="0" w:color="auto"/>
              <w:right w:val="single" w:sz="8" w:space="0" w:color="auto"/>
            </w:tcBorders>
            <w:shd w:val="clear" w:color="auto" w:fill="auto"/>
            <w:vAlign w:val="center"/>
            <w:hideMark/>
          </w:tcPr>
          <w:p w14:paraId="6C7DBA8A"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99,7</w:t>
            </w:r>
          </w:p>
        </w:tc>
        <w:tc>
          <w:tcPr>
            <w:tcW w:w="995" w:type="dxa"/>
            <w:tcBorders>
              <w:top w:val="nil"/>
              <w:left w:val="nil"/>
              <w:bottom w:val="single" w:sz="8" w:space="0" w:color="auto"/>
              <w:right w:val="single" w:sz="8" w:space="0" w:color="auto"/>
            </w:tcBorders>
            <w:shd w:val="clear" w:color="auto" w:fill="auto"/>
            <w:vAlign w:val="center"/>
            <w:hideMark/>
          </w:tcPr>
          <w:p w14:paraId="2E6A292F"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н/д</w:t>
            </w:r>
          </w:p>
        </w:tc>
        <w:tc>
          <w:tcPr>
            <w:tcW w:w="995" w:type="dxa"/>
            <w:tcBorders>
              <w:top w:val="nil"/>
              <w:left w:val="nil"/>
              <w:bottom w:val="single" w:sz="8" w:space="0" w:color="auto"/>
              <w:right w:val="single" w:sz="8" w:space="0" w:color="auto"/>
            </w:tcBorders>
            <w:shd w:val="clear" w:color="auto" w:fill="auto"/>
            <w:vAlign w:val="center"/>
            <w:hideMark/>
          </w:tcPr>
          <w:p w14:paraId="39BABD07"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99,1</w:t>
            </w:r>
          </w:p>
        </w:tc>
        <w:tc>
          <w:tcPr>
            <w:tcW w:w="995" w:type="dxa"/>
            <w:tcBorders>
              <w:top w:val="nil"/>
              <w:left w:val="nil"/>
              <w:bottom w:val="single" w:sz="8" w:space="0" w:color="auto"/>
              <w:right w:val="single" w:sz="8" w:space="0" w:color="auto"/>
            </w:tcBorders>
            <w:shd w:val="clear" w:color="auto" w:fill="auto"/>
            <w:vAlign w:val="center"/>
            <w:hideMark/>
          </w:tcPr>
          <w:p w14:paraId="4BF27DEC"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0,9</w:t>
            </w:r>
          </w:p>
        </w:tc>
      </w:tr>
      <w:tr w:rsidR="005C41F4" w:rsidRPr="00747D46" w14:paraId="53D07EB6" w14:textId="77777777" w:rsidTr="005C41F4">
        <w:trPr>
          <w:trHeight w:val="390"/>
        </w:trPr>
        <w:tc>
          <w:tcPr>
            <w:tcW w:w="916" w:type="dxa"/>
            <w:tcBorders>
              <w:top w:val="nil"/>
              <w:left w:val="single" w:sz="8" w:space="0" w:color="auto"/>
              <w:bottom w:val="single" w:sz="8" w:space="0" w:color="auto"/>
              <w:right w:val="single" w:sz="8" w:space="0" w:color="auto"/>
            </w:tcBorders>
            <w:shd w:val="clear" w:color="auto" w:fill="auto"/>
            <w:vAlign w:val="center"/>
            <w:hideMark/>
          </w:tcPr>
          <w:p w14:paraId="112A1A4C"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2013</w:t>
            </w:r>
          </w:p>
        </w:tc>
        <w:tc>
          <w:tcPr>
            <w:tcW w:w="1203" w:type="dxa"/>
            <w:tcBorders>
              <w:top w:val="nil"/>
              <w:left w:val="nil"/>
              <w:bottom w:val="single" w:sz="8" w:space="0" w:color="auto"/>
              <w:right w:val="single" w:sz="8" w:space="0" w:color="auto"/>
            </w:tcBorders>
            <w:shd w:val="clear" w:color="auto" w:fill="auto"/>
            <w:vAlign w:val="center"/>
            <w:hideMark/>
          </w:tcPr>
          <w:p w14:paraId="173F9946"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43240</w:t>
            </w:r>
          </w:p>
        </w:tc>
        <w:tc>
          <w:tcPr>
            <w:tcW w:w="995" w:type="dxa"/>
            <w:tcBorders>
              <w:top w:val="nil"/>
              <w:left w:val="nil"/>
              <w:bottom w:val="single" w:sz="8" w:space="0" w:color="auto"/>
              <w:right w:val="single" w:sz="8" w:space="0" w:color="auto"/>
            </w:tcBorders>
            <w:shd w:val="clear" w:color="auto" w:fill="auto"/>
            <w:vAlign w:val="center"/>
            <w:hideMark/>
          </w:tcPr>
          <w:p w14:paraId="7DE7C6BA"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42842</w:t>
            </w:r>
          </w:p>
        </w:tc>
        <w:tc>
          <w:tcPr>
            <w:tcW w:w="995" w:type="dxa"/>
            <w:tcBorders>
              <w:top w:val="nil"/>
              <w:left w:val="nil"/>
              <w:bottom w:val="single" w:sz="8" w:space="0" w:color="auto"/>
              <w:right w:val="single" w:sz="8" w:space="0" w:color="auto"/>
            </w:tcBorders>
            <w:shd w:val="clear" w:color="auto" w:fill="auto"/>
            <w:vAlign w:val="center"/>
            <w:hideMark/>
          </w:tcPr>
          <w:p w14:paraId="3FBFC588"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398</w:t>
            </w:r>
          </w:p>
        </w:tc>
        <w:tc>
          <w:tcPr>
            <w:tcW w:w="1683" w:type="dxa"/>
            <w:tcBorders>
              <w:top w:val="nil"/>
              <w:left w:val="nil"/>
              <w:bottom w:val="single" w:sz="8" w:space="0" w:color="auto"/>
              <w:right w:val="single" w:sz="8" w:space="0" w:color="auto"/>
            </w:tcBorders>
            <w:shd w:val="clear" w:color="auto" w:fill="auto"/>
            <w:vAlign w:val="center"/>
            <w:hideMark/>
          </w:tcPr>
          <w:p w14:paraId="3B09C4E7"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99,4</w:t>
            </w:r>
          </w:p>
        </w:tc>
        <w:tc>
          <w:tcPr>
            <w:tcW w:w="995" w:type="dxa"/>
            <w:tcBorders>
              <w:top w:val="nil"/>
              <w:left w:val="nil"/>
              <w:bottom w:val="single" w:sz="8" w:space="0" w:color="auto"/>
              <w:right w:val="single" w:sz="8" w:space="0" w:color="auto"/>
            </w:tcBorders>
            <w:shd w:val="clear" w:color="auto" w:fill="auto"/>
            <w:vAlign w:val="center"/>
            <w:hideMark/>
          </w:tcPr>
          <w:p w14:paraId="00D3AB3D"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99,4</w:t>
            </w:r>
          </w:p>
        </w:tc>
        <w:tc>
          <w:tcPr>
            <w:tcW w:w="995" w:type="dxa"/>
            <w:tcBorders>
              <w:top w:val="nil"/>
              <w:left w:val="nil"/>
              <w:bottom w:val="single" w:sz="8" w:space="0" w:color="auto"/>
              <w:right w:val="single" w:sz="8" w:space="0" w:color="auto"/>
            </w:tcBorders>
            <w:shd w:val="clear" w:color="auto" w:fill="auto"/>
            <w:vAlign w:val="center"/>
            <w:hideMark/>
          </w:tcPr>
          <w:p w14:paraId="535CE40E"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97,5</w:t>
            </w:r>
          </w:p>
        </w:tc>
        <w:tc>
          <w:tcPr>
            <w:tcW w:w="995" w:type="dxa"/>
            <w:tcBorders>
              <w:top w:val="nil"/>
              <w:left w:val="nil"/>
              <w:bottom w:val="single" w:sz="8" w:space="0" w:color="auto"/>
              <w:right w:val="single" w:sz="8" w:space="0" w:color="auto"/>
            </w:tcBorders>
            <w:shd w:val="clear" w:color="auto" w:fill="auto"/>
            <w:vAlign w:val="center"/>
            <w:hideMark/>
          </w:tcPr>
          <w:p w14:paraId="2DA5BCF6"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99,1</w:t>
            </w:r>
          </w:p>
        </w:tc>
        <w:tc>
          <w:tcPr>
            <w:tcW w:w="995" w:type="dxa"/>
            <w:tcBorders>
              <w:top w:val="nil"/>
              <w:left w:val="nil"/>
              <w:bottom w:val="single" w:sz="8" w:space="0" w:color="auto"/>
              <w:right w:val="single" w:sz="8" w:space="0" w:color="auto"/>
            </w:tcBorders>
            <w:shd w:val="clear" w:color="auto" w:fill="auto"/>
            <w:vAlign w:val="center"/>
            <w:hideMark/>
          </w:tcPr>
          <w:p w14:paraId="4A4F006F"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0,9</w:t>
            </w:r>
          </w:p>
        </w:tc>
      </w:tr>
      <w:tr w:rsidR="005C41F4" w:rsidRPr="00747D46" w14:paraId="6064B44C" w14:textId="77777777" w:rsidTr="005C41F4">
        <w:trPr>
          <w:trHeight w:val="390"/>
        </w:trPr>
        <w:tc>
          <w:tcPr>
            <w:tcW w:w="916" w:type="dxa"/>
            <w:tcBorders>
              <w:top w:val="nil"/>
              <w:left w:val="single" w:sz="8" w:space="0" w:color="auto"/>
              <w:bottom w:val="single" w:sz="8" w:space="0" w:color="auto"/>
              <w:right w:val="single" w:sz="8" w:space="0" w:color="auto"/>
            </w:tcBorders>
            <w:shd w:val="clear" w:color="auto" w:fill="auto"/>
            <w:vAlign w:val="center"/>
            <w:hideMark/>
          </w:tcPr>
          <w:p w14:paraId="0099E489"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2014*</w:t>
            </w:r>
          </w:p>
        </w:tc>
        <w:tc>
          <w:tcPr>
            <w:tcW w:w="1203" w:type="dxa"/>
            <w:tcBorders>
              <w:top w:val="nil"/>
              <w:left w:val="nil"/>
              <w:bottom w:val="single" w:sz="8" w:space="0" w:color="auto"/>
              <w:right w:val="single" w:sz="8" w:space="0" w:color="auto"/>
            </w:tcBorders>
            <w:shd w:val="clear" w:color="auto" w:fill="auto"/>
            <w:vAlign w:val="center"/>
            <w:hideMark/>
          </w:tcPr>
          <w:p w14:paraId="2AE11C22"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42751</w:t>
            </w:r>
          </w:p>
        </w:tc>
        <w:tc>
          <w:tcPr>
            <w:tcW w:w="995" w:type="dxa"/>
            <w:tcBorders>
              <w:top w:val="nil"/>
              <w:left w:val="nil"/>
              <w:bottom w:val="single" w:sz="8" w:space="0" w:color="auto"/>
              <w:right w:val="single" w:sz="8" w:space="0" w:color="auto"/>
            </w:tcBorders>
            <w:shd w:val="clear" w:color="auto" w:fill="auto"/>
            <w:vAlign w:val="center"/>
            <w:hideMark/>
          </w:tcPr>
          <w:p w14:paraId="19011F52"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42355</w:t>
            </w:r>
          </w:p>
        </w:tc>
        <w:tc>
          <w:tcPr>
            <w:tcW w:w="995" w:type="dxa"/>
            <w:tcBorders>
              <w:top w:val="nil"/>
              <w:left w:val="nil"/>
              <w:bottom w:val="single" w:sz="8" w:space="0" w:color="auto"/>
              <w:right w:val="single" w:sz="8" w:space="0" w:color="auto"/>
            </w:tcBorders>
            <w:shd w:val="clear" w:color="auto" w:fill="auto"/>
            <w:vAlign w:val="center"/>
            <w:hideMark/>
          </w:tcPr>
          <w:p w14:paraId="5B1B3908"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396</w:t>
            </w:r>
          </w:p>
        </w:tc>
        <w:tc>
          <w:tcPr>
            <w:tcW w:w="1683" w:type="dxa"/>
            <w:tcBorders>
              <w:top w:val="nil"/>
              <w:left w:val="nil"/>
              <w:bottom w:val="single" w:sz="8" w:space="0" w:color="auto"/>
              <w:right w:val="single" w:sz="8" w:space="0" w:color="auto"/>
            </w:tcBorders>
            <w:shd w:val="clear" w:color="auto" w:fill="auto"/>
            <w:vAlign w:val="center"/>
            <w:hideMark/>
          </w:tcPr>
          <w:p w14:paraId="3E67DEDB"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98,9</w:t>
            </w:r>
          </w:p>
        </w:tc>
        <w:tc>
          <w:tcPr>
            <w:tcW w:w="995" w:type="dxa"/>
            <w:tcBorders>
              <w:top w:val="nil"/>
              <w:left w:val="nil"/>
              <w:bottom w:val="single" w:sz="8" w:space="0" w:color="auto"/>
              <w:right w:val="single" w:sz="8" w:space="0" w:color="auto"/>
            </w:tcBorders>
            <w:shd w:val="clear" w:color="auto" w:fill="auto"/>
            <w:vAlign w:val="center"/>
            <w:hideMark/>
          </w:tcPr>
          <w:p w14:paraId="31DD4BC7"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98,9</w:t>
            </w:r>
          </w:p>
        </w:tc>
        <w:tc>
          <w:tcPr>
            <w:tcW w:w="995" w:type="dxa"/>
            <w:tcBorders>
              <w:top w:val="nil"/>
              <w:left w:val="nil"/>
              <w:bottom w:val="single" w:sz="8" w:space="0" w:color="auto"/>
              <w:right w:val="single" w:sz="8" w:space="0" w:color="auto"/>
            </w:tcBorders>
            <w:shd w:val="clear" w:color="auto" w:fill="auto"/>
            <w:vAlign w:val="center"/>
            <w:hideMark/>
          </w:tcPr>
          <w:p w14:paraId="11B0F16E"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99,5</w:t>
            </w:r>
          </w:p>
        </w:tc>
        <w:tc>
          <w:tcPr>
            <w:tcW w:w="995" w:type="dxa"/>
            <w:tcBorders>
              <w:top w:val="nil"/>
              <w:left w:val="nil"/>
              <w:bottom w:val="single" w:sz="8" w:space="0" w:color="auto"/>
              <w:right w:val="single" w:sz="8" w:space="0" w:color="auto"/>
            </w:tcBorders>
            <w:shd w:val="clear" w:color="auto" w:fill="auto"/>
            <w:vAlign w:val="center"/>
            <w:hideMark/>
          </w:tcPr>
          <w:p w14:paraId="4C2ABE29"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99,1</w:t>
            </w:r>
          </w:p>
        </w:tc>
        <w:tc>
          <w:tcPr>
            <w:tcW w:w="995" w:type="dxa"/>
            <w:tcBorders>
              <w:top w:val="nil"/>
              <w:left w:val="nil"/>
              <w:bottom w:val="single" w:sz="8" w:space="0" w:color="auto"/>
              <w:right w:val="single" w:sz="8" w:space="0" w:color="auto"/>
            </w:tcBorders>
            <w:shd w:val="clear" w:color="auto" w:fill="auto"/>
            <w:vAlign w:val="center"/>
            <w:hideMark/>
          </w:tcPr>
          <w:p w14:paraId="1ECE0363"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0,9</w:t>
            </w:r>
          </w:p>
        </w:tc>
      </w:tr>
      <w:tr w:rsidR="005C41F4" w:rsidRPr="00747D46" w14:paraId="08737ED1" w14:textId="77777777" w:rsidTr="005C41F4">
        <w:trPr>
          <w:trHeight w:val="390"/>
        </w:trPr>
        <w:tc>
          <w:tcPr>
            <w:tcW w:w="916" w:type="dxa"/>
            <w:tcBorders>
              <w:top w:val="nil"/>
              <w:left w:val="single" w:sz="8" w:space="0" w:color="auto"/>
              <w:bottom w:val="single" w:sz="8" w:space="0" w:color="auto"/>
              <w:right w:val="single" w:sz="8" w:space="0" w:color="auto"/>
            </w:tcBorders>
            <w:shd w:val="clear" w:color="auto" w:fill="auto"/>
            <w:vAlign w:val="center"/>
            <w:hideMark/>
          </w:tcPr>
          <w:p w14:paraId="12659E74"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2015</w:t>
            </w:r>
          </w:p>
        </w:tc>
        <w:tc>
          <w:tcPr>
            <w:tcW w:w="1203" w:type="dxa"/>
            <w:tcBorders>
              <w:top w:val="nil"/>
              <w:left w:val="nil"/>
              <w:bottom w:val="single" w:sz="8" w:space="0" w:color="auto"/>
              <w:right w:val="single" w:sz="8" w:space="0" w:color="auto"/>
            </w:tcBorders>
            <w:shd w:val="clear" w:color="auto" w:fill="auto"/>
            <w:vAlign w:val="center"/>
            <w:hideMark/>
          </w:tcPr>
          <w:p w14:paraId="5F7C8F9F"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42478</w:t>
            </w:r>
          </w:p>
        </w:tc>
        <w:tc>
          <w:tcPr>
            <w:tcW w:w="995" w:type="dxa"/>
            <w:tcBorders>
              <w:top w:val="nil"/>
              <w:left w:val="nil"/>
              <w:bottom w:val="single" w:sz="8" w:space="0" w:color="auto"/>
              <w:right w:val="single" w:sz="8" w:space="0" w:color="auto"/>
            </w:tcBorders>
            <w:shd w:val="clear" w:color="auto" w:fill="auto"/>
            <w:vAlign w:val="center"/>
            <w:hideMark/>
          </w:tcPr>
          <w:p w14:paraId="489EAB8A"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42062</w:t>
            </w:r>
          </w:p>
        </w:tc>
        <w:tc>
          <w:tcPr>
            <w:tcW w:w="995" w:type="dxa"/>
            <w:tcBorders>
              <w:top w:val="nil"/>
              <w:left w:val="nil"/>
              <w:bottom w:val="single" w:sz="8" w:space="0" w:color="auto"/>
              <w:right w:val="single" w:sz="8" w:space="0" w:color="auto"/>
            </w:tcBorders>
            <w:shd w:val="clear" w:color="auto" w:fill="auto"/>
            <w:vAlign w:val="center"/>
            <w:hideMark/>
          </w:tcPr>
          <w:p w14:paraId="0A27B2BD"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416</w:t>
            </w:r>
          </w:p>
        </w:tc>
        <w:tc>
          <w:tcPr>
            <w:tcW w:w="1683" w:type="dxa"/>
            <w:tcBorders>
              <w:top w:val="nil"/>
              <w:left w:val="nil"/>
              <w:bottom w:val="single" w:sz="8" w:space="0" w:color="auto"/>
              <w:right w:val="single" w:sz="8" w:space="0" w:color="auto"/>
            </w:tcBorders>
            <w:shd w:val="clear" w:color="auto" w:fill="auto"/>
            <w:vAlign w:val="center"/>
            <w:hideMark/>
          </w:tcPr>
          <w:p w14:paraId="3000BBD3"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99,4</w:t>
            </w:r>
          </w:p>
        </w:tc>
        <w:tc>
          <w:tcPr>
            <w:tcW w:w="995" w:type="dxa"/>
            <w:tcBorders>
              <w:top w:val="nil"/>
              <w:left w:val="nil"/>
              <w:bottom w:val="single" w:sz="8" w:space="0" w:color="auto"/>
              <w:right w:val="single" w:sz="8" w:space="0" w:color="auto"/>
            </w:tcBorders>
            <w:shd w:val="clear" w:color="auto" w:fill="auto"/>
            <w:vAlign w:val="center"/>
            <w:hideMark/>
          </w:tcPr>
          <w:p w14:paraId="27326C37"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99,3</w:t>
            </w:r>
          </w:p>
        </w:tc>
        <w:tc>
          <w:tcPr>
            <w:tcW w:w="995" w:type="dxa"/>
            <w:tcBorders>
              <w:top w:val="nil"/>
              <w:left w:val="nil"/>
              <w:bottom w:val="single" w:sz="8" w:space="0" w:color="auto"/>
              <w:right w:val="single" w:sz="8" w:space="0" w:color="auto"/>
            </w:tcBorders>
            <w:shd w:val="clear" w:color="auto" w:fill="auto"/>
            <w:vAlign w:val="center"/>
            <w:hideMark/>
          </w:tcPr>
          <w:p w14:paraId="546E364C"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105,1</w:t>
            </w:r>
          </w:p>
        </w:tc>
        <w:tc>
          <w:tcPr>
            <w:tcW w:w="995" w:type="dxa"/>
            <w:tcBorders>
              <w:top w:val="nil"/>
              <w:left w:val="nil"/>
              <w:bottom w:val="single" w:sz="8" w:space="0" w:color="auto"/>
              <w:right w:val="single" w:sz="8" w:space="0" w:color="auto"/>
            </w:tcBorders>
            <w:shd w:val="clear" w:color="auto" w:fill="auto"/>
            <w:vAlign w:val="center"/>
            <w:hideMark/>
          </w:tcPr>
          <w:p w14:paraId="2325E3EB"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99,0</w:t>
            </w:r>
          </w:p>
        </w:tc>
        <w:tc>
          <w:tcPr>
            <w:tcW w:w="995" w:type="dxa"/>
            <w:tcBorders>
              <w:top w:val="nil"/>
              <w:left w:val="nil"/>
              <w:bottom w:val="single" w:sz="8" w:space="0" w:color="auto"/>
              <w:right w:val="single" w:sz="8" w:space="0" w:color="auto"/>
            </w:tcBorders>
            <w:shd w:val="clear" w:color="auto" w:fill="auto"/>
            <w:vAlign w:val="center"/>
            <w:hideMark/>
          </w:tcPr>
          <w:p w14:paraId="7FA56DD5"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w:t>
            </w:r>
          </w:p>
        </w:tc>
      </w:tr>
      <w:tr w:rsidR="005C41F4" w:rsidRPr="00747D46" w14:paraId="339BEE6E" w14:textId="77777777" w:rsidTr="005C41F4">
        <w:trPr>
          <w:trHeight w:val="390"/>
        </w:trPr>
        <w:tc>
          <w:tcPr>
            <w:tcW w:w="916" w:type="dxa"/>
            <w:tcBorders>
              <w:top w:val="nil"/>
              <w:left w:val="single" w:sz="8" w:space="0" w:color="auto"/>
              <w:bottom w:val="single" w:sz="8" w:space="0" w:color="auto"/>
              <w:right w:val="single" w:sz="8" w:space="0" w:color="auto"/>
            </w:tcBorders>
            <w:shd w:val="clear" w:color="auto" w:fill="auto"/>
            <w:vAlign w:val="center"/>
            <w:hideMark/>
          </w:tcPr>
          <w:p w14:paraId="51D4C3E8"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2016</w:t>
            </w:r>
          </w:p>
        </w:tc>
        <w:tc>
          <w:tcPr>
            <w:tcW w:w="1203" w:type="dxa"/>
            <w:tcBorders>
              <w:top w:val="nil"/>
              <w:left w:val="nil"/>
              <w:bottom w:val="single" w:sz="8" w:space="0" w:color="auto"/>
              <w:right w:val="single" w:sz="8" w:space="0" w:color="auto"/>
            </w:tcBorders>
            <w:shd w:val="clear" w:color="auto" w:fill="auto"/>
            <w:vAlign w:val="center"/>
            <w:hideMark/>
          </w:tcPr>
          <w:p w14:paraId="6A6C8D05"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41729</w:t>
            </w:r>
          </w:p>
        </w:tc>
        <w:tc>
          <w:tcPr>
            <w:tcW w:w="995" w:type="dxa"/>
            <w:tcBorders>
              <w:top w:val="nil"/>
              <w:left w:val="nil"/>
              <w:bottom w:val="single" w:sz="8" w:space="0" w:color="auto"/>
              <w:right w:val="single" w:sz="8" w:space="0" w:color="auto"/>
            </w:tcBorders>
            <w:shd w:val="clear" w:color="auto" w:fill="auto"/>
            <w:vAlign w:val="center"/>
            <w:hideMark/>
          </w:tcPr>
          <w:p w14:paraId="616AEEAD"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41729</w:t>
            </w:r>
          </w:p>
        </w:tc>
        <w:tc>
          <w:tcPr>
            <w:tcW w:w="995" w:type="dxa"/>
            <w:tcBorders>
              <w:top w:val="nil"/>
              <w:left w:val="nil"/>
              <w:bottom w:val="single" w:sz="8" w:space="0" w:color="auto"/>
              <w:right w:val="single" w:sz="8" w:space="0" w:color="auto"/>
            </w:tcBorders>
            <w:shd w:val="clear" w:color="auto" w:fill="auto"/>
            <w:vAlign w:val="center"/>
            <w:hideMark/>
          </w:tcPr>
          <w:p w14:paraId="5E535855"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 </w:t>
            </w:r>
          </w:p>
        </w:tc>
        <w:tc>
          <w:tcPr>
            <w:tcW w:w="1683" w:type="dxa"/>
            <w:tcBorders>
              <w:top w:val="nil"/>
              <w:left w:val="nil"/>
              <w:bottom w:val="single" w:sz="8" w:space="0" w:color="auto"/>
              <w:right w:val="single" w:sz="8" w:space="0" w:color="auto"/>
            </w:tcBorders>
            <w:shd w:val="clear" w:color="auto" w:fill="auto"/>
            <w:vAlign w:val="center"/>
            <w:hideMark/>
          </w:tcPr>
          <w:p w14:paraId="3E70ADE3"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98,2</w:t>
            </w:r>
          </w:p>
        </w:tc>
        <w:tc>
          <w:tcPr>
            <w:tcW w:w="995" w:type="dxa"/>
            <w:tcBorders>
              <w:top w:val="nil"/>
              <w:left w:val="nil"/>
              <w:bottom w:val="single" w:sz="8" w:space="0" w:color="auto"/>
              <w:right w:val="single" w:sz="8" w:space="0" w:color="auto"/>
            </w:tcBorders>
            <w:shd w:val="clear" w:color="auto" w:fill="auto"/>
            <w:vAlign w:val="center"/>
            <w:hideMark/>
          </w:tcPr>
          <w:p w14:paraId="03CBC4B8"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99,2</w:t>
            </w:r>
          </w:p>
        </w:tc>
        <w:tc>
          <w:tcPr>
            <w:tcW w:w="995" w:type="dxa"/>
            <w:tcBorders>
              <w:top w:val="nil"/>
              <w:left w:val="nil"/>
              <w:bottom w:val="single" w:sz="8" w:space="0" w:color="auto"/>
              <w:right w:val="single" w:sz="8" w:space="0" w:color="auto"/>
            </w:tcBorders>
            <w:shd w:val="clear" w:color="auto" w:fill="auto"/>
            <w:vAlign w:val="center"/>
            <w:hideMark/>
          </w:tcPr>
          <w:p w14:paraId="3B4685DC"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 </w:t>
            </w:r>
          </w:p>
        </w:tc>
        <w:tc>
          <w:tcPr>
            <w:tcW w:w="995" w:type="dxa"/>
            <w:tcBorders>
              <w:top w:val="nil"/>
              <w:left w:val="nil"/>
              <w:bottom w:val="single" w:sz="8" w:space="0" w:color="auto"/>
              <w:right w:val="single" w:sz="8" w:space="0" w:color="auto"/>
            </w:tcBorders>
            <w:shd w:val="clear" w:color="auto" w:fill="auto"/>
            <w:vAlign w:val="center"/>
            <w:hideMark/>
          </w:tcPr>
          <w:p w14:paraId="1B8A198C"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100,0</w:t>
            </w:r>
          </w:p>
        </w:tc>
        <w:tc>
          <w:tcPr>
            <w:tcW w:w="995" w:type="dxa"/>
            <w:tcBorders>
              <w:top w:val="nil"/>
              <w:left w:val="nil"/>
              <w:bottom w:val="single" w:sz="8" w:space="0" w:color="auto"/>
              <w:right w:val="single" w:sz="8" w:space="0" w:color="auto"/>
            </w:tcBorders>
            <w:shd w:val="clear" w:color="auto" w:fill="auto"/>
            <w:vAlign w:val="center"/>
            <w:hideMark/>
          </w:tcPr>
          <w:p w14:paraId="1C02D46C"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0,0</w:t>
            </w:r>
          </w:p>
        </w:tc>
      </w:tr>
      <w:tr w:rsidR="005C41F4" w:rsidRPr="00747D46" w14:paraId="2CB8B88B" w14:textId="77777777" w:rsidTr="005C41F4">
        <w:trPr>
          <w:trHeight w:val="390"/>
        </w:trPr>
        <w:tc>
          <w:tcPr>
            <w:tcW w:w="916" w:type="dxa"/>
            <w:tcBorders>
              <w:top w:val="nil"/>
              <w:left w:val="single" w:sz="8" w:space="0" w:color="auto"/>
              <w:bottom w:val="single" w:sz="8" w:space="0" w:color="auto"/>
              <w:right w:val="single" w:sz="8" w:space="0" w:color="auto"/>
            </w:tcBorders>
            <w:shd w:val="clear" w:color="auto" w:fill="auto"/>
            <w:vAlign w:val="center"/>
            <w:hideMark/>
          </w:tcPr>
          <w:p w14:paraId="0016B879"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2017</w:t>
            </w:r>
          </w:p>
        </w:tc>
        <w:tc>
          <w:tcPr>
            <w:tcW w:w="1203" w:type="dxa"/>
            <w:tcBorders>
              <w:top w:val="nil"/>
              <w:left w:val="nil"/>
              <w:bottom w:val="single" w:sz="8" w:space="0" w:color="auto"/>
              <w:right w:val="single" w:sz="8" w:space="0" w:color="auto"/>
            </w:tcBorders>
            <w:shd w:val="clear" w:color="auto" w:fill="auto"/>
            <w:vAlign w:val="center"/>
            <w:hideMark/>
          </w:tcPr>
          <w:p w14:paraId="02AFAA84"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41348</w:t>
            </w:r>
          </w:p>
        </w:tc>
        <w:tc>
          <w:tcPr>
            <w:tcW w:w="995" w:type="dxa"/>
            <w:tcBorders>
              <w:top w:val="nil"/>
              <w:left w:val="nil"/>
              <w:bottom w:val="single" w:sz="8" w:space="0" w:color="auto"/>
              <w:right w:val="single" w:sz="8" w:space="0" w:color="auto"/>
            </w:tcBorders>
            <w:shd w:val="clear" w:color="auto" w:fill="auto"/>
            <w:vAlign w:val="center"/>
            <w:hideMark/>
          </w:tcPr>
          <w:p w14:paraId="282D320B"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41348</w:t>
            </w:r>
          </w:p>
        </w:tc>
        <w:tc>
          <w:tcPr>
            <w:tcW w:w="995" w:type="dxa"/>
            <w:tcBorders>
              <w:top w:val="nil"/>
              <w:left w:val="nil"/>
              <w:bottom w:val="single" w:sz="8" w:space="0" w:color="auto"/>
              <w:right w:val="single" w:sz="8" w:space="0" w:color="auto"/>
            </w:tcBorders>
            <w:shd w:val="clear" w:color="auto" w:fill="auto"/>
            <w:vAlign w:val="center"/>
            <w:hideMark/>
          </w:tcPr>
          <w:p w14:paraId="68E597F2"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 </w:t>
            </w:r>
          </w:p>
        </w:tc>
        <w:tc>
          <w:tcPr>
            <w:tcW w:w="1683" w:type="dxa"/>
            <w:tcBorders>
              <w:top w:val="nil"/>
              <w:left w:val="nil"/>
              <w:bottom w:val="single" w:sz="8" w:space="0" w:color="auto"/>
              <w:right w:val="single" w:sz="8" w:space="0" w:color="auto"/>
            </w:tcBorders>
            <w:shd w:val="clear" w:color="auto" w:fill="auto"/>
            <w:vAlign w:val="center"/>
            <w:hideMark/>
          </w:tcPr>
          <w:p w14:paraId="4B02FF46"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99,1</w:t>
            </w:r>
          </w:p>
        </w:tc>
        <w:tc>
          <w:tcPr>
            <w:tcW w:w="995" w:type="dxa"/>
            <w:tcBorders>
              <w:top w:val="nil"/>
              <w:left w:val="nil"/>
              <w:bottom w:val="single" w:sz="8" w:space="0" w:color="auto"/>
              <w:right w:val="single" w:sz="8" w:space="0" w:color="auto"/>
            </w:tcBorders>
            <w:shd w:val="clear" w:color="auto" w:fill="auto"/>
            <w:vAlign w:val="center"/>
            <w:hideMark/>
          </w:tcPr>
          <w:p w14:paraId="4D07EA89"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99,1</w:t>
            </w:r>
          </w:p>
        </w:tc>
        <w:tc>
          <w:tcPr>
            <w:tcW w:w="995" w:type="dxa"/>
            <w:tcBorders>
              <w:top w:val="nil"/>
              <w:left w:val="nil"/>
              <w:bottom w:val="single" w:sz="8" w:space="0" w:color="auto"/>
              <w:right w:val="single" w:sz="8" w:space="0" w:color="auto"/>
            </w:tcBorders>
            <w:shd w:val="clear" w:color="auto" w:fill="auto"/>
            <w:vAlign w:val="center"/>
            <w:hideMark/>
          </w:tcPr>
          <w:p w14:paraId="43BD55E6"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 </w:t>
            </w:r>
          </w:p>
        </w:tc>
        <w:tc>
          <w:tcPr>
            <w:tcW w:w="995" w:type="dxa"/>
            <w:tcBorders>
              <w:top w:val="nil"/>
              <w:left w:val="nil"/>
              <w:bottom w:val="single" w:sz="8" w:space="0" w:color="auto"/>
              <w:right w:val="single" w:sz="8" w:space="0" w:color="auto"/>
            </w:tcBorders>
            <w:shd w:val="clear" w:color="auto" w:fill="auto"/>
            <w:vAlign w:val="center"/>
            <w:hideMark/>
          </w:tcPr>
          <w:p w14:paraId="51952102"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100,0</w:t>
            </w:r>
          </w:p>
        </w:tc>
        <w:tc>
          <w:tcPr>
            <w:tcW w:w="995" w:type="dxa"/>
            <w:tcBorders>
              <w:top w:val="nil"/>
              <w:left w:val="nil"/>
              <w:bottom w:val="single" w:sz="8" w:space="0" w:color="auto"/>
              <w:right w:val="single" w:sz="8" w:space="0" w:color="auto"/>
            </w:tcBorders>
            <w:shd w:val="clear" w:color="auto" w:fill="auto"/>
            <w:vAlign w:val="center"/>
            <w:hideMark/>
          </w:tcPr>
          <w:p w14:paraId="61203C5D"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0,0</w:t>
            </w:r>
          </w:p>
        </w:tc>
      </w:tr>
      <w:tr w:rsidR="005C41F4" w:rsidRPr="00747D46" w14:paraId="0023DE88" w14:textId="77777777" w:rsidTr="005C41F4">
        <w:trPr>
          <w:trHeight w:val="390"/>
        </w:trPr>
        <w:tc>
          <w:tcPr>
            <w:tcW w:w="916" w:type="dxa"/>
            <w:tcBorders>
              <w:top w:val="nil"/>
              <w:left w:val="single" w:sz="8" w:space="0" w:color="auto"/>
              <w:bottom w:val="single" w:sz="8" w:space="0" w:color="auto"/>
              <w:right w:val="single" w:sz="8" w:space="0" w:color="auto"/>
            </w:tcBorders>
            <w:shd w:val="clear" w:color="auto" w:fill="auto"/>
            <w:vAlign w:val="center"/>
            <w:hideMark/>
          </w:tcPr>
          <w:p w14:paraId="458C7088"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2018</w:t>
            </w:r>
          </w:p>
        </w:tc>
        <w:tc>
          <w:tcPr>
            <w:tcW w:w="1203" w:type="dxa"/>
            <w:tcBorders>
              <w:top w:val="nil"/>
              <w:left w:val="nil"/>
              <w:bottom w:val="single" w:sz="8" w:space="0" w:color="auto"/>
              <w:right w:val="single" w:sz="8" w:space="0" w:color="auto"/>
            </w:tcBorders>
            <w:shd w:val="clear" w:color="auto" w:fill="auto"/>
            <w:vAlign w:val="center"/>
            <w:hideMark/>
          </w:tcPr>
          <w:p w14:paraId="37C5E88C"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40687</w:t>
            </w:r>
          </w:p>
        </w:tc>
        <w:tc>
          <w:tcPr>
            <w:tcW w:w="995" w:type="dxa"/>
            <w:tcBorders>
              <w:top w:val="nil"/>
              <w:left w:val="nil"/>
              <w:bottom w:val="single" w:sz="8" w:space="0" w:color="auto"/>
              <w:right w:val="single" w:sz="8" w:space="0" w:color="auto"/>
            </w:tcBorders>
            <w:shd w:val="clear" w:color="auto" w:fill="auto"/>
            <w:vAlign w:val="center"/>
            <w:hideMark/>
          </w:tcPr>
          <w:p w14:paraId="3E772637"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40687</w:t>
            </w:r>
          </w:p>
        </w:tc>
        <w:tc>
          <w:tcPr>
            <w:tcW w:w="995" w:type="dxa"/>
            <w:tcBorders>
              <w:top w:val="nil"/>
              <w:left w:val="nil"/>
              <w:bottom w:val="single" w:sz="8" w:space="0" w:color="auto"/>
              <w:right w:val="single" w:sz="8" w:space="0" w:color="auto"/>
            </w:tcBorders>
            <w:shd w:val="clear" w:color="auto" w:fill="auto"/>
            <w:vAlign w:val="center"/>
            <w:hideMark/>
          </w:tcPr>
          <w:p w14:paraId="7C01E045"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 </w:t>
            </w:r>
          </w:p>
        </w:tc>
        <w:tc>
          <w:tcPr>
            <w:tcW w:w="1683" w:type="dxa"/>
            <w:tcBorders>
              <w:top w:val="nil"/>
              <w:left w:val="nil"/>
              <w:bottom w:val="single" w:sz="8" w:space="0" w:color="auto"/>
              <w:right w:val="single" w:sz="8" w:space="0" w:color="auto"/>
            </w:tcBorders>
            <w:shd w:val="clear" w:color="auto" w:fill="auto"/>
            <w:vAlign w:val="center"/>
            <w:hideMark/>
          </w:tcPr>
          <w:p w14:paraId="6F05C487"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98,4</w:t>
            </w:r>
          </w:p>
        </w:tc>
        <w:tc>
          <w:tcPr>
            <w:tcW w:w="995" w:type="dxa"/>
            <w:tcBorders>
              <w:top w:val="nil"/>
              <w:left w:val="nil"/>
              <w:bottom w:val="single" w:sz="8" w:space="0" w:color="auto"/>
              <w:right w:val="single" w:sz="8" w:space="0" w:color="auto"/>
            </w:tcBorders>
            <w:shd w:val="clear" w:color="auto" w:fill="auto"/>
            <w:vAlign w:val="center"/>
            <w:hideMark/>
          </w:tcPr>
          <w:p w14:paraId="4B516CD9"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98,4</w:t>
            </w:r>
          </w:p>
        </w:tc>
        <w:tc>
          <w:tcPr>
            <w:tcW w:w="995" w:type="dxa"/>
            <w:tcBorders>
              <w:top w:val="nil"/>
              <w:left w:val="nil"/>
              <w:bottom w:val="single" w:sz="8" w:space="0" w:color="auto"/>
              <w:right w:val="single" w:sz="8" w:space="0" w:color="auto"/>
            </w:tcBorders>
            <w:shd w:val="clear" w:color="auto" w:fill="auto"/>
            <w:vAlign w:val="center"/>
            <w:hideMark/>
          </w:tcPr>
          <w:p w14:paraId="0DC999C6"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 </w:t>
            </w:r>
          </w:p>
        </w:tc>
        <w:tc>
          <w:tcPr>
            <w:tcW w:w="995" w:type="dxa"/>
            <w:tcBorders>
              <w:top w:val="nil"/>
              <w:left w:val="nil"/>
              <w:bottom w:val="single" w:sz="8" w:space="0" w:color="auto"/>
              <w:right w:val="single" w:sz="8" w:space="0" w:color="auto"/>
            </w:tcBorders>
            <w:shd w:val="clear" w:color="auto" w:fill="auto"/>
            <w:vAlign w:val="center"/>
            <w:hideMark/>
          </w:tcPr>
          <w:p w14:paraId="0A1D0BB6"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100,0</w:t>
            </w:r>
          </w:p>
        </w:tc>
        <w:tc>
          <w:tcPr>
            <w:tcW w:w="995" w:type="dxa"/>
            <w:tcBorders>
              <w:top w:val="nil"/>
              <w:left w:val="nil"/>
              <w:bottom w:val="single" w:sz="8" w:space="0" w:color="auto"/>
              <w:right w:val="single" w:sz="8" w:space="0" w:color="auto"/>
            </w:tcBorders>
            <w:shd w:val="clear" w:color="auto" w:fill="auto"/>
            <w:vAlign w:val="center"/>
            <w:hideMark/>
          </w:tcPr>
          <w:p w14:paraId="1757033C"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0,0</w:t>
            </w:r>
          </w:p>
        </w:tc>
      </w:tr>
      <w:tr w:rsidR="005C41F4" w:rsidRPr="00747D46" w14:paraId="1C4ED59C" w14:textId="77777777" w:rsidTr="005C41F4">
        <w:trPr>
          <w:trHeight w:val="390"/>
        </w:trPr>
        <w:tc>
          <w:tcPr>
            <w:tcW w:w="916" w:type="dxa"/>
            <w:tcBorders>
              <w:top w:val="nil"/>
              <w:left w:val="single" w:sz="8" w:space="0" w:color="auto"/>
              <w:bottom w:val="single" w:sz="8" w:space="0" w:color="auto"/>
              <w:right w:val="single" w:sz="8" w:space="0" w:color="auto"/>
            </w:tcBorders>
            <w:shd w:val="clear" w:color="auto" w:fill="auto"/>
            <w:vAlign w:val="center"/>
            <w:hideMark/>
          </w:tcPr>
          <w:p w14:paraId="7B1CB0B0"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2019</w:t>
            </w:r>
          </w:p>
        </w:tc>
        <w:tc>
          <w:tcPr>
            <w:tcW w:w="1203" w:type="dxa"/>
            <w:tcBorders>
              <w:top w:val="nil"/>
              <w:left w:val="nil"/>
              <w:bottom w:val="single" w:sz="8" w:space="0" w:color="auto"/>
              <w:right w:val="single" w:sz="8" w:space="0" w:color="auto"/>
            </w:tcBorders>
            <w:shd w:val="clear" w:color="auto" w:fill="auto"/>
            <w:vAlign w:val="center"/>
            <w:hideMark/>
          </w:tcPr>
          <w:p w14:paraId="16B3535E"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40180</w:t>
            </w:r>
          </w:p>
        </w:tc>
        <w:tc>
          <w:tcPr>
            <w:tcW w:w="995" w:type="dxa"/>
            <w:tcBorders>
              <w:top w:val="nil"/>
              <w:left w:val="nil"/>
              <w:bottom w:val="single" w:sz="8" w:space="0" w:color="auto"/>
              <w:right w:val="single" w:sz="8" w:space="0" w:color="auto"/>
            </w:tcBorders>
            <w:shd w:val="clear" w:color="auto" w:fill="auto"/>
            <w:vAlign w:val="center"/>
            <w:hideMark/>
          </w:tcPr>
          <w:p w14:paraId="7891EF92"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40180</w:t>
            </w:r>
          </w:p>
        </w:tc>
        <w:tc>
          <w:tcPr>
            <w:tcW w:w="995" w:type="dxa"/>
            <w:tcBorders>
              <w:top w:val="nil"/>
              <w:left w:val="nil"/>
              <w:bottom w:val="single" w:sz="8" w:space="0" w:color="auto"/>
              <w:right w:val="single" w:sz="8" w:space="0" w:color="auto"/>
            </w:tcBorders>
            <w:shd w:val="clear" w:color="auto" w:fill="auto"/>
            <w:vAlign w:val="center"/>
            <w:hideMark/>
          </w:tcPr>
          <w:p w14:paraId="11A0BD9C"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 </w:t>
            </w:r>
          </w:p>
        </w:tc>
        <w:tc>
          <w:tcPr>
            <w:tcW w:w="1683" w:type="dxa"/>
            <w:tcBorders>
              <w:top w:val="nil"/>
              <w:left w:val="nil"/>
              <w:bottom w:val="single" w:sz="8" w:space="0" w:color="auto"/>
              <w:right w:val="single" w:sz="8" w:space="0" w:color="auto"/>
            </w:tcBorders>
            <w:shd w:val="clear" w:color="auto" w:fill="auto"/>
            <w:vAlign w:val="center"/>
            <w:hideMark/>
          </w:tcPr>
          <w:p w14:paraId="5E96D007"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98,8</w:t>
            </w:r>
          </w:p>
        </w:tc>
        <w:tc>
          <w:tcPr>
            <w:tcW w:w="995" w:type="dxa"/>
            <w:tcBorders>
              <w:top w:val="nil"/>
              <w:left w:val="nil"/>
              <w:bottom w:val="single" w:sz="8" w:space="0" w:color="auto"/>
              <w:right w:val="single" w:sz="8" w:space="0" w:color="auto"/>
            </w:tcBorders>
            <w:shd w:val="clear" w:color="auto" w:fill="auto"/>
            <w:vAlign w:val="center"/>
            <w:hideMark/>
          </w:tcPr>
          <w:p w14:paraId="5AB78BE3"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98,8</w:t>
            </w:r>
          </w:p>
        </w:tc>
        <w:tc>
          <w:tcPr>
            <w:tcW w:w="995" w:type="dxa"/>
            <w:tcBorders>
              <w:top w:val="nil"/>
              <w:left w:val="nil"/>
              <w:bottom w:val="single" w:sz="8" w:space="0" w:color="auto"/>
              <w:right w:val="single" w:sz="8" w:space="0" w:color="auto"/>
            </w:tcBorders>
            <w:shd w:val="clear" w:color="auto" w:fill="auto"/>
            <w:vAlign w:val="center"/>
            <w:hideMark/>
          </w:tcPr>
          <w:p w14:paraId="4E7E5A28"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 </w:t>
            </w:r>
          </w:p>
        </w:tc>
        <w:tc>
          <w:tcPr>
            <w:tcW w:w="995" w:type="dxa"/>
            <w:tcBorders>
              <w:top w:val="nil"/>
              <w:left w:val="nil"/>
              <w:bottom w:val="single" w:sz="8" w:space="0" w:color="auto"/>
              <w:right w:val="single" w:sz="8" w:space="0" w:color="auto"/>
            </w:tcBorders>
            <w:shd w:val="clear" w:color="auto" w:fill="auto"/>
            <w:vAlign w:val="center"/>
            <w:hideMark/>
          </w:tcPr>
          <w:p w14:paraId="60559070"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100,0</w:t>
            </w:r>
          </w:p>
        </w:tc>
        <w:tc>
          <w:tcPr>
            <w:tcW w:w="995" w:type="dxa"/>
            <w:tcBorders>
              <w:top w:val="nil"/>
              <w:left w:val="nil"/>
              <w:bottom w:val="single" w:sz="8" w:space="0" w:color="auto"/>
              <w:right w:val="single" w:sz="8" w:space="0" w:color="auto"/>
            </w:tcBorders>
            <w:shd w:val="clear" w:color="auto" w:fill="auto"/>
            <w:vAlign w:val="center"/>
            <w:hideMark/>
          </w:tcPr>
          <w:p w14:paraId="4D9305B5"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0,0</w:t>
            </w:r>
          </w:p>
        </w:tc>
      </w:tr>
      <w:tr w:rsidR="00E76C9D" w:rsidRPr="00747D46" w14:paraId="4C3DC531" w14:textId="77777777" w:rsidTr="005C41F4">
        <w:trPr>
          <w:trHeight w:val="390"/>
        </w:trPr>
        <w:tc>
          <w:tcPr>
            <w:tcW w:w="916" w:type="dxa"/>
            <w:tcBorders>
              <w:top w:val="nil"/>
              <w:left w:val="single" w:sz="8" w:space="0" w:color="auto"/>
              <w:bottom w:val="single" w:sz="8" w:space="0" w:color="auto"/>
              <w:right w:val="single" w:sz="8" w:space="0" w:color="auto"/>
            </w:tcBorders>
            <w:shd w:val="clear" w:color="auto" w:fill="auto"/>
            <w:vAlign w:val="center"/>
          </w:tcPr>
          <w:p w14:paraId="176587E2" w14:textId="77777777" w:rsidR="00E76C9D" w:rsidRPr="00747D46" w:rsidRDefault="00E76C9D" w:rsidP="00E76C9D">
            <w:pPr>
              <w:jc w:val="center"/>
              <w:rPr>
                <w:rFonts w:ascii="Times New Roman" w:eastAsia="Times New Roman" w:hAnsi="Times New Roman"/>
              </w:rPr>
            </w:pPr>
            <w:r>
              <w:rPr>
                <w:rFonts w:ascii="Times New Roman" w:eastAsia="Times New Roman" w:hAnsi="Times New Roman"/>
              </w:rPr>
              <w:t>2020</w:t>
            </w:r>
          </w:p>
        </w:tc>
        <w:tc>
          <w:tcPr>
            <w:tcW w:w="1203" w:type="dxa"/>
            <w:tcBorders>
              <w:top w:val="nil"/>
              <w:left w:val="nil"/>
              <w:bottom w:val="single" w:sz="8" w:space="0" w:color="auto"/>
              <w:right w:val="single" w:sz="8" w:space="0" w:color="auto"/>
            </w:tcBorders>
            <w:shd w:val="clear" w:color="auto" w:fill="auto"/>
            <w:vAlign w:val="center"/>
          </w:tcPr>
          <w:p w14:paraId="2D1AA426" w14:textId="77777777" w:rsidR="00E76C9D" w:rsidRPr="00747D46" w:rsidRDefault="00E76C9D" w:rsidP="00E76C9D">
            <w:pPr>
              <w:jc w:val="right"/>
              <w:rPr>
                <w:rFonts w:ascii="Times New Roman" w:eastAsia="Times New Roman" w:hAnsi="Times New Roman"/>
              </w:rPr>
            </w:pPr>
            <w:r w:rsidRPr="00E76C9D">
              <w:rPr>
                <w:rFonts w:ascii="Times New Roman" w:eastAsia="Times New Roman" w:hAnsi="Times New Roman"/>
              </w:rPr>
              <w:t>39456</w:t>
            </w:r>
          </w:p>
        </w:tc>
        <w:tc>
          <w:tcPr>
            <w:tcW w:w="995" w:type="dxa"/>
            <w:tcBorders>
              <w:top w:val="nil"/>
              <w:left w:val="nil"/>
              <w:bottom w:val="single" w:sz="8" w:space="0" w:color="auto"/>
              <w:right w:val="single" w:sz="8" w:space="0" w:color="auto"/>
            </w:tcBorders>
            <w:shd w:val="clear" w:color="auto" w:fill="auto"/>
            <w:vAlign w:val="center"/>
          </w:tcPr>
          <w:p w14:paraId="7217FE5F" w14:textId="77777777" w:rsidR="00E76C9D" w:rsidRPr="00747D46" w:rsidRDefault="00E76C9D" w:rsidP="00E76C9D">
            <w:pPr>
              <w:jc w:val="right"/>
              <w:rPr>
                <w:rFonts w:ascii="Times New Roman" w:eastAsia="Times New Roman" w:hAnsi="Times New Roman"/>
              </w:rPr>
            </w:pPr>
            <w:r w:rsidRPr="00E76C9D">
              <w:rPr>
                <w:rFonts w:ascii="Times New Roman" w:eastAsia="Times New Roman" w:hAnsi="Times New Roman"/>
              </w:rPr>
              <w:t>39456</w:t>
            </w:r>
          </w:p>
        </w:tc>
        <w:tc>
          <w:tcPr>
            <w:tcW w:w="995" w:type="dxa"/>
            <w:tcBorders>
              <w:top w:val="nil"/>
              <w:left w:val="nil"/>
              <w:bottom w:val="single" w:sz="8" w:space="0" w:color="auto"/>
              <w:right w:val="single" w:sz="8" w:space="0" w:color="auto"/>
            </w:tcBorders>
            <w:shd w:val="clear" w:color="auto" w:fill="auto"/>
            <w:vAlign w:val="center"/>
          </w:tcPr>
          <w:p w14:paraId="1D868809" w14:textId="77777777" w:rsidR="00E76C9D" w:rsidRPr="00747D46" w:rsidRDefault="00E76C9D" w:rsidP="00E76C9D">
            <w:pPr>
              <w:jc w:val="right"/>
              <w:rPr>
                <w:rFonts w:ascii="Times New Roman" w:eastAsia="Times New Roman" w:hAnsi="Times New Roman"/>
              </w:rPr>
            </w:pPr>
          </w:p>
        </w:tc>
        <w:tc>
          <w:tcPr>
            <w:tcW w:w="1683" w:type="dxa"/>
            <w:tcBorders>
              <w:top w:val="nil"/>
              <w:left w:val="nil"/>
              <w:bottom w:val="single" w:sz="8" w:space="0" w:color="auto"/>
              <w:right w:val="single" w:sz="8" w:space="0" w:color="auto"/>
            </w:tcBorders>
            <w:shd w:val="clear" w:color="auto" w:fill="auto"/>
            <w:vAlign w:val="center"/>
          </w:tcPr>
          <w:p w14:paraId="4D1D8F1F" w14:textId="77777777" w:rsidR="00E76C9D" w:rsidRPr="00747D46" w:rsidRDefault="00E76C9D" w:rsidP="00E76C9D">
            <w:pPr>
              <w:jc w:val="right"/>
              <w:rPr>
                <w:rFonts w:ascii="Times New Roman" w:eastAsia="Times New Roman" w:hAnsi="Times New Roman"/>
              </w:rPr>
            </w:pPr>
            <w:r w:rsidRPr="00747D46">
              <w:rPr>
                <w:rFonts w:ascii="Times New Roman" w:eastAsia="Times New Roman" w:hAnsi="Times New Roman"/>
              </w:rPr>
              <w:t>98,2</w:t>
            </w:r>
          </w:p>
        </w:tc>
        <w:tc>
          <w:tcPr>
            <w:tcW w:w="995" w:type="dxa"/>
            <w:tcBorders>
              <w:top w:val="nil"/>
              <w:left w:val="nil"/>
              <w:bottom w:val="single" w:sz="8" w:space="0" w:color="auto"/>
              <w:right w:val="single" w:sz="8" w:space="0" w:color="auto"/>
            </w:tcBorders>
            <w:shd w:val="clear" w:color="auto" w:fill="auto"/>
            <w:vAlign w:val="center"/>
          </w:tcPr>
          <w:p w14:paraId="0208678A" w14:textId="77777777" w:rsidR="00E76C9D" w:rsidRPr="00747D46" w:rsidRDefault="00E76C9D" w:rsidP="00E76C9D">
            <w:pPr>
              <w:jc w:val="right"/>
              <w:rPr>
                <w:rFonts w:ascii="Times New Roman" w:eastAsia="Times New Roman" w:hAnsi="Times New Roman"/>
              </w:rPr>
            </w:pPr>
            <w:r w:rsidRPr="00747D46">
              <w:rPr>
                <w:rFonts w:ascii="Times New Roman" w:eastAsia="Times New Roman" w:hAnsi="Times New Roman"/>
              </w:rPr>
              <w:t>98,2</w:t>
            </w:r>
          </w:p>
        </w:tc>
        <w:tc>
          <w:tcPr>
            <w:tcW w:w="995" w:type="dxa"/>
            <w:tcBorders>
              <w:top w:val="nil"/>
              <w:left w:val="nil"/>
              <w:bottom w:val="single" w:sz="8" w:space="0" w:color="auto"/>
              <w:right w:val="single" w:sz="8" w:space="0" w:color="auto"/>
            </w:tcBorders>
            <w:shd w:val="clear" w:color="auto" w:fill="auto"/>
            <w:vAlign w:val="center"/>
          </w:tcPr>
          <w:p w14:paraId="1778D35B" w14:textId="77777777" w:rsidR="00E76C9D" w:rsidRPr="00747D46" w:rsidRDefault="00E76C9D" w:rsidP="00E76C9D">
            <w:pPr>
              <w:jc w:val="right"/>
              <w:rPr>
                <w:rFonts w:ascii="Times New Roman" w:eastAsia="Times New Roman" w:hAnsi="Times New Roman"/>
              </w:rPr>
            </w:pPr>
          </w:p>
        </w:tc>
        <w:tc>
          <w:tcPr>
            <w:tcW w:w="995" w:type="dxa"/>
            <w:tcBorders>
              <w:top w:val="nil"/>
              <w:left w:val="nil"/>
              <w:bottom w:val="single" w:sz="8" w:space="0" w:color="auto"/>
              <w:right w:val="single" w:sz="8" w:space="0" w:color="auto"/>
            </w:tcBorders>
            <w:shd w:val="clear" w:color="auto" w:fill="auto"/>
            <w:vAlign w:val="center"/>
          </w:tcPr>
          <w:p w14:paraId="115102B6" w14:textId="77777777" w:rsidR="00E76C9D" w:rsidRPr="00747D46" w:rsidRDefault="00E76C9D" w:rsidP="00E76C9D">
            <w:pPr>
              <w:jc w:val="right"/>
              <w:rPr>
                <w:rFonts w:ascii="Times New Roman" w:eastAsia="Times New Roman" w:hAnsi="Times New Roman"/>
              </w:rPr>
            </w:pPr>
            <w:r w:rsidRPr="00747D46">
              <w:rPr>
                <w:rFonts w:ascii="Times New Roman" w:eastAsia="Times New Roman" w:hAnsi="Times New Roman"/>
              </w:rPr>
              <w:t>100,0</w:t>
            </w:r>
          </w:p>
        </w:tc>
        <w:tc>
          <w:tcPr>
            <w:tcW w:w="995" w:type="dxa"/>
            <w:tcBorders>
              <w:top w:val="nil"/>
              <w:left w:val="nil"/>
              <w:bottom w:val="single" w:sz="8" w:space="0" w:color="auto"/>
              <w:right w:val="single" w:sz="8" w:space="0" w:color="auto"/>
            </w:tcBorders>
            <w:shd w:val="clear" w:color="auto" w:fill="auto"/>
            <w:vAlign w:val="center"/>
          </w:tcPr>
          <w:p w14:paraId="6BE1B085" w14:textId="77777777" w:rsidR="00E76C9D" w:rsidRPr="00747D46" w:rsidRDefault="00E76C9D" w:rsidP="00E76C9D">
            <w:pPr>
              <w:jc w:val="right"/>
              <w:rPr>
                <w:rFonts w:ascii="Times New Roman" w:eastAsia="Times New Roman" w:hAnsi="Times New Roman"/>
              </w:rPr>
            </w:pPr>
          </w:p>
        </w:tc>
      </w:tr>
      <w:tr w:rsidR="00E76C9D" w:rsidRPr="00747D46" w14:paraId="704416C9" w14:textId="77777777" w:rsidTr="005C41F4">
        <w:trPr>
          <w:trHeight w:val="390"/>
        </w:trPr>
        <w:tc>
          <w:tcPr>
            <w:tcW w:w="916" w:type="dxa"/>
            <w:tcBorders>
              <w:top w:val="nil"/>
              <w:left w:val="single" w:sz="8" w:space="0" w:color="auto"/>
              <w:bottom w:val="single" w:sz="8" w:space="0" w:color="auto"/>
              <w:right w:val="single" w:sz="8" w:space="0" w:color="auto"/>
            </w:tcBorders>
            <w:shd w:val="clear" w:color="auto" w:fill="auto"/>
            <w:vAlign w:val="center"/>
          </w:tcPr>
          <w:p w14:paraId="78C2D1C6" w14:textId="77777777" w:rsidR="00E76C9D" w:rsidRPr="00747D46" w:rsidRDefault="00E76C9D" w:rsidP="00E76C9D">
            <w:pPr>
              <w:jc w:val="center"/>
              <w:rPr>
                <w:rFonts w:ascii="Times New Roman" w:eastAsia="Times New Roman" w:hAnsi="Times New Roman"/>
              </w:rPr>
            </w:pPr>
            <w:r>
              <w:rPr>
                <w:rFonts w:ascii="Times New Roman" w:eastAsia="Times New Roman" w:hAnsi="Times New Roman"/>
              </w:rPr>
              <w:t>2021</w:t>
            </w:r>
          </w:p>
        </w:tc>
        <w:tc>
          <w:tcPr>
            <w:tcW w:w="1203" w:type="dxa"/>
            <w:tcBorders>
              <w:top w:val="nil"/>
              <w:left w:val="nil"/>
              <w:bottom w:val="single" w:sz="8" w:space="0" w:color="auto"/>
              <w:right w:val="single" w:sz="8" w:space="0" w:color="auto"/>
            </w:tcBorders>
            <w:shd w:val="clear" w:color="auto" w:fill="auto"/>
            <w:vAlign w:val="center"/>
          </w:tcPr>
          <w:p w14:paraId="64F68520" w14:textId="77777777" w:rsidR="00E76C9D" w:rsidRPr="00747D46" w:rsidRDefault="00E76C9D" w:rsidP="00E76C9D">
            <w:pPr>
              <w:jc w:val="right"/>
              <w:rPr>
                <w:rFonts w:ascii="Times New Roman" w:eastAsia="Times New Roman" w:hAnsi="Times New Roman"/>
              </w:rPr>
            </w:pPr>
            <w:r w:rsidRPr="00E76C9D">
              <w:rPr>
                <w:rFonts w:ascii="Times New Roman" w:eastAsia="Times New Roman" w:hAnsi="Times New Roman"/>
              </w:rPr>
              <w:t>38565</w:t>
            </w:r>
          </w:p>
        </w:tc>
        <w:tc>
          <w:tcPr>
            <w:tcW w:w="995" w:type="dxa"/>
            <w:tcBorders>
              <w:top w:val="nil"/>
              <w:left w:val="nil"/>
              <w:bottom w:val="single" w:sz="8" w:space="0" w:color="auto"/>
              <w:right w:val="single" w:sz="8" w:space="0" w:color="auto"/>
            </w:tcBorders>
            <w:shd w:val="clear" w:color="auto" w:fill="auto"/>
            <w:vAlign w:val="center"/>
          </w:tcPr>
          <w:p w14:paraId="605E018D" w14:textId="77777777" w:rsidR="00E76C9D" w:rsidRPr="00747D46" w:rsidRDefault="00E76C9D" w:rsidP="00E76C9D">
            <w:pPr>
              <w:jc w:val="right"/>
              <w:rPr>
                <w:rFonts w:ascii="Times New Roman" w:eastAsia="Times New Roman" w:hAnsi="Times New Roman"/>
              </w:rPr>
            </w:pPr>
            <w:r w:rsidRPr="00E76C9D">
              <w:rPr>
                <w:rFonts w:ascii="Times New Roman" w:eastAsia="Times New Roman" w:hAnsi="Times New Roman"/>
              </w:rPr>
              <w:t>38565</w:t>
            </w:r>
          </w:p>
        </w:tc>
        <w:tc>
          <w:tcPr>
            <w:tcW w:w="995" w:type="dxa"/>
            <w:tcBorders>
              <w:top w:val="nil"/>
              <w:left w:val="nil"/>
              <w:bottom w:val="single" w:sz="8" w:space="0" w:color="auto"/>
              <w:right w:val="single" w:sz="8" w:space="0" w:color="auto"/>
            </w:tcBorders>
            <w:shd w:val="clear" w:color="auto" w:fill="auto"/>
            <w:vAlign w:val="center"/>
          </w:tcPr>
          <w:p w14:paraId="116E71C4" w14:textId="77777777" w:rsidR="00E76C9D" w:rsidRPr="00747D46" w:rsidRDefault="00E76C9D" w:rsidP="00E76C9D">
            <w:pPr>
              <w:jc w:val="right"/>
              <w:rPr>
                <w:rFonts w:ascii="Times New Roman" w:eastAsia="Times New Roman" w:hAnsi="Times New Roman"/>
              </w:rPr>
            </w:pPr>
          </w:p>
        </w:tc>
        <w:tc>
          <w:tcPr>
            <w:tcW w:w="1683" w:type="dxa"/>
            <w:tcBorders>
              <w:top w:val="nil"/>
              <w:left w:val="nil"/>
              <w:bottom w:val="single" w:sz="8" w:space="0" w:color="auto"/>
              <w:right w:val="single" w:sz="8" w:space="0" w:color="auto"/>
            </w:tcBorders>
            <w:shd w:val="clear" w:color="auto" w:fill="auto"/>
            <w:vAlign w:val="center"/>
          </w:tcPr>
          <w:p w14:paraId="550F2320" w14:textId="77777777" w:rsidR="00E76C9D" w:rsidRPr="00747D46" w:rsidRDefault="00E76C9D" w:rsidP="00E76C9D">
            <w:pPr>
              <w:jc w:val="right"/>
              <w:rPr>
                <w:rFonts w:ascii="Times New Roman" w:eastAsia="Times New Roman" w:hAnsi="Times New Roman"/>
              </w:rPr>
            </w:pPr>
            <w:r w:rsidRPr="00E76C9D">
              <w:rPr>
                <w:rFonts w:ascii="Times New Roman" w:eastAsia="Times New Roman" w:hAnsi="Times New Roman"/>
              </w:rPr>
              <w:t>97.74</w:t>
            </w:r>
          </w:p>
        </w:tc>
        <w:tc>
          <w:tcPr>
            <w:tcW w:w="995" w:type="dxa"/>
            <w:tcBorders>
              <w:top w:val="nil"/>
              <w:left w:val="nil"/>
              <w:bottom w:val="single" w:sz="8" w:space="0" w:color="auto"/>
              <w:right w:val="single" w:sz="8" w:space="0" w:color="auto"/>
            </w:tcBorders>
            <w:shd w:val="clear" w:color="auto" w:fill="auto"/>
            <w:vAlign w:val="center"/>
          </w:tcPr>
          <w:p w14:paraId="40C361EF" w14:textId="77777777" w:rsidR="00E76C9D" w:rsidRPr="00747D46" w:rsidRDefault="00E76C9D" w:rsidP="00E76C9D">
            <w:pPr>
              <w:jc w:val="right"/>
              <w:rPr>
                <w:rFonts w:ascii="Times New Roman" w:eastAsia="Times New Roman" w:hAnsi="Times New Roman"/>
              </w:rPr>
            </w:pPr>
            <w:r w:rsidRPr="00E76C9D">
              <w:rPr>
                <w:rFonts w:ascii="Times New Roman" w:eastAsia="Times New Roman" w:hAnsi="Times New Roman"/>
              </w:rPr>
              <w:t>97.74</w:t>
            </w:r>
          </w:p>
        </w:tc>
        <w:tc>
          <w:tcPr>
            <w:tcW w:w="995" w:type="dxa"/>
            <w:tcBorders>
              <w:top w:val="nil"/>
              <w:left w:val="nil"/>
              <w:bottom w:val="single" w:sz="8" w:space="0" w:color="auto"/>
              <w:right w:val="single" w:sz="8" w:space="0" w:color="auto"/>
            </w:tcBorders>
            <w:shd w:val="clear" w:color="auto" w:fill="auto"/>
            <w:vAlign w:val="center"/>
          </w:tcPr>
          <w:p w14:paraId="2290E977" w14:textId="77777777" w:rsidR="00E76C9D" w:rsidRPr="00747D46" w:rsidRDefault="00E76C9D" w:rsidP="00E76C9D">
            <w:pPr>
              <w:jc w:val="right"/>
              <w:rPr>
                <w:rFonts w:ascii="Times New Roman" w:eastAsia="Times New Roman" w:hAnsi="Times New Roman"/>
              </w:rPr>
            </w:pPr>
          </w:p>
        </w:tc>
        <w:tc>
          <w:tcPr>
            <w:tcW w:w="995" w:type="dxa"/>
            <w:tcBorders>
              <w:top w:val="nil"/>
              <w:left w:val="nil"/>
              <w:bottom w:val="single" w:sz="8" w:space="0" w:color="auto"/>
              <w:right w:val="single" w:sz="8" w:space="0" w:color="auto"/>
            </w:tcBorders>
            <w:shd w:val="clear" w:color="auto" w:fill="auto"/>
            <w:vAlign w:val="center"/>
          </w:tcPr>
          <w:p w14:paraId="2C593354" w14:textId="77777777" w:rsidR="00E76C9D" w:rsidRPr="00747D46" w:rsidRDefault="00E76C9D" w:rsidP="00E76C9D">
            <w:pPr>
              <w:jc w:val="right"/>
              <w:rPr>
                <w:rFonts w:ascii="Times New Roman" w:eastAsia="Times New Roman" w:hAnsi="Times New Roman"/>
              </w:rPr>
            </w:pPr>
            <w:r w:rsidRPr="00747D46">
              <w:rPr>
                <w:rFonts w:ascii="Times New Roman" w:eastAsia="Times New Roman" w:hAnsi="Times New Roman"/>
              </w:rPr>
              <w:t>100,0</w:t>
            </w:r>
          </w:p>
        </w:tc>
        <w:tc>
          <w:tcPr>
            <w:tcW w:w="995" w:type="dxa"/>
            <w:tcBorders>
              <w:top w:val="nil"/>
              <w:left w:val="nil"/>
              <w:bottom w:val="single" w:sz="8" w:space="0" w:color="auto"/>
              <w:right w:val="single" w:sz="8" w:space="0" w:color="auto"/>
            </w:tcBorders>
            <w:shd w:val="clear" w:color="auto" w:fill="auto"/>
            <w:vAlign w:val="center"/>
          </w:tcPr>
          <w:p w14:paraId="7512E0B9" w14:textId="77777777" w:rsidR="00E76C9D" w:rsidRPr="00747D46" w:rsidRDefault="00E76C9D" w:rsidP="00E76C9D">
            <w:pPr>
              <w:jc w:val="right"/>
              <w:rPr>
                <w:rFonts w:ascii="Times New Roman" w:eastAsia="Times New Roman" w:hAnsi="Times New Roman"/>
              </w:rPr>
            </w:pPr>
          </w:p>
        </w:tc>
      </w:tr>
      <w:tr w:rsidR="00E76C9D" w:rsidRPr="00747D46" w14:paraId="4010A0C7" w14:textId="77777777" w:rsidTr="005C41F4">
        <w:trPr>
          <w:trHeight w:val="390"/>
        </w:trPr>
        <w:tc>
          <w:tcPr>
            <w:tcW w:w="916" w:type="dxa"/>
            <w:tcBorders>
              <w:top w:val="nil"/>
              <w:left w:val="single" w:sz="8" w:space="0" w:color="auto"/>
              <w:bottom w:val="single" w:sz="8" w:space="0" w:color="auto"/>
              <w:right w:val="single" w:sz="8" w:space="0" w:color="auto"/>
            </w:tcBorders>
            <w:shd w:val="clear" w:color="auto" w:fill="auto"/>
            <w:vAlign w:val="center"/>
          </w:tcPr>
          <w:p w14:paraId="7F2B0757" w14:textId="77777777" w:rsidR="00E76C9D" w:rsidRPr="00747D46" w:rsidRDefault="00E76C9D" w:rsidP="00E76C9D">
            <w:pPr>
              <w:jc w:val="center"/>
              <w:rPr>
                <w:rFonts w:ascii="Times New Roman" w:eastAsia="Times New Roman" w:hAnsi="Times New Roman"/>
              </w:rPr>
            </w:pPr>
            <w:r>
              <w:rPr>
                <w:rFonts w:ascii="Times New Roman" w:eastAsia="Times New Roman" w:hAnsi="Times New Roman"/>
              </w:rPr>
              <w:t>2022</w:t>
            </w:r>
          </w:p>
        </w:tc>
        <w:tc>
          <w:tcPr>
            <w:tcW w:w="1203" w:type="dxa"/>
            <w:tcBorders>
              <w:top w:val="nil"/>
              <w:left w:val="nil"/>
              <w:bottom w:val="single" w:sz="8" w:space="0" w:color="auto"/>
              <w:right w:val="single" w:sz="8" w:space="0" w:color="auto"/>
            </w:tcBorders>
            <w:shd w:val="clear" w:color="auto" w:fill="auto"/>
            <w:vAlign w:val="center"/>
          </w:tcPr>
          <w:p w14:paraId="30C58B38" w14:textId="77777777" w:rsidR="00E76C9D" w:rsidRPr="00747D46" w:rsidRDefault="00E76C9D" w:rsidP="00E76C9D">
            <w:pPr>
              <w:jc w:val="right"/>
              <w:rPr>
                <w:rFonts w:ascii="Times New Roman" w:eastAsia="Times New Roman" w:hAnsi="Times New Roman"/>
              </w:rPr>
            </w:pPr>
            <w:r w:rsidRPr="00E76C9D">
              <w:rPr>
                <w:rFonts w:ascii="Times New Roman" w:eastAsia="Times New Roman" w:hAnsi="Times New Roman"/>
              </w:rPr>
              <w:t>39881</w:t>
            </w:r>
          </w:p>
        </w:tc>
        <w:tc>
          <w:tcPr>
            <w:tcW w:w="995" w:type="dxa"/>
            <w:tcBorders>
              <w:top w:val="nil"/>
              <w:left w:val="nil"/>
              <w:bottom w:val="single" w:sz="8" w:space="0" w:color="auto"/>
              <w:right w:val="single" w:sz="8" w:space="0" w:color="auto"/>
            </w:tcBorders>
            <w:shd w:val="clear" w:color="auto" w:fill="auto"/>
            <w:vAlign w:val="center"/>
          </w:tcPr>
          <w:p w14:paraId="257AAB80" w14:textId="77777777" w:rsidR="00E76C9D" w:rsidRPr="00747D46" w:rsidRDefault="00E76C9D" w:rsidP="00E76C9D">
            <w:pPr>
              <w:jc w:val="right"/>
              <w:rPr>
                <w:rFonts w:ascii="Times New Roman" w:eastAsia="Times New Roman" w:hAnsi="Times New Roman"/>
              </w:rPr>
            </w:pPr>
            <w:r w:rsidRPr="00E76C9D">
              <w:rPr>
                <w:rFonts w:ascii="Times New Roman" w:eastAsia="Times New Roman" w:hAnsi="Times New Roman"/>
              </w:rPr>
              <w:t>39881</w:t>
            </w:r>
          </w:p>
        </w:tc>
        <w:tc>
          <w:tcPr>
            <w:tcW w:w="995" w:type="dxa"/>
            <w:tcBorders>
              <w:top w:val="nil"/>
              <w:left w:val="nil"/>
              <w:bottom w:val="single" w:sz="8" w:space="0" w:color="auto"/>
              <w:right w:val="single" w:sz="8" w:space="0" w:color="auto"/>
            </w:tcBorders>
            <w:shd w:val="clear" w:color="auto" w:fill="auto"/>
            <w:vAlign w:val="center"/>
          </w:tcPr>
          <w:p w14:paraId="6E122444" w14:textId="77777777" w:rsidR="00E76C9D" w:rsidRPr="00747D46" w:rsidRDefault="00E76C9D" w:rsidP="00E76C9D">
            <w:pPr>
              <w:jc w:val="right"/>
              <w:rPr>
                <w:rFonts w:ascii="Times New Roman" w:eastAsia="Times New Roman" w:hAnsi="Times New Roman"/>
              </w:rPr>
            </w:pPr>
          </w:p>
        </w:tc>
        <w:tc>
          <w:tcPr>
            <w:tcW w:w="1683" w:type="dxa"/>
            <w:tcBorders>
              <w:top w:val="nil"/>
              <w:left w:val="nil"/>
              <w:bottom w:val="single" w:sz="8" w:space="0" w:color="auto"/>
              <w:right w:val="single" w:sz="8" w:space="0" w:color="auto"/>
            </w:tcBorders>
            <w:shd w:val="clear" w:color="auto" w:fill="auto"/>
            <w:vAlign w:val="center"/>
          </w:tcPr>
          <w:p w14:paraId="49062B94" w14:textId="77777777" w:rsidR="00E76C9D" w:rsidRPr="00747D46" w:rsidRDefault="00E76C9D" w:rsidP="00E76C9D">
            <w:pPr>
              <w:jc w:val="right"/>
              <w:rPr>
                <w:rFonts w:ascii="Times New Roman" w:eastAsia="Times New Roman" w:hAnsi="Times New Roman"/>
              </w:rPr>
            </w:pPr>
            <w:r w:rsidRPr="00E76C9D">
              <w:rPr>
                <w:rFonts w:ascii="Times New Roman" w:eastAsia="Times New Roman" w:hAnsi="Times New Roman"/>
              </w:rPr>
              <w:t>103.41</w:t>
            </w:r>
          </w:p>
        </w:tc>
        <w:tc>
          <w:tcPr>
            <w:tcW w:w="995" w:type="dxa"/>
            <w:tcBorders>
              <w:top w:val="nil"/>
              <w:left w:val="nil"/>
              <w:bottom w:val="single" w:sz="8" w:space="0" w:color="auto"/>
              <w:right w:val="single" w:sz="8" w:space="0" w:color="auto"/>
            </w:tcBorders>
            <w:shd w:val="clear" w:color="auto" w:fill="auto"/>
            <w:vAlign w:val="center"/>
          </w:tcPr>
          <w:p w14:paraId="0CC2B5BE" w14:textId="77777777" w:rsidR="00E76C9D" w:rsidRPr="00747D46" w:rsidRDefault="00E76C9D" w:rsidP="00E76C9D">
            <w:pPr>
              <w:jc w:val="right"/>
              <w:rPr>
                <w:rFonts w:ascii="Times New Roman" w:eastAsia="Times New Roman" w:hAnsi="Times New Roman"/>
              </w:rPr>
            </w:pPr>
            <w:r w:rsidRPr="00E76C9D">
              <w:rPr>
                <w:rFonts w:ascii="Times New Roman" w:eastAsia="Times New Roman" w:hAnsi="Times New Roman"/>
              </w:rPr>
              <w:t>103.41</w:t>
            </w:r>
          </w:p>
        </w:tc>
        <w:tc>
          <w:tcPr>
            <w:tcW w:w="995" w:type="dxa"/>
            <w:tcBorders>
              <w:top w:val="nil"/>
              <w:left w:val="nil"/>
              <w:bottom w:val="single" w:sz="8" w:space="0" w:color="auto"/>
              <w:right w:val="single" w:sz="8" w:space="0" w:color="auto"/>
            </w:tcBorders>
            <w:shd w:val="clear" w:color="auto" w:fill="auto"/>
            <w:vAlign w:val="center"/>
          </w:tcPr>
          <w:p w14:paraId="24C2FFDC" w14:textId="77777777" w:rsidR="00E76C9D" w:rsidRPr="00747D46" w:rsidRDefault="00E76C9D" w:rsidP="00E76C9D">
            <w:pPr>
              <w:jc w:val="right"/>
              <w:rPr>
                <w:rFonts w:ascii="Times New Roman" w:eastAsia="Times New Roman" w:hAnsi="Times New Roman"/>
              </w:rPr>
            </w:pPr>
          </w:p>
        </w:tc>
        <w:tc>
          <w:tcPr>
            <w:tcW w:w="995" w:type="dxa"/>
            <w:tcBorders>
              <w:top w:val="nil"/>
              <w:left w:val="nil"/>
              <w:bottom w:val="single" w:sz="8" w:space="0" w:color="auto"/>
              <w:right w:val="single" w:sz="8" w:space="0" w:color="auto"/>
            </w:tcBorders>
            <w:shd w:val="clear" w:color="auto" w:fill="auto"/>
            <w:vAlign w:val="center"/>
          </w:tcPr>
          <w:p w14:paraId="67DE597C" w14:textId="77777777" w:rsidR="00E76C9D" w:rsidRPr="00747D46" w:rsidRDefault="00E76C9D" w:rsidP="00E76C9D">
            <w:pPr>
              <w:jc w:val="right"/>
              <w:rPr>
                <w:rFonts w:ascii="Times New Roman" w:eastAsia="Times New Roman" w:hAnsi="Times New Roman"/>
              </w:rPr>
            </w:pPr>
            <w:r w:rsidRPr="00747D46">
              <w:rPr>
                <w:rFonts w:ascii="Times New Roman" w:eastAsia="Times New Roman" w:hAnsi="Times New Roman"/>
              </w:rPr>
              <w:t>100,0</w:t>
            </w:r>
          </w:p>
        </w:tc>
        <w:tc>
          <w:tcPr>
            <w:tcW w:w="995" w:type="dxa"/>
            <w:tcBorders>
              <w:top w:val="nil"/>
              <w:left w:val="nil"/>
              <w:bottom w:val="single" w:sz="8" w:space="0" w:color="auto"/>
              <w:right w:val="single" w:sz="8" w:space="0" w:color="auto"/>
            </w:tcBorders>
            <w:shd w:val="clear" w:color="auto" w:fill="auto"/>
            <w:vAlign w:val="center"/>
          </w:tcPr>
          <w:p w14:paraId="581BDD96" w14:textId="77777777" w:rsidR="00E76C9D" w:rsidRPr="00747D46" w:rsidRDefault="00E76C9D" w:rsidP="00E76C9D">
            <w:pPr>
              <w:jc w:val="right"/>
              <w:rPr>
                <w:rFonts w:ascii="Times New Roman" w:eastAsia="Times New Roman" w:hAnsi="Times New Roman"/>
              </w:rPr>
            </w:pPr>
          </w:p>
        </w:tc>
      </w:tr>
      <w:tr w:rsidR="00E76C9D" w:rsidRPr="00747D46" w14:paraId="217D8E5F" w14:textId="77777777" w:rsidTr="005C41F4">
        <w:trPr>
          <w:trHeight w:val="390"/>
        </w:trPr>
        <w:tc>
          <w:tcPr>
            <w:tcW w:w="916" w:type="dxa"/>
            <w:tcBorders>
              <w:top w:val="nil"/>
              <w:left w:val="single" w:sz="8" w:space="0" w:color="auto"/>
              <w:bottom w:val="single" w:sz="8" w:space="0" w:color="auto"/>
              <w:right w:val="single" w:sz="8" w:space="0" w:color="auto"/>
            </w:tcBorders>
            <w:shd w:val="clear" w:color="auto" w:fill="auto"/>
            <w:vAlign w:val="center"/>
          </w:tcPr>
          <w:p w14:paraId="58F4D19A" w14:textId="77777777" w:rsidR="00E76C9D" w:rsidRPr="00747D46" w:rsidRDefault="00E76C9D" w:rsidP="00E76C9D">
            <w:pPr>
              <w:jc w:val="center"/>
              <w:rPr>
                <w:rFonts w:ascii="Times New Roman" w:eastAsia="Times New Roman" w:hAnsi="Times New Roman"/>
              </w:rPr>
            </w:pPr>
            <w:r>
              <w:rPr>
                <w:rFonts w:ascii="Times New Roman" w:eastAsia="Times New Roman" w:hAnsi="Times New Roman"/>
              </w:rPr>
              <w:t>2023</w:t>
            </w:r>
          </w:p>
        </w:tc>
        <w:tc>
          <w:tcPr>
            <w:tcW w:w="1203" w:type="dxa"/>
            <w:tcBorders>
              <w:top w:val="nil"/>
              <w:left w:val="nil"/>
              <w:bottom w:val="single" w:sz="8" w:space="0" w:color="auto"/>
              <w:right w:val="single" w:sz="8" w:space="0" w:color="auto"/>
            </w:tcBorders>
            <w:shd w:val="clear" w:color="auto" w:fill="auto"/>
            <w:vAlign w:val="center"/>
          </w:tcPr>
          <w:p w14:paraId="4319DC95" w14:textId="77777777" w:rsidR="00E76C9D" w:rsidRPr="00747D46" w:rsidRDefault="00E76C9D" w:rsidP="00E76C9D">
            <w:pPr>
              <w:jc w:val="right"/>
              <w:rPr>
                <w:rFonts w:ascii="Times New Roman" w:eastAsia="Times New Roman" w:hAnsi="Times New Roman"/>
              </w:rPr>
            </w:pPr>
            <w:r w:rsidRPr="00E76C9D">
              <w:rPr>
                <w:rFonts w:ascii="Times New Roman" w:eastAsia="Times New Roman" w:hAnsi="Times New Roman"/>
              </w:rPr>
              <w:t>39050</w:t>
            </w:r>
          </w:p>
        </w:tc>
        <w:tc>
          <w:tcPr>
            <w:tcW w:w="995" w:type="dxa"/>
            <w:tcBorders>
              <w:top w:val="nil"/>
              <w:left w:val="nil"/>
              <w:bottom w:val="single" w:sz="8" w:space="0" w:color="auto"/>
              <w:right w:val="single" w:sz="8" w:space="0" w:color="auto"/>
            </w:tcBorders>
            <w:shd w:val="clear" w:color="auto" w:fill="auto"/>
            <w:vAlign w:val="center"/>
          </w:tcPr>
          <w:p w14:paraId="52301F96" w14:textId="77777777" w:rsidR="00E76C9D" w:rsidRPr="00747D46" w:rsidRDefault="00E76C9D" w:rsidP="00E76C9D">
            <w:pPr>
              <w:jc w:val="right"/>
              <w:rPr>
                <w:rFonts w:ascii="Times New Roman" w:eastAsia="Times New Roman" w:hAnsi="Times New Roman"/>
              </w:rPr>
            </w:pPr>
            <w:r w:rsidRPr="00E76C9D">
              <w:rPr>
                <w:rFonts w:ascii="Times New Roman" w:eastAsia="Times New Roman" w:hAnsi="Times New Roman"/>
              </w:rPr>
              <w:t>39050</w:t>
            </w:r>
          </w:p>
        </w:tc>
        <w:tc>
          <w:tcPr>
            <w:tcW w:w="995" w:type="dxa"/>
            <w:tcBorders>
              <w:top w:val="nil"/>
              <w:left w:val="nil"/>
              <w:bottom w:val="single" w:sz="8" w:space="0" w:color="auto"/>
              <w:right w:val="single" w:sz="8" w:space="0" w:color="auto"/>
            </w:tcBorders>
            <w:shd w:val="clear" w:color="auto" w:fill="auto"/>
            <w:vAlign w:val="center"/>
          </w:tcPr>
          <w:p w14:paraId="1B38A712" w14:textId="77777777" w:rsidR="00E76C9D" w:rsidRPr="00747D46" w:rsidRDefault="00E76C9D" w:rsidP="00E76C9D">
            <w:pPr>
              <w:jc w:val="right"/>
              <w:rPr>
                <w:rFonts w:ascii="Times New Roman" w:eastAsia="Times New Roman" w:hAnsi="Times New Roman"/>
              </w:rPr>
            </w:pPr>
          </w:p>
        </w:tc>
        <w:tc>
          <w:tcPr>
            <w:tcW w:w="1683" w:type="dxa"/>
            <w:tcBorders>
              <w:top w:val="nil"/>
              <w:left w:val="nil"/>
              <w:bottom w:val="single" w:sz="8" w:space="0" w:color="auto"/>
              <w:right w:val="single" w:sz="8" w:space="0" w:color="auto"/>
            </w:tcBorders>
            <w:shd w:val="clear" w:color="auto" w:fill="auto"/>
            <w:vAlign w:val="center"/>
          </w:tcPr>
          <w:p w14:paraId="676E0E64" w14:textId="77777777" w:rsidR="00E76C9D" w:rsidRPr="00747D46" w:rsidRDefault="00E76C9D" w:rsidP="00E76C9D">
            <w:pPr>
              <w:jc w:val="right"/>
              <w:rPr>
                <w:rFonts w:ascii="Times New Roman" w:eastAsia="Times New Roman" w:hAnsi="Times New Roman"/>
              </w:rPr>
            </w:pPr>
            <w:r>
              <w:rPr>
                <w:rFonts w:ascii="Times New Roman" w:eastAsia="Times New Roman" w:hAnsi="Times New Roman"/>
              </w:rPr>
              <w:t>97,92</w:t>
            </w:r>
          </w:p>
        </w:tc>
        <w:tc>
          <w:tcPr>
            <w:tcW w:w="995" w:type="dxa"/>
            <w:tcBorders>
              <w:top w:val="nil"/>
              <w:left w:val="nil"/>
              <w:bottom w:val="single" w:sz="8" w:space="0" w:color="auto"/>
              <w:right w:val="single" w:sz="8" w:space="0" w:color="auto"/>
            </w:tcBorders>
            <w:shd w:val="clear" w:color="auto" w:fill="auto"/>
            <w:vAlign w:val="center"/>
          </w:tcPr>
          <w:p w14:paraId="042AFCA8" w14:textId="77777777" w:rsidR="00E76C9D" w:rsidRPr="00747D46" w:rsidRDefault="00E76C9D" w:rsidP="00E76C9D">
            <w:pPr>
              <w:jc w:val="right"/>
              <w:rPr>
                <w:rFonts w:ascii="Times New Roman" w:eastAsia="Times New Roman" w:hAnsi="Times New Roman"/>
              </w:rPr>
            </w:pPr>
            <w:r>
              <w:rPr>
                <w:rFonts w:ascii="Times New Roman" w:eastAsia="Times New Roman" w:hAnsi="Times New Roman"/>
              </w:rPr>
              <w:t>97,92</w:t>
            </w:r>
          </w:p>
        </w:tc>
        <w:tc>
          <w:tcPr>
            <w:tcW w:w="995" w:type="dxa"/>
            <w:tcBorders>
              <w:top w:val="nil"/>
              <w:left w:val="nil"/>
              <w:bottom w:val="single" w:sz="8" w:space="0" w:color="auto"/>
              <w:right w:val="single" w:sz="8" w:space="0" w:color="auto"/>
            </w:tcBorders>
            <w:shd w:val="clear" w:color="auto" w:fill="auto"/>
            <w:vAlign w:val="center"/>
          </w:tcPr>
          <w:p w14:paraId="002B62D8" w14:textId="77777777" w:rsidR="00E76C9D" w:rsidRPr="00747D46" w:rsidRDefault="00E76C9D" w:rsidP="00E76C9D">
            <w:pPr>
              <w:jc w:val="right"/>
              <w:rPr>
                <w:rFonts w:ascii="Times New Roman" w:eastAsia="Times New Roman" w:hAnsi="Times New Roman"/>
              </w:rPr>
            </w:pPr>
          </w:p>
        </w:tc>
        <w:tc>
          <w:tcPr>
            <w:tcW w:w="995" w:type="dxa"/>
            <w:tcBorders>
              <w:top w:val="nil"/>
              <w:left w:val="nil"/>
              <w:bottom w:val="single" w:sz="8" w:space="0" w:color="auto"/>
              <w:right w:val="single" w:sz="8" w:space="0" w:color="auto"/>
            </w:tcBorders>
            <w:shd w:val="clear" w:color="auto" w:fill="auto"/>
            <w:vAlign w:val="center"/>
          </w:tcPr>
          <w:p w14:paraId="1B7BB996" w14:textId="77777777" w:rsidR="00E76C9D" w:rsidRPr="00747D46" w:rsidRDefault="00E76C9D" w:rsidP="00E76C9D">
            <w:pPr>
              <w:jc w:val="right"/>
              <w:rPr>
                <w:rFonts w:ascii="Times New Roman" w:eastAsia="Times New Roman" w:hAnsi="Times New Roman"/>
              </w:rPr>
            </w:pPr>
            <w:r w:rsidRPr="00747D46">
              <w:rPr>
                <w:rFonts w:ascii="Times New Roman" w:eastAsia="Times New Roman" w:hAnsi="Times New Roman"/>
              </w:rPr>
              <w:t>100,0</w:t>
            </w:r>
          </w:p>
        </w:tc>
        <w:tc>
          <w:tcPr>
            <w:tcW w:w="995" w:type="dxa"/>
            <w:tcBorders>
              <w:top w:val="nil"/>
              <w:left w:val="nil"/>
              <w:bottom w:val="single" w:sz="8" w:space="0" w:color="auto"/>
              <w:right w:val="single" w:sz="8" w:space="0" w:color="auto"/>
            </w:tcBorders>
            <w:shd w:val="clear" w:color="auto" w:fill="auto"/>
            <w:vAlign w:val="center"/>
          </w:tcPr>
          <w:p w14:paraId="748B5D0C" w14:textId="77777777" w:rsidR="00E76C9D" w:rsidRPr="00747D46" w:rsidRDefault="00E76C9D" w:rsidP="00E76C9D">
            <w:pPr>
              <w:jc w:val="right"/>
              <w:rPr>
                <w:rFonts w:ascii="Times New Roman" w:eastAsia="Times New Roman" w:hAnsi="Times New Roman"/>
              </w:rPr>
            </w:pPr>
          </w:p>
        </w:tc>
      </w:tr>
      <w:tr w:rsidR="00E76C9D" w:rsidRPr="00747D46" w14:paraId="1CB78C33" w14:textId="77777777" w:rsidTr="005C41F4">
        <w:trPr>
          <w:trHeight w:val="390"/>
        </w:trPr>
        <w:tc>
          <w:tcPr>
            <w:tcW w:w="916" w:type="dxa"/>
            <w:tcBorders>
              <w:top w:val="nil"/>
              <w:left w:val="single" w:sz="8" w:space="0" w:color="auto"/>
              <w:bottom w:val="single" w:sz="8" w:space="0" w:color="auto"/>
              <w:right w:val="single" w:sz="8" w:space="0" w:color="auto"/>
            </w:tcBorders>
            <w:shd w:val="clear" w:color="auto" w:fill="auto"/>
            <w:vAlign w:val="center"/>
          </w:tcPr>
          <w:p w14:paraId="68CB9379" w14:textId="77777777" w:rsidR="00E76C9D" w:rsidRDefault="00E76C9D" w:rsidP="00E76C9D">
            <w:pPr>
              <w:jc w:val="center"/>
              <w:rPr>
                <w:rFonts w:ascii="Times New Roman" w:eastAsia="Times New Roman" w:hAnsi="Times New Roman"/>
              </w:rPr>
            </w:pPr>
            <w:r>
              <w:rPr>
                <w:rFonts w:ascii="Times New Roman" w:eastAsia="Times New Roman" w:hAnsi="Times New Roman"/>
              </w:rPr>
              <w:t>2024</w:t>
            </w:r>
          </w:p>
        </w:tc>
        <w:tc>
          <w:tcPr>
            <w:tcW w:w="1203" w:type="dxa"/>
            <w:tcBorders>
              <w:top w:val="nil"/>
              <w:left w:val="nil"/>
              <w:bottom w:val="single" w:sz="8" w:space="0" w:color="auto"/>
              <w:right w:val="single" w:sz="8" w:space="0" w:color="auto"/>
            </w:tcBorders>
            <w:shd w:val="clear" w:color="auto" w:fill="auto"/>
            <w:vAlign w:val="center"/>
          </w:tcPr>
          <w:p w14:paraId="64E5754D" w14:textId="77777777" w:rsidR="00E76C9D" w:rsidRPr="00747D46" w:rsidRDefault="00E76C9D" w:rsidP="00E76C9D">
            <w:pPr>
              <w:jc w:val="right"/>
              <w:rPr>
                <w:rFonts w:ascii="Times New Roman" w:eastAsia="Times New Roman" w:hAnsi="Times New Roman"/>
              </w:rPr>
            </w:pPr>
            <w:r w:rsidRPr="00E76C9D">
              <w:rPr>
                <w:rFonts w:ascii="Times New Roman" w:eastAsia="Times New Roman" w:hAnsi="Times New Roman"/>
              </w:rPr>
              <w:t>39002</w:t>
            </w:r>
          </w:p>
        </w:tc>
        <w:tc>
          <w:tcPr>
            <w:tcW w:w="995" w:type="dxa"/>
            <w:tcBorders>
              <w:top w:val="nil"/>
              <w:left w:val="nil"/>
              <w:bottom w:val="single" w:sz="8" w:space="0" w:color="auto"/>
              <w:right w:val="single" w:sz="8" w:space="0" w:color="auto"/>
            </w:tcBorders>
            <w:shd w:val="clear" w:color="auto" w:fill="auto"/>
            <w:vAlign w:val="center"/>
          </w:tcPr>
          <w:p w14:paraId="51D1FDD6" w14:textId="77777777" w:rsidR="00E76C9D" w:rsidRPr="00747D46" w:rsidRDefault="00E76C9D" w:rsidP="00E76C9D">
            <w:pPr>
              <w:jc w:val="right"/>
              <w:rPr>
                <w:rFonts w:ascii="Times New Roman" w:eastAsia="Times New Roman" w:hAnsi="Times New Roman"/>
              </w:rPr>
            </w:pPr>
            <w:r w:rsidRPr="00E76C9D">
              <w:rPr>
                <w:rFonts w:ascii="Times New Roman" w:eastAsia="Times New Roman" w:hAnsi="Times New Roman"/>
              </w:rPr>
              <w:t>39002</w:t>
            </w:r>
          </w:p>
        </w:tc>
        <w:tc>
          <w:tcPr>
            <w:tcW w:w="995" w:type="dxa"/>
            <w:tcBorders>
              <w:top w:val="nil"/>
              <w:left w:val="nil"/>
              <w:bottom w:val="single" w:sz="8" w:space="0" w:color="auto"/>
              <w:right w:val="single" w:sz="8" w:space="0" w:color="auto"/>
            </w:tcBorders>
            <w:shd w:val="clear" w:color="auto" w:fill="auto"/>
            <w:vAlign w:val="center"/>
          </w:tcPr>
          <w:p w14:paraId="0003E60B" w14:textId="77777777" w:rsidR="00E76C9D" w:rsidRPr="00747D46" w:rsidRDefault="00E76C9D" w:rsidP="00E76C9D">
            <w:pPr>
              <w:jc w:val="right"/>
              <w:rPr>
                <w:rFonts w:ascii="Times New Roman" w:eastAsia="Times New Roman" w:hAnsi="Times New Roman"/>
              </w:rPr>
            </w:pPr>
          </w:p>
        </w:tc>
        <w:tc>
          <w:tcPr>
            <w:tcW w:w="1683" w:type="dxa"/>
            <w:tcBorders>
              <w:top w:val="nil"/>
              <w:left w:val="nil"/>
              <w:bottom w:val="single" w:sz="8" w:space="0" w:color="auto"/>
              <w:right w:val="single" w:sz="8" w:space="0" w:color="auto"/>
            </w:tcBorders>
            <w:shd w:val="clear" w:color="auto" w:fill="auto"/>
            <w:vAlign w:val="center"/>
          </w:tcPr>
          <w:p w14:paraId="309CEBAB" w14:textId="77777777" w:rsidR="00E76C9D" w:rsidRPr="00747D46" w:rsidRDefault="00E76C9D" w:rsidP="00E76C9D">
            <w:pPr>
              <w:jc w:val="right"/>
              <w:rPr>
                <w:rFonts w:ascii="Times New Roman" w:eastAsia="Times New Roman" w:hAnsi="Times New Roman"/>
              </w:rPr>
            </w:pPr>
            <w:r>
              <w:rPr>
                <w:rFonts w:ascii="Times New Roman" w:eastAsia="Times New Roman" w:hAnsi="Times New Roman"/>
              </w:rPr>
              <w:t>99,88</w:t>
            </w:r>
          </w:p>
        </w:tc>
        <w:tc>
          <w:tcPr>
            <w:tcW w:w="995" w:type="dxa"/>
            <w:tcBorders>
              <w:top w:val="nil"/>
              <w:left w:val="nil"/>
              <w:bottom w:val="single" w:sz="8" w:space="0" w:color="auto"/>
              <w:right w:val="single" w:sz="8" w:space="0" w:color="auto"/>
            </w:tcBorders>
            <w:shd w:val="clear" w:color="auto" w:fill="auto"/>
            <w:vAlign w:val="center"/>
          </w:tcPr>
          <w:p w14:paraId="0F09D764" w14:textId="77777777" w:rsidR="00E76C9D" w:rsidRPr="00747D46" w:rsidRDefault="00E76C9D" w:rsidP="00E76C9D">
            <w:pPr>
              <w:jc w:val="right"/>
              <w:rPr>
                <w:rFonts w:ascii="Times New Roman" w:eastAsia="Times New Roman" w:hAnsi="Times New Roman"/>
              </w:rPr>
            </w:pPr>
            <w:r>
              <w:rPr>
                <w:rFonts w:ascii="Times New Roman" w:eastAsia="Times New Roman" w:hAnsi="Times New Roman"/>
              </w:rPr>
              <w:t>99,88</w:t>
            </w:r>
          </w:p>
        </w:tc>
        <w:tc>
          <w:tcPr>
            <w:tcW w:w="995" w:type="dxa"/>
            <w:tcBorders>
              <w:top w:val="nil"/>
              <w:left w:val="nil"/>
              <w:bottom w:val="single" w:sz="8" w:space="0" w:color="auto"/>
              <w:right w:val="single" w:sz="8" w:space="0" w:color="auto"/>
            </w:tcBorders>
            <w:shd w:val="clear" w:color="auto" w:fill="auto"/>
            <w:vAlign w:val="center"/>
          </w:tcPr>
          <w:p w14:paraId="0798D795" w14:textId="77777777" w:rsidR="00E76C9D" w:rsidRPr="00747D46" w:rsidRDefault="00E76C9D" w:rsidP="00E76C9D">
            <w:pPr>
              <w:jc w:val="right"/>
              <w:rPr>
                <w:rFonts w:ascii="Times New Roman" w:eastAsia="Times New Roman" w:hAnsi="Times New Roman"/>
              </w:rPr>
            </w:pPr>
          </w:p>
        </w:tc>
        <w:tc>
          <w:tcPr>
            <w:tcW w:w="995" w:type="dxa"/>
            <w:tcBorders>
              <w:top w:val="nil"/>
              <w:left w:val="nil"/>
              <w:bottom w:val="single" w:sz="8" w:space="0" w:color="auto"/>
              <w:right w:val="single" w:sz="8" w:space="0" w:color="auto"/>
            </w:tcBorders>
            <w:shd w:val="clear" w:color="auto" w:fill="auto"/>
            <w:vAlign w:val="center"/>
          </w:tcPr>
          <w:p w14:paraId="0D932C76" w14:textId="77777777" w:rsidR="00E76C9D" w:rsidRPr="00747D46" w:rsidRDefault="00E76C9D" w:rsidP="00E76C9D">
            <w:pPr>
              <w:jc w:val="right"/>
              <w:rPr>
                <w:rFonts w:ascii="Times New Roman" w:eastAsia="Times New Roman" w:hAnsi="Times New Roman"/>
              </w:rPr>
            </w:pPr>
            <w:r w:rsidRPr="00747D46">
              <w:rPr>
                <w:rFonts w:ascii="Times New Roman" w:eastAsia="Times New Roman" w:hAnsi="Times New Roman"/>
              </w:rPr>
              <w:t>100,0</w:t>
            </w:r>
          </w:p>
        </w:tc>
        <w:tc>
          <w:tcPr>
            <w:tcW w:w="995" w:type="dxa"/>
            <w:tcBorders>
              <w:top w:val="nil"/>
              <w:left w:val="nil"/>
              <w:bottom w:val="single" w:sz="8" w:space="0" w:color="auto"/>
              <w:right w:val="single" w:sz="8" w:space="0" w:color="auto"/>
            </w:tcBorders>
            <w:shd w:val="clear" w:color="auto" w:fill="auto"/>
            <w:vAlign w:val="center"/>
          </w:tcPr>
          <w:p w14:paraId="621D64F9" w14:textId="77777777" w:rsidR="00E76C9D" w:rsidRPr="00747D46" w:rsidRDefault="00E76C9D" w:rsidP="00E76C9D">
            <w:pPr>
              <w:jc w:val="right"/>
              <w:rPr>
                <w:rFonts w:ascii="Times New Roman" w:eastAsia="Times New Roman" w:hAnsi="Times New Roman"/>
              </w:rPr>
            </w:pPr>
          </w:p>
        </w:tc>
      </w:tr>
      <w:tr w:rsidR="005C41F4" w:rsidRPr="00747D46" w14:paraId="085D2AF5" w14:textId="77777777" w:rsidTr="005C41F4">
        <w:trPr>
          <w:trHeight w:val="77"/>
        </w:trPr>
        <w:tc>
          <w:tcPr>
            <w:tcW w:w="4109" w:type="dxa"/>
            <w:gridSpan w:val="4"/>
            <w:tcBorders>
              <w:top w:val="single" w:sz="8" w:space="0" w:color="auto"/>
              <w:left w:val="single" w:sz="8" w:space="0" w:color="auto"/>
              <w:bottom w:val="single" w:sz="8" w:space="0" w:color="auto"/>
              <w:right w:val="single" w:sz="8" w:space="0" w:color="auto"/>
            </w:tcBorders>
            <w:shd w:val="clear" w:color="auto" w:fill="auto"/>
            <w:vAlign w:val="center"/>
            <w:hideMark/>
          </w:tcPr>
          <w:p w14:paraId="488A3354"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Всего за период </w:t>
            </w:r>
          </w:p>
        </w:tc>
        <w:tc>
          <w:tcPr>
            <w:tcW w:w="1683" w:type="dxa"/>
            <w:tcBorders>
              <w:top w:val="nil"/>
              <w:left w:val="nil"/>
              <w:bottom w:val="single" w:sz="8" w:space="0" w:color="auto"/>
              <w:right w:val="single" w:sz="8" w:space="0" w:color="auto"/>
            </w:tcBorders>
            <w:shd w:val="clear" w:color="auto" w:fill="auto"/>
            <w:vAlign w:val="center"/>
            <w:hideMark/>
          </w:tcPr>
          <w:p w14:paraId="78DFFD32"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w:t>
            </w:r>
            <w:r w:rsidR="00E76C9D">
              <w:rPr>
                <w:rFonts w:ascii="Times New Roman" w:eastAsia="Times New Roman" w:hAnsi="Times New Roman"/>
              </w:rPr>
              <w:t>6</w:t>
            </w:r>
            <w:r w:rsidRPr="00747D46">
              <w:rPr>
                <w:rFonts w:ascii="Times New Roman" w:eastAsia="Times New Roman" w:hAnsi="Times New Roman"/>
              </w:rPr>
              <w:t>,6</w:t>
            </w:r>
          </w:p>
        </w:tc>
        <w:tc>
          <w:tcPr>
            <w:tcW w:w="995" w:type="dxa"/>
            <w:tcBorders>
              <w:top w:val="nil"/>
              <w:left w:val="nil"/>
              <w:bottom w:val="single" w:sz="8" w:space="0" w:color="auto"/>
              <w:right w:val="single" w:sz="8" w:space="0" w:color="auto"/>
            </w:tcBorders>
            <w:shd w:val="clear" w:color="auto" w:fill="auto"/>
            <w:vAlign w:val="center"/>
            <w:hideMark/>
          </w:tcPr>
          <w:p w14:paraId="440165A5"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w:t>
            </w:r>
            <w:r w:rsidR="00E76C9D">
              <w:rPr>
                <w:rFonts w:ascii="Times New Roman" w:eastAsia="Times New Roman" w:hAnsi="Times New Roman"/>
              </w:rPr>
              <w:t>7</w:t>
            </w:r>
            <w:r w:rsidRPr="00747D46">
              <w:rPr>
                <w:rFonts w:ascii="Times New Roman" w:eastAsia="Times New Roman" w:hAnsi="Times New Roman"/>
              </w:rPr>
              <w:t>,6</w:t>
            </w:r>
          </w:p>
        </w:tc>
        <w:tc>
          <w:tcPr>
            <w:tcW w:w="995" w:type="dxa"/>
            <w:tcBorders>
              <w:top w:val="nil"/>
              <w:left w:val="nil"/>
              <w:bottom w:val="single" w:sz="8" w:space="0" w:color="auto"/>
              <w:right w:val="single" w:sz="8" w:space="0" w:color="auto"/>
            </w:tcBorders>
            <w:shd w:val="clear" w:color="auto" w:fill="auto"/>
            <w:vAlign w:val="center"/>
            <w:hideMark/>
          </w:tcPr>
          <w:p w14:paraId="04A535CC"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 </w:t>
            </w:r>
          </w:p>
        </w:tc>
        <w:tc>
          <w:tcPr>
            <w:tcW w:w="995" w:type="dxa"/>
            <w:tcBorders>
              <w:top w:val="nil"/>
              <w:left w:val="nil"/>
              <w:bottom w:val="single" w:sz="8" w:space="0" w:color="auto"/>
              <w:right w:val="single" w:sz="8" w:space="0" w:color="auto"/>
            </w:tcBorders>
            <w:shd w:val="clear" w:color="auto" w:fill="auto"/>
            <w:vAlign w:val="center"/>
            <w:hideMark/>
          </w:tcPr>
          <w:p w14:paraId="510D9831"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 </w:t>
            </w:r>
          </w:p>
        </w:tc>
        <w:tc>
          <w:tcPr>
            <w:tcW w:w="995" w:type="dxa"/>
            <w:tcBorders>
              <w:top w:val="nil"/>
              <w:left w:val="nil"/>
              <w:bottom w:val="single" w:sz="8" w:space="0" w:color="auto"/>
              <w:right w:val="single" w:sz="8" w:space="0" w:color="auto"/>
            </w:tcBorders>
            <w:shd w:val="clear" w:color="auto" w:fill="auto"/>
            <w:vAlign w:val="center"/>
            <w:hideMark/>
          </w:tcPr>
          <w:p w14:paraId="11947BC7"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 </w:t>
            </w:r>
          </w:p>
        </w:tc>
      </w:tr>
    </w:tbl>
    <w:p w14:paraId="7945AC2D" w14:textId="77777777" w:rsidR="005C41F4" w:rsidRPr="00747D46" w:rsidRDefault="005C41F4" w:rsidP="005C41F4">
      <w:pPr>
        <w:ind w:firstLine="709"/>
        <w:contextualSpacing/>
        <w:jc w:val="both"/>
        <w:rPr>
          <w:rFonts w:ascii="Times New Roman" w:eastAsia="Times New Roman" w:hAnsi="Times New Roman"/>
          <w:sz w:val="28"/>
          <w:szCs w:val="28"/>
        </w:rPr>
      </w:pPr>
    </w:p>
    <w:p w14:paraId="00EB3CE0" w14:textId="77777777" w:rsidR="005C41F4" w:rsidRPr="00747D46" w:rsidRDefault="005C41F4" w:rsidP="005C41F4">
      <w:pPr>
        <w:ind w:firstLine="709"/>
        <w:contextualSpacing/>
        <w:jc w:val="both"/>
        <w:rPr>
          <w:rFonts w:ascii="Times New Roman" w:eastAsia="Times New Roman" w:hAnsi="Times New Roman"/>
          <w:sz w:val="28"/>
          <w:szCs w:val="28"/>
        </w:rPr>
      </w:pPr>
      <w:r w:rsidRPr="00074C7D">
        <w:rPr>
          <w:rFonts w:ascii="Times New Roman" w:eastAsia="Times New Roman" w:hAnsi="Times New Roman"/>
          <w:sz w:val="28"/>
          <w:szCs w:val="28"/>
        </w:rPr>
        <w:t xml:space="preserve">Как видно из приведенной таблицы происходит ежегодное снижение доли городского населения. До 2014 года в состав </w:t>
      </w:r>
      <w:r w:rsidR="004E79B4" w:rsidRPr="00074C7D">
        <w:rPr>
          <w:rFonts w:ascii="Times New Roman" w:eastAsia="Times New Roman" w:hAnsi="Times New Roman"/>
          <w:sz w:val="28"/>
          <w:szCs w:val="28"/>
        </w:rPr>
        <w:t xml:space="preserve">Усть-Лабинского городского поселения </w:t>
      </w:r>
      <w:r w:rsidRPr="00074C7D">
        <w:rPr>
          <w:rFonts w:ascii="Times New Roman" w:eastAsia="Times New Roman" w:hAnsi="Times New Roman"/>
          <w:sz w:val="28"/>
          <w:szCs w:val="28"/>
        </w:rPr>
        <w:t xml:space="preserve">входил хутор Октябрьский, переподчинённый в пользу Железного </w:t>
      </w:r>
      <w:r w:rsidR="001C2015" w:rsidRPr="00074C7D">
        <w:rPr>
          <w:rFonts w:ascii="Times New Roman" w:eastAsia="Times New Roman" w:hAnsi="Times New Roman"/>
          <w:sz w:val="28"/>
          <w:szCs w:val="28"/>
        </w:rPr>
        <w:t>сельского</w:t>
      </w:r>
      <w:r w:rsidRPr="00074C7D">
        <w:rPr>
          <w:rFonts w:ascii="Times New Roman" w:eastAsia="Times New Roman" w:hAnsi="Times New Roman"/>
          <w:sz w:val="28"/>
          <w:szCs w:val="28"/>
        </w:rPr>
        <w:t xml:space="preserve"> поселения, что в свою очередь исключило наличие </w:t>
      </w:r>
      <w:r w:rsidR="00F00487" w:rsidRPr="00074C7D">
        <w:rPr>
          <w:rFonts w:ascii="Times New Roman" w:eastAsia="Times New Roman" w:hAnsi="Times New Roman"/>
          <w:sz w:val="28"/>
          <w:szCs w:val="28"/>
        </w:rPr>
        <w:t>городского</w:t>
      </w:r>
      <w:r w:rsidRPr="00074C7D">
        <w:rPr>
          <w:rFonts w:ascii="Times New Roman" w:eastAsia="Times New Roman" w:hAnsi="Times New Roman"/>
          <w:sz w:val="28"/>
          <w:szCs w:val="28"/>
        </w:rPr>
        <w:t xml:space="preserve"> населения в структуре населения.</w:t>
      </w:r>
    </w:p>
    <w:p w14:paraId="5B8B2109"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Резкий скачок в данных по численности постоянного населения в 2010 году является результатом проведения Всероссийской переписи населения, учитывающий фактическое население и выявившей большое количество ранее не учтенного населения (мигрантов). Так в сравнении с 2009 годом численность населения по данным статистика возросла более чем на 1,4 тыс. человек, что может свидетельствовать о достаточно высокой привлекательности территории </w:t>
      </w:r>
      <w:proofErr w:type="spellStart"/>
      <w:r w:rsidR="001618F5">
        <w:rPr>
          <w:rFonts w:ascii="Times New Roman" w:eastAsia="Times New Roman" w:hAnsi="Times New Roman"/>
          <w:sz w:val="28"/>
          <w:szCs w:val="28"/>
        </w:rPr>
        <w:t>Усть-Лабинског</w:t>
      </w:r>
      <w:proofErr w:type="spellEnd"/>
      <w:r w:rsidR="001618F5">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района для проживания. </w:t>
      </w:r>
    </w:p>
    <w:p w14:paraId="037F30F0"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Снижение численности населения обусловлено в первую очередь естественной убылью населения в сочетании с отрицательным сальдо миграции (Таблица </w:t>
      </w:r>
      <w:r w:rsidR="001C2015">
        <w:rPr>
          <w:rFonts w:ascii="Times New Roman" w:eastAsia="Times New Roman" w:hAnsi="Times New Roman"/>
          <w:sz w:val="28"/>
          <w:szCs w:val="28"/>
        </w:rPr>
        <w:t>16</w:t>
      </w:r>
      <w:r w:rsidRPr="00747D46">
        <w:rPr>
          <w:rFonts w:ascii="Times New Roman" w:eastAsia="Times New Roman" w:hAnsi="Times New Roman"/>
          <w:sz w:val="28"/>
          <w:szCs w:val="28"/>
        </w:rPr>
        <w:t>)</w:t>
      </w:r>
    </w:p>
    <w:p w14:paraId="41851DE3" w14:textId="77777777" w:rsidR="005C41F4" w:rsidRDefault="005C41F4" w:rsidP="005C41F4">
      <w:pPr>
        <w:ind w:firstLine="709"/>
        <w:contextualSpacing/>
        <w:jc w:val="both"/>
        <w:rPr>
          <w:rFonts w:ascii="Times New Roman" w:eastAsia="Times New Roman" w:hAnsi="Times New Roman"/>
          <w:sz w:val="28"/>
          <w:szCs w:val="28"/>
        </w:rPr>
      </w:pPr>
    </w:p>
    <w:p w14:paraId="2AD857DF" w14:textId="77777777" w:rsidR="000058CE" w:rsidRPr="00747D46" w:rsidRDefault="000058CE" w:rsidP="005C41F4">
      <w:pPr>
        <w:ind w:firstLine="709"/>
        <w:contextualSpacing/>
        <w:jc w:val="both"/>
        <w:rPr>
          <w:rFonts w:ascii="Times New Roman" w:eastAsia="Times New Roman" w:hAnsi="Times New Roman"/>
          <w:sz w:val="28"/>
          <w:szCs w:val="28"/>
        </w:rPr>
      </w:pPr>
    </w:p>
    <w:p w14:paraId="48AFC7A6" w14:textId="77777777" w:rsidR="005C41F4" w:rsidRPr="00747D46" w:rsidRDefault="005C41F4" w:rsidP="006B03D0">
      <w:pPr>
        <w:ind w:firstLine="709"/>
        <w:contextualSpacing/>
        <w:jc w:val="center"/>
        <w:rPr>
          <w:rFonts w:ascii="Times New Roman" w:eastAsia="Times New Roman" w:hAnsi="Times New Roman"/>
          <w:sz w:val="28"/>
          <w:szCs w:val="28"/>
        </w:rPr>
      </w:pPr>
      <w:r w:rsidRPr="00747D46">
        <w:rPr>
          <w:rFonts w:ascii="Times New Roman" w:eastAsia="Times New Roman" w:hAnsi="Times New Roman"/>
          <w:sz w:val="28"/>
          <w:szCs w:val="28"/>
        </w:rPr>
        <w:lastRenderedPageBreak/>
        <w:t>Динамика основных демографических показателей</w:t>
      </w:r>
    </w:p>
    <w:p w14:paraId="1A8B09A4" w14:textId="77777777" w:rsidR="00FD56BC" w:rsidRPr="00747D46" w:rsidRDefault="005C41F4" w:rsidP="006B03D0">
      <w:pPr>
        <w:ind w:firstLine="709"/>
        <w:contextualSpacing/>
        <w:jc w:val="center"/>
        <w:rPr>
          <w:rFonts w:ascii="Times New Roman" w:eastAsia="Times New Roman" w:hAnsi="Times New Roman"/>
          <w:sz w:val="28"/>
          <w:szCs w:val="28"/>
        </w:rPr>
      </w:pPr>
      <w:r w:rsidRPr="00747D46">
        <w:rPr>
          <w:rFonts w:ascii="Times New Roman" w:eastAsia="Times New Roman" w:hAnsi="Times New Roman"/>
          <w:sz w:val="28"/>
          <w:szCs w:val="28"/>
        </w:rPr>
        <w:t>Усть-Лабинского городского поселения на 1000 населения</w:t>
      </w:r>
    </w:p>
    <w:p w14:paraId="62FDA65A" w14:textId="77777777" w:rsidR="005C41F4" w:rsidRPr="00747D46" w:rsidRDefault="005C41F4" w:rsidP="0070228E">
      <w:pPr>
        <w:ind w:firstLine="709"/>
        <w:contextualSpacing/>
        <w:jc w:val="right"/>
        <w:rPr>
          <w:rFonts w:ascii="Times New Roman" w:eastAsia="Times New Roman" w:hAnsi="Times New Roman"/>
          <w:sz w:val="28"/>
          <w:szCs w:val="28"/>
        </w:rPr>
      </w:pPr>
      <w:r w:rsidRPr="00747D46">
        <w:rPr>
          <w:rFonts w:ascii="Times New Roman" w:eastAsia="Times New Roman" w:hAnsi="Times New Roman"/>
          <w:sz w:val="28"/>
          <w:szCs w:val="28"/>
        </w:rPr>
        <w:t>Таб</w:t>
      </w:r>
      <w:r w:rsidR="0070228E" w:rsidRPr="00747D46">
        <w:rPr>
          <w:rFonts w:ascii="Times New Roman" w:eastAsia="Times New Roman" w:hAnsi="Times New Roman"/>
          <w:sz w:val="28"/>
          <w:szCs w:val="28"/>
        </w:rPr>
        <w:t xml:space="preserve">лица </w:t>
      </w:r>
      <w:r w:rsidR="006B03D0" w:rsidRPr="00747D46">
        <w:rPr>
          <w:rFonts w:ascii="Times New Roman" w:eastAsia="Times New Roman" w:hAnsi="Times New Roman"/>
          <w:sz w:val="28"/>
          <w:szCs w:val="28"/>
        </w:rPr>
        <w:t>16</w:t>
      </w:r>
    </w:p>
    <w:tbl>
      <w:tblPr>
        <w:tblW w:w="9644" w:type="dxa"/>
        <w:tblInd w:w="103" w:type="dxa"/>
        <w:tblLayout w:type="fixed"/>
        <w:tblLook w:val="04A0" w:firstRow="1" w:lastRow="0" w:firstColumn="1" w:lastColumn="0" w:noHBand="0" w:noVBand="1"/>
      </w:tblPr>
      <w:tblGrid>
        <w:gridCol w:w="2273"/>
        <w:gridCol w:w="960"/>
        <w:gridCol w:w="960"/>
        <w:gridCol w:w="960"/>
        <w:gridCol w:w="806"/>
        <w:gridCol w:w="960"/>
        <w:gridCol w:w="960"/>
        <w:gridCol w:w="915"/>
        <w:gridCol w:w="850"/>
      </w:tblGrid>
      <w:tr w:rsidR="005C41F4" w:rsidRPr="00747D46" w14:paraId="77B7DF0B" w14:textId="77777777" w:rsidTr="0070228E">
        <w:trPr>
          <w:trHeight w:val="315"/>
          <w:tblHeader/>
        </w:trPr>
        <w:tc>
          <w:tcPr>
            <w:tcW w:w="227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E3B95D" w14:textId="77777777" w:rsidR="005C41F4" w:rsidRPr="00747D46" w:rsidRDefault="004E79B4" w:rsidP="004E79B4">
            <w:pPr>
              <w:jc w:val="center"/>
              <w:rPr>
                <w:rFonts w:ascii="Times New Roman" w:eastAsia="Times New Roman" w:hAnsi="Times New Roman"/>
              </w:rPr>
            </w:pPr>
            <w:r>
              <w:rPr>
                <w:rFonts w:ascii="Times New Roman" w:eastAsia="Times New Roman" w:hAnsi="Times New Roman"/>
              </w:rPr>
              <w:t>Усть-Лабинское городское</w:t>
            </w:r>
            <w:r w:rsidRPr="004E79B4">
              <w:rPr>
                <w:rFonts w:ascii="Times New Roman" w:eastAsia="Times New Roman" w:hAnsi="Times New Roman"/>
              </w:rPr>
              <w:t xml:space="preserve"> поселени</w:t>
            </w:r>
            <w:r>
              <w:rPr>
                <w:rFonts w:ascii="Times New Roman" w:eastAsia="Times New Roman" w:hAnsi="Times New Roman"/>
              </w:rPr>
              <w:t>е</w:t>
            </w:r>
          </w:p>
        </w:tc>
        <w:tc>
          <w:tcPr>
            <w:tcW w:w="7371" w:type="dxa"/>
            <w:gridSpan w:val="8"/>
            <w:tcBorders>
              <w:top w:val="single" w:sz="4" w:space="0" w:color="auto"/>
              <w:left w:val="nil"/>
              <w:bottom w:val="single" w:sz="4" w:space="0" w:color="auto"/>
              <w:right w:val="single" w:sz="4" w:space="0" w:color="auto"/>
            </w:tcBorders>
            <w:shd w:val="clear" w:color="000000" w:fill="FFFFFF"/>
            <w:vAlign w:val="center"/>
            <w:hideMark/>
          </w:tcPr>
          <w:p w14:paraId="364B097D" w14:textId="68E823A4"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Значение показателя на 01.01.</w:t>
            </w:r>
            <w:r w:rsidR="00EA2979">
              <w:rPr>
                <w:rFonts w:ascii="Times New Roman" w:eastAsia="Times New Roman" w:hAnsi="Times New Roman"/>
                <w:sz w:val="20"/>
                <w:szCs w:val="20"/>
              </w:rPr>
              <w:t>2019</w:t>
            </w:r>
            <w:r w:rsidRPr="00747D46">
              <w:rPr>
                <w:rFonts w:ascii="Times New Roman" w:eastAsia="Times New Roman" w:hAnsi="Times New Roman"/>
                <w:sz w:val="20"/>
                <w:szCs w:val="20"/>
              </w:rPr>
              <w:t>, чел.</w:t>
            </w:r>
          </w:p>
        </w:tc>
      </w:tr>
      <w:tr w:rsidR="005C41F4" w:rsidRPr="00747D46" w14:paraId="4059552B" w14:textId="77777777" w:rsidTr="0070228E">
        <w:trPr>
          <w:trHeight w:val="315"/>
          <w:tblHeader/>
        </w:trPr>
        <w:tc>
          <w:tcPr>
            <w:tcW w:w="2273" w:type="dxa"/>
            <w:vMerge/>
            <w:tcBorders>
              <w:top w:val="single" w:sz="4" w:space="0" w:color="auto"/>
              <w:left w:val="single" w:sz="4" w:space="0" w:color="auto"/>
              <w:bottom w:val="single" w:sz="4" w:space="0" w:color="auto"/>
              <w:right w:val="single" w:sz="4" w:space="0" w:color="auto"/>
            </w:tcBorders>
            <w:vAlign w:val="center"/>
            <w:hideMark/>
          </w:tcPr>
          <w:p w14:paraId="63F492A5" w14:textId="77777777" w:rsidR="005C41F4" w:rsidRPr="00747D46" w:rsidRDefault="005C41F4" w:rsidP="005C41F4">
            <w:pPr>
              <w:rPr>
                <w:rFonts w:ascii="Times New Roman" w:eastAsia="Times New Roman" w:hAnsi="Times New Roman"/>
              </w:rPr>
            </w:pPr>
          </w:p>
        </w:tc>
        <w:tc>
          <w:tcPr>
            <w:tcW w:w="960" w:type="dxa"/>
            <w:tcBorders>
              <w:top w:val="nil"/>
              <w:left w:val="nil"/>
              <w:bottom w:val="single" w:sz="4" w:space="0" w:color="auto"/>
              <w:right w:val="single" w:sz="4" w:space="0" w:color="auto"/>
            </w:tcBorders>
            <w:shd w:val="clear" w:color="000000" w:fill="FFFFFF"/>
            <w:vAlign w:val="center"/>
            <w:hideMark/>
          </w:tcPr>
          <w:p w14:paraId="38AAA247"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2011</w:t>
            </w:r>
          </w:p>
        </w:tc>
        <w:tc>
          <w:tcPr>
            <w:tcW w:w="960" w:type="dxa"/>
            <w:tcBorders>
              <w:top w:val="nil"/>
              <w:left w:val="nil"/>
              <w:bottom w:val="single" w:sz="4" w:space="0" w:color="auto"/>
              <w:right w:val="single" w:sz="4" w:space="0" w:color="auto"/>
            </w:tcBorders>
            <w:shd w:val="clear" w:color="000000" w:fill="FFFFFF"/>
            <w:vAlign w:val="center"/>
            <w:hideMark/>
          </w:tcPr>
          <w:p w14:paraId="05204B93"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2012</w:t>
            </w:r>
          </w:p>
        </w:tc>
        <w:tc>
          <w:tcPr>
            <w:tcW w:w="960" w:type="dxa"/>
            <w:tcBorders>
              <w:top w:val="nil"/>
              <w:left w:val="nil"/>
              <w:bottom w:val="single" w:sz="4" w:space="0" w:color="auto"/>
              <w:right w:val="single" w:sz="4" w:space="0" w:color="auto"/>
            </w:tcBorders>
            <w:shd w:val="clear" w:color="000000" w:fill="FFFFFF"/>
            <w:vAlign w:val="center"/>
            <w:hideMark/>
          </w:tcPr>
          <w:p w14:paraId="42FFE858"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2013</w:t>
            </w:r>
          </w:p>
        </w:tc>
        <w:tc>
          <w:tcPr>
            <w:tcW w:w="806" w:type="dxa"/>
            <w:tcBorders>
              <w:top w:val="nil"/>
              <w:left w:val="nil"/>
              <w:bottom w:val="single" w:sz="4" w:space="0" w:color="auto"/>
              <w:right w:val="single" w:sz="4" w:space="0" w:color="auto"/>
            </w:tcBorders>
            <w:shd w:val="clear" w:color="000000" w:fill="FFFFFF"/>
            <w:vAlign w:val="center"/>
            <w:hideMark/>
          </w:tcPr>
          <w:p w14:paraId="6E815CAB"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2014</w:t>
            </w:r>
          </w:p>
        </w:tc>
        <w:tc>
          <w:tcPr>
            <w:tcW w:w="960" w:type="dxa"/>
            <w:tcBorders>
              <w:top w:val="nil"/>
              <w:left w:val="nil"/>
              <w:bottom w:val="single" w:sz="4" w:space="0" w:color="auto"/>
              <w:right w:val="single" w:sz="4" w:space="0" w:color="auto"/>
            </w:tcBorders>
            <w:shd w:val="clear" w:color="000000" w:fill="FFFFFF"/>
            <w:vAlign w:val="center"/>
            <w:hideMark/>
          </w:tcPr>
          <w:p w14:paraId="73CD111E"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2015</w:t>
            </w:r>
          </w:p>
        </w:tc>
        <w:tc>
          <w:tcPr>
            <w:tcW w:w="960" w:type="dxa"/>
            <w:tcBorders>
              <w:top w:val="nil"/>
              <w:left w:val="nil"/>
              <w:bottom w:val="single" w:sz="4" w:space="0" w:color="auto"/>
              <w:right w:val="single" w:sz="4" w:space="0" w:color="auto"/>
            </w:tcBorders>
            <w:shd w:val="clear" w:color="000000" w:fill="FFFFFF"/>
            <w:vAlign w:val="center"/>
            <w:hideMark/>
          </w:tcPr>
          <w:p w14:paraId="1D1695A0"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2016</w:t>
            </w:r>
          </w:p>
        </w:tc>
        <w:tc>
          <w:tcPr>
            <w:tcW w:w="915" w:type="dxa"/>
            <w:tcBorders>
              <w:top w:val="nil"/>
              <w:left w:val="nil"/>
              <w:bottom w:val="single" w:sz="4" w:space="0" w:color="auto"/>
              <w:right w:val="single" w:sz="4" w:space="0" w:color="auto"/>
            </w:tcBorders>
            <w:shd w:val="clear" w:color="000000" w:fill="FFFFFF"/>
            <w:vAlign w:val="center"/>
            <w:hideMark/>
          </w:tcPr>
          <w:p w14:paraId="0676D9FE"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2017</w:t>
            </w:r>
          </w:p>
        </w:tc>
        <w:tc>
          <w:tcPr>
            <w:tcW w:w="850" w:type="dxa"/>
            <w:tcBorders>
              <w:top w:val="nil"/>
              <w:left w:val="nil"/>
              <w:bottom w:val="single" w:sz="4" w:space="0" w:color="auto"/>
              <w:right w:val="single" w:sz="4" w:space="0" w:color="auto"/>
            </w:tcBorders>
            <w:shd w:val="clear" w:color="000000" w:fill="FFFFFF"/>
            <w:vAlign w:val="center"/>
            <w:hideMark/>
          </w:tcPr>
          <w:p w14:paraId="1895A7F6"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2018</w:t>
            </w:r>
          </w:p>
        </w:tc>
      </w:tr>
      <w:tr w:rsidR="005C41F4" w:rsidRPr="00747D46" w14:paraId="27166282" w14:textId="77777777" w:rsidTr="0070228E">
        <w:trPr>
          <w:trHeight w:val="630"/>
        </w:trPr>
        <w:tc>
          <w:tcPr>
            <w:tcW w:w="2273" w:type="dxa"/>
            <w:tcBorders>
              <w:top w:val="nil"/>
              <w:left w:val="single" w:sz="4" w:space="0" w:color="auto"/>
              <w:bottom w:val="single" w:sz="4" w:space="0" w:color="auto"/>
              <w:right w:val="single" w:sz="4" w:space="0" w:color="auto"/>
            </w:tcBorders>
            <w:shd w:val="clear" w:color="auto" w:fill="auto"/>
            <w:vAlign w:val="center"/>
            <w:hideMark/>
          </w:tcPr>
          <w:p w14:paraId="3E25336E" w14:textId="77777777" w:rsidR="005C41F4" w:rsidRPr="00747D46" w:rsidRDefault="005C41F4" w:rsidP="005C41F4">
            <w:pPr>
              <w:rPr>
                <w:rFonts w:ascii="Times New Roman" w:eastAsia="Times New Roman" w:hAnsi="Times New Roman"/>
                <w:sz w:val="20"/>
                <w:szCs w:val="20"/>
              </w:rPr>
            </w:pPr>
            <w:r w:rsidRPr="00747D46">
              <w:rPr>
                <w:rFonts w:ascii="Times New Roman" w:eastAsia="Times New Roman" w:hAnsi="Times New Roman"/>
                <w:sz w:val="20"/>
                <w:szCs w:val="20"/>
              </w:rPr>
              <w:t>Численность постоянного населения, человек</w:t>
            </w:r>
          </w:p>
        </w:tc>
        <w:tc>
          <w:tcPr>
            <w:tcW w:w="960" w:type="dxa"/>
            <w:tcBorders>
              <w:top w:val="nil"/>
              <w:left w:val="nil"/>
              <w:bottom w:val="single" w:sz="4" w:space="0" w:color="auto"/>
              <w:right w:val="single" w:sz="4" w:space="0" w:color="auto"/>
            </w:tcBorders>
            <w:shd w:val="clear" w:color="auto" w:fill="auto"/>
            <w:vAlign w:val="center"/>
            <w:hideMark/>
          </w:tcPr>
          <w:p w14:paraId="3432D083"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43 197 </w:t>
            </w:r>
          </w:p>
        </w:tc>
        <w:tc>
          <w:tcPr>
            <w:tcW w:w="960" w:type="dxa"/>
            <w:tcBorders>
              <w:top w:val="nil"/>
              <w:left w:val="nil"/>
              <w:bottom w:val="single" w:sz="4" w:space="0" w:color="auto"/>
              <w:right w:val="single" w:sz="4" w:space="0" w:color="auto"/>
            </w:tcBorders>
            <w:shd w:val="clear" w:color="auto" w:fill="auto"/>
            <w:vAlign w:val="center"/>
            <w:hideMark/>
          </w:tcPr>
          <w:p w14:paraId="1C760B5B"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43 083 </w:t>
            </w:r>
          </w:p>
        </w:tc>
        <w:tc>
          <w:tcPr>
            <w:tcW w:w="960" w:type="dxa"/>
            <w:tcBorders>
              <w:top w:val="nil"/>
              <w:left w:val="nil"/>
              <w:bottom w:val="single" w:sz="4" w:space="0" w:color="auto"/>
              <w:right w:val="single" w:sz="4" w:space="0" w:color="auto"/>
            </w:tcBorders>
            <w:shd w:val="clear" w:color="auto" w:fill="auto"/>
            <w:noWrap/>
            <w:vAlign w:val="center"/>
            <w:hideMark/>
          </w:tcPr>
          <w:p w14:paraId="779E6CC2"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42 842 </w:t>
            </w:r>
          </w:p>
        </w:tc>
        <w:tc>
          <w:tcPr>
            <w:tcW w:w="806" w:type="dxa"/>
            <w:tcBorders>
              <w:top w:val="nil"/>
              <w:left w:val="nil"/>
              <w:bottom w:val="single" w:sz="4" w:space="0" w:color="auto"/>
              <w:right w:val="single" w:sz="4" w:space="0" w:color="auto"/>
            </w:tcBorders>
            <w:shd w:val="clear" w:color="auto" w:fill="auto"/>
            <w:noWrap/>
            <w:vAlign w:val="center"/>
            <w:hideMark/>
          </w:tcPr>
          <w:p w14:paraId="13BF525A"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42 355 </w:t>
            </w:r>
          </w:p>
        </w:tc>
        <w:tc>
          <w:tcPr>
            <w:tcW w:w="960" w:type="dxa"/>
            <w:tcBorders>
              <w:top w:val="nil"/>
              <w:left w:val="nil"/>
              <w:bottom w:val="single" w:sz="4" w:space="0" w:color="auto"/>
              <w:right w:val="single" w:sz="4" w:space="0" w:color="auto"/>
            </w:tcBorders>
            <w:shd w:val="clear" w:color="auto" w:fill="auto"/>
            <w:noWrap/>
            <w:vAlign w:val="center"/>
            <w:hideMark/>
          </w:tcPr>
          <w:p w14:paraId="2DC7148C"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42 062 </w:t>
            </w:r>
          </w:p>
        </w:tc>
        <w:tc>
          <w:tcPr>
            <w:tcW w:w="960" w:type="dxa"/>
            <w:tcBorders>
              <w:top w:val="nil"/>
              <w:left w:val="nil"/>
              <w:bottom w:val="single" w:sz="4" w:space="0" w:color="auto"/>
              <w:right w:val="single" w:sz="4" w:space="0" w:color="auto"/>
            </w:tcBorders>
            <w:shd w:val="clear" w:color="auto" w:fill="auto"/>
            <w:noWrap/>
            <w:vAlign w:val="center"/>
            <w:hideMark/>
          </w:tcPr>
          <w:p w14:paraId="496C0E22"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41 729 </w:t>
            </w:r>
          </w:p>
        </w:tc>
        <w:tc>
          <w:tcPr>
            <w:tcW w:w="915" w:type="dxa"/>
            <w:tcBorders>
              <w:top w:val="nil"/>
              <w:left w:val="nil"/>
              <w:bottom w:val="single" w:sz="4" w:space="0" w:color="auto"/>
              <w:right w:val="single" w:sz="4" w:space="0" w:color="auto"/>
            </w:tcBorders>
            <w:shd w:val="clear" w:color="auto" w:fill="auto"/>
            <w:noWrap/>
            <w:vAlign w:val="center"/>
            <w:hideMark/>
          </w:tcPr>
          <w:p w14:paraId="51670EEF"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41 348 </w:t>
            </w:r>
          </w:p>
        </w:tc>
        <w:tc>
          <w:tcPr>
            <w:tcW w:w="850" w:type="dxa"/>
            <w:tcBorders>
              <w:top w:val="nil"/>
              <w:left w:val="nil"/>
              <w:bottom w:val="single" w:sz="4" w:space="0" w:color="auto"/>
              <w:right w:val="single" w:sz="4" w:space="0" w:color="auto"/>
            </w:tcBorders>
            <w:shd w:val="clear" w:color="auto" w:fill="auto"/>
            <w:noWrap/>
            <w:vAlign w:val="center"/>
            <w:hideMark/>
          </w:tcPr>
          <w:p w14:paraId="79B4C5D5"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40 687 </w:t>
            </w:r>
          </w:p>
        </w:tc>
      </w:tr>
      <w:tr w:rsidR="005C41F4" w:rsidRPr="00747D46" w14:paraId="194578A9" w14:textId="77777777" w:rsidTr="0070228E">
        <w:trPr>
          <w:trHeight w:val="315"/>
        </w:trPr>
        <w:tc>
          <w:tcPr>
            <w:tcW w:w="2273" w:type="dxa"/>
            <w:tcBorders>
              <w:top w:val="nil"/>
              <w:left w:val="single" w:sz="4" w:space="0" w:color="auto"/>
              <w:bottom w:val="single" w:sz="4" w:space="0" w:color="auto"/>
              <w:right w:val="single" w:sz="4" w:space="0" w:color="auto"/>
            </w:tcBorders>
            <w:shd w:val="clear" w:color="auto" w:fill="auto"/>
            <w:vAlign w:val="center"/>
            <w:hideMark/>
          </w:tcPr>
          <w:p w14:paraId="20CDDEE2" w14:textId="77777777" w:rsidR="005C41F4" w:rsidRPr="00747D46" w:rsidRDefault="005C41F4" w:rsidP="005C41F4">
            <w:pPr>
              <w:rPr>
                <w:rFonts w:ascii="Times New Roman" w:eastAsia="Times New Roman" w:hAnsi="Times New Roman"/>
                <w:sz w:val="20"/>
                <w:szCs w:val="20"/>
              </w:rPr>
            </w:pPr>
            <w:r w:rsidRPr="00747D46">
              <w:rPr>
                <w:rFonts w:ascii="Times New Roman" w:eastAsia="Times New Roman" w:hAnsi="Times New Roman"/>
                <w:sz w:val="20"/>
                <w:szCs w:val="20"/>
              </w:rPr>
              <w:t xml:space="preserve">Общее число родившихся, человек </w:t>
            </w:r>
          </w:p>
        </w:tc>
        <w:tc>
          <w:tcPr>
            <w:tcW w:w="960" w:type="dxa"/>
            <w:tcBorders>
              <w:top w:val="nil"/>
              <w:left w:val="nil"/>
              <w:bottom w:val="single" w:sz="4" w:space="0" w:color="auto"/>
              <w:right w:val="single" w:sz="4" w:space="0" w:color="auto"/>
            </w:tcBorders>
            <w:shd w:val="clear" w:color="auto" w:fill="auto"/>
            <w:vAlign w:val="center"/>
            <w:hideMark/>
          </w:tcPr>
          <w:p w14:paraId="14EC4CC9"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653 </w:t>
            </w:r>
          </w:p>
        </w:tc>
        <w:tc>
          <w:tcPr>
            <w:tcW w:w="960" w:type="dxa"/>
            <w:tcBorders>
              <w:top w:val="nil"/>
              <w:left w:val="nil"/>
              <w:bottom w:val="single" w:sz="4" w:space="0" w:color="auto"/>
              <w:right w:val="single" w:sz="4" w:space="0" w:color="auto"/>
            </w:tcBorders>
            <w:shd w:val="clear" w:color="auto" w:fill="auto"/>
            <w:vAlign w:val="center"/>
            <w:hideMark/>
          </w:tcPr>
          <w:p w14:paraId="484A75D7"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604 </w:t>
            </w:r>
          </w:p>
        </w:tc>
        <w:tc>
          <w:tcPr>
            <w:tcW w:w="960" w:type="dxa"/>
            <w:tcBorders>
              <w:top w:val="nil"/>
              <w:left w:val="nil"/>
              <w:bottom w:val="single" w:sz="4" w:space="0" w:color="auto"/>
              <w:right w:val="single" w:sz="4" w:space="0" w:color="auto"/>
            </w:tcBorders>
            <w:shd w:val="clear" w:color="auto" w:fill="auto"/>
            <w:vAlign w:val="center"/>
            <w:hideMark/>
          </w:tcPr>
          <w:p w14:paraId="6B978322"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570 </w:t>
            </w:r>
          </w:p>
        </w:tc>
        <w:tc>
          <w:tcPr>
            <w:tcW w:w="806" w:type="dxa"/>
            <w:tcBorders>
              <w:top w:val="nil"/>
              <w:left w:val="nil"/>
              <w:bottom w:val="single" w:sz="4" w:space="0" w:color="auto"/>
              <w:right w:val="single" w:sz="4" w:space="0" w:color="auto"/>
            </w:tcBorders>
            <w:shd w:val="clear" w:color="auto" w:fill="auto"/>
            <w:noWrap/>
            <w:vAlign w:val="center"/>
            <w:hideMark/>
          </w:tcPr>
          <w:p w14:paraId="2E8E9AE0"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573 </w:t>
            </w:r>
          </w:p>
        </w:tc>
        <w:tc>
          <w:tcPr>
            <w:tcW w:w="960" w:type="dxa"/>
            <w:tcBorders>
              <w:top w:val="nil"/>
              <w:left w:val="nil"/>
              <w:bottom w:val="single" w:sz="4" w:space="0" w:color="auto"/>
              <w:right w:val="single" w:sz="4" w:space="0" w:color="auto"/>
            </w:tcBorders>
            <w:shd w:val="clear" w:color="auto" w:fill="auto"/>
            <w:noWrap/>
            <w:vAlign w:val="center"/>
            <w:hideMark/>
          </w:tcPr>
          <w:p w14:paraId="2FD85007"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676 </w:t>
            </w:r>
          </w:p>
        </w:tc>
        <w:tc>
          <w:tcPr>
            <w:tcW w:w="960" w:type="dxa"/>
            <w:tcBorders>
              <w:top w:val="nil"/>
              <w:left w:val="nil"/>
              <w:bottom w:val="single" w:sz="4" w:space="0" w:color="auto"/>
              <w:right w:val="single" w:sz="4" w:space="0" w:color="auto"/>
            </w:tcBorders>
            <w:shd w:val="clear" w:color="auto" w:fill="auto"/>
            <w:noWrap/>
            <w:vAlign w:val="center"/>
            <w:hideMark/>
          </w:tcPr>
          <w:p w14:paraId="1882EF6B"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617 </w:t>
            </w:r>
          </w:p>
        </w:tc>
        <w:tc>
          <w:tcPr>
            <w:tcW w:w="915" w:type="dxa"/>
            <w:tcBorders>
              <w:top w:val="nil"/>
              <w:left w:val="nil"/>
              <w:bottom w:val="single" w:sz="4" w:space="0" w:color="auto"/>
              <w:right w:val="single" w:sz="4" w:space="0" w:color="auto"/>
            </w:tcBorders>
            <w:shd w:val="clear" w:color="auto" w:fill="auto"/>
            <w:noWrap/>
            <w:vAlign w:val="center"/>
            <w:hideMark/>
          </w:tcPr>
          <w:p w14:paraId="72278B4C"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508 </w:t>
            </w:r>
          </w:p>
        </w:tc>
        <w:tc>
          <w:tcPr>
            <w:tcW w:w="850" w:type="dxa"/>
            <w:tcBorders>
              <w:top w:val="nil"/>
              <w:left w:val="nil"/>
              <w:bottom w:val="single" w:sz="4" w:space="0" w:color="auto"/>
              <w:right w:val="single" w:sz="4" w:space="0" w:color="auto"/>
            </w:tcBorders>
            <w:shd w:val="clear" w:color="auto" w:fill="auto"/>
            <w:noWrap/>
            <w:vAlign w:val="center"/>
            <w:hideMark/>
          </w:tcPr>
          <w:p w14:paraId="7217E1FC"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515 </w:t>
            </w:r>
          </w:p>
        </w:tc>
      </w:tr>
      <w:tr w:rsidR="005C41F4" w:rsidRPr="00747D46" w14:paraId="7F8D9978" w14:textId="77777777" w:rsidTr="0070228E">
        <w:trPr>
          <w:trHeight w:val="630"/>
        </w:trPr>
        <w:tc>
          <w:tcPr>
            <w:tcW w:w="2273" w:type="dxa"/>
            <w:tcBorders>
              <w:top w:val="nil"/>
              <w:left w:val="single" w:sz="4" w:space="0" w:color="auto"/>
              <w:bottom w:val="single" w:sz="4" w:space="0" w:color="auto"/>
              <w:right w:val="single" w:sz="4" w:space="0" w:color="auto"/>
            </w:tcBorders>
            <w:shd w:val="clear" w:color="auto" w:fill="auto"/>
            <w:vAlign w:val="center"/>
            <w:hideMark/>
          </w:tcPr>
          <w:p w14:paraId="1932A577" w14:textId="77777777" w:rsidR="005C41F4" w:rsidRPr="00747D46" w:rsidRDefault="005C41F4" w:rsidP="005C41F4">
            <w:pPr>
              <w:rPr>
                <w:rFonts w:ascii="Times New Roman" w:eastAsia="Times New Roman" w:hAnsi="Times New Roman"/>
                <w:sz w:val="20"/>
                <w:szCs w:val="20"/>
              </w:rPr>
            </w:pPr>
            <w:r w:rsidRPr="00747D46">
              <w:rPr>
                <w:rFonts w:ascii="Times New Roman" w:eastAsia="Times New Roman" w:hAnsi="Times New Roman"/>
                <w:sz w:val="20"/>
                <w:szCs w:val="20"/>
              </w:rPr>
              <w:t xml:space="preserve">Общий коэффициент рождаемости (число родившихся на 1000 человек населения) </w:t>
            </w:r>
          </w:p>
        </w:tc>
        <w:tc>
          <w:tcPr>
            <w:tcW w:w="960" w:type="dxa"/>
            <w:tcBorders>
              <w:top w:val="nil"/>
              <w:left w:val="nil"/>
              <w:bottom w:val="single" w:sz="4" w:space="0" w:color="auto"/>
              <w:right w:val="single" w:sz="4" w:space="0" w:color="auto"/>
            </w:tcBorders>
            <w:shd w:val="clear" w:color="auto" w:fill="auto"/>
            <w:vAlign w:val="center"/>
            <w:hideMark/>
          </w:tcPr>
          <w:p w14:paraId="4702974E"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15,1</w:t>
            </w:r>
          </w:p>
        </w:tc>
        <w:tc>
          <w:tcPr>
            <w:tcW w:w="960" w:type="dxa"/>
            <w:tcBorders>
              <w:top w:val="nil"/>
              <w:left w:val="nil"/>
              <w:bottom w:val="single" w:sz="4" w:space="0" w:color="auto"/>
              <w:right w:val="single" w:sz="4" w:space="0" w:color="auto"/>
            </w:tcBorders>
            <w:shd w:val="clear" w:color="auto" w:fill="auto"/>
            <w:vAlign w:val="center"/>
            <w:hideMark/>
          </w:tcPr>
          <w:p w14:paraId="49735357"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14</w:t>
            </w:r>
          </w:p>
        </w:tc>
        <w:tc>
          <w:tcPr>
            <w:tcW w:w="960" w:type="dxa"/>
            <w:tcBorders>
              <w:top w:val="nil"/>
              <w:left w:val="nil"/>
              <w:bottom w:val="single" w:sz="4" w:space="0" w:color="auto"/>
              <w:right w:val="single" w:sz="4" w:space="0" w:color="auto"/>
            </w:tcBorders>
            <w:shd w:val="clear" w:color="auto" w:fill="auto"/>
            <w:vAlign w:val="center"/>
            <w:hideMark/>
          </w:tcPr>
          <w:p w14:paraId="68511FCC"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13,3</w:t>
            </w:r>
          </w:p>
        </w:tc>
        <w:tc>
          <w:tcPr>
            <w:tcW w:w="806" w:type="dxa"/>
            <w:tcBorders>
              <w:top w:val="nil"/>
              <w:left w:val="nil"/>
              <w:bottom w:val="single" w:sz="4" w:space="0" w:color="auto"/>
              <w:right w:val="single" w:sz="4" w:space="0" w:color="auto"/>
            </w:tcBorders>
            <w:shd w:val="clear" w:color="auto" w:fill="auto"/>
            <w:vAlign w:val="center"/>
            <w:hideMark/>
          </w:tcPr>
          <w:p w14:paraId="0B3DC43B"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13,5</w:t>
            </w:r>
          </w:p>
        </w:tc>
        <w:tc>
          <w:tcPr>
            <w:tcW w:w="960" w:type="dxa"/>
            <w:tcBorders>
              <w:top w:val="nil"/>
              <w:left w:val="nil"/>
              <w:bottom w:val="single" w:sz="4" w:space="0" w:color="auto"/>
              <w:right w:val="single" w:sz="4" w:space="0" w:color="auto"/>
            </w:tcBorders>
            <w:shd w:val="clear" w:color="auto" w:fill="auto"/>
            <w:vAlign w:val="center"/>
            <w:hideMark/>
          </w:tcPr>
          <w:p w14:paraId="5B9DCD38"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16,1</w:t>
            </w:r>
          </w:p>
        </w:tc>
        <w:tc>
          <w:tcPr>
            <w:tcW w:w="960" w:type="dxa"/>
            <w:tcBorders>
              <w:top w:val="nil"/>
              <w:left w:val="nil"/>
              <w:bottom w:val="single" w:sz="4" w:space="0" w:color="auto"/>
              <w:right w:val="single" w:sz="4" w:space="0" w:color="auto"/>
            </w:tcBorders>
            <w:shd w:val="clear" w:color="auto" w:fill="auto"/>
            <w:vAlign w:val="center"/>
            <w:hideMark/>
          </w:tcPr>
          <w:p w14:paraId="4FD6C99D"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14,8</w:t>
            </w:r>
          </w:p>
        </w:tc>
        <w:tc>
          <w:tcPr>
            <w:tcW w:w="915" w:type="dxa"/>
            <w:tcBorders>
              <w:top w:val="nil"/>
              <w:left w:val="nil"/>
              <w:bottom w:val="single" w:sz="4" w:space="0" w:color="auto"/>
              <w:right w:val="single" w:sz="4" w:space="0" w:color="auto"/>
            </w:tcBorders>
            <w:shd w:val="clear" w:color="auto" w:fill="auto"/>
            <w:vAlign w:val="center"/>
            <w:hideMark/>
          </w:tcPr>
          <w:p w14:paraId="7E0177EE"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12,3</w:t>
            </w:r>
          </w:p>
        </w:tc>
        <w:tc>
          <w:tcPr>
            <w:tcW w:w="850" w:type="dxa"/>
            <w:tcBorders>
              <w:top w:val="nil"/>
              <w:left w:val="nil"/>
              <w:bottom w:val="single" w:sz="4" w:space="0" w:color="auto"/>
              <w:right w:val="single" w:sz="4" w:space="0" w:color="auto"/>
            </w:tcBorders>
            <w:shd w:val="clear" w:color="auto" w:fill="auto"/>
            <w:vAlign w:val="center"/>
            <w:hideMark/>
          </w:tcPr>
          <w:p w14:paraId="1962D4E2"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12,7</w:t>
            </w:r>
          </w:p>
        </w:tc>
      </w:tr>
      <w:tr w:rsidR="005C41F4" w:rsidRPr="00747D46" w14:paraId="20C8AD61" w14:textId="77777777" w:rsidTr="0070228E">
        <w:trPr>
          <w:trHeight w:val="315"/>
        </w:trPr>
        <w:tc>
          <w:tcPr>
            <w:tcW w:w="2273" w:type="dxa"/>
            <w:tcBorders>
              <w:top w:val="nil"/>
              <w:left w:val="single" w:sz="4" w:space="0" w:color="auto"/>
              <w:bottom w:val="single" w:sz="4" w:space="0" w:color="auto"/>
              <w:right w:val="single" w:sz="4" w:space="0" w:color="auto"/>
            </w:tcBorders>
            <w:shd w:val="clear" w:color="auto" w:fill="auto"/>
            <w:vAlign w:val="center"/>
            <w:hideMark/>
          </w:tcPr>
          <w:p w14:paraId="764599B6" w14:textId="77777777" w:rsidR="005C41F4" w:rsidRPr="00747D46" w:rsidRDefault="005C41F4" w:rsidP="005C41F4">
            <w:pPr>
              <w:rPr>
                <w:rFonts w:ascii="Times New Roman" w:eastAsia="Times New Roman" w:hAnsi="Times New Roman"/>
                <w:sz w:val="20"/>
                <w:szCs w:val="20"/>
              </w:rPr>
            </w:pPr>
            <w:r w:rsidRPr="00747D46">
              <w:rPr>
                <w:rFonts w:ascii="Times New Roman" w:eastAsia="Times New Roman" w:hAnsi="Times New Roman"/>
                <w:sz w:val="20"/>
                <w:szCs w:val="20"/>
              </w:rPr>
              <w:t>Общее число умерших, человек в КФО</w:t>
            </w:r>
          </w:p>
        </w:tc>
        <w:tc>
          <w:tcPr>
            <w:tcW w:w="960" w:type="dxa"/>
            <w:tcBorders>
              <w:top w:val="nil"/>
              <w:left w:val="nil"/>
              <w:bottom w:val="single" w:sz="4" w:space="0" w:color="auto"/>
              <w:right w:val="single" w:sz="4" w:space="0" w:color="auto"/>
            </w:tcBorders>
            <w:shd w:val="clear" w:color="auto" w:fill="auto"/>
            <w:vAlign w:val="center"/>
            <w:hideMark/>
          </w:tcPr>
          <w:p w14:paraId="6726C48A"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837 </w:t>
            </w:r>
          </w:p>
        </w:tc>
        <w:tc>
          <w:tcPr>
            <w:tcW w:w="960" w:type="dxa"/>
            <w:tcBorders>
              <w:top w:val="nil"/>
              <w:left w:val="nil"/>
              <w:bottom w:val="single" w:sz="4" w:space="0" w:color="auto"/>
              <w:right w:val="single" w:sz="4" w:space="0" w:color="auto"/>
            </w:tcBorders>
            <w:shd w:val="clear" w:color="auto" w:fill="auto"/>
            <w:vAlign w:val="center"/>
            <w:hideMark/>
          </w:tcPr>
          <w:p w14:paraId="554ED1DA"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780 </w:t>
            </w:r>
          </w:p>
        </w:tc>
        <w:tc>
          <w:tcPr>
            <w:tcW w:w="960" w:type="dxa"/>
            <w:tcBorders>
              <w:top w:val="nil"/>
              <w:left w:val="nil"/>
              <w:bottom w:val="single" w:sz="4" w:space="0" w:color="auto"/>
              <w:right w:val="single" w:sz="4" w:space="0" w:color="auto"/>
            </w:tcBorders>
            <w:shd w:val="clear" w:color="auto" w:fill="auto"/>
            <w:vAlign w:val="center"/>
            <w:hideMark/>
          </w:tcPr>
          <w:p w14:paraId="4BD56B5E"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829 </w:t>
            </w:r>
          </w:p>
        </w:tc>
        <w:tc>
          <w:tcPr>
            <w:tcW w:w="806" w:type="dxa"/>
            <w:tcBorders>
              <w:top w:val="nil"/>
              <w:left w:val="nil"/>
              <w:bottom w:val="single" w:sz="4" w:space="0" w:color="auto"/>
              <w:right w:val="single" w:sz="4" w:space="0" w:color="auto"/>
            </w:tcBorders>
            <w:shd w:val="clear" w:color="auto" w:fill="auto"/>
            <w:noWrap/>
            <w:vAlign w:val="center"/>
            <w:hideMark/>
          </w:tcPr>
          <w:p w14:paraId="5584C073"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786 </w:t>
            </w:r>
          </w:p>
        </w:tc>
        <w:tc>
          <w:tcPr>
            <w:tcW w:w="960" w:type="dxa"/>
            <w:tcBorders>
              <w:top w:val="nil"/>
              <w:left w:val="nil"/>
              <w:bottom w:val="single" w:sz="4" w:space="0" w:color="auto"/>
              <w:right w:val="single" w:sz="4" w:space="0" w:color="auto"/>
            </w:tcBorders>
            <w:shd w:val="clear" w:color="auto" w:fill="auto"/>
            <w:noWrap/>
            <w:vAlign w:val="center"/>
            <w:hideMark/>
          </w:tcPr>
          <w:p w14:paraId="60D7EAAB"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820 </w:t>
            </w:r>
          </w:p>
        </w:tc>
        <w:tc>
          <w:tcPr>
            <w:tcW w:w="960" w:type="dxa"/>
            <w:tcBorders>
              <w:top w:val="nil"/>
              <w:left w:val="nil"/>
              <w:bottom w:val="single" w:sz="4" w:space="0" w:color="auto"/>
              <w:right w:val="single" w:sz="4" w:space="0" w:color="auto"/>
            </w:tcBorders>
            <w:shd w:val="clear" w:color="auto" w:fill="auto"/>
            <w:noWrap/>
            <w:vAlign w:val="center"/>
            <w:hideMark/>
          </w:tcPr>
          <w:p w14:paraId="56529BBB"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776 </w:t>
            </w:r>
          </w:p>
        </w:tc>
        <w:tc>
          <w:tcPr>
            <w:tcW w:w="915" w:type="dxa"/>
            <w:tcBorders>
              <w:top w:val="nil"/>
              <w:left w:val="nil"/>
              <w:bottom w:val="single" w:sz="4" w:space="0" w:color="auto"/>
              <w:right w:val="single" w:sz="4" w:space="0" w:color="auto"/>
            </w:tcBorders>
            <w:shd w:val="clear" w:color="auto" w:fill="auto"/>
            <w:noWrap/>
            <w:vAlign w:val="center"/>
            <w:hideMark/>
          </w:tcPr>
          <w:p w14:paraId="3A2D2735"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784 </w:t>
            </w:r>
          </w:p>
        </w:tc>
        <w:tc>
          <w:tcPr>
            <w:tcW w:w="850" w:type="dxa"/>
            <w:tcBorders>
              <w:top w:val="nil"/>
              <w:left w:val="nil"/>
              <w:bottom w:val="single" w:sz="4" w:space="0" w:color="auto"/>
              <w:right w:val="single" w:sz="4" w:space="0" w:color="auto"/>
            </w:tcBorders>
            <w:shd w:val="clear" w:color="auto" w:fill="auto"/>
            <w:noWrap/>
            <w:vAlign w:val="center"/>
            <w:hideMark/>
          </w:tcPr>
          <w:p w14:paraId="7145E0A9"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672 </w:t>
            </w:r>
          </w:p>
        </w:tc>
      </w:tr>
      <w:tr w:rsidR="005C41F4" w:rsidRPr="00747D46" w14:paraId="18B8F42F" w14:textId="77777777" w:rsidTr="0070228E">
        <w:trPr>
          <w:trHeight w:val="630"/>
        </w:trPr>
        <w:tc>
          <w:tcPr>
            <w:tcW w:w="2273" w:type="dxa"/>
            <w:tcBorders>
              <w:top w:val="nil"/>
              <w:left w:val="single" w:sz="4" w:space="0" w:color="auto"/>
              <w:bottom w:val="single" w:sz="4" w:space="0" w:color="auto"/>
              <w:right w:val="single" w:sz="4" w:space="0" w:color="auto"/>
            </w:tcBorders>
            <w:shd w:val="clear" w:color="auto" w:fill="auto"/>
            <w:vAlign w:val="center"/>
            <w:hideMark/>
          </w:tcPr>
          <w:p w14:paraId="4DB030FD" w14:textId="77777777" w:rsidR="005C41F4" w:rsidRPr="00747D46" w:rsidRDefault="005C41F4" w:rsidP="005C41F4">
            <w:pPr>
              <w:rPr>
                <w:rFonts w:ascii="Times New Roman" w:eastAsia="Times New Roman" w:hAnsi="Times New Roman"/>
                <w:sz w:val="20"/>
                <w:szCs w:val="20"/>
              </w:rPr>
            </w:pPr>
            <w:r w:rsidRPr="00747D46">
              <w:rPr>
                <w:rFonts w:ascii="Times New Roman" w:eastAsia="Times New Roman" w:hAnsi="Times New Roman"/>
                <w:sz w:val="20"/>
                <w:szCs w:val="20"/>
              </w:rPr>
              <w:t xml:space="preserve">Общий коэффициент смертности (число умерших на 1000 человек населения) </w:t>
            </w:r>
          </w:p>
        </w:tc>
        <w:tc>
          <w:tcPr>
            <w:tcW w:w="960" w:type="dxa"/>
            <w:tcBorders>
              <w:top w:val="nil"/>
              <w:left w:val="nil"/>
              <w:bottom w:val="single" w:sz="4" w:space="0" w:color="auto"/>
              <w:right w:val="single" w:sz="4" w:space="0" w:color="auto"/>
            </w:tcBorders>
            <w:shd w:val="clear" w:color="auto" w:fill="auto"/>
            <w:vAlign w:val="center"/>
            <w:hideMark/>
          </w:tcPr>
          <w:p w14:paraId="7B543013"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19,4</w:t>
            </w:r>
          </w:p>
        </w:tc>
        <w:tc>
          <w:tcPr>
            <w:tcW w:w="960" w:type="dxa"/>
            <w:tcBorders>
              <w:top w:val="nil"/>
              <w:left w:val="nil"/>
              <w:bottom w:val="single" w:sz="4" w:space="0" w:color="auto"/>
              <w:right w:val="single" w:sz="4" w:space="0" w:color="auto"/>
            </w:tcBorders>
            <w:shd w:val="clear" w:color="auto" w:fill="auto"/>
            <w:vAlign w:val="center"/>
            <w:hideMark/>
          </w:tcPr>
          <w:p w14:paraId="67C544C2"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18,1</w:t>
            </w:r>
          </w:p>
        </w:tc>
        <w:tc>
          <w:tcPr>
            <w:tcW w:w="960" w:type="dxa"/>
            <w:tcBorders>
              <w:top w:val="nil"/>
              <w:left w:val="nil"/>
              <w:bottom w:val="single" w:sz="4" w:space="0" w:color="auto"/>
              <w:right w:val="single" w:sz="4" w:space="0" w:color="auto"/>
            </w:tcBorders>
            <w:shd w:val="clear" w:color="auto" w:fill="auto"/>
            <w:vAlign w:val="center"/>
            <w:hideMark/>
          </w:tcPr>
          <w:p w14:paraId="15EBAA0F"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19,4</w:t>
            </w:r>
          </w:p>
        </w:tc>
        <w:tc>
          <w:tcPr>
            <w:tcW w:w="806" w:type="dxa"/>
            <w:tcBorders>
              <w:top w:val="nil"/>
              <w:left w:val="nil"/>
              <w:bottom w:val="single" w:sz="4" w:space="0" w:color="auto"/>
              <w:right w:val="single" w:sz="4" w:space="0" w:color="auto"/>
            </w:tcBorders>
            <w:shd w:val="clear" w:color="auto" w:fill="auto"/>
            <w:vAlign w:val="center"/>
            <w:hideMark/>
          </w:tcPr>
          <w:p w14:paraId="0CE7C44A"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18,6</w:t>
            </w:r>
          </w:p>
        </w:tc>
        <w:tc>
          <w:tcPr>
            <w:tcW w:w="960" w:type="dxa"/>
            <w:tcBorders>
              <w:top w:val="nil"/>
              <w:left w:val="nil"/>
              <w:bottom w:val="single" w:sz="4" w:space="0" w:color="auto"/>
              <w:right w:val="single" w:sz="4" w:space="0" w:color="auto"/>
            </w:tcBorders>
            <w:shd w:val="clear" w:color="auto" w:fill="auto"/>
            <w:vAlign w:val="center"/>
            <w:hideMark/>
          </w:tcPr>
          <w:p w14:paraId="3261FF42"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19,5</w:t>
            </w:r>
          </w:p>
        </w:tc>
        <w:tc>
          <w:tcPr>
            <w:tcW w:w="960" w:type="dxa"/>
            <w:tcBorders>
              <w:top w:val="nil"/>
              <w:left w:val="nil"/>
              <w:bottom w:val="single" w:sz="4" w:space="0" w:color="auto"/>
              <w:right w:val="single" w:sz="4" w:space="0" w:color="auto"/>
            </w:tcBorders>
            <w:shd w:val="clear" w:color="auto" w:fill="auto"/>
            <w:vAlign w:val="center"/>
            <w:hideMark/>
          </w:tcPr>
          <w:p w14:paraId="748A5F8A"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18,6</w:t>
            </w:r>
          </w:p>
        </w:tc>
        <w:tc>
          <w:tcPr>
            <w:tcW w:w="915" w:type="dxa"/>
            <w:tcBorders>
              <w:top w:val="nil"/>
              <w:left w:val="nil"/>
              <w:bottom w:val="single" w:sz="4" w:space="0" w:color="auto"/>
              <w:right w:val="single" w:sz="4" w:space="0" w:color="auto"/>
            </w:tcBorders>
            <w:shd w:val="clear" w:color="auto" w:fill="auto"/>
            <w:vAlign w:val="center"/>
            <w:hideMark/>
          </w:tcPr>
          <w:p w14:paraId="7B8025CB"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19</w:t>
            </w:r>
          </w:p>
        </w:tc>
        <w:tc>
          <w:tcPr>
            <w:tcW w:w="850" w:type="dxa"/>
            <w:tcBorders>
              <w:top w:val="nil"/>
              <w:left w:val="nil"/>
              <w:bottom w:val="single" w:sz="4" w:space="0" w:color="auto"/>
              <w:right w:val="single" w:sz="4" w:space="0" w:color="auto"/>
            </w:tcBorders>
            <w:shd w:val="clear" w:color="auto" w:fill="auto"/>
            <w:vAlign w:val="center"/>
            <w:hideMark/>
          </w:tcPr>
          <w:p w14:paraId="7E36D5E7"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16,5</w:t>
            </w:r>
          </w:p>
        </w:tc>
      </w:tr>
      <w:tr w:rsidR="005C41F4" w:rsidRPr="00747D46" w14:paraId="06A96522" w14:textId="77777777" w:rsidTr="0070228E">
        <w:trPr>
          <w:trHeight w:val="630"/>
        </w:trPr>
        <w:tc>
          <w:tcPr>
            <w:tcW w:w="2273" w:type="dxa"/>
            <w:tcBorders>
              <w:top w:val="nil"/>
              <w:left w:val="single" w:sz="4" w:space="0" w:color="auto"/>
              <w:bottom w:val="single" w:sz="4" w:space="0" w:color="auto"/>
              <w:right w:val="single" w:sz="4" w:space="0" w:color="auto"/>
            </w:tcBorders>
            <w:shd w:val="clear" w:color="auto" w:fill="auto"/>
            <w:vAlign w:val="center"/>
            <w:hideMark/>
          </w:tcPr>
          <w:p w14:paraId="0A7C6CE5" w14:textId="77777777" w:rsidR="005C41F4" w:rsidRPr="00747D46" w:rsidRDefault="005C41F4" w:rsidP="005C41F4">
            <w:pPr>
              <w:rPr>
                <w:rFonts w:ascii="Times New Roman" w:eastAsia="Times New Roman" w:hAnsi="Times New Roman"/>
                <w:sz w:val="20"/>
                <w:szCs w:val="20"/>
              </w:rPr>
            </w:pPr>
            <w:r w:rsidRPr="00747D46">
              <w:rPr>
                <w:rFonts w:ascii="Times New Roman" w:eastAsia="Times New Roman" w:hAnsi="Times New Roman"/>
                <w:sz w:val="20"/>
                <w:szCs w:val="20"/>
              </w:rPr>
              <w:t>Естественный прирост (убыль) населения, человек</w:t>
            </w:r>
          </w:p>
        </w:tc>
        <w:tc>
          <w:tcPr>
            <w:tcW w:w="960" w:type="dxa"/>
            <w:tcBorders>
              <w:top w:val="nil"/>
              <w:left w:val="nil"/>
              <w:bottom w:val="single" w:sz="4" w:space="0" w:color="auto"/>
              <w:right w:val="single" w:sz="4" w:space="0" w:color="auto"/>
            </w:tcBorders>
            <w:shd w:val="clear" w:color="auto" w:fill="auto"/>
            <w:vAlign w:val="center"/>
            <w:hideMark/>
          </w:tcPr>
          <w:p w14:paraId="626A3B0C"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-184</w:t>
            </w:r>
          </w:p>
        </w:tc>
        <w:tc>
          <w:tcPr>
            <w:tcW w:w="960" w:type="dxa"/>
            <w:tcBorders>
              <w:top w:val="nil"/>
              <w:left w:val="nil"/>
              <w:bottom w:val="single" w:sz="4" w:space="0" w:color="auto"/>
              <w:right w:val="single" w:sz="4" w:space="0" w:color="auto"/>
            </w:tcBorders>
            <w:shd w:val="clear" w:color="auto" w:fill="auto"/>
            <w:vAlign w:val="center"/>
            <w:hideMark/>
          </w:tcPr>
          <w:p w14:paraId="20681B7F"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-176</w:t>
            </w:r>
          </w:p>
        </w:tc>
        <w:tc>
          <w:tcPr>
            <w:tcW w:w="960" w:type="dxa"/>
            <w:tcBorders>
              <w:top w:val="nil"/>
              <w:left w:val="nil"/>
              <w:bottom w:val="single" w:sz="4" w:space="0" w:color="auto"/>
              <w:right w:val="single" w:sz="4" w:space="0" w:color="auto"/>
            </w:tcBorders>
            <w:shd w:val="clear" w:color="auto" w:fill="auto"/>
            <w:vAlign w:val="center"/>
            <w:hideMark/>
          </w:tcPr>
          <w:p w14:paraId="54F38C56"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-259</w:t>
            </w:r>
          </w:p>
        </w:tc>
        <w:tc>
          <w:tcPr>
            <w:tcW w:w="806" w:type="dxa"/>
            <w:tcBorders>
              <w:top w:val="nil"/>
              <w:left w:val="nil"/>
              <w:bottom w:val="single" w:sz="4" w:space="0" w:color="auto"/>
              <w:right w:val="single" w:sz="4" w:space="0" w:color="auto"/>
            </w:tcBorders>
            <w:shd w:val="clear" w:color="auto" w:fill="auto"/>
            <w:vAlign w:val="center"/>
            <w:hideMark/>
          </w:tcPr>
          <w:p w14:paraId="1E5B97BC"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-213</w:t>
            </w:r>
          </w:p>
        </w:tc>
        <w:tc>
          <w:tcPr>
            <w:tcW w:w="960" w:type="dxa"/>
            <w:tcBorders>
              <w:top w:val="nil"/>
              <w:left w:val="nil"/>
              <w:bottom w:val="single" w:sz="4" w:space="0" w:color="auto"/>
              <w:right w:val="single" w:sz="4" w:space="0" w:color="auto"/>
            </w:tcBorders>
            <w:shd w:val="clear" w:color="auto" w:fill="auto"/>
            <w:vAlign w:val="center"/>
            <w:hideMark/>
          </w:tcPr>
          <w:p w14:paraId="3AD8CEA1"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-144</w:t>
            </w:r>
          </w:p>
        </w:tc>
        <w:tc>
          <w:tcPr>
            <w:tcW w:w="960" w:type="dxa"/>
            <w:tcBorders>
              <w:top w:val="nil"/>
              <w:left w:val="nil"/>
              <w:bottom w:val="single" w:sz="4" w:space="0" w:color="auto"/>
              <w:right w:val="single" w:sz="4" w:space="0" w:color="auto"/>
            </w:tcBorders>
            <w:shd w:val="clear" w:color="auto" w:fill="auto"/>
            <w:vAlign w:val="center"/>
            <w:hideMark/>
          </w:tcPr>
          <w:p w14:paraId="2A7BCD55"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-159</w:t>
            </w:r>
          </w:p>
        </w:tc>
        <w:tc>
          <w:tcPr>
            <w:tcW w:w="915" w:type="dxa"/>
            <w:tcBorders>
              <w:top w:val="nil"/>
              <w:left w:val="nil"/>
              <w:bottom w:val="single" w:sz="4" w:space="0" w:color="auto"/>
              <w:right w:val="single" w:sz="4" w:space="0" w:color="auto"/>
            </w:tcBorders>
            <w:shd w:val="clear" w:color="auto" w:fill="auto"/>
            <w:vAlign w:val="center"/>
            <w:hideMark/>
          </w:tcPr>
          <w:p w14:paraId="6A80FD5C"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-276</w:t>
            </w:r>
          </w:p>
        </w:tc>
        <w:tc>
          <w:tcPr>
            <w:tcW w:w="850" w:type="dxa"/>
            <w:tcBorders>
              <w:top w:val="nil"/>
              <w:left w:val="nil"/>
              <w:bottom w:val="single" w:sz="4" w:space="0" w:color="auto"/>
              <w:right w:val="single" w:sz="4" w:space="0" w:color="auto"/>
            </w:tcBorders>
            <w:shd w:val="clear" w:color="auto" w:fill="auto"/>
            <w:vAlign w:val="center"/>
            <w:hideMark/>
          </w:tcPr>
          <w:p w14:paraId="71849733"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-157</w:t>
            </w:r>
          </w:p>
        </w:tc>
      </w:tr>
      <w:tr w:rsidR="005C41F4" w:rsidRPr="00747D46" w14:paraId="2ADE7999" w14:textId="77777777" w:rsidTr="0070228E">
        <w:trPr>
          <w:trHeight w:val="630"/>
        </w:trPr>
        <w:tc>
          <w:tcPr>
            <w:tcW w:w="2273" w:type="dxa"/>
            <w:tcBorders>
              <w:top w:val="nil"/>
              <w:left w:val="single" w:sz="4" w:space="0" w:color="auto"/>
              <w:bottom w:val="single" w:sz="4" w:space="0" w:color="auto"/>
              <w:right w:val="single" w:sz="4" w:space="0" w:color="auto"/>
            </w:tcBorders>
            <w:shd w:val="clear" w:color="auto" w:fill="auto"/>
            <w:vAlign w:val="center"/>
            <w:hideMark/>
          </w:tcPr>
          <w:p w14:paraId="2B998885" w14:textId="77777777" w:rsidR="005C41F4" w:rsidRPr="00747D46" w:rsidRDefault="005C41F4" w:rsidP="005C41F4">
            <w:pPr>
              <w:rPr>
                <w:rFonts w:ascii="Times New Roman" w:eastAsia="Times New Roman" w:hAnsi="Times New Roman"/>
                <w:sz w:val="20"/>
                <w:szCs w:val="20"/>
              </w:rPr>
            </w:pPr>
            <w:r w:rsidRPr="00747D46">
              <w:rPr>
                <w:rFonts w:ascii="Times New Roman" w:eastAsia="Times New Roman" w:hAnsi="Times New Roman"/>
                <w:sz w:val="20"/>
                <w:szCs w:val="20"/>
              </w:rPr>
              <w:t xml:space="preserve">Коэффициент естественного прироста (убыли) населения </w:t>
            </w:r>
          </w:p>
        </w:tc>
        <w:tc>
          <w:tcPr>
            <w:tcW w:w="960" w:type="dxa"/>
            <w:tcBorders>
              <w:top w:val="nil"/>
              <w:left w:val="nil"/>
              <w:bottom w:val="single" w:sz="4" w:space="0" w:color="auto"/>
              <w:right w:val="single" w:sz="4" w:space="0" w:color="auto"/>
            </w:tcBorders>
            <w:shd w:val="clear" w:color="auto" w:fill="auto"/>
            <w:vAlign w:val="center"/>
            <w:hideMark/>
          </w:tcPr>
          <w:p w14:paraId="3C170E83"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-4,3</w:t>
            </w:r>
          </w:p>
        </w:tc>
        <w:tc>
          <w:tcPr>
            <w:tcW w:w="960" w:type="dxa"/>
            <w:tcBorders>
              <w:top w:val="nil"/>
              <w:left w:val="nil"/>
              <w:bottom w:val="single" w:sz="4" w:space="0" w:color="auto"/>
              <w:right w:val="single" w:sz="4" w:space="0" w:color="auto"/>
            </w:tcBorders>
            <w:shd w:val="clear" w:color="auto" w:fill="auto"/>
            <w:vAlign w:val="center"/>
            <w:hideMark/>
          </w:tcPr>
          <w:p w14:paraId="5B949A45"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-4,1</w:t>
            </w:r>
          </w:p>
        </w:tc>
        <w:tc>
          <w:tcPr>
            <w:tcW w:w="960" w:type="dxa"/>
            <w:tcBorders>
              <w:top w:val="nil"/>
              <w:left w:val="nil"/>
              <w:bottom w:val="single" w:sz="4" w:space="0" w:color="auto"/>
              <w:right w:val="single" w:sz="4" w:space="0" w:color="auto"/>
            </w:tcBorders>
            <w:shd w:val="clear" w:color="auto" w:fill="auto"/>
            <w:vAlign w:val="center"/>
            <w:hideMark/>
          </w:tcPr>
          <w:p w14:paraId="6EEF2B5F"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-6,1</w:t>
            </w:r>
          </w:p>
        </w:tc>
        <w:tc>
          <w:tcPr>
            <w:tcW w:w="806" w:type="dxa"/>
            <w:tcBorders>
              <w:top w:val="nil"/>
              <w:left w:val="nil"/>
              <w:bottom w:val="single" w:sz="4" w:space="0" w:color="auto"/>
              <w:right w:val="single" w:sz="4" w:space="0" w:color="auto"/>
            </w:tcBorders>
            <w:shd w:val="clear" w:color="auto" w:fill="auto"/>
            <w:vAlign w:val="center"/>
            <w:hideMark/>
          </w:tcPr>
          <w:p w14:paraId="685FC156"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-5,1</w:t>
            </w:r>
          </w:p>
        </w:tc>
        <w:tc>
          <w:tcPr>
            <w:tcW w:w="960" w:type="dxa"/>
            <w:tcBorders>
              <w:top w:val="nil"/>
              <w:left w:val="nil"/>
              <w:bottom w:val="single" w:sz="4" w:space="0" w:color="auto"/>
              <w:right w:val="single" w:sz="4" w:space="0" w:color="auto"/>
            </w:tcBorders>
            <w:shd w:val="clear" w:color="auto" w:fill="auto"/>
            <w:vAlign w:val="center"/>
            <w:hideMark/>
          </w:tcPr>
          <w:p w14:paraId="3C88FAC0"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-3,4</w:t>
            </w:r>
          </w:p>
        </w:tc>
        <w:tc>
          <w:tcPr>
            <w:tcW w:w="960" w:type="dxa"/>
            <w:tcBorders>
              <w:top w:val="nil"/>
              <w:left w:val="nil"/>
              <w:bottom w:val="single" w:sz="4" w:space="0" w:color="auto"/>
              <w:right w:val="single" w:sz="4" w:space="0" w:color="auto"/>
            </w:tcBorders>
            <w:shd w:val="clear" w:color="auto" w:fill="auto"/>
            <w:vAlign w:val="center"/>
            <w:hideMark/>
          </w:tcPr>
          <w:p w14:paraId="6E0870EA"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-3,8</w:t>
            </w:r>
          </w:p>
        </w:tc>
        <w:tc>
          <w:tcPr>
            <w:tcW w:w="915" w:type="dxa"/>
            <w:tcBorders>
              <w:top w:val="nil"/>
              <w:left w:val="nil"/>
              <w:bottom w:val="single" w:sz="4" w:space="0" w:color="auto"/>
              <w:right w:val="single" w:sz="4" w:space="0" w:color="auto"/>
            </w:tcBorders>
            <w:shd w:val="clear" w:color="auto" w:fill="auto"/>
            <w:vAlign w:val="center"/>
            <w:hideMark/>
          </w:tcPr>
          <w:p w14:paraId="54E0A0B1"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-6,7</w:t>
            </w:r>
          </w:p>
        </w:tc>
        <w:tc>
          <w:tcPr>
            <w:tcW w:w="850" w:type="dxa"/>
            <w:tcBorders>
              <w:top w:val="nil"/>
              <w:left w:val="nil"/>
              <w:bottom w:val="single" w:sz="4" w:space="0" w:color="auto"/>
              <w:right w:val="single" w:sz="4" w:space="0" w:color="auto"/>
            </w:tcBorders>
            <w:shd w:val="clear" w:color="auto" w:fill="auto"/>
            <w:vAlign w:val="center"/>
            <w:hideMark/>
          </w:tcPr>
          <w:p w14:paraId="48817E7E"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-3,8</w:t>
            </w:r>
          </w:p>
        </w:tc>
      </w:tr>
      <w:tr w:rsidR="005C41F4" w:rsidRPr="00747D46" w14:paraId="6FC507BA" w14:textId="77777777" w:rsidTr="0070228E">
        <w:trPr>
          <w:trHeight w:val="315"/>
        </w:trPr>
        <w:tc>
          <w:tcPr>
            <w:tcW w:w="2273" w:type="dxa"/>
            <w:tcBorders>
              <w:top w:val="nil"/>
              <w:left w:val="single" w:sz="4" w:space="0" w:color="auto"/>
              <w:bottom w:val="single" w:sz="4" w:space="0" w:color="auto"/>
              <w:right w:val="single" w:sz="4" w:space="0" w:color="auto"/>
            </w:tcBorders>
            <w:shd w:val="clear" w:color="auto" w:fill="auto"/>
            <w:vAlign w:val="center"/>
            <w:hideMark/>
          </w:tcPr>
          <w:p w14:paraId="33EBA38C" w14:textId="77777777" w:rsidR="005C41F4" w:rsidRPr="00747D46" w:rsidRDefault="005C41F4" w:rsidP="005C41F4">
            <w:pPr>
              <w:rPr>
                <w:rFonts w:ascii="Times New Roman" w:eastAsia="Times New Roman" w:hAnsi="Times New Roman"/>
                <w:sz w:val="20"/>
                <w:szCs w:val="20"/>
              </w:rPr>
            </w:pPr>
            <w:r w:rsidRPr="00747D46">
              <w:rPr>
                <w:rFonts w:ascii="Times New Roman" w:eastAsia="Times New Roman" w:hAnsi="Times New Roman"/>
                <w:sz w:val="20"/>
                <w:szCs w:val="20"/>
              </w:rPr>
              <w:t>Число прибывших, человек</w:t>
            </w:r>
          </w:p>
        </w:tc>
        <w:tc>
          <w:tcPr>
            <w:tcW w:w="960" w:type="dxa"/>
            <w:tcBorders>
              <w:top w:val="nil"/>
              <w:left w:val="nil"/>
              <w:bottom w:val="single" w:sz="4" w:space="0" w:color="auto"/>
              <w:right w:val="single" w:sz="4" w:space="0" w:color="auto"/>
            </w:tcBorders>
            <w:shd w:val="clear" w:color="auto" w:fill="auto"/>
            <w:vAlign w:val="center"/>
            <w:hideMark/>
          </w:tcPr>
          <w:p w14:paraId="71EDF7D7"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946 </w:t>
            </w:r>
          </w:p>
        </w:tc>
        <w:tc>
          <w:tcPr>
            <w:tcW w:w="960" w:type="dxa"/>
            <w:tcBorders>
              <w:top w:val="nil"/>
              <w:left w:val="nil"/>
              <w:bottom w:val="single" w:sz="4" w:space="0" w:color="auto"/>
              <w:right w:val="single" w:sz="4" w:space="0" w:color="auto"/>
            </w:tcBorders>
            <w:shd w:val="clear" w:color="auto" w:fill="auto"/>
            <w:vAlign w:val="center"/>
            <w:hideMark/>
          </w:tcPr>
          <w:p w14:paraId="5149E5F8"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937 </w:t>
            </w:r>
          </w:p>
        </w:tc>
        <w:tc>
          <w:tcPr>
            <w:tcW w:w="960" w:type="dxa"/>
            <w:tcBorders>
              <w:top w:val="nil"/>
              <w:left w:val="nil"/>
              <w:bottom w:val="single" w:sz="4" w:space="0" w:color="auto"/>
              <w:right w:val="single" w:sz="4" w:space="0" w:color="auto"/>
            </w:tcBorders>
            <w:shd w:val="clear" w:color="auto" w:fill="auto"/>
            <w:noWrap/>
            <w:vAlign w:val="center"/>
            <w:hideMark/>
          </w:tcPr>
          <w:p w14:paraId="1B084678"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826 </w:t>
            </w:r>
          </w:p>
        </w:tc>
        <w:tc>
          <w:tcPr>
            <w:tcW w:w="806" w:type="dxa"/>
            <w:tcBorders>
              <w:top w:val="nil"/>
              <w:left w:val="nil"/>
              <w:bottom w:val="single" w:sz="4" w:space="0" w:color="auto"/>
              <w:right w:val="single" w:sz="4" w:space="0" w:color="auto"/>
            </w:tcBorders>
            <w:shd w:val="clear" w:color="auto" w:fill="auto"/>
            <w:noWrap/>
            <w:vAlign w:val="center"/>
            <w:hideMark/>
          </w:tcPr>
          <w:p w14:paraId="2784283C"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950 </w:t>
            </w:r>
          </w:p>
        </w:tc>
        <w:tc>
          <w:tcPr>
            <w:tcW w:w="960" w:type="dxa"/>
            <w:tcBorders>
              <w:top w:val="nil"/>
              <w:left w:val="nil"/>
              <w:bottom w:val="single" w:sz="4" w:space="0" w:color="auto"/>
              <w:right w:val="single" w:sz="4" w:space="0" w:color="auto"/>
            </w:tcBorders>
            <w:shd w:val="clear" w:color="auto" w:fill="auto"/>
            <w:noWrap/>
            <w:vAlign w:val="center"/>
            <w:hideMark/>
          </w:tcPr>
          <w:p w14:paraId="140859F2"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788 </w:t>
            </w:r>
          </w:p>
        </w:tc>
        <w:tc>
          <w:tcPr>
            <w:tcW w:w="960" w:type="dxa"/>
            <w:tcBorders>
              <w:top w:val="nil"/>
              <w:left w:val="nil"/>
              <w:bottom w:val="single" w:sz="4" w:space="0" w:color="auto"/>
              <w:right w:val="single" w:sz="4" w:space="0" w:color="auto"/>
            </w:tcBorders>
            <w:shd w:val="clear" w:color="auto" w:fill="auto"/>
            <w:noWrap/>
            <w:vAlign w:val="center"/>
            <w:hideMark/>
          </w:tcPr>
          <w:p w14:paraId="1F6F4BB8"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860 </w:t>
            </w:r>
          </w:p>
        </w:tc>
        <w:tc>
          <w:tcPr>
            <w:tcW w:w="915" w:type="dxa"/>
            <w:tcBorders>
              <w:top w:val="nil"/>
              <w:left w:val="nil"/>
              <w:bottom w:val="single" w:sz="4" w:space="0" w:color="auto"/>
              <w:right w:val="single" w:sz="4" w:space="0" w:color="auto"/>
            </w:tcBorders>
            <w:shd w:val="clear" w:color="auto" w:fill="auto"/>
            <w:noWrap/>
            <w:vAlign w:val="center"/>
            <w:hideMark/>
          </w:tcPr>
          <w:p w14:paraId="0BB88B2B"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747 </w:t>
            </w:r>
          </w:p>
        </w:tc>
        <w:tc>
          <w:tcPr>
            <w:tcW w:w="850" w:type="dxa"/>
            <w:tcBorders>
              <w:top w:val="nil"/>
              <w:left w:val="nil"/>
              <w:bottom w:val="single" w:sz="4" w:space="0" w:color="auto"/>
              <w:right w:val="single" w:sz="4" w:space="0" w:color="auto"/>
            </w:tcBorders>
            <w:shd w:val="clear" w:color="auto" w:fill="auto"/>
            <w:noWrap/>
            <w:vAlign w:val="center"/>
            <w:hideMark/>
          </w:tcPr>
          <w:p w14:paraId="41BFA260"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668 </w:t>
            </w:r>
          </w:p>
        </w:tc>
      </w:tr>
      <w:tr w:rsidR="005C41F4" w:rsidRPr="00747D46" w14:paraId="6D74E035" w14:textId="77777777" w:rsidTr="0070228E">
        <w:trPr>
          <w:trHeight w:val="315"/>
        </w:trPr>
        <w:tc>
          <w:tcPr>
            <w:tcW w:w="2273" w:type="dxa"/>
            <w:tcBorders>
              <w:top w:val="nil"/>
              <w:left w:val="single" w:sz="4" w:space="0" w:color="auto"/>
              <w:bottom w:val="single" w:sz="4" w:space="0" w:color="auto"/>
              <w:right w:val="single" w:sz="4" w:space="0" w:color="auto"/>
            </w:tcBorders>
            <w:shd w:val="clear" w:color="auto" w:fill="auto"/>
            <w:vAlign w:val="center"/>
            <w:hideMark/>
          </w:tcPr>
          <w:p w14:paraId="74C65604" w14:textId="77777777" w:rsidR="005C41F4" w:rsidRPr="00747D46" w:rsidRDefault="005C41F4" w:rsidP="005C41F4">
            <w:pPr>
              <w:rPr>
                <w:rFonts w:ascii="Times New Roman" w:eastAsia="Times New Roman" w:hAnsi="Times New Roman"/>
                <w:sz w:val="20"/>
                <w:szCs w:val="20"/>
              </w:rPr>
            </w:pPr>
            <w:r w:rsidRPr="00747D46">
              <w:rPr>
                <w:rFonts w:ascii="Times New Roman" w:eastAsia="Times New Roman" w:hAnsi="Times New Roman"/>
                <w:sz w:val="20"/>
                <w:szCs w:val="20"/>
              </w:rPr>
              <w:t>Число выбывших, человек</w:t>
            </w:r>
          </w:p>
        </w:tc>
        <w:tc>
          <w:tcPr>
            <w:tcW w:w="960" w:type="dxa"/>
            <w:tcBorders>
              <w:top w:val="nil"/>
              <w:left w:val="nil"/>
              <w:bottom w:val="single" w:sz="4" w:space="0" w:color="auto"/>
              <w:right w:val="single" w:sz="4" w:space="0" w:color="auto"/>
            </w:tcBorders>
            <w:shd w:val="clear" w:color="auto" w:fill="auto"/>
            <w:vAlign w:val="center"/>
            <w:hideMark/>
          </w:tcPr>
          <w:p w14:paraId="77DEC392"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876 </w:t>
            </w:r>
          </w:p>
        </w:tc>
        <w:tc>
          <w:tcPr>
            <w:tcW w:w="960" w:type="dxa"/>
            <w:tcBorders>
              <w:top w:val="nil"/>
              <w:left w:val="nil"/>
              <w:bottom w:val="single" w:sz="4" w:space="0" w:color="auto"/>
              <w:right w:val="single" w:sz="4" w:space="0" w:color="auto"/>
            </w:tcBorders>
            <w:shd w:val="clear" w:color="auto" w:fill="auto"/>
            <w:vAlign w:val="center"/>
            <w:hideMark/>
          </w:tcPr>
          <w:p w14:paraId="3801BC70"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1 002 </w:t>
            </w:r>
          </w:p>
        </w:tc>
        <w:tc>
          <w:tcPr>
            <w:tcW w:w="960" w:type="dxa"/>
            <w:tcBorders>
              <w:top w:val="nil"/>
              <w:left w:val="nil"/>
              <w:bottom w:val="single" w:sz="4" w:space="0" w:color="auto"/>
              <w:right w:val="single" w:sz="4" w:space="0" w:color="auto"/>
            </w:tcBorders>
            <w:shd w:val="clear" w:color="auto" w:fill="auto"/>
            <w:noWrap/>
            <w:vAlign w:val="center"/>
            <w:hideMark/>
          </w:tcPr>
          <w:p w14:paraId="35A6ED07"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1 054 </w:t>
            </w:r>
          </w:p>
        </w:tc>
        <w:tc>
          <w:tcPr>
            <w:tcW w:w="806" w:type="dxa"/>
            <w:tcBorders>
              <w:top w:val="nil"/>
              <w:left w:val="nil"/>
              <w:bottom w:val="single" w:sz="4" w:space="0" w:color="auto"/>
              <w:right w:val="single" w:sz="4" w:space="0" w:color="auto"/>
            </w:tcBorders>
            <w:shd w:val="clear" w:color="auto" w:fill="auto"/>
            <w:noWrap/>
            <w:vAlign w:val="center"/>
            <w:hideMark/>
          </w:tcPr>
          <w:p w14:paraId="5FE0054D"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1 030 </w:t>
            </w:r>
          </w:p>
        </w:tc>
        <w:tc>
          <w:tcPr>
            <w:tcW w:w="960" w:type="dxa"/>
            <w:tcBorders>
              <w:top w:val="nil"/>
              <w:left w:val="nil"/>
              <w:bottom w:val="single" w:sz="4" w:space="0" w:color="auto"/>
              <w:right w:val="single" w:sz="4" w:space="0" w:color="auto"/>
            </w:tcBorders>
            <w:shd w:val="clear" w:color="auto" w:fill="auto"/>
            <w:noWrap/>
            <w:vAlign w:val="center"/>
            <w:hideMark/>
          </w:tcPr>
          <w:p w14:paraId="30383A0F"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977 </w:t>
            </w:r>
          </w:p>
        </w:tc>
        <w:tc>
          <w:tcPr>
            <w:tcW w:w="960" w:type="dxa"/>
            <w:tcBorders>
              <w:top w:val="nil"/>
              <w:left w:val="nil"/>
              <w:bottom w:val="single" w:sz="4" w:space="0" w:color="auto"/>
              <w:right w:val="single" w:sz="4" w:space="0" w:color="auto"/>
            </w:tcBorders>
            <w:shd w:val="clear" w:color="auto" w:fill="auto"/>
            <w:noWrap/>
            <w:vAlign w:val="center"/>
            <w:hideMark/>
          </w:tcPr>
          <w:p w14:paraId="7818182E"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1 082 </w:t>
            </w:r>
          </w:p>
        </w:tc>
        <w:tc>
          <w:tcPr>
            <w:tcW w:w="915" w:type="dxa"/>
            <w:tcBorders>
              <w:top w:val="nil"/>
              <w:left w:val="nil"/>
              <w:bottom w:val="single" w:sz="4" w:space="0" w:color="auto"/>
              <w:right w:val="single" w:sz="4" w:space="0" w:color="auto"/>
            </w:tcBorders>
            <w:shd w:val="clear" w:color="auto" w:fill="auto"/>
            <w:noWrap/>
            <w:vAlign w:val="center"/>
            <w:hideMark/>
          </w:tcPr>
          <w:p w14:paraId="4F648888"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1 132 </w:t>
            </w:r>
          </w:p>
        </w:tc>
        <w:tc>
          <w:tcPr>
            <w:tcW w:w="850" w:type="dxa"/>
            <w:tcBorders>
              <w:top w:val="nil"/>
              <w:left w:val="nil"/>
              <w:bottom w:val="single" w:sz="4" w:space="0" w:color="auto"/>
              <w:right w:val="single" w:sz="4" w:space="0" w:color="auto"/>
            </w:tcBorders>
            <w:shd w:val="clear" w:color="auto" w:fill="auto"/>
            <w:noWrap/>
            <w:vAlign w:val="center"/>
            <w:hideMark/>
          </w:tcPr>
          <w:p w14:paraId="5ED6B1EE"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 xml:space="preserve">1 017 </w:t>
            </w:r>
          </w:p>
        </w:tc>
      </w:tr>
      <w:tr w:rsidR="005C41F4" w:rsidRPr="00747D46" w14:paraId="4E9E9358" w14:textId="77777777" w:rsidTr="0070228E">
        <w:trPr>
          <w:trHeight w:val="315"/>
        </w:trPr>
        <w:tc>
          <w:tcPr>
            <w:tcW w:w="2273" w:type="dxa"/>
            <w:tcBorders>
              <w:top w:val="nil"/>
              <w:left w:val="single" w:sz="4" w:space="0" w:color="auto"/>
              <w:bottom w:val="single" w:sz="4" w:space="0" w:color="auto"/>
              <w:right w:val="single" w:sz="4" w:space="0" w:color="auto"/>
            </w:tcBorders>
            <w:shd w:val="clear" w:color="auto" w:fill="auto"/>
            <w:vAlign w:val="center"/>
            <w:hideMark/>
          </w:tcPr>
          <w:p w14:paraId="37CA4EE9" w14:textId="77777777" w:rsidR="005C41F4" w:rsidRPr="00747D46" w:rsidRDefault="005C41F4" w:rsidP="005C41F4">
            <w:pPr>
              <w:rPr>
                <w:rFonts w:ascii="Times New Roman" w:eastAsia="Times New Roman" w:hAnsi="Times New Roman"/>
                <w:sz w:val="20"/>
                <w:szCs w:val="20"/>
              </w:rPr>
            </w:pPr>
            <w:r w:rsidRPr="00747D46">
              <w:rPr>
                <w:rFonts w:ascii="Times New Roman" w:eastAsia="Times New Roman" w:hAnsi="Times New Roman"/>
                <w:sz w:val="20"/>
                <w:szCs w:val="20"/>
              </w:rPr>
              <w:t>Прирост, убыль (-) за счет миграции</w:t>
            </w:r>
          </w:p>
        </w:tc>
        <w:tc>
          <w:tcPr>
            <w:tcW w:w="960" w:type="dxa"/>
            <w:tcBorders>
              <w:top w:val="nil"/>
              <w:left w:val="nil"/>
              <w:bottom w:val="single" w:sz="4" w:space="0" w:color="auto"/>
              <w:right w:val="single" w:sz="4" w:space="0" w:color="auto"/>
            </w:tcBorders>
            <w:shd w:val="clear" w:color="auto" w:fill="auto"/>
            <w:vAlign w:val="center"/>
            <w:hideMark/>
          </w:tcPr>
          <w:p w14:paraId="67420BA5"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70</w:t>
            </w:r>
          </w:p>
        </w:tc>
        <w:tc>
          <w:tcPr>
            <w:tcW w:w="960" w:type="dxa"/>
            <w:tcBorders>
              <w:top w:val="nil"/>
              <w:left w:val="nil"/>
              <w:bottom w:val="single" w:sz="4" w:space="0" w:color="auto"/>
              <w:right w:val="single" w:sz="4" w:space="0" w:color="auto"/>
            </w:tcBorders>
            <w:shd w:val="clear" w:color="auto" w:fill="auto"/>
            <w:vAlign w:val="center"/>
            <w:hideMark/>
          </w:tcPr>
          <w:p w14:paraId="6BC5B253"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-65</w:t>
            </w:r>
          </w:p>
        </w:tc>
        <w:tc>
          <w:tcPr>
            <w:tcW w:w="960" w:type="dxa"/>
            <w:tcBorders>
              <w:top w:val="nil"/>
              <w:left w:val="nil"/>
              <w:bottom w:val="single" w:sz="4" w:space="0" w:color="auto"/>
              <w:right w:val="single" w:sz="4" w:space="0" w:color="auto"/>
            </w:tcBorders>
            <w:shd w:val="clear" w:color="auto" w:fill="auto"/>
            <w:vAlign w:val="center"/>
            <w:hideMark/>
          </w:tcPr>
          <w:p w14:paraId="1A56FDE2"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-228</w:t>
            </w:r>
          </w:p>
        </w:tc>
        <w:tc>
          <w:tcPr>
            <w:tcW w:w="806" w:type="dxa"/>
            <w:tcBorders>
              <w:top w:val="nil"/>
              <w:left w:val="nil"/>
              <w:bottom w:val="single" w:sz="4" w:space="0" w:color="auto"/>
              <w:right w:val="single" w:sz="4" w:space="0" w:color="auto"/>
            </w:tcBorders>
            <w:shd w:val="clear" w:color="auto" w:fill="auto"/>
            <w:vAlign w:val="center"/>
            <w:hideMark/>
          </w:tcPr>
          <w:p w14:paraId="165697F4"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-80</w:t>
            </w:r>
          </w:p>
        </w:tc>
        <w:tc>
          <w:tcPr>
            <w:tcW w:w="960" w:type="dxa"/>
            <w:tcBorders>
              <w:top w:val="nil"/>
              <w:left w:val="nil"/>
              <w:bottom w:val="single" w:sz="4" w:space="0" w:color="auto"/>
              <w:right w:val="single" w:sz="4" w:space="0" w:color="auto"/>
            </w:tcBorders>
            <w:shd w:val="clear" w:color="auto" w:fill="auto"/>
            <w:vAlign w:val="center"/>
            <w:hideMark/>
          </w:tcPr>
          <w:p w14:paraId="13101EBF"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-189</w:t>
            </w:r>
          </w:p>
        </w:tc>
        <w:tc>
          <w:tcPr>
            <w:tcW w:w="960" w:type="dxa"/>
            <w:tcBorders>
              <w:top w:val="nil"/>
              <w:left w:val="nil"/>
              <w:bottom w:val="single" w:sz="4" w:space="0" w:color="auto"/>
              <w:right w:val="single" w:sz="4" w:space="0" w:color="auto"/>
            </w:tcBorders>
            <w:shd w:val="clear" w:color="auto" w:fill="auto"/>
            <w:vAlign w:val="center"/>
            <w:hideMark/>
          </w:tcPr>
          <w:p w14:paraId="6C783437"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-222</w:t>
            </w:r>
          </w:p>
        </w:tc>
        <w:tc>
          <w:tcPr>
            <w:tcW w:w="915" w:type="dxa"/>
            <w:tcBorders>
              <w:top w:val="nil"/>
              <w:left w:val="nil"/>
              <w:bottom w:val="single" w:sz="4" w:space="0" w:color="auto"/>
              <w:right w:val="single" w:sz="4" w:space="0" w:color="auto"/>
            </w:tcBorders>
            <w:shd w:val="clear" w:color="auto" w:fill="auto"/>
            <w:vAlign w:val="center"/>
            <w:hideMark/>
          </w:tcPr>
          <w:p w14:paraId="5A780FF9"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-385</w:t>
            </w:r>
          </w:p>
        </w:tc>
        <w:tc>
          <w:tcPr>
            <w:tcW w:w="850" w:type="dxa"/>
            <w:tcBorders>
              <w:top w:val="nil"/>
              <w:left w:val="nil"/>
              <w:bottom w:val="single" w:sz="4" w:space="0" w:color="auto"/>
              <w:right w:val="single" w:sz="4" w:space="0" w:color="auto"/>
            </w:tcBorders>
            <w:shd w:val="clear" w:color="auto" w:fill="auto"/>
            <w:vAlign w:val="center"/>
            <w:hideMark/>
          </w:tcPr>
          <w:p w14:paraId="4B09B62C"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-349</w:t>
            </w:r>
          </w:p>
        </w:tc>
      </w:tr>
      <w:tr w:rsidR="005C41F4" w:rsidRPr="00747D46" w14:paraId="1187C00A" w14:textId="77777777" w:rsidTr="0070228E">
        <w:trPr>
          <w:trHeight w:val="945"/>
        </w:trPr>
        <w:tc>
          <w:tcPr>
            <w:tcW w:w="2273" w:type="dxa"/>
            <w:tcBorders>
              <w:top w:val="nil"/>
              <w:left w:val="single" w:sz="4" w:space="0" w:color="auto"/>
              <w:bottom w:val="single" w:sz="4" w:space="0" w:color="auto"/>
              <w:right w:val="single" w:sz="4" w:space="0" w:color="auto"/>
            </w:tcBorders>
            <w:shd w:val="clear" w:color="auto" w:fill="auto"/>
            <w:vAlign w:val="center"/>
            <w:hideMark/>
          </w:tcPr>
          <w:p w14:paraId="34877D3F" w14:textId="77777777" w:rsidR="005C41F4" w:rsidRPr="00747D46" w:rsidRDefault="005C41F4" w:rsidP="005C41F4">
            <w:pPr>
              <w:rPr>
                <w:rFonts w:ascii="Times New Roman" w:eastAsia="Times New Roman" w:hAnsi="Times New Roman"/>
                <w:sz w:val="20"/>
                <w:szCs w:val="20"/>
              </w:rPr>
            </w:pPr>
            <w:r w:rsidRPr="00747D46">
              <w:rPr>
                <w:rFonts w:ascii="Times New Roman" w:eastAsia="Times New Roman" w:hAnsi="Times New Roman"/>
                <w:sz w:val="20"/>
                <w:szCs w:val="20"/>
              </w:rPr>
              <w:t xml:space="preserve">Общий коэффициент миграционного прироста (число родившихся на 1000 человек населения) </w:t>
            </w:r>
          </w:p>
        </w:tc>
        <w:tc>
          <w:tcPr>
            <w:tcW w:w="960" w:type="dxa"/>
            <w:tcBorders>
              <w:top w:val="nil"/>
              <w:left w:val="nil"/>
              <w:bottom w:val="single" w:sz="4" w:space="0" w:color="auto"/>
              <w:right w:val="single" w:sz="4" w:space="0" w:color="auto"/>
            </w:tcBorders>
            <w:shd w:val="clear" w:color="auto" w:fill="auto"/>
            <w:vAlign w:val="center"/>
            <w:hideMark/>
          </w:tcPr>
          <w:p w14:paraId="4CDCB167"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1,6</w:t>
            </w:r>
          </w:p>
        </w:tc>
        <w:tc>
          <w:tcPr>
            <w:tcW w:w="960" w:type="dxa"/>
            <w:tcBorders>
              <w:top w:val="nil"/>
              <w:left w:val="nil"/>
              <w:bottom w:val="single" w:sz="4" w:space="0" w:color="auto"/>
              <w:right w:val="single" w:sz="4" w:space="0" w:color="auto"/>
            </w:tcBorders>
            <w:shd w:val="clear" w:color="auto" w:fill="auto"/>
            <w:vAlign w:val="center"/>
            <w:hideMark/>
          </w:tcPr>
          <w:p w14:paraId="498E9C40"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-1,5</w:t>
            </w:r>
          </w:p>
        </w:tc>
        <w:tc>
          <w:tcPr>
            <w:tcW w:w="960" w:type="dxa"/>
            <w:tcBorders>
              <w:top w:val="nil"/>
              <w:left w:val="nil"/>
              <w:bottom w:val="single" w:sz="4" w:space="0" w:color="auto"/>
              <w:right w:val="single" w:sz="4" w:space="0" w:color="auto"/>
            </w:tcBorders>
            <w:shd w:val="clear" w:color="auto" w:fill="auto"/>
            <w:vAlign w:val="center"/>
            <w:hideMark/>
          </w:tcPr>
          <w:p w14:paraId="7F0D294C"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-5,3</w:t>
            </w:r>
          </w:p>
        </w:tc>
        <w:tc>
          <w:tcPr>
            <w:tcW w:w="806" w:type="dxa"/>
            <w:tcBorders>
              <w:top w:val="nil"/>
              <w:left w:val="nil"/>
              <w:bottom w:val="single" w:sz="4" w:space="0" w:color="auto"/>
              <w:right w:val="single" w:sz="4" w:space="0" w:color="auto"/>
            </w:tcBorders>
            <w:shd w:val="clear" w:color="auto" w:fill="auto"/>
            <w:vAlign w:val="center"/>
            <w:hideMark/>
          </w:tcPr>
          <w:p w14:paraId="36F657F3"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-1,9</w:t>
            </w:r>
          </w:p>
        </w:tc>
        <w:tc>
          <w:tcPr>
            <w:tcW w:w="960" w:type="dxa"/>
            <w:tcBorders>
              <w:top w:val="nil"/>
              <w:left w:val="nil"/>
              <w:bottom w:val="single" w:sz="4" w:space="0" w:color="auto"/>
              <w:right w:val="single" w:sz="4" w:space="0" w:color="auto"/>
            </w:tcBorders>
            <w:shd w:val="clear" w:color="auto" w:fill="auto"/>
            <w:vAlign w:val="center"/>
            <w:hideMark/>
          </w:tcPr>
          <w:p w14:paraId="2398CB30"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-4,5</w:t>
            </w:r>
          </w:p>
        </w:tc>
        <w:tc>
          <w:tcPr>
            <w:tcW w:w="960" w:type="dxa"/>
            <w:tcBorders>
              <w:top w:val="nil"/>
              <w:left w:val="nil"/>
              <w:bottom w:val="single" w:sz="4" w:space="0" w:color="auto"/>
              <w:right w:val="single" w:sz="4" w:space="0" w:color="auto"/>
            </w:tcBorders>
            <w:shd w:val="clear" w:color="auto" w:fill="auto"/>
            <w:vAlign w:val="center"/>
            <w:hideMark/>
          </w:tcPr>
          <w:p w14:paraId="37B7B5F9"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-5,3</w:t>
            </w:r>
          </w:p>
        </w:tc>
        <w:tc>
          <w:tcPr>
            <w:tcW w:w="915" w:type="dxa"/>
            <w:tcBorders>
              <w:top w:val="nil"/>
              <w:left w:val="nil"/>
              <w:bottom w:val="single" w:sz="4" w:space="0" w:color="auto"/>
              <w:right w:val="single" w:sz="4" w:space="0" w:color="auto"/>
            </w:tcBorders>
            <w:shd w:val="clear" w:color="auto" w:fill="auto"/>
            <w:vAlign w:val="center"/>
            <w:hideMark/>
          </w:tcPr>
          <w:p w14:paraId="1DCCDA84"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-9,3</w:t>
            </w:r>
          </w:p>
        </w:tc>
        <w:tc>
          <w:tcPr>
            <w:tcW w:w="850" w:type="dxa"/>
            <w:tcBorders>
              <w:top w:val="nil"/>
              <w:left w:val="nil"/>
              <w:bottom w:val="single" w:sz="4" w:space="0" w:color="auto"/>
              <w:right w:val="single" w:sz="4" w:space="0" w:color="auto"/>
            </w:tcBorders>
            <w:shd w:val="clear" w:color="auto" w:fill="auto"/>
            <w:vAlign w:val="center"/>
            <w:hideMark/>
          </w:tcPr>
          <w:p w14:paraId="56E7B140"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-8,6</w:t>
            </w:r>
          </w:p>
        </w:tc>
      </w:tr>
      <w:tr w:rsidR="005C41F4" w:rsidRPr="00747D46" w14:paraId="309F216E" w14:textId="77777777" w:rsidTr="0070228E">
        <w:trPr>
          <w:trHeight w:val="630"/>
        </w:trPr>
        <w:tc>
          <w:tcPr>
            <w:tcW w:w="2273" w:type="dxa"/>
            <w:tcBorders>
              <w:top w:val="nil"/>
              <w:left w:val="single" w:sz="4" w:space="0" w:color="auto"/>
              <w:bottom w:val="single" w:sz="4" w:space="0" w:color="auto"/>
              <w:right w:val="single" w:sz="4" w:space="0" w:color="auto"/>
            </w:tcBorders>
            <w:shd w:val="clear" w:color="auto" w:fill="auto"/>
            <w:vAlign w:val="center"/>
            <w:hideMark/>
          </w:tcPr>
          <w:p w14:paraId="1FDF06AB" w14:textId="77777777" w:rsidR="005C41F4" w:rsidRPr="00747D46" w:rsidRDefault="005C41F4" w:rsidP="005C41F4">
            <w:pPr>
              <w:rPr>
                <w:rFonts w:ascii="Times New Roman" w:eastAsia="Times New Roman" w:hAnsi="Times New Roman"/>
                <w:sz w:val="20"/>
                <w:szCs w:val="20"/>
              </w:rPr>
            </w:pPr>
            <w:r w:rsidRPr="00747D46">
              <w:rPr>
                <w:rFonts w:ascii="Times New Roman" w:eastAsia="Times New Roman" w:hAnsi="Times New Roman"/>
                <w:sz w:val="20"/>
                <w:szCs w:val="20"/>
              </w:rPr>
              <w:t>Общий прирост, убыль (-) численности постоянного населения, человек</w:t>
            </w:r>
          </w:p>
        </w:tc>
        <w:tc>
          <w:tcPr>
            <w:tcW w:w="960" w:type="dxa"/>
            <w:tcBorders>
              <w:top w:val="nil"/>
              <w:left w:val="nil"/>
              <w:bottom w:val="single" w:sz="4" w:space="0" w:color="auto"/>
              <w:right w:val="single" w:sz="4" w:space="0" w:color="auto"/>
            </w:tcBorders>
            <w:shd w:val="clear" w:color="auto" w:fill="auto"/>
            <w:vAlign w:val="center"/>
            <w:hideMark/>
          </w:tcPr>
          <w:p w14:paraId="4A0F8917"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-114</w:t>
            </w:r>
          </w:p>
        </w:tc>
        <w:tc>
          <w:tcPr>
            <w:tcW w:w="960" w:type="dxa"/>
            <w:tcBorders>
              <w:top w:val="nil"/>
              <w:left w:val="nil"/>
              <w:bottom w:val="single" w:sz="4" w:space="0" w:color="auto"/>
              <w:right w:val="single" w:sz="4" w:space="0" w:color="auto"/>
            </w:tcBorders>
            <w:shd w:val="clear" w:color="auto" w:fill="auto"/>
            <w:vAlign w:val="center"/>
            <w:hideMark/>
          </w:tcPr>
          <w:p w14:paraId="510B0F52"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-241</w:t>
            </w:r>
          </w:p>
        </w:tc>
        <w:tc>
          <w:tcPr>
            <w:tcW w:w="960" w:type="dxa"/>
            <w:tcBorders>
              <w:top w:val="nil"/>
              <w:left w:val="nil"/>
              <w:bottom w:val="single" w:sz="4" w:space="0" w:color="auto"/>
              <w:right w:val="single" w:sz="4" w:space="0" w:color="auto"/>
            </w:tcBorders>
            <w:shd w:val="clear" w:color="auto" w:fill="auto"/>
            <w:vAlign w:val="center"/>
            <w:hideMark/>
          </w:tcPr>
          <w:p w14:paraId="3057A012"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-487</w:t>
            </w:r>
          </w:p>
        </w:tc>
        <w:tc>
          <w:tcPr>
            <w:tcW w:w="806" w:type="dxa"/>
            <w:tcBorders>
              <w:top w:val="nil"/>
              <w:left w:val="nil"/>
              <w:bottom w:val="single" w:sz="4" w:space="0" w:color="auto"/>
              <w:right w:val="single" w:sz="4" w:space="0" w:color="auto"/>
            </w:tcBorders>
            <w:shd w:val="clear" w:color="auto" w:fill="auto"/>
            <w:vAlign w:val="center"/>
            <w:hideMark/>
          </w:tcPr>
          <w:p w14:paraId="2CA49FDE"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-293</w:t>
            </w:r>
          </w:p>
        </w:tc>
        <w:tc>
          <w:tcPr>
            <w:tcW w:w="960" w:type="dxa"/>
            <w:tcBorders>
              <w:top w:val="nil"/>
              <w:left w:val="nil"/>
              <w:bottom w:val="single" w:sz="4" w:space="0" w:color="auto"/>
              <w:right w:val="single" w:sz="4" w:space="0" w:color="auto"/>
            </w:tcBorders>
            <w:shd w:val="clear" w:color="auto" w:fill="auto"/>
            <w:vAlign w:val="center"/>
            <w:hideMark/>
          </w:tcPr>
          <w:p w14:paraId="4295CC82"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-333</w:t>
            </w:r>
          </w:p>
        </w:tc>
        <w:tc>
          <w:tcPr>
            <w:tcW w:w="960" w:type="dxa"/>
            <w:tcBorders>
              <w:top w:val="nil"/>
              <w:left w:val="nil"/>
              <w:bottom w:val="single" w:sz="4" w:space="0" w:color="auto"/>
              <w:right w:val="single" w:sz="4" w:space="0" w:color="auto"/>
            </w:tcBorders>
            <w:shd w:val="clear" w:color="auto" w:fill="auto"/>
            <w:vAlign w:val="center"/>
            <w:hideMark/>
          </w:tcPr>
          <w:p w14:paraId="07D36E4C"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-381</w:t>
            </w:r>
          </w:p>
        </w:tc>
        <w:tc>
          <w:tcPr>
            <w:tcW w:w="915" w:type="dxa"/>
            <w:tcBorders>
              <w:top w:val="nil"/>
              <w:left w:val="nil"/>
              <w:bottom w:val="single" w:sz="4" w:space="0" w:color="auto"/>
              <w:right w:val="single" w:sz="4" w:space="0" w:color="auto"/>
            </w:tcBorders>
            <w:shd w:val="clear" w:color="auto" w:fill="auto"/>
            <w:vAlign w:val="center"/>
            <w:hideMark/>
          </w:tcPr>
          <w:p w14:paraId="553B0FA2"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-661</w:t>
            </w:r>
          </w:p>
        </w:tc>
        <w:tc>
          <w:tcPr>
            <w:tcW w:w="850" w:type="dxa"/>
            <w:tcBorders>
              <w:top w:val="nil"/>
              <w:left w:val="nil"/>
              <w:bottom w:val="single" w:sz="4" w:space="0" w:color="auto"/>
              <w:right w:val="single" w:sz="4" w:space="0" w:color="auto"/>
            </w:tcBorders>
            <w:shd w:val="clear" w:color="auto" w:fill="auto"/>
            <w:vAlign w:val="center"/>
            <w:hideMark/>
          </w:tcPr>
          <w:p w14:paraId="55D39244"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-506</w:t>
            </w:r>
          </w:p>
        </w:tc>
      </w:tr>
      <w:tr w:rsidR="005C41F4" w:rsidRPr="00747D46" w14:paraId="346A75E8" w14:textId="77777777" w:rsidTr="0070228E">
        <w:trPr>
          <w:trHeight w:val="945"/>
        </w:trPr>
        <w:tc>
          <w:tcPr>
            <w:tcW w:w="2273" w:type="dxa"/>
            <w:tcBorders>
              <w:top w:val="nil"/>
              <w:left w:val="single" w:sz="4" w:space="0" w:color="auto"/>
              <w:bottom w:val="single" w:sz="4" w:space="0" w:color="auto"/>
              <w:right w:val="single" w:sz="4" w:space="0" w:color="auto"/>
            </w:tcBorders>
            <w:shd w:val="clear" w:color="auto" w:fill="auto"/>
            <w:vAlign w:val="center"/>
            <w:hideMark/>
          </w:tcPr>
          <w:p w14:paraId="63D253EC" w14:textId="77777777" w:rsidR="005C41F4" w:rsidRPr="00747D46" w:rsidRDefault="005C41F4" w:rsidP="005C41F4">
            <w:pPr>
              <w:rPr>
                <w:rFonts w:ascii="Times New Roman" w:eastAsia="Times New Roman" w:hAnsi="Times New Roman"/>
                <w:sz w:val="20"/>
                <w:szCs w:val="20"/>
              </w:rPr>
            </w:pPr>
            <w:r w:rsidRPr="00747D46">
              <w:rPr>
                <w:rFonts w:ascii="Times New Roman" w:eastAsia="Times New Roman" w:hAnsi="Times New Roman"/>
                <w:sz w:val="20"/>
                <w:szCs w:val="20"/>
              </w:rPr>
              <w:t>Коэффициент общего прироста, убыли (-) численности постоянного населения, промилле</w:t>
            </w:r>
          </w:p>
        </w:tc>
        <w:tc>
          <w:tcPr>
            <w:tcW w:w="960" w:type="dxa"/>
            <w:tcBorders>
              <w:top w:val="nil"/>
              <w:left w:val="nil"/>
              <w:bottom w:val="single" w:sz="4" w:space="0" w:color="auto"/>
              <w:right w:val="single" w:sz="4" w:space="0" w:color="auto"/>
            </w:tcBorders>
            <w:shd w:val="clear" w:color="auto" w:fill="auto"/>
            <w:vAlign w:val="center"/>
            <w:hideMark/>
          </w:tcPr>
          <w:p w14:paraId="16EA7235"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-2,7</w:t>
            </w:r>
          </w:p>
        </w:tc>
        <w:tc>
          <w:tcPr>
            <w:tcW w:w="960" w:type="dxa"/>
            <w:tcBorders>
              <w:top w:val="nil"/>
              <w:left w:val="nil"/>
              <w:bottom w:val="single" w:sz="4" w:space="0" w:color="auto"/>
              <w:right w:val="single" w:sz="4" w:space="0" w:color="auto"/>
            </w:tcBorders>
            <w:shd w:val="clear" w:color="auto" w:fill="auto"/>
            <w:vAlign w:val="center"/>
            <w:hideMark/>
          </w:tcPr>
          <w:p w14:paraId="3B2C1D31"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-5,6</w:t>
            </w:r>
          </w:p>
        </w:tc>
        <w:tc>
          <w:tcPr>
            <w:tcW w:w="960" w:type="dxa"/>
            <w:tcBorders>
              <w:top w:val="nil"/>
              <w:left w:val="nil"/>
              <w:bottom w:val="single" w:sz="4" w:space="0" w:color="auto"/>
              <w:right w:val="single" w:sz="4" w:space="0" w:color="auto"/>
            </w:tcBorders>
            <w:shd w:val="clear" w:color="auto" w:fill="auto"/>
            <w:vAlign w:val="center"/>
            <w:hideMark/>
          </w:tcPr>
          <w:p w14:paraId="2668B4A6"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-11,4</w:t>
            </w:r>
          </w:p>
        </w:tc>
        <w:tc>
          <w:tcPr>
            <w:tcW w:w="806" w:type="dxa"/>
            <w:tcBorders>
              <w:top w:val="nil"/>
              <w:left w:val="nil"/>
              <w:bottom w:val="single" w:sz="4" w:space="0" w:color="auto"/>
              <w:right w:val="single" w:sz="4" w:space="0" w:color="auto"/>
            </w:tcBorders>
            <w:shd w:val="clear" w:color="auto" w:fill="auto"/>
            <w:vAlign w:val="center"/>
            <w:hideMark/>
          </w:tcPr>
          <w:p w14:paraId="19E70199"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-7</w:t>
            </w:r>
          </w:p>
        </w:tc>
        <w:tc>
          <w:tcPr>
            <w:tcW w:w="960" w:type="dxa"/>
            <w:tcBorders>
              <w:top w:val="nil"/>
              <w:left w:val="nil"/>
              <w:bottom w:val="single" w:sz="4" w:space="0" w:color="auto"/>
              <w:right w:val="single" w:sz="4" w:space="0" w:color="auto"/>
            </w:tcBorders>
            <w:shd w:val="clear" w:color="auto" w:fill="auto"/>
            <w:vAlign w:val="center"/>
            <w:hideMark/>
          </w:tcPr>
          <w:p w14:paraId="4E351463"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-7,9</w:t>
            </w:r>
          </w:p>
        </w:tc>
        <w:tc>
          <w:tcPr>
            <w:tcW w:w="960" w:type="dxa"/>
            <w:tcBorders>
              <w:top w:val="nil"/>
              <w:left w:val="nil"/>
              <w:bottom w:val="single" w:sz="4" w:space="0" w:color="auto"/>
              <w:right w:val="single" w:sz="4" w:space="0" w:color="auto"/>
            </w:tcBorders>
            <w:shd w:val="clear" w:color="auto" w:fill="auto"/>
            <w:vAlign w:val="center"/>
            <w:hideMark/>
          </w:tcPr>
          <w:p w14:paraId="655BF094"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-9,1</w:t>
            </w:r>
          </w:p>
        </w:tc>
        <w:tc>
          <w:tcPr>
            <w:tcW w:w="915" w:type="dxa"/>
            <w:tcBorders>
              <w:top w:val="nil"/>
              <w:left w:val="nil"/>
              <w:bottom w:val="single" w:sz="4" w:space="0" w:color="auto"/>
              <w:right w:val="single" w:sz="4" w:space="0" w:color="auto"/>
            </w:tcBorders>
            <w:shd w:val="clear" w:color="auto" w:fill="auto"/>
            <w:vAlign w:val="center"/>
            <w:hideMark/>
          </w:tcPr>
          <w:p w14:paraId="13295D12"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-16</w:t>
            </w:r>
          </w:p>
        </w:tc>
        <w:tc>
          <w:tcPr>
            <w:tcW w:w="850" w:type="dxa"/>
            <w:tcBorders>
              <w:top w:val="nil"/>
              <w:left w:val="nil"/>
              <w:bottom w:val="single" w:sz="4" w:space="0" w:color="auto"/>
              <w:right w:val="single" w:sz="4" w:space="0" w:color="auto"/>
            </w:tcBorders>
            <w:shd w:val="clear" w:color="auto" w:fill="auto"/>
            <w:vAlign w:val="center"/>
            <w:hideMark/>
          </w:tcPr>
          <w:p w14:paraId="34E44652" w14:textId="77777777" w:rsidR="005C41F4" w:rsidRPr="00747D46" w:rsidRDefault="005C41F4" w:rsidP="0070228E">
            <w:pPr>
              <w:rPr>
                <w:rFonts w:ascii="Times New Roman" w:eastAsia="Times New Roman" w:hAnsi="Times New Roman"/>
                <w:sz w:val="20"/>
                <w:szCs w:val="20"/>
              </w:rPr>
            </w:pPr>
            <w:r w:rsidRPr="00747D46">
              <w:rPr>
                <w:rFonts w:ascii="Times New Roman" w:eastAsia="Times New Roman" w:hAnsi="Times New Roman"/>
                <w:sz w:val="20"/>
                <w:szCs w:val="20"/>
              </w:rPr>
              <w:t>-12,4</w:t>
            </w:r>
          </w:p>
        </w:tc>
      </w:tr>
    </w:tbl>
    <w:p w14:paraId="733A0F02" w14:textId="77777777" w:rsidR="005C41F4" w:rsidRPr="00747D46" w:rsidRDefault="005C41F4" w:rsidP="005C41F4">
      <w:pPr>
        <w:ind w:firstLine="709"/>
        <w:contextualSpacing/>
        <w:jc w:val="both"/>
        <w:rPr>
          <w:rFonts w:ascii="Times New Roman" w:eastAsia="Times New Roman" w:hAnsi="Times New Roman"/>
          <w:sz w:val="28"/>
          <w:szCs w:val="28"/>
        </w:rPr>
      </w:pPr>
    </w:p>
    <w:p w14:paraId="155EB5BE"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За рассматриваемый период показатели естественно движения населения носили переменный характер – наблюдается как рост, так и снижение коэффициентов смертности и рождаемости. Показатель естественного воспроизводства населения устойчиво отрицательный – 3,8. В последнее время удалось стабилизировать показатель смертности населения – коэффициент смертности снизился с 19,4 человека на 1000 населения в 2011 году до 16,5 человека на 1000 населения в 2017 году. Однако, на ряду, со снижением уровня смертности происходит параллельное снижение уровня рождаемости.</w:t>
      </w:r>
    </w:p>
    <w:p w14:paraId="6D6EF0CB"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 xml:space="preserve">Помимо отрицательного показателя естественного воспроизводства населения, на стабильное снижение численности населения влияет также отрицательное сальдо миграции. </w:t>
      </w:r>
    </w:p>
    <w:p w14:paraId="5418937B"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условиях, когда процесс естественной убыли населения приобрел устойчивый характер, миграция населения занимает особое место в процессе формирования населения как компенсационный фактор. Однако, миграция в 2009-2017 гг. не только не восполняла естественные потери населения, но и увеличивала убыль населения. </w:t>
      </w:r>
    </w:p>
    <w:p w14:paraId="4DDEB9B6" w14:textId="77777777" w:rsidR="005C41F4" w:rsidRPr="00024CB3"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Пол и возраст – важнейшие признаки населения, позволяющие рассчитывать не только демографические, но и социально-экономические показатели: объем и состав трудовых ресурсов, контингенты школьников, </w:t>
      </w:r>
      <w:r w:rsidRPr="00024CB3">
        <w:rPr>
          <w:rFonts w:ascii="Times New Roman" w:eastAsia="Times New Roman" w:hAnsi="Times New Roman"/>
          <w:sz w:val="28"/>
          <w:szCs w:val="28"/>
        </w:rPr>
        <w:t>призывников, избирателей и т. д.</w:t>
      </w:r>
    </w:p>
    <w:p w14:paraId="748767C3" w14:textId="77777777" w:rsidR="005C41F4" w:rsidRPr="00747D46" w:rsidRDefault="005C41F4" w:rsidP="005C41F4">
      <w:pPr>
        <w:ind w:firstLine="709"/>
        <w:contextualSpacing/>
        <w:jc w:val="both"/>
        <w:rPr>
          <w:rFonts w:ascii="Times New Roman" w:eastAsia="Times New Roman" w:hAnsi="Times New Roman"/>
          <w:sz w:val="28"/>
          <w:szCs w:val="28"/>
        </w:rPr>
      </w:pPr>
      <w:r w:rsidRPr="000058CE">
        <w:rPr>
          <w:rFonts w:ascii="Times New Roman" w:eastAsia="Times New Roman" w:hAnsi="Times New Roman"/>
          <w:sz w:val="28"/>
          <w:szCs w:val="28"/>
        </w:rPr>
        <w:t>По данным Федеральной службы государственной статистики по Краснодарскому краю по состоянию на 01</w:t>
      </w:r>
      <w:r w:rsidR="000058CE" w:rsidRPr="000058CE">
        <w:rPr>
          <w:rFonts w:ascii="Times New Roman" w:eastAsia="Times New Roman" w:hAnsi="Times New Roman"/>
          <w:sz w:val="28"/>
          <w:szCs w:val="28"/>
        </w:rPr>
        <w:t xml:space="preserve"> января </w:t>
      </w:r>
      <w:r w:rsidRPr="000058CE">
        <w:rPr>
          <w:rFonts w:ascii="Times New Roman" w:eastAsia="Times New Roman" w:hAnsi="Times New Roman"/>
          <w:sz w:val="28"/>
          <w:szCs w:val="28"/>
        </w:rPr>
        <w:t>2018 г. на 1000 мужчин приходится 1189 женщин (45,68 % к 54,32 % соответственно), что превышает районный показатель соотношения мужчин и женщин. Так, пропорция между мужским и женским населением района составляет 48,2 % и 51,8 % соответственно или на 1000 мужчин приходится 1074 женщин. Данный показатель диспропорции между полами за последние 10 лет снизился в лучшую сторону - в 2008 г. на 1000 мужчин приходилось 1234 женщины.</w:t>
      </w:r>
    </w:p>
    <w:p w14:paraId="09A48C38"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Однако такое преобладание женского населения прослеживается не во всех возрастных группах. Для каждой группы возрастов характерно различное соотношение полов (Таблица </w:t>
      </w:r>
      <w:r w:rsidR="006B03D0" w:rsidRPr="00747D46">
        <w:rPr>
          <w:rFonts w:ascii="Times New Roman" w:eastAsia="Times New Roman" w:hAnsi="Times New Roman"/>
          <w:sz w:val="28"/>
          <w:szCs w:val="28"/>
        </w:rPr>
        <w:t>17</w:t>
      </w:r>
      <w:r w:rsidRPr="00747D46">
        <w:rPr>
          <w:rFonts w:ascii="Times New Roman" w:eastAsia="Times New Roman" w:hAnsi="Times New Roman"/>
          <w:sz w:val="28"/>
          <w:szCs w:val="28"/>
        </w:rPr>
        <w:t>)</w:t>
      </w:r>
    </w:p>
    <w:p w14:paraId="08A3F4DF" w14:textId="77777777" w:rsidR="005C41F4" w:rsidRPr="00747D46" w:rsidRDefault="005C41F4" w:rsidP="005C41F4">
      <w:pPr>
        <w:ind w:firstLine="709"/>
        <w:contextualSpacing/>
        <w:jc w:val="both"/>
        <w:rPr>
          <w:rFonts w:ascii="Times New Roman" w:eastAsia="Times New Roman" w:hAnsi="Times New Roman"/>
          <w:sz w:val="28"/>
          <w:szCs w:val="28"/>
        </w:rPr>
      </w:pPr>
    </w:p>
    <w:p w14:paraId="14F5CF27" w14:textId="77777777" w:rsidR="005C41F4" w:rsidRPr="00747D46" w:rsidRDefault="005C41F4" w:rsidP="006B03D0">
      <w:pPr>
        <w:ind w:firstLine="709"/>
        <w:contextualSpacing/>
        <w:jc w:val="center"/>
        <w:rPr>
          <w:rFonts w:ascii="Times New Roman" w:eastAsia="Times New Roman" w:hAnsi="Times New Roman"/>
          <w:sz w:val="28"/>
          <w:szCs w:val="28"/>
        </w:rPr>
      </w:pPr>
      <w:r w:rsidRPr="00747D46">
        <w:rPr>
          <w:rFonts w:ascii="Times New Roman" w:eastAsia="Times New Roman" w:hAnsi="Times New Roman"/>
          <w:sz w:val="28"/>
          <w:szCs w:val="28"/>
        </w:rPr>
        <w:t>Половозрастной состав населения</w:t>
      </w:r>
    </w:p>
    <w:p w14:paraId="3518D13A" w14:textId="77777777" w:rsidR="005C41F4" w:rsidRPr="00747D46" w:rsidRDefault="005C41F4" w:rsidP="006B03D0">
      <w:pPr>
        <w:ind w:firstLine="709"/>
        <w:contextualSpacing/>
        <w:jc w:val="center"/>
        <w:rPr>
          <w:rFonts w:ascii="Times New Roman" w:eastAsia="Times New Roman" w:hAnsi="Times New Roman"/>
          <w:sz w:val="28"/>
          <w:szCs w:val="28"/>
        </w:rPr>
      </w:pPr>
      <w:r w:rsidRPr="00747D46">
        <w:rPr>
          <w:rFonts w:ascii="Times New Roman" w:eastAsia="Times New Roman" w:hAnsi="Times New Roman"/>
          <w:sz w:val="28"/>
          <w:szCs w:val="28"/>
        </w:rPr>
        <w:t>по состоянию на 01.01.2018 г.</w:t>
      </w:r>
    </w:p>
    <w:p w14:paraId="141F718B" w14:textId="77777777" w:rsidR="005C41F4" w:rsidRPr="00747D46" w:rsidRDefault="006B03D0" w:rsidP="006B03D0">
      <w:pPr>
        <w:ind w:firstLine="709"/>
        <w:contextualSpacing/>
        <w:jc w:val="right"/>
        <w:rPr>
          <w:rFonts w:ascii="Times New Roman" w:eastAsia="Times New Roman" w:hAnsi="Times New Roman"/>
          <w:sz w:val="28"/>
          <w:szCs w:val="28"/>
        </w:rPr>
      </w:pPr>
      <w:r w:rsidRPr="00747D46">
        <w:rPr>
          <w:rFonts w:ascii="Times New Roman" w:eastAsia="Times New Roman" w:hAnsi="Times New Roman"/>
          <w:sz w:val="28"/>
          <w:szCs w:val="28"/>
        </w:rPr>
        <w:t>Таблица 17</w:t>
      </w:r>
    </w:p>
    <w:tbl>
      <w:tblPr>
        <w:tblW w:w="9796" w:type="dxa"/>
        <w:tblInd w:w="93" w:type="dxa"/>
        <w:tblLook w:val="04A0" w:firstRow="1" w:lastRow="0" w:firstColumn="1" w:lastColumn="0" w:noHBand="0" w:noVBand="1"/>
      </w:tblPr>
      <w:tblGrid>
        <w:gridCol w:w="720"/>
        <w:gridCol w:w="3019"/>
        <w:gridCol w:w="1152"/>
        <w:gridCol w:w="1515"/>
        <w:gridCol w:w="1689"/>
        <w:gridCol w:w="1701"/>
      </w:tblGrid>
      <w:tr w:rsidR="005C41F4" w:rsidRPr="00747D46" w14:paraId="4D7C708E" w14:textId="77777777" w:rsidTr="005C41F4">
        <w:trPr>
          <w:trHeight w:val="73"/>
        </w:trPr>
        <w:tc>
          <w:tcPr>
            <w:tcW w:w="7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553A250"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 п/п</w:t>
            </w:r>
          </w:p>
        </w:tc>
        <w:tc>
          <w:tcPr>
            <w:tcW w:w="301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4868F1C"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Возрастные группы</w:t>
            </w:r>
          </w:p>
        </w:tc>
        <w:tc>
          <w:tcPr>
            <w:tcW w:w="6057" w:type="dxa"/>
            <w:gridSpan w:val="4"/>
            <w:tcBorders>
              <w:top w:val="single" w:sz="8" w:space="0" w:color="auto"/>
              <w:left w:val="nil"/>
              <w:bottom w:val="single" w:sz="8" w:space="0" w:color="auto"/>
              <w:right w:val="single" w:sz="8" w:space="0" w:color="000000"/>
            </w:tcBorders>
            <w:shd w:val="clear" w:color="auto" w:fill="auto"/>
            <w:vAlign w:val="center"/>
            <w:hideMark/>
          </w:tcPr>
          <w:p w14:paraId="792CF9EA"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Численность населения на 01.01.2018 г.*</w:t>
            </w:r>
          </w:p>
        </w:tc>
      </w:tr>
      <w:tr w:rsidR="005C41F4" w:rsidRPr="00747D46" w14:paraId="4A759CC5" w14:textId="77777777" w:rsidTr="005C41F4">
        <w:trPr>
          <w:trHeight w:val="330"/>
        </w:trPr>
        <w:tc>
          <w:tcPr>
            <w:tcW w:w="720" w:type="dxa"/>
            <w:vMerge/>
            <w:tcBorders>
              <w:top w:val="single" w:sz="8" w:space="0" w:color="auto"/>
              <w:left w:val="single" w:sz="8" w:space="0" w:color="auto"/>
              <w:bottom w:val="single" w:sz="8" w:space="0" w:color="000000"/>
              <w:right w:val="single" w:sz="8" w:space="0" w:color="auto"/>
            </w:tcBorders>
            <w:vAlign w:val="center"/>
            <w:hideMark/>
          </w:tcPr>
          <w:p w14:paraId="39F6DCD1" w14:textId="77777777" w:rsidR="005C41F4" w:rsidRPr="00747D46" w:rsidRDefault="005C41F4" w:rsidP="005C41F4">
            <w:pPr>
              <w:widowControl w:val="0"/>
              <w:suppressAutoHyphens/>
              <w:jc w:val="center"/>
              <w:rPr>
                <w:rFonts w:ascii="Times New Roman" w:eastAsia="Times New Roman" w:hAnsi="Times New Roman"/>
                <w:lang w:eastAsia="ar-SA"/>
              </w:rPr>
            </w:pPr>
          </w:p>
        </w:tc>
        <w:tc>
          <w:tcPr>
            <w:tcW w:w="3019" w:type="dxa"/>
            <w:vMerge/>
            <w:tcBorders>
              <w:top w:val="single" w:sz="8" w:space="0" w:color="auto"/>
              <w:left w:val="single" w:sz="8" w:space="0" w:color="auto"/>
              <w:bottom w:val="single" w:sz="8" w:space="0" w:color="000000"/>
              <w:right w:val="single" w:sz="8" w:space="0" w:color="auto"/>
            </w:tcBorders>
            <w:vAlign w:val="center"/>
            <w:hideMark/>
          </w:tcPr>
          <w:p w14:paraId="4E82009D" w14:textId="77777777" w:rsidR="005C41F4" w:rsidRPr="00747D46" w:rsidRDefault="005C41F4" w:rsidP="005C41F4">
            <w:pPr>
              <w:widowControl w:val="0"/>
              <w:suppressAutoHyphens/>
              <w:jc w:val="center"/>
              <w:rPr>
                <w:rFonts w:ascii="Times New Roman" w:eastAsia="Times New Roman" w:hAnsi="Times New Roman"/>
                <w:lang w:eastAsia="ar-SA"/>
              </w:rPr>
            </w:pPr>
          </w:p>
        </w:tc>
        <w:tc>
          <w:tcPr>
            <w:tcW w:w="2667" w:type="dxa"/>
            <w:gridSpan w:val="2"/>
            <w:tcBorders>
              <w:top w:val="single" w:sz="8" w:space="0" w:color="auto"/>
              <w:left w:val="nil"/>
              <w:bottom w:val="single" w:sz="8" w:space="0" w:color="auto"/>
              <w:right w:val="single" w:sz="8" w:space="0" w:color="000000"/>
            </w:tcBorders>
            <w:shd w:val="clear" w:color="auto" w:fill="auto"/>
            <w:vAlign w:val="center"/>
            <w:hideMark/>
          </w:tcPr>
          <w:p w14:paraId="6C5E53D6"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Оба пола</w:t>
            </w:r>
          </w:p>
        </w:tc>
        <w:tc>
          <w:tcPr>
            <w:tcW w:w="1689" w:type="dxa"/>
            <w:tcBorders>
              <w:top w:val="nil"/>
              <w:left w:val="nil"/>
              <w:bottom w:val="single" w:sz="8" w:space="0" w:color="auto"/>
              <w:right w:val="single" w:sz="8" w:space="0" w:color="auto"/>
            </w:tcBorders>
            <w:shd w:val="clear" w:color="auto" w:fill="auto"/>
            <w:vAlign w:val="center"/>
            <w:hideMark/>
          </w:tcPr>
          <w:p w14:paraId="79C3198C"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Мужчины</w:t>
            </w:r>
          </w:p>
        </w:tc>
        <w:tc>
          <w:tcPr>
            <w:tcW w:w="1701" w:type="dxa"/>
            <w:tcBorders>
              <w:top w:val="nil"/>
              <w:left w:val="nil"/>
              <w:bottom w:val="single" w:sz="8" w:space="0" w:color="auto"/>
              <w:right w:val="single" w:sz="8" w:space="0" w:color="auto"/>
            </w:tcBorders>
            <w:shd w:val="clear" w:color="auto" w:fill="auto"/>
            <w:vAlign w:val="center"/>
            <w:hideMark/>
          </w:tcPr>
          <w:p w14:paraId="4CB803C6"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Женщины</w:t>
            </w:r>
          </w:p>
        </w:tc>
      </w:tr>
      <w:tr w:rsidR="005C41F4" w:rsidRPr="00747D46" w14:paraId="3076D491" w14:textId="77777777" w:rsidTr="005C41F4">
        <w:trPr>
          <w:trHeight w:val="960"/>
        </w:trPr>
        <w:tc>
          <w:tcPr>
            <w:tcW w:w="720" w:type="dxa"/>
            <w:vMerge/>
            <w:tcBorders>
              <w:top w:val="single" w:sz="8" w:space="0" w:color="auto"/>
              <w:left w:val="single" w:sz="8" w:space="0" w:color="auto"/>
              <w:bottom w:val="single" w:sz="8" w:space="0" w:color="000000"/>
              <w:right w:val="single" w:sz="8" w:space="0" w:color="auto"/>
            </w:tcBorders>
            <w:vAlign w:val="center"/>
            <w:hideMark/>
          </w:tcPr>
          <w:p w14:paraId="1D0C033E" w14:textId="77777777" w:rsidR="005C41F4" w:rsidRPr="00747D46" w:rsidRDefault="005C41F4" w:rsidP="005C41F4">
            <w:pPr>
              <w:widowControl w:val="0"/>
              <w:suppressAutoHyphens/>
              <w:jc w:val="center"/>
              <w:rPr>
                <w:rFonts w:ascii="Times New Roman" w:eastAsia="Times New Roman" w:hAnsi="Times New Roman"/>
                <w:lang w:eastAsia="ar-SA"/>
              </w:rPr>
            </w:pPr>
          </w:p>
        </w:tc>
        <w:tc>
          <w:tcPr>
            <w:tcW w:w="3019" w:type="dxa"/>
            <w:vMerge/>
            <w:tcBorders>
              <w:top w:val="single" w:sz="8" w:space="0" w:color="auto"/>
              <w:left w:val="single" w:sz="8" w:space="0" w:color="auto"/>
              <w:bottom w:val="single" w:sz="8" w:space="0" w:color="000000"/>
              <w:right w:val="single" w:sz="8" w:space="0" w:color="auto"/>
            </w:tcBorders>
            <w:vAlign w:val="center"/>
            <w:hideMark/>
          </w:tcPr>
          <w:p w14:paraId="70E5148C" w14:textId="77777777" w:rsidR="005C41F4" w:rsidRPr="00747D46" w:rsidRDefault="005C41F4" w:rsidP="005C41F4">
            <w:pPr>
              <w:widowControl w:val="0"/>
              <w:suppressAutoHyphens/>
              <w:jc w:val="center"/>
              <w:rPr>
                <w:rFonts w:ascii="Times New Roman" w:eastAsia="Times New Roman" w:hAnsi="Times New Roman"/>
                <w:lang w:eastAsia="ar-SA"/>
              </w:rPr>
            </w:pPr>
          </w:p>
        </w:tc>
        <w:tc>
          <w:tcPr>
            <w:tcW w:w="1152" w:type="dxa"/>
            <w:tcBorders>
              <w:top w:val="nil"/>
              <w:left w:val="nil"/>
              <w:bottom w:val="single" w:sz="8" w:space="0" w:color="auto"/>
              <w:right w:val="single" w:sz="8" w:space="0" w:color="auto"/>
            </w:tcBorders>
            <w:shd w:val="clear" w:color="auto" w:fill="auto"/>
            <w:vAlign w:val="center"/>
            <w:hideMark/>
          </w:tcPr>
          <w:p w14:paraId="1F523373"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Человек</w:t>
            </w:r>
          </w:p>
        </w:tc>
        <w:tc>
          <w:tcPr>
            <w:tcW w:w="1515" w:type="dxa"/>
            <w:tcBorders>
              <w:top w:val="nil"/>
              <w:left w:val="nil"/>
              <w:bottom w:val="single" w:sz="8" w:space="0" w:color="auto"/>
              <w:right w:val="single" w:sz="8" w:space="0" w:color="auto"/>
            </w:tcBorders>
            <w:shd w:val="clear" w:color="auto" w:fill="auto"/>
            <w:vAlign w:val="center"/>
            <w:hideMark/>
          </w:tcPr>
          <w:p w14:paraId="2F8C8E88"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 от общей численности</w:t>
            </w:r>
          </w:p>
        </w:tc>
        <w:tc>
          <w:tcPr>
            <w:tcW w:w="1689" w:type="dxa"/>
            <w:tcBorders>
              <w:top w:val="nil"/>
              <w:left w:val="nil"/>
              <w:bottom w:val="single" w:sz="8" w:space="0" w:color="auto"/>
              <w:right w:val="single" w:sz="8" w:space="0" w:color="auto"/>
            </w:tcBorders>
            <w:shd w:val="clear" w:color="auto" w:fill="auto"/>
            <w:vAlign w:val="center"/>
            <w:hideMark/>
          </w:tcPr>
          <w:p w14:paraId="3E44C362"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Доля (%) в возрастной группе</w:t>
            </w:r>
          </w:p>
        </w:tc>
        <w:tc>
          <w:tcPr>
            <w:tcW w:w="1701" w:type="dxa"/>
            <w:tcBorders>
              <w:top w:val="nil"/>
              <w:left w:val="nil"/>
              <w:bottom w:val="single" w:sz="8" w:space="0" w:color="auto"/>
              <w:right w:val="single" w:sz="8" w:space="0" w:color="auto"/>
            </w:tcBorders>
            <w:shd w:val="clear" w:color="auto" w:fill="auto"/>
            <w:vAlign w:val="center"/>
            <w:hideMark/>
          </w:tcPr>
          <w:p w14:paraId="6F08677B"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Доля (%) в возрастной группе</w:t>
            </w:r>
          </w:p>
        </w:tc>
      </w:tr>
      <w:tr w:rsidR="005C41F4" w:rsidRPr="00747D46" w14:paraId="7C14247C" w14:textId="77777777" w:rsidTr="005C41F4">
        <w:trPr>
          <w:trHeight w:val="330"/>
        </w:trPr>
        <w:tc>
          <w:tcPr>
            <w:tcW w:w="720" w:type="dxa"/>
            <w:tcBorders>
              <w:top w:val="nil"/>
              <w:left w:val="single" w:sz="8" w:space="0" w:color="auto"/>
              <w:bottom w:val="single" w:sz="8" w:space="0" w:color="auto"/>
              <w:right w:val="single" w:sz="8" w:space="0" w:color="auto"/>
            </w:tcBorders>
            <w:shd w:val="clear" w:color="auto" w:fill="auto"/>
            <w:vAlign w:val="center"/>
            <w:hideMark/>
          </w:tcPr>
          <w:p w14:paraId="59C59451"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1</w:t>
            </w:r>
          </w:p>
        </w:tc>
        <w:tc>
          <w:tcPr>
            <w:tcW w:w="3019" w:type="dxa"/>
            <w:tcBorders>
              <w:top w:val="nil"/>
              <w:left w:val="nil"/>
              <w:bottom w:val="single" w:sz="8" w:space="0" w:color="auto"/>
              <w:right w:val="single" w:sz="8" w:space="0" w:color="auto"/>
            </w:tcBorders>
            <w:shd w:val="clear" w:color="auto" w:fill="auto"/>
            <w:vAlign w:val="center"/>
            <w:hideMark/>
          </w:tcPr>
          <w:p w14:paraId="0BD7D8DF" w14:textId="77777777" w:rsidR="005C41F4" w:rsidRPr="00747D46" w:rsidRDefault="005C41F4" w:rsidP="005C41F4">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Моложе трудоспособного</w:t>
            </w:r>
          </w:p>
        </w:tc>
        <w:tc>
          <w:tcPr>
            <w:tcW w:w="1152" w:type="dxa"/>
            <w:tcBorders>
              <w:top w:val="nil"/>
              <w:left w:val="nil"/>
              <w:bottom w:val="single" w:sz="8" w:space="0" w:color="auto"/>
              <w:right w:val="single" w:sz="8" w:space="0" w:color="auto"/>
            </w:tcBorders>
            <w:shd w:val="clear" w:color="auto" w:fill="auto"/>
            <w:vAlign w:val="center"/>
          </w:tcPr>
          <w:p w14:paraId="72A796A2"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7949</w:t>
            </w:r>
          </w:p>
        </w:tc>
        <w:tc>
          <w:tcPr>
            <w:tcW w:w="1515" w:type="dxa"/>
            <w:tcBorders>
              <w:top w:val="nil"/>
              <w:left w:val="nil"/>
              <w:bottom w:val="single" w:sz="8" w:space="0" w:color="auto"/>
              <w:right w:val="single" w:sz="8" w:space="0" w:color="auto"/>
            </w:tcBorders>
            <w:shd w:val="clear" w:color="auto" w:fill="auto"/>
            <w:vAlign w:val="center"/>
          </w:tcPr>
          <w:p w14:paraId="224ACAD3"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19,53</w:t>
            </w:r>
          </w:p>
        </w:tc>
        <w:tc>
          <w:tcPr>
            <w:tcW w:w="1689" w:type="dxa"/>
            <w:tcBorders>
              <w:top w:val="nil"/>
              <w:left w:val="nil"/>
              <w:bottom w:val="single" w:sz="8" w:space="0" w:color="auto"/>
              <w:right w:val="single" w:sz="8" w:space="0" w:color="auto"/>
            </w:tcBorders>
            <w:shd w:val="clear" w:color="auto" w:fill="auto"/>
            <w:vAlign w:val="center"/>
          </w:tcPr>
          <w:p w14:paraId="2A53D1CD"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52,09</w:t>
            </w:r>
          </w:p>
        </w:tc>
        <w:tc>
          <w:tcPr>
            <w:tcW w:w="1701" w:type="dxa"/>
            <w:tcBorders>
              <w:top w:val="nil"/>
              <w:left w:val="nil"/>
              <w:bottom w:val="single" w:sz="8" w:space="0" w:color="auto"/>
              <w:right w:val="single" w:sz="8" w:space="0" w:color="auto"/>
            </w:tcBorders>
            <w:shd w:val="clear" w:color="auto" w:fill="auto"/>
            <w:vAlign w:val="center"/>
          </w:tcPr>
          <w:p w14:paraId="6CA47472"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47,91</w:t>
            </w:r>
          </w:p>
        </w:tc>
      </w:tr>
      <w:tr w:rsidR="005C41F4" w:rsidRPr="00747D46" w14:paraId="7697301C" w14:textId="77777777" w:rsidTr="005C41F4">
        <w:trPr>
          <w:trHeight w:val="330"/>
        </w:trPr>
        <w:tc>
          <w:tcPr>
            <w:tcW w:w="720" w:type="dxa"/>
            <w:tcBorders>
              <w:top w:val="nil"/>
              <w:left w:val="single" w:sz="8" w:space="0" w:color="auto"/>
              <w:bottom w:val="single" w:sz="8" w:space="0" w:color="auto"/>
              <w:right w:val="single" w:sz="8" w:space="0" w:color="auto"/>
            </w:tcBorders>
            <w:shd w:val="clear" w:color="auto" w:fill="auto"/>
            <w:vAlign w:val="center"/>
            <w:hideMark/>
          </w:tcPr>
          <w:p w14:paraId="2BC8989E"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2</w:t>
            </w:r>
          </w:p>
        </w:tc>
        <w:tc>
          <w:tcPr>
            <w:tcW w:w="3019" w:type="dxa"/>
            <w:tcBorders>
              <w:top w:val="nil"/>
              <w:left w:val="nil"/>
              <w:bottom w:val="single" w:sz="8" w:space="0" w:color="auto"/>
              <w:right w:val="single" w:sz="8" w:space="0" w:color="auto"/>
            </w:tcBorders>
            <w:shd w:val="clear" w:color="auto" w:fill="auto"/>
            <w:vAlign w:val="center"/>
            <w:hideMark/>
          </w:tcPr>
          <w:p w14:paraId="4993AAB5" w14:textId="77777777" w:rsidR="005C41F4" w:rsidRPr="00747D46" w:rsidRDefault="005C41F4" w:rsidP="005C41F4">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 xml:space="preserve">Трудоспособного </w:t>
            </w:r>
          </w:p>
        </w:tc>
        <w:tc>
          <w:tcPr>
            <w:tcW w:w="1152" w:type="dxa"/>
            <w:tcBorders>
              <w:top w:val="nil"/>
              <w:left w:val="nil"/>
              <w:bottom w:val="single" w:sz="8" w:space="0" w:color="auto"/>
              <w:right w:val="single" w:sz="8" w:space="0" w:color="auto"/>
            </w:tcBorders>
            <w:shd w:val="clear" w:color="auto" w:fill="auto"/>
            <w:vAlign w:val="center"/>
          </w:tcPr>
          <w:p w14:paraId="4108BC44"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21291</w:t>
            </w:r>
          </w:p>
        </w:tc>
        <w:tc>
          <w:tcPr>
            <w:tcW w:w="1515" w:type="dxa"/>
            <w:tcBorders>
              <w:top w:val="nil"/>
              <w:left w:val="nil"/>
              <w:bottom w:val="single" w:sz="8" w:space="0" w:color="auto"/>
              <w:right w:val="single" w:sz="8" w:space="0" w:color="auto"/>
            </w:tcBorders>
            <w:shd w:val="clear" w:color="auto" w:fill="auto"/>
            <w:vAlign w:val="center"/>
          </w:tcPr>
          <w:p w14:paraId="072B66BB"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52,33</w:t>
            </w:r>
          </w:p>
        </w:tc>
        <w:tc>
          <w:tcPr>
            <w:tcW w:w="1689" w:type="dxa"/>
            <w:tcBorders>
              <w:top w:val="nil"/>
              <w:left w:val="nil"/>
              <w:bottom w:val="single" w:sz="8" w:space="0" w:color="auto"/>
              <w:right w:val="single" w:sz="8" w:space="0" w:color="auto"/>
            </w:tcBorders>
            <w:shd w:val="clear" w:color="auto" w:fill="auto"/>
            <w:vAlign w:val="center"/>
          </w:tcPr>
          <w:p w14:paraId="2710C83C"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51,43</w:t>
            </w:r>
          </w:p>
        </w:tc>
        <w:tc>
          <w:tcPr>
            <w:tcW w:w="1701" w:type="dxa"/>
            <w:tcBorders>
              <w:top w:val="nil"/>
              <w:left w:val="nil"/>
              <w:bottom w:val="single" w:sz="8" w:space="0" w:color="auto"/>
              <w:right w:val="single" w:sz="8" w:space="0" w:color="auto"/>
            </w:tcBorders>
            <w:shd w:val="clear" w:color="auto" w:fill="auto"/>
            <w:vAlign w:val="center"/>
          </w:tcPr>
          <w:p w14:paraId="49DE7765"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48,57</w:t>
            </w:r>
          </w:p>
        </w:tc>
      </w:tr>
      <w:tr w:rsidR="005C41F4" w:rsidRPr="00747D46" w14:paraId="0BD11729" w14:textId="77777777" w:rsidTr="005C41F4">
        <w:trPr>
          <w:trHeight w:val="330"/>
        </w:trPr>
        <w:tc>
          <w:tcPr>
            <w:tcW w:w="720" w:type="dxa"/>
            <w:tcBorders>
              <w:top w:val="nil"/>
              <w:left w:val="single" w:sz="8" w:space="0" w:color="auto"/>
              <w:bottom w:val="single" w:sz="8" w:space="0" w:color="auto"/>
              <w:right w:val="single" w:sz="8" w:space="0" w:color="auto"/>
            </w:tcBorders>
            <w:shd w:val="clear" w:color="auto" w:fill="auto"/>
            <w:vAlign w:val="center"/>
            <w:hideMark/>
          </w:tcPr>
          <w:p w14:paraId="211D9AE2"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3</w:t>
            </w:r>
          </w:p>
        </w:tc>
        <w:tc>
          <w:tcPr>
            <w:tcW w:w="3019" w:type="dxa"/>
            <w:tcBorders>
              <w:top w:val="nil"/>
              <w:left w:val="nil"/>
              <w:bottom w:val="single" w:sz="8" w:space="0" w:color="auto"/>
              <w:right w:val="single" w:sz="8" w:space="0" w:color="auto"/>
            </w:tcBorders>
            <w:shd w:val="clear" w:color="auto" w:fill="auto"/>
            <w:vAlign w:val="center"/>
            <w:hideMark/>
          </w:tcPr>
          <w:p w14:paraId="07CB9B8F" w14:textId="77777777" w:rsidR="005C41F4" w:rsidRPr="00747D46" w:rsidRDefault="005C41F4" w:rsidP="005C41F4">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Старше трудоспособного</w:t>
            </w:r>
          </w:p>
        </w:tc>
        <w:tc>
          <w:tcPr>
            <w:tcW w:w="1152" w:type="dxa"/>
            <w:tcBorders>
              <w:top w:val="nil"/>
              <w:left w:val="nil"/>
              <w:bottom w:val="single" w:sz="8" w:space="0" w:color="auto"/>
              <w:right w:val="single" w:sz="8" w:space="0" w:color="auto"/>
            </w:tcBorders>
            <w:shd w:val="clear" w:color="auto" w:fill="auto"/>
            <w:vAlign w:val="center"/>
          </w:tcPr>
          <w:p w14:paraId="291B6D0E"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11447</w:t>
            </w:r>
          </w:p>
        </w:tc>
        <w:tc>
          <w:tcPr>
            <w:tcW w:w="1515" w:type="dxa"/>
            <w:tcBorders>
              <w:top w:val="nil"/>
              <w:left w:val="nil"/>
              <w:bottom w:val="single" w:sz="8" w:space="0" w:color="auto"/>
              <w:right w:val="single" w:sz="8" w:space="0" w:color="auto"/>
            </w:tcBorders>
            <w:shd w:val="clear" w:color="auto" w:fill="auto"/>
            <w:vAlign w:val="center"/>
          </w:tcPr>
          <w:p w14:paraId="1C337D17"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28,14</w:t>
            </w:r>
          </w:p>
        </w:tc>
        <w:tc>
          <w:tcPr>
            <w:tcW w:w="1689" w:type="dxa"/>
            <w:tcBorders>
              <w:top w:val="nil"/>
              <w:left w:val="nil"/>
              <w:bottom w:val="single" w:sz="8" w:space="0" w:color="auto"/>
              <w:right w:val="single" w:sz="8" w:space="0" w:color="auto"/>
            </w:tcBorders>
            <w:shd w:val="clear" w:color="auto" w:fill="auto"/>
            <w:vAlign w:val="center"/>
          </w:tcPr>
          <w:p w14:paraId="7E52AE5F"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30,53</w:t>
            </w:r>
          </w:p>
        </w:tc>
        <w:tc>
          <w:tcPr>
            <w:tcW w:w="1701" w:type="dxa"/>
            <w:tcBorders>
              <w:top w:val="nil"/>
              <w:left w:val="nil"/>
              <w:bottom w:val="single" w:sz="8" w:space="0" w:color="auto"/>
              <w:right w:val="single" w:sz="8" w:space="0" w:color="auto"/>
            </w:tcBorders>
            <w:shd w:val="clear" w:color="auto" w:fill="auto"/>
            <w:vAlign w:val="center"/>
          </w:tcPr>
          <w:p w14:paraId="44F87C9B"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69,47</w:t>
            </w:r>
          </w:p>
        </w:tc>
      </w:tr>
      <w:tr w:rsidR="005C41F4" w:rsidRPr="00747D46" w14:paraId="0AAE49B4" w14:textId="77777777" w:rsidTr="005C41F4">
        <w:trPr>
          <w:trHeight w:val="330"/>
        </w:trPr>
        <w:tc>
          <w:tcPr>
            <w:tcW w:w="3739"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6F7232FE" w14:textId="77777777" w:rsidR="005C41F4" w:rsidRPr="00747D46" w:rsidRDefault="005C41F4" w:rsidP="005C41F4">
            <w:pPr>
              <w:widowControl w:val="0"/>
              <w:suppressAutoHyphens/>
              <w:jc w:val="both"/>
              <w:rPr>
                <w:rFonts w:ascii="Times New Roman" w:eastAsia="Times New Roman" w:hAnsi="Times New Roman"/>
                <w:b/>
                <w:bCs/>
                <w:lang w:eastAsia="ar-SA"/>
              </w:rPr>
            </w:pPr>
            <w:r w:rsidRPr="00747D46">
              <w:rPr>
                <w:rFonts w:ascii="Times New Roman" w:eastAsia="Times New Roman" w:hAnsi="Times New Roman"/>
                <w:b/>
                <w:bCs/>
                <w:lang w:eastAsia="ar-SA"/>
              </w:rPr>
              <w:t>Итого</w:t>
            </w:r>
          </w:p>
        </w:tc>
        <w:tc>
          <w:tcPr>
            <w:tcW w:w="1152" w:type="dxa"/>
            <w:tcBorders>
              <w:top w:val="nil"/>
              <w:left w:val="nil"/>
              <w:bottom w:val="single" w:sz="8" w:space="0" w:color="auto"/>
              <w:right w:val="single" w:sz="8" w:space="0" w:color="auto"/>
            </w:tcBorders>
            <w:shd w:val="clear" w:color="auto" w:fill="auto"/>
            <w:vAlign w:val="center"/>
          </w:tcPr>
          <w:p w14:paraId="0B1B35D5" w14:textId="77777777" w:rsidR="005C41F4" w:rsidRPr="00747D46" w:rsidRDefault="005C41F4" w:rsidP="005C41F4">
            <w:pPr>
              <w:widowControl w:val="0"/>
              <w:suppressAutoHyphens/>
              <w:jc w:val="center"/>
              <w:rPr>
                <w:rFonts w:ascii="Times New Roman" w:eastAsia="Times New Roman" w:hAnsi="Times New Roman"/>
                <w:b/>
                <w:bCs/>
                <w:lang w:eastAsia="ar-SA"/>
              </w:rPr>
            </w:pPr>
            <w:r w:rsidRPr="00747D46">
              <w:rPr>
                <w:rFonts w:ascii="Times New Roman" w:eastAsia="Times New Roman" w:hAnsi="Times New Roman"/>
                <w:b/>
                <w:bCs/>
                <w:lang w:eastAsia="ar-SA"/>
              </w:rPr>
              <w:t>40687</w:t>
            </w:r>
          </w:p>
        </w:tc>
        <w:tc>
          <w:tcPr>
            <w:tcW w:w="1515" w:type="dxa"/>
            <w:tcBorders>
              <w:top w:val="nil"/>
              <w:left w:val="nil"/>
              <w:bottom w:val="single" w:sz="8" w:space="0" w:color="auto"/>
              <w:right w:val="single" w:sz="8" w:space="0" w:color="auto"/>
            </w:tcBorders>
            <w:shd w:val="clear" w:color="auto" w:fill="auto"/>
            <w:vAlign w:val="center"/>
          </w:tcPr>
          <w:p w14:paraId="2DECF416" w14:textId="77777777" w:rsidR="005C41F4" w:rsidRPr="00747D46" w:rsidRDefault="005C41F4" w:rsidP="005C41F4">
            <w:pPr>
              <w:widowControl w:val="0"/>
              <w:suppressAutoHyphens/>
              <w:jc w:val="center"/>
              <w:rPr>
                <w:rFonts w:ascii="Times New Roman" w:eastAsia="Times New Roman" w:hAnsi="Times New Roman"/>
                <w:b/>
                <w:bCs/>
                <w:lang w:eastAsia="ar-SA"/>
              </w:rPr>
            </w:pPr>
            <w:r w:rsidRPr="00747D46">
              <w:rPr>
                <w:rFonts w:ascii="Times New Roman" w:eastAsia="Times New Roman" w:hAnsi="Times New Roman"/>
                <w:b/>
                <w:bCs/>
                <w:lang w:eastAsia="ar-SA"/>
              </w:rPr>
              <w:t>100,0</w:t>
            </w:r>
          </w:p>
        </w:tc>
        <w:tc>
          <w:tcPr>
            <w:tcW w:w="1689" w:type="dxa"/>
            <w:tcBorders>
              <w:top w:val="nil"/>
              <w:left w:val="nil"/>
              <w:bottom w:val="single" w:sz="8" w:space="0" w:color="auto"/>
              <w:right w:val="single" w:sz="8" w:space="0" w:color="auto"/>
            </w:tcBorders>
            <w:shd w:val="clear" w:color="auto" w:fill="auto"/>
            <w:vAlign w:val="center"/>
          </w:tcPr>
          <w:p w14:paraId="765CC34F" w14:textId="77777777" w:rsidR="005C41F4" w:rsidRPr="00747D46" w:rsidRDefault="005C41F4" w:rsidP="005C41F4">
            <w:pPr>
              <w:widowControl w:val="0"/>
              <w:suppressAutoHyphens/>
              <w:jc w:val="center"/>
              <w:rPr>
                <w:rFonts w:ascii="Times New Roman" w:eastAsia="Times New Roman" w:hAnsi="Times New Roman"/>
                <w:b/>
                <w:bCs/>
                <w:lang w:eastAsia="ar-SA"/>
              </w:rPr>
            </w:pPr>
            <w:r w:rsidRPr="00747D46">
              <w:rPr>
                <w:rFonts w:ascii="Times New Roman" w:eastAsia="Times New Roman" w:hAnsi="Times New Roman"/>
                <w:b/>
                <w:bCs/>
                <w:lang w:eastAsia="ar-SA"/>
              </w:rPr>
              <w:t>100,0</w:t>
            </w:r>
          </w:p>
        </w:tc>
        <w:tc>
          <w:tcPr>
            <w:tcW w:w="1701" w:type="dxa"/>
            <w:tcBorders>
              <w:top w:val="nil"/>
              <w:left w:val="nil"/>
              <w:bottom w:val="single" w:sz="8" w:space="0" w:color="auto"/>
              <w:right w:val="single" w:sz="8" w:space="0" w:color="auto"/>
            </w:tcBorders>
            <w:shd w:val="clear" w:color="auto" w:fill="auto"/>
            <w:vAlign w:val="center"/>
          </w:tcPr>
          <w:p w14:paraId="5FBDAD4D" w14:textId="77777777" w:rsidR="005C41F4" w:rsidRPr="00747D46" w:rsidRDefault="005C41F4" w:rsidP="005C41F4">
            <w:pPr>
              <w:widowControl w:val="0"/>
              <w:suppressAutoHyphens/>
              <w:jc w:val="center"/>
              <w:rPr>
                <w:rFonts w:ascii="Times New Roman" w:eastAsia="Times New Roman" w:hAnsi="Times New Roman"/>
                <w:b/>
                <w:bCs/>
                <w:lang w:eastAsia="ar-SA"/>
              </w:rPr>
            </w:pPr>
            <w:r w:rsidRPr="00747D46">
              <w:rPr>
                <w:rFonts w:ascii="Times New Roman" w:eastAsia="Times New Roman" w:hAnsi="Times New Roman"/>
                <w:b/>
                <w:bCs/>
                <w:lang w:eastAsia="ar-SA"/>
              </w:rPr>
              <w:t>100,0</w:t>
            </w:r>
          </w:p>
        </w:tc>
      </w:tr>
    </w:tbl>
    <w:p w14:paraId="5B4E32FD"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По данным статистики Краснодарского края </w:t>
      </w:r>
    </w:p>
    <w:p w14:paraId="62070161" w14:textId="77777777" w:rsidR="005C41F4" w:rsidRPr="00747D46" w:rsidRDefault="005C41F4" w:rsidP="005C41F4">
      <w:pPr>
        <w:ind w:firstLine="709"/>
        <w:contextualSpacing/>
        <w:jc w:val="both"/>
        <w:rPr>
          <w:rFonts w:ascii="Times New Roman" w:eastAsia="Times New Roman" w:hAnsi="Times New Roman"/>
          <w:sz w:val="28"/>
          <w:szCs w:val="28"/>
        </w:rPr>
      </w:pPr>
    </w:p>
    <w:p w14:paraId="41CCCE8A"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Из таблицы видно, что в </w:t>
      </w:r>
      <w:proofErr w:type="spellStart"/>
      <w:r w:rsidRPr="00747D46">
        <w:rPr>
          <w:rFonts w:ascii="Times New Roman" w:eastAsia="Times New Roman" w:hAnsi="Times New Roman"/>
          <w:sz w:val="28"/>
          <w:szCs w:val="28"/>
        </w:rPr>
        <w:t>дотрудоспособном</w:t>
      </w:r>
      <w:proofErr w:type="spellEnd"/>
      <w:r w:rsidRPr="00747D46">
        <w:rPr>
          <w:rFonts w:ascii="Times New Roman" w:eastAsia="Times New Roman" w:hAnsi="Times New Roman"/>
          <w:sz w:val="28"/>
          <w:szCs w:val="28"/>
        </w:rPr>
        <w:t xml:space="preserve"> и трудоспособном возрасте преобладает население мужского пола 52,9 % и 51,43 % соответственно. Данное положение обусловлено тем, что мальчиков рождается больше, чем девочек. Согласно данным медицинской статистики, при рождении на 100 девочек обычно приходится 105 мальчиков. Однако вследствие более высокой мужской смертности соотношение полов сначала выравнивается (молодой возраст), а </w:t>
      </w:r>
      <w:r w:rsidRPr="00747D46">
        <w:rPr>
          <w:rFonts w:ascii="Times New Roman" w:eastAsia="Times New Roman" w:hAnsi="Times New Roman"/>
          <w:sz w:val="28"/>
          <w:szCs w:val="28"/>
        </w:rPr>
        <w:lastRenderedPageBreak/>
        <w:t>затем (пожилой и старческий возраст) образуется значительный женский перевес.</w:t>
      </w:r>
    </w:p>
    <w:p w14:paraId="691C57FA"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Еще одним показателем, характеризующим демографическую ситуацию района, является возрастная структура населения. Вследствие негативных тенденций в естественном движении, а также в силу возрастной структуры мигрантов для территории характерна регрессивная возрастная структура населения, для которой характерно превышение населения в возрасте старше трудоспособного (28,14 %) над долей населения моложе трудоспособного возраста (19,53 %).</w:t>
      </w:r>
    </w:p>
    <w:p w14:paraId="7F67F579" w14:textId="77777777" w:rsidR="005C41F4" w:rsidRPr="00747D46" w:rsidRDefault="005C41F4" w:rsidP="005C41F4">
      <w:pPr>
        <w:ind w:firstLine="709"/>
        <w:contextualSpacing/>
        <w:jc w:val="both"/>
        <w:rPr>
          <w:rFonts w:ascii="Times New Roman" w:eastAsia="Times New Roman" w:hAnsi="Times New Roman"/>
          <w:sz w:val="28"/>
          <w:szCs w:val="28"/>
        </w:rPr>
      </w:pPr>
    </w:p>
    <w:p w14:paraId="52411320" w14:textId="77777777" w:rsidR="005C41F4" w:rsidRPr="00747D46" w:rsidRDefault="005C41F4" w:rsidP="00024CB3">
      <w:pPr>
        <w:contextualSpacing/>
        <w:jc w:val="center"/>
        <w:rPr>
          <w:rFonts w:ascii="Times New Roman" w:eastAsia="Times New Roman" w:hAnsi="Times New Roman"/>
          <w:sz w:val="28"/>
          <w:szCs w:val="28"/>
        </w:rPr>
      </w:pPr>
      <w:r w:rsidRPr="00747D46">
        <w:rPr>
          <w:rFonts w:ascii="Times New Roman" w:eastAsia="Times New Roman" w:hAnsi="Times New Roman"/>
          <w:sz w:val="28"/>
          <w:szCs w:val="28"/>
        </w:rPr>
        <w:t>Динамика возрастного состава населения</w:t>
      </w:r>
    </w:p>
    <w:p w14:paraId="25878952" w14:textId="77777777" w:rsidR="005C41F4" w:rsidRPr="00747D46" w:rsidRDefault="005C41F4" w:rsidP="00024CB3">
      <w:pPr>
        <w:contextualSpacing/>
        <w:jc w:val="center"/>
        <w:rPr>
          <w:rFonts w:ascii="Times New Roman" w:eastAsia="Times New Roman" w:hAnsi="Times New Roman"/>
          <w:sz w:val="28"/>
          <w:szCs w:val="28"/>
        </w:rPr>
      </w:pPr>
      <w:r w:rsidRPr="00747D46">
        <w:rPr>
          <w:rFonts w:ascii="Times New Roman" w:eastAsia="Times New Roman" w:hAnsi="Times New Roman"/>
          <w:sz w:val="28"/>
          <w:szCs w:val="28"/>
        </w:rPr>
        <w:t>(оценка на конец года, в процентах от общей численности населения)</w:t>
      </w:r>
    </w:p>
    <w:p w14:paraId="5BABC855" w14:textId="77777777" w:rsidR="005C41F4" w:rsidRPr="00747D46" w:rsidRDefault="006B03D0" w:rsidP="006B03D0">
      <w:pPr>
        <w:ind w:firstLine="709"/>
        <w:contextualSpacing/>
        <w:jc w:val="right"/>
        <w:rPr>
          <w:rFonts w:ascii="Times New Roman" w:eastAsia="Times New Roman" w:hAnsi="Times New Roman"/>
          <w:sz w:val="28"/>
          <w:szCs w:val="28"/>
        </w:rPr>
      </w:pPr>
      <w:r w:rsidRPr="00747D46">
        <w:rPr>
          <w:rFonts w:ascii="Times New Roman" w:eastAsia="Times New Roman" w:hAnsi="Times New Roman"/>
          <w:sz w:val="28"/>
          <w:szCs w:val="28"/>
        </w:rPr>
        <w:t>Таблица 18</w:t>
      </w:r>
    </w:p>
    <w:tbl>
      <w:tblPr>
        <w:tblW w:w="9649"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53"/>
        <w:gridCol w:w="1972"/>
        <w:gridCol w:w="1231"/>
        <w:gridCol w:w="1276"/>
        <w:gridCol w:w="1440"/>
        <w:gridCol w:w="1877"/>
      </w:tblGrid>
      <w:tr w:rsidR="005C41F4" w:rsidRPr="00747D46" w14:paraId="149BE962" w14:textId="77777777" w:rsidTr="005C41F4">
        <w:trPr>
          <w:trHeight w:val="216"/>
          <w:tblHeader/>
        </w:trPr>
        <w:tc>
          <w:tcPr>
            <w:tcW w:w="3825" w:type="dxa"/>
            <w:gridSpan w:val="2"/>
            <w:shd w:val="clear" w:color="auto" w:fill="auto"/>
            <w:hideMark/>
          </w:tcPr>
          <w:p w14:paraId="683151E6" w14:textId="77777777" w:rsidR="005C41F4" w:rsidRPr="00747D46" w:rsidRDefault="005C41F4" w:rsidP="005C41F4">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моложе трудоспособного возраста </w:t>
            </w:r>
          </w:p>
        </w:tc>
        <w:tc>
          <w:tcPr>
            <w:tcW w:w="2507" w:type="dxa"/>
            <w:gridSpan w:val="2"/>
            <w:shd w:val="clear" w:color="auto" w:fill="auto"/>
            <w:hideMark/>
          </w:tcPr>
          <w:p w14:paraId="471FC968" w14:textId="77777777" w:rsidR="005C41F4" w:rsidRPr="00747D46" w:rsidRDefault="005C41F4" w:rsidP="005C41F4">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трудоспособного </w:t>
            </w:r>
          </w:p>
          <w:p w14:paraId="297E875B" w14:textId="77777777" w:rsidR="005C41F4" w:rsidRPr="00747D46" w:rsidRDefault="005C41F4" w:rsidP="005C41F4">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возраста</w:t>
            </w:r>
          </w:p>
        </w:tc>
        <w:tc>
          <w:tcPr>
            <w:tcW w:w="3317" w:type="dxa"/>
            <w:gridSpan w:val="2"/>
            <w:shd w:val="clear" w:color="auto" w:fill="auto"/>
            <w:hideMark/>
          </w:tcPr>
          <w:p w14:paraId="761B6919" w14:textId="77777777" w:rsidR="005C41F4" w:rsidRPr="00747D46" w:rsidRDefault="005C41F4" w:rsidP="005C41F4">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старше трудоспособного возраста</w:t>
            </w:r>
          </w:p>
        </w:tc>
      </w:tr>
      <w:tr w:rsidR="005C41F4" w:rsidRPr="00747D46" w14:paraId="66EDFD30" w14:textId="77777777" w:rsidTr="005C41F4">
        <w:trPr>
          <w:trHeight w:val="77"/>
          <w:tblHeader/>
        </w:trPr>
        <w:tc>
          <w:tcPr>
            <w:tcW w:w="1853" w:type="dxa"/>
            <w:shd w:val="clear" w:color="auto" w:fill="auto"/>
            <w:vAlign w:val="center"/>
            <w:hideMark/>
          </w:tcPr>
          <w:p w14:paraId="3C550D79" w14:textId="77777777" w:rsidR="005C41F4" w:rsidRPr="00747D46" w:rsidRDefault="005C41F4" w:rsidP="005C41F4">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2008</w:t>
            </w:r>
          </w:p>
        </w:tc>
        <w:tc>
          <w:tcPr>
            <w:tcW w:w="1972" w:type="dxa"/>
            <w:shd w:val="clear" w:color="auto" w:fill="auto"/>
            <w:vAlign w:val="center"/>
            <w:hideMark/>
          </w:tcPr>
          <w:p w14:paraId="25F2AFA1" w14:textId="77777777" w:rsidR="005C41F4" w:rsidRPr="00747D46" w:rsidRDefault="005C41F4" w:rsidP="005C41F4">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2017</w:t>
            </w:r>
          </w:p>
        </w:tc>
        <w:tc>
          <w:tcPr>
            <w:tcW w:w="1231" w:type="dxa"/>
            <w:shd w:val="clear" w:color="auto" w:fill="auto"/>
            <w:vAlign w:val="center"/>
          </w:tcPr>
          <w:p w14:paraId="6A4870B4" w14:textId="77777777" w:rsidR="005C41F4" w:rsidRPr="00747D46" w:rsidRDefault="005C41F4" w:rsidP="005C41F4">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2008</w:t>
            </w:r>
          </w:p>
        </w:tc>
        <w:tc>
          <w:tcPr>
            <w:tcW w:w="1276" w:type="dxa"/>
            <w:shd w:val="clear" w:color="auto" w:fill="auto"/>
            <w:vAlign w:val="center"/>
          </w:tcPr>
          <w:p w14:paraId="78189296" w14:textId="77777777" w:rsidR="005C41F4" w:rsidRPr="00747D46" w:rsidRDefault="005C41F4" w:rsidP="005C41F4">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2017</w:t>
            </w:r>
          </w:p>
        </w:tc>
        <w:tc>
          <w:tcPr>
            <w:tcW w:w="1440" w:type="dxa"/>
            <w:shd w:val="clear" w:color="auto" w:fill="auto"/>
            <w:vAlign w:val="center"/>
          </w:tcPr>
          <w:p w14:paraId="61BC8598" w14:textId="77777777" w:rsidR="005C41F4" w:rsidRPr="00747D46" w:rsidRDefault="005C41F4" w:rsidP="005C41F4">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2008</w:t>
            </w:r>
          </w:p>
        </w:tc>
        <w:tc>
          <w:tcPr>
            <w:tcW w:w="1877" w:type="dxa"/>
            <w:shd w:val="clear" w:color="auto" w:fill="auto"/>
            <w:vAlign w:val="center"/>
          </w:tcPr>
          <w:p w14:paraId="185DF0DD" w14:textId="77777777" w:rsidR="005C41F4" w:rsidRPr="00747D46" w:rsidRDefault="005C41F4" w:rsidP="005C41F4">
            <w:pPr>
              <w:widowControl w:val="0"/>
              <w:suppressAutoHyphens/>
              <w:jc w:val="center"/>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2017</w:t>
            </w:r>
          </w:p>
        </w:tc>
      </w:tr>
      <w:tr w:rsidR="005C41F4" w:rsidRPr="00747D46" w14:paraId="77C54B17" w14:textId="77777777" w:rsidTr="005C41F4">
        <w:trPr>
          <w:trHeight w:val="390"/>
        </w:trPr>
        <w:tc>
          <w:tcPr>
            <w:tcW w:w="1853" w:type="dxa"/>
            <w:shd w:val="clear" w:color="auto" w:fill="auto"/>
          </w:tcPr>
          <w:p w14:paraId="53170F66" w14:textId="77777777" w:rsidR="005C41F4" w:rsidRPr="00747D46" w:rsidRDefault="005C41F4" w:rsidP="005C41F4">
            <w:pPr>
              <w:widowControl w:val="0"/>
              <w:suppressAutoHyphens/>
              <w:jc w:val="right"/>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16,1</w:t>
            </w:r>
          </w:p>
        </w:tc>
        <w:tc>
          <w:tcPr>
            <w:tcW w:w="1972" w:type="dxa"/>
            <w:shd w:val="clear" w:color="auto" w:fill="auto"/>
          </w:tcPr>
          <w:p w14:paraId="36B6AAA6" w14:textId="77777777" w:rsidR="005C41F4" w:rsidRPr="00747D46" w:rsidRDefault="005C41F4" w:rsidP="005C41F4">
            <w:pPr>
              <w:widowControl w:val="0"/>
              <w:suppressAutoHyphens/>
              <w:jc w:val="right"/>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19,53</w:t>
            </w:r>
          </w:p>
        </w:tc>
        <w:tc>
          <w:tcPr>
            <w:tcW w:w="1231" w:type="dxa"/>
            <w:shd w:val="clear" w:color="auto" w:fill="auto"/>
          </w:tcPr>
          <w:p w14:paraId="18BD800B" w14:textId="77777777" w:rsidR="005C41F4" w:rsidRPr="00747D46" w:rsidRDefault="005C41F4" w:rsidP="005C41F4">
            <w:pPr>
              <w:widowControl w:val="0"/>
              <w:suppressAutoHyphens/>
              <w:jc w:val="right"/>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59,5</w:t>
            </w:r>
          </w:p>
        </w:tc>
        <w:tc>
          <w:tcPr>
            <w:tcW w:w="1276" w:type="dxa"/>
            <w:shd w:val="clear" w:color="auto" w:fill="auto"/>
          </w:tcPr>
          <w:p w14:paraId="38E5E264" w14:textId="77777777" w:rsidR="005C41F4" w:rsidRPr="00747D46" w:rsidRDefault="005C41F4" w:rsidP="005C41F4">
            <w:pPr>
              <w:widowControl w:val="0"/>
              <w:suppressAutoHyphens/>
              <w:jc w:val="right"/>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52,33</w:t>
            </w:r>
          </w:p>
        </w:tc>
        <w:tc>
          <w:tcPr>
            <w:tcW w:w="1440" w:type="dxa"/>
            <w:shd w:val="clear" w:color="auto" w:fill="auto"/>
          </w:tcPr>
          <w:p w14:paraId="662AD93D" w14:textId="77777777" w:rsidR="005C41F4" w:rsidRPr="00747D46" w:rsidRDefault="005C41F4" w:rsidP="005C41F4">
            <w:pPr>
              <w:widowControl w:val="0"/>
              <w:suppressAutoHyphens/>
              <w:jc w:val="right"/>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24,4</w:t>
            </w:r>
          </w:p>
        </w:tc>
        <w:tc>
          <w:tcPr>
            <w:tcW w:w="1877" w:type="dxa"/>
            <w:shd w:val="clear" w:color="auto" w:fill="auto"/>
          </w:tcPr>
          <w:p w14:paraId="14DCDADF" w14:textId="77777777" w:rsidR="005C41F4" w:rsidRPr="00747D46" w:rsidRDefault="005C41F4" w:rsidP="005C41F4">
            <w:pPr>
              <w:widowControl w:val="0"/>
              <w:suppressAutoHyphens/>
              <w:jc w:val="right"/>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28,14</w:t>
            </w:r>
          </w:p>
        </w:tc>
      </w:tr>
    </w:tbl>
    <w:p w14:paraId="66DEA664" w14:textId="77777777" w:rsidR="005C41F4" w:rsidRPr="00747D46" w:rsidRDefault="005C41F4" w:rsidP="005C41F4">
      <w:pPr>
        <w:ind w:firstLine="709"/>
        <w:contextualSpacing/>
        <w:jc w:val="both"/>
        <w:rPr>
          <w:rFonts w:ascii="Times New Roman" w:eastAsia="Times New Roman" w:hAnsi="Times New Roman"/>
          <w:sz w:val="28"/>
          <w:szCs w:val="28"/>
        </w:rPr>
      </w:pPr>
    </w:p>
    <w:p w14:paraId="06A2400B"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Динамика изменения возрастной структуры населения характеризуется ростом численности доли населения и старше трудоспособного возрастов. Что в свою очередь объясняет достаточно высокий рост уровня смертности и небольшой рост уровня рождаемости.</w:t>
      </w:r>
    </w:p>
    <w:p w14:paraId="197FA730"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Основной составляющей трудовых ресурсов является трудоспособное население в трудоспособном возрасте. Возрастные границы и социально-демографический состав трудовых ресурсов определяется системой государственный законодательных актов. </w:t>
      </w:r>
    </w:p>
    <w:p w14:paraId="513D90F6"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По данным 2017 года численность трудоспособного населения составила 21,3 тыс. человек, или 52,33 % от общей численности населения. За рассматриваемый период это показатель снизился с 59,5 % (2008 г.) до 52,33 %.</w:t>
      </w:r>
    </w:p>
    <w:p w14:paraId="41EF13DF"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Для регрессивной возрастной структуры населения также характерен высокий показатель демографической нагрузки, т.е. количество лиц нетрудоспособного возраста, приходящихся на 1000 человек трудоспособного возраста. В настоящий момент этот показатель составляет 910 человек на 1000 трудоспособного населения.</w:t>
      </w:r>
    </w:p>
    <w:p w14:paraId="0BDA1813"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В последние годы выделилась более тревожная тенденция – перераспределение численности нетрудоспособного населения из 910 человек общей нагрузки 538 – лица пожилого возраста.</w:t>
      </w:r>
    </w:p>
    <w:p w14:paraId="48DA3E02"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Таким образом, для территории </w:t>
      </w:r>
      <w:r w:rsidR="00D34BF2" w:rsidRPr="00D34BF2">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 xml:space="preserve">главной демографической проблемой становится снижение численности населения и сокращение числа граждан трудоспособного возраста. Данное положение обусловлено в первую очередь миграционным оттоком населения в трудоспособном возрасте. </w:t>
      </w:r>
    </w:p>
    <w:p w14:paraId="7789B9E6"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Низкая доля детей в общей численности населения, приводит к росту доли пожилого населения, углубляется процесс старения, увеличивается средний </w:t>
      </w:r>
      <w:r w:rsidRPr="00747D46">
        <w:rPr>
          <w:rFonts w:ascii="Times New Roman" w:eastAsia="Times New Roman" w:hAnsi="Times New Roman"/>
          <w:sz w:val="28"/>
          <w:szCs w:val="28"/>
        </w:rPr>
        <w:lastRenderedPageBreak/>
        <w:t xml:space="preserve">возраст населения. В будущем это может привести к дальнейшему росту показателя демографической нагрузки и дальнейшему сокращению численности трудоспособного населения. Данная ситуация порождает требования к социальному обеспечению и медицинскому обслуживанию пожилых и старых людей, создает дополнительные трудности с пенсионным обеспечением, ведет к росту демографической нагрузки на экономически активное население. </w:t>
      </w:r>
    </w:p>
    <w:p w14:paraId="79ADB153"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данный момент сокращение численности населения в определенной степени сдерживается благоприятной половозрастной структурой, образовавшейся в результате высокой рождаемости восьмидесятых. Последнее обстоятельство способствовало появлению многочисленных брачных контингентов, чем и объясняется небольшой автоматический рост рождаемости в последние годы. Однако, запас этой демографической прочности через несколько лет иссякнет, после чего при отсутствии эффективной демографической политики численность населения будет стремительно убывать. Поэтому ближайшей задачей является сдвиг основных демографических процессов в сторону улучшения, а затем, в дальнейшем, переход к естественному воспроизводству населения. </w:t>
      </w:r>
    </w:p>
    <w:p w14:paraId="1778B843" w14:textId="77777777" w:rsidR="005C41F4" w:rsidRPr="00747D46" w:rsidRDefault="005C41F4" w:rsidP="005C41F4">
      <w:pPr>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Стабилизация демографических процессов возможна при условии роста рождаемости вследствие проводимого государством национального проекта, последовательной демографической политики, направленной на изменение репродуктивных моделей поведения, поддержку семей и т.д. Помимо этого, необходимым условием стабилизации развития является оживление экономики, что позволит обеспечить устойчивый миграционный прирост населения и возвращение молодых специалистов, после обучения.</w:t>
      </w:r>
    </w:p>
    <w:p w14:paraId="0D41A69A" w14:textId="77777777" w:rsidR="005C41F4" w:rsidRPr="00747D46" w:rsidRDefault="005C41F4" w:rsidP="005C41F4">
      <w:pPr>
        <w:ind w:firstLine="709"/>
        <w:contextualSpacing/>
        <w:jc w:val="both"/>
        <w:rPr>
          <w:rFonts w:ascii="Times New Roman" w:eastAsia="Times New Roman" w:hAnsi="Times New Roman"/>
          <w:sz w:val="28"/>
          <w:szCs w:val="28"/>
        </w:rPr>
      </w:pPr>
    </w:p>
    <w:p w14:paraId="2AA127A1" w14:textId="77777777" w:rsidR="00D149BD" w:rsidRPr="00747D46" w:rsidRDefault="00D149BD" w:rsidP="00D149BD">
      <w:pPr>
        <w:widowControl w:val="0"/>
        <w:suppressAutoHyphens/>
        <w:ind w:firstLine="709"/>
        <w:jc w:val="both"/>
        <w:rPr>
          <w:rFonts w:ascii="Times New Roman" w:eastAsia="Times New Roman" w:hAnsi="Times New Roman"/>
          <w:sz w:val="28"/>
          <w:szCs w:val="28"/>
        </w:rPr>
      </w:pPr>
    </w:p>
    <w:p w14:paraId="037A227C" w14:textId="77777777" w:rsidR="002A3A79" w:rsidRPr="00747D46" w:rsidRDefault="00D71320" w:rsidP="001E7A44">
      <w:pPr>
        <w:pStyle w:val="17"/>
        <w:widowControl w:val="0"/>
        <w:suppressAutoHyphens/>
        <w:rPr>
          <w:bCs w:val="0"/>
          <w:szCs w:val="28"/>
          <w:lang w:eastAsia="ar-SA"/>
        </w:rPr>
      </w:pPr>
      <w:bookmarkStart w:id="41" w:name="_Toc202445544"/>
      <w:r w:rsidRPr="00747D46">
        <w:rPr>
          <w:szCs w:val="28"/>
          <w:lang w:eastAsia="ar-SA"/>
        </w:rPr>
        <w:t>2.</w:t>
      </w:r>
      <w:r w:rsidR="00F44D02" w:rsidRPr="00747D46">
        <w:rPr>
          <w:szCs w:val="28"/>
          <w:lang w:eastAsia="ar-SA"/>
        </w:rPr>
        <w:t>1.</w:t>
      </w:r>
      <w:r w:rsidR="00E54564">
        <w:rPr>
          <w:szCs w:val="28"/>
          <w:lang w:eastAsia="ar-SA"/>
        </w:rPr>
        <w:t>6</w:t>
      </w:r>
      <w:r w:rsidRPr="00747D46">
        <w:rPr>
          <w:szCs w:val="28"/>
          <w:lang w:eastAsia="ar-SA"/>
        </w:rPr>
        <w:t>.</w:t>
      </w:r>
      <w:r w:rsidR="0041558A" w:rsidRPr="00747D46">
        <w:rPr>
          <w:szCs w:val="28"/>
          <w:lang w:eastAsia="ar-SA"/>
        </w:rPr>
        <w:t>3</w:t>
      </w:r>
      <w:r w:rsidRPr="00747D46">
        <w:rPr>
          <w:szCs w:val="28"/>
          <w:lang w:eastAsia="ar-SA"/>
        </w:rPr>
        <w:t xml:space="preserve"> </w:t>
      </w:r>
      <w:r w:rsidR="002A5512" w:rsidRPr="00747D46">
        <w:rPr>
          <w:szCs w:val="28"/>
          <w:lang w:eastAsia="ar-SA"/>
        </w:rPr>
        <w:t>А</w:t>
      </w:r>
      <w:r w:rsidR="007E348C" w:rsidRPr="00747D46">
        <w:rPr>
          <w:szCs w:val="28"/>
          <w:lang w:eastAsia="ar-SA"/>
        </w:rPr>
        <w:t xml:space="preserve">нализ развития основных отраслей </w:t>
      </w:r>
      <w:r w:rsidR="002A5512" w:rsidRPr="00747D46">
        <w:rPr>
          <w:szCs w:val="28"/>
          <w:lang w:eastAsia="ar-SA"/>
        </w:rPr>
        <w:t>экономики</w:t>
      </w:r>
      <w:bookmarkEnd w:id="41"/>
    </w:p>
    <w:p w14:paraId="7F899E19" w14:textId="77777777" w:rsidR="002A3A79" w:rsidRPr="00747D46" w:rsidRDefault="002A3A79" w:rsidP="002A3A79">
      <w:pPr>
        <w:autoSpaceDE w:val="0"/>
        <w:autoSpaceDN w:val="0"/>
        <w:adjustRightInd w:val="0"/>
        <w:ind w:firstLine="709"/>
        <w:jc w:val="both"/>
        <w:rPr>
          <w:rFonts w:ascii="Times New Roman" w:eastAsia="Times New Roman" w:hAnsi="Times New Roman"/>
          <w:sz w:val="28"/>
          <w:szCs w:val="28"/>
        </w:rPr>
      </w:pPr>
    </w:p>
    <w:p w14:paraId="5D8327FB"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Усть-Лабинское городское поселение в территориальной структуре экономики </w:t>
      </w:r>
      <w:r w:rsidR="00FD56BC">
        <w:rPr>
          <w:rFonts w:ascii="Times New Roman" w:eastAsia="Times New Roman" w:hAnsi="Times New Roman"/>
          <w:sz w:val="28"/>
          <w:szCs w:val="28"/>
        </w:rPr>
        <w:t xml:space="preserve">Усть-Лабинского </w:t>
      </w:r>
      <w:r w:rsidRPr="00747D46">
        <w:rPr>
          <w:rFonts w:ascii="Times New Roman" w:eastAsia="Times New Roman" w:hAnsi="Times New Roman"/>
          <w:sz w:val="28"/>
          <w:szCs w:val="28"/>
        </w:rPr>
        <w:t xml:space="preserve">района занимает центральное место, концентрируя на своей территории основной промышленно-производственный потенциал всего </w:t>
      </w:r>
      <w:r w:rsidR="00FD56BC">
        <w:rPr>
          <w:rFonts w:ascii="Times New Roman" w:eastAsia="Times New Roman" w:hAnsi="Times New Roman"/>
          <w:sz w:val="28"/>
          <w:szCs w:val="28"/>
        </w:rPr>
        <w:t xml:space="preserve">Усть-Лабинского </w:t>
      </w:r>
      <w:r w:rsidRPr="00747D46">
        <w:rPr>
          <w:rFonts w:ascii="Times New Roman" w:eastAsia="Times New Roman" w:hAnsi="Times New Roman"/>
          <w:sz w:val="28"/>
          <w:szCs w:val="28"/>
        </w:rPr>
        <w:t>района.</w:t>
      </w:r>
    </w:p>
    <w:p w14:paraId="0BA1AE9D"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Ведущее звено экономики </w:t>
      </w:r>
      <w:r w:rsidR="00D34BF2" w:rsidRPr="00D34BF2">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 xml:space="preserve">– промышленность. В промышленном комплексе задействовано более 100 предприятий и организаций различных форм собственности, 11 из которых отнесены к кругу крупных хозяйствующих субъектов. </w:t>
      </w:r>
    </w:p>
    <w:p w14:paraId="54B47C20"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отраслевой структуре преобладает производство сахара-песка, мяса, молочных продуктов, муки, комбикормов, газобетонных блоков. </w:t>
      </w:r>
    </w:p>
    <w:p w14:paraId="2B0AAF38" w14:textId="77777777" w:rsidR="001902D4" w:rsidRDefault="001902D4">
      <w:pPr>
        <w:rPr>
          <w:rFonts w:ascii="Times New Roman" w:eastAsia="Times New Roman" w:hAnsi="Times New Roman"/>
          <w:sz w:val="28"/>
          <w:szCs w:val="28"/>
        </w:rPr>
      </w:pPr>
      <w:r>
        <w:rPr>
          <w:rFonts w:ascii="Times New Roman" w:eastAsia="Times New Roman" w:hAnsi="Times New Roman"/>
          <w:sz w:val="28"/>
          <w:szCs w:val="28"/>
        </w:rPr>
        <w:br w:type="page"/>
      </w:r>
    </w:p>
    <w:p w14:paraId="53F0B7C8" w14:textId="77777777" w:rsidR="005C41F4" w:rsidRPr="00747D46" w:rsidRDefault="005C41F4" w:rsidP="00024CB3">
      <w:pPr>
        <w:autoSpaceDE w:val="0"/>
        <w:autoSpaceDN w:val="0"/>
        <w:adjustRightInd w:val="0"/>
        <w:jc w:val="center"/>
        <w:rPr>
          <w:rFonts w:ascii="Times New Roman" w:eastAsia="Times New Roman" w:hAnsi="Times New Roman"/>
          <w:sz w:val="28"/>
          <w:szCs w:val="28"/>
        </w:rPr>
      </w:pPr>
      <w:r w:rsidRPr="00747D46">
        <w:rPr>
          <w:rFonts w:ascii="Times New Roman" w:eastAsia="Times New Roman" w:hAnsi="Times New Roman"/>
          <w:sz w:val="28"/>
          <w:szCs w:val="28"/>
        </w:rPr>
        <w:lastRenderedPageBreak/>
        <w:t>Производство основных видов промышленной продукции</w:t>
      </w:r>
    </w:p>
    <w:p w14:paraId="54C75596" w14:textId="77777777" w:rsidR="005C41F4" w:rsidRPr="00747D46" w:rsidRDefault="005C41F4" w:rsidP="00024CB3">
      <w:pPr>
        <w:autoSpaceDE w:val="0"/>
        <w:autoSpaceDN w:val="0"/>
        <w:adjustRightInd w:val="0"/>
        <w:jc w:val="center"/>
        <w:rPr>
          <w:rFonts w:ascii="Times New Roman" w:eastAsia="Times New Roman" w:hAnsi="Times New Roman"/>
          <w:sz w:val="28"/>
          <w:szCs w:val="28"/>
        </w:rPr>
      </w:pPr>
      <w:r w:rsidRPr="00747D46">
        <w:rPr>
          <w:rFonts w:ascii="Times New Roman" w:eastAsia="Times New Roman" w:hAnsi="Times New Roman"/>
          <w:sz w:val="28"/>
          <w:szCs w:val="28"/>
        </w:rPr>
        <w:t>в натуральном выражении</w:t>
      </w:r>
    </w:p>
    <w:p w14:paraId="7E2B44D7" w14:textId="77777777" w:rsidR="00D149BD" w:rsidRPr="00747D46" w:rsidRDefault="006B03D0" w:rsidP="006B03D0">
      <w:pPr>
        <w:autoSpaceDE w:val="0"/>
        <w:autoSpaceDN w:val="0"/>
        <w:adjustRightInd w:val="0"/>
        <w:ind w:firstLine="709"/>
        <w:jc w:val="right"/>
        <w:rPr>
          <w:rFonts w:ascii="Times New Roman" w:eastAsia="Times New Roman" w:hAnsi="Times New Roman"/>
          <w:sz w:val="28"/>
          <w:szCs w:val="28"/>
        </w:rPr>
      </w:pPr>
      <w:r w:rsidRPr="00747D46">
        <w:rPr>
          <w:rFonts w:ascii="Times New Roman" w:eastAsia="Times New Roman" w:hAnsi="Times New Roman"/>
          <w:sz w:val="28"/>
          <w:szCs w:val="28"/>
        </w:rPr>
        <w:t>Таблица 19</w:t>
      </w:r>
    </w:p>
    <w:tbl>
      <w:tblPr>
        <w:tblW w:w="9676" w:type="dxa"/>
        <w:tblInd w:w="103" w:type="dxa"/>
        <w:tblLook w:val="04A0" w:firstRow="1" w:lastRow="0" w:firstColumn="1" w:lastColumn="0" w:noHBand="0" w:noVBand="1"/>
      </w:tblPr>
      <w:tblGrid>
        <w:gridCol w:w="5959"/>
        <w:gridCol w:w="1334"/>
        <w:gridCol w:w="1227"/>
        <w:gridCol w:w="1156"/>
      </w:tblGrid>
      <w:tr w:rsidR="005C41F4" w:rsidRPr="00747D46" w14:paraId="49492A88" w14:textId="77777777" w:rsidTr="006B03D0">
        <w:trPr>
          <w:trHeight w:val="20"/>
          <w:tblHeader/>
        </w:trPr>
        <w:tc>
          <w:tcPr>
            <w:tcW w:w="595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CFCD4C7"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Показатель, единица измерения</w:t>
            </w:r>
          </w:p>
        </w:tc>
        <w:tc>
          <w:tcPr>
            <w:tcW w:w="1334" w:type="dxa"/>
            <w:tcBorders>
              <w:top w:val="single" w:sz="4" w:space="0" w:color="auto"/>
              <w:left w:val="nil"/>
              <w:bottom w:val="single" w:sz="4" w:space="0" w:color="auto"/>
              <w:right w:val="single" w:sz="4" w:space="0" w:color="auto"/>
            </w:tcBorders>
            <w:shd w:val="clear" w:color="000000" w:fill="FFFFFF"/>
            <w:vAlign w:val="center"/>
            <w:hideMark/>
          </w:tcPr>
          <w:p w14:paraId="6A7BCD0D"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2017 год (отчет)</w:t>
            </w:r>
          </w:p>
        </w:tc>
        <w:tc>
          <w:tcPr>
            <w:tcW w:w="1227" w:type="dxa"/>
            <w:tcBorders>
              <w:top w:val="single" w:sz="4" w:space="0" w:color="auto"/>
              <w:left w:val="nil"/>
              <w:bottom w:val="single" w:sz="4" w:space="0" w:color="auto"/>
              <w:right w:val="single" w:sz="4" w:space="0" w:color="auto"/>
            </w:tcBorders>
            <w:shd w:val="clear" w:color="000000" w:fill="FFFFFF"/>
            <w:vAlign w:val="center"/>
            <w:hideMark/>
          </w:tcPr>
          <w:p w14:paraId="2A76681B"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2018 год (оценка)</w:t>
            </w:r>
          </w:p>
        </w:tc>
        <w:tc>
          <w:tcPr>
            <w:tcW w:w="1156" w:type="dxa"/>
            <w:tcBorders>
              <w:top w:val="single" w:sz="4" w:space="0" w:color="auto"/>
              <w:left w:val="nil"/>
              <w:bottom w:val="single" w:sz="4" w:space="0" w:color="auto"/>
              <w:right w:val="single" w:sz="4" w:space="0" w:color="auto"/>
            </w:tcBorders>
            <w:shd w:val="clear" w:color="000000" w:fill="FFFFFF"/>
            <w:vAlign w:val="center"/>
            <w:hideMark/>
          </w:tcPr>
          <w:p w14:paraId="1B849B5E"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2018 г. к 2017 г., %</w:t>
            </w:r>
          </w:p>
        </w:tc>
      </w:tr>
      <w:tr w:rsidR="005C41F4" w:rsidRPr="00747D46" w14:paraId="5855B7C5" w14:textId="77777777" w:rsidTr="006B03D0">
        <w:trPr>
          <w:trHeight w:val="20"/>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16F184E4"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 xml:space="preserve">Блоки стеновые мелкие из ячеистого бетона, </w:t>
            </w:r>
            <w:proofErr w:type="spellStart"/>
            <w:r w:rsidRPr="00747D46">
              <w:rPr>
                <w:rFonts w:ascii="Times New Roman" w:eastAsia="Times New Roman" w:hAnsi="Times New Roman"/>
              </w:rPr>
              <w:t>млн.усл.кирп</w:t>
            </w:r>
            <w:proofErr w:type="spellEnd"/>
            <w:r w:rsidRPr="00747D46">
              <w:rPr>
                <w:rFonts w:ascii="Times New Roman" w:eastAsia="Times New Roman" w:hAnsi="Times New Roman"/>
              </w:rPr>
              <w:t>.</w:t>
            </w:r>
          </w:p>
        </w:tc>
        <w:tc>
          <w:tcPr>
            <w:tcW w:w="1334" w:type="dxa"/>
            <w:tcBorders>
              <w:top w:val="nil"/>
              <w:left w:val="nil"/>
              <w:bottom w:val="single" w:sz="4" w:space="0" w:color="auto"/>
              <w:right w:val="single" w:sz="4" w:space="0" w:color="auto"/>
            </w:tcBorders>
            <w:shd w:val="clear" w:color="000000" w:fill="FFFFFF"/>
            <w:vAlign w:val="center"/>
            <w:hideMark/>
          </w:tcPr>
          <w:p w14:paraId="4A83DE5E"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222,90</w:t>
            </w:r>
          </w:p>
        </w:tc>
        <w:tc>
          <w:tcPr>
            <w:tcW w:w="1227" w:type="dxa"/>
            <w:tcBorders>
              <w:top w:val="nil"/>
              <w:left w:val="nil"/>
              <w:bottom w:val="single" w:sz="4" w:space="0" w:color="auto"/>
              <w:right w:val="single" w:sz="4" w:space="0" w:color="auto"/>
            </w:tcBorders>
            <w:shd w:val="clear" w:color="000000" w:fill="FFFFFF"/>
            <w:vAlign w:val="center"/>
            <w:hideMark/>
          </w:tcPr>
          <w:p w14:paraId="3FF69730"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433,26</w:t>
            </w:r>
          </w:p>
        </w:tc>
        <w:tc>
          <w:tcPr>
            <w:tcW w:w="1156" w:type="dxa"/>
            <w:tcBorders>
              <w:top w:val="nil"/>
              <w:left w:val="nil"/>
              <w:bottom w:val="single" w:sz="4" w:space="0" w:color="auto"/>
              <w:right w:val="single" w:sz="4" w:space="0" w:color="auto"/>
            </w:tcBorders>
            <w:shd w:val="clear" w:color="000000" w:fill="FFFFFF"/>
            <w:vAlign w:val="center"/>
            <w:hideMark/>
          </w:tcPr>
          <w:p w14:paraId="7212DA83"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194,37</w:t>
            </w:r>
          </w:p>
        </w:tc>
      </w:tr>
      <w:tr w:rsidR="005C41F4" w:rsidRPr="00747D46" w14:paraId="6C92142B" w14:textId="77777777" w:rsidTr="006B03D0">
        <w:trPr>
          <w:trHeight w:val="20"/>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6B77D4DC"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 xml:space="preserve">Кирпич керамический </w:t>
            </w:r>
            <w:proofErr w:type="spellStart"/>
            <w:r w:rsidRPr="00747D46">
              <w:rPr>
                <w:rFonts w:ascii="Times New Roman" w:eastAsia="Times New Roman" w:hAnsi="Times New Roman"/>
              </w:rPr>
              <w:t>неогнеупорный</w:t>
            </w:r>
            <w:proofErr w:type="spellEnd"/>
            <w:r w:rsidRPr="00747D46">
              <w:rPr>
                <w:rFonts w:ascii="Times New Roman" w:eastAsia="Times New Roman" w:hAnsi="Times New Roman"/>
              </w:rPr>
              <w:t xml:space="preserve"> строительный, </w:t>
            </w:r>
            <w:proofErr w:type="spellStart"/>
            <w:r w:rsidRPr="00747D46">
              <w:rPr>
                <w:rFonts w:ascii="Times New Roman" w:eastAsia="Times New Roman" w:hAnsi="Times New Roman"/>
              </w:rPr>
              <w:t>млн.штук</w:t>
            </w:r>
            <w:proofErr w:type="spellEnd"/>
            <w:r w:rsidRPr="00747D46">
              <w:rPr>
                <w:rFonts w:ascii="Times New Roman" w:eastAsia="Times New Roman" w:hAnsi="Times New Roman"/>
              </w:rPr>
              <w:t xml:space="preserve"> </w:t>
            </w:r>
            <w:proofErr w:type="spellStart"/>
            <w:r w:rsidRPr="00747D46">
              <w:rPr>
                <w:rFonts w:ascii="Times New Roman" w:eastAsia="Times New Roman" w:hAnsi="Times New Roman"/>
              </w:rPr>
              <w:t>усл</w:t>
            </w:r>
            <w:proofErr w:type="spellEnd"/>
            <w:r w:rsidRPr="00747D46">
              <w:rPr>
                <w:rFonts w:ascii="Times New Roman" w:eastAsia="Times New Roman" w:hAnsi="Times New Roman"/>
              </w:rPr>
              <w:t>. кирпича</w:t>
            </w:r>
          </w:p>
        </w:tc>
        <w:tc>
          <w:tcPr>
            <w:tcW w:w="1334" w:type="dxa"/>
            <w:tcBorders>
              <w:top w:val="nil"/>
              <w:left w:val="nil"/>
              <w:bottom w:val="single" w:sz="4" w:space="0" w:color="auto"/>
              <w:right w:val="single" w:sz="4" w:space="0" w:color="auto"/>
            </w:tcBorders>
            <w:shd w:val="clear" w:color="000000" w:fill="FFFFFF"/>
            <w:vAlign w:val="center"/>
            <w:hideMark/>
          </w:tcPr>
          <w:p w14:paraId="6F2DE305"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0,26</w:t>
            </w:r>
          </w:p>
        </w:tc>
        <w:tc>
          <w:tcPr>
            <w:tcW w:w="1227" w:type="dxa"/>
            <w:tcBorders>
              <w:top w:val="nil"/>
              <w:left w:val="nil"/>
              <w:bottom w:val="single" w:sz="4" w:space="0" w:color="auto"/>
              <w:right w:val="single" w:sz="4" w:space="0" w:color="auto"/>
            </w:tcBorders>
            <w:shd w:val="clear" w:color="000000" w:fill="FFFFFF"/>
            <w:vAlign w:val="center"/>
            <w:hideMark/>
          </w:tcPr>
          <w:p w14:paraId="4E6B349F"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0,08</w:t>
            </w:r>
          </w:p>
        </w:tc>
        <w:tc>
          <w:tcPr>
            <w:tcW w:w="1156" w:type="dxa"/>
            <w:tcBorders>
              <w:top w:val="nil"/>
              <w:left w:val="nil"/>
              <w:bottom w:val="single" w:sz="4" w:space="0" w:color="auto"/>
              <w:right w:val="single" w:sz="4" w:space="0" w:color="auto"/>
            </w:tcBorders>
            <w:shd w:val="clear" w:color="000000" w:fill="FFFFFF"/>
            <w:vAlign w:val="center"/>
            <w:hideMark/>
          </w:tcPr>
          <w:p w14:paraId="01CE90B5"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30,77</w:t>
            </w:r>
          </w:p>
        </w:tc>
      </w:tr>
      <w:tr w:rsidR="005C41F4" w:rsidRPr="00747D46" w14:paraId="3BD98CAE" w14:textId="77777777" w:rsidTr="006B03D0">
        <w:trPr>
          <w:trHeight w:val="20"/>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3B1C9A1A"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Мясо, включая  субпродукты 1 категории</w:t>
            </w:r>
          </w:p>
        </w:tc>
        <w:tc>
          <w:tcPr>
            <w:tcW w:w="1334" w:type="dxa"/>
            <w:tcBorders>
              <w:top w:val="nil"/>
              <w:left w:val="nil"/>
              <w:bottom w:val="single" w:sz="4" w:space="0" w:color="auto"/>
              <w:right w:val="single" w:sz="4" w:space="0" w:color="auto"/>
            </w:tcBorders>
            <w:shd w:val="clear" w:color="000000" w:fill="FFFFFF"/>
            <w:vAlign w:val="center"/>
            <w:hideMark/>
          </w:tcPr>
          <w:p w14:paraId="5350B82D"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6 885,33</w:t>
            </w:r>
          </w:p>
        </w:tc>
        <w:tc>
          <w:tcPr>
            <w:tcW w:w="1227" w:type="dxa"/>
            <w:tcBorders>
              <w:top w:val="nil"/>
              <w:left w:val="nil"/>
              <w:bottom w:val="single" w:sz="4" w:space="0" w:color="auto"/>
              <w:right w:val="single" w:sz="4" w:space="0" w:color="auto"/>
            </w:tcBorders>
            <w:shd w:val="clear" w:color="000000" w:fill="FFFFFF"/>
            <w:vAlign w:val="center"/>
            <w:hideMark/>
          </w:tcPr>
          <w:p w14:paraId="5AB6834B"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8 424,42</w:t>
            </w:r>
          </w:p>
        </w:tc>
        <w:tc>
          <w:tcPr>
            <w:tcW w:w="1156" w:type="dxa"/>
            <w:tcBorders>
              <w:top w:val="nil"/>
              <w:left w:val="nil"/>
              <w:bottom w:val="single" w:sz="4" w:space="0" w:color="auto"/>
              <w:right w:val="single" w:sz="4" w:space="0" w:color="auto"/>
            </w:tcBorders>
            <w:shd w:val="clear" w:color="000000" w:fill="FFFFFF"/>
            <w:vAlign w:val="center"/>
            <w:hideMark/>
          </w:tcPr>
          <w:p w14:paraId="26D7B222"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122,35</w:t>
            </w:r>
          </w:p>
        </w:tc>
      </w:tr>
      <w:tr w:rsidR="005C41F4" w:rsidRPr="00747D46" w14:paraId="242370BD" w14:textId="77777777" w:rsidTr="006B03D0">
        <w:trPr>
          <w:trHeight w:val="20"/>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23F6D03F"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Цельномолочная, тонн</w:t>
            </w:r>
          </w:p>
        </w:tc>
        <w:tc>
          <w:tcPr>
            <w:tcW w:w="1334" w:type="dxa"/>
            <w:tcBorders>
              <w:top w:val="nil"/>
              <w:left w:val="nil"/>
              <w:bottom w:val="single" w:sz="4" w:space="0" w:color="auto"/>
              <w:right w:val="single" w:sz="4" w:space="0" w:color="auto"/>
            </w:tcBorders>
            <w:shd w:val="clear" w:color="000000" w:fill="FFFFFF"/>
            <w:vAlign w:val="center"/>
            <w:hideMark/>
          </w:tcPr>
          <w:p w14:paraId="4E9FBCFB"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1 533,75</w:t>
            </w:r>
          </w:p>
        </w:tc>
        <w:tc>
          <w:tcPr>
            <w:tcW w:w="1227" w:type="dxa"/>
            <w:tcBorders>
              <w:top w:val="nil"/>
              <w:left w:val="nil"/>
              <w:bottom w:val="single" w:sz="4" w:space="0" w:color="auto"/>
              <w:right w:val="single" w:sz="4" w:space="0" w:color="auto"/>
            </w:tcBorders>
            <w:shd w:val="clear" w:color="000000" w:fill="FFFFFF"/>
            <w:vAlign w:val="center"/>
            <w:hideMark/>
          </w:tcPr>
          <w:p w14:paraId="6121B695"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1 282,00</w:t>
            </w:r>
          </w:p>
        </w:tc>
        <w:tc>
          <w:tcPr>
            <w:tcW w:w="1156" w:type="dxa"/>
            <w:tcBorders>
              <w:top w:val="nil"/>
              <w:left w:val="nil"/>
              <w:bottom w:val="single" w:sz="4" w:space="0" w:color="auto"/>
              <w:right w:val="single" w:sz="4" w:space="0" w:color="auto"/>
            </w:tcBorders>
            <w:shd w:val="clear" w:color="000000" w:fill="FFFFFF"/>
            <w:vAlign w:val="center"/>
            <w:hideMark/>
          </w:tcPr>
          <w:p w14:paraId="65666451"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83,59</w:t>
            </w:r>
          </w:p>
        </w:tc>
      </w:tr>
      <w:tr w:rsidR="005C41F4" w:rsidRPr="00747D46" w14:paraId="78004F8D" w14:textId="77777777" w:rsidTr="006B03D0">
        <w:trPr>
          <w:trHeight w:val="20"/>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7EA8B90E"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Масло животное, тонн</w:t>
            </w:r>
          </w:p>
        </w:tc>
        <w:tc>
          <w:tcPr>
            <w:tcW w:w="1334" w:type="dxa"/>
            <w:tcBorders>
              <w:top w:val="nil"/>
              <w:left w:val="nil"/>
              <w:bottom w:val="single" w:sz="4" w:space="0" w:color="auto"/>
              <w:right w:val="single" w:sz="4" w:space="0" w:color="auto"/>
            </w:tcBorders>
            <w:shd w:val="clear" w:color="000000" w:fill="FFFFFF"/>
            <w:vAlign w:val="center"/>
            <w:hideMark/>
          </w:tcPr>
          <w:p w14:paraId="29D04958"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182,00</w:t>
            </w:r>
          </w:p>
        </w:tc>
        <w:tc>
          <w:tcPr>
            <w:tcW w:w="1227" w:type="dxa"/>
            <w:tcBorders>
              <w:top w:val="nil"/>
              <w:left w:val="nil"/>
              <w:bottom w:val="single" w:sz="4" w:space="0" w:color="auto"/>
              <w:right w:val="single" w:sz="4" w:space="0" w:color="auto"/>
            </w:tcBorders>
            <w:shd w:val="clear" w:color="000000" w:fill="FFFFFF"/>
            <w:vAlign w:val="center"/>
            <w:hideMark/>
          </w:tcPr>
          <w:p w14:paraId="369A872A"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158,00</w:t>
            </w:r>
          </w:p>
        </w:tc>
        <w:tc>
          <w:tcPr>
            <w:tcW w:w="1156" w:type="dxa"/>
            <w:tcBorders>
              <w:top w:val="nil"/>
              <w:left w:val="nil"/>
              <w:bottom w:val="single" w:sz="4" w:space="0" w:color="auto"/>
              <w:right w:val="single" w:sz="4" w:space="0" w:color="auto"/>
            </w:tcBorders>
            <w:shd w:val="clear" w:color="000000" w:fill="FFFFFF"/>
            <w:vAlign w:val="center"/>
            <w:hideMark/>
          </w:tcPr>
          <w:p w14:paraId="61403A10"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86,81</w:t>
            </w:r>
          </w:p>
        </w:tc>
      </w:tr>
      <w:tr w:rsidR="005C41F4" w:rsidRPr="00747D46" w14:paraId="33897FA3" w14:textId="77777777" w:rsidTr="006B03D0">
        <w:trPr>
          <w:trHeight w:val="20"/>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3EF8C8F6"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Масло растительное, тонн</w:t>
            </w:r>
          </w:p>
        </w:tc>
        <w:tc>
          <w:tcPr>
            <w:tcW w:w="1334" w:type="dxa"/>
            <w:tcBorders>
              <w:top w:val="nil"/>
              <w:left w:val="nil"/>
              <w:bottom w:val="single" w:sz="4" w:space="0" w:color="auto"/>
              <w:right w:val="single" w:sz="4" w:space="0" w:color="auto"/>
            </w:tcBorders>
            <w:shd w:val="clear" w:color="000000" w:fill="FFFFFF"/>
            <w:vAlign w:val="center"/>
            <w:hideMark/>
          </w:tcPr>
          <w:p w14:paraId="69425F34"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56,74</w:t>
            </w:r>
          </w:p>
        </w:tc>
        <w:tc>
          <w:tcPr>
            <w:tcW w:w="1227" w:type="dxa"/>
            <w:tcBorders>
              <w:top w:val="nil"/>
              <w:left w:val="nil"/>
              <w:bottom w:val="single" w:sz="4" w:space="0" w:color="auto"/>
              <w:right w:val="single" w:sz="4" w:space="0" w:color="auto"/>
            </w:tcBorders>
            <w:shd w:val="clear" w:color="000000" w:fill="FFFFFF"/>
            <w:vAlign w:val="center"/>
            <w:hideMark/>
          </w:tcPr>
          <w:p w14:paraId="324B45ED"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43,93</w:t>
            </w:r>
          </w:p>
        </w:tc>
        <w:tc>
          <w:tcPr>
            <w:tcW w:w="1156" w:type="dxa"/>
            <w:tcBorders>
              <w:top w:val="nil"/>
              <w:left w:val="nil"/>
              <w:bottom w:val="single" w:sz="4" w:space="0" w:color="auto"/>
              <w:right w:val="single" w:sz="4" w:space="0" w:color="auto"/>
            </w:tcBorders>
            <w:shd w:val="clear" w:color="000000" w:fill="FFFFFF"/>
            <w:vAlign w:val="center"/>
            <w:hideMark/>
          </w:tcPr>
          <w:p w14:paraId="0CC66E7E"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77,42</w:t>
            </w:r>
          </w:p>
        </w:tc>
      </w:tr>
      <w:tr w:rsidR="005C41F4" w:rsidRPr="00747D46" w14:paraId="258A5CC2" w14:textId="77777777" w:rsidTr="006B03D0">
        <w:trPr>
          <w:trHeight w:val="20"/>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3CF25BF8"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Сахар-песок - всего, тонн</w:t>
            </w:r>
          </w:p>
        </w:tc>
        <w:tc>
          <w:tcPr>
            <w:tcW w:w="1334" w:type="dxa"/>
            <w:tcBorders>
              <w:top w:val="nil"/>
              <w:left w:val="nil"/>
              <w:bottom w:val="single" w:sz="4" w:space="0" w:color="auto"/>
              <w:right w:val="single" w:sz="4" w:space="0" w:color="auto"/>
            </w:tcBorders>
            <w:shd w:val="clear" w:color="000000" w:fill="FFFFFF"/>
            <w:vAlign w:val="center"/>
            <w:hideMark/>
          </w:tcPr>
          <w:p w14:paraId="38BF0512"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90,00</w:t>
            </w:r>
          </w:p>
        </w:tc>
        <w:tc>
          <w:tcPr>
            <w:tcW w:w="1227" w:type="dxa"/>
            <w:tcBorders>
              <w:top w:val="nil"/>
              <w:left w:val="nil"/>
              <w:bottom w:val="single" w:sz="4" w:space="0" w:color="auto"/>
              <w:right w:val="single" w:sz="4" w:space="0" w:color="auto"/>
            </w:tcBorders>
            <w:shd w:val="clear" w:color="000000" w:fill="FFFFFF"/>
            <w:vAlign w:val="center"/>
            <w:hideMark/>
          </w:tcPr>
          <w:p w14:paraId="1332646D"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87,00</w:t>
            </w:r>
          </w:p>
        </w:tc>
        <w:tc>
          <w:tcPr>
            <w:tcW w:w="1156" w:type="dxa"/>
            <w:tcBorders>
              <w:top w:val="nil"/>
              <w:left w:val="nil"/>
              <w:bottom w:val="single" w:sz="4" w:space="0" w:color="auto"/>
              <w:right w:val="single" w:sz="4" w:space="0" w:color="auto"/>
            </w:tcBorders>
            <w:shd w:val="clear" w:color="000000" w:fill="FFFFFF"/>
            <w:vAlign w:val="center"/>
            <w:hideMark/>
          </w:tcPr>
          <w:p w14:paraId="0F4357C2"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96,67</w:t>
            </w:r>
          </w:p>
        </w:tc>
      </w:tr>
      <w:tr w:rsidR="005C41F4" w:rsidRPr="00747D46" w14:paraId="41244423" w14:textId="77777777" w:rsidTr="006B03D0">
        <w:trPr>
          <w:trHeight w:val="20"/>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4815498E"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в том числе из сахарной свеклы, тонн</w:t>
            </w:r>
          </w:p>
        </w:tc>
        <w:tc>
          <w:tcPr>
            <w:tcW w:w="1334" w:type="dxa"/>
            <w:tcBorders>
              <w:top w:val="nil"/>
              <w:left w:val="nil"/>
              <w:bottom w:val="single" w:sz="4" w:space="0" w:color="auto"/>
              <w:right w:val="single" w:sz="4" w:space="0" w:color="auto"/>
            </w:tcBorders>
            <w:shd w:val="clear" w:color="000000" w:fill="FFFFFF"/>
            <w:vAlign w:val="center"/>
            <w:hideMark/>
          </w:tcPr>
          <w:p w14:paraId="73B3A692"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90,00</w:t>
            </w:r>
          </w:p>
        </w:tc>
        <w:tc>
          <w:tcPr>
            <w:tcW w:w="1227" w:type="dxa"/>
            <w:tcBorders>
              <w:top w:val="nil"/>
              <w:left w:val="nil"/>
              <w:bottom w:val="single" w:sz="4" w:space="0" w:color="auto"/>
              <w:right w:val="single" w:sz="4" w:space="0" w:color="auto"/>
            </w:tcBorders>
            <w:shd w:val="clear" w:color="000000" w:fill="FFFFFF"/>
            <w:vAlign w:val="center"/>
            <w:hideMark/>
          </w:tcPr>
          <w:p w14:paraId="4E0A3503"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87,00</w:t>
            </w:r>
          </w:p>
        </w:tc>
        <w:tc>
          <w:tcPr>
            <w:tcW w:w="1156" w:type="dxa"/>
            <w:tcBorders>
              <w:top w:val="nil"/>
              <w:left w:val="nil"/>
              <w:bottom w:val="single" w:sz="4" w:space="0" w:color="auto"/>
              <w:right w:val="single" w:sz="4" w:space="0" w:color="auto"/>
            </w:tcBorders>
            <w:shd w:val="clear" w:color="000000" w:fill="FFFFFF"/>
            <w:vAlign w:val="center"/>
            <w:hideMark/>
          </w:tcPr>
          <w:p w14:paraId="78A0853C"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96,67</w:t>
            </w:r>
          </w:p>
        </w:tc>
      </w:tr>
      <w:tr w:rsidR="005C41F4" w:rsidRPr="00747D46" w14:paraId="1352E150" w14:textId="77777777" w:rsidTr="006B03D0">
        <w:trPr>
          <w:trHeight w:val="20"/>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2756B793"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Мука, тонн</w:t>
            </w:r>
          </w:p>
        </w:tc>
        <w:tc>
          <w:tcPr>
            <w:tcW w:w="1334" w:type="dxa"/>
            <w:tcBorders>
              <w:top w:val="nil"/>
              <w:left w:val="nil"/>
              <w:bottom w:val="single" w:sz="4" w:space="0" w:color="auto"/>
              <w:right w:val="single" w:sz="4" w:space="0" w:color="auto"/>
            </w:tcBorders>
            <w:shd w:val="clear" w:color="000000" w:fill="FFFFFF"/>
            <w:vAlign w:val="center"/>
            <w:hideMark/>
          </w:tcPr>
          <w:p w14:paraId="44CD5978"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11,43</w:t>
            </w:r>
          </w:p>
        </w:tc>
        <w:tc>
          <w:tcPr>
            <w:tcW w:w="1227" w:type="dxa"/>
            <w:tcBorders>
              <w:top w:val="nil"/>
              <w:left w:val="nil"/>
              <w:bottom w:val="single" w:sz="4" w:space="0" w:color="auto"/>
              <w:right w:val="single" w:sz="4" w:space="0" w:color="auto"/>
            </w:tcBorders>
            <w:shd w:val="clear" w:color="000000" w:fill="FFFFFF"/>
            <w:vAlign w:val="center"/>
            <w:hideMark/>
          </w:tcPr>
          <w:p w14:paraId="14EE2CFC"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13,40</w:t>
            </w:r>
          </w:p>
        </w:tc>
        <w:tc>
          <w:tcPr>
            <w:tcW w:w="1156" w:type="dxa"/>
            <w:tcBorders>
              <w:top w:val="nil"/>
              <w:left w:val="nil"/>
              <w:bottom w:val="single" w:sz="4" w:space="0" w:color="auto"/>
              <w:right w:val="single" w:sz="4" w:space="0" w:color="auto"/>
            </w:tcBorders>
            <w:shd w:val="clear" w:color="000000" w:fill="FFFFFF"/>
            <w:vAlign w:val="center"/>
            <w:hideMark/>
          </w:tcPr>
          <w:p w14:paraId="1040719A"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117,24</w:t>
            </w:r>
          </w:p>
        </w:tc>
      </w:tr>
      <w:tr w:rsidR="005C41F4" w:rsidRPr="00747D46" w14:paraId="756D4AC9" w14:textId="77777777" w:rsidTr="006B03D0">
        <w:trPr>
          <w:trHeight w:val="20"/>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6D9A6EA9"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Хлеб и хлебобулочные изделия, тонн</w:t>
            </w:r>
          </w:p>
        </w:tc>
        <w:tc>
          <w:tcPr>
            <w:tcW w:w="1334" w:type="dxa"/>
            <w:tcBorders>
              <w:top w:val="nil"/>
              <w:left w:val="nil"/>
              <w:bottom w:val="single" w:sz="4" w:space="0" w:color="auto"/>
              <w:right w:val="single" w:sz="4" w:space="0" w:color="auto"/>
            </w:tcBorders>
            <w:shd w:val="clear" w:color="000000" w:fill="FFFFFF"/>
            <w:vAlign w:val="center"/>
            <w:hideMark/>
          </w:tcPr>
          <w:p w14:paraId="589436DD"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2,53</w:t>
            </w:r>
          </w:p>
        </w:tc>
        <w:tc>
          <w:tcPr>
            <w:tcW w:w="1227" w:type="dxa"/>
            <w:tcBorders>
              <w:top w:val="nil"/>
              <w:left w:val="nil"/>
              <w:bottom w:val="single" w:sz="4" w:space="0" w:color="auto"/>
              <w:right w:val="single" w:sz="4" w:space="0" w:color="auto"/>
            </w:tcBorders>
            <w:shd w:val="clear" w:color="000000" w:fill="FFFFFF"/>
            <w:vAlign w:val="center"/>
            <w:hideMark/>
          </w:tcPr>
          <w:p w14:paraId="4909A4A9"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1,85</w:t>
            </w:r>
          </w:p>
        </w:tc>
        <w:tc>
          <w:tcPr>
            <w:tcW w:w="1156" w:type="dxa"/>
            <w:tcBorders>
              <w:top w:val="nil"/>
              <w:left w:val="nil"/>
              <w:bottom w:val="single" w:sz="4" w:space="0" w:color="auto"/>
              <w:right w:val="single" w:sz="4" w:space="0" w:color="auto"/>
            </w:tcBorders>
            <w:shd w:val="clear" w:color="000000" w:fill="FFFFFF"/>
            <w:vAlign w:val="center"/>
            <w:hideMark/>
          </w:tcPr>
          <w:p w14:paraId="11FEC236"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73,12</w:t>
            </w:r>
          </w:p>
        </w:tc>
      </w:tr>
      <w:tr w:rsidR="005C41F4" w:rsidRPr="00747D46" w14:paraId="53D05347" w14:textId="77777777" w:rsidTr="006B03D0">
        <w:trPr>
          <w:trHeight w:val="20"/>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7CDAF18F"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Комбикорма, тонн</w:t>
            </w:r>
          </w:p>
        </w:tc>
        <w:tc>
          <w:tcPr>
            <w:tcW w:w="1334" w:type="dxa"/>
            <w:tcBorders>
              <w:top w:val="nil"/>
              <w:left w:val="nil"/>
              <w:bottom w:val="single" w:sz="4" w:space="0" w:color="auto"/>
              <w:right w:val="single" w:sz="4" w:space="0" w:color="auto"/>
            </w:tcBorders>
            <w:shd w:val="clear" w:color="000000" w:fill="FFFFFF"/>
            <w:vAlign w:val="center"/>
            <w:hideMark/>
          </w:tcPr>
          <w:p w14:paraId="7671F48E"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42,00</w:t>
            </w:r>
          </w:p>
        </w:tc>
        <w:tc>
          <w:tcPr>
            <w:tcW w:w="1227" w:type="dxa"/>
            <w:tcBorders>
              <w:top w:val="nil"/>
              <w:left w:val="nil"/>
              <w:bottom w:val="single" w:sz="4" w:space="0" w:color="auto"/>
              <w:right w:val="single" w:sz="4" w:space="0" w:color="auto"/>
            </w:tcBorders>
            <w:shd w:val="clear" w:color="000000" w:fill="FFFFFF"/>
            <w:vAlign w:val="center"/>
            <w:hideMark/>
          </w:tcPr>
          <w:p w14:paraId="0CBFE44D"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35,97</w:t>
            </w:r>
          </w:p>
        </w:tc>
        <w:tc>
          <w:tcPr>
            <w:tcW w:w="1156" w:type="dxa"/>
            <w:tcBorders>
              <w:top w:val="nil"/>
              <w:left w:val="nil"/>
              <w:bottom w:val="single" w:sz="4" w:space="0" w:color="auto"/>
              <w:right w:val="single" w:sz="4" w:space="0" w:color="auto"/>
            </w:tcBorders>
            <w:shd w:val="clear" w:color="000000" w:fill="FFFFFF"/>
            <w:vAlign w:val="center"/>
            <w:hideMark/>
          </w:tcPr>
          <w:p w14:paraId="38A60310"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85,64</w:t>
            </w:r>
          </w:p>
        </w:tc>
      </w:tr>
      <w:tr w:rsidR="005C41F4" w:rsidRPr="00747D46" w14:paraId="0769EEB2" w14:textId="77777777" w:rsidTr="006B03D0">
        <w:trPr>
          <w:trHeight w:val="20"/>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7A17BC28"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 xml:space="preserve">Теплоэнергия, </w:t>
            </w:r>
            <w:proofErr w:type="spellStart"/>
            <w:r w:rsidRPr="00747D46">
              <w:rPr>
                <w:rFonts w:ascii="Times New Roman" w:eastAsia="Times New Roman" w:hAnsi="Times New Roman"/>
              </w:rPr>
              <w:t>тыс.Гкл</w:t>
            </w:r>
            <w:proofErr w:type="spellEnd"/>
          </w:p>
        </w:tc>
        <w:tc>
          <w:tcPr>
            <w:tcW w:w="1334" w:type="dxa"/>
            <w:tcBorders>
              <w:top w:val="nil"/>
              <w:left w:val="nil"/>
              <w:bottom w:val="single" w:sz="4" w:space="0" w:color="auto"/>
              <w:right w:val="single" w:sz="4" w:space="0" w:color="auto"/>
            </w:tcBorders>
            <w:shd w:val="clear" w:color="000000" w:fill="FFFFFF"/>
            <w:vAlign w:val="center"/>
            <w:hideMark/>
          </w:tcPr>
          <w:p w14:paraId="7B9A43E9"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362,90</w:t>
            </w:r>
          </w:p>
        </w:tc>
        <w:tc>
          <w:tcPr>
            <w:tcW w:w="1227" w:type="dxa"/>
            <w:tcBorders>
              <w:top w:val="nil"/>
              <w:left w:val="nil"/>
              <w:bottom w:val="single" w:sz="4" w:space="0" w:color="auto"/>
              <w:right w:val="single" w:sz="4" w:space="0" w:color="auto"/>
            </w:tcBorders>
            <w:shd w:val="clear" w:color="000000" w:fill="FFFFFF"/>
            <w:vAlign w:val="center"/>
            <w:hideMark/>
          </w:tcPr>
          <w:p w14:paraId="682C4BBC"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302,78</w:t>
            </w:r>
          </w:p>
        </w:tc>
        <w:tc>
          <w:tcPr>
            <w:tcW w:w="1156" w:type="dxa"/>
            <w:tcBorders>
              <w:top w:val="nil"/>
              <w:left w:val="nil"/>
              <w:bottom w:val="single" w:sz="4" w:space="0" w:color="auto"/>
              <w:right w:val="single" w:sz="4" w:space="0" w:color="auto"/>
            </w:tcBorders>
            <w:shd w:val="clear" w:color="000000" w:fill="FFFFFF"/>
            <w:vAlign w:val="center"/>
            <w:hideMark/>
          </w:tcPr>
          <w:p w14:paraId="06626283"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83,43</w:t>
            </w:r>
          </w:p>
        </w:tc>
      </w:tr>
    </w:tbl>
    <w:p w14:paraId="05F6D180"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p>
    <w:p w14:paraId="68CFBCC4"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Главная отрасль специализации промышленности в сфере обработки – пищевое производство. Отрасль является ведущей, высокоэффективной, </w:t>
      </w:r>
      <w:proofErr w:type="spellStart"/>
      <w:r w:rsidRPr="00747D46">
        <w:rPr>
          <w:rFonts w:ascii="Times New Roman" w:eastAsia="Times New Roman" w:hAnsi="Times New Roman"/>
          <w:sz w:val="28"/>
          <w:szCs w:val="28"/>
        </w:rPr>
        <w:t>бюджетообразующей</w:t>
      </w:r>
      <w:proofErr w:type="spellEnd"/>
      <w:r w:rsidRPr="00747D46">
        <w:rPr>
          <w:rFonts w:ascii="Times New Roman" w:eastAsia="Times New Roman" w:hAnsi="Times New Roman"/>
          <w:sz w:val="28"/>
          <w:szCs w:val="28"/>
        </w:rPr>
        <w:t xml:space="preserve">, о чем свидетельствуют большие объёмы и устойчивый рост производства. В таблице </w:t>
      </w:r>
      <w:r w:rsidR="006B03D0" w:rsidRPr="00747D46">
        <w:rPr>
          <w:rFonts w:ascii="Times New Roman" w:eastAsia="Times New Roman" w:hAnsi="Times New Roman"/>
          <w:sz w:val="28"/>
          <w:szCs w:val="28"/>
        </w:rPr>
        <w:t>20</w:t>
      </w:r>
      <w:r w:rsidRPr="00747D46">
        <w:rPr>
          <w:rFonts w:ascii="Times New Roman" w:eastAsia="Times New Roman" w:hAnsi="Times New Roman"/>
          <w:sz w:val="28"/>
          <w:szCs w:val="28"/>
        </w:rPr>
        <w:t xml:space="preserve"> представлен перечень наиболее крупных производственных предприятий пищевой промышленности города</w:t>
      </w:r>
      <w:r w:rsidR="00FD56BC">
        <w:rPr>
          <w:rFonts w:ascii="Times New Roman" w:eastAsia="Times New Roman" w:hAnsi="Times New Roman"/>
          <w:sz w:val="28"/>
          <w:szCs w:val="28"/>
        </w:rPr>
        <w:t>.</w:t>
      </w:r>
    </w:p>
    <w:p w14:paraId="04899DEC"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p>
    <w:p w14:paraId="2E7C1DBC" w14:textId="77777777" w:rsidR="005C41F4" w:rsidRPr="00747D46" w:rsidRDefault="006B03D0" w:rsidP="006B03D0">
      <w:pPr>
        <w:autoSpaceDE w:val="0"/>
        <w:autoSpaceDN w:val="0"/>
        <w:adjustRightInd w:val="0"/>
        <w:ind w:firstLine="709"/>
        <w:jc w:val="right"/>
        <w:rPr>
          <w:rFonts w:ascii="Times New Roman" w:eastAsia="Times New Roman" w:hAnsi="Times New Roman"/>
          <w:sz w:val="28"/>
          <w:szCs w:val="28"/>
        </w:rPr>
      </w:pPr>
      <w:r w:rsidRPr="00747D46">
        <w:rPr>
          <w:rFonts w:ascii="Times New Roman" w:eastAsia="Times New Roman" w:hAnsi="Times New Roman"/>
          <w:sz w:val="28"/>
          <w:szCs w:val="28"/>
        </w:rPr>
        <w:t xml:space="preserve"> Таблица 20</w:t>
      </w:r>
    </w:p>
    <w:tbl>
      <w:tblPr>
        <w:tblW w:w="9663" w:type="dxa"/>
        <w:tblInd w:w="89" w:type="dxa"/>
        <w:tblLayout w:type="fixed"/>
        <w:tblLook w:val="04A0" w:firstRow="1" w:lastRow="0" w:firstColumn="1" w:lastColumn="0" w:noHBand="0" w:noVBand="1"/>
      </w:tblPr>
      <w:tblGrid>
        <w:gridCol w:w="4130"/>
        <w:gridCol w:w="3686"/>
        <w:gridCol w:w="1847"/>
      </w:tblGrid>
      <w:tr w:rsidR="005C41F4" w:rsidRPr="00747D46" w14:paraId="2B78F921" w14:textId="77777777" w:rsidTr="005C41F4">
        <w:trPr>
          <w:trHeight w:val="1020"/>
          <w:tblHeader/>
        </w:trPr>
        <w:tc>
          <w:tcPr>
            <w:tcW w:w="4130" w:type="dxa"/>
            <w:tcBorders>
              <w:top w:val="single" w:sz="4" w:space="0" w:color="auto"/>
              <w:left w:val="single" w:sz="4" w:space="0" w:color="auto"/>
              <w:bottom w:val="single" w:sz="4" w:space="0" w:color="auto"/>
              <w:right w:val="single" w:sz="4" w:space="0" w:color="auto"/>
            </w:tcBorders>
            <w:shd w:val="clear" w:color="auto" w:fill="F2F2F2"/>
            <w:vAlign w:val="center"/>
          </w:tcPr>
          <w:p w14:paraId="6A8D7535" w14:textId="77777777" w:rsidR="005C41F4" w:rsidRPr="00747D46" w:rsidRDefault="005C41F4" w:rsidP="005C41F4">
            <w:pPr>
              <w:widowControl w:val="0"/>
              <w:suppressAutoHyphens/>
              <w:jc w:val="center"/>
              <w:rPr>
                <w:rFonts w:ascii="Times New Roman" w:eastAsia="Times New Roman" w:hAnsi="Times New Roman"/>
                <w:sz w:val="20"/>
                <w:szCs w:val="20"/>
              </w:rPr>
            </w:pPr>
            <w:r w:rsidRPr="00747D46">
              <w:rPr>
                <w:rFonts w:ascii="Times New Roman" w:eastAsia="Times New Roman" w:hAnsi="Times New Roman"/>
                <w:sz w:val="20"/>
                <w:szCs w:val="20"/>
              </w:rPr>
              <w:t>Наименование предприятия</w:t>
            </w:r>
          </w:p>
        </w:tc>
        <w:tc>
          <w:tcPr>
            <w:tcW w:w="3686" w:type="dxa"/>
            <w:tcBorders>
              <w:top w:val="single" w:sz="4" w:space="0" w:color="auto"/>
              <w:left w:val="nil"/>
              <w:bottom w:val="single" w:sz="4" w:space="0" w:color="auto"/>
              <w:right w:val="single" w:sz="4" w:space="0" w:color="auto"/>
            </w:tcBorders>
            <w:shd w:val="clear" w:color="auto" w:fill="F2F2F2"/>
            <w:vAlign w:val="center"/>
          </w:tcPr>
          <w:p w14:paraId="4FD67022" w14:textId="77777777" w:rsidR="005C41F4" w:rsidRPr="00747D46" w:rsidRDefault="005C41F4" w:rsidP="005C41F4">
            <w:pPr>
              <w:widowControl w:val="0"/>
              <w:suppressAutoHyphens/>
              <w:jc w:val="center"/>
              <w:rPr>
                <w:rFonts w:ascii="Times New Roman" w:eastAsia="Times New Roman" w:hAnsi="Times New Roman"/>
                <w:sz w:val="20"/>
                <w:szCs w:val="20"/>
              </w:rPr>
            </w:pPr>
            <w:r w:rsidRPr="00747D46">
              <w:rPr>
                <w:rFonts w:ascii="Times New Roman" w:eastAsia="Times New Roman" w:hAnsi="Times New Roman"/>
                <w:sz w:val="20"/>
                <w:szCs w:val="20"/>
              </w:rPr>
              <w:t>Вид деятельности</w:t>
            </w:r>
          </w:p>
        </w:tc>
        <w:tc>
          <w:tcPr>
            <w:tcW w:w="1847" w:type="dxa"/>
            <w:tcBorders>
              <w:top w:val="single" w:sz="4" w:space="0" w:color="auto"/>
              <w:left w:val="nil"/>
              <w:bottom w:val="single" w:sz="4" w:space="0" w:color="auto"/>
              <w:right w:val="single" w:sz="4" w:space="0" w:color="auto"/>
            </w:tcBorders>
            <w:shd w:val="clear" w:color="auto" w:fill="F2F2F2"/>
            <w:vAlign w:val="center"/>
          </w:tcPr>
          <w:p w14:paraId="7098A82F" w14:textId="77777777" w:rsidR="005C41F4" w:rsidRPr="00747D46" w:rsidRDefault="005C41F4" w:rsidP="005C41F4">
            <w:pPr>
              <w:widowControl w:val="0"/>
              <w:suppressAutoHyphens/>
              <w:jc w:val="center"/>
              <w:rPr>
                <w:rFonts w:ascii="Times New Roman" w:eastAsia="Times New Roman" w:hAnsi="Times New Roman"/>
                <w:sz w:val="20"/>
                <w:szCs w:val="20"/>
              </w:rPr>
            </w:pPr>
            <w:r w:rsidRPr="00747D46">
              <w:rPr>
                <w:rFonts w:ascii="Times New Roman" w:eastAsia="Times New Roman" w:hAnsi="Times New Roman"/>
                <w:sz w:val="20"/>
                <w:szCs w:val="20"/>
              </w:rPr>
              <w:t>Производственная мощность</w:t>
            </w:r>
          </w:p>
        </w:tc>
      </w:tr>
      <w:tr w:rsidR="005C41F4" w:rsidRPr="00747D46" w14:paraId="06A1A14B" w14:textId="77777777" w:rsidTr="005C41F4">
        <w:trPr>
          <w:trHeight w:val="300"/>
        </w:trPr>
        <w:tc>
          <w:tcPr>
            <w:tcW w:w="4130" w:type="dxa"/>
            <w:tcBorders>
              <w:top w:val="nil"/>
              <w:left w:val="single" w:sz="4" w:space="0" w:color="auto"/>
              <w:bottom w:val="single" w:sz="4" w:space="0" w:color="auto"/>
              <w:right w:val="single" w:sz="4" w:space="0" w:color="auto"/>
            </w:tcBorders>
            <w:shd w:val="clear" w:color="auto" w:fill="auto"/>
            <w:vAlign w:val="center"/>
          </w:tcPr>
          <w:p w14:paraId="5AFA29C0" w14:textId="77777777" w:rsidR="005C41F4" w:rsidRPr="00747D46" w:rsidRDefault="005C41F4" w:rsidP="005C41F4">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 xml:space="preserve">АО "Сахарный завод "Свобода" </w:t>
            </w:r>
          </w:p>
        </w:tc>
        <w:tc>
          <w:tcPr>
            <w:tcW w:w="3686" w:type="dxa"/>
            <w:tcBorders>
              <w:top w:val="nil"/>
              <w:left w:val="nil"/>
              <w:bottom w:val="single" w:sz="4" w:space="0" w:color="auto"/>
              <w:right w:val="single" w:sz="4" w:space="0" w:color="auto"/>
            </w:tcBorders>
            <w:shd w:val="clear" w:color="auto" w:fill="auto"/>
            <w:vAlign w:val="center"/>
          </w:tcPr>
          <w:p w14:paraId="4A207E85"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Сахарная промышленность</w:t>
            </w:r>
          </w:p>
        </w:tc>
        <w:tc>
          <w:tcPr>
            <w:tcW w:w="1847" w:type="dxa"/>
            <w:tcBorders>
              <w:top w:val="nil"/>
              <w:left w:val="nil"/>
              <w:bottom w:val="single" w:sz="4" w:space="0" w:color="auto"/>
              <w:right w:val="single" w:sz="4" w:space="0" w:color="auto"/>
            </w:tcBorders>
            <w:shd w:val="clear" w:color="auto" w:fill="auto"/>
            <w:vAlign w:val="center"/>
          </w:tcPr>
          <w:p w14:paraId="5BA29100" w14:textId="77777777" w:rsidR="005C41F4" w:rsidRPr="00747D46" w:rsidRDefault="005C41F4" w:rsidP="005C41F4">
            <w:pPr>
              <w:widowControl w:val="0"/>
              <w:suppressAutoHyphens/>
              <w:jc w:val="center"/>
              <w:rPr>
                <w:rFonts w:ascii="Times New Roman" w:eastAsia="Times New Roman" w:hAnsi="Times New Roman"/>
              </w:rPr>
            </w:pPr>
            <w:r w:rsidRPr="00747D46">
              <w:rPr>
                <w:rFonts w:ascii="Times New Roman" w:eastAsia="Times New Roman" w:hAnsi="Times New Roman"/>
              </w:rPr>
              <w:t>7000 тонн/</w:t>
            </w:r>
            <w:proofErr w:type="spellStart"/>
            <w:r w:rsidRPr="00747D46">
              <w:rPr>
                <w:rFonts w:ascii="Times New Roman" w:eastAsia="Times New Roman" w:hAnsi="Times New Roman"/>
              </w:rPr>
              <w:t>сут</w:t>
            </w:r>
            <w:proofErr w:type="spellEnd"/>
          </w:p>
        </w:tc>
      </w:tr>
      <w:tr w:rsidR="005C41F4" w:rsidRPr="00747D46" w14:paraId="199CF57C" w14:textId="77777777" w:rsidTr="005C41F4">
        <w:trPr>
          <w:trHeight w:val="300"/>
        </w:trPr>
        <w:tc>
          <w:tcPr>
            <w:tcW w:w="4130" w:type="dxa"/>
            <w:tcBorders>
              <w:top w:val="single" w:sz="4" w:space="0" w:color="auto"/>
              <w:left w:val="single" w:sz="4" w:space="0" w:color="auto"/>
              <w:bottom w:val="single" w:sz="4" w:space="0" w:color="auto"/>
              <w:right w:val="single" w:sz="4" w:space="0" w:color="auto"/>
            </w:tcBorders>
            <w:shd w:val="clear" w:color="auto" w:fill="auto"/>
            <w:vAlign w:val="center"/>
          </w:tcPr>
          <w:p w14:paraId="01B56A21" w14:textId="77777777" w:rsidR="005C41F4" w:rsidRPr="00747D46" w:rsidRDefault="005C41F4" w:rsidP="005C41F4">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ООО "</w:t>
            </w:r>
            <w:proofErr w:type="spellStart"/>
            <w:r w:rsidRPr="00747D46">
              <w:rPr>
                <w:rFonts w:ascii="Times New Roman" w:eastAsia="Times New Roman" w:hAnsi="Times New Roman"/>
                <w:lang w:eastAsia="ar-SA"/>
              </w:rPr>
              <w:t>АграКубань</w:t>
            </w:r>
            <w:proofErr w:type="spellEnd"/>
            <w:r w:rsidRPr="00747D46">
              <w:rPr>
                <w:rFonts w:ascii="Times New Roman" w:eastAsia="Times New Roman" w:hAnsi="Times New Roman"/>
                <w:lang w:eastAsia="ar-SA"/>
              </w:rPr>
              <w:t xml:space="preserve">" </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27B52A17"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Производство масел и жиров</w:t>
            </w:r>
          </w:p>
        </w:tc>
        <w:tc>
          <w:tcPr>
            <w:tcW w:w="1847" w:type="dxa"/>
            <w:tcBorders>
              <w:top w:val="single" w:sz="4" w:space="0" w:color="auto"/>
              <w:left w:val="single" w:sz="4" w:space="0" w:color="auto"/>
              <w:bottom w:val="single" w:sz="4" w:space="0" w:color="auto"/>
              <w:right w:val="single" w:sz="4" w:space="0" w:color="auto"/>
            </w:tcBorders>
            <w:shd w:val="clear" w:color="auto" w:fill="auto"/>
            <w:vAlign w:val="center"/>
          </w:tcPr>
          <w:p w14:paraId="6C1C6D60" w14:textId="77777777" w:rsidR="005C41F4" w:rsidRPr="00747D46" w:rsidRDefault="005C41F4" w:rsidP="005C41F4">
            <w:pPr>
              <w:widowControl w:val="0"/>
              <w:suppressAutoHyphens/>
              <w:jc w:val="center"/>
              <w:rPr>
                <w:rFonts w:ascii="Times New Roman" w:eastAsia="Times New Roman" w:hAnsi="Times New Roman"/>
              </w:rPr>
            </w:pPr>
            <w:r w:rsidRPr="00747D46">
              <w:rPr>
                <w:rFonts w:ascii="Times New Roman" w:eastAsia="Times New Roman" w:hAnsi="Times New Roman"/>
              </w:rPr>
              <w:t xml:space="preserve">54 </w:t>
            </w:r>
            <w:proofErr w:type="spellStart"/>
            <w:r w:rsidRPr="00747D46">
              <w:rPr>
                <w:rFonts w:ascii="Times New Roman" w:eastAsia="Times New Roman" w:hAnsi="Times New Roman"/>
              </w:rPr>
              <w:t>тыс.тонн</w:t>
            </w:r>
            <w:proofErr w:type="spellEnd"/>
          </w:p>
        </w:tc>
      </w:tr>
      <w:tr w:rsidR="005C41F4" w:rsidRPr="00747D46" w14:paraId="5B6C6EC1" w14:textId="77777777" w:rsidTr="005C41F4">
        <w:trPr>
          <w:trHeight w:val="300"/>
        </w:trPr>
        <w:tc>
          <w:tcPr>
            <w:tcW w:w="4130" w:type="dxa"/>
            <w:tcBorders>
              <w:top w:val="single" w:sz="4" w:space="0" w:color="auto"/>
              <w:left w:val="single" w:sz="4" w:space="0" w:color="auto"/>
              <w:bottom w:val="single" w:sz="4" w:space="0" w:color="auto"/>
              <w:right w:val="single" w:sz="4" w:space="0" w:color="auto"/>
            </w:tcBorders>
            <w:shd w:val="clear" w:color="auto" w:fill="auto"/>
            <w:vAlign w:val="center"/>
          </w:tcPr>
          <w:p w14:paraId="35826865" w14:textId="77777777" w:rsidR="005C41F4" w:rsidRPr="00747D46" w:rsidRDefault="005C41F4" w:rsidP="00FD56BC">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ООО "Мясоперерабатывающий комплекс "Кубань"</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66EBB611"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Переработка и консервирование мяса</w:t>
            </w:r>
          </w:p>
        </w:tc>
        <w:tc>
          <w:tcPr>
            <w:tcW w:w="1847" w:type="dxa"/>
            <w:tcBorders>
              <w:top w:val="single" w:sz="4" w:space="0" w:color="auto"/>
              <w:left w:val="single" w:sz="4" w:space="0" w:color="auto"/>
              <w:bottom w:val="single" w:sz="4" w:space="0" w:color="auto"/>
              <w:right w:val="single" w:sz="4" w:space="0" w:color="auto"/>
            </w:tcBorders>
            <w:shd w:val="clear" w:color="auto" w:fill="auto"/>
            <w:vAlign w:val="center"/>
          </w:tcPr>
          <w:p w14:paraId="7BB4A009" w14:textId="77777777" w:rsidR="005C41F4" w:rsidRPr="00747D46" w:rsidRDefault="005C41F4" w:rsidP="005C41F4">
            <w:pPr>
              <w:widowControl w:val="0"/>
              <w:suppressAutoHyphens/>
              <w:jc w:val="center"/>
              <w:rPr>
                <w:rFonts w:ascii="Times New Roman" w:eastAsia="Times New Roman" w:hAnsi="Times New Roman"/>
              </w:rPr>
            </w:pPr>
            <w:r w:rsidRPr="00747D46">
              <w:rPr>
                <w:rFonts w:ascii="Times New Roman" w:eastAsia="Times New Roman" w:hAnsi="Times New Roman"/>
              </w:rPr>
              <w:t xml:space="preserve">8396,2 </w:t>
            </w:r>
            <w:proofErr w:type="spellStart"/>
            <w:r w:rsidRPr="00747D46">
              <w:rPr>
                <w:rFonts w:ascii="Times New Roman" w:eastAsia="Times New Roman" w:hAnsi="Times New Roman"/>
              </w:rPr>
              <w:t>тыс.тонн</w:t>
            </w:r>
            <w:proofErr w:type="spellEnd"/>
          </w:p>
        </w:tc>
      </w:tr>
      <w:tr w:rsidR="005C41F4" w:rsidRPr="00747D46" w14:paraId="788ADBB7" w14:textId="77777777" w:rsidTr="005C41F4">
        <w:trPr>
          <w:trHeight w:val="300"/>
        </w:trPr>
        <w:tc>
          <w:tcPr>
            <w:tcW w:w="4130" w:type="dxa"/>
            <w:tcBorders>
              <w:top w:val="single" w:sz="4" w:space="0" w:color="auto"/>
              <w:left w:val="single" w:sz="4" w:space="0" w:color="auto"/>
              <w:bottom w:val="single" w:sz="4" w:space="0" w:color="auto"/>
              <w:right w:val="single" w:sz="4" w:space="0" w:color="auto"/>
            </w:tcBorders>
            <w:shd w:val="clear" w:color="auto" w:fill="auto"/>
            <w:vAlign w:val="center"/>
          </w:tcPr>
          <w:p w14:paraId="69E1DB1F" w14:textId="77777777" w:rsidR="005C41F4" w:rsidRPr="00747D46" w:rsidRDefault="005C41F4" w:rsidP="005C41F4">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ООО "Элеватор"</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18A01B84"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Производство продуктов мукомольной и крупяной промышленности</w:t>
            </w:r>
          </w:p>
        </w:tc>
        <w:tc>
          <w:tcPr>
            <w:tcW w:w="1847" w:type="dxa"/>
            <w:tcBorders>
              <w:top w:val="single" w:sz="4" w:space="0" w:color="auto"/>
              <w:left w:val="single" w:sz="4" w:space="0" w:color="auto"/>
              <w:bottom w:val="single" w:sz="4" w:space="0" w:color="auto"/>
              <w:right w:val="single" w:sz="4" w:space="0" w:color="auto"/>
            </w:tcBorders>
            <w:shd w:val="clear" w:color="auto" w:fill="auto"/>
            <w:vAlign w:val="center"/>
          </w:tcPr>
          <w:p w14:paraId="514C55F8" w14:textId="77777777" w:rsidR="005C41F4" w:rsidRPr="00747D46" w:rsidRDefault="005C41F4" w:rsidP="005C41F4">
            <w:pPr>
              <w:widowControl w:val="0"/>
              <w:suppressAutoHyphens/>
              <w:jc w:val="center"/>
              <w:rPr>
                <w:rFonts w:ascii="Times New Roman" w:eastAsia="Times New Roman" w:hAnsi="Times New Roman"/>
              </w:rPr>
            </w:pPr>
            <w:r w:rsidRPr="00747D46">
              <w:rPr>
                <w:rFonts w:ascii="Times New Roman" w:eastAsia="Times New Roman" w:hAnsi="Times New Roman"/>
              </w:rPr>
              <w:t>150 тонн/сутки муки, 6,96 тонн/сутки хлеба</w:t>
            </w:r>
          </w:p>
        </w:tc>
      </w:tr>
      <w:tr w:rsidR="005C41F4" w:rsidRPr="00747D46" w14:paraId="28346552" w14:textId="77777777" w:rsidTr="005C41F4">
        <w:trPr>
          <w:trHeight w:val="300"/>
        </w:trPr>
        <w:tc>
          <w:tcPr>
            <w:tcW w:w="4130" w:type="dxa"/>
            <w:tcBorders>
              <w:top w:val="single" w:sz="4" w:space="0" w:color="auto"/>
              <w:left w:val="single" w:sz="4" w:space="0" w:color="auto"/>
              <w:bottom w:val="single" w:sz="4" w:space="0" w:color="auto"/>
              <w:right w:val="single" w:sz="4" w:space="0" w:color="auto"/>
            </w:tcBorders>
            <w:shd w:val="clear" w:color="auto" w:fill="auto"/>
            <w:vAlign w:val="center"/>
          </w:tcPr>
          <w:p w14:paraId="021BE668" w14:textId="77777777" w:rsidR="005C41F4" w:rsidRPr="00747D46" w:rsidRDefault="005C41F4" w:rsidP="005C41F4">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ЗАО «Белореченский комбикормовый завод (аренда производственных мощностей ООО "Флорентина")</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0362DF0E"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Производство готовых кормов (смешанных и несмешанных), кроме муки и гранул из люцерны, для животных. Производство нерафинированных животных масел и жиров, их фракций</w:t>
            </w:r>
          </w:p>
        </w:tc>
        <w:tc>
          <w:tcPr>
            <w:tcW w:w="1847" w:type="dxa"/>
            <w:tcBorders>
              <w:top w:val="single" w:sz="4" w:space="0" w:color="auto"/>
              <w:left w:val="single" w:sz="4" w:space="0" w:color="auto"/>
              <w:bottom w:val="single" w:sz="4" w:space="0" w:color="auto"/>
              <w:right w:val="single" w:sz="4" w:space="0" w:color="auto"/>
            </w:tcBorders>
            <w:shd w:val="clear" w:color="auto" w:fill="auto"/>
            <w:vAlign w:val="center"/>
          </w:tcPr>
          <w:p w14:paraId="0313C334" w14:textId="77777777" w:rsidR="005C41F4" w:rsidRPr="00747D46" w:rsidRDefault="005C41F4" w:rsidP="005C41F4">
            <w:pPr>
              <w:widowControl w:val="0"/>
              <w:suppressAutoHyphens/>
              <w:jc w:val="center"/>
              <w:rPr>
                <w:rFonts w:ascii="Times New Roman" w:eastAsia="Times New Roman" w:hAnsi="Times New Roman"/>
              </w:rPr>
            </w:pPr>
            <w:r w:rsidRPr="00747D46">
              <w:rPr>
                <w:rFonts w:ascii="Times New Roman" w:eastAsia="Times New Roman" w:hAnsi="Times New Roman"/>
              </w:rPr>
              <w:t>-</w:t>
            </w:r>
          </w:p>
        </w:tc>
      </w:tr>
      <w:tr w:rsidR="005C41F4" w:rsidRPr="00747D46" w14:paraId="1B5FB2CA" w14:textId="77777777" w:rsidTr="005C41F4">
        <w:trPr>
          <w:trHeight w:val="300"/>
        </w:trPr>
        <w:tc>
          <w:tcPr>
            <w:tcW w:w="4130" w:type="dxa"/>
            <w:tcBorders>
              <w:top w:val="single" w:sz="4" w:space="0" w:color="auto"/>
              <w:left w:val="single" w:sz="4" w:space="0" w:color="auto"/>
              <w:bottom w:val="single" w:sz="4" w:space="0" w:color="auto"/>
              <w:right w:val="single" w:sz="4" w:space="0" w:color="auto"/>
            </w:tcBorders>
            <w:shd w:val="clear" w:color="auto" w:fill="auto"/>
            <w:vAlign w:val="center"/>
          </w:tcPr>
          <w:p w14:paraId="7D1FB14A" w14:textId="77777777" w:rsidR="005C41F4" w:rsidRPr="00747D46" w:rsidRDefault="005C41F4" w:rsidP="005C41F4">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 xml:space="preserve">ООО "Кубанский стандарт" </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3E15E2A"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Переработка и консервирование овощей (кроме картофеля) и грибов</w:t>
            </w:r>
          </w:p>
        </w:tc>
        <w:tc>
          <w:tcPr>
            <w:tcW w:w="1847" w:type="dxa"/>
            <w:tcBorders>
              <w:top w:val="single" w:sz="4" w:space="0" w:color="auto"/>
              <w:left w:val="single" w:sz="4" w:space="0" w:color="auto"/>
              <w:bottom w:val="single" w:sz="4" w:space="0" w:color="auto"/>
              <w:right w:val="single" w:sz="4" w:space="0" w:color="auto"/>
            </w:tcBorders>
            <w:shd w:val="clear" w:color="auto" w:fill="auto"/>
            <w:vAlign w:val="center"/>
          </w:tcPr>
          <w:p w14:paraId="37E65BE2" w14:textId="77777777" w:rsidR="005C41F4" w:rsidRPr="00747D46" w:rsidRDefault="005C41F4" w:rsidP="005C41F4">
            <w:pPr>
              <w:widowControl w:val="0"/>
              <w:suppressAutoHyphens/>
              <w:jc w:val="center"/>
              <w:rPr>
                <w:rFonts w:ascii="Times New Roman" w:eastAsia="Times New Roman" w:hAnsi="Times New Roman"/>
              </w:rPr>
            </w:pPr>
            <w:r w:rsidRPr="00747D46">
              <w:rPr>
                <w:rFonts w:ascii="Times New Roman" w:eastAsia="Times New Roman" w:hAnsi="Times New Roman"/>
              </w:rPr>
              <w:t>-</w:t>
            </w:r>
          </w:p>
        </w:tc>
      </w:tr>
      <w:tr w:rsidR="005C41F4" w:rsidRPr="00747D46" w14:paraId="7A2E6230" w14:textId="77777777" w:rsidTr="005C41F4">
        <w:trPr>
          <w:trHeight w:val="300"/>
        </w:trPr>
        <w:tc>
          <w:tcPr>
            <w:tcW w:w="4130" w:type="dxa"/>
            <w:tcBorders>
              <w:top w:val="single" w:sz="4" w:space="0" w:color="auto"/>
              <w:left w:val="single" w:sz="4" w:space="0" w:color="auto"/>
              <w:bottom w:val="single" w:sz="4" w:space="0" w:color="auto"/>
              <w:right w:val="single" w:sz="4" w:space="0" w:color="auto"/>
            </w:tcBorders>
            <w:shd w:val="clear" w:color="auto" w:fill="auto"/>
            <w:vAlign w:val="center"/>
          </w:tcPr>
          <w:p w14:paraId="415AA003" w14:textId="77777777" w:rsidR="005C41F4" w:rsidRPr="00747D46" w:rsidRDefault="005C41F4" w:rsidP="005C41F4">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lastRenderedPageBreak/>
              <w:t>ООО «Кубанский пищекомбинат»</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CB96882"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Производство сокосодержащей продукции</w:t>
            </w:r>
          </w:p>
        </w:tc>
        <w:tc>
          <w:tcPr>
            <w:tcW w:w="1847" w:type="dxa"/>
            <w:tcBorders>
              <w:top w:val="single" w:sz="4" w:space="0" w:color="auto"/>
              <w:left w:val="single" w:sz="4" w:space="0" w:color="auto"/>
              <w:bottom w:val="single" w:sz="4" w:space="0" w:color="auto"/>
              <w:right w:val="single" w:sz="4" w:space="0" w:color="auto"/>
            </w:tcBorders>
            <w:shd w:val="clear" w:color="auto" w:fill="auto"/>
            <w:vAlign w:val="center"/>
          </w:tcPr>
          <w:p w14:paraId="7FEB1FC2" w14:textId="77777777" w:rsidR="005C41F4" w:rsidRPr="00747D46" w:rsidRDefault="005C41F4" w:rsidP="005C41F4">
            <w:pPr>
              <w:widowControl w:val="0"/>
              <w:suppressAutoHyphens/>
              <w:jc w:val="center"/>
              <w:rPr>
                <w:rFonts w:ascii="Times New Roman" w:eastAsia="Times New Roman" w:hAnsi="Times New Roman"/>
              </w:rPr>
            </w:pPr>
            <w:r w:rsidRPr="00747D46">
              <w:rPr>
                <w:rFonts w:ascii="Times New Roman" w:eastAsia="Times New Roman" w:hAnsi="Times New Roman"/>
              </w:rPr>
              <w:t>-</w:t>
            </w:r>
          </w:p>
        </w:tc>
      </w:tr>
      <w:tr w:rsidR="005C41F4" w:rsidRPr="00747D46" w14:paraId="292CCCAC" w14:textId="77777777" w:rsidTr="005C41F4">
        <w:trPr>
          <w:trHeight w:val="300"/>
        </w:trPr>
        <w:tc>
          <w:tcPr>
            <w:tcW w:w="4130" w:type="dxa"/>
            <w:tcBorders>
              <w:top w:val="single" w:sz="4" w:space="0" w:color="auto"/>
              <w:left w:val="single" w:sz="4" w:space="0" w:color="auto"/>
              <w:bottom w:val="single" w:sz="4" w:space="0" w:color="auto"/>
              <w:right w:val="single" w:sz="4" w:space="0" w:color="auto"/>
            </w:tcBorders>
            <w:shd w:val="clear" w:color="auto" w:fill="auto"/>
            <w:vAlign w:val="center"/>
          </w:tcPr>
          <w:p w14:paraId="6079D06F" w14:textId="77777777" w:rsidR="005C41F4" w:rsidRPr="00747D46" w:rsidRDefault="005C41F4" w:rsidP="005C41F4">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ООО «Кубанский Винно-Коньячный комбинат»</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C3E1C0C"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Производство алкогольной продукции</w:t>
            </w:r>
          </w:p>
        </w:tc>
        <w:tc>
          <w:tcPr>
            <w:tcW w:w="1847" w:type="dxa"/>
            <w:tcBorders>
              <w:top w:val="single" w:sz="4" w:space="0" w:color="auto"/>
              <w:left w:val="single" w:sz="4" w:space="0" w:color="auto"/>
              <w:bottom w:val="single" w:sz="4" w:space="0" w:color="auto"/>
              <w:right w:val="single" w:sz="4" w:space="0" w:color="auto"/>
            </w:tcBorders>
            <w:shd w:val="clear" w:color="auto" w:fill="auto"/>
            <w:vAlign w:val="center"/>
          </w:tcPr>
          <w:p w14:paraId="35C6DD83" w14:textId="77777777" w:rsidR="005C41F4" w:rsidRPr="00747D46" w:rsidRDefault="005C41F4" w:rsidP="005C41F4">
            <w:pPr>
              <w:widowControl w:val="0"/>
              <w:suppressAutoHyphens/>
              <w:jc w:val="center"/>
              <w:rPr>
                <w:rFonts w:ascii="Times New Roman" w:eastAsia="Times New Roman" w:hAnsi="Times New Roman"/>
              </w:rPr>
            </w:pPr>
            <w:r w:rsidRPr="00747D46">
              <w:rPr>
                <w:rFonts w:ascii="Times New Roman" w:eastAsia="Times New Roman" w:hAnsi="Times New Roman"/>
              </w:rPr>
              <w:t>-</w:t>
            </w:r>
          </w:p>
        </w:tc>
      </w:tr>
      <w:tr w:rsidR="005C41F4" w:rsidRPr="00747D46" w14:paraId="2EC57918" w14:textId="77777777" w:rsidTr="005C41F4">
        <w:trPr>
          <w:trHeight w:val="300"/>
        </w:trPr>
        <w:tc>
          <w:tcPr>
            <w:tcW w:w="4130" w:type="dxa"/>
            <w:tcBorders>
              <w:top w:val="single" w:sz="4" w:space="0" w:color="auto"/>
              <w:left w:val="single" w:sz="4" w:space="0" w:color="auto"/>
              <w:bottom w:val="single" w:sz="4" w:space="0" w:color="auto"/>
              <w:right w:val="single" w:sz="4" w:space="0" w:color="auto"/>
            </w:tcBorders>
            <w:shd w:val="clear" w:color="auto" w:fill="auto"/>
            <w:vAlign w:val="center"/>
          </w:tcPr>
          <w:p w14:paraId="36B4B368" w14:textId="77777777" w:rsidR="005C41F4" w:rsidRPr="00747D46" w:rsidRDefault="005C41F4" w:rsidP="005C41F4">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ООО «Реванш»</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537D37" w14:textId="77777777" w:rsidR="005C41F4" w:rsidRPr="00747D46" w:rsidRDefault="005C41F4" w:rsidP="005C41F4">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Производство безалкогольных напитков ароматизированных и/или с добавлением сахара, кроме минеральных вод</w:t>
            </w:r>
          </w:p>
        </w:tc>
        <w:tc>
          <w:tcPr>
            <w:tcW w:w="1847" w:type="dxa"/>
            <w:tcBorders>
              <w:top w:val="single" w:sz="4" w:space="0" w:color="auto"/>
              <w:left w:val="single" w:sz="4" w:space="0" w:color="auto"/>
              <w:bottom w:val="single" w:sz="4" w:space="0" w:color="auto"/>
              <w:right w:val="single" w:sz="4" w:space="0" w:color="auto"/>
            </w:tcBorders>
            <w:shd w:val="clear" w:color="auto" w:fill="auto"/>
            <w:vAlign w:val="center"/>
          </w:tcPr>
          <w:p w14:paraId="16F7780E" w14:textId="77777777" w:rsidR="005C41F4" w:rsidRPr="00747D46" w:rsidRDefault="005C41F4" w:rsidP="005C41F4">
            <w:pPr>
              <w:widowControl w:val="0"/>
              <w:suppressAutoHyphens/>
              <w:jc w:val="center"/>
              <w:rPr>
                <w:rFonts w:ascii="Times New Roman" w:eastAsia="Times New Roman" w:hAnsi="Times New Roman"/>
              </w:rPr>
            </w:pPr>
            <w:r w:rsidRPr="00747D46">
              <w:rPr>
                <w:rFonts w:ascii="Times New Roman" w:eastAsia="Times New Roman" w:hAnsi="Times New Roman"/>
              </w:rPr>
              <w:t>-</w:t>
            </w:r>
          </w:p>
        </w:tc>
      </w:tr>
    </w:tbl>
    <w:p w14:paraId="68C3568C"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p>
    <w:p w14:paraId="28DC27FB"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В промышленный комплекс города</w:t>
      </w:r>
      <w:r w:rsidR="00FD56BC">
        <w:rPr>
          <w:rFonts w:ascii="Times New Roman" w:eastAsia="Times New Roman" w:hAnsi="Times New Roman"/>
          <w:sz w:val="28"/>
          <w:szCs w:val="28"/>
        </w:rPr>
        <w:t xml:space="preserve"> Усть-Лабинска</w:t>
      </w:r>
      <w:r w:rsidRPr="00747D46">
        <w:rPr>
          <w:rFonts w:ascii="Times New Roman" w:eastAsia="Times New Roman" w:hAnsi="Times New Roman"/>
          <w:sz w:val="28"/>
          <w:szCs w:val="28"/>
        </w:rPr>
        <w:t xml:space="preserve"> также входит  предприятие машиностроительной отрасли ЗАО «Усть-Лабинский опытный ремонтно-механический завод», который изначально был создан для обеспечения потребностей сахарных заводов Краснодарского края в запчастях, а также для изготовления некоторых видов оборудования. Номенклатура выпускаемой продукции на сегодняшний день составляет более двухсот наименований. Наряду с продукцией для сахарной промышленности завод освоил изготовление запасных частей к насосному оборудованию, земснарядов, освоено изготовление корпусов и муфт для бурового оборудования нефтегазового комплекса. Налажено производство оборудования и запасных частей для пищевой промышленности, в частности для </w:t>
      </w:r>
      <w:proofErr w:type="spellStart"/>
      <w:r w:rsidRPr="00747D46">
        <w:rPr>
          <w:rFonts w:ascii="Times New Roman" w:eastAsia="Times New Roman" w:hAnsi="Times New Roman"/>
          <w:sz w:val="28"/>
          <w:szCs w:val="28"/>
        </w:rPr>
        <w:t>маслоцехов</w:t>
      </w:r>
      <w:proofErr w:type="spellEnd"/>
      <w:r w:rsidRPr="00747D46">
        <w:rPr>
          <w:rFonts w:ascii="Times New Roman" w:eastAsia="Times New Roman" w:hAnsi="Times New Roman"/>
          <w:sz w:val="28"/>
          <w:szCs w:val="28"/>
        </w:rPr>
        <w:t xml:space="preserve"> (подсолнечного масла). Предприятие изготавливает  также оборудование и запасные части для кирпичных заводов. </w:t>
      </w:r>
    </w:p>
    <w:p w14:paraId="20F689F9"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Предприятия добывающей промышленности представлены </w:t>
      </w:r>
      <w:r w:rsidR="00FD56BC">
        <w:rPr>
          <w:rFonts w:ascii="Times New Roman" w:eastAsia="Times New Roman" w:hAnsi="Times New Roman"/>
          <w:sz w:val="28"/>
          <w:szCs w:val="28"/>
        </w:rPr>
        <w:br/>
      </w:r>
      <w:r w:rsidRPr="00747D46">
        <w:rPr>
          <w:rFonts w:ascii="Times New Roman" w:eastAsia="Times New Roman" w:hAnsi="Times New Roman"/>
          <w:sz w:val="28"/>
          <w:szCs w:val="28"/>
        </w:rPr>
        <w:t>ООО «</w:t>
      </w:r>
      <w:proofErr w:type="spellStart"/>
      <w:r w:rsidRPr="00747D46">
        <w:rPr>
          <w:rFonts w:ascii="Times New Roman" w:eastAsia="Times New Roman" w:hAnsi="Times New Roman"/>
          <w:sz w:val="28"/>
          <w:szCs w:val="28"/>
        </w:rPr>
        <w:t>Главстрой</w:t>
      </w:r>
      <w:proofErr w:type="spellEnd"/>
      <w:r w:rsidRPr="00747D46">
        <w:rPr>
          <w:rFonts w:ascii="Times New Roman" w:eastAsia="Times New Roman" w:hAnsi="Times New Roman"/>
          <w:sz w:val="28"/>
          <w:szCs w:val="28"/>
        </w:rPr>
        <w:t>-Краснодар» и ООО «Армата».</w:t>
      </w:r>
    </w:p>
    <w:p w14:paraId="2D17DB5E"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Строительный комплекс Усть-Лабинского района представлен 2 организациями: ООО «Усть-Лабинское ДРСУ» – строительство автомобильных дорог и автомагистралей и ООО «</w:t>
      </w:r>
      <w:proofErr w:type="spellStart"/>
      <w:r w:rsidRPr="00747D46">
        <w:rPr>
          <w:rFonts w:ascii="Times New Roman" w:eastAsia="Times New Roman" w:hAnsi="Times New Roman"/>
          <w:sz w:val="28"/>
          <w:szCs w:val="28"/>
        </w:rPr>
        <w:t>Усть-Лабинскгазстрой</w:t>
      </w:r>
      <w:proofErr w:type="spellEnd"/>
      <w:r w:rsidRPr="00747D46">
        <w:rPr>
          <w:rFonts w:ascii="Times New Roman" w:eastAsia="Times New Roman" w:hAnsi="Times New Roman"/>
          <w:sz w:val="28"/>
          <w:szCs w:val="28"/>
        </w:rPr>
        <w:t xml:space="preserve">» – строительство инженерных коммуникаций для водоснабжения и водоотведения, газоснабжения. Строительная отрасль имеет собственную, перспективную для развития сырьевую базу – нерудные полезные ископаемые, с большими запасами, промышленного использования. Основные виды ресурсов – песчано-гравийные смеси. </w:t>
      </w:r>
    </w:p>
    <w:p w14:paraId="07476AB0"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Агропромышленный комплекс, вследствие благоприятных природно-климатических условий является одной из наиболее приоритетных отраслей хозяйственного комплекса. </w:t>
      </w:r>
    </w:p>
    <w:p w14:paraId="59D484A1"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Основная часть территории Усть-Лабинского городского поселения в границах муниципального образования представлена землями сельскохозяйственного назначения крупных землепользователей, а также крестьянско-фермерских и крестьянских хозяйств. На землях сельскохозяйственного назначения расположены животноводческие предприятия, полевые станы бригад, на территории которых функционируют мастерские, крытые токи, зернохранилища, конторские здания, склады удобрений, стоянки сельскохозяйственной техники т.п.</w:t>
      </w:r>
    </w:p>
    <w:p w14:paraId="48F0F226"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 xml:space="preserve">В аграрном комплексе Усть-Лабинского городского поселения производится десятая часть сельскохозяйственной продукции </w:t>
      </w:r>
      <w:r w:rsidR="00FD56BC">
        <w:rPr>
          <w:rFonts w:ascii="Times New Roman" w:eastAsia="Times New Roman" w:hAnsi="Times New Roman"/>
          <w:sz w:val="28"/>
          <w:szCs w:val="28"/>
        </w:rPr>
        <w:t xml:space="preserve">Усть-Лабинского </w:t>
      </w:r>
      <w:r w:rsidRPr="00747D46">
        <w:rPr>
          <w:rFonts w:ascii="Times New Roman" w:eastAsia="Times New Roman" w:hAnsi="Times New Roman"/>
          <w:sz w:val="28"/>
          <w:szCs w:val="28"/>
        </w:rPr>
        <w:t>района (в стоимостном эквиваленте). Как и в целом по району, основной отраслью специализации являе</w:t>
      </w:r>
      <w:r w:rsidR="008977A4">
        <w:rPr>
          <w:rFonts w:ascii="Times New Roman" w:eastAsia="Times New Roman" w:hAnsi="Times New Roman"/>
          <w:sz w:val="28"/>
          <w:szCs w:val="28"/>
        </w:rPr>
        <w:t xml:space="preserve">тся растениеводство с развитым </w:t>
      </w:r>
      <w:r w:rsidRPr="00747D46">
        <w:rPr>
          <w:rFonts w:ascii="Times New Roman" w:eastAsia="Times New Roman" w:hAnsi="Times New Roman"/>
          <w:sz w:val="28"/>
          <w:szCs w:val="28"/>
        </w:rPr>
        <w:t>зерновым хозяйством, сочетающимся с производством технических культур.</w:t>
      </w:r>
    </w:p>
    <w:p w14:paraId="5E867797"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животноводстве </w:t>
      </w:r>
      <w:r w:rsidR="005E6AB8" w:rsidRPr="005E6AB8">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выделяется мясомолочное скотоводство, свиноводство, птицеводство.</w:t>
      </w:r>
    </w:p>
    <w:p w14:paraId="67A6C940" w14:textId="77777777" w:rsidR="006B03D0" w:rsidRDefault="005C41F4" w:rsidP="006B03D0">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По оценке 2018 года объем производства продукции </w:t>
      </w:r>
      <w:r w:rsidR="00F00487" w:rsidRPr="00747D46">
        <w:rPr>
          <w:rFonts w:ascii="Times New Roman" w:eastAsia="Times New Roman" w:hAnsi="Times New Roman"/>
          <w:sz w:val="28"/>
          <w:szCs w:val="28"/>
        </w:rPr>
        <w:t>городского</w:t>
      </w:r>
      <w:r w:rsidRPr="00747D46">
        <w:rPr>
          <w:rFonts w:ascii="Times New Roman" w:eastAsia="Times New Roman" w:hAnsi="Times New Roman"/>
          <w:sz w:val="28"/>
          <w:szCs w:val="28"/>
        </w:rPr>
        <w:t xml:space="preserve"> хозяйства во всех категориях составил 2548,6 млн. рублей – 102,37 % уровня 2017 г. (Таблица </w:t>
      </w:r>
      <w:r w:rsidR="006B03D0" w:rsidRPr="00747D46">
        <w:rPr>
          <w:rFonts w:ascii="Times New Roman" w:eastAsia="Times New Roman" w:hAnsi="Times New Roman"/>
          <w:sz w:val="28"/>
          <w:szCs w:val="28"/>
        </w:rPr>
        <w:t>21</w:t>
      </w:r>
      <w:r w:rsidRPr="00747D46">
        <w:rPr>
          <w:rFonts w:ascii="Times New Roman" w:eastAsia="Times New Roman" w:hAnsi="Times New Roman"/>
          <w:sz w:val="28"/>
          <w:szCs w:val="28"/>
        </w:rPr>
        <w:t>).</w:t>
      </w:r>
    </w:p>
    <w:p w14:paraId="04837D96" w14:textId="77777777" w:rsidR="008977A4" w:rsidRPr="00747D46" w:rsidRDefault="008977A4" w:rsidP="006B03D0">
      <w:pPr>
        <w:autoSpaceDE w:val="0"/>
        <w:autoSpaceDN w:val="0"/>
        <w:adjustRightInd w:val="0"/>
        <w:ind w:firstLine="709"/>
        <w:jc w:val="both"/>
        <w:rPr>
          <w:rFonts w:ascii="Times New Roman" w:eastAsia="Times New Roman" w:hAnsi="Times New Roman"/>
          <w:sz w:val="28"/>
          <w:szCs w:val="28"/>
        </w:rPr>
      </w:pPr>
    </w:p>
    <w:p w14:paraId="43759518" w14:textId="77777777" w:rsidR="005C41F4" w:rsidRPr="00747D46" w:rsidRDefault="006B03D0" w:rsidP="006B03D0">
      <w:pPr>
        <w:autoSpaceDE w:val="0"/>
        <w:autoSpaceDN w:val="0"/>
        <w:adjustRightInd w:val="0"/>
        <w:ind w:firstLine="709"/>
        <w:jc w:val="right"/>
        <w:rPr>
          <w:rFonts w:ascii="Times New Roman" w:eastAsia="Times New Roman" w:hAnsi="Times New Roman"/>
          <w:sz w:val="28"/>
          <w:szCs w:val="28"/>
        </w:rPr>
      </w:pPr>
      <w:r w:rsidRPr="00747D46">
        <w:rPr>
          <w:rFonts w:ascii="Times New Roman" w:eastAsia="Times New Roman" w:hAnsi="Times New Roman"/>
          <w:sz w:val="28"/>
          <w:szCs w:val="28"/>
        </w:rPr>
        <w:t>Таблица 21</w:t>
      </w:r>
    </w:p>
    <w:tbl>
      <w:tblPr>
        <w:tblW w:w="9796"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01"/>
        <w:gridCol w:w="1192"/>
        <w:gridCol w:w="1227"/>
        <w:gridCol w:w="1176"/>
        <w:gridCol w:w="1224"/>
        <w:gridCol w:w="1276"/>
      </w:tblGrid>
      <w:tr w:rsidR="005C41F4" w:rsidRPr="00747D46" w14:paraId="0BA7148C" w14:textId="77777777" w:rsidTr="005C41F4">
        <w:trPr>
          <w:trHeight w:val="157"/>
        </w:trPr>
        <w:tc>
          <w:tcPr>
            <w:tcW w:w="3701" w:type="dxa"/>
            <w:shd w:val="clear" w:color="000000" w:fill="FFFFFF"/>
            <w:vAlign w:val="center"/>
            <w:hideMark/>
          </w:tcPr>
          <w:p w14:paraId="10E59D00" w14:textId="77777777" w:rsidR="005C41F4" w:rsidRPr="00747D46" w:rsidRDefault="005C41F4" w:rsidP="005C41F4">
            <w:pPr>
              <w:jc w:val="center"/>
              <w:rPr>
                <w:rFonts w:ascii="Times New Roman" w:eastAsia="Times New Roman" w:hAnsi="Times New Roman"/>
                <w:sz w:val="20"/>
                <w:szCs w:val="20"/>
              </w:rPr>
            </w:pPr>
            <w:r w:rsidRPr="00747D46">
              <w:rPr>
                <w:rFonts w:ascii="Times New Roman" w:eastAsia="Times New Roman" w:hAnsi="Times New Roman"/>
                <w:sz w:val="20"/>
                <w:szCs w:val="20"/>
              </w:rPr>
              <w:t>Показатели</w:t>
            </w:r>
          </w:p>
        </w:tc>
        <w:tc>
          <w:tcPr>
            <w:tcW w:w="1192" w:type="dxa"/>
            <w:shd w:val="clear" w:color="000000" w:fill="FFFFFF"/>
            <w:vAlign w:val="center"/>
            <w:hideMark/>
          </w:tcPr>
          <w:p w14:paraId="53C4D653" w14:textId="77777777" w:rsidR="005C41F4" w:rsidRPr="00747D46" w:rsidRDefault="005C41F4" w:rsidP="005C41F4">
            <w:pPr>
              <w:jc w:val="center"/>
              <w:rPr>
                <w:rFonts w:ascii="Times New Roman" w:eastAsia="Times New Roman" w:hAnsi="Times New Roman"/>
                <w:sz w:val="20"/>
                <w:szCs w:val="20"/>
              </w:rPr>
            </w:pPr>
            <w:r w:rsidRPr="00747D46">
              <w:rPr>
                <w:rFonts w:ascii="Times New Roman" w:eastAsia="Times New Roman" w:hAnsi="Times New Roman"/>
                <w:sz w:val="20"/>
                <w:szCs w:val="20"/>
              </w:rPr>
              <w:t>Ед. измерения</w:t>
            </w:r>
          </w:p>
        </w:tc>
        <w:tc>
          <w:tcPr>
            <w:tcW w:w="1227" w:type="dxa"/>
            <w:shd w:val="clear" w:color="000000" w:fill="FFFFFF"/>
            <w:vAlign w:val="center"/>
          </w:tcPr>
          <w:p w14:paraId="415F1960" w14:textId="77777777" w:rsidR="005C41F4" w:rsidRPr="00747D46" w:rsidRDefault="005C41F4" w:rsidP="005C41F4">
            <w:pPr>
              <w:jc w:val="center"/>
              <w:rPr>
                <w:rFonts w:ascii="Times New Roman" w:eastAsia="Times New Roman" w:hAnsi="Times New Roman"/>
                <w:sz w:val="20"/>
                <w:szCs w:val="20"/>
              </w:rPr>
            </w:pPr>
            <w:r w:rsidRPr="00747D46">
              <w:rPr>
                <w:rFonts w:ascii="Times New Roman" w:eastAsia="Times New Roman" w:hAnsi="Times New Roman"/>
                <w:sz w:val="20"/>
                <w:szCs w:val="20"/>
              </w:rPr>
              <w:t>2017 (отчет)</w:t>
            </w:r>
          </w:p>
        </w:tc>
        <w:tc>
          <w:tcPr>
            <w:tcW w:w="1176" w:type="dxa"/>
            <w:shd w:val="clear" w:color="000000" w:fill="FFFFFF"/>
            <w:vAlign w:val="center"/>
          </w:tcPr>
          <w:p w14:paraId="785D4EF0" w14:textId="77777777" w:rsidR="005C41F4" w:rsidRPr="00747D46" w:rsidRDefault="005C41F4" w:rsidP="005C41F4">
            <w:pPr>
              <w:jc w:val="center"/>
              <w:rPr>
                <w:rFonts w:ascii="Times New Roman" w:eastAsia="Times New Roman" w:hAnsi="Times New Roman"/>
                <w:sz w:val="20"/>
                <w:szCs w:val="20"/>
              </w:rPr>
            </w:pPr>
            <w:r w:rsidRPr="00747D46">
              <w:rPr>
                <w:rFonts w:ascii="Times New Roman" w:eastAsia="Times New Roman" w:hAnsi="Times New Roman"/>
                <w:sz w:val="20"/>
                <w:szCs w:val="20"/>
              </w:rPr>
              <w:t>2018 (оценка)</w:t>
            </w:r>
          </w:p>
        </w:tc>
        <w:tc>
          <w:tcPr>
            <w:tcW w:w="1224" w:type="dxa"/>
            <w:shd w:val="clear" w:color="000000" w:fill="FFFFFF"/>
            <w:vAlign w:val="center"/>
            <w:hideMark/>
          </w:tcPr>
          <w:p w14:paraId="2EAA4FF0" w14:textId="77777777" w:rsidR="005C41F4" w:rsidRPr="00747D46" w:rsidRDefault="005C41F4" w:rsidP="005C41F4">
            <w:pPr>
              <w:jc w:val="center"/>
              <w:rPr>
                <w:rFonts w:ascii="Times New Roman" w:eastAsia="Times New Roman" w:hAnsi="Times New Roman"/>
                <w:sz w:val="20"/>
                <w:szCs w:val="20"/>
              </w:rPr>
            </w:pPr>
            <w:r w:rsidRPr="00747D46">
              <w:rPr>
                <w:rFonts w:ascii="Times New Roman" w:eastAsia="Times New Roman" w:hAnsi="Times New Roman"/>
                <w:sz w:val="20"/>
                <w:szCs w:val="20"/>
              </w:rPr>
              <w:t>Отношение 2018 г./2017 г., %</w:t>
            </w:r>
          </w:p>
        </w:tc>
        <w:tc>
          <w:tcPr>
            <w:tcW w:w="1276" w:type="dxa"/>
            <w:shd w:val="clear" w:color="000000" w:fill="FFFFFF"/>
            <w:vAlign w:val="center"/>
            <w:hideMark/>
          </w:tcPr>
          <w:p w14:paraId="56C982AD" w14:textId="77777777" w:rsidR="005C41F4" w:rsidRPr="00747D46" w:rsidRDefault="005C41F4" w:rsidP="005C41F4">
            <w:pPr>
              <w:jc w:val="center"/>
              <w:rPr>
                <w:rFonts w:ascii="Times New Roman" w:eastAsia="Times New Roman" w:hAnsi="Times New Roman"/>
                <w:sz w:val="20"/>
                <w:szCs w:val="20"/>
              </w:rPr>
            </w:pPr>
            <w:r w:rsidRPr="00747D46">
              <w:rPr>
                <w:rFonts w:ascii="Times New Roman" w:eastAsia="Times New Roman" w:hAnsi="Times New Roman"/>
                <w:sz w:val="20"/>
                <w:szCs w:val="20"/>
              </w:rPr>
              <w:t>Доля от общего объема показателя, %</w:t>
            </w:r>
          </w:p>
        </w:tc>
      </w:tr>
      <w:tr w:rsidR="005C41F4" w:rsidRPr="00747D46" w14:paraId="61A9A416" w14:textId="77777777" w:rsidTr="005C41F4">
        <w:trPr>
          <w:trHeight w:val="468"/>
        </w:trPr>
        <w:tc>
          <w:tcPr>
            <w:tcW w:w="9796" w:type="dxa"/>
            <w:gridSpan w:val="6"/>
            <w:shd w:val="clear" w:color="000000" w:fill="FFFFFF"/>
            <w:vAlign w:val="center"/>
            <w:hideMark/>
          </w:tcPr>
          <w:p w14:paraId="23CBEF57" w14:textId="77777777" w:rsidR="005C41F4" w:rsidRPr="00747D46" w:rsidRDefault="005C41F4" w:rsidP="005C41F4">
            <w:pPr>
              <w:jc w:val="center"/>
              <w:rPr>
                <w:rFonts w:ascii="Times New Roman" w:eastAsia="Times New Roman" w:hAnsi="Times New Roman"/>
                <w:b/>
              </w:rPr>
            </w:pPr>
            <w:r w:rsidRPr="00747D46">
              <w:rPr>
                <w:rFonts w:ascii="Times New Roman" w:eastAsia="Times New Roman" w:hAnsi="Times New Roman"/>
                <w:b/>
              </w:rPr>
              <w:t xml:space="preserve">Объем производства продукции </w:t>
            </w:r>
            <w:r w:rsidR="00F00487" w:rsidRPr="00747D46">
              <w:rPr>
                <w:rFonts w:ascii="Times New Roman" w:eastAsia="Times New Roman" w:hAnsi="Times New Roman"/>
                <w:b/>
              </w:rPr>
              <w:t>городского</w:t>
            </w:r>
            <w:r w:rsidRPr="00747D46">
              <w:rPr>
                <w:rFonts w:ascii="Times New Roman" w:eastAsia="Times New Roman" w:hAnsi="Times New Roman"/>
                <w:b/>
              </w:rPr>
              <w:t xml:space="preserve"> хозяйства (в фактически действовавших ценах)</w:t>
            </w:r>
          </w:p>
        </w:tc>
      </w:tr>
      <w:tr w:rsidR="005C41F4" w:rsidRPr="00747D46" w14:paraId="6128D498" w14:textId="77777777" w:rsidTr="005C41F4">
        <w:trPr>
          <w:trHeight w:val="312"/>
        </w:trPr>
        <w:tc>
          <w:tcPr>
            <w:tcW w:w="3701" w:type="dxa"/>
            <w:shd w:val="clear" w:color="000000" w:fill="FFFFFF"/>
            <w:vAlign w:val="center"/>
            <w:hideMark/>
          </w:tcPr>
          <w:p w14:paraId="4408C4C5"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Хозяйства всех категорий, в т.ч.</w:t>
            </w:r>
          </w:p>
        </w:tc>
        <w:tc>
          <w:tcPr>
            <w:tcW w:w="1192" w:type="dxa"/>
            <w:shd w:val="clear" w:color="000000" w:fill="FFFFFF"/>
            <w:vAlign w:val="center"/>
            <w:hideMark/>
          </w:tcPr>
          <w:p w14:paraId="1F719F2C" w14:textId="77777777" w:rsidR="005C41F4" w:rsidRPr="00747D46" w:rsidRDefault="005C41F4" w:rsidP="005C41F4">
            <w:pPr>
              <w:jc w:val="both"/>
              <w:rPr>
                <w:rFonts w:ascii="Times New Roman" w:eastAsia="Times New Roman" w:hAnsi="Times New Roman"/>
              </w:rPr>
            </w:pPr>
            <w:r w:rsidRPr="00747D46">
              <w:rPr>
                <w:rFonts w:ascii="Times New Roman" w:eastAsia="Times New Roman" w:hAnsi="Times New Roman"/>
              </w:rPr>
              <w:t>тыс. руб.</w:t>
            </w:r>
          </w:p>
        </w:tc>
        <w:tc>
          <w:tcPr>
            <w:tcW w:w="1227" w:type="dxa"/>
            <w:shd w:val="clear" w:color="000000" w:fill="FFFFFF"/>
            <w:vAlign w:val="center"/>
          </w:tcPr>
          <w:p w14:paraId="64F41A26"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2489,6</w:t>
            </w:r>
          </w:p>
        </w:tc>
        <w:tc>
          <w:tcPr>
            <w:tcW w:w="1176" w:type="dxa"/>
            <w:shd w:val="clear" w:color="000000" w:fill="FFFFFF"/>
            <w:vAlign w:val="center"/>
          </w:tcPr>
          <w:p w14:paraId="039C025E"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2548,6</w:t>
            </w:r>
          </w:p>
        </w:tc>
        <w:tc>
          <w:tcPr>
            <w:tcW w:w="1224" w:type="dxa"/>
            <w:shd w:val="clear" w:color="000000" w:fill="FFFFFF"/>
            <w:vAlign w:val="center"/>
          </w:tcPr>
          <w:p w14:paraId="13138C78"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102,37</w:t>
            </w:r>
          </w:p>
        </w:tc>
        <w:tc>
          <w:tcPr>
            <w:tcW w:w="1276" w:type="dxa"/>
            <w:shd w:val="clear" w:color="auto" w:fill="auto"/>
            <w:noWrap/>
            <w:vAlign w:val="bottom"/>
          </w:tcPr>
          <w:p w14:paraId="70009389" w14:textId="77777777" w:rsidR="005C41F4" w:rsidRPr="00747D46" w:rsidRDefault="005C41F4" w:rsidP="005C41F4">
            <w:pPr>
              <w:jc w:val="right"/>
              <w:rPr>
                <w:rFonts w:ascii="Calibri" w:eastAsia="Times New Roman" w:hAnsi="Calibri" w:cs="Calibri"/>
              </w:rPr>
            </w:pPr>
          </w:p>
        </w:tc>
      </w:tr>
      <w:tr w:rsidR="005C41F4" w:rsidRPr="00747D46" w14:paraId="245348CB" w14:textId="77777777" w:rsidTr="005C41F4">
        <w:trPr>
          <w:trHeight w:val="84"/>
        </w:trPr>
        <w:tc>
          <w:tcPr>
            <w:tcW w:w="3701" w:type="dxa"/>
            <w:shd w:val="clear" w:color="000000" w:fill="FFFFFF"/>
            <w:vAlign w:val="center"/>
            <w:hideMark/>
          </w:tcPr>
          <w:p w14:paraId="7670C5B9"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 xml:space="preserve">Сельскохозяйственные организации </w:t>
            </w:r>
          </w:p>
        </w:tc>
        <w:tc>
          <w:tcPr>
            <w:tcW w:w="1192" w:type="dxa"/>
            <w:shd w:val="clear" w:color="000000" w:fill="FFFFFF"/>
            <w:vAlign w:val="center"/>
            <w:hideMark/>
          </w:tcPr>
          <w:p w14:paraId="5F5E49BC" w14:textId="77777777" w:rsidR="005C41F4" w:rsidRPr="00747D46" w:rsidRDefault="005C41F4" w:rsidP="005C41F4">
            <w:pPr>
              <w:jc w:val="both"/>
              <w:rPr>
                <w:rFonts w:ascii="Times New Roman" w:eastAsia="Times New Roman" w:hAnsi="Times New Roman"/>
              </w:rPr>
            </w:pPr>
            <w:r w:rsidRPr="00747D46">
              <w:rPr>
                <w:rFonts w:ascii="Times New Roman" w:eastAsia="Times New Roman" w:hAnsi="Times New Roman"/>
              </w:rPr>
              <w:t>тыс. руб.</w:t>
            </w:r>
          </w:p>
        </w:tc>
        <w:tc>
          <w:tcPr>
            <w:tcW w:w="1227" w:type="dxa"/>
            <w:shd w:val="clear" w:color="000000" w:fill="FFFFFF"/>
            <w:vAlign w:val="center"/>
          </w:tcPr>
          <w:p w14:paraId="3F3F9121"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2152,5</w:t>
            </w:r>
          </w:p>
        </w:tc>
        <w:tc>
          <w:tcPr>
            <w:tcW w:w="1176" w:type="dxa"/>
            <w:shd w:val="clear" w:color="000000" w:fill="FFFFFF"/>
            <w:vAlign w:val="center"/>
          </w:tcPr>
          <w:p w14:paraId="04AF850B"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2201,7</w:t>
            </w:r>
          </w:p>
        </w:tc>
        <w:tc>
          <w:tcPr>
            <w:tcW w:w="1224" w:type="dxa"/>
            <w:shd w:val="clear" w:color="000000" w:fill="FFFFFF"/>
            <w:vAlign w:val="center"/>
          </w:tcPr>
          <w:p w14:paraId="5C8FB99B"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102,29</w:t>
            </w:r>
          </w:p>
        </w:tc>
        <w:tc>
          <w:tcPr>
            <w:tcW w:w="1276" w:type="dxa"/>
            <w:shd w:val="clear" w:color="auto" w:fill="auto"/>
            <w:noWrap/>
            <w:vAlign w:val="bottom"/>
          </w:tcPr>
          <w:p w14:paraId="10D05B82"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86,4</w:t>
            </w:r>
          </w:p>
        </w:tc>
      </w:tr>
      <w:tr w:rsidR="005C41F4" w:rsidRPr="00747D46" w14:paraId="17DEC1CB" w14:textId="77777777" w:rsidTr="005C41F4">
        <w:trPr>
          <w:trHeight w:val="84"/>
        </w:trPr>
        <w:tc>
          <w:tcPr>
            <w:tcW w:w="3701" w:type="dxa"/>
            <w:shd w:val="clear" w:color="000000" w:fill="FFFFFF"/>
            <w:vAlign w:val="center"/>
            <w:hideMark/>
          </w:tcPr>
          <w:p w14:paraId="2A1C60ED"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Крестьянские (фермерские) хозяйства и индивидуальные предприниматели</w:t>
            </w:r>
          </w:p>
        </w:tc>
        <w:tc>
          <w:tcPr>
            <w:tcW w:w="1192" w:type="dxa"/>
            <w:shd w:val="clear" w:color="000000" w:fill="FFFFFF"/>
            <w:vAlign w:val="center"/>
            <w:hideMark/>
          </w:tcPr>
          <w:p w14:paraId="1DBF1B06" w14:textId="77777777" w:rsidR="005C41F4" w:rsidRPr="00747D46" w:rsidRDefault="005C41F4" w:rsidP="005C41F4">
            <w:pPr>
              <w:jc w:val="both"/>
              <w:rPr>
                <w:rFonts w:ascii="Times New Roman" w:eastAsia="Times New Roman" w:hAnsi="Times New Roman"/>
              </w:rPr>
            </w:pPr>
            <w:r w:rsidRPr="00747D46">
              <w:rPr>
                <w:rFonts w:ascii="Times New Roman" w:eastAsia="Times New Roman" w:hAnsi="Times New Roman"/>
              </w:rPr>
              <w:t>тыс. руб.</w:t>
            </w:r>
          </w:p>
        </w:tc>
        <w:tc>
          <w:tcPr>
            <w:tcW w:w="1227" w:type="dxa"/>
            <w:shd w:val="clear" w:color="000000" w:fill="FFFFFF"/>
            <w:vAlign w:val="center"/>
          </w:tcPr>
          <w:p w14:paraId="477C6E20"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256,8</w:t>
            </w:r>
          </w:p>
        </w:tc>
        <w:tc>
          <w:tcPr>
            <w:tcW w:w="1176" w:type="dxa"/>
            <w:shd w:val="clear" w:color="000000" w:fill="FFFFFF"/>
            <w:vAlign w:val="center"/>
          </w:tcPr>
          <w:p w14:paraId="0B999D44"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254,0</w:t>
            </w:r>
          </w:p>
        </w:tc>
        <w:tc>
          <w:tcPr>
            <w:tcW w:w="1224" w:type="dxa"/>
            <w:shd w:val="clear" w:color="000000" w:fill="FFFFFF"/>
            <w:vAlign w:val="center"/>
          </w:tcPr>
          <w:p w14:paraId="1F32F2CD"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98,91</w:t>
            </w:r>
          </w:p>
        </w:tc>
        <w:tc>
          <w:tcPr>
            <w:tcW w:w="1276" w:type="dxa"/>
            <w:shd w:val="clear" w:color="auto" w:fill="auto"/>
            <w:noWrap/>
            <w:vAlign w:val="bottom"/>
          </w:tcPr>
          <w:p w14:paraId="009965B0"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13,6</w:t>
            </w:r>
          </w:p>
        </w:tc>
      </w:tr>
    </w:tbl>
    <w:p w14:paraId="57BD4CB5"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p>
    <w:p w14:paraId="1434976F"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В структуре производства сельскохозяйственной продукции по категориям хозяйств порядка 86,4 % составили объемы производства в сельскохозяйственных организациях.</w:t>
      </w:r>
    </w:p>
    <w:p w14:paraId="40A226AF"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Основные показатели развития сельскохозяйственной отрасли </w:t>
      </w:r>
      <w:r w:rsidR="005E6AB8">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Усть-Лабинского городского поселения представлены в таблице </w:t>
      </w:r>
      <w:r w:rsidR="006B03D0" w:rsidRPr="00747D46">
        <w:rPr>
          <w:rFonts w:ascii="Times New Roman" w:eastAsia="Times New Roman" w:hAnsi="Times New Roman"/>
          <w:sz w:val="28"/>
          <w:szCs w:val="28"/>
        </w:rPr>
        <w:t>22</w:t>
      </w:r>
      <w:r w:rsidRPr="00747D46">
        <w:rPr>
          <w:rFonts w:ascii="Times New Roman" w:eastAsia="Times New Roman" w:hAnsi="Times New Roman"/>
          <w:sz w:val="28"/>
          <w:szCs w:val="28"/>
        </w:rPr>
        <w:t>.</w:t>
      </w:r>
    </w:p>
    <w:p w14:paraId="27B2EB9B"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p>
    <w:p w14:paraId="16055F98" w14:textId="77777777" w:rsidR="005C41F4" w:rsidRPr="00747D46" w:rsidRDefault="005C41F4" w:rsidP="006B03D0">
      <w:pPr>
        <w:autoSpaceDE w:val="0"/>
        <w:autoSpaceDN w:val="0"/>
        <w:adjustRightInd w:val="0"/>
        <w:ind w:firstLine="709"/>
        <w:jc w:val="right"/>
        <w:rPr>
          <w:rFonts w:ascii="Times New Roman" w:eastAsia="Times New Roman" w:hAnsi="Times New Roman"/>
          <w:sz w:val="28"/>
          <w:szCs w:val="28"/>
        </w:rPr>
      </w:pPr>
      <w:r w:rsidRPr="00747D46">
        <w:rPr>
          <w:rFonts w:ascii="Times New Roman" w:eastAsia="Times New Roman" w:hAnsi="Times New Roman"/>
          <w:sz w:val="28"/>
          <w:szCs w:val="28"/>
        </w:rPr>
        <w:t>Т</w:t>
      </w:r>
      <w:r w:rsidR="006B03D0" w:rsidRPr="00747D46">
        <w:rPr>
          <w:rFonts w:ascii="Times New Roman" w:eastAsia="Times New Roman" w:hAnsi="Times New Roman"/>
          <w:sz w:val="28"/>
          <w:szCs w:val="28"/>
        </w:rPr>
        <w:t>аблица 22</w:t>
      </w:r>
    </w:p>
    <w:tbl>
      <w:tblPr>
        <w:tblW w:w="9699" w:type="dxa"/>
        <w:tblInd w:w="103" w:type="dxa"/>
        <w:tblLook w:val="04A0" w:firstRow="1" w:lastRow="0" w:firstColumn="1" w:lastColumn="0" w:noHBand="0" w:noVBand="1"/>
      </w:tblPr>
      <w:tblGrid>
        <w:gridCol w:w="5959"/>
        <w:gridCol w:w="1340"/>
        <w:gridCol w:w="1240"/>
        <w:gridCol w:w="1160"/>
      </w:tblGrid>
      <w:tr w:rsidR="005C41F4" w:rsidRPr="00747D46" w14:paraId="5A89409A" w14:textId="77777777" w:rsidTr="005C41F4">
        <w:trPr>
          <w:trHeight w:val="720"/>
        </w:trPr>
        <w:tc>
          <w:tcPr>
            <w:tcW w:w="5959"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7310C3A"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Показатель, единица измерения</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14:paraId="5FAF0E3F"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2017 год (отчет)</w:t>
            </w:r>
          </w:p>
        </w:tc>
        <w:tc>
          <w:tcPr>
            <w:tcW w:w="1240" w:type="dxa"/>
            <w:tcBorders>
              <w:top w:val="single" w:sz="4" w:space="0" w:color="auto"/>
              <w:left w:val="nil"/>
              <w:bottom w:val="single" w:sz="4" w:space="0" w:color="auto"/>
              <w:right w:val="single" w:sz="4" w:space="0" w:color="auto"/>
            </w:tcBorders>
            <w:shd w:val="clear" w:color="000000" w:fill="FFFFFF"/>
            <w:vAlign w:val="center"/>
            <w:hideMark/>
          </w:tcPr>
          <w:p w14:paraId="59C2666B"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2018 год (оценка)</w:t>
            </w:r>
          </w:p>
        </w:tc>
        <w:tc>
          <w:tcPr>
            <w:tcW w:w="1160" w:type="dxa"/>
            <w:tcBorders>
              <w:top w:val="single" w:sz="4" w:space="0" w:color="auto"/>
              <w:left w:val="nil"/>
              <w:bottom w:val="single" w:sz="4" w:space="0" w:color="auto"/>
              <w:right w:val="single" w:sz="4" w:space="0" w:color="auto"/>
            </w:tcBorders>
            <w:shd w:val="clear" w:color="000000" w:fill="FFFFFF"/>
            <w:vAlign w:val="center"/>
            <w:hideMark/>
          </w:tcPr>
          <w:p w14:paraId="11E0076B"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2018 г. к 2017 г., %</w:t>
            </w:r>
          </w:p>
        </w:tc>
      </w:tr>
      <w:tr w:rsidR="005C41F4" w:rsidRPr="00747D46" w14:paraId="78F00C97" w14:textId="77777777" w:rsidTr="005C41F4">
        <w:trPr>
          <w:trHeight w:val="720"/>
        </w:trPr>
        <w:tc>
          <w:tcPr>
            <w:tcW w:w="9699" w:type="dxa"/>
            <w:gridSpan w:val="4"/>
            <w:tcBorders>
              <w:top w:val="single" w:sz="4" w:space="0" w:color="auto"/>
              <w:left w:val="single" w:sz="4" w:space="0" w:color="auto"/>
              <w:bottom w:val="single" w:sz="4" w:space="0" w:color="auto"/>
              <w:right w:val="single" w:sz="4" w:space="0" w:color="000000"/>
            </w:tcBorders>
            <w:shd w:val="clear" w:color="000000" w:fill="FFFFFF"/>
            <w:vAlign w:val="center"/>
            <w:hideMark/>
          </w:tcPr>
          <w:p w14:paraId="5E803EA4"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Производство основных видов сельскохозяйственной продукции</w:t>
            </w:r>
          </w:p>
        </w:tc>
      </w:tr>
      <w:tr w:rsidR="005C41F4" w:rsidRPr="00747D46" w14:paraId="34CD5409" w14:textId="77777777" w:rsidTr="005C41F4">
        <w:trPr>
          <w:trHeight w:val="87"/>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2C1FF617"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Зерно (в весе после доработки), тыс. тонн</w:t>
            </w:r>
          </w:p>
        </w:tc>
        <w:tc>
          <w:tcPr>
            <w:tcW w:w="1340" w:type="dxa"/>
            <w:tcBorders>
              <w:top w:val="nil"/>
              <w:left w:val="nil"/>
              <w:bottom w:val="single" w:sz="4" w:space="0" w:color="auto"/>
              <w:right w:val="single" w:sz="4" w:space="0" w:color="auto"/>
            </w:tcBorders>
            <w:shd w:val="clear" w:color="000000" w:fill="FFFFFF"/>
            <w:vAlign w:val="center"/>
            <w:hideMark/>
          </w:tcPr>
          <w:p w14:paraId="6130A64C"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157,40</w:t>
            </w:r>
          </w:p>
        </w:tc>
        <w:tc>
          <w:tcPr>
            <w:tcW w:w="1240" w:type="dxa"/>
            <w:tcBorders>
              <w:top w:val="nil"/>
              <w:left w:val="nil"/>
              <w:bottom w:val="single" w:sz="4" w:space="0" w:color="auto"/>
              <w:right w:val="single" w:sz="4" w:space="0" w:color="auto"/>
            </w:tcBorders>
            <w:shd w:val="clear" w:color="000000" w:fill="FFFFFF"/>
            <w:vAlign w:val="center"/>
            <w:hideMark/>
          </w:tcPr>
          <w:p w14:paraId="22689890"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157,90</w:t>
            </w:r>
          </w:p>
        </w:tc>
        <w:tc>
          <w:tcPr>
            <w:tcW w:w="1160" w:type="dxa"/>
            <w:tcBorders>
              <w:top w:val="nil"/>
              <w:left w:val="nil"/>
              <w:bottom w:val="single" w:sz="4" w:space="0" w:color="auto"/>
              <w:right w:val="single" w:sz="4" w:space="0" w:color="auto"/>
            </w:tcBorders>
            <w:shd w:val="clear" w:color="000000" w:fill="FFFFFF"/>
            <w:vAlign w:val="center"/>
            <w:hideMark/>
          </w:tcPr>
          <w:p w14:paraId="21B195D2"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100,32</w:t>
            </w:r>
          </w:p>
        </w:tc>
      </w:tr>
      <w:tr w:rsidR="005C41F4" w:rsidRPr="00747D46" w14:paraId="63C35061" w14:textId="77777777" w:rsidTr="005C41F4">
        <w:trPr>
          <w:trHeight w:val="87"/>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441DA055"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Соя, тыс. тонн</w:t>
            </w:r>
          </w:p>
        </w:tc>
        <w:tc>
          <w:tcPr>
            <w:tcW w:w="1340" w:type="dxa"/>
            <w:tcBorders>
              <w:top w:val="nil"/>
              <w:left w:val="nil"/>
              <w:bottom w:val="single" w:sz="4" w:space="0" w:color="auto"/>
              <w:right w:val="single" w:sz="4" w:space="0" w:color="auto"/>
            </w:tcBorders>
            <w:shd w:val="clear" w:color="000000" w:fill="FFFFFF"/>
            <w:vAlign w:val="center"/>
            <w:hideMark/>
          </w:tcPr>
          <w:p w14:paraId="3F9CA629"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13,50</w:t>
            </w:r>
          </w:p>
        </w:tc>
        <w:tc>
          <w:tcPr>
            <w:tcW w:w="1240" w:type="dxa"/>
            <w:tcBorders>
              <w:top w:val="nil"/>
              <w:left w:val="nil"/>
              <w:bottom w:val="single" w:sz="4" w:space="0" w:color="auto"/>
              <w:right w:val="single" w:sz="4" w:space="0" w:color="auto"/>
            </w:tcBorders>
            <w:shd w:val="clear" w:color="000000" w:fill="FFFFFF"/>
            <w:vAlign w:val="center"/>
            <w:hideMark/>
          </w:tcPr>
          <w:p w14:paraId="779F3F18"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12,5</w:t>
            </w:r>
          </w:p>
        </w:tc>
        <w:tc>
          <w:tcPr>
            <w:tcW w:w="1160" w:type="dxa"/>
            <w:tcBorders>
              <w:top w:val="nil"/>
              <w:left w:val="nil"/>
              <w:bottom w:val="single" w:sz="4" w:space="0" w:color="auto"/>
              <w:right w:val="single" w:sz="4" w:space="0" w:color="auto"/>
            </w:tcBorders>
            <w:shd w:val="clear" w:color="000000" w:fill="FFFFFF"/>
            <w:vAlign w:val="center"/>
            <w:hideMark/>
          </w:tcPr>
          <w:p w14:paraId="33447182"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92,59</w:t>
            </w:r>
          </w:p>
        </w:tc>
      </w:tr>
      <w:tr w:rsidR="005C41F4" w:rsidRPr="00747D46" w14:paraId="6F8A8CD3" w14:textId="77777777" w:rsidTr="005C41F4">
        <w:trPr>
          <w:trHeight w:val="87"/>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56EF965E"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Сахарная свекла, тыс. тонн</w:t>
            </w:r>
          </w:p>
        </w:tc>
        <w:tc>
          <w:tcPr>
            <w:tcW w:w="1340" w:type="dxa"/>
            <w:tcBorders>
              <w:top w:val="nil"/>
              <w:left w:val="nil"/>
              <w:bottom w:val="single" w:sz="4" w:space="0" w:color="auto"/>
              <w:right w:val="single" w:sz="4" w:space="0" w:color="auto"/>
            </w:tcBorders>
            <w:shd w:val="clear" w:color="000000" w:fill="FFFFFF"/>
            <w:vAlign w:val="center"/>
            <w:hideMark/>
          </w:tcPr>
          <w:p w14:paraId="40687B06"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83,80</w:t>
            </w:r>
          </w:p>
        </w:tc>
        <w:tc>
          <w:tcPr>
            <w:tcW w:w="1240" w:type="dxa"/>
            <w:tcBorders>
              <w:top w:val="nil"/>
              <w:left w:val="nil"/>
              <w:bottom w:val="single" w:sz="4" w:space="0" w:color="auto"/>
              <w:right w:val="single" w:sz="4" w:space="0" w:color="auto"/>
            </w:tcBorders>
            <w:shd w:val="clear" w:color="000000" w:fill="FFFFFF"/>
            <w:vAlign w:val="center"/>
            <w:hideMark/>
          </w:tcPr>
          <w:p w14:paraId="03447E15"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80,10</w:t>
            </w:r>
          </w:p>
        </w:tc>
        <w:tc>
          <w:tcPr>
            <w:tcW w:w="1160" w:type="dxa"/>
            <w:tcBorders>
              <w:top w:val="nil"/>
              <w:left w:val="nil"/>
              <w:bottom w:val="single" w:sz="4" w:space="0" w:color="auto"/>
              <w:right w:val="single" w:sz="4" w:space="0" w:color="auto"/>
            </w:tcBorders>
            <w:shd w:val="clear" w:color="000000" w:fill="FFFFFF"/>
            <w:vAlign w:val="center"/>
            <w:hideMark/>
          </w:tcPr>
          <w:p w14:paraId="75A5AA7E"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95,58</w:t>
            </w:r>
          </w:p>
        </w:tc>
      </w:tr>
      <w:tr w:rsidR="005C41F4" w:rsidRPr="00747D46" w14:paraId="786E0736" w14:textId="77777777" w:rsidTr="005C41F4">
        <w:trPr>
          <w:trHeight w:val="87"/>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31495E88"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Подсолнечник (в весе после доработки), тыс. тонн</w:t>
            </w:r>
          </w:p>
        </w:tc>
        <w:tc>
          <w:tcPr>
            <w:tcW w:w="1340" w:type="dxa"/>
            <w:tcBorders>
              <w:top w:val="nil"/>
              <w:left w:val="nil"/>
              <w:bottom w:val="single" w:sz="4" w:space="0" w:color="auto"/>
              <w:right w:val="single" w:sz="4" w:space="0" w:color="auto"/>
            </w:tcBorders>
            <w:shd w:val="clear" w:color="000000" w:fill="FFFFFF"/>
            <w:vAlign w:val="center"/>
            <w:hideMark/>
          </w:tcPr>
          <w:p w14:paraId="66BC6630"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18,30</w:t>
            </w:r>
          </w:p>
        </w:tc>
        <w:tc>
          <w:tcPr>
            <w:tcW w:w="1240" w:type="dxa"/>
            <w:tcBorders>
              <w:top w:val="nil"/>
              <w:left w:val="nil"/>
              <w:bottom w:val="single" w:sz="4" w:space="0" w:color="auto"/>
              <w:right w:val="single" w:sz="4" w:space="0" w:color="auto"/>
            </w:tcBorders>
            <w:shd w:val="clear" w:color="000000" w:fill="FFFFFF"/>
            <w:vAlign w:val="center"/>
            <w:hideMark/>
          </w:tcPr>
          <w:p w14:paraId="64A93705"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18,50</w:t>
            </w:r>
          </w:p>
        </w:tc>
        <w:tc>
          <w:tcPr>
            <w:tcW w:w="1160" w:type="dxa"/>
            <w:tcBorders>
              <w:top w:val="nil"/>
              <w:left w:val="nil"/>
              <w:bottom w:val="single" w:sz="4" w:space="0" w:color="auto"/>
              <w:right w:val="single" w:sz="4" w:space="0" w:color="auto"/>
            </w:tcBorders>
            <w:shd w:val="clear" w:color="000000" w:fill="FFFFFF"/>
            <w:vAlign w:val="center"/>
            <w:hideMark/>
          </w:tcPr>
          <w:p w14:paraId="4AB0B71F"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101,09</w:t>
            </w:r>
          </w:p>
        </w:tc>
      </w:tr>
      <w:tr w:rsidR="005C41F4" w:rsidRPr="00747D46" w14:paraId="37B7A3E8" w14:textId="77777777" w:rsidTr="005C41F4">
        <w:trPr>
          <w:trHeight w:val="375"/>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3017927D"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Картофель, тыс. тонн</w:t>
            </w:r>
          </w:p>
        </w:tc>
        <w:tc>
          <w:tcPr>
            <w:tcW w:w="1340" w:type="dxa"/>
            <w:tcBorders>
              <w:top w:val="nil"/>
              <w:left w:val="nil"/>
              <w:bottom w:val="single" w:sz="4" w:space="0" w:color="auto"/>
              <w:right w:val="single" w:sz="4" w:space="0" w:color="auto"/>
            </w:tcBorders>
            <w:shd w:val="clear" w:color="000000" w:fill="FFFFFF"/>
            <w:vAlign w:val="center"/>
            <w:hideMark/>
          </w:tcPr>
          <w:p w14:paraId="135B803B"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1,10</w:t>
            </w:r>
          </w:p>
        </w:tc>
        <w:tc>
          <w:tcPr>
            <w:tcW w:w="1240" w:type="dxa"/>
            <w:tcBorders>
              <w:top w:val="nil"/>
              <w:left w:val="nil"/>
              <w:bottom w:val="single" w:sz="4" w:space="0" w:color="auto"/>
              <w:right w:val="single" w:sz="4" w:space="0" w:color="auto"/>
            </w:tcBorders>
            <w:shd w:val="clear" w:color="000000" w:fill="FFFFFF"/>
            <w:vAlign w:val="center"/>
            <w:hideMark/>
          </w:tcPr>
          <w:p w14:paraId="38532177"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1,19</w:t>
            </w:r>
          </w:p>
        </w:tc>
        <w:tc>
          <w:tcPr>
            <w:tcW w:w="1160" w:type="dxa"/>
            <w:tcBorders>
              <w:top w:val="nil"/>
              <w:left w:val="nil"/>
              <w:bottom w:val="single" w:sz="4" w:space="0" w:color="auto"/>
              <w:right w:val="single" w:sz="4" w:space="0" w:color="auto"/>
            </w:tcBorders>
            <w:shd w:val="clear" w:color="000000" w:fill="FFFFFF"/>
            <w:vAlign w:val="center"/>
            <w:hideMark/>
          </w:tcPr>
          <w:p w14:paraId="68379763"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108,18</w:t>
            </w:r>
          </w:p>
        </w:tc>
      </w:tr>
      <w:tr w:rsidR="005C41F4" w:rsidRPr="00747D46" w14:paraId="200F2B3F" w14:textId="77777777" w:rsidTr="005C41F4">
        <w:trPr>
          <w:trHeight w:val="375"/>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1B17C730"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Овощи, тыс. тонн</w:t>
            </w:r>
          </w:p>
        </w:tc>
        <w:tc>
          <w:tcPr>
            <w:tcW w:w="1340" w:type="dxa"/>
            <w:tcBorders>
              <w:top w:val="nil"/>
              <w:left w:val="nil"/>
              <w:bottom w:val="single" w:sz="4" w:space="0" w:color="auto"/>
              <w:right w:val="single" w:sz="4" w:space="0" w:color="auto"/>
            </w:tcBorders>
            <w:shd w:val="clear" w:color="000000" w:fill="FFFFFF"/>
            <w:vAlign w:val="center"/>
            <w:hideMark/>
          </w:tcPr>
          <w:p w14:paraId="7A412FFC"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2,90</w:t>
            </w:r>
          </w:p>
        </w:tc>
        <w:tc>
          <w:tcPr>
            <w:tcW w:w="1240" w:type="dxa"/>
            <w:tcBorders>
              <w:top w:val="nil"/>
              <w:left w:val="nil"/>
              <w:bottom w:val="single" w:sz="4" w:space="0" w:color="auto"/>
              <w:right w:val="single" w:sz="4" w:space="0" w:color="auto"/>
            </w:tcBorders>
            <w:shd w:val="clear" w:color="000000" w:fill="FFFFFF"/>
            <w:vAlign w:val="center"/>
            <w:hideMark/>
          </w:tcPr>
          <w:p w14:paraId="31DAD58D"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2,92</w:t>
            </w:r>
          </w:p>
        </w:tc>
        <w:tc>
          <w:tcPr>
            <w:tcW w:w="1160" w:type="dxa"/>
            <w:tcBorders>
              <w:top w:val="nil"/>
              <w:left w:val="nil"/>
              <w:bottom w:val="single" w:sz="4" w:space="0" w:color="auto"/>
              <w:right w:val="single" w:sz="4" w:space="0" w:color="auto"/>
            </w:tcBorders>
            <w:shd w:val="clear" w:color="000000" w:fill="FFFFFF"/>
            <w:vAlign w:val="center"/>
            <w:hideMark/>
          </w:tcPr>
          <w:p w14:paraId="333F5791"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100,69</w:t>
            </w:r>
          </w:p>
        </w:tc>
      </w:tr>
      <w:tr w:rsidR="005C41F4" w:rsidRPr="00747D46" w14:paraId="64FC38BA" w14:textId="77777777" w:rsidTr="005C41F4">
        <w:trPr>
          <w:trHeight w:val="375"/>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00FAD400"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Плоды и ягоды, тыс. тонн</w:t>
            </w:r>
          </w:p>
        </w:tc>
        <w:tc>
          <w:tcPr>
            <w:tcW w:w="1340" w:type="dxa"/>
            <w:tcBorders>
              <w:top w:val="nil"/>
              <w:left w:val="nil"/>
              <w:bottom w:val="single" w:sz="4" w:space="0" w:color="auto"/>
              <w:right w:val="single" w:sz="4" w:space="0" w:color="auto"/>
            </w:tcBorders>
            <w:shd w:val="clear" w:color="000000" w:fill="FFFFFF"/>
            <w:vAlign w:val="center"/>
            <w:hideMark/>
          </w:tcPr>
          <w:p w14:paraId="31A3BBBF"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0,62</w:t>
            </w:r>
          </w:p>
        </w:tc>
        <w:tc>
          <w:tcPr>
            <w:tcW w:w="1240" w:type="dxa"/>
            <w:tcBorders>
              <w:top w:val="nil"/>
              <w:left w:val="nil"/>
              <w:bottom w:val="single" w:sz="4" w:space="0" w:color="auto"/>
              <w:right w:val="single" w:sz="4" w:space="0" w:color="auto"/>
            </w:tcBorders>
            <w:shd w:val="clear" w:color="000000" w:fill="FFFFFF"/>
            <w:vAlign w:val="center"/>
            <w:hideMark/>
          </w:tcPr>
          <w:p w14:paraId="71666D9E"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0,62</w:t>
            </w:r>
          </w:p>
        </w:tc>
        <w:tc>
          <w:tcPr>
            <w:tcW w:w="1160" w:type="dxa"/>
            <w:tcBorders>
              <w:top w:val="nil"/>
              <w:left w:val="nil"/>
              <w:bottom w:val="single" w:sz="4" w:space="0" w:color="auto"/>
              <w:right w:val="single" w:sz="4" w:space="0" w:color="auto"/>
            </w:tcBorders>
            <w:shd w:val="clear" w:color="000000" w:fill="FFFFFF"/>
            <w:vAlign w:val="center"/>
            <w:hideMark/>
          </w:tcPr>
          <w:p w14:paraId="01884CF0"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100,00</w:t>
            </w:r>
          </w:p>
        </w:tc>
      </w:tr>
      <w:tr w:rsidR="005C41F4" w:rsidRPr="00747D46" w14:paraId="4BC0A627" w14:textId="77777777" w:rsidTr="005C41F4">
        <w:trPr>
          <w:trHeight w:val="375"/>
        </w:trPr>
        <w:tc>
          <w:tcPr>
            <w:tcW w:w="9699" w:type="dxa"/>
            <w:gridSpan w:val="4"/>
            <w:tcBorders>
              <w:top w:val="single" w:sz="4" w:space="0" w:color="auto"/>
              <w:left w:val="single" w:sz="4" w:space="0" w:color="auto"/>
              <w:bottom w:val="single" w:sz="4" w:space="0" w:color="auto"/>
              <w:right w:val="single" w:sz="4" w:space="0" w:color="000000"/>
            </w:tcBorders>
            <w:shd w:val="clear" w:color="000000" w:fill="FFFFFF"/>
            <w:vAlign w:val="center"/>
            <w:hideMark/>
          </w:tcPr>
          <w:p w14:paraId="3B19117C" w14:textId="77777777" w:rsidR="005C41F4" w:rsidRPr="00747D46" w:rsidRDefault="005C41F4" w:rsidP="005C41F4">
            <w:pPr>
              <w:jc w:val="center"/>
              <w:rPr>
                <w:rFonts w:ascii="Times New Roman" w:eastAsia="Times New Roman" w:hAnsi="Times New Roman"/>
              </w:rPr>
            </w:pPr>
            <w:r w:rsidRPr="00747D46">
              <w:rPr>
                <w:rFonts w:ascii="Times New Roman" w:eastAsia="Times New Roman" w:hAnsi="Times New Roman"/>
              </w:rPr>
              <w:t>численность поголовья сельскохозяйственных животных</w:t>
            </w:r>
          </w:p>
        </w:tc>
      </w:tr>
      <w:tr w:rsidR="005C41F4" w:rsidRPr="00747D46" w14:paraId="472AC857" w14:textId="77777777" w:rsidTr="005C41F4">
        <w:trPr>
          <w:trHeight w:val="87"/>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38B2F36B"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Скот и птица (в живом весе) - всего, тыс. тонн</w:t>
            </w:r>
          </w:p>
        </w:tc>
        <w:tc>
          <w:tcPr>
            <w:tcW w:w="1340" w:type="dxa"/>
            <w:tcBorders>
              <w:top w:val="nil"/>
              <w:left w:val="nil"/>
              <w:bottom w:val="single" w:sz="4" w:space="0" w:color="auto"/>
              <w:right w:val="single" w:sz="4" w:space="0" w:color="auto"/>
            </w:tcBorders>
            <w:shd w:val="clear" w:color="000000" w:fill="FFFFFF"/>
            <w:vAlign w:val="center"/>
            <w:hideMark/>
          </w:tcPr>
          <w:p w14:paraId="44313420"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22,69</w:t>
            </w:r>
          </w:p>
        </w:tc>
        <w:tc>
          <w:tcPr>
            <w:tcW w:w="1240" w:type="dxa"/>
            <w:tcBorders>
              <w:top w:val="nil"/>
              <w:left w:val="nil"/>
              <w:bottom w:val="single" w:sz="4" w:space="0" w:color="auto"/>
              <w:right w:val="single" w:sz="4" w:space="0" w:color="auto"/>
            </w:tcBorders>
            <w:shd w:val="clear" w:color="000000" w:fill="FFFFFF"/>
            <w:vAlign w:val="center"/>
            <w:hideMark/>
          </w:tcPr>
          <w:p w14:paraId="2EA98AD0"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22,80</w:t>
            </w:r>
          </w:p>
        </w:tc>
        <w:tc>
          <w:tcPr>
            <w:tcW w:w="1160" w:type="dxa"/>
            <w:tcBorders>
              <w:top w:val="nil"/>
              <w:left w:val="nil"/>
              <w:bottom w:val="single" w:sz="4" w:space="0" w:color="auto"/>
              <w:right w:val="single" w:sz="4" w:space="0" w:color="auto"/>
            </w:tcBorders>
            <w:shd w:val="clear" w:color="000000" w:fill="FFFFFF"/>
            <w:vAlign w:val="center"/>
            <w:hideMark/>
          </w:tcPr>
          <w:p w14:paraId="393F2993"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100,48</w:t>
            </w:r>
          </w:p>
        </w:tc>
      </w:tr>
      <w:tr w:rsidR="005C41F4" w:rsidRPr="00747D46" w14:paraId="10DE55C9" w14:textId="77777777" w:rsidTr="005C41F4">
        <w:trPr>
          <w:trHeight w:val="375"/>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4F548693"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lastRenderedPageBreak/>
              <w:t>Молоко - всего, тыс. тонн</w:t>
            </w:r>
          </w:p>
        </w:tc>
        <w:tc>
          <w:tcPr>
            <w:tcW w:w="1340" w:type="dxa"/>
            <w:tcBorders>
              <w:top w:val="nil"/>
              <w:left w:val="nil"/>
              <w:bottom w:val="single" w:sz="4" w:space="0" w:color="auto"/>
              <w:right w:val="single" w:sz="4" w:space="0" w:color="auto"/>
            </w:tcBorders>
            <w:shd w:val="clear" w:color="000000" w:fill="FFFFFF"/>
            <w:vAlign w:val="center"/>
            <w:hideMark/>
          </w:tcPr>
          <w:p w14:paraId="78BB8E7D"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26,43</w:t>
            </w:r>
          </w:p>
        </w:tc>
        <w:tc>
          <w:tcPr>
            <w:tcW w:w="1240" w:type="dxa"/>
            <w:tcBorders>
              <w:top w:val="nil"/>
              <w:left w:val="nil"/>
              <w:bottom w:val="single" w:sz="4" w:space="0" w:color="auto"/>
              <w:right w:val="single" w:sz="4" w:space="0" w:color="auto"/>
            </w:tcBorders>
            <w:shd w:val="clear" w:color="000000" w:fill="FFFFFF"/>
            <w:vAlign w:val="center"/>
            <w:hideMark/>
          </w:tcPr>
          <w:p w14:paraId="4E56507D"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26,50</w:t>
            </w:r>
          </w:p>
        </w:tc>
        <w:tc>
          <w:tcPr>
            <w:tcW w:w="1160" w:type="dxa"/>
            <w:tcBorders>
              <w:top w:val="nil"/>
              <w:left w:val="nil"/>
              <w:bottom w:val="single" w:sz="4" w:space="0" w:color="auto"/>
              <w:right w:val="single" w:sz="4" w:space="0" w:color="auto"/>
            </w:tcBorders>
            <w:shd w:val="clear" w:color="000000" w:fill="FFFFFF"/>
            <w:vAlign w:val="center"/>
            <w:hideMark/>
          </w:tcPr>
          <w:p w14:paraId="605AA7A5"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100,26</w:t>
            </w:r>
          </w:p>
        </w:tc>
      </w:tr>
      <w:tr w:rsidR="005C41F4" w:rsidRPr="00747D46" w14:paraId="77C9306F" w14:textId="77777777" w:rsidTr="005C41F4">
        <w:trPr>
          <w:trHeight w:val="375"/>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3C8DC8A0"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Яйца - всего, тыс. тонн</w:t>
            </w:r>
          </w:p>
        </w:tc>
        <w:tc>
          <w:tcPr>
            <w:tcW w:w="1340" w:type="dxa"/>
            <w:tcBorders>
              <w:top w:val="nil"/>
              <w:left w:val="nil"/>
              <w:bottom w:val="single" w:sz="4" w:space="0" w:color="auto"/>
              <w:right w:val="single" w:sz="4" w:space="0" w:color="auto"/>
            </w:tcBorders>
            <w:shd w:val="clear" w:color="000000" w:fill="FFFFFF"/>
            <w:vAlign w:val="center"/>
            <w:hideMark/>
          </w:tcPr>
          <w:p w14:paraId="26567C57"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1,38</w:t>
            </w:r>
          </w:p>
        </w:tc>
        <w:tc>
          <w:tcPr>
            <w:tcW w:w="1240" w:type="dxa"/>
            <w:tcBorders>
              <w:top w:val="nil"/>
              <w:left w:val="nil"/>
              <w:bottom w:val="single" w:sz="4" w:space="0" w:color="auto"/>
              <w:right w:val="single" w:sz="4" w:space="0" w:color="auto"/>
            </w:tcBorders>
            <w:shd w:val="clear" w:color="000000" w:fill="FFFFFF"/>
            <w:vAlign w:val="center"/>
            <w:hideMark/>
          </w:tcPr>
          <w:p w14:paraId="5EECE3C1"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1,38</w:t>
            </w:r>
          </w:p>
        </w:tc>
        <w:tc>
          <w:tcPr>
            <w:tcW w:w="1160" w:type="dxa"/>
            <w:tcBorders>
              <w:top w:val="nil"/>
              <w:left w:val="nil"/>
              <w:bottom w:val="single" w:sz="4" w:space="0" w:color="auto"/>
              <w:right w:val="single" w:sz="4" w:space="0" w:color="auto"/>
            </w:tcBorders>
            <w:shd w:val="clear" w:color="000000" w:fill="FFFFFF"/>
            <w:vAlign w:val="center"/>
            <w:hideMark/>
          </w:tcPr>
          <w:p w14:paraId="40EA4E43"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100,00</w:t>
            </w:r>
          </w:p>
        </w:tc>
      </w:tr>
      <w:tr w:rsidR="005C41F4" w:rsidRPr="00747D46" w14:paraId="6CFD09A4" w14:textId="77777777" w:rsidTr="005C41F4">
        <w:trPr>
          <w:trHeight w:val="375"/>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7C541931"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Крупный рогатый скот, голов</w:t>
            </w:r>
          </w:p>
        </w:tc>
        <w:tc>
          <w:tcPr>
            <w:tcW w:w="1340" w:type="dxa"/>
            <w:tcBorders>
              <w:top w:val="nil"/>
              <w:left w:val="nil"/>
              <w:bottom w:val="single" w:sz="4" w:space="0" w:color="auto"/>
              <w:right w:val="single" w:sz="4" w:space="0" w:color="auto"/>
            </w:tcBorders>
            <w:shd w:val="clear" w:color="000000" w:fill="FFFFFF"/>
            <w:vAlign w:val="center"/>
            <w:hideMark/>
          </w:tcPr>
          <w:p w14:paraId="41576B34"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8 048,00</w:t>
            </w:r>
          </w:p>
        </w:tc>
        <w:tc>
          <w:tcPr>
            <w:tcW w:w="1240" w:type="dxa"/>
            <w:tcBorders>
              <w:top w:val="nil"/>
              <w:left w:val="nil"/>
              <w:bottom w:val="single" w:sz="4" w:space="0" w:color="auto"/>
              <w:right w:val="single" w:sz="4" w:space="0" w:color="auto"/>
            </w:tcBorders>
            <w:shd w:val="clear" w:color="000000" w:fill="FFFFFF"/>
            <w:vAlign w:val="center"/>
            <w:hideMark/>
          </w:tcPr>
          <w:p w14:paraId="51B89437"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8 061,00</w:t>
            </w:r>
          </w:p>
        </w:tc>
        <w:tc>
          <w:tcPr>
            <w:tcW w:w="1160" w:type="dxa"/>
            <w:tcBorders>
              <w:top w:val="nil"/>
              <w:left w:val="nil"/>
              <w:bottom w:val="single" w:sz="4" w:space="0" w:color="auto"/>
              <w:right w:val="single" w:sz="4" w:space="0" w:color="auto"/>
            </w:tcBorders>
            <w:shd w:val="clear" w:color="000000" w:fill="FFFFFF"/>
            <w:vAlign w:val="center"/>
            <w:hideMark/>
          </w:tcPr>
          <w:p w14:paraId="311AD228"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100,16</w:t>
            </w:r>
          </w:p>
        </w:tc>
      </w:tr>
      <w:tr w:rsidR="005C41F4" w:rsidRPr="00747D46" w14:paraId="50B24BD4" w14:textId="77777777" w:rsidTr="005C41F4">
        <w:trPr>
          <w:trHeight w:val="87"/>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4267D2DC"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из общего поголовья КРС - коровы, голов</w:t>
            </w:r>
          </w:p>
        </w:tc>
        <w:tc>
          <w:tcPr>
            <w:tcW w:w="1340" w:type="dxa"/>
            <w:tcBorders>
              <w:top w:val="nil"/>
              <w:left w:val="nil"/>
              <w:bottom w:val="single" w:sz="4" w:space="0" w:color="auto"/>
              <w:right w:val="single" w:sz="4" w:space="0" w:color="auto"/>
            </w:tcBorders>
            <w:shd w:val="clear" w:color="000000" w:fill="FFFFFF"/>
            <w:vAlign w:val="center"/>
            <w:hideMark/>
          </w:tcPr>
          <w:p w14:paraId="24112C8C"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3 716,00</w:t>
            </w:r>
          </w:p>
        </w:tc>
        <w:tc>
          <w:tcPr>
            <w:tcW w:w="1240" w:type="dxa"/>
            <w:tcBorders>
              <w:top w:val="nil"/>
              <w:left w:val="nil"/>
              <w:bottom w:val="single" w:sz="4" w:space="0" w:color="auto"/>
              <w:right w:val="single" w:sz="4" w:space="0" w:color="auto"/>
            </w:tcBorders>
            <w:shd w:val="clear" w:color="000000" w:fill="FFFFFF"/>
            <w:vAlign w:val="center"/>
            <w:hideMark/>
          </w:tcPr>
          <w:p w14:paraId="41E6BC8B"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3719</w:t>
            </w:r>
          </w:p>
        </w:tc>
        <w:tc>
          <w:tcPr>
            <w:tcW w:w="1160" w:type="dxa"/>
            <w:tcBorders>
              <w:top w:val="nil"/>
              <w:left w:val="nil"/>
              <w:bottom w:val="single" w:sz="4" w:space="0" w:color="auto"/>
              <w:right w:val="single" w:sz="4" w:space="0" w:color="auto"/>
            </w:tcBorders>
            <w:shd w:val="clear" w:color="000000" w:fill="FFFFFF"/>
            <w:vAlign w:val="center"/>
            <w:hideMark/>
          </w:tcPr>
          <w:p w14:paraId="4BDBF77D"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100,08</w:t>
            </w:r>
          </w:p>
        </w:tc>
      </w:tr>
      <w:tr w:rsidR="005C41F4" w:rsidRPr="00747D46" w14:paraId="214DD4C7" w14:textId="77777777" w:rsidTr="005C41F4">
        <w:trPr>
          <w:trHeight w:val="375"/>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6313E08D"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Свиньи, голов</w:t>
            </w:r>
          </w:p>
        </w:tc>
        <w:tc>
          <w:tcPr>
            <w:tcW w:w="1340" w:type="dxa"/>
            <w:tcBorders>
              <w:top w:val="nil"/>
              <w:left w:val="nil"/>
              <w:bottom w:val="single" w:sz="4" w:space="0" w:color="auto"/>
              <w:right w:val="single" w:sz="4" w:space="0" w:color="auto"/>
            </w:tcBorders>
            <w:shd w:val="clear" w:color="000000" w:fill="FFFFFF"/>
            <w:vAlign w:val="center"/>
            <w:hideMark/>
          </w:tcPr>
          <w:p w14:paraId="0C9A6794"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38 784,0</w:t>
            </w:r>
          </w:p>
        </w:tc>
        <w:tc>
          <w:tcPr>
            <w:tcW w:w="1240" w:type="dxa"/>
            <w:tcBorders>
              <w:top w:val="nil"/>
              <w:left w:val="nil"/>
              <w:bottom w:val="single" w:sz="4" w:space="0" w:color="auto"/>
              <w:right w:val="single" w:sz="4" w:space="0" w:color="auto"/>
            </w:tcBorders>
            <w:shd w:val="clear" w:color="000000" w:fill="FFFFFF"/>
            <w:vAlign w:val="center"/>
            <w:hideMark/>
          </w:tcPr>
          <w:p w14:paraId="1A8450E4" w14:textId="77777777" w:rsidR="005C41F4" w:rsidRPr="00747D46" w:rsidRDefault="005C41F4" w:rsidP="005C41F4">
            <w:pPr>
              <w:jc w:val="both"/>
              <w:rPr>
                <w:rFonts w:ascii="Times New Roman" w:eastAsia="Times New Roman" w:hAnsi="Times New Roman"/>
              </w:rPr>
            </w:pPr>
            <w:r w:rsidRPr="00747D46">
              <w:rPr>
                <w:rFonts w:ascii="Times New Roman" w:eastAsia="Times New Roman" w:hAnsi="Times New Roman"/>
              </w:rPr>
              <w:t>38 820,0</w:t>
            </w:r>
          </w:p>
        </w:tc>
        <w:tc>
          <w:tcPr>
            <w:tcW w:w="1160" w:type="dxa"/>
            <w:tcBorders>
              <w:top w:val="nil"/>
              <w:left w:val="nil"/>
              <w:bottom w:val="single" w:sz="4" w:space="0" w:color="auto"/>
              <w:right w:val="single" w:sz="4" w:space="0" w:color="auto"/>
            </w:tcBorders>
            <w:shd w:val="clear" w:color="000000" w:fill="FFFFFF"/>
            <w:vAlign w:val="center"/>
            <w:hideMark/>
          </w:tcPr>
          <w:p w14:paraId="611FF02D"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100,09</w:t>
            </w:r>
          </w:p>
        </w:tc>
      </w:tr>
      <w:tr w:rsidR="005C41F4" w:rsidRPr="00747D46" w14:paraId="151D71BA" w14:textId="77777777" w:rsidTr="005C41F4">
        <w:trPr>
          <w:trHeight w:val="375"/>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41E89562"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Овцы и козы, голов</w:t>
            </w:r>
          </w:p>
        </w:tc>
        <w:tc>
          <w:tcPr>
            <w:tcW w:w="1340" w:type="dxa"/>
            <w:tcBorders>
              <w:top w:val="nil"/>
              <w:left w:val="nil"/>
              <w:bottom w:val="single" w:sz="4" w:space="0" w:color="auto"/>
              <w:right w:val="single" w:sz="4" w:space="0" w:color="auto"/>
            </w:tcBorders>
            <w:shd w:val="clear" w:color="000000" w:fill="FFFFFF"/>
            <w:vAlign w:val="center"/>
            <w:hideMark/>
          </w:tcPr>
          <w:p w14:paraId="12B7A832"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60,00</w:t>
            </w:r>
          </w:p>
        </w:tc>
        <w:tc>
          <w:tcPr>
            <w:tcW w:w="1240" w:type="dxa"/>
            <w:tcBorders>
              <w:top w:val="nil"/>
              <w:left w:val="nil"/>
              <w:bottom w:val="single" w:sz="4" w:space="0" w:color="auto"/>
              <w:right w:val="single" w:sz="4" w:space="0" w:color="auto"/>
            </w:tcBorders>
            <w:shd w:val="clear" w:color="000000" w:fill="FFFFFF"/>
            <w:vAlign w:val="center"/>
            <w:hideMark/>
          </w:tcPr>
          <w:p w14:paraId="2ABC469B"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60,00</w:t>
            </w:r>
          </w:p>
        </w:tc>
        <w:tc>
          <w:tcPr>
            <w:tcW w:w="1160" w:type="dxa"/>
            <w:tcBorders>
              <w:top w:val="nil"/>
              <w:left w:val="nil"/>
              <w:bottom w:val="single" w:sz="4" w:space="0" w:color="auto"/>
              <w:right w:val="single" w:sz="4" w:space="0" w:color="auto"/>
            </w:tcBorders>
            <w:shd w:val="clear" w:color="000000" w:fill="FFFFFF"/>
            <w:vAlign w:val="center"/>
            <w:hideMark/>
          </w:tcPr>
          <w:p w14:paraId="13ED63E1"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100,00</w:t>
            </w:r>
          </w:p>
        </w:tc>
      </w:tr>
      <w:tr w:rsidR="005C41F4" w:rsidRPr="00747D46" w14:paraId="40C25F8E" w14:textId="77777777" w:rsidTr="005C41F4">
        <w:trPr>
          <w:trHeight w:val="375"/>
        </w:trPr>
        <w:tc>
          <w:tcPr>
            <w:tcW w:w="5959" w:type="dxa"/>
            <w:tcBorders>
              <w:top w:val="nil"/>
              <w:left w:val="single" w:sz="4" w:space="0" w:color="auto"/>
              <w:bottom w:val="single" w:sz="4" w:space="0" w:color="auto"/>
              <w:right w:val="single" w:sz="4" w:space="0" w:color="auto"/>
            </w:tcBorders>
            <w:shd w:val="clear" w:color="000000" w:fill="FFFFFF"/>
            <w:vAlign w:val="center"/>
            <w:hideMark/>
          </w:tcPr>
          <w:p w14:paraId="25A0AEE2" w14:textId="77777777" w:rsidR="005C41F4" w:rsidRPr="00747D46" w:rsidRDefault="005C41F4" w:rsidP="005C41F4">
            <w:pPr>
              <w:rPr>
                <w:rFonts w:ascii="Times New Roman" w:eastAsia="Times New Roman" w:hAnsi="Times New Roman"/>
              </w:rPr>
            </w:pPr>
            <w:r w:rsidRPr="00747D46">
              <w:rPr>
                <w:rFonts w:ascii="Times New Roman" w:eastAsia="Times New Roman" w:hAnsi="Times New Roman"/>
              </w:rPr>
              <w:t>Птицы, тысяч голов</w:t>
            </w:r>
          </w:p>
        </w:tc>
        <w:tc>
          <w:tcPr>
            <w:tcW w:w="1340" w:type="dxa"/>
            <w:tcBorders>
              <w:top w:val="nil"/>
              <w:left w:val="nil"/>
              <w:bottom w:val="single" w:sz="4" w:space="0" w:color="auto"/>
              <w:right w:val="single" w:sz="4" w:space="0" w:color="auto"/>
            </w:tcBorders>
            <w:shd w:val="clear" w:color="000000" w:fill="FFFFFF"/>
            <w:vAlign w:val="center"/>
            <w:hideMark/>
          </w:tcPr>
          <w:p w14:paraId="2061E46D"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452,20</w:t>
            </w:r>
          </w:p>
        </w:tc>
        <w:tc>
          <w:tcPr>
            <w:tcW w:w="1240" w:type="dxa"/>
            <w:tcBorders>
              <w:top w:val="nil"/>
              <w:left w:val="nil"/>
              <w:bottom w:val="single" w:sz="4" w:space="0" w:color="auto"/>
              <w:right w:val="single" w:sz="4" w:space="0" w:color="auto"/>
            </w:tcBorders>
            <w:shd w:val="clear" w:color="000000" w:fill="FFFFFF"/>
            <w:vAlign w:val="center"/>
            <w:hideMark/>
          </w:tcPr>
          <w:p w14:paraId="6684F8A5"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458,00</w:t>
            </w:r>
          </w:p>
        </w:tc>
        <w:tc>
          <w:tcPr>
            <w:tcW w:w="1160" w:type="dxa"/>
            <w:tcBorders>
              <w:top w:val="nil"/>
              <w:left w:val="nil"/>
              <w:bottom w:val="single" w:sz="4" w:space="0" w:color="auto"/>
              <w:right w:val="single" w:sz="4" w:space="0" w:color="auto"/>
            </w:tcBorders>
            <w:shd w:val="clear" w:color="000000" w:fill="FFFFFF"/>
            <w:vAlign w:val="center"/>
            <w:hideMark/>
          </w:tcPr>
          <w:p w14:paraId="1643C3FC" w14:textId="77777777" w:rsidR="005C41F4" w:rsidRPr="00747D46" w:rsidRDefault="005C41F4" w:rsidP="005C41F4">
            <w:pPr>
              <w:jc w:val="right"/>
              <w:rPr>
                <w:rFonts w:ascii="Times New Roman" w:eastAsia="Times New Roman" w:hAnsi="Times New Roman"/>
              </w:rPr>
            </w:pPr>
            <w:r w:rsidRPr="00747D46">
              <w:rPr>
                <w:rFonts w:ascii="Times New Roman" w:eastAsia="Times New Roman" w:hAnsi="Times New Roman"/>
              </w:rPr>
              <w:t>101,28</w:t>
            </w:r>
          </w:p>
        </w:tc>
      </w:tr>
    </w:tbl>
    <w:p w14:paraId="7BD8AF96"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p>
    <w:p w14:paraId="42D50800"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На территории г</w:t>
      </w:r>
      <w:r w:rsidR="008977A4">
        <w:rPr>
          <w:rFonts w:ascii="Times New Roman" w:eastAsia="Times New Roman" w:hAnsi="Times New Roman"/>
          <w:sz w:val="28"/>
          <w:szCs w:val="28"/>
        </w:rPr>
        <w:t xml:space="preserve">орода </w:t>
      </w:r>
      <w:r w:rsidRPr="00747D46">
        <w:rPr>
          <w:rFonts w:ascii="Times New Roman" w:eastAsia="Times New Roman" w:hAnsi="Times New Roman"/>
          <w:sz w:val="28"/>
          <w:szCs w:val="28"/>
        </w:rPr>
        <w:t xml:space="preserve">Усть-Лабинска зарегистрировано </w:t>
      </w:r>
      <w:r w:rsidR="008977A4">
        <w:rPr>
          <w:rFonts w:ascii="Times New Roman" w:eastAsia="Times New Roman" w:hAnsi="Times New Roman"/>
          <w:sz w:val="28"/>
          <w:szCs w:val="28"/>
        </w:rPr>
        <w:br/>
      </w:r>
      <w:r w:rsidRPr="00747D46">
        <w:rPr>
          <w:rFonts w:ascii="Times New Roman" w:eastAsia="Times New Roman" w:hAnsi="Times New Roman"/>
          <w:sz w:val="28"/>
          <w:szCs w:val="28"/>
        </w:rPr>
        <w:t>ОАО «</w:t>
      </w:r>
      <w:proofErr w:type="spellStart"/>
      <w:r w:rsidRPr="00747D46">
        <w:rPr>
          <w:rFonts w:ascii="Times New Roman" w:eastAsia="Times New Roman" w:hAnsi="Times New Roman"/>
          <w:sz w:val="28"/>
          <w:szCs w:val="28"/>
        </w:rPr>
        <w:t>Агрообъединение</w:t>
      </w:r>
      <w:proofErr w:type="spellEnd"/>
      <w:r w:rsidRPr="00747D46">
        <w:rPr>
          <w:rFonts w:ascii="Times New Roman" w:eastAsia="Times New Roman" w:hAnsi="Times New Roman"/>
          <w:sz w:val="28"/>
          <w:szCs w:val="28"/>
        </w:rPr>
        <w:t xml:space="preserve"> «Кубань», образованное в 2007 году в результате слияния 7 акционерных обществ Усть-Лабинского района и являющееся дивизионом (подразделением) холдинга сельхозпредприятий </w:t>
      </w:r>
      <w:r w:rsidR="008977A4">
        <w:rPr>
          <w:rFonts w:ascii="Times New Roman" w:eastAsia="Times New Roman" w:hAnsi="Times New Roman"/>
          <w:sz w:val="28"/>
          <w:szCs w:val="28"/>
        </w:rPr>
        <w:br/>
      </w:r>
      <w:r w:rsidRPr="00747D46">
        <w:rPr>
          <w:rFonts w:ascii="Times New Roman" w:eastAsia="Times New Roman" w:hAnsi="Times New Roman"/>
          <w:sz w:val="28"/>
          <w:szCs w:val="28"/>
        </w:rPr>
        <w:t xml:space="preserve">ООО «Управляющая компания </w:t>
      </w:r>
      <w:proofErr w:type="spellStart"/>
      <w:r w:rsidRPr="00747D46">
        <w:rPr>
          <w:rFonts w:ascii="Times New Roman" w:eastAsia="Times New Roman" w:hAnsi="Times New Roman"/>
          <w:sz w:val="28"/>
          <w:szCs w:val="28"/>
        </w:rPr>
        <w:t>АгроХолдинг</w:t>
      </w:r>
      <w:proofErr w:type="spellEnd"/>
      <w:r w:rsidRPr="00747D46">
        <w:rPr>
          <w:rFonts w:ascii="Times New Roman" w:eastAsia="Times New Roman" w:hAnsi="Times New Roman"/>
          <w:sz w:val="28"/>
          <w:szCs w:val="28"/>
        </w:rPr>
        <w:t xml:space="preserve"> «Кубань». Одно из предприятий, входящих в состав </w:t>
      </w:r>
      <w:proofErr w:type="spellStart"/>
      <w:r w:rsidRPr="00747D46">
        <w:rPr>
          <w:rFonts w:ascii="Times New Roman" w:eastAsia="Times New Roman" w:hAnsi="Times New Roman"/>
          <w:sz w:val="28"/>
          <w:szCs w:val="28"/>
        </w:rPr>
        <w:t>Агрообъединения</w:t>
      </w:r>
      <w:proofErr w:type="spellEnd"/>
      <w:r w:rsidRPr="00747D46">
        <w:rPr>
          <w:rFonts w:ascii="Times New Roman" w:eastAsia="Times New Roman" w:hAnsi="Times New Roman"/>
          <w:sz w:val="28"/>
          <w:szCs w:val="28"/>
        </w:rPr>
        <w:t xml:space="preserve"> - ОАО «Племзавод «Кубань» - расположено на территории Усть-Лабинского городского поселения. Основной вид деятельности: выращивание сельскохозяйственных культур и производство продукции животноводства. </w:t>
      </w:r>
    </w:p>
    <w:p w14:paraId="01A0C13E"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Второе крупное сельскохозяйственное предприятие города – Птицефабрика «Кубань», АО фирма Агрокомплекс </w:t>
      </w:r>
      <w:proofErr w:type="spellStart"/>
      <w:r w:rsidRPr="00747D46">
        <w:rPr>
          <w:rFonts w:ascii="Times New Roman" w:eastAsia="Times New Roman" w:hAnsi="Times New Roman"/>
          <w:sz w:val="28"/>
          <w:szCs w:val="28"/>
        </w:rPr>
        <w:t>им.Н.А.Ткачева</w:t>
      </w:r>
      <w:proofErr w:type="spellEnd"/>
      <w:r w:rsidRPr="00747D46">
        <w:rPr>
          <w:rFonts w:ascii="Times New Roman" w:eastAsia="Times New Roman" w:hAnsi="Times New Roman"/>
          <w:sz w:val="28"/>
          <w:szCs w:val="28"/>
        </w:rPr>
        <w:t>. предприятие ориентировано на производстве мяса птицы. Производственная мощность – 93 тыс. голов.</w:t>
      </w:r>
    </w:p>
    <w:p w14:paraId="0F2227D1"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Малый и средний бизнес осуществляет свою деятельность практически во всех отраслях экономики </w:t>
      </w:r>
      <w:r w:rsidR="005E6AB8" w:rsidRPr="005E6AB8">
        <w:rPr>
          <w:rFonts w:ascii="Times New Roman" w:eastAsia="Times New Roman" w:hAnsi="Times New Roman"/>
          <w:sz w:val="28"/>
          <w:szCs w:val="28"/>
        </w:rPr>
        <w:t>Усть-Лабинского городского поселения</w:t>
      </w:r>
      <w:r w:rsidRPr="005E6AB8">
        <w:rPr>
          <w:rFonts w:ascii="Times New Roman" w:eastAsia="Times New Roman" w:hAnsi="Times New Roman"/>
          <w:sz w:val="28"/>
          <w:szCs w:val="28"/>
        </w:rPr>
        <w:t>.</w:t>
      </w:r>
      <w:r w:rsidRPr="00747D46">
        <w:rPr>
          <w:rFonts w:ascii="Times New Roman" w:eastAsia="Times New Roman" w:hAnsi="Times New Roman"/>
          <w:sz w:val="28"/>
          <w:szCs w:val="28"/>
        </w:rPr>
        <w:t xml:space="preserve"> По состоянию на 01 января 2019 года на территории муниципального образования осуществляют свою деятельность 2745субъектов малого предпринимательства, численность работников – 5020 человек. Численность населения, занятого в малом и среднем предпринимательстве за 2018 год составила 5020 или 23,4 % от общей численности жителей занятых в экономике города.</w:t>
      </w:r>
    </w:p>
    <w:p w14:paraId="2C5E2A8F"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Основная часть субъектов малого и среднего предпринимательства функционирует в обслуживающей сфере: торговля, общественное питание и сфера бытового обслуживания населения.</w:t>
      </w:r>
    </w:p>
    <w:p w14:paraId="339386AE"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Усть-Лабинское городское поселение относится к числу </w:t>
      </w:r>
      <w:proofErr w:type="spellStart"/>
      <w:r w:rsidRPr="00747D46">
        <w:rPr>
          <w:rFonts w:ascii="Times New Roman" w:eastAsia="Times New Roman" w:hAnsi="Times New Roman"/>
          <w:sz w:val="28"/>
          <w:szCs w:val="28"/>
        </w:rPr>
        <w:t>инвестиционно</w:t>
      </w:r>
      <w:proofErr w:type="spellEnd"/>
      <w:r w:rsidRPr="00747D46">
        <w:rPr>
          <w:rFonts w:ascii="Times New Roman" w:eastAsia="Times New Roman" w:hAnsi="Times New Roman"/>
          <w:sz w:val="28"/>
          <w:szCs w:val="28"/>
        </w:rPr>
        <w:t xml:space="preserve"> привлекательных территорий как </w:t>
      </w:r>
      <w:r w:rsidR="008977A4">
        <w:rPr>
          <w:rFonts w:ascii="Times New Roman" w:eastAsia="Times New Roman" w:hAnsi="Times New Roman"/>
          <w:sz w:val="28"/>
          <w:szCs w:val="28"/>
        </w:rPr>
        <w:t xml:space="preserve">Усть-Лабинского </w:t>
      </w:r>
      <w:r w:rsidRPr="00747D46">
        <w:rPr>
          <w:rFonts w:ascii="Times New Roman" w:eastAsia="Times New Roman" w:hAnsi="Times New Roman"/>
          <w:sz w:val="28"/>
          <w:szCs w:val="28"/>
        </w:rPr>
        <w:t>ра</w:t>
      </w:r>
      <w:r w:rsidR="008977A4">
        <w:rPr>
          <w:rFonts w:ascii="Times New Roman" w:eastAsia="Times New Roman" w:hAnsi="Times New Roman"/>
          <w:sz w:val="28"/>
          <w:szCs w:val="28"/>
        </w:rPr>
        <w:t>йона, так и Краснодарского края</w:t>
      </w:r>
      <w:r w:rsidRPr="00747D46">
        <w:rPr>
          <w:rFonts w:ascii="Times New Roman" w:eastAsia="Times New Roman" w:hAnsi="Times New Roman"/>
          <w:sz w:val="28"/>
          <w:szCs w:val="28"/>
        </w:rPr>
        <w:t xml:space="preserve"> в общем. Экономический потенциал города является базой по созданию благоприятных условий для развития бизнеса и привлечения инвестиций.</w:t>
      </w:r>
    </w:p>
    <w:p w14:paraId="3DA2916C"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Всего в настоящее время на территории </w:t>
      </w:r>
      <w:r w:rsidR="005E6AB8" w:rsidRPr="005E6AB8">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 xml:space="preserve">реализуются 12 соглашений о намерениях по реализации инвестиционных проектов на общую сумму 9,3 млрд. руб., 10 на стадии реализации (Таблица </w:t>
      </w:r>
      <w:r w:rsidR="006B03D0" w:rsidRPr="00747D46">
        <w:rPr>
          <w:rFonts w:ascii="Times New Roman" w:eastAsia="Times New Roman" w:hAnsi="Times New Roman"/>
          <w:sz w:val="28"/>
          <w:szCs w:val="28"/>
        </w:rPr>
        <w:t>23</w:t>
      </w:r>
      <w:r w:rsidRPr="00747D46">
        <w:rPr>
          <w:rFonts w:ascii="Times New Roman" w:eastAsia="Times New Roman" w:hAnsi="Times New Roman"/>
          <w:sz w:val="28"/>
          <w:szCs w:val="28"/>
        </w:rPr>
        <w:t>)</w:t>
      </w:r>
      <w:r w:rsidR="008977A4">
        <w:rPr>
          <w:rFonts w:ascii="Times New Roman" w:eastAsia="Times New Roman" w:hAnsi="Times New Roman"/>
          <w:sz w:val="28"/>
          <w:szCs w:val="28"/>
        </w:rPr>
        <w:t>.</w:t>
      </w:r>
    </w:p>
    <w:p w14:paraId="20B1B404"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Крупнейший инвестор в </w:t>
      </w:r>
      <w:r w:rsidR="008977A4">
        <w:rPr>
          <w:rFonts w:ascii="Times New Roman" w:eastAsia="Times New Roman" w:hAnsi="Times New Roman"/>
          <w:sz w:val="28"/>
          <w:szCs w:val="28"/>
        </w:rPr>
        <w:t xml:space="preserve">Усть-Лабинском </w:t>
      </w:r>
      <w:r w:rsidRPr="00747D46">
        <w:rPr>
          <w:rFonts w:ascii="Times New Roman" w:eastAsia="Times New Roman" w:hAnsi="Times New Roman"/>
          <w:sz w:val="28"/>
          <w:szCs w:val="28"/>
        </w:rPr>
        <w:t>районе — промышленная группа «Базовый элемент» и агрохолдинг «Кубань».</w:t>
      </w:r>
    </w:p>
    <w:p w14:paraId="5C53BC17"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Один из важнейших реализуемых проектов — создание индустриального (промышленного) парка «Кубань». На площади 905 га уже разместили свои </w:t>
      </w:r>
      <w:r w:rsidRPr="00747D46">
        <w:rPr>
          <w:rFonts w:ascii="Times New Roman" w:eastAsia="Times New Roman" w:hAnsi="Times New Roman"/>
          <w:sz w:val="28"/>
          <w:szCs w:val="28"/>
        </w:rPr>
        <w:lastRenderedPageBreak/>
        <w:t xml:space="preserve">производства ключевые резиденты: </w:t>
      </w:r>
      <w:r w:rsidR="008977A4">
        <w:rPr>
          <w:rFonts w:ascii="Times New Roman" w:eastAsia="Times New Roman" w:hAnsi="Times New Roman"/>
          <w:sz w:val="28"/>
          <w:szCs w:val="28"/>
        </w:rPr>
        <w:t xml:space="preserve">АО «Сахарный </w:t>
      </w:r>
      <w:r w:rsidRPr="00747D46">
        <w:rPr>
          <w:rFonts w:ascii="Times New Roman" w:eastAsia="Times New Roman" w:hAnsi="Times New Roman"/>
          <w:sz w:val="28"/>
          <w:szCs w:val="28"/>
        </w:rPr>
        <w:t>завод «Свобода», мясоперерабатывающий комплекс «Кубань», ООО «</w:t>
      </w:r>
      <w:proofErr w:type="spellStart"/>
      <w:r w:rsidRPr="00747D46">
        <w:rPr>
          <w:rFonts w:ascii="Times New Roman" w:eastAsia="Times New Roman" w:hAnsi="Times New Roman"/>
          <w:sz w:val="28"/>
          <w:szCs w:val="28"/>
        </w:rPr>
        <w:t>Главстрой</w:t>
      </w:r>
      <w:proofErr w:type="spellEnd"/>
      <w:r w:rsidRPr="00747D46">
        <w:rPr>
          <w:rFonts w:ascii="Times New Roman" w:eastAsia="Times New Roman" w:hAnsi="Times New Roman"/>
          <w:sz w:val="28"/>
          <w:szCs w:val="28"/>
        </w:rPr>
        <w:t xml:space="preserve"> Усть-Лабинск», но инвестиционный потенциал парка, с учетом построенных и запроектированных объектов, позволяет разместить на территории еще около 20 новых заводов. При полной наполняемости промышленного парка предполагается создание 3 тыс. 300 рабочих мест. Сумма инвестиций — </w:t>
      </w:r>
      <w:r w:rsidR="008977A4">
        <w:rPr>
          <w:rFonts w:ascii="Times New Roman" w:eastAsia="Times New Roman" w:hAnsi="Times New Roman"/>
          <w:sz w:val="28"/>
          <w:szCs w:val="28"/>
        </w:rPr>
        <w:br/>
      </w:r>
      <w:r w:rsidRPr="00747D46">
        <w:rPr>
          <w:rFonts w:ascii="Times New Roman" w:eastAsia="Times New Roman" w:hAnsi="Times New Roman"/>
          <w:sz w:val="28"/>
          <w:szCs w:val="28"/>
        </w:rPr>
        <w:t>1 млрд. 248 млн. рублей, ежегодные налоговые отчисления — 84,9 млн. рублей.</w:t>
      </w:r>
    </w:p>
    <w:p w14:paraId="1363B8DE"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На территории индустриального (промышленного) парка размещен завод по производству газобетонных блоков мощностью 420 тыс. куб. метров в год. Инвестор — ООО «</w:t>
      </w:r>
      <w:proofErr w:type="spellStart"/>
      <w:r w:rsidRPr="00747D46">
        <w:rPr>
          <w:rFonts w:ascii="Times New Roman" w:eastAsia="Times New Roman" w:hAnsi="Times New Roman"/>
          <w:sz w:val="28"/>
          <w:szCs w:val="28"/>
        </w:rPr>
        <w:t>Главстрой</w:t>
      </w:r>
      <w:proofErr w:type="spellEnd"/>
      <w:r w:rsidRPr="00747D46">
        <w:rPr>
          <w:rFonts w:ascii="Times New Roman" w:eastAsia="Times New Roman" w:hAnsi="Times New Roman"/>
          <w:sz w:val="28"/>
          <w:szCs w:val="28"/>
        </w:rPr>
        <w:t>-Усть-Лабинск» — вложил 1 млрд. 962 млн. рублей. Создано 170 рабочих мест. Налоговые поступления — 161 млн. рублей.</w:t>
      </w:r>
    </w:p>
    <w:p w14:paraId="73B7CF72"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формировании индустриального парка особый упор сделан на развитие инженерной инфраструктуры — уже построен газопровод высокого давления, завершено проектирование канализационного коллектора. В рамках инвестиционного проекта завершено строительство мини-ТЭЦ мощностью </w:t>
      </w:r>
      <w:r w:rsidR="008977A4">
        <w:rPr>
          <w:rFonts w:ascii="Times New Roman" w:eastAsia="Times New Roman" w:hAnsi="Times New Roman"/>
          <w:sz w:val="28"/>
          <w:szCs w:val="28"/>
        </w:rPr>
        <w:br/>
      </w:r>
      <w:r w:rsidRPr="00747D46">
        <w:rPr>
          <w:rFonts w:ascii="Times New Roman" w:eastAsia="Times New Roman" w:hAnsi="Times New Roman"/>
          <w:sz w:val="28"/>
          <w:szCs w:val="28"/>
        </w:rPr>
        <w:t>4,44 МВт. По мере появления потребностей и расширения парка существует возможность увеличения мощности. Сумма инвестиций — 249 млн. рублей, ежегодные налоговые отчисления — 14,8 млн. рублей.</w:t>
      </w:r>
    </w:p>
    <w:p w14:paraId="6D9E4E75"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Большую работу по модернизации проводит </w:t>
      </w:r>
      <w:r w:rsidR="002B79F5">
        <w:rPr>
          <w:rFonts w:ascii="Times New Roman" w:eastAsia="Times New Roman" w:hAnsi="Times New Roman"/>
          <w:sz w:val="28"/>
          <w:szCs w:val="28"/>
        </w:rPr>
        <w:t>АО «С</w:t>
      </w:r>
      <w:r w:rsidRPr="00747D46">
        <w:rPr>
          <w:rFonts w:ascii="Times New Roman" w:eastAsia="Times New Roman" w:hAnsi="Times New Roman"/>
          <w:sz w:val="28"/>
          <w:szCs w:val="28"/>
        </w:rPr>
        <w:t>ахарный завод «Свобода». В 2007 году мощность завода составляла 3,6 тыс. тонн, но она растет за счет установки нового оборудования и автоматизации технологических процессов. Так, уже реализован инвестиционный проект по увеличению производительной мощности переработки до 7 тыс. тонн свеклы в сутки. Общая сумма инвестиций за 10 лет составила более 1,8 млрд. рублей. Предприятие обеспечивает рабочими местами 463 человека.</w:t>
      </w:r>
    </w:p>
    <w:p w14:paraId="6D34DD0E" w14:textId="77777777" w:rsidR="005C41F4" w:rsidRPr="00747D46" w:rsidRDefault="005C41F4" w:rsidP="005C41F4">
      <w:pPr>
        <w:autoSpaceDE w:val="0"/>
        <w:autoSpaceDN w:val="0"/>
        <w:adjustRightInd w:val="0"/>
        <w:ind w:firstLine="709"/>
        <w:jc w:val="both"/>
        <w:rPr>
          <w:rFonts w:ascii="Times New Roman" w:eastAsia="Times New Roman" w:hAnsi="Times New Roman"/>
          <w:sz w:val="28"/>
          <w:szCs w:val="28"/>
        </w:rPr>
      </w:pPr>
    </w:p>
    <w:p w14:paraId="20115A59" w14:textId="77777777" w:rsidR="00135827" w:rsidRPr="00747D46" w:rsidRDefault="00135827" w:rsidP="005C41F4">
      <w:pPr>
        <w:autoSpaceDE w:val="0"/>
        <w:autoSpaceDN w:val="0"/>
        <w:adjustRightInd w:val="0"/>
        <w:ind w:firstLine="709"/>
        <w:jc w:val="both"/>
        <w:rPr>
          <w:rFonts w:ascii="Times New Roman" w:eastAsia="Times New Roman" w:hAnsi="Times New Roman"/>
          <w:sz w:val="28"/>
          <w:szCs w:val="28"/>
        </w:rPr>
        <w:sectPr w:rsidR="00135827" w:rsidRPr="00747D46" w:rsidSect="007432E5">
          <w:pgSz w:w="11906" w:h="16838"/>
          <w:pgMar w:top="1134" w:right="600" w:bottom="1134" w:left="1701" w:header="708" w:footer="708" w:gutter="0"/>
          <w:cols w:space="708"/>
          <w:docGrid w:linePitch="360"/>
        </w:sectPr>
      </w:pPr>
    </w:p>
    <w:p w14:paraId="54C3D056" w14:textId="77777777" w:rsidR="00135827" w:rsidRPr="00747D46" w:rsidRDefault="00135827" w:rsidP="00135827">
      <w:pPr>
        <w:autoSpaceDE w:val="0"/>
        <w:autoSpaceDN w:val="0"/>
        <w:adjustRightInd w:val="0"/>
        <w:ind w:firstLine="709"/>
        <w:jc w:val="center"/>
        <w:rPr>
          <w:rFonts w:ascii="Times New Roman" w:eastAsia="Times New Roman" w:hAnsi="Times New Roman"/>
          <w:sz w:val="28"/>
          <w:szCs w:val="28"/>
        </w:rPr>
      </w:pPr>
      <w:r w:rsidRPr="00747D46">
        <w:rPr>
          <w:rFonts w:ascii="Times New Roman" w:eastAsia="Times New Roman" w:hAnsi="Times New Roman"/>
          <w:sz w:val="28"/>
          <w:szCs w:val="28"/>
        </w:rPr>
        <w:lastRenderedPageBreak/>
        <w:t>Перечень инвестиционных проектов,</w:t>
      </w:r>
    </w:p>
    <w:p w14:paraId="771C626F" w14:textId="77777777" w:rsidR="00135827" w:rsidRPr="00747D46" w:rsidRDefault="00135827" w:rsidP="00135827">
      <w:pPr>
        <w:autoSpaceDE w:val="0"/>
        <w:autoSpaceDN w:val="0"/>
        <w:adjustRightInd w:val="0"/>
        <w:ind w:firstLine="709"/>
        <w:jc w:val="center"/>
        <w:rPr>
          <w:rFonts w:ascii="Times New Roman" w:eastAsia="Times New Roman" w:hAnsi="Times New Roman"/>
          <w:sz w:val="28"/>
          <w:szCs w:val="28"/>
        </w:rPr>
      </w:pPr>
      <w:r w:rsidRPr="00747D46">
        <w:rPr>
          <w:rFonts w:ascii="Times New Roman" w:eastAsia="Times New Roman" w:hAnsi="Times New Roman"/>
          <w:sz w:val="28"/>
          <w:szCs w:val="28"/>
        </w:rPr>
        <w:t>реализующихся на территории муниципального образования Усть-Лабинское городское поселение</w:t>
      </w:r>
    </w:p>
    <w:p w14:paraId="16F92B72" w14:textId="77777777" w:rsidR="00135827" w:rsidRPr="00747D46" w:rsidRDefault="00135827" w:rsidP="00135827">
      <w:pPr>
        <w:autoSpaceDE w:val="0"/>
        <w:autoSpaceDN w:val="0"/>
        <w:adjustRightInd w:val="0"/>
        <w:ind w:firstLine="709"/>
        <w:jc w:val="center"/>
        <w:rPr>
          <w:rFonts w:ascii="Times New Roman" w:eastAsia="Times New Roman" w:hAnsi="Times New Roman"/>
          <w:sz w:val="28"/>
          <w:szCs w:val="28"/>
        </w:rPr>
      </w:pPr>
      <w:r w:rsidRPr="00747D46">
        <w:rPr>
          <w:rFonts w:ascii="Times New Roman" w:eastAsia="Times New Roman" w:hAnsi="Times New Roman"/>
          <w:sz w:val="28"/>
          <w:szCs w:val="28"/>
        </w:rPr>
        <w:t>по состоянию на «19 » февраля 2019 г.</w:t>
      </w:r>
    </w:p>
    <w:p w14:paraId="70047646" w14:textId="77777777" w:rsidR="005C41F4" w:rsidRPr="00747D46" w:rsidRDefault="008977A4" w:rsidP="008977A4">
      <w:pPr>
        <w:autoSpaceDE w:val="0"/>
        <w:autoSpaceDN w:val="0"/>
        <w:adjustRightInd w:val="0"/>
        <w:ind w:right="-598" w:firstLine="709"/>
        <w:jc w:val="right"/>
        <w:rPr>
          <w:rFonts w:ascii="Times New Roman" w:eastAsia="Times New Roman" w:hAnsi="Times New Roman"/>
          <w:sz w:val="28"/>
          <w:szCs w:val="28"/>
        </w:rPr>
      </w:pPr>
      <w:r>
        <w:rPr>
          <w:rFonts w:ascii="Times New Roman" w:eastAsia="Times New Roman" w:hAnsi="Times New Roman"/>
          <w:sz w:val="28"/>
          <w:szCs w:val="28"/>
        </w:rPr>
        <w:t xml:space="preserve">   </w:t>
      </w:r>
      <w:r w:rsidR="00135827" w:rsidRPr="00747D46">
        <w:rPr>
          <w:rFonts w:ascii="Times New Roman" w:eastAsia="Times New Roman" w:hAnsi="Times New Roman"/>
          <w:sz w:val="28"/>
          <w:szCs w:val="28"/>
        </w:rPr>
        <w:t xml:space="preserve">Таблица </w:t>
      </w:r>
      <w:r w:rsidR="006B03D0" w:rsidRPr="00747D46">
        <w:rPr>
          <w:rFonts w:ascii="Times New Roman" w:eastAsia="Times New Roman" w:hAnsi="Times New Roman"/>
          <w:sz w:val="28"/>
          <w:szCs w:val="28"/>
        </w:rPr>
        <w:t>23</w:t>
      </w:r>
    </w:p>
    <w:tbl>
      <w:tblPr>
        <w:tblpPr w:leftFromText="180" w:rightFromText="180" w:vertAnchor="text" w:tblpX="-420" w:tblpY="1"/>
        <w:tblOverlap w:val="never"/>
        <w:tblW w:w="5397" w:type="pct"/>
        <w:tblLayout w:type="fixed"/>
        <w:tblCellMar>
          <w:left w:w="6" w:type="dxa"/>
          <w:right w:w="6" w:type="dxa"/>
        </w:tblCellMar>
        <w:tblLook w:val="04A0" w:firstRow="1" w:lastRow="0" w:firstColumn="1" w:lastColumn="0" w:noHBand="0" w:noVBand="1"/>
      </w:tblPr>
      <w:tblGrid>
        <w:gridCol w:w="710"/>
        <w:gridCol w:w="2122"/>
        <w:gridCol w:w="1842"/>
        <w:gridCol w:w="1276"/>
        <w:gridCol w:w="4391"/>
        <w:gridCol w:w="3256"/>
        <w:gridCol w:w="2119"/>
      </w:tblGrid>
      <w:tr w:rsidR="00BC44D6" w:rsidRPr="004E33A6" w14:paraId="453F011B" w14:textId="77777777" w:rsidTr="002B76D6">
        <w:trPr>
          <w:tblHeader/>
        </w:trPr>
        <w:tc>
          <w:tcPr>
            <w:tcW w:w="226" w:type="pct"/>
            <w:tcBorders>
              <w:top w:val="single" w:sz="4" w:space="0" w:color="auto"/>
              <w:left w:val="single" w:sz="4" w:space="0" w:color="auto"/>
              <w:bottom w:val="single" w:sz="4" w:space="0" w:color="auto"/>
              <w:right w:val="single" w:sz="4" w:space="0" w:color="auto"/>
            </w:tcBorders>
            <w:shd w:val="clear" w:color="000000" w:fill="FFFFFF"/>
            <w:vAlign w:val="center"/>
          </w:tcPr>
          <w:p w14:paraId="763A4EAB" w14:textId="77777777" w:rsidR="00BC44D6" w:rsidRPr="004E33A6" w:rsidRDefault="00BC44D6" w:rsidP="002B76D6">
            <w:pPr>
              <w:jc w:val="center"/>
              <w:rPr>
                <w:rFonts w:ascii="Times New Roman" w:eastAsia="Times New Roman" w:hAnsi="Times New Roman"/>
              </w:rPr>
            </w:pPr>
            <w:r w:rsidRPr="004E33A6">
              <w:rPr>
                <w:rFonts w:ascii="Times New Roman" w:eastAsia="Times New Roman" w:hAnsi="Times New Roman"/>
              </w:rPr>
              <w:t>№ на карте</w:t>
            </w:r>
          </w:p>
        </w:tc>
        <w:tc>
          <w:tcPr>
            <w:tcW w:w="675"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35E8DE0C" w14:textId="77777777" w:rsidR="00BC44D6" w:rsidRPr="004E33A6" w:rsidRDefault="00BC44D6" w:rsidP="002B76D6">
            <w:pPr>
              <w:jc w:val="center"/>
              <w:rPr>
                <w:rFonts w:ascii="Times New Roman" w:eastAsia="Times New Roman" w:hAnsi="Times New Roman"/>
              </w:rPr>
            </w:pPr>
            <w:r w:rsidRPr="004E33A6">
              <w:rPr>
                <w:rFonts w:ascii="Times New Roman" w:eastAsia="Times New Roman" w:hAnsi="Times New Roman"/>
              </w:rPr>
              <w:t>Наименование проекта</w:t>
            </w:r>
          </w:p>
        </w:tc>
        <w:tc>
          <w:tcPr>
            <w:tcW w:w="586" w:type="pct"/>
            <w:tcBorders>
              <w:top w:val="single" w:sz="4" w:space="0" w:color="auto"/>
              <w:left w:val="nil"/>
              <w:bottom w:val="single" w:sz="4" w:space="0" w:color="auto"/>
              <w:right w:val="single" w:sz="4" w:space="0" w:color="auto"/>
            </w:tcBorders>
            <w:shd w:val="clear" w:color="000000" w:fill="FFFFFF"/>
            <w:vAlign w:val="center"/>
            <w:hideMark/>
          </w:tcPr>
          <w:p w14:paraId="419B49CD" w14:textId="77777777" w:rsidR="00BC44D6" w:rsidRPr="004E33A6" w:rsidRDefault="00BC44D6" w:rsidP="002B76D6">
            <w:pPr>
              <w:jc w:val="center"/>
              <w:rPr>
                <w:rFonts w:ascii="Times New Roman" w:eastAsia="Times New Roman" w:hAnsi="Times New Roman"/>
              </w:rPr>
            </w:pPr>
            <w:r w:rsidRPr="004E33A6">
              <w:rPr>
                <w:rFonts w:ascii="Times New Roman" w:eastAsia="Times New Roman" w:hAnsi="Times New Roman"/>
              </w:rPr>
              <w:t xml:space="preserve">Год </w:t>
            </w:r>
            <w:r>
              <w:rPr>
                <w:rFonts w:ascii="Times New Roman" w:eastAsia="Times New Roman" w:hAnsi="Times New Roman"/>
              </w:rPr>
              <w:t>реализации</w:t>
            </w:r>
          </w:p>
        </w:tc>
        <w:tc>
          <w:tcPr>
            <w:tcW w:w="406" w:type="pct"/>
            <w:tcBorders>
              <w:top w:val="single" w:sz="4" w:space="0" w:color="auto"/>
              <w:left w:val="nil"/>
              <w:bottom w:val="single" w:sz="4" w:space="0" w:color="auto"/>
              <w:right w:val="single" w:sz="4" w:space="0" w:color="auto"/>
            </w:tcBorders>
            <w:shd w:val="clear" w:color="000000" w:fill="FFFFFF"/>
            <w:vAlign w:val="center"/>
            <w:hideMark/>
          </w:tcPr>
          <w:p w14:paraId="7D6B1656" w14:textId="77777777" w:rsidR="00BC44D6" w:rsidRPr="004E33A6" w:rsidRDefault="00BC44D6" w:rsidP="002B76D6">
            <w:pPr>
              <w:jc w:val="center"/>
              <w:rPr>
                <w:rFonts w:ascii="Times New Roman" w:eastAsia="Times New Roman" w:hAnsi="Times New Roman"/>
              </w:rPr>
            </w:pPr>
            <w:r w:rsidRPr="004E33A6">
              <w:rPr>
                <w:rFonts w:ascii="Times New Roman" w:eastAsia="Times New Roman" w:hAnsi="Times New Roman"/>
              </w:rPr>
              <w:t>Число рабочих мест</w:t>
            </w:r>
          </w:p>
        </w:tc>
        <w:tc>
          <w:tcPr>
            <w:tcW w:w="1397" w:type="pct"/>
            <w:tcBorders>
              <w:top w:val="single" w:sz="4" w:space="0" w:color="auto"/>
              <w:left w:val="nil"/>
              <w:bottom w:val="single" w:sz="4" w:space="0" w:color="auto"/>
              <w:right w:val="single" w:sz="4" w:space="0" w:color="auto"/>
            </w:tcBorders>
            <w:shd w:val="clear" w:color="000000" w:fill="FFFFFF"/>
            <w:vAlign w:val="center"/>
            <w:hideMark/>
          </w:tcPr>
          <w:p w14:paraId="1044CB6B" w14:textId="77777777" w:rsidR="00BC44D6" w:rsidRPr="004E33A6" w:rsidRDefault="00BC44D6" w:rsidP="002B76D6">
            <w:pPr>
              <w:jc w:val="center"/>
              <w:rPr>
                <w:rFonts w:ascii="Times New Roman" w:eastAsia="Times New Roman" w:hAnsi="Times New Roman"/>
              </w:rPr>
            </w:pPr>
            <w:r w:rsidRPr="004E33A6">
              <w:rPr>
                <w:rFonts w:ascii="Times New Roman" w:hAnsi="Times New Roman"/>
              </w:rPr>
              <w:t>Источник информации</w:t>
            </w:r>
          </w:p>
        </w:tc>
        <w:tc>
          <w:tcPr>
            <w:tcW w:w="1036" w:type="pct"/>
            <w:tcBorders>
              <w:top w:val="single" w:sz="4" w:space="0" w:color="auto"/>
              <w:left w:val="nil"/>
              <w:bottom w:val="single" w:sz="4" w:space="0" w:color="auto"/>
              <w:right w:val="single" w:sz="4" w:space="0" w:color="auto"/>
            </w:tcBorders>
            <w:shd w:val="clear" w:color="000000" w:fill="FFFFFF"/>
            <w:vAlign w:val="center"/>
            <w:hideMark/>
          </w:tcPr>
          <w:p w14:paraId="3A3C8A2F" w14:textId="77777777" w:rsidR="00BC44D6" w:rsidRPr="004E33A6" w:rsidRDefault="00BC44D6" w:rsidP="002B76D6">
            <w:pPr>
              <w:jc w:val="center"/>
              <w:rPr>
                <w:rFonts w:ascii="Times New Roman" w:eastAsia="Times New Roman" w:hAnsi="Times New Roman"/>
              </w:rPr>
            </w:pPr>
            <w:r w:rsidRPr="004E33A6">
              <w:rPr>
                <w:rFonts w:ascii="Times New Roman" w:eastAsia="Times New Roman" w:hAnsi="Times New Roman"/>
              </w:rPr>
              <w:t>Адрес/Местоположение</w:t>
            </w:r>
          </w:p>
        </w:tc>
        <w:tc>
          <w:tcPr>
            <w:tcW w:w="674" w:type="pct"/>
            <w:tcBorders>
              <w:top w:val="single" w:sz="4" w:space="0" w:color="auto"/>
              <w:left w:val="nil"/>
              <w:bottom w:val="single" w:sz="4" w:space="0" w:color="auto"/>
              <w:right w:val="single" w:sz="4" w:space="0" w:color="auto"/>
            </w:tcBorders>
            <w:shd w:val="clear" w:color="000000" w:fill="FFFFFF"/>
            <w:vAlign w:val="center"/>
            <w:hideMark/>
          </w:tcPr>
          <w:p w14:paraId="3F8DFD66" w14:textId="77777777" w:rsidR="00BC44D6" w:rsidRPr="004E33A6" w:rsidRDefault="00BC44D6" w:rsidP="002B76D6">
            <w:pPr>
              <w:jc w:val="center"/>
              <w:rPr>
                <w:rFonts w:ascii="Times New Roman" w:eastAsia="Times New Roman" w:hAnsi="Times New Roman"/>
              </w:rPr>
            </w:pPr>
            <w:r w:rsidRPr="004E33A6">
              <w:rPr>
                <w:rFonts w:ascii="Times New Roman" w:eastAsia="Times New Roman" w:hAnsi="Times New Roman"/>
              </w:rPr>
              <w:t>Категория</w:t>
            </w:r>
          </w:p>
        </w:tc>
      </w:tr>
      <w:tr w:rsidR="00BC44D6" w:rsidRPr="004E33A6" w14:paraId="115C646C" w14:textId="77777777" w:rsidTr="002B76D6">
        <w:trPr>
          <w:trHeight w:val="325"/>
          <w:tblHeader/>
        </w:trPr>
        <w:tc>
          <w:tcPr>
            <w:tcW w:w="5000" w:type="pct"/>
            <w:gridSpan w:val="7"/>
            <w:tcBorders>
              <w:top w:val="single" w:sz="4" w:space="0" w:color="auto"/>
              <w:left w:val="single" w:sz="4" w:space="0" w:color="auto"/>
              <w:bottom w:val="single" w:sz="4" w:space="0" w:color="auto"/>
              <w:right w:val="single" w:sz="4" w:space="0" w:color="auto"/>
            </w:tcBorders>
            <w:shd w:val="clear" w:color="000000" w:fill="FFFFFF"/>
            <w:vAlign w:val="center"/>
          </w:tcPr>
          <w:p w14:paraId="1D1A347D" w14:textId="77777777" w:rsidR="00BC44D6" w:rsidRPr="004E33A6" w:rsidRDefault="00BC44D6" w:rsidP="002B76D6">
            <w:pPr>
              <w:jc w:val="center"/>
              <w:rPr>
                <w:rFonts w:ascii="Times New Roman" w:eastAsia="Times New Roman" w:hAnsi="Times New Roman"/>
              </w:rPr>
            </w:pPr>
            <w:r w:rsidRPr="004E33A6">
              <w:rPr>
                <w:rFonts w:ascii="Times New Roman" w:eastAsia="Times New Roman" w:hAnsi="Times New Roman"/>
              </w:rPr>
              <w:t>Инвестиционные проекты в сфере агропромышленного комплекса</w:t>
            </w:r>
          </w:p>
        </w:tc>
      </w:tr>
      <w:tr w:rsidR="00BC44D6" w:rsidRPr="004E33A6" w14:paraId="6EE61E60" w14:textId="77777777" w:rsidTr="002B76D6">
        <w:tc>
          <w:tcPr>
            <w:tcW w:w="226" w:type="pct"/>
            <w:tcBorders>
              <w:top w:val="single" w:sz="4" w:space="0" w:color="auto"/>
              <w:left w:val="single" w:sz="4" w:space="0" w:color="auto"/>
              <w:bottom w:val="single" w:sz="4" w:space="0" w:color="auto"/>
              <w:right w:val="single" w:sz="4" w:space="0" w:color="auto"/>
            </w:tcBorders>
            <w:shd w:val="clear" w:color="000000" w:fill="FFFFFF"/>
            <w:vAlign w:val="center"/>
          </w:tcPr>
          <w:p w14:paraId="208541E0" w14:textId="77777777" w:rsidR="00BC44D6" w:rsidRPr="004E33A6" w:rsidRDefault="00BC44D6" w:rsidP="002B76D6">
            <w:pPr>
              <w:jc w:val="center"/>
              <w:rPr>
                <w:rFonts w:ascii="Times New Roman" w:hAnsi="Times New Roman"/>
              </w:rPr>
            </w:pPr>
            <w:r w:rsidRPr="004E33A6">
              <w:rPr>
                <w:rFonts w:ascii="Times New Roman" w:hAnsi="Times New Roman"/>
              </w:rPr>
              <w:t>1.</w:t>
            </w:r>
            <w:r>
              <w:rPr>
                <w:rFonts w:ascii="Times New Roman" w:hAnsi="Times New Roman"/>
              </w:rPr>
              <w:t>1</w:t>
            </w:r>
          </w:p>
        </w:tc>
        <w:tc>
          <w:tcPr>
            <w:tcW w:w="675" w:type="pct"/>
            <w:tcBorders>
              <w:top w:val="single" w:sz="4" w:space="0" w:color="auto"/>
              <w:left w:val="single" w:sz="4" w:space="0" w:color="auto"/>
              <w:bottom w:val="single" w:sz="4" w:space="0" w:color="auto"/>
              <w:right w:val="single" w:sz="4" w:space="0" w:color="auto"/>
            </w:tcBorders>
            <w:shd w:val="clear" w:color="000000" w:fill="FFFFFF"/>
            <w:vAlign w:val="center"/>
          </w:tcPr>
          <w:p w14:paraId="333D0285" w14:textId="77777777" w:rsidR="00BC44D6" w:rsidRPr="004E33A6" w:rsidRDefault="00BC44D6" w:rsidP="002B76D6">
            <w:pPr>
              <w:rPr>
                <w:rFonts w:ascii="Times New Roman" w:eastAsia="Times New Roman" w:hAnsi="Times New Roman"/>
              </w:rPr>
            </w:pPr>
            <w:r w:rsidRPr="004E33A6">
              <w:rPr>
                <w:rFonts w:ascii="Times New Roman" w:eastAsia="Times New Roman" w:hAnsi="Times New Roman"/>
              </w:rPr>
              <w:t>Строительство селекционно-генетического центра</w:t>
            </w:r>
          </w:p>
        </w:tc>
        <w:tc>
          <w:tcPr>
            <w:tcW w:w="586" w:type="pct"/>
            <w:tcBorders>
              <w:top w:val="single" w:sz="4" w:space="0" w:color="auto"/>
              <w:left w:val="nil"/>
              <w:bottom w:val="single" w:sz="4" w:space="0" w:color="auto"/>
              <w:right w:val="single" w:sz="4" w:space="0" w:color="auto"/>
            </w:tcBorders>
            <w:shd w:val="clear" w:color="000000" w:fill="FFFFFF"/>
            <w:vAlign w:val="center"/>
          </w:tcPr>
          <w:p w14:paraId="4696817B" w14:textId="77777777" w:rsidR="00BC44D6" w:rsidRDefault="00BC44D6" w:rsidP="002B76D6">
            <w:pPr>
              <w:jc w:val="center"/>
              <w:rPr>
                <w:rFonts w:ascii="Times New Roman" w:eastAsia="Times New Roman" w:hAnsi="Times New Roman"/>
              </w:rPr>
            </w:pPr>
            <w:r w:rsidRPr="004E33A6">
              <w:rPr>
                <w:rFonts w:ascii="Times New Roman" w:eastAsia="Times New Roman" w:hAnsi="Times New Roman"/>
              </w:rPr>
              <w:t>202</w:t>
            </w:r>
            <w:r>
              <w:rPr>
                <w:rFonts w:ascii="Times New Roman" w:eastAsia="Times New Roman" w:hAnsi="Times New Roman"/>
              </w:rPr>
              <w:t>2</w:t>
            </w:r>
          </w:p>
          <w:p w14:paraId="16F22B5F" w14:textId="77777777" w:rsidR="00BC44D6" w:rsidRPr="004E33A6" w:rsidRDefault="00BC44D6" w:rsidP="002B76D6">
            <w:pPr>
              <w:jc w:val="center"/>
              <w:rPr>
                <w:rFonts w:ascii="Times New Roman" w:eastAsia="Times New Roman" w:hAnsi="Times New Roman"/>
              </w:rPr>
            </w:pPr>
            <w:r>
              <w:rPr>
                <w:rFonts w:ascii="Times New Roman" w:eastAsia="Times New Roman" w:hAnsi="Times New Roman"/>
              </w:rPr>
              <w:t>(реализация приостановлена)</w:t>
            </w:r>
          </w:p>
        </w:tc>
        <w:tc>
          <w:tcPr>
            <w:tcW w:w="406" w:type="pct"/>
            <w:tcBorders>
              <w:top w:val="single" w:sz="4" w:space="0" w:color="auto"/>
              <w:left w:val="nil"/>
              <w:bottom w:val="single" w:sz="4" w:space="0" w:color="auto"/>
              <w:right w:val="single" w:sz="4" w:space="0" w:color="auto"/>
            </w:tcBorders>
            <w:shd w:val="clear" w:color="000000" w:fill="FFFFFF"/>
            <w:vAlign w:val="center"/>
          </w:tcPr>
          <w:p w14:paraId="63768D43" w14:textId="77777777" w:rsidR="00BC44D6" w:rsidRPr="004E33A6" w:rsidRDefault="00BC44D6" w:rsidP="002B76D6">
            <w:pPr>
              <w:jc w:val="center"/>
              <w:rPr>
                <w:rFonts w:ascii="Times New Roman" w:eastAsia="Times New Roman" w:hAnsi="Times New Roman"/>
              </w:rPr>
            </w:pPr>
            <w:r w:rsidRPr="004E33A6">
              <w:rPr>
                <w:rFonts w:ascii="Times New Roman" w:eastAsia="Times New Roman" w:hAnsi="Times New Roman"/>
              </w:rPr>
              <w:t>60</w:t>
            </w:r>
          </w:p>
        </w:tc>
        <w:tc>
          <w:tcPr>
            <w:tcW w:w="1397" w:type="pct"/>
            <w:tcBorders>
              <w:top w:val="single" w:sz="4" w:space="0" w:color="auto"/>
              <w:left w:val="nil"/>
              <w:bottom w:val="single" w:sz="4" w:space="0" w:color="auto"/>
              <w:right w:val="single" w:sz="4" w:space="0" w:color="auto"/>
            </w:tcBorders>
            <w:shd w:val="clear" w:color="000000" w:fill="FFFFFF"/>
            <w:vAlign w:val="center"/>
          </w:tcPr>
          <w:p w14:paraId="5616348E" w14:textId="77777777" w:rsidR="00BC44D6" w:rsidRPr="004E33A6" w:rsidRDefault="00BC44D6" w:rsidP="002B76D6">
            <w:pPr>
              <w:rPr>
                <w:rFonts w:ascii="Times New Roman" w:eastAsia="Times New Roman" w:hAnsi="Times New Roman"/>
              </w:rPr>
            </w:pPr>
            <w:r w:rsidRPr="004E33A6">
              <w:rPr>
                <w:rFonts w:ascii="Times New Roman" w:eastAsia="Times New Roman" w:hAnsi="Times New Roman"/>
              </w:rPr>
              <w:t xml:space="preserve">Администрация МО Усть-Лабинский район, Инвестиционный портал Краснодарского края, </w:t>
            </w:r>
            <w:r w:rsidRPr="00080B84">
              <w:rPr>
                <w:rFonts w:ascii="Times New Roman" w:eastAsia="Times New Roman" w:hAnsi="Times New Roman"/>
              </w:rPr>
              <w:t>https://catalog.i</w:t>
            </w:r>
            <w:r w:rsidR="00993EEA">
              <w:rPr>
                <w:rFonts w:ascii="Times New Roman" w:eastAsia="Times New Roman" w:hAnsi="Times New Roman"/>
              </w:rPr>
              <w:t>№</w:t>
            </w:r>
            <w:r w:rsidRPr="00080B84">
              <w:rPr>
                <w:rFonts w:ascii="Times New Roman" w:eastAsia="Times New Roman" w:hAnsi="Times New Roman"/>
              </w:rPr>
              <w:t>vestkuba</w:t>
            </w:r>
            <w:r w:rsidR="00993EEA">
              <w:rPr>
                <w:rFonts w:ascii="Times New Roman" w:eastAsia="Times New Roman" w:hAnsi="Times New Roman"/>
              </w:rPr>
              <w:t>№</w:t>
            </w:r>
            <w:r w:rsidRPr="00080B84">
              <w:rPr>
                <w:rFonts w:ascii="Times New Roman" w:eastAsia="Times New Roman" w:hAnsi="Times New Roman"/>
              </w:rPr>
              <w:t>.ru/</w:t>
            </w:r>
          </w:p>
        </w:tc>
        <w:tc>
          <w:tcPr>
            <w:tcW w:w="1036" w:type="pct"/>
            <w:tcBorders>
              <w:top w:val="single" w:sz="4" w:space="0" w:color="auto"/>
              <w:left w:val="nil"/>
              <w:bottom w:val="single" w:sz="4" w:space="0" w:color="auto"/>
              <w:right w:val="single" w:sz="4" w:space="0" w:color="auto"/>
            </w:tcBorders>
            <w:shd w:val="clear" w:color="000000" w:fill="FFFFFF"/>
            <w:vAlign w:val="center"/>
          </w:tcPr>
          <w:p w14:paraId="2CEB1709" w14:textId="77777777" w:rsidR="00BC44D6" w:rsidRDefault="00BC44D6" w:rsidP="002B76D6">
            <w:pPr>
              <w:rPr>
                <w:rFonts w:ascii="Times New Roman" w:eastAsia="Times New Roman" w:hAnsi="Times New Roman"/>
              </w:rPr>
            </w:pPr>
            <w:r w:rsidRPr="004E33A6">
              <w:rPr>
                <w:rFonts w:ascii="Times New Roman" w:eastAsia="Times New Roman" w:hAnsi="Times New Roman"/>
              </w:rPr>
              <w:t>Усть-Лабинский район, Усть-Лабинское городское поселение, г. Усть-Лабинск</w:t>
            </w:r>
          </w:p>
          <w:p w14:paraId="51DF79E1" w14:textId="77777777" w:rsidR="00BC44D6" w:rsidRPr="004E33A6" w:rsidRDefault="00BC44D6" w:rsidP="002B76D6">
            <w:pPr>
              <w:rPr>
                <w:rFonts w:ascii="Times New Roman" w:eastAsia="Times New Roman" w:hAnsi="Times New Roman"/>
              </w:rPr>
            </w:pPr>
            <w:r w:rsidRPr="00080B84">
              <w:rPr>
                <w:rFonts w:ascii="Times New Roman" w:eastAsia="Times New Roman" w:hAnsi="Times New Roman"/>
              </w:rPr>
              <w:t>23:35:0501000:1020, 23:35:0501000:1019</w:t>
            </w:r>
          </w:p>
        </w:tc>
        <w:tc>
          <w:tcPr>
            <w:tcW w:w="674" w:type="pct"/>
            <w:tcBorders>
              <w:top w:val="single" w:sz="4" w:space="0" w:color="auto"/>
              <w:left w:val="nil"/>
              <w:bottom w:val="single" w:sz="4" w:space="0" w:color="auto"/>
              <w:right w:val="single" w:sz="4" w:space="0" w:color="auto"/>
            </w:tcBorders>
            <w:shd w:val="clear" w:color="000000" w:fill="FFFFFF"/>
            <w:vAlign w:val="center"/>
          </w:tcPr>
          <w:p w14:paraId="05537CC4" w14:textId="77777777" w:rsidR="00BC44D6" w:rsidRPr="004E33A6" w:rsidRDefault="00BC44D6" w:rsidP="002B76D6">
            <w:pPr>
              <w:jc w:val="center"/>
              <w:rPr>
                <w:rFonts w:ascii="Times New Roman" w:eastAsia="Times New Roman" w:hAnsi="Times New Roman"/>
              </w:rPr>
            </w:pPr>
            <w:r w:rsidRPr="004E33A6">
              <w:rPr>
                <w:rFonts w:ascii="Times New Roman" w:eastAsia="Times New Roman" w:hAnsi="Times New Roman"/>
              </w:rPr>
              <w:t>Научная работа</w:t>
            </w:r>
          </w:p>
        </w:tc>
      </w:tr>
      <w:tr w:rsidR="00BC44D6" w:rsidRPr="004E33A6" w14:paraId="5DE17214" w14:textId="77777777" w:rsidTr="002B76D6">
        <w:trPr>
          <w:trHeight w:val="399"/>
        </w:trPr>
        <w:tc>
          <w:tcPr>
            <w:tcW w:w="5000" w:type="pct"/>
            <w:gridSpan w:val="7"/>
            <w:tcBorders>
              <w:top w:val="single" w:sz="4" w:space="0" w:color="auto"/>
              <w:left w:val="single" w:sz="4" w:space="0" w:color="auto"/>
              <w:bottom w:val="single" w:sz="4" w:space="0" w:color="auto"/>
              <w:right w:val="single" w:sz="4" w:space="0" w:color="auto"/>
            </w:tcBorders>
            <w:shd w:val="clear" w:color="000000" w:fill="FFFFFF"/>
            <w:vAlign w:val="center"/>
          </w:tcPr>
          <w:p w14:paraId="0D284B67" w14:textId="77777777" w:rsidR="00BC44D6" w:rsidRPr="004E33A6" w:rsidRDefault="00BC44D6" w:rsidP="002B76D6">
            <w:pPr>
              <w:jc w:val="center"/>
              <w:rPr>
                <w:rFonts w:ascii="Times New Roman" w:eastAsia="Times New Roman" w:hAnsi="Times New Roman"/>
              </w:rPr>
            </w:pPr>
            <w:r w:rsidRPr="004E33A6">
              <w:rPr>
                <w:rFonts w:ascii="Times New Roman" w:eastAsia="Times New Roman" w:hAnsi="Times New Roman"/>
              </w:rPr>
              <w:t>Инвестиционные проекты в сфере санаторно-курортного и туристического комплекса</w:t>
            </w:r>
          </w:p>
        </w:tc>
      </w:tr>
      <w:tr w:rsidR="00BC44D6" w:rsidRPr="004E33A6" w14:paraId="7CB22D11" w14:textId="77777777" w:rsidTr="002B76D6">
        <w:tc>
          <w:tcPr>
            <w:tcW w:w="226" w:type="pct"/>
            <w:tcBorders>
              <w:top w:val="single" w:sz="4" w:space="0" w:color="auto"/>
              <w:left w:val="single" w:sz="4" w:space="0" w:color="auto"/>
              <w:bottom w:val="single" w:sz="4" w:space="0" w:color="auto"/>
              <w:right w:val="single" w:sz="4" w:space="0" w:color="auto"/>
            </w:tcBorders>
            <w:shd w:val="clear" w:color="000000" w:fill="FFFFFF"/>
            <w:vAlign w:val="center"/>
          </w:tcPr>
          <w:p w14:paraId="2CE243EE" w14:textId="77777777" w:rsidR="00BC44D6" w:rsidRPr="004E33A6" w:rsidRDefault="00BC44D6" w:rsidP="002B76D6">
            <w:pPr>
              <w:jc w:val="center"/>
              <w:rPr>
                <w:rFonts w:ascii="Times New Roman" w:hAnsi="Times New Roman"/>
              </w:rPr>
            </w:pPr>
            <w:r w:rsidRPr="004E33A6">
              <w:rPr>
                <w:rFonts w:ascii="Times New Roman" w:hAnsi="Times New Roman"/>
              </w:rPr>
              <w:t>2.1</w:t>
            </w:r>
          </w:p>
        </w:tc>
        <w:tc>
          <w:tcPr>
            <w:tcW w:w="675" w:type="pct"/>
            <w:tcBorders>
              <w:top w:val="single" w:sz="4" w:space="0" w:color="auto"/>
              <w:left w:val="single" w:sz="4" w:space="0" w:color="auto"/>
              <w:bottom w:val="single" w:sz="4" w:space="0" w:color="auto"/>
              <w:right w:val="single" w:sz="4" w:space="0" w:color="auto"/>
            </w:tcBorders>
            <w:shd w:val="clear" w:color="000000" w:fill="FFFFFF"/>
            <w:vAlign w:val="center"/>
          </w:tcPr>
          <w:p w14:paraId="7F54D30E" w14:textId="77777777" w:rsidR="00BC44D6" w:rsidRPr="004E33A6" w:rsidRDefault="00BC44D6" w:rsidP="002B76D6">
            <w:pPr>
              <w:rPr>
                <w:rFonts w:ascii="Times New Roman" w:eastAsia="Times New Roman" w:hAnsi="Times New Roman"/>
              </w:rPr>
            </w:pPr>
            <w:r w:rsidRPr="004E33A6">
              <w:rPr>
                <w:rFonts w:ascii="Times New Roman" w:eastAsia="Times New Roman" w:hAnsi="Times New Roman"/>
              </w:rPr>
              <w:t xml:space="preserve">Создание зоны отдыха на озере </w:t>
            </w:r>
            <w:proofErr w:type="spellStart"/>
            <w:r w:rsidRPr="004E33A6">
              <w:rPr>
                <w:rFonts w:ascii="Times New Roman" w:eastAsia="Times New Roman" w:hAnsi="Times New Roman"/>
              </w:rPr>
              <w:t>Копытко</w:t>
            </w:r>
            <w:proofErr w:type="spellEnd"/>
            <w:r w:rsidRPr="004E33A6">
              <w:rPr>
                <w:rFonts w:ascii="Times New Roman" w:eastAsia="Times New Roman" w:hAnsi="Times New Roman"/>
              </w:rPr>
              <w:t xml:space="preserve"> в </w:t>
            </w:r>
            <w:proofErr w:type="spellStart"/>
            <w:r w:rsidRPr="004E33A6">
              <w:rPr>
                <w:rFonts w:ascii="Times New Roman" w:eastAsia="Times New Roman" w:hAnsi="Times New Roman"/>
              </w:rPr>
              <w:t>г.Усть</w:t>
            </w:r>
            <w:proofErr w:type="spellEnd"/>
            <w:r w:rsidRPr="004E33A6">
              <w:rPr>
                <w:rFonts w:ascii="Times New Roman" w:eastAsia="Times New Roman" w:hAnsi="Times New Roman"/>
              </w:rPr>
              <w:t>-Лабинске</w:t>
            </w:r>
          </w:p>
        </w:tc>
        <w:tc>
          <w:tcPr>
            <w:tcW w:w="586" w:type="pct"/>
            <w:tcBorders>
              <w:top w:val="single" w:sz="4" w:space="0" w:color="auto"/>
              <w:left w:val="nil"/>
              <w:bottom w:val="single" w:sz="4" w:space="0" w:color="auto"/>
              <w:right w:val="single" w:sz="4" w:space="0" w:color="auto"/>
            </w:tcBorders>
            <w:shd w:val="clear" w:color="000000" w:fill="FFFFFF"/>
            <w:vAlign w:val="center"/>
          </w:tcPr>
          <w:p w14:paraId="7431B8DE" w14:textId="77777777" w:rsidR="00BC44D6" w:rsidRPr="004E33A6" w:rsidRDefault="00BC44D6" w:rsidP="002B76D6">
            <w:pPr>
              <w:jc w:val="center"/>
              <w:rPr>
                <w:rFonts w:ascii="Times New Roman" w:eastAsia="Times New Roman" w:hAnsi="Times New Roman"/>
              </w:rPr>
            </w:pPr>
            <w:r w:rsidRPr="004E33A6">
              <w:rPr>
                <w:rFonts w:ascii="Times New Roman" w:eastAsia="Times New Roman" w:hAnsi="Times New Roman"/>
              </w:rPr>
              <w:t>Нет данных</w:t>
            </w:r>
          </w:p>
        </w:tc>
        <w:tc>
          <w:tcPr>
            <w:tcW w:w="406" w:type="pct"/>
            <w:tcBorders>
              <w:top w:val="single" w:sz="4" w:space="0" w:color="auto"/>
              <w:left w:val="nil"/>
              <w:bottom w:val="single" w:sz="4" w:space="0" w:color="auto"/>
              <w:right w:val="single" w:sz="4" w:space="0" w:color="auto"/>
            </w:tcBorders>
            <w:shd w:val="clear" w:color="000000" w:fill="FFFFFF"/>
            <w:vAlign w:val="center"/>
          </w:tcPr>
          <w:p w14:paraId="328E155C" w14:textId="77777777" w:rsidR="00BC44D6" w:rsidRPr="004E33A6" w:rsidRDefault="00BC44D6" w:rsidP="002B76D6">
            <w:pPr>
              <w:jc w:val="center"/>
              <w:rPr>
                <w:rFonts w:ascii="Times New Roman" w:eastAsia="Times New Roman" w:hAnsi="Times New Roman"/>
              </w:rPr>
            </w:pPr>
            <w:r w:rsidRPr="004E33A6">
              <w:rPr>
                <w:rFonts w:ascii="Times New Roman" w:eastAsia="Times New Roman" w:hAnsi="Times New Roman"/>
              </w:rPr>
              <w:t>22</w:t>
            </w:r>
          </w:p>
        </w:tc>
        <w:tc>
          <w:tcPr>
            <w:tcW w:w="1397" w:type="pct"/>
            <w:tcBorders>
              <w:top w:val="single" w:sz="4" w:space="0" w:color="auto"/>
              <w:left w:val="nil"/>
              <w:bottom w:val="single" w:sz="4" w:space="0" w:color="auto"/>
              <w:right w:val="single" w:sz="4" w:space="0" w:color="auto"/>
            </w:tcBorders>
            <w:shd w:val="clear" w:color="000000" w:fill="FFFFFF"/>
            <w:vAlign w:val="center"/>
          </w:tcPr>
          <w:p w14:paraId="0FD635E1" w14:textId="77777777" w:rsidR="00BC44D6" w:rsidRDefault="00BC44D6" w:rsidP="002B76D6">
            <w:pPr>
              <w:rPr>
                <w:rFonts w:ascii="Times New Roman" w:eastAsia="Times New Roman" w:hAnsi="Times New Roman"/>
              </w:rPr>
            </w:pPr>
            <w:r w:rsidRPr="004E33A6">
              <w:rPr>
                <w:rFonts w:ascii="Times New Roman" w:eastAsia="Times New Roman" w:hAnsi="Times New Roman"/>
              </w:rPr>
              <w:t xml:space="preserve">Инвестиционный портал Краснодарского края </w:t>
            </w:r>
            <w:r w:rsidRPr="004E33A6">
              <w:rPr>
                <w:rFonts w:ascii="Times New Roman" w:eastAsia="Times New Roman" w:hAnsi="Times New Roman"/>
              </w:rPr>
              <w:br/>
            </w:r>
            <w:hyperlink r:id="rId14" w:history="1">
              <w:r w:rsidRPr="00080B84">
                <w:rPr>
                  <w:rStyle w:val="af9"/>
                  <w:rFonts w:ascii="Times New Roman" w:eastAsia="Times New Roman" w:hAnsi="Times New Roman"/>
                </w:rPr>
                <w:t>https://catalog.i</w:t>
              </w:r>
              <w:r w:rsidR="00993EEA">
                <w:rPr>
                  <w:rStyle w:val="af9"/>
                  <w:rFonts w:ascii="Times New Roman" w:eastAsia="Times New Roman" w:hAnsi="Times New Roman"/>
                </w:rPr>
                <w:t>№</w:t>
              </w:r>
              <w:r w:rsidRPr="00080B84">
                <w:rPr>
                  <w:rStyle w:val="af9"/>
                  <w:rFonts w:ascii="Times New Roman" w:eastAsia="Times New Roman" w:hAnsi="Times New Roman"/>
                </w:rPr>
                <w:t>vestkuba</w:t>
              </w:r>
              <w:r w:rsidR="00993EEA">
                <w:rPr>
                  <w:rStyle w:val="af9"/>
                  <w:rFonts w:ascii="Times New Roman" w:eastAsia="Times New Roman" w:hAnsi="Times New Roman"/>
                </w:rPr>
                <w:t>№</w:t>
              </w:r>
              <w:r w:rsidRPr="00080B84">
                <w:rPr>
                  <w:rStyle w:val="af9"/>
                  <w:rFonts w:ascii="Times New Roman" w:eastAsia="Times New Roman" w:hAnsi="Times New Roman"/>
                </w:rPr>
                <w:t>.ru/</w:t>
              </w:r>
            </w:hyperlink>
          </w:p>
          <w:p w14:paraId="27DDA8D8" w14:textId="77777777" w:rsidR="00BC44D6" w:rsidRPr="004E33A6" w:rsidRDefault="00BC44D6" w:rsidP="002B76D6">
            <w:pPr>
              <w:rPr>
                <w:rFonts w:ascii="Times New Roman" w:eastAsia="Times New Roman" w:hAnsi="Times New Roman"/>
              </w:rPr>
            </w:pPr>
          </w:p>
        </w:tc>
        <w:tc>
          <w:tcPr>
            <w:tcW w:w="1036" w:type="pct"/>
            <w:tcBorders>
              <w:top w:val="single" w:sz="4" w:space="0" w:color="auto"/>
              <w:left w:val="nil"/>
              <w:bottom w:val="single" w:sz="4" w:space="0" w:color="auto"/>
              <w:right w:val="single" w:sz="4" w:space="0" w:color="auto"/>
            </w:tcBorders>
            <w:shd w:val="clear" w:color="000000" w:fill="FFFFFF"/>
            <w:vAlign w:val="center"/>
          </w:tcPr>
          <w:p w14:paraId="7DA33178" w14:textId="77777777" w:rsidR="00BC44D6" w:rsidRDefault="00BC44D6" w:rsidP="002B76D6">
            <w:pPr>
              <w:rPr>
                <w:rFonts w:ascii="Times New Roman" w:eastAsia="Times New Roman" w:hAnsi="Times New Roman"/>
              </w:rPr>
            </w:pPr>
            <w:r w:rsidRPr="004E33A6">
              <w:rPr>
                <w:rFonts w:ascii="Times New Roman" w:eastAsia="Times New Roman" w:hAnsi="Times New Roman"/>
              </w:rPr>
              <w:t xml:space="preserve">Усть-Лабинский район, Усть-Лабинское городское поселение, г. Усть-Лабинск, в районе озера </w:t>
            </w:r>
            <w:proofErr w:type="spellStart"/>
            <w:r w:rsidRPr="004E33A6">
              <w:rPr>
                <w:rFonts w:ascii="Times New Roman" w:eastAsia="Times New Roman" w:hAnsi="Times New Roman"/>
              </w:rPr>
              <w:t>Копытко</w:t>
            </w:r>
            <w:proofErr w:type="spellEnd"/>
          </w:p>
          <w:p w14:paraId="78ADC1F9" w14:textId="77777777" w:rsidR="00BC44D6" w:rsidRPr="004E33A6" w:rsidRDefault="00BC44D6" w:rsidP="002B76D6">
            <w:pPr>
              <w:rPr>
                <w:rFonts w:ascii="Times New Roman" w:eastAsia="Times New Roman" w:hAnsi="Times New Roman"/>
              </w:rPr>
            </w:pPr>
            <w:r w:rsidRPr="00080B84">
              <w:rPr>
                <w:rFonts w:ascii="Times New Roman" w:eastAsia="Times New Roman" w:hAnsi="Times New Roman"/>
              </w:rPr>
              <w:t>23:35:0541001:382</w:t>
            </w:r>
          </w:p>
        </w:tc>
        <w:tc>
          <w:tcPr>
            <w:tcW w:w="674" w:type="pct"/>
            <w:tcBorders>
              <w:top w:val="single" w:sz="4" w:space="0" w:color="auto"/>
              <w:left w:val="nil"/>
              <w:bottom w:val="single" w:sz="4" w:space="0" w:color="auto"/>
              <w:right w:val="single" w:sz="4" w:space="0" w:color="auto"/>
            </w:tcBorders>
            <w:shd w:val="clear" w:color="000000" w:fill="FFFFFF"/>
            <w:vAlign w:val="center"/>
          </w:tcPr>
          <w:p w14:paraId="3CF7778D" w14:textId="77777777" w:rsidR="00BC44D6" w:rsidRPr="004E33A6" w:rsidRDefault="00BC44D6" w:rsidP="002B76D6">
            <w:pPr>
              <w:jc w:val="center"/>
              <w:rPr>
                <w:rFonts w:ascii="Times New Roman" w:eastAsia="Times New Roman" w:hAnsi="Times New Roman"/>
              </w:rPr>
            </w:pPr>
            <w:r>
              <w:rPr>
                <w:rFonts w:ascii="Times New Roman" w:eastAsia="Times New Roman" w:hAnsi="Times New Roman"/>
              </w:rPr>
              <w:t>Курорты и туризм</w:t>
            </w:r>
          </w:p>
        </w:tc>
      </w:tr>
      <w:tr w:rsidR="00BC44D6" w:rsidRPr="004E33A6" w14:paraId="7DEA0D0E" w14:textId="77777777" w:rsidTr="002B76D6">
        <w:tc>
          <w:tcPr>
            <w:tcW w:w="226" w:type="pct"/>
            <w:tcBorders>
              <w:top w:val="single" w:sz="4" w:space="0" w:color="auto"/>
              <w:left w:val="single" w:sz="4" w:space="0" w:color="auto"/>
              <w:bottom w:val="single" w:sz="4" w:space="0" w:color="auto"/>
              <w:right w:val="single" w:sz="4" w:space="0" w:color="auto"/>
            </w:tcBorders>
            <w:shd w:val="clear" w:color="000000" w:fill="FFFFFF"/>
            <w:vAlign w:val="center"/>
          </w:tcPr>
          <w:p w14:paraId="5A77E501" w14:textId="77777777" w:rsidR="00BC44D6" w:rsidRPr="004E33A6" w:rsidRDefault="00BC44D6" w:rsidP="002B76D6">
            <w:pPr>
              <w:jc w:val="center"/>
              <w:rPr>
                <w:rFonts w:ascii="Times New Roman" w:hAnsi="Times New Roman"/>
              </w:rPr>
            </w:pPr>
            <w:r w:rsidRPr="004E33A6">
              <w:rPr>
                <w:rFonts w:ascii="Times New Roman" w:hAnsi="Times New Roman"/>
              </w:rPr>
              <w:t>2.</w:t>
            </w:r>
            <w:r>
              <w:rPr>
                <w:rFonts w:ascii="Times New Roman" w:hAnsi="Times New Roman"/>
              </w:rPr>
              <w:t>2</w:t>
            </w:r>
          </w:p>
        </w:tc>
        <w:tc>
          <w:tcPr>
            <w:tcW w:w="675" w:type="pct"/>
            <w:tcBorders>
              <w:top w:val="single" w:sz="4" w:space="0" w:color="auto"/>
              <w:left w:val="single" w:sz="4" w:space="0" w:color="auto"/>
              <w:bottom w:val="single" w:sz="4" w:space="0" w:color="auto"/>
              <w:right w:val="single" w:sz="4" w:space="0" w:color="auto"/>
            </w:tcBorders>
            <w:shd w:val="clear" w:color="000000" w:fill="FFFFFF"/>
            <w:vAlign w:val="center"/>
          </w:tcPr>
          <w:p w14:paraId="44992CB5" w14:textId="77777777" w:rsidR="00BC44D6" w:rsidRPr="004E33A6" w:rsidRDefault="00BC44D6" w:rsidP="002B76D6">
            <w:pPr>
              <w:rPr>
                <w:rFonts w:ascii="Times New Roman" w:eastAsia="Times New Roman" w:hAnsi="Times New Roman"/>
              </w:rPr>
            </w:pPr>
            <w:r w:rsidRPr="004E33A6">
              <w:rPr>
                <w:rFonts w:ascii="Times New Roman" w:eastAsia="Times New Roman" w:hAnsi="Times New Roman"/>
              </w:rPr>
              <w:t xml:space="preserve">Строительство музея древней истории в </w:t>
            </w:r>
            <w:proofErr w:type="spellStart"/>
            <w:r w:rsidRPr="004E33A6">
              <w:rPr>
                <w:rFonts w:ascii="Times New Roman" w:eastAsia="Times New Roman" w:hAnsi="Times New Roman"/>
              </w:rPr>
              <w:t>г.Усть</w:t>
            </w:r>
            <w:proofErr w:type="spellEnd"/>
            <w:r w:rsidRPr="004E33A6">
              <w:rPr>
                <w:rFonts w:ascii="Times New Roman" w:eastAsia="Times New Roman" w:hAnsi="Times New Roman"/>
              </w:rPr>
              <w:t>-Лабинске</w:t>
            </w:r>
          </w:p>
        </w:tc>
        <w:tc>
          <w:tcPr>
            <w:tcW w:w="586" w:type="pct"/>
            <w:tcBorders>
              <w:top w:val="single" w:sz="4" w:space="0" w:color="auto"/>
              <w:left w:val="nil"/>
              <w:bottom w:val="single" w:sz="4" w:space="0" w:color="auto"/>
              <w:right w:val="single" w:sz="4" w:space="0" w:color="auto"/>
            </w:tcBorders>
            <w:shd w:val="clear" w:color="000000" w:fill="FFFFFF"/>
            <w:vAlign w:val="center"/>
          </w:tcPr>
          <w:p w14:paraId="4354F152" w14:textId="77777777" w:rsidR="00BC44D6" w:rsidRPr="004E33A6" w:rsidRDefault="00BC44D6" w:rsidP="002B76D6">
            <w:pPr>
              <w:jc w:val="center"/>
              <w:rPr>
                <w:rFonts w:ascii="Times New Roman" w:eastAsia="Times New Roman" w:hAnsi="Times New Roman"/>
              </w:rPr>
            </w:pPr>
            <w:r w:rsidRPr="004E33A6">
              <w:rPr>
                <w:rFonts w:ascii="Times New Roman" w:eastAsia="Times New Roman" w:hAnsi="Times New Roman"/>
              </w:rPr>
              <w:t>Нет данных</w:t>
            </w:r>
          </w:p>
        </w:tc>
        <w:tc>
          <w:tcPr>
            <w:tcW w:w="406" w:type="pct"/>
            <w:tcBorders>
              <w:top w:val="single" w:sz="4" w:space="0" w:color="auto"/>
              <w:left w:val="nil"/>
              <w:bottom w:val="single" w:sz="4" w:space="0" w:color="auto"/>
              <w:right w:val="single" w:sz="4" w:space="0" w:color="auto"/>
            </w:tcBorders>
            <w:shd w:val="clear" w:color="000000" w:fill="FFFFFF"/>
            <w:vAlign w:val="center"/>
          </w:tcPr>
          <w:p w14:paraId="2CBAC143" w14:textId="77777777" w:rsidR="00BC44D6" w:rsidRPr="004E33A6" w:rsidRDefault="00BC44D6" w:rsidP="002B76D6">
            <w:pPr>
              <w:jc w:val="center"/>
              <w:rPr>
                <w:rFonts w:ascii="Times New Roman" w:eastAsia="Times New Roman" w:hAnsi="Times New Roman"/>
              </w:rPr>
            </w:pPr>
            <w:r w:rsidRPr="004E33A6">
              <w:rPr>
                <w:rFonts w:ascii="Times New Roman" w:eastAsia="Times New Roman" w:hAnsi="Times New Roman"/>
              </w:rPr>
              <w:t>Нет данных</w:t>
            </w:r>
          </w:p>
        </w:tc>
        <w:tc>
          <w:tcPr>
            <w:tcW w:w="1397" w:type="pct"/>
            <w:tcBorders>
              <w:top w:val="single" w:sz="4" w:space="0" w:color="auto"/>
              <w:left w:val="nil"/>
              <w:bottom w:val="single" w:sz="4" w:space="0" w:color="auto"/>
              <w:right w:val="single" w:sz="4" w:space="0" w:color="auto"/>
            </w:tcBorders>
            <w:shd w:val="clear" w:color="000000" w:fill="FFFFFF"/>
            <w:vAlign w:val="center"/>
          </w:tcPr>
          <w:p w14:paraId="13950574" w14:textId="77777777" w:rsidR="00BC44D6" w:rsidRPr="004E33A6" w:rsidRDefault="00BC44D6" w:rsidP="002B76D6">
            <w:pPr>
              <w:rPr>
                <w:rFonts w:ascii="Times New Roman" w:eastAsia="Times New Roman" w:hAnsi="Times New Roman"/>
              </w:rPr>
            </w:pPr>
            <w:r w:rsidRPr="004E33A6">
              <w:rPr>
                <w:rFonts w:ascii="Times New Roman" w:eastAsia="Times New Roman" w:hAnsi="Times New Roman"/>
              </w:rPr>
              <w:t xml:space="preserve">Инвестиционный портал Краснодарского края </w:t>
            </w:r>
            <w:r w:rsidRPr="004E33A6">
              <w:rPr>
                <w:rFonts w:ascii="Times New Roman" w:eastAsia="Times New Roman" w:hAnsi="Times New Roman"/>
              </w:rPr>
              <w:br/>
              <w:t>http://mo.i</w:t>
            </w:r>
            <w:r w:rsidR="00993EEA">
              <w:rPr>
                <w:rFonts w:ascii="Times New Roman" w:eastAsia="Times New Roman" w:hAnsi="Times New Roman"/>
              </w:rPr>
              <w:t>№</w:t>
            </w:r>
            <w:r w:rsidRPr="004E33A6">
              <w:rPr>
                <w:rFonts w:ascii="Times New Roman" w:eastAsia="Times New Roman" w:hAnsi="Times New Roman"/>
              </w:rPr>
              <w:t>vestkuba</w:t>
            </w:r>
            <w:r w:rsidR="00993EEA">
              <w:rPr>
                <w:rFonts w:ascii="Times New Roman" w:eastAsia="Times New Roman" w:hAnsi="Times New Roman"/>
              </w:rPr>
              <w:t>№</w:t>
            </w:r>
            <w:r w:rsidRPr="004E33A6">
              <w:rPr>
                <w:rFonts w:ascii="Times New Roman" w:eastAsia="Times New Roman" w:hAnsi="Times New Roman"/>
              </w:rPr>
              <w:t>.ru/ust_labi</w:t>
            </w:r>
            <w:r w:rsidR="00993EEA">
              <w:rPr>
                <w:rFonts w:ascii="Times New Roman" w:eastAsia="Times New Roman" w:hAnsi="Times New Roman"/>
              </w:rPr>
              <w:t>№</w:t>
            </w:r>
            <w:r w:rsidRPr="004E33A6">
              <w:rPr>
                <w:rFonts w:ascii="Times New Roman" w:eastAsia="Times New Roman" w:hAnsi="Times New Roman"/>
              </w:rPr>
              <w:t>skiy/projects/195/</w:t>
            </w:r>
          </w:p>
        </w:tc>
        <w:tc>
          <w:tcPr>
            <w:tcW w:w="1036" w:type="pct"/>
            <w:tcBorders>
              <w:top w:val="single" w:sz="4" w:space="0" w:color="auto"/>
              <w:left w:val="nil"/>
              <w:bottom w:val="single" w:sz="4" w:space="0" w:color="auto"/>
              <w:right w:val="single" w:sz="4" w:space="0" w:color="auto"/>
            </w:tcBorders>
            <w:shd w:val="clear" w:color="000000" w:fill="FFFFFF"/>
            <w:vAlign w:val="center"/>
          </w:tcPr>
          <w:p w14:paraId="56FEEC03" w14:textId="77777777" w:rsidR="00BC44D6" w:rsidRPr="004E33A6" w:rsidRDefault="00BC44D6" w:rsidP="002B76D6">
            <w:pPr>
              <w:rPr>
                <w:rFonts w:ascii="Times New Roman" w:eastAsia="Times New Roman" w:hAnsi="Times New Roman"/>
              </w:rPr>
            </w:pPr>
            <w:r w:rsidRPr="004E33A6">
              <w:rPr>
                <w:rFonts w:ascii="Times New Roman" w:eastAsia="Times New Roman" w:hAnsi="Times New Roman"/>
              </w:rPr>
              <w:t>Усть-Лабинский район, Усть-Лабинское городское поселение, г. Усть-Лабинск, ул.</w:t>
            </w:r>
            <w:r>
              <w:rPr>
                <w:rFonts w:ascii="Times New Roman" w:eastAsia="Times New Roman" w:hAnsi="Times New Roman"/>
              </w:rPr>
              <w:t xml:space="preserve"> </w:t>
            </w:r>
            <w:r w:rsidRPr="004E33A6">
              <w:rPr>
                <w:rFonts w:ascii="Times New Roman" w:eastAsia="Times New Roman" w:hAnsi="Times New Roman"/>
              </w:rPr>
              <w:t>Советская, д. 52</w:t>
            </w:r>
          </w:p>
        </w:tc>
        <w:tc>
          <w:tcPr>
            <w:tcW w:w="674" w:type="pct"/>
            <w:tcBorders>
              <w:top w:val="single" w:sz="4" w:space="0" w:color="auto"/>
              <w:left w:val="nil"/>
              <w:bottom w:val="single" w:sz="4" w:space="0" w:color="auto"/>
              <w:right w:val="single" w:sz="4" w:space="0" w:color="auto"/>
            </w:tcBorders>
            <w:shd w:val="clear" w:color="000000" w:fill="FFFFFF"/>
            <w:vAlign w:val="center"/>
          </w:tcPr>
          <w:p w14:paraId="0CB103C3" w14:textId="77777777" w:rsidR="00BC44D6" w:rsidRPr="004E33A6" w:rsidRDefault="00BC44D6" w:rsidP="002B76D6">
            <w:pPr>
              <w:jc w:val="center"/>
              <w:rPr>
                <w:rFonts w:ascii="Times New Roman" w:eastAsia="Times New Roman" w:hAnsi="Times New Roman"/>
              </w:rPr>
            </w:pPr>
            <w:r w:rsidRPr="004E33A6">
              <w:rPr>
                <w:rFonts w:ascii="Times New Roman" w:eastAsia="Times New Roman" w:hAnsi="Times New Roman"/>
              </w:rPr>
              <w:t>Спортивно-культурно-досуговая инфраструктура</w:t>
            </w:r>
          </w:p>
        </w:tc>
      </w:tr>
      <w:tr w:rsidR="00BC44D6" w:rsidRPr="004E33A6" w14:paraId="0534BA43" w14:textId="77777777" w:rsidTr="002B76D6">
        <w:trPr>
          <w:trHeight w:val="365"/>
        </w:trPr>
        <w:tc>
          <w:tcPr>
            <w:tcW w:w="5000" w:type="pct"/>
            <w:gridSpan w:val="7"/>
            <w:tcBorders>
              <w:top w:val="single" w:sz="4" w:space="0" w:color="auto"/>
              <w:left w:val="single" w:sz="4" w:space="0" w:color="auto"/>
              <w:bottom w:val="single" w:sz="4" w:space="0" w:color="auto"/>
              <w:right w:val="single" w:sz="4" w:space="0" w:color="auto"/>
            </w:tcBorders>
            <w:shd w:val="clear" w:color="000000" w:fill="FFFFFF"/>
            <w:vAlign w:val="center"/>
          </w:tcPr>
          <w:p w14:paraId="1703BB4A" w14:textId="77777777" w:rsidR="00BC44D6" w:rsidRPr="004E33A6" w:rsidRDefault="00BC44D6" w:rsidP="002B76D6">
            <w:pPr>
              <w:jc w:val="center"/>
              <w:rPr>
                <w:rFonts w:ascii="Times New Roman" w:eastAsia="Times New Roman" w:hAnsi="Times New Roman"/>
              </w:rPr>
            </w:pPr>
            <w:r w:rsidRPr="004E33A6">
              <w:rPr>
                <w:rFonts w:ascii="Times New Roman" w:eastAsia="Times New Roman" w:hAnsi="Times New Roman"/>
              </w:rPr>
              <w:t>Инвестиционные проекты в сфере промышленности</w:t>
            </w:r>
          </w:p>
        </w:tc>
      </w:tr>
      <w:tr w:rsidR="00BC44D6" w:rsidRPr="004E33A6" w14:paraId="69EFBCDB" w14:textId="77777777" w:rsidTr="002B76D6">
        <w:tc>
          <w:tcPr>
            <w:tcW w:w="226" w:type="pct"/>
            <w:tcBorders>
              <w:top w:val="single" w:sz="4" w:space="0" w:color="auto"/>
              <w:left w:val="single" w:sz="4" w:space="0" w:color="auto"/>
              <w:bottom w:val="single" w:sz="4" w:space="0" w:color="auto"/>
              <w:right w:val="single" w:sz="4" w:space="0" w:color="auto"/>
            </w:tcBorders>
            <w:shd w:val="clear" w:color="000000" w:fill="FFFFFF"/>
            <w:vAlign w:val="center"/>
          </w:tcPr>
          <w:p w14:paraId="52DA4E8A" w14:textId="77777777" w:rsidR="00BC44D6" w:rsidRPr="004E33A6" w:rsidRDefault="00BC44D6" w:rsidP="002B76D6">
            <w:pPr>
              <w:jc w:val="center"/>
              <w:rPr>
                <w:rFonts w:ascii="Times New Roman" w:hAnsi="Times New Roman"/>
              </w:rPr>
            </w:pPr>
            <w:r w:rsidRPr="004E33A6">
              <w:rPr>
                <w:rFonts w:ascii="Times New Roman" w:hAnsi="Times New Roman"/>
              </w:rPr>
              <w:t>3.</w:t>
            </w:r>
            <w:r>
              <w:rPr>
                <w:rFonts w:ascii="Times New Roman" w:hAnsi="Times New Roman"/>
              </w:rPr>
              <w:t>1</w:t>
            </w:r>
          </w:p>
        </w:tc>
        <w:tc>
          <w:tcPr>
            <w:tcW w:w="675" w:type="pct"/>
            <w:tcBorders>
              <w:top w:val="single" w:sz="4" w:space="0" w:color="auto"/>
              <w:left w:val="single" w:sz="4" w:space="0" w:color="auto"/>
              <w:bottom w:val="single" w:sz="4" w:space="0" w:color="auto"/>
              <w:right w:val="single" w:sz="4" w:space="0" w:color="auto"/>
            </w:tcBorders>
            <w:shd w:val="clear" w:color="000000" w:fill="FFFFFF"/>
            <w:vAlign w:val="center"/>
          </w:tcPr>
          <w:p w14:paraId="1C03F8CC" w14:textId="77777777" w:rsidR="00BC44D6" w:rsidRPr="004E33A6" w:rsidRDefault="00BC44D6" w:rsidP="002B76D6">
            <w:pPr>
              <w:rPr>
                <w:rFonts w:ascii="Times New Roman" w:eastAsia="Times New Roman" w:hAnsi="Times New Roman"/>
              </w:rPr>
            </w:pPr>
            <w:r w:rsidRPr="004E33A6">
              <w:rPr>
                <w:rFonts w:ascii="Times New Roman" w:hAnsi="Times New Roman"/>
              </w:rPr>
              <w:t xml:space="preserve">Строительство фабрики по производству кресел для залов, секционных кресел, оснащения сцены, мебели для холлов, </w:t>
            </w:r>
            <w:r w:rsidRPr="004E33A6">
              <w:rPr>
                <w:rFonts w:ascii="Times New Roman" w:hAnsi="Times New Roman"/>
              </w:rPr>
              <w:lastRenderedPageBreak/>
              <w:t>годовой производительностью до 180 тысяч кресел в год</w:t>
            </w:r>
          </w:p>
        </w:tc>
        <w:tc>
          <w:tcPr>
            <w:tcW w:w="586" w:type="pct"/>
            <w:tcBorders>
              <w:top w:val="single" w:sz="4" w:space="0" w:color="auto"/>
              <w:left w:val="nil"/>
              <w:bottom w:val="single" w:sz="4" w:space="0" w:color="auto"/>
              <w:right w:val="single" w:sz="4" w:space="0" w:color="auto"/>
            </w:tcBorders>
            <w:shd w:val="clear" w:color="000000" w:fill="FFFFFF"/>
            <w:vAlign w:val="center"/>
          </w:tcPr>
          <w:p w14:paraId="5F6C7CD4" w14:textId="77777777" w:rsidR="00BC44D6" w:rsidRPr="004E33A6" w:rsidRDefault="00BC44D6" w:rsidP="002B76D6">
            <w:pPr>
              <w:jc w:val="center"/>
              <w:rPr>
                <w:rFonts w:ascii="Times New Roman" w:eastAsia="Times New Roman" w:hAnsi="Times New Roman"/>
              </w:rPr>
            </w:pPr>
            <w:r w:rsidRPr="004E33A6">
              <w:rPr>
                <w:rFonts w:ascii="Times New Roman" w:hAnsi="Times New Roman"/>
              </w:rPr>
              <w:lastRenderedPageBreak/>
              <w:t>2027</w:t>
            </w:r>
          </w:p>
        </w:tc>
        <w:tc>
          <w:tcPr>
            <w:tcW w:w="406" w:type="pct"/>
            <w:tcBorders>
              <w:top w:val="single" w:sz="4" w:space="0" w:color="auto"/>
              <w:left w:val="nil"/>
              <w:bottom w:val="single" w:sz="4" w:space="0" w:color="auto"/>
              <w:right w:val="single" w:sz="4" w:space="0" w:color="auto"/>
            </w:tcBorders>
            <w:shd w:val="clear" w:color="000000" w:fill="FFFFFF"/>
            <w:vAlign w:val="center"/>
          </w:tcPr>
          <w:p w14:paraId="5FFDBF3C" w14:textId="77777777" w:rsidR="00BC44D6" w:rsidRPr="004E33A6" w:rsidRDefault="00BC44D6" w:rsidP="002B76D6">
            <w:pPr>
              <w:jc w:val="center"/>
              <w:rPr>
                <w:rFonts w:ascii="Times New Roman" w:eastAsia="Times New Roman" w:hAnsi="Times New Roman"/>
              </w:rPr>
            </w:pPr>
            <w:r w:rsidRPr="004E33A6">
              <w:rPr>
                <w:rFonts w:ascii="Times New Roman" w:hAnsi="Times New Roman"/>
              </w:rPr>
              <w:t>210</w:t>
            </w:r>
          </w:p>
        </w:tc>
        <w:tc>
          <w:tcPr>
            <w:tcW w:w="1397" w:type="pct"/>
            <w:tcBorders>
              <w:top w:val="single" w:sz="4" w:space="0" w:color="auto"/>
              <w:left w:val="nil"/>
              <w:bottom w:val="single" w:sz="4" w:space="0" w:color="auto"/>
              <w:right w:val="single" w:sz="4" w:space="0" w:color="auto"/>
            </w:tcBorders>
            <w:shd w:val="clear" w:color="000000" w:fill="FFFFFF"/>
            <w:vAlign w:val="center"/>
          </w:tcPr>
          <w:p w14:paraId="249E420E" w14:textId="77777777" w:rsidR="00BC44D6" w:rsidRPr="004E33A6" w:rsidRDefault="00BC44D6" w:rsidP="002B76D6">
            <w:pPr>
              <w:rPr>
                <w:rFonts w:ascii="Times New Roman" w:eastAsia="Times New Roman" w:hAnsi="Times New Roman"/>
              </w:rPr>
            </w:pPr>
            <w:r>
              <w:rPr>
                <w:rFonts w:ascii="Times New Roman" w:hAnsi="Times New Roman"/>
              </w:rPr>
              <w:t>А</w:t>
            </w:r>
            <w:r w:rsidRPr="004E33A6">
              <w:rPr>
                <w:rFonts w:ascii="Times New Roman" w:hAnsi="Times New Roman"/>
              </w:rPr>
              <w:t>дминистраци</w:t>
            </w:r>
            <w:r>
              <w:rPr>
                <w:rFonts w:ascii="Times New Roman" w:hAnsi="Times New Roman"/>
              </w:rPr>
              <w:t>я</w:t>
            </w:r>
            <w:r w:rsidRPr="004E33A6">
              <w:rPr>
                <w:rFonts w:ascii="Times New Roman" w:hAnsi="Times New Roman"/>
              </w:rPr>
              <w:t xml:space="preserve"> МО Усть-</w:t>
            </w:r>
            <w:r>
              <w:rPr>
                <w:rFonts w:ascii="Times New Roman" w:hAnsi="Times New Roman"/>
              </w:rPr>
              <w:t>Л</w:t>
            </w:r>
            <w:r w:rsidRPr="004E33A6">
              <w:rPr>
                <w:rFonts w:ascii="Times New Roman" w:hAnsi="Times New Roman"/>
              </w:rPr>
              <w:t>абинский район \ Департамент промышленной политики КК</w:t>
            </w:r>
          </w:p>
        </w:tc>
        <w:tc>
          <w:tcPr>
            <w:tcW w:w="1036" w:type="pct"/>
            <w:tcBorders>
              <w:top w:val="single" w:sz="4" w:space="0" w:color="auto"/>
              <w:left w:val="nil"/>
              <w:bottom w:val="single" w:sz="4" w:space="0" w:color="auto"/>
              <w:right w:val="single" w:sz="4" w:space="0" w:color="auto"/>
            </w:tcBorders>
            <w:shd w:val="clear" w:color="000000" w:fill="FFFFFF"/>
            <w:vAlign w:val="center"/>
          </w:tcPr>
          <w:p w14:paraId="6658E415" w14:textId="77777777" w:rsidR="00BC44D6" w:rsidRPr="004E33A6" w:rsidRDefault="00BC44D6" w:rsidP="002B76D6">
            <w:pPr>
              <w:rPr>
                <w:rFonts w:ascii="Times New Roman" w:eastAsia="Times New Roman" w:hAnsi="Times New Roman"/>
              </w:rPr>
            </w:pPr>
            <w:r w:rsidRPr="004E33A6">
              <w:rPr>
                <w:rFonts w:ascii="Times New Roman" w:hAnsi="Times New Roman"/>
              </w:rPr>
              <w:t>Усть-Лабинский район, г. Усть-Лабинск, ул. Демьяна Бедного, д. 2</w:t>
            </w:r>
          </w:p>
        </w:tc>
        <w:tc>
          <w:tcPr>
            <w:tcW w:w="674" w:type="pct"/>
            <w:tcBorders>
              <w:top w:val="single" w:sz="4" w:space="0" w:color="auto"/>
              <w:left w:val="nil"/>
              <w:bottom w:val="single" w:sz="4" w:space="0" w:color="auto"/>
              <w:right w:val="single" w:sz="4" w:space="0" w:color="auto"/>
            </w:tcBorders>
            <w:shd w:val="clear" w:color="000000" w:fill="FFFFFF"/>
            <w:vAlign w:val="center"/>
          </w:tcPr>
          <w:p w14:paraId="7B32E107" w14:textId="77777777" w:rsidR="00BC44D6" w:rsidRPr="004E33A6" w:rsidRDefault="00BC44D6" w:rsidP="002B76D6">
            <w:pPr>
              <w:jc w:val="center"/>
              <w:rPr>
                <w:rFonts w:ascii="Times New Roman" w:eastAsia="Times New Roman" w:hAnsi="Times New Roman"/>
              </w:rPr>
            </w:pPr>
            <w:r w:rsidRPr="004E33A6">
              <w:rPr>
                <w:rFonts w:ascii="Times New Roman" w:hAnsi="Times New Roman"/>
              </w:rPr>
              <w:t>Деревообработка</w:t>
            </w:r>
          </w:p>
        </w:tc>
      </w:tr>
      <w:tr w:rsidR="00BC44D6" w:rsidRPr="004E33A6" w14:paraId="7A87C07C" w14:textId="77777777" w:rsidTr="002B76D6">
        <w:trPr>
          <w:cantSplit/>
        </w:trPr>
        <w:tc>
          <w:tcPr>
            <w:tcW w:w="226" w:type="pct"/>
            <w:tcBorders>
              <w:top w:val="single" w:sz="4" w:space="0" w:color="auto"/>
              <w:left w:val="single" w:sz="4" w:space="0" w:color="auto"/>
              <w:bottom w:val="single" w:sz="4" w:space="0" w:color="auto"/>
              <w:right w:val="single" w:sz="4" w:space="0" w:color="auto"/>
            </w:tcBorders>
            <w:shd w:val="clear" w:color="000000" w:fill="FFFFFF"/>
            <w:vAlign w:val="center"/>
          </w:tcPr>
          <w:p w14:paraId="2D2D0C61" w14:textId="77777777" w:rsidR="00BC44D6" w:rsidRPr="004E33A6" w:rsidRDefault="00BC44D6" w:rsidP="002B76D6">
            <w:pPr>
              <w:jc w:val="center"/>
              <w:rPr>
                <w:rFonts w:ascii="Times New Roman" w:hAnsi="Times New Roman"/>
              </w:rPr>
            </w:pPr>
            <w:r w:rsidRPr="004E33A6">
              <w:rPr>
                <w:rFonts w:ascii="Times New Roman" w:hAnsi="Times New Roman"/>
              </w:rPr>
              <w:t>3.</w:t>
            </w:r>
            <w:r>
              <w:rPr>
                <w:rFonts w:ascii="Times New Roman" w:hAnsi="Times New Roman"/>
              </w:rPr>
              <w:t>2</w:t>
            </w:r>
          </w:p>
        </w:tc>
        <w:tc>
          <w:tcPr>
            <w:tcW w:w="675" w:type="pct"/>
            <w:tcBorders>
              <w:top w:val="single" w:sz="4" w:space="0" w:color="auto"/>
              <w:left w:val="single" w:sz="4" w:space="0" w:color="auto"/>
              <w:bottom w:val="single" w:sz="4" w:space="0" w:color="auto"/>
              <w:right w:val="single" w:sz="4" w:space="0" w:color="auto"/>
            </w:tcBorders>
            <w:shd w:val="clear" w:color="000000" w:fill="FFFFFF"/>
            <w:vAlign w:val="center"/>
          </w:tcPr>
          <w:p w14:paraId="3440B184" w14:textId="77777777" w:rsidR="00BC44D6" w:rsidRPr="004E33A6" w:rsidRDefault="00BC44D6" w:rsidP="002B76D6">
            <w:pPr>
              <w:rPr>
                <w:rFonts w:ascii="Times New Roman" w:eastAsia="Times New Roman" w:hAnsi="Times New Roman"/>
              </w:rPr>
            </w:pPr>
            <w:r w:rsidRPr="004E33A6">
              <w:rPr>
                <w:rFonts w:ascii="Times New Roman" w:hAnsi="Times New Roman"/>
              </w:rPr>
              <w:t>Создание индустриального (промышленного) парка «Кубань»</w:t>
            </w:r>
          </w:p>
        </w:tc>
        <w:tc>
          <w:tcPr>
            <w:tcW w:w="586" w:type="pct"/>
            <w:tcBorders>
              <w:top w:val="single" w:sz="4" w:space="0" w:color="auto"/>
              <w:left w:val="nil"/>
              <w:bottom w:val="single" w:sz="4" w:space="0" w:color="auto"/>
              <w:right w:val="single" w:sz="4" w:space="0" w:color="auto"/>
            </w:tcBorders>
            <w:shd w:val="clear" w:color="000000" w:fill="FFFFFF"/>
            <w:vAlign w:val="center"/>
          </w:tcPr>
          <w:p w14:paraId="30E6EB59" w14:textId="77777777" w:rsidR="00BC44D6" w:rsidRPr="004E33A6" w:rsidRDefault="00BC44D6" w:rsidP="002B76D6">
            <w:pPr>
              <w:jc w:val="center"/>
              <w:rPr>
                <w:rFonts w:ascii="Times New Roman" w:eastAsia="Times New Roman" w:hAnsi="Times New Roman"/>
              </w:rPr>
            </w:pPr>
            <w:r w:rsidRPr="004E33A6">
              <w:rPr>
                <w:rFonts w:ascii="Times New Roman" w:hAnsi="Times New Roman"/>
              </w:rPr>
              <w:t>2026</w:t>
            </w:r>
          </w:p>
        </w:tc>
        <w:tc>
          <w:tcPr>
            <w:tcW w:w="406" w:type="pct"/>
            <w:tcBorders>
              <w:top w:val="single" w:sz="4" w:space="0" w:color="auto"/>
              <w:left w:val="nil"/>
              <w:bottom w:val="single" w:sz="4" w:space="0" w:color="auto"/>
              <w:right w:val="single" w:sz="4" w:space="0" w:color="auto"/>
            </w:tcBorders>
            <w:shd w:val="clear" w:color="000000" w:fill="FFFFFF"/>
            <w:vAlign w:val="center"/>
          </w:tcPr>
          <w:p w14:paraId="25DF795E" w14:textId="77777777" w:rsidR="00BC44D6" w:rsidRPr="004E33A6" w:rsidRDefault="00BC44D6" w:rsidP="002B76D6">
            <w:pPr>
              <w:jc w:val="center"/>
              <w:rPr>
                <w:rFonts w:ascii="Times New Roman" w:eastAsia="Times New Roman" w:hAnsi="Times New Roman"/>
              </w:rPr>
            </w:pPr>
            <w:r w:rsidRPr="004E33A6">
              <w:rPr>
                <w:rFonts w:ascii="Times New Roman" w:hAnsi="Times New Roman"/>
              </w:rPr>
              <w:t>3300</w:t>
            </w:r>
          </w:p>
        </w:tc>
        <w:tc>
          <w:tcPr>
            <w:tcW w:w="1397" w:type="pct"/>
            <w:tcBorders>
              <w:top w:val="single" w:sz="4" w:space="0" w:color="auto"/>
              <w:left w:val="nil"/>
              <w:bottom w:val="single" w:sz="4" w:space="0" w:color="auto"/>
              <w:right w:val="single" w:sz="4" w:space="0" w:color="auto"/>
            </w:tcBorders>
            <w:shd w:val="clear" w:color="000000" w:fill="FFFFFF"/>
            <w:vAlign w:val="center"/>
          </w:tcPr>
          <w:p w14:paraId="093FE24B" w14:textId="77777777" w:rsidR="00BC44D6" w:rsidRDefault="00BC44D6" w:rsidP="002B76D6">
            <w:pPr>
              <w:rPr>
                <w:rFonts w:ascii="Times New Roman" w:hAnsi="Times New Roman"/>
              </w:rPr>
            </w:pPr>
            <w:r w:rsidRPr="004E33A6">
              <w:rPr>
                <w:rFonts w:ascii="Times New Roman" w:hAnsi="Times New Roman"/>
              </w:rPr>
              <w:t xml:space="preserve">Департамент промышленной политики Краснодарского края, приказ №54, от 26.04.2021, Инвестиционный портал Усть-Лабинского района; Данные, предоставленные департаментом инвестиций и развития малого и среднего предпринимательства Краснодарского края, </w:t>
            </w:r>
            <w:r>
              <w:rPr>
                <w:rFonts w:ascii="Times New Roman" w:hAnsi="Times New Roman"/>
              </w:rPr>
              <w:t>а</w:t>
            </w:r>
            <w:r w:rsidRPr="004E33A6">
              <w:rPr>
                <w:rFonts w:ascii="Times New Roman" w:hAnsi="Times New Roman"/>
              </w:rPr>
              <w:t>дминистрации МО Усть-Лабинский район</w:t>
            </w:r>
          </w:p>
          <w:p w14:paraId="72D9143C" w14:textId="77777777" w:rsidR="00BC44D6" w:rsidRPr="004E33A6" w:rsidRDefault="00BC44D6" w:rsidP="002B76D6">
            <w:pPr>
              <w:rPr>
                <w:rFonts w:ascii="Times New Roman" w:eastAsia="Times New Roman" w:hAnsi="Times New Roman"/>
              </w:rPr>
            </w:pPr>
            <w:r w:rsidRPr="004E33A6">
              <w:rPr>
                <w:rFonts w:ascii="Times New Roman" w:hAnsi="Times New Roman"/>
              </w:rPr>
              <w:t>http://www.i</w:t>
            </w:r>
            <w:r w:rsidR="00993EEA">
              <w:rPr>
                <w:rFonts w:ascii="Times New Roman" w:hAnsi="Times New Roman"/>
              </w:rPr>
              <w:t>№</w:t>
            </w:r>
            <w:r w:rsidRPr="004E33A6">
              <w:rPr>
                <w:rFonts w:ascii="Times New Roman" w:hAnsi="Times New Roman"/>
              </w:rPr>
              <w:t>vest-ustlab.ru/ru/i</w:t>
            </w:r>
            <w:r w:rsidR="00993EEA">
              <w:rPr>
                <w:rFonts w:ascii="Times New Roman" w:hAnsi="Times New Roman"/>
              </w:rPr>
              <w:t>№</w:t>
            </w:r>
            <w:r w:rsidRPr="004E33A6">
              <w:rPr>
                <w:rFonts w:ascii="Times New Roman" w:hAnsi="Times New Roman"/>
              </w:rPr>
              <w:t>formatsiya-o-mu</w:t>
            </w:r>
            <w:r w:rsidR="00993EEA">
              <w:rPr>
                <w:rFonts w:ascii="Times New Roman" w:hAnsi="Times New Roman"/>
              </w:rPr>
              <w:t>№</w:t>
            </w:r>
            <w:r w:rsidRPr="004E33A6">
              <w:rPr>
                <w:rFonts w:ascii="Times New Roman" w:hAnsi="Times New Roman"/>
              </w:rPr>
              <w:t>itsipal</w:t>
            </w:r>
            <w:r w:rsidR="00993EEA">
              <w:rPr>
                <w:rFonts w:ascii="Times New Roman" w:hAnsi="Times New Roman"/>
              </w:rPr>
              <w:t>№</w:t>
            </w:r>
            <w:r w:rsidRPr="004E33A6">
              <w:rPr>
                <w:rFonts w:ascii="Times New Roman" w:hAnsi="Times New Roman"/>
              </w:rPr>
              <w:t>om-obrazova</w:t>
            </w:r>
            <w:r w:rsidR="00993EEA">
              <w:rPr>
                <w:rFonts w:ascii="Times New Roman" w:hAnsi="Times New Roman"/>
              </w:rPr>
              <w:t>№</w:t>
            </w:r>
            <w:r w:rsidRPr="004E33A6">
              <w:rPr>
                <w:rFonts w:ascii="Times New Roman" w:hAnsi="Times New Roman"/>
              </w:rPr>
              <w:t>ii/realizova</w:t>
            </w:r>
            <w:r w:rsidR="00993EEA">
              <w:rPr>
                <w:rFonts w:ascii="Times New Roman" w:hAnsi="Times New Roman"/>
              </w:rPr>
              <w:t>№№</w:t>
            </w:r>
            <w:r w:rsidRPr="004E33A6">
              <w:rPr>
                <w:rFonts w:ascii="Times New Roman" w:hAnsi="Times New Roman"/>
              </w:rPr>
              <w:t>ye-i-realizuemye-proekty/realizuemye/sozda</w:t>
            </w:r>
            <w:r w:rsidR="00993EEA">
              <w:rPr>
                <w:rFonts w:ascii="Times New Roman" w:hAnsi="Times New Roman"/>
              </w:rPr>
              <w:t>№</w:t>
            </w:r>
            <w:r w:rsidRPr="004E33A6">
              <w:rPr>
                <w:rFonts w:ascii="Times New Roman" w:hAnsi="Times New Roman"/>
              </w:rPr>
              <w:t>ie-i</w:t>
            </w:r>
            <w:r w:rsidR="00993EEA">
              <w:rPr>
                <w:rFonts w:ascii="Times New Roman" w:hAnsi="Times New Roman"/>
              </w:rPr>
              <w:t>№</w:t>
            </w:r>
            <w:r w:rsidRPr="004E33A6">
              <w:rPr>
                <w:rFonts w:ascii="Times New Roman" w:hAnsi="Times New Roman"/>
              </w:rPr>
              <w:t>dustrial</w:t>
            </w:r>
            <w:r w:rsidR="00993EEA">
              <w:rPr>
                <w:rFonts w:ascii="Times New Roman" w:hAnsi="Times New Roman"/>
              </w:rPr>
              <w:t>№</w:t>
            </w:r>
            <w:r w:rsidRPr="004E33A6">
              <w:rPr>
                <w:rFonts w:ascii="Times New Roman" w:hAnsi="Times New Roman"/>
              </w:rPr>
              <w:t>ogo-promyshle</w:t>
            </w:r>
            <w:r w:rsidR="00993EEA">
              <w:rPr>
                <w:rFonts w:ascii="Times New Roman" w:hAnsi="Times New Roman"/>
              </w:rPr>
              <w:t>№№</w:t>
            </w:r>
            <w:r w:rsidRPr="004E33A6">
              <w:rPr>
                <w:rFonts w:ascii="Times New Roman" w:hAnsi="Times New Roman"/>
              </w:rPr>
              <w:t>ogo-parka-kuba</w:t>
            </w:r>
            <w:r w:rsidR="00993EEA">
              <w:rPr>
                <w:rFonts w:ascii="Times New Roman" w:hAnsi="Times New Roman"/>
              </w:rPr>
              <w:t>№</w:t>
            </w:r>
            <w:r w:rsidRPr="004E33A6">
              <w:rPr>
                <w:rFonts w:ascii="Times New Roman" w:hAnsi="Times New Roman"/>
              </w:rPr>
              <w:t>.php</w:t>
            </w:r>
          </w:p>
        </w:tc>
        <w:tc>
          <w:tcPr>
            <w:tcW w:w="1036" w:type="pct"/>
            <w:tcBorders>
              <w:top w:val="single" w:sz="4" w:space="0" w:color="auto"/>
              <w:left w:val="nil"/>
              <w:bottom w:val="single" w:sz="4" w:space="0" w:color="auto"/>
              <w:right w:val="single" w:sz="4" w:space="0" w:color="auto"/>
            </w:tcBorders>
            <w:shd w:val="clear" w:color="000000" w:fill="FFFFFF"/>
            <w:vAlign w:val="center"/>
          </w:tcPr>
          <w:p w14:paraId="0CEA3C75" w14:textId="77777777" w:rsidR="00BC44D6" w:rsidRDefault="00BC44D6" w:rsidP="002B76D6">
            <w:pPr>
              <w:rPr>
                <w:rFonts w:ascii="Times New Roman" w:hAnsi="Times New Roman"/>
              </w:rPr>
            </w:pPr>
            <w:r w:rsidRPr="004E33A6">
              <w:rPr>
                <w:rFonts w:ascii="Times New Roman" w:hAnsi="Times New Roman"/>
              </w:rPr>
              <w:t xml:space="preserve">Усть-Лабинский район, г. Усть-Лабинск, ул. Коминтерна, д. 109, </w:t>
            </w:r>
          </w:p>
          <w:p w14:paraId="111E1552" w14:textId="77777777" w:rsidR="00BC44D6" w:rsidRPr="004E33A6" w:rsidRDefault="00BC44D6" w:rsidP="002B76D6">
            <w:pPr>
              <w:rPr>
                <w:rFonts w:ascii="Times New Roman" w:eastAsia="Times New Roman" w:hAnsi="Times New Roman"/>
              </w:rPr>
            </w:pPr>
            <w:r w:rsidRPr="004E33A6">
              <w:rPr>
                <w:rFonts w:ascii="Times New Roman" w:hAnsi="Times New Roman"/>
              </w:rPr>
              <w:t>ЗУ 23:35:0547004:5</w:t>
            </w:r>
          </w:p>
        </w:tc>
        <w:tc>
          <w:tcPr>
            <w:tcW w:w="674" w:type="pct"/>
            <w:tcBorders>
              <w:top w:val="single" w:sz="4" w:space="0" w:color="auto"/>
              <w:left w:val="nil"/>
              <w:bottom w:val="single" w:sz="4" w:space="0" w:color="auto"/>
              <w:right w:val="single" w:sz="4" w:space="0" w:color="auto"/>
            </w:tcBorders>
            <w:shd w:val="clear" w:color="000000" w:fill="FFFFFF"/>
            <w:vAlign w:val="center"/>
          </w:tcPr>
          <w:p w14:paraId="4A24A2D6" w14:textId="77777777" w:rsidR="00BC44D6" w:rsidRPr="004E33A6" w:rsidRDefault="00BC44D6" w:rsidP="002B76D6">
            <w:pPr>
              <w:jc w:val="center"/>
              <w:rPr>
                <w:rFonts w:ascii="Times New Roman" w:eastAsia="Times New Roman" w:hAnsi="Times New Roman"/>
              </w:rPr>
            </w:pPr>
            <w:r w:rsidRPr="004E33A6">
              <w:rPr>
                <w:rFonts w:ascii="Times New Roman" w:hAnsi="Times New Roman"/>
              </w:rPr>
              <w:t>Промышленный парк</w:t>
            </w:r>
          </w:p>
        </w:tc>
      </w:tr>
    </w:tbl>
    <w:p w14:paraId="44F03F98" w14:textId="77777777" w:rsidR="00135827" w:rsidRPr="00747D46" w:rsidRDefault="00135827" w:rsidP="00135827">
      <w:pPr>
        <w:autoSpaceDE w:val="0"/>
        <w:autoSpaceDN w:val="0"/>
        <w:adjustRightInd w:val="0"/>
        <w:ind w:firstLine="709"/>
        <w:jc w:val="both"/>
        <w:rPr>
          <w:rFonts w:ascii="Times New Roman" w:eastAsia="Times New Roman" w:hAnsi="Times New Roman"/>
          <w:sz w:val="28"/>
          <w:szCs w:val="28"/>
        </w:rPr>
      </w:pPr>
    </w:p>
    <w:p w14:paraId="4FC48F72" w14:textId="77777777" w:rsidR="00135827" w:rsidRPr="00747D46" w:rsidRDefault="00135827" w:rsidP="005C41F4">
      <w:pPr>
        <w:autoSpaceDE w:val="0"/>
        <w:autoSpaceDN w:val="0"/>
        <w:adjustRightInd w:val="0"/>
        <w:ind w:firstLine="709"/>
        <w:jc w:val="both"/>
        <w:rPr>
          <w:rFonts w:ascii="Times New Roman" w:eastAsia="Times New Roman" w:hAnsi="Times New Roman"/>
          <w:sz w:val="28"/>
          <w:szCs w:val="28"/>
        </w:rPr>
      </w:pPr>
    </w:p>
    <w:p w14:paraId="42BFF177" w14:textId="77777777" w:rsidR="00135827" w:rsidRPr="00747D46" w:rsidRDefault="00135827" w:rsidP="005C41F4">
      <w:pPr>
        <w:autoSpaceDE w:val="0"/>
        <w:autoSpaceDN w:val="0"/>
        <w:adjustRightInd w:val="0"/>
        <w:ind w:firstLine="709"/>
        <w:jc w:val="both"/>
        <w:rPr>
          <w:rFonts w:ascii="Times New Roman" w:eastAsia="Times New Roman" w:hAnsi="Times New Roman"/>
          <w:sz w:val="28"/>
          <w:szCs w:val="28"/>
        </w:rPr>
        <w:sectPr w:rsidR="00135827" w:rsidRPr="00747D46" w:rsidSect="00135827">
          <w:pgSz w:w="16838" w:h="11906" w:orient="landscape"/>
          <w:pgMar w:top="1701" w:right="1134" w:bottom="600" w:left="1134" w:header="708" w:footer="708" w:gutter="0"/>
          <w:cols w:space="708"/>
          <w:docGrid w:linePitch="360"/>
        </w:sectPr>
      </w:pPr>
    </w:p>
    <w:p w14:paraId="589F2F08" w14:textId="77777777" w:rsidR="002864C3" w:rsidRPr="00747D46" w:rsidRDefault="000E3F59" w:rsidP="001E7A44">
      <w:pPr>
        <w:pStyle w:val="17"/>
        <w:widowControl w:val="0"/>
        <w:suppressAutoHyphens/>
        <w:rPr>
          <w:bCs w:val="0"/>
          <w:szCs w:val="28"/>
          <w:lang w:eastAsia="ar-SA"/>
        </w:rPr>
      </w:pPr>
      <w:bookmarkStart w:id="42" w:name="_Toc202445545"/>
      <w:r w:rsidRPr="00747D46">
        <w:rPr>
          <w:szCs w:val="28"/>
          <w:lang w:eastAsia="ar-SA"/>
        </w:rPr>
        <w:lastRenderedPageBreak/>
        <w:t>2.</w:t>
      </w:r>
      <w:r w:rsidR="00F44D02" w:rsidRPr="00747D46">
        <w:rPr>
          <w:szCs w:val="28"/>
          <w:lang w:eastAsia="ar-SA"/>
        </w:rPr>
        <w:t>1.</w:t>
      </w:r>
      <w:r w:rsidR="00E54564">
        <w:rPr>
          <w:szCs w:val="28"/>
          <w:lang w:eastAsia="ar-SA"/>
        </w:rPr>
        <w:t>6</w:t>
      </w:r>
      <w:r w:rsidRPr="00747D46">
        <w:rPr>
          <w:szCs w:val="28"/>
          <w:lang w:eastAsia="ar-SA"/>
        </w:rPr>
        <w:t>.</w:t>
      </w:r>
      <w:r w:rsidR="0041558A" w:rsidRPr="00747D46">
        <w:rPr>
          <w:szCs w:val="28"/>
          <w:lang w:eastAsia="ar-SA"/>
        </w:rPr>
        <w:t>4</w:t>
      </w:r>
      <w:r w:rsidR="005A3BBE" w:rsidRPr="00747D46">
        <w:rPr>
          <w:szCs w:val="28"/>
          <w:lang w:eastAsia="ar-SA"/>
        </w:rPr>
        <w:t xml:space="preserve"> </w:t>
      </w:r>
      <w:r w:rsidR="002864C3" w:rsidRPr="00747D46">
        <w:rPr>
          <w:szCs w:val="28"/>
          <w:lang w:eastAsia="ar-SA"/>
        </w:rPr>
        <w:t>Жилищный фонд</w:t>
      </w:r>
      <w:r w:rsidR="002A5512" w:rsidRPr="00747D46">
        <w:rPr>
          <w:szCs w:val="28"/>
          <w:lang w:eastAsia="ar-SA"/>
        </w:rPr>
        <w:t xml:space="preserve"> и жилищное строительство</w:t>
      </w:r>
      <w:bookmarkEnd w:id="42"/>
    </w:p>
    <w:p w14:paraId="6DDC26B6" w14:textId="77777777" w:rsidR="002864C3" w:rsidRPr="00747D46" w:rsidRDefault="002864C3" w:rsidP="00B4347A">
      <w:pPr>
        <w:ind w:firstLine="386"/>
        <w:jc w:val="center"/>
        <w:rPr>
          <w:rFonts w:ascii="Times New Roman" w:hAnsi="Times New Roman"/>
          <w:b/>
          <w:sz w:val="28"/>
          <w:szCs w:val="28"/>
        </w:rPr>
      </w:pPr>
    </w:p>
    <w:p w14:paraId="31C60808" w14:textId="77777777" w:rsidR="00135827" w:rsidRPr="00747D46" w:rsidRDefault="00135827" w:rsidP="00135827">
      <w:pPr>
        <w:pStyle w:val="ConsPlusNormal"/>
        <w:ind w:firstLine="709"/>
        <w:jc w:val="both"/>
        <w:rPr>
          <w:rFonts w:ascii="Times New Roman" w:eastAsiaTheme="minorEastAsia" w:hAnsi="Times New Roman" w:cs="Times New Roman"/>
          <w:sz w:val="28"/>
          <w:szCs w:val="28"/>
        </w:rPr>
      </w:pPr>
      <w:r w:rsidRPr="00747D46">
        <w:rPr>
          <w:rFonts w:ascii="Times New Roman" w:eastAsiaTheme="minorEastAsia" w:hAnsi="Times New Roman" w:cs="Times New Roman"/>
          <w:sz w:val="28"/>
          <w:szCs w:val="28"/>
        </w:rPr>
        <w:t>По данным ГБУ КК «Краевая техническая инвентаризация – краевое БТИ» (отдел по Усть-Лабинскому району) по состоянию на 01.01.2019 общая площадь жилого фонда составляет 1210,2 тыс. м</w:t>
      </w:r>
      <w:r w:rsidRPr="00024CB3">
        <w:rPr>
          <w:rFonts w:ascii="Times New Roman" w:eastAsiaTheme="minorEastAsia" w:hAnsi="Times New Roman" w:cs="Times New Roman"/>
          <w:sz w:val="28"/>
          <w:szCs w:val="28"/>
          <w:vertAlign w:val="superscript"/>
        </w:rPr>
        <w:t>2</w:t>
      </w:r>
      <w:r w:rsidRPr="00747D46">
        <w:rPr>
          <w:rFonts w:ascii="Times New Roman" w:eastAsiaTheme="minorEastAsia" w:hAnsi="Times New Roman" w:cs="Times New Roman"/>
          <w:sz w:val="28"/>
          <w:szCs w:val="28"/>
        </w:rPr>
        <w:t xml:space="preserve">, из которого 73,2 % общего объема приходится на индивидуальный жилой фонд. </w:t>
      </w:r>
    </w:p>
    <w:p w14:paraId="152EF4C0" w14:textId="77777777" w:rsidR="00135827" w:rsidRPr="00747D46" w:rsidRDefault="00135827" w:rsidP="00135827">
      <w:pPr>
        <w:pStyle w:val="ConsPlusNormal"/>
        <w:ind w:firstLine="709"/>
        <w:jc w:val="both"/>
        <w:rPr>
          <w:rFonts w:ascii="Times New Roman" w:eastAsiaTheme="minorEastAsia" w:hAnsi="Times New Roman" w:cs="Times New Roman"/>
          <w:sz w:val="28"/>
          <w:szCs w:val="28"/>
        </w:rPr>
      </w:pPr>
      <w:r w:rsidRPr="00747D46">
        <w:rPr>
          <w:rFonts w:ascii="Times New Roman" w:eastAsiaTheme="minorEastAsia" w:hAnsi="Times New Roman" w:cs="Times New Roman"/>
          <w:sz w:val="28"/>
          <w:szCs w:val="28"/>
        </w:rPr>
        <w:t xml:space="preserve">Жилищный фонд представлен домами 1-2-этажной индивидуальной застройки и 2-5- этажной многоквартирной застройки. Преобладает 1-этажная индивидуальная застройка усадебного типа. Распределение жилого фонда представлено в таблице </w:t>
      </w:r>
      <w:r w:rsidR="006B03D0" w:rsidRPr="00747D46">
        <w:rPr>
          <w:rFonts w:ascii="Times New Roman" w:eastAsiaTheme="minorEastAsia" w:hAnsi="Times New Roman" w:cs="Times New Roman"/>
          <w:sz w:val="28"/>
          <w:szCs w:val="28"/>
        </w:rPr>
        <w:t>24</w:t>
      </w:r>
      <w:r w:rsidRPr="00747D46">
        <w:rPr>
          <w:rFonts w:ascii="Times New Roman" w:eastAsiaTheme="minorEastAsia" w:hAnsi="Times New Roman" w:cs="Times New Roman"/>
          <w:sz w:val="28"/>
          <w:szCs w:val="28"/>
        </w:rPr>
        <w:t>.</w:t>
      </w:r>
    </w:p>
    <w:p w14:paraId="4570150F" w14:textId="77777777" w:rsidR="00135827" w:rsidRPr="00747D46" w:rsidRDefault="00135827" w:rsidP="00135827">
      <w:pPr>
        <w:pStyle w:val="ConsPlusNormal"/>
        <w:ind w:firstLine="709"/>
        <w:jc w:val="both"/>
        <w:rPr>
          <w:rFonts w:ascii="Times New Roman" w:eastAsiaTheme="minorEastAsia" w:hAnsi="Times New Roman" w:cs="Times New Roman"/>
          <w:sz w:val="28"/>
          <w:szCs w:val="28"/>
        </w:rPr>
      </w:pPr>
    </w:p>
    <w:p w14:paraId="77E4B9D6" w14:textId="77777777" w:rsidR="00D149BD" w:rsidRPr="00747D46" w:rsidRDefault="006B03D0" w:rsidP="006B03D0">
      <w:pPr>
        <w:pStyle w:val="ConsPlusNormal"/>
        <w:ind w:firstLine="709"/>
        <w:jc w:val="right"/>
        <w:rPr>
          <w:rFonts w:ascii="Times New Roman" w:eastAsiaTheme="minorEastAsia" w:hAnsi="Times New Roman" w:cs="Times New Roman"/>
          <w:sz w:val="28"/>
          <w:szCs w:val="28"/>
        </w:rPr>
      </w:pPr>
      <w:r w:rsidRPr="00747D46">
        <w:rPr>
          <w:rFonts w:ascii="Times New Roman" w:eastAsiaTheme="minorEastAsia" w:hAnsi="Times New Roman" w:cs="Times New Roman"/>
          <w:sz w:val="28"/>
          <w:szCs w:val="28"/>
        </w:rPr>
        <w:t>Таблица 24</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5"/>
        <w:gridCol w:w="1417"/>
        <w:gridCol w:w="1134"/>
        <w:gridCol w:w="1276"/>
        <w:gridCol w:w="992"/>
        <w:gridCol w:w="1134"/>
        <w:gridCol w:w="1985"/>
      </w:tblGrid>
      <w:tr w:rsidR="00135827" w:rsidRPr="00747D46" w14:paraId="799EFA2C" w14:textId="77777777" w:rsidTr="008977A4">
        <w:trPr>
          <w:trHeight w:val="87"/>
        </w:trPr>
        <w:tc>
          <w:tcPr>
            <w:tcW w:w="1985" w:type="dxa"/>
            <w:shd w:val="clear" w:color="auto" w:fill="auto"/>
            <w:vAlign w:val="center"/>
            <w:hideMark/>
          </w:tcPr>
          <w:p w14:paraId="1CBA3B55"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rPr>
              <w:t>Тип жилья</w:t>
            </w:r>
          </w:p>
        </w:tc>
        <w:tc>
          <w:tcPr>
            <w:tcW w:w="1417" w:type="dxa"/>
            <w:shd w:val="clear" w:color="auto" w:fill="auto"/>
            <w:vAlign w:val="center"/>
            <w:hideMark/>
          </w:tcPr>
          <w:p w14:paraId="2F82F7A2"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rPr>
              <w:t>Количество домов, ед.</w:t>
            </w:r>
          </w:p>
        </w:tc>
        <w:tc>
          <w:tcPr>
            <w:tcW w:w="1134" w:type="dxa"/>
            <w:shd w:val="clear" w:color="auto" w:fill="auto"/>
            <w:vAlign w:val="center"/>
            <w:hideMark/>
          </w:tcPr>
          <w:p w14:paraId="4E62CDD4"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rPr>
              <w:t>Кол-во квартир, ед.</w:t>
            </w:r>
          </w:p>
        </w:tc>
        <w:tc>
          <w:tcPr>
            <w:tcW w:w="1276" w:type="dxa"/>
            <w:shd w:val="clear" w:color="auto" w:fill="auto"/>
            <w:vAlign w:val="center"/>
            <w:hideMark/>
          </w:tcPr>
          <w:p w14:paraId="3F7F1EE6"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rPr>
              <w:t xml:space="preserve">Площадь, тыс. </w:t>
            </w:r>
            <w:proofErr w:type="spellStart"/>
            <w:r w:rsidRPr="00747D46">
              <w:rPr>
                <w:rFonts w:ascii="Times New Roman" w:eastAsia="Times New Roman" w:hAnsi="Times New Roman"/>
              </w:rPr>
              <w:t>кв.м</w:t>
            </w:r>
            <w:proofErr w:type="spellEnd"/>
          </w:p>
        </w:tc>
        <w:tc>
          <w:tcPr>
            <w:tcW w:w="992" w:type="dxa"/>
            <w:shd w:val="clear" w:color="auto" w:fill="auto"/>
            <w:vAlign w:val="center"/>
            <w:hideMark/>
          </w:tcPr>
          <w:p w14:paraId="0AD13214"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rPr>
              <w:t>% от общего объема</w:t>
            </w:r>
          </w:p>
        </w:tc>
        <w:tc>
          <w:tcPr>
            <w:tcW w:w="1134" w:type="dxa"/>
            <w:shd w:val="clear" w:color="auto" w:fill="auto"/>
            <w:vAlign w:val="center"/>
            <w:hideMark/>
          </w:tcPr>
          <w:p w14:paraId="167AD88C"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rPr>
              <w:t>Кол-во проживающих</w:t>
            </w:r>
          </w:p>
        </w:tc>
        <w:tc>
          <w:tcPr>
            <w:tcW w:w="1985" w:type="dxa"/>
            <w:shd w:val="clear" w:color="auto" w:fill="auto"/>
            <w:vAlign w:val="center"/>
            <w:hideMark/>
          </w:tcPr>
          <w:p w14:paraId="01D23DF1"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rPr>
              <w:t xml:space="preserve">Средняя жилищная обеспеченность, </w:t>
            </w:r>
            <w:proofErr w:type="spellStart"/>
            <w:r w:rsidRPr="00747D46">
              <w:rPr>
                <w:rFonts w:ascii="Times New Roman" w:eastAsia="Times New Roman" w:hAnsi="Times New Roman"/>
              </w:rPr>
              <w:t>кв.м</w:t>
            </w:r>
            <w:proofErr w:type="spellEnd"/>
            <w:r w:rsidRPr="00747D46">
              <w:rPr>
                <w:rFonts w:ascii="Times New Roman" w:eastAsia="Times New Roman" w:hAnsi="Times New Roman"/>
              </w:rPr>
              <w:t>/чел.</w:t>
            </w:r>
          </w:p>
        </w:tc>
      </w:tr>
      <w:tr w:rsidR="00135827" w:rsidRPr="00747D46" w14:paraId="191EC5DE" w14:textId="77777777" w:rsidTr="008977A4">
        <w:trPr>
          <w:trHeight w:val="136"/>
        </w:trPr>
        <w:tc>
          <w:tcPr>
            <w:tcW w:w="1985" w:type="dxa"/>
            <w:shd w:val="clear" w:color="auto" w:fill="auto"/>
            <w:vAlign w:val="bottom"/>
            <w:hideMark/>
          </w:tcPr>
          <w:p w14:paraId="62F06FF5"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Индивидуальная жилая застройка</w:t>
            </w:r>
          </w:p>
        </w:tc>
        <w:tc>
          <w:tcPr>
            <w:tcW w:w="1417" w:type="dxa"/>
            <w:shd w:val="clear" w:color="auto" w:fill="auto"/>
            <w:vAlign w:val="bottom"/>
            <w:hideMark/>
          </w:tcPr>
          <w:p w14:paraId="3D03F23B"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11732</w:t>
            </w:r>
          </w:p>
        </w:tc>
        <w:tc>
          <w:tcPr>
            <w:tcW w:w="1134" w:type="dxa"/>
            <w:shd w:val="clear" w:color="auto" w:fill="auto"/>
            <w:vAlign w:val="bottom"/>
            <w:hideMark/>
          </w:tcPr>
          <w:p w14:paraId="5B708E4F"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 </w:t>
            </w:r>
          </w:p>
        </w:tc>
        <w:tc>
          <w:tcPr>
            <w:tcW w:w="1276" w:type="dxa"/>
            <w:shd w:val="clear" w:color="auto" w:fill="auto"/>
            <w:vAlign w:val="bottom"/>
            <w:hideMark/>
          </w:tcPr>
          <w:p w14:paraId="0810547B"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1050,0</w:t>
            </w:r>
          </w:p>
        </w:tc>
        <w:tc>
          <w:tcPr>
            <w:tcW w:w="992" w:type="dxa"/>
            <w:shd w:val="clear" w:color="auto" w:fill="auto"/>
            <w:vAlign w:val="bottom"/>
            <w:hideMark/>
          </w:tcPr>
          <w:p w14:paraId="758595BF"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86,8</w:t>
            </w:r>
          </w:p>
        </w:tc>
        <w:tc>
          <w:tcPr>
            <w:tcW w:w="1134" w:type="dxa"/>
            <w:shd w:val="clear" w:color="auto" w:fill="auto"/>
            <w:vAlign w:val="bottom"/>
            <w:hideMark/>
          </w:tcPr>
          <w:p w14:paraId="20CEC0E4"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34340</w:t>
            </w:r>
          </w:p>
        </w:tc>
        <w:tc>
          <w:tcPr>
            <w:tcW w:w="1985" w:type="dxa"/>
            <w:shd w:val="clear" w:color="auto" w:fill="auto"/>
            <w:vAlign w:val="bottom"/>
            <w:hideMark/>
          </w:tcPr>
          <w:p w14:paraId="36CAB216"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30,6</w:t>
            </w:r>
          </w:p>
        </w:tc>
      </w:tr>
      <w:tr w:rsidR="00135827" w:rsidRPr="00747D46" w14:paraId="1272B884" w14:textId="77777777" w:rsidTr="008977A4">
        <w:trPr>
          <w:trHeight w:val="87"/>
        </w:trPr>
        <w:tc>
          <w:tcPr>
            <w:tcW w:w="1985" w:type="dxa"/>
            <w:shd w:val="clear" w:color="auto" w:fill="auto"/>
            <w:vAlign w:val="bottom"/>
            <w:hideMark/>
          </w:tcPr>
          <w:p w14:paraId="4C99A140"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Малоэтажная многоквартирная жилая застройка (не более 4 этажей, включая мансардный)</w:t>
            </w:r>
          </w:p>
        </w:tc>
        <w:tc>
          <w:tcPr>
            <w:tcW w:w="1417" w:type="dxa"/>
            <w:shd w:val="clear" w:color="auto" w:fill="auto"/>
            <w:vAlign w:val="bottom"/>
            <w:hideMark/>
          </w:tcPr>
          <w:p w14:paraId="3CCBF8A8"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47</w:t>
            </w:r>
          </w:p>
        </w:tc>
        <w:tc>
          <w:tcPr>
            <w:tcW w:w="1134" w:type="dxa"/>
            <w:shd w:val="clear" w:color="auto" w:fill="auto"/>
            <w:vAlign w:val="bottom"/>
            <w:hideMark/>
          </w:tcPr>
          <w:p w14:paraId="780F07CA"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834</w:t>
            </w:r>
          </w:p>
        </w:tc>
        <w:tc>
          <w:tcPr>
            <w:tcW w:w="1276" w:type="dxa"/>
            <w:shd w:val="clear" w:color="auto" w:fill="auto"/>
            <w:vAlign w:val="bottom"/>
            <w:hideMark/>
          </w:tcPr>
          <w:p w14:paraId="73AACA83"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44,66</w:t>
            </w:r>
          </w:p>
        </w:tc>
        <w:tc>
          <w:tcPr>
            <w:tcW w:w="992" w:type="dxa"/>
            <w:shd w:val="clear" w:color="auto" w:fill="auto"/>
            <w:vAlign w:val="bottom"/>
            <w:hideMark/>
          </w:tcPr>
          <w:p w14:paraId="7A2806C9"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3,7</w:t>
            </w:r>
          </w:p>
        </w:tc>
        <w:tc>
          <w:tcPr>
            <w:tcW w:w="1134" w:type="dxa"/>
            <w:shd w:val="clear" w:color="auto" w:fill="auto"/>
            <w:vAlign w:val="bottom"/>
            <w:hideMark/>
          </w:tcPr>
          <w:p w14:paraId="6C994F51"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1754</w:t>
            </w:r>
          </w:p>
        </w:tc>
        <w:tc>
          <w:tcPr>
            <w:tcW w:w="1985" w:type="dxa"/>
            <w:shd w:val="clear" w:color="auto" w:fill="auto"/>
            <w:vAlign w:val="bottom"/>
            <w:hideMark/>
          </w:tcPr>
          <w:p w14:paraId="5084D1D5"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25,5</w:t>
            </w:r>
          </w:p>
        </w:tc>
      </w:tr>
      <w:tr w:rsidR="00135827" w:rsidRPr="00747D46" w14:paraId="0A7F80AA" w14:textId="77777777" w:rsidTr="008977A4">
        <w:trPr>
          <w:trHeight w:val="87"/>
        </w:trPr>
        <w:tc>
          <w:tcPr>
            <w:tcW w:w="1985" w:type="dxa"/>
            <w:shd w:val="clear" w:color="auto" w:fill="auto"/>
            <w:vAlign w:val="bottom"/>
            <w:hideMark/>
          </w:tcPr>
          <w:p w14:paraId="561D5527" w14:textId="77777777" w:rsidR="00135827" w:rsidRPr="00747D46" w:rsidRDefault="00135827" w:rsidP="00135827">
            <w:pPr>
              <w:rPr>
                <w:rFonts w:ascii="Times New Roman" w:eastAsia="Times New Roman" w:hAnsi="Times New Roman"/>
              </w:rPr>
            </w:pPr>
            <w:proofErr w:type="spellStart"/>
            <w:r w:rsidRPr="00747D46">
              <w:rPr>
                <w:rFonts w:ascii="Times New Roman" w:eastAsia="Times New Roman" w:hAnsi="Times New Roman"/>
              </w:rPr>
              <w:t>Среднеэтажная</w:t>
            </w:r>
            <w:proofErr w:type="spellEnd"/>
            <w:r w:rsidRPr="00747D46">
              <w:rPr>
                <w:rFonts w:ascii="Times New Roman" w:eastAsia="Times New Roman" w:hAnsi="Times New Roman"/>
              </w:rPr>
              <w:t xml:space="preserve"> жилая застройка (5 - 8 этажей, включая мансардный)</w:t>
            </w:r>
          </w:p>
        </w:tc>
        <w:tc>
          <w:tcPr>
            <w:tcW w:w="1417" w:type="dxa"/>
            <w:shd w:val="clear" w:color="auto" w:fill="auto"/>
            <w:vAlign w:val="bottom"/>
            <w:hideMark/>
          </w:tcPr>
          <w:p w14:paraId="3E5891A9"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29</w:t>
            </w:r>
          </w:p>
        </w:tc>
        <w:tc>
          <w:tcPr>
            <w:tcW w:w="1134" w:type="dxa"/>
            <w:shd w:val="clear" w:color="auto" w:fill="auto"/>
            <w:vAlign w:val="bottom"/>
            <w:hideMark/>
          </w:tcPr>
          <w:p w14:paraId="66D8C7B9"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1952</w:t>
            </w:r>
          </w:p>
        </w:tc>
        <w:tc>
          <w:tcPr>
            <w:tcW w:w="1276" w:type="dxa"/>
            <w:shd w:val="clear" w:color="auto" w:fill="auto"/>
            <w:vAlign w:val="bottom"/>
            <w:hideMark/>
          </w:tcPr>
          <w:p w14:paraId="2573016A"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115,6</w:t>
            </w:r>
          </w:p>
        </w:tc>
        <w:tc>
          <w:tcPr>
            <w:tcW w:w="992" w:type="dxa"/>
            <w:shd w:val="clear" w:color="auto" w:fill="auto"/>
            <w:vAlign w:val="bottom"/>
            <w:hideMark/>
          </w:tcPr>
          <w:p w14:paraId="480A06FD"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9,5</w:t>
            </w:r>
          </w:p>
        </w:tc>
        <w:tc>
          <w:tcPr>
            <w:tcW w:w="1134" w:type="dxa"/>
            <w:shd w:val="clear" w:color="auto" w:fill="auto"/>
            <w:vAlign w:val="bottom"/>
            <w:hideMark/>
          </w:tcPr>
          <w:p w14:paraId="43BAFCB0"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4086</w:t>
            </w:r>
          </w:p>
        </w:tc>
        <w:tc>
          <w:tcPr>
            <w:tcW w:w="1985" w:type="dxa"/>
            <w:shd w:val="clear" w:color="auto" w:fill="auto"/>
            <w:vAlign w:val="bottom"/>
            <w:hideMark/>
          </w:tcPr>
          <w:p w14:paraId="777CD18A"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28,3</w:t>
            </w:r>
          </w:p>
        </w:tc>
      </w:tr>
      <w:tr w:rsidR="00135827" w:rsidRPr="00747D46" w14:paraId="59332470" w14:textId="77777777" w:rsidTr="008977A4">
        <w:trPr>
          <w:trHeight w:val="315"/>
        </w:trPr>
        <w:tc>
          <w:tcPr>
            <w:tcW w:w="1985" w:type="dxa"/>
            <w:shd w:val="clear" w:color="auto" w:fill="auto"/>
            <w:vAlign w:val="bottom"/>
            <w:hideMark/>
          </w:tcPr>
          <w:p w14:paraId="5877B207" w14:textId="77777777" w:rsidR="00135827" w:rsidRPr="00747D46" w:rsidRDefault="00135827" w:rsidP="00135827">
            <w:pPr>
              <w:rPr>
                <w:rFonts w:ascii="Times New Roman" w:eastAsia="Times New Roman" w:hAnsi="Times New Roman"/>
                <w:b/>
                <w:bCs/>
              </w:rPr>
            </w:pPr>
            <w:r w:rsidRPr="00747D46">
              <w:rPr>
                <w:rFonts w:ascii="Times New Roman" w:eastAsia="Times New Roman" w:hAnsi="Times New Roman"/>
                <w:b/>
                <w:bCs/>
              </w:rPr>
              <w:t>Итого</w:t>
            </w:r>
          </w:p>
        </w:tc>
        <w:tc>
          <w:tcPr>
            <w:tcW w:w="1417" w:type="dxa"/>
            <w:shd w:val="clear" w:color="auto" w:fill="auto"/>
            <w:vAlign w:val="bottom"/>
            <w:hideMark/>
          </w:tcPr>
          <w:p w14:paraId="02F5A032" w14:textId="77777777" w:rsidR="00135827" w:rsidRPr="00747D46" w:rsidRDefault="00135827" w:rsidP="00135827">
            <w:pPr>
              <w:jc w:val="right"/>
              <w:rPr>
                <w:rFonts w:ascii="Times New Roman" w:eastAsia="Times New Roman" w:hAnsi="Times New Roman"/>
                <w:b/>
                <w:bCs/>
              </w:rPr>
            </w:pPr>
            <w:r w:rsidRPr="00747D46">
              <w:rPr>
                <w:rFonts w:ascii="Times New Roman" w:eastAsia="Times New Roman" w:hAnsi="Times New Roman"/>
                <w:b/>
                <w:bCs/>
              </w:rPr>
              <w:t>11808</w:t>
            </w:r>
          </w:p>
        </w:tc>
        <w:tc>
          <w:tcPr>
            <w:tcW w:w="1134" w:type="dxa"/>
            <w:shd w:val="clear" w:color="auto" w:fill="auto"/>
            <w:vAlign w:val="bottom"/>
            <w:hideMark/>
          </w:tcPr>
          <w:p w14:paraId="240F55FD" w14:textId="77777777" w:rsidR="00135827" w:rsidRPr="00747D46" w:rsidRDefault="00135827" w:rsidP="00135827">
            <w:pPr>
              <w:jc w:val="right"/>
              <w:rPr>
                <w:rFonts w:ascii="Times New Roman" w:eastAsia="Times New Roman" w:hAnsi="Times New Roman"/>
                <w:b/>
                <w:bCs/>
              </w:rPr>
            </w:pPr>
            <w:r w:rsidRPr="00747D46">
              <w:rPr>
                <w:rFonts w:ascii="Times New Roman" w:eastAsia="Times New Roman" w:hAnsi="Times New Roman"/>
                <w:b/>
                <w:bCs/>
              </w:rPr>
              <w:t>2786</w:t>
            </w:r>
          </w:p>
        </w:tc>
        <w:tc>
          <w:tcPr>
            <w:tcW w:w="1276" w:type="dxa"/>
            <w:shd w:val="clear" w:color="auto" w:fill="auto"/>
            <w:vAlign w:val="bottom"/>
            <w:hideMark/>
          </w:tcPr>
          <w:p w14:paraId="7B628AC0" w14:textId="77777777" w:rsidR="00135827" w:rsidRPr="00747D46" w:rsidRDefault="00135827" w:rsidP="00135827">
            <w:pPr>
              <w:jc w:val="right"/>
              <w:rPr>
                <w:rFonts w:ascii="Times New Roman" w:eastAsia="Times New Roman" w:hAnsi="Times New Roman"/>
                <w:b/>
                <w:bCs/>
              </w:rPr>
            </w:pPr>
            <w:r w:rsidRPr="00747D46">
              <w:rPr>
                <w:rFonts w:ascii="Times New Roman" w:eastAsia="Times New Roman" w:hAnsi="Times New Roman"/>
                <w:b/>
                <w:bCs/>
              </w:rPr>
              <w:t>1210,2</w:t>
            </w:r>
          </w:p>
        </w:tc>
        <w:tc>
          <w:tcPr>
            <w:tcW w:w="992" w:type="dxa"/>
            <w:shd w:val="clear" w:color="auto" w:fill="auto"/>
            <w:vAlign w:val="bottom"/>
            <w:hideMark/>
          </w:tcPr>
          <w:p w14:paraId="0E71CF4E" w14:textId="77777777" w:rsidR="00135827" w:rsidRPr="00747D46" w:rsidRDefault="00135827" w:rsidP="00135827">
            <w:pPr>
              <w:jc w:val="right"/>
              <w:rPr>
                <w:rFonts w:ascii="Times New Roman" w:eastAsia="Times New Roman" w:hAnsi="Times New Roman"/>
                <w:b/>
                <w:bCs/>
              </w:rPr>
            </w:pPr>
            <w:r w:rsidRPr="00747D46">
              <w:rPr>
                <w:rFonts w:ascii="Times New Roman" w:eastAsia="Times New Roman" w:hAnsi="Times New Roman"/>
                <w:b/>
                <w:bCs/>
              </w:rPr>
              <w:t>100</w:t>
            </w:r>
          </w:p>
        </w:tc>
        <w:tc>
          <w:tcPr>
            <w:tcW w:w="1134" w:type="dxa"/>
            <w:shd w:val="clear" w:color="auto" w:fill="auto"/>
            <w:vAlign w:val="bottom"/>
            <w:hideMark/>
          </w:tcPr>
          <w:p w14:paraId="3F2A9803" w14:textId="77777777" w:rsidR="00135827" w:rsidRPr="00747D46" w:rsidRDefault="00135827" w:rsidP="00135827">
            <w:pPr>
              <w:jc w:val="right"/>
              <w:rPr>
                <w:rFonts w:ascii="Times New Roman" w:eastAsia="Times New Roman" w:hAnsi="Times New Roman"/>
                <w:b/>
                <w:bCs/>
              </w:rPr>
            </w:pPr>
            <w:r w:rsidRPr="00747D46">
              <w:rPr>
                <w:rFonts w:ascii="Times New Roman" w:eastAsia="Times New Roman" w:hAnsi="Times New Roman"/>
                <w:b/>
                <w:bCs/>
              </w:rPr>
              <w:t>40180</w:t>
            </w:r>
          </w:p>
        </w:tc>
        <w:tc>
          <w:tcPr>
            <w:tcW w:w="1985" w:type="dxa"/>
            <w:shd w:val="clear" w:color="auto" w:fill="auto"/>
            <w:vAlign w:val="bottom"/>
            <w:hideMark/>
          </w:tcPr>
          <w:p w14:paraId="6016792A" w14:textId="77777777" w:rsidR="00135827" w:rsidRPr="00747D46" w:rsidRDefault="00135827" w:rsidP="00135827">
            <w:pPr>
              <w:jc w:val="right"/>
              <w:rPr>
                <w:rFonts w:ascii="Times New Roman" w:eastAsia="Times New Roman" w:hAnsi="Times New Roman"/>
                <w:b/>
                <w:bCs/>
              </w:rPr>
            </w:pPr>
            <w:r w:rsidRPr="00747D46">
              <w:rPr>
                <w:rFonts w:ascii="Times New Roman" w:eastAsia="Times New Roman" w:hAnsi="Times New Roman"/>
                <w:b/>
                <w:bCs/>
              </w:rPr>
              <w:t>30,1</w:t>
            </w:r>
          </w:p>
        </w:tc>
      </w:tr>
    </w:tbl>
    <w:p w14:paraId="1A09B0E9" w14:textId="77777777" w:rsidR="00135827" w:rsidRPr="00747D46" w:rsidRDefault="00135827" w:rsidP="00135827">
      <w:pPr>
        <w:pStyle w:val="ConsPlusNormal"/>
        <w:ind w:firstLine="709"/>
        <w:jc w:val="both"/>
        <w:rPr>
          <w:rFonts w:ascii="Times New Roman" w:eastAsiaTheme="minorEastAsia" w:hAnsi="Times New Roman" w:cs="Times New Roman"/>
          <w:sz w:val="28"/>
          <w:szCs w:val="28"/>
        </w:rPr>
      </w:pPr>
    </w:p>
    <w:p w14:paraId="00D4946B" w14:textId="77777777" w:rsidR="00135827" w:rsidRPr="00747D46" w:rsidRDefault="00135827" w:rsidP="00135827">
      <w:pPr>
        <w:pStyle w:val="ConsPlusNormal"/>
        <w:ind w:firstLine="709"/>
        <w:jc w:val="both"/>
        <w:rPr>
          <w:rFonts w:ascii="Times New Roman" w:eastAsiaTheme="minorEastAsia" w:hAnsi="Times New Roman" w:cs="Times New Roman"/>
          <w:sz w:val="28"/>
          <w:szCs w:val="28"/>
        </w:rPr>
      </w:pPr>
      <w:r w:rsidRPr="00747D46">
        <w:rPr>
          <w:rFonts w:ascii="Times New Roman" w:eastAsiaTheme="minorEastAsia" w:hAnsi="Times New Roman" w:cs="Times New Roman"/>
          <w:sz w:val="28"/>
          <w:szCs w:val="28"/>
        </w:rPr>
        <w:t>Средняя обеспеченность существующего населения жилой площадью составляет 30,1 м</w:t>
      </w:r>
      <w:r w:rsidRPr="00CC638E">
        <w:rPr>
          <w:rFonts w:ascii="Times New Roman" w:eastAsiaTheme="minorEastAsia" w:hAnsi="Times New Roman" w:cs="Times New Roman"/>
          <w:sz w:val="28"/>
          <w:szCs w:val="28"/>
          <w:vertAlign w:val="superscript"/>
        </w:rPr>
        <w:t>2</w:t>
      </w:r>
      <w:r w:rsidRPr="00747D46">
        <w:rPr>
          <w:rFonts w:ascii="Times New Roman" w:eastAsiaTheme="minorEastAsia" w:hAnsi="Times New Roman" w:cs="Times New Roman"/>
          <w:sz w:val="28"/>
          <w:szCs w:val="28"/>
        </w:rPr>
        <w:t xml:space="preserve">/чел. Повышение жилищной обеспеченности происходит как за счет нового строительства, так и в результате снижения численности населения </w:t>
      </w:r>
      <w:r w:rsidR="005E6AB8" w:rsidRPr="005E6AB8">
        <w:rPr>
          <w:rFonts w:ascii="Times New Roman" w:eastAsiaTheme="minorEastAsia" w:hAnsi="Times New Roman" w:cs="Times New Roman"/>
          <w:sz w:val="28"/>
          <w:szCs w:val="28"/>
        </w:rPr>
        <w:t xml:space="preserve">Усть-Лабинского городского поселения </w:t>
      </w:r>
      <w:r w:rsidRPr="00747D46">
        <w:rPr>
          <w:rFonts w:ascii="Times New Roman" w:eastAsiaTheme="minorEastAsia" w:hAnsi="Times New Roman" w:cs="Times New Roman"/>
          <w:sz w:val="28"/>
          <w:szCs w:val="28"/>
        </w:rPr>
        <w:t xml:space="preserve">в последние годы. </w:t>
      </w:r>
    </w:p>
    <w:p w14:paraId="764E8211" w14:textId="77777777" w:rsidR="00135827" w:rsidRPr="00747D46" w:rsidRDefault="00135827" w:rsidP="00135827">
      <w:pPr>
        <w:pStyle w:val="ConsPlusNormal"/>
        <w:ind w:firstLine="709"/>
        <w:jc w:val="both"/>
        <w:rPr>
          <w:rFonts w:ascii="Times New Roman" w:eastAsiaTheme="minorEastAsia" w:hAnsi="Times New Roman" w:cs="Times New Roman"/>
          <w:sz w:val="28"/>
          <w:szCs w:val="28"/>
        </w:rPr>
      </w:pPr>
      <w:r w:rsidRPr="00747D46">
        <w:rPr>
          <w:rFonts w:ascii="Times New Roman" w:eastAsiaTheme="minorEastAsia" w:hAnsi="Times New Roman" w:cs="Times New Roman"/>
          <w:sz w:val="28"/>
          <w:szCs w:val="28"/>
        </w:rPr>
        <w:t xml:space="preserve">В настоящее время для территории города характерен практически ежегодный рост объемов нового жилищного строительства (Таблица </w:t>
      </w:r>
      <w:r w:rsidR="001C2015">
        <w:rPr>
          <w:rFonts w:ascii="Times New Roman" w:eastAsiaTheme="minorEastAsia" w:hAnsi="Times New Roman" w:cs="Times New Roman"/>
          <w:sz w:val="28"/>
          <w:szCs w:val="28"/>
        </w:rPr>
        <w:t>25</w:t>
      </w:r>
      <w:r w:rsidRPr="00747D46">
        <w:rPr>
          <w:rFonts w:ascii="Times New Roman" w:eastAsiaTheme="minorEastAsia" w:hAnsi="Times New Roman" w:cs="Times New Roman"/>
          <w:sz w:val="28"/>
          <w:szCs w:val="28"/>
        </w:rPr>
        <w:t>). Так по сравнению с 2006 г., в 2017 году введено в эксплуатацию 23,7 тыс. м</w:t>
      </w:r>
      <w:r w:rsidRPr="00CC638E">
        <w:rPr>
          <w:rFonts w:ascii="Times New Roman" w:eastAsiaTheme="minorEastAsia" w:hAnsi="Times New Roman" w:cs="Times New Roman"/>
          <w:sz w:val="28"/>
          <w:szCs w:val="28"/>
          <w:vertAlign w:val="superscript"/>
        </w:rPr>
        <w:t>2</w:t>
      </w:r>
      <w:r w:rsidRPr="00747D46">
        <w:rPr>
          <w:rFonts w:ascii="Times New Roman" w:eastAsiaTheme="minorEastAsia" w:hAnsi="Times New Roman" w:cs="Times New Roman"/>
          <w:sz w:val="28"/>
          <w:szCs w:val="28"/>
        </w:rPr>
        <w:t xml:space="preserve">, что составляет 190,7 % уровня 2006 г. </w:t>
      </w:r>
    </w:p>
    <w:p w14:paraId="3CE0C508" w14:textId="77777777" w:rsidR="008977A4" w:rsidRDefault="008977A4">
      <w:pPr>
        <w:rPr>
          <w:rFonts w:ascii="Times New Roman" w:hAnsi="Times New Roman"/>
          <w:sz w:val="28"/>
          <w:szCs w:val="28"/>
        </w:rPr>
      </w:pPr>
      <w:r>
        <w:rPr>
          <w:rFonts w:ascii="Times New Roman" w:hAnsi="Times New Roman"/>
          <w:sz w:val="28"/>
          <w:szCs w:val="28"/>
        </w:rPr>
        <w:br w:type="page"/>
      </w:r>
    </w:p>
    <w:p w14:paraId="15F396DB" w14:textId="77777777" w:rsidR="00135827" w:rsidRPr="00747D46" w:rsidRDefault="00135827" w:rsidP="00135827">
      <w:pPr>
        <w:pStyle w:val="ConsPlusNormal"/>
        <w:ind w:firstLine="709"/>
        <w:jc w:val="both"/>
        <w:rPr>
          <w:rFonts w:ascii="Times New Roman" w:eastAsiaTheme="minorEastAsia" w:hAnsi="Times New Roman" w:cs="Times New Roman"/>
          <w:sz w:val="28"/>
          <w:szCs w:val="28"/>
        </w:rPr>
      </w:pPr>
      <w:r w:rsidRPr="00747D46">
        <w:rPr>
          <w:rFonts w:ascii="Times New Roman" w:eastAsiaTheme="minorEastAsia" w:hAnsi="Times New Roman" w:cs="Times New Roman"/>
          <w:sz w:val="28"/>
          <w:szCs w:val="28"/>
        </w:rPr>
        <w:lastRenderedPageBreak/>
        <w:t>Динамика ввода в действие жилых домов</w:t>
      </w:r>
    </w:p>
    <w:p w14:paraId="3CEF05F5" w14:textId="77777777" w:rsidR="00135827" w:rsidRPr="00747D46" w:rsidRDefault="006B03D0" w:rsidP="006B03D0">
      <w:pPr>
        <w:pStyle w:val="ConsPlusNormal"/>
        <w:ind w:firstLine="709"/>
        <w:jc w:val="right"/>
        <w:rPr>
          <w:rFonts w:ascii="Times New Roman" w:eastAsiaTheme="minorEastAsia" w:hAnsi="Times New Roman" w:cs="Times New Roman"/>
          <w:sz w:val="28"/>
          <w:szCs w:val="28"/>
        </w:rPr>
      </w:pPr>
      <w:r w:rsidRPr="00747D46">
        <w:rPr>
          <w:rFonts w:ascii="Times New Roman" w:eastAsiaTheme="minorEastAsia" w:hAnsi="Times New Roman" w:cs="Times New Roman"/>
          <w:sz w:val="28"/>
          <w:szCs w:val="28"/>
        </w:rPr>
        <w:t>Таблица 25</w:t>
      </w:r>
    </w:p>
    <w:tbl>
      <w:tblPr>
        <w:tblW w:w="9534"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5"/>
        <w:gridCol w:w="1933"/>
        <w:gridCol w:w="3675"/>
        <w:gridCol w:w="2431"/>
      </w:tblGrid>
      <w:tr w:rsidR="00135827" w:rsidRPr="00747D46" w14:paraId="49CF3770" w14:textId="77777777" w:rsidTr="006B03D0">
        <w:trPr>
          <w:trHeight w:val="159"/>
          <w:tblHeader/>
        </w:trPr>
        <w:tc>
          <w:tcPr>
            <w:tcW w:w="1495" w:type="dxa"/>
            <w:vMerge w:val="restart"/>
            <w:shd w:val="clear" w:color="auto" w:fill="auto"/>
            <w:vAlign w:val="center"/>
            <w:hideMark/>
          </w:tcPr>
          <w:p w14:paraId="38C45CE6" w14:textId="77777777" w:rsidR="00135827" w:rsidRPr="00747D46" w:rsidRDefault="00135827" w:rsidP="00135827">
            <w:pPr>
              <w:jc w:val="center"/>
              <w:rPr>
                <w:rFonts w:ascii="Times New Roman" w:eastAsia="Times New Roman" w:hAnsi="Times New Roman"/>
                <w:bCs/>
              </w:rPr>
            </w:pPr>
            <w:r w:rsidRPr="00747D46">
              <w:rPr>
                <w:rFonts w:ascii="Times New Roman" w:eastAsia="Times New Roman" w:hAnsi="Times New Roman"/>
                <w:bCs/>
              </w:rPr>
              <w:t>Годы</w:t>
            </w:r>
          </w:p>
        </w:tc>
        <w:tc>
          <w:tcPr>
            <w:tcW w:w="5608" w:type="dxa"/>
            <w:gridSpan w:val="2"/>
            <w:shd w:val="clear" w:color="auto" w:fill="auto"/>
            <w:vAlign w:val="center"/>
            <w:hideMark/>
          </w:tcPr>
          <w:p w14:paraId="602CB5AD"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Ввод в действие жилых домов на территории муниципального образования, м</w:t>
            </w:r>
            <w:r w:rsidRPr="00747D46">
              <w:rPr>
                <w:rFonts w:ascii="Times New Roman" w:eastAsia="Times New Roman" w:hAnsi="Times New Roman"/>
                <w:vertAlign w:val="superscript"/>
              </w:rPr>
              <w:t xml:space="preserve">2 </w:t>
            </w:r>
            <w:r w:rsidRPr="00747D46">
              <w:rPr>
                <w:rFonts w:ascii="Times New Roman" w:eastAsia="Times New Roman" w:hAnsi="Times New Roman"/>
              </w:rPr>
              <w:t>общей площади</w:t>
            </w:r>
          </w:p>
        </w:tc>
        <w:tc>
          <w:tcPr>
            <w:tcW w:w="2431" w:type="dxa"/>
            <w:vMerge w:val="restart"/>
            <w:vAlign w:val="center"/>
          </w:tcPr>
          <w:p w14:paraId="2E428AAF"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rPr>
              <w:t>Динамика ввода, % к предшествующему периоду</w:t>
            </w:r>
          </w:p>
        </w:tc>
      </w:tr>
      <w:tr w:rsidR="00135827" w:rsidRPr="00747D46" w14:paraId="383F4E9D" w14:textId="77777777" w:rsidTr="006B03D0">
        <w:trPr>
          <w:trHeight w:val="69"/>
          <w:tblHeader/>
        </w:trPr>
        <w:tc>
          <w:tcPr>
            <w:tcW w:w="1495" w:type="dxa"/>
            <w:vMerge/>
            <w:shd w:val="clear" w:color="auto" w:fill="auto"/>
            <w:vAlign w:val="center"/>
            <w:hideMark/>
          </w:tcPr>
          <w:p w14:paraId="2D8E91B0" w14:textId="77777777" w:rsidR="00135827" w:rsidRPr="00747D46" w:rsidRDefault="00135827" w:rsidP="00135827">
            <w:pPr>
              <w:jc w:val="center"/>
              <w:rPr>
                <w:rFonts w:ascii="Times New Roman" w:eastAsia="Times New Roman" w:hAnsi="Times New Roman"/>
                <w:bCs/>
              </w:rPr>
            </w:pPr>
          </w:p>
        </w:tc>
        <w:tc>
          <w:tcPr>
            <w:tcW w:w="1933" w:type="dxa"/>
            <w:shd w:val="clear" w:color="auto" w:fill="auto"/>
            <w:vAlign w:val="center"/>
            <w:hideMark/>
          </w:tcPr>
          <w:p w14:paraId="5177EA26"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rPr>
              <w:t>всего</w:t>
            </w:r>
          </w:p>
        </w:tc>
        <w:tc>
          <w:tcPr>
            <w:tcW w:w="3675" w:type="dxa"/>
            <w:shd w:val="clear" w:color="auto" w:fill="auto"/>
            <w:vAlign w:val="center"/>
            <w:hideMark/>
          </w:tcPr>
          <w:p w14:paraId="005E8C26"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rPr>
              <w:t>В том числе индивидуальных жилых домов на территории муниципального образования</w:t>
            </w:r>
          </w:p>
        </w:tc>
        <w:tc>
          <w:tcPr>
            <w:tcW w:w="2431" w:type="dxa"/>
            <w:vMerge/>
          </w:tcPr>
          <w:p w14:paraId="46334733" w14:textId="77777777" w:rsidR="00135827" w:rsidRPr="00747D46" w:rsidRDefault="00135827" w:rsidP="00135827">
            <w:pPr>
              <w:jc w:val="center"/>
              <w:rPr>
                <w:rFonts w:ascii="Times New Roman" w:eastAsia="Times New Roman" w:hAnsi="Times New Roman"/>
                <w:sz w:val="28"/>
                <w:szCs w:val="28"/>
              </w:rPr>
            </w:pPr>
          </w:p>
        </w:tc>
      </w:tr>
      <w:tr w:rsidR="00135827" w:rsidRPr="00747D46" w14:paraId="58990516" w14:textId="77777777" w:rsidTr="00F866C5">
        <w:trPr>
          <w:trHeight w:val="324"/>
        </w:trPr>
        <w:tc>
          <w:tcPr>
            <w:tcW w:w="1495" w:type="dxa"/>
            <w:shd w:val="clear" w:color="auto" w:fill="auto"/>
            <w:vAlign w:val="center"/>
            <w:hideMark/>
          </w:tcPr>
          <w:p w14:paraId="6FB7B227" w14:textId="77777777" w:rsidR="00135827" w:rsidRPr="00747D46" w:rsidRDefault="00135827" w:rsidP="00135827">
            <w:pPr>
              <w:jc w:val="center"/>
              <w:rPr>
                <w:rFonts w:ascii="Times New Roman" w:eastAsia="Times New Roman" w:hAnsi="Times New Roman"/>
                <w:bCs/>
              </w:rPr>
            </w:pPr>
            <w:r w:rsidRPr="00747D46">
              <w:rPr>
                <w:rFonts w:ascii="Times New Roman" w:eastAsia="Times New Roman" w:hAnsi="Times New Roman"/>
                <w:bCs/>
              </w:rPr>
              <w:t>2006</w:t>
            </w:r>
          </w:p>
        </w:tc>
        <w:tc>
          <w:tcPr>
            <w:tcW w:w="1933" w:type="dxa"/>
            <w:shd w:val="clear" w:color="auto" w:fill="auto"/>
            <w:vAlign w:val="center"/>
            <w:hideMark/>
          </w:tcPr>
          <w:p w14:paraId="753A6931"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12430</w:t>
            </w:r>
          </w:p>
        </w:tc>
        <w:tc>
          <w:tcPr>
            <w:tcW w:w="3675" w:type="dxa"/>
            <w:shd w:val="clear" w:color="auto" w:fill="auto"/>
            <w:vAlign w:val="center"/>
            <w:hideMark/>
          </w:tcPr>
          <w:p w14:paraId="5CE273B6"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12430</w:t>
            </w:r>
          </w:p>
        </w:tc>
        <w:tc>
          <w:tcPr>
            <w:tcW w:w="2431" w:type="dxa"/>
            <w:vAlign w:val="bottom"/>
          </w:tcPr>
          <w:p w14:paraId="767DF125" w14:textId="77777777" w:rsidR="00135827" w:rsidRPr="00747D46" w:rsidRDefault="00135827" w:rsidP="00135827">
            <w:pPr>
              <w:jc w:val="right"/>
              <w:rPr>
                <w:rFonts w:ascii="Times New Roman" w:eastAsia="Times New Roman" w:hAnsi="Times New Roman"/>
              </w:rPr>
            </w:pPr>
          </w:p>
        </w:tc>
      </w:tr>
      <w:tr w:rsidR="00135827" w:rsidRPr="00747D46" w14:paraId="350FA607" w14:textId="77777777" w:rsidTr="00F866C5">
        <w:trPr>
          <w:trHeight w:val="324"/>
        </w:trPr>
        <w:tc>
          <w:tcPr>
            <w:tcW w:w="1495" w:type="dxa"/>
            <w:shd w:val="clear" w:color="auto" w:fill="auto"/>
            <w:vAlign w:val="center"/>
            <w:hideMark/>
          </w:tcPr>
          <w:p w14:paraId="01650585" w14:textId="77777777" w:rsidR="00135827" w:rsidRPr="00747D46" w:rsidRDefault="00135827" w:rsidP="00135827">
            <w:pPr>
              <w:jc w:val="center"/>
              <w:rPr>
                <w:rFonts w:ascii="Times New Roman" w:eastAsia="Times New Roman" w:hAnsi="Times New Roman"/>
                <w:bCs/>
              </w:rPr>
            </w:pPr>
            <w:r w:rsidRPr="00747D46">
              <w:rPr>
                <w:rFonts w:ascii="Times New Roman" w:eastAsia="Times New Roman" w:hAnsi="Times New Roman"/>
                <w:bCs/>
              </w:rPr>
              <w:t>2007</w:t>
            </w:r>
          </w:p>
        </w:tc>
        <w:tc>
          <w:tcPr>
            <w:tcW w:w="1933" w:type="dxa"/>
            <w:shd w:val="clear" w:color="auto" w:fill="auto"/>
            <w:vAlign w:val="center"/>
            <w:hideMark/>
          </w:tcPr>
          <w:p w14:paraId="1B9181B5"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19424</w:t>
            </w:r>
          </w:p>
        </w:tc>
        <w:tc>
          <w:tcPr>
            <w:tcW w:w="3675" w:type="dxa"/>
            <w:shd w:val="clear" w:color="auto" w:fill="auto"/>
            <w:vAlign w:val="center"/>
            <w:hideMark/>
          </w:tcPr>
          <w:p w14:paraId="3829ADAF"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19424</w:t>
            </w:r>
          </w:p>
        </w:tc>
        <w:tc>
          <w:tcPr>
            <w:tcW w:w="2431" w:type="dxa"/>
            <w:vAlign w:val="center"/>
          </w:tcPr>
          <w:p w14:paraId="31F8E901"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156,3</w:t>
            </w:r>
          </w:p>
        </w:tc>
      </w:tr>
      <w:tr w:rsidR="00135827" w:rsidRPr="00747D46" w14:paraId="13E6F61E" w14:textId="77777777" w:rsidTr="00F866C5">
        <w:trPr>
          <w:trHeight w:val="324"/>
        </w:trPr>
        <w:tc>
          <w:tcPr>
            <w:tcW w:w="1495" w:type="dxa"/>
            <w:shd w:val="clear" w:color="auto" w:fill="auto"/>
            <w:vAlign w:val="center"/>
            <w:hideMark/>
          </w:tcPr>
          <w:p w14:paraId="34612C24" w14:textId="77777777" w:rsidR="00135827" w:rsidRPr="00747D46" w:rsidRDefault="00135827" w:rsidP="00135827">
            <w:pPr>
              <w:jc w:val="center"/>
              <w:rPr>
                <w:rFonts w:ascii="Times New Roman" w:eastAsia="Times New Roman" w:hAnsi="Times New Roman"/>
                <w:bCs/>
              </w:rPr>
            </w:pPr>
            <w:r w:rsidRPr="00747D46">
              <w:rPr>
                <w:rFonts w:ascii="Times New Roman" w:eastAsia="Times New Roman" w:hAnsi="Times New Roman"/>
                <w:bCs/>
              </w:rPr>
              <w:t>2008</w:t>
            </w:r>
          </w:p>
        </w:tc>
        <w:tc>
          <w:tcPr>
            <w:tcW w:w="1933" w:type="dxa"/>
            <w:shd w:val="clear" w:color="auto" w:fill="auto"/>
            <w:vAlign w:val="center"/>
            <w:hideMark/>
          </w:tcPr>
          <w:p w14:paraId="0EE73381"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19324</w:t>
            </w:r>
          </w:p>
        </w:tc>
        <w:tc>
          <w:tcPr>
            <w:tcW w:w="3675" w:type="dxa"/>
            <w:shd w:val="clear" w:color="auto" w:fill="auto"/>
            <w:vAlign w:val="center"/>
            <w:hideMark/>
          </w:tcPr>
          <w:p w14:paraId="56AF87D8"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19324</w:t>
            </w:r>
          </w:p>
        </w:tc>
        <w:tc>
          <w:tcPr>
            <w:tcW w:w="2431" w:type="dxa"/>
            <w:vAlign w:val="center"/>
          </w:tcPr>
          <w:p w14:paraId="26FB5B36"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99,5</w:t>
            </w:r>
          </w:p>
        </w:tc>
      </w:tr>
      <w:tr w:rsidR="00135827" w:rsidRPr="00747D46" w14:paraId="6BF33C3B" w14:textId="77777777" w:rsidTr="00F866C5">
        <w:trPr>
          <w:trHeight w:val="324"/>
        </w:trPr>
        <w:tc>
          <w:tcPr>
            <w:tcW w:w="1495" w:type="dxa"/>
            <w:shd w:val="clear" w:color="auto" w:fill="auto"/>
            <w:vAlign w:val="center"/>
            <w:hideMark/>
          </w:tcPr>
          <w:p w14:paraId="1E7CAC06" w14:textId="77777777" w:rsidR="00135827" w:rsidRPr="00747D46" w:rsidRDefault="00135827" w:rsidP="00135827">
            <w:pPr>
              <w:jc w:val="center"/>
              <w:rPr>
                <w:rFonts w:ascii="Times New Roman" w:eastAsia="Times New Roman" w:hAnsi="Times New Roman"/>
                <w:bCs/>
              </w:rPr>
            </w:pPr>
            <w:r w:rsidRPr="00747D46">
              <w:rPr>
                <w:rFonts w:ascii="Times New Roman" w:eastAsia="Times New Roman" w:hAnsi="Times New Roman"/>
                <w:bCs/>
              </w:rPr>
              <w:t>2009</w:t>
            </w:r>
          </w:p>
        </w:tc>
        <w:tc>
          <w:tcPr>
            <w:tcW w:w="1933" w:type="dxa"/>
            <w:shd w:val="clear" w:color="auto" w:fill="auto"/>
            <w:vAlign w:val="center"/>
            <w:hideMark/>
          </w:tcPr>
          <w:p w14:paraId="2FE034D4"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18840</w:t>
            </w:r>
          </w:p>
        </w:tc>
        <w:tc>
          <w:tcPr>
            <w:tcW w:w="3675" w:type="dxa"/>
            <w:shd w:val="clear" w:color="auto" w:fill="auto"/>
            <w:vAlign w:val="center"/>
            <w:hideMark/>
          </w:tcPr>
          <w:p w14:paraId="475769E7"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18840</w:t>
            </w:r>
          </w:p>
        </w:tc>
        <w:tc>
          <w:tcPr>
            <w:tcW w:w="2431" w:type="dxa"/>
            <w:vAlign w:val="center"/>
          </w:tcPr>
          <w:p w14:paraId="7F86A84B"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97,5</w:t>
            </w:r>
          </w:p>
        </w:tc>
      </w:tr>
      <w:tr w:rsidR="00135827" w:rsidRPr="00747D46" w14:paraId="042E4913" w14:textId="77777777" w:rsidTr="00F866C5">
        <w:trPr>
          <w:trHeight w:val="324"/>
        </w:trPr>
        <w:tc>
          <w:tcPr>
            <w:tcW w:w="1495" w:type="dxa"/>
            <w:shd w:val="clear" w:color="auto" w:fill="auto"/>
            <w:vAlign w:val="center"/>
            <w:hideMark/>
          </w:tcPr>
          <w:p w14:paraId="6D5A8E5B" w14:textId="77777777" w:rsidR="00135827" w:rsidRPr="00747D46" w:rsidRDefault="00135827" w:rsidP="00135827">
            <w:pPr>
              <w:jc w:val="center"/>
              <w:rPr>
                <w:rFonts w:ascii="Times New Roman" w:eastAsia="Times New Roman" w:hAnsi="Times New Roman"/>
                <w:bCs/>
              </w:rPr>
            </w:pPr>
            <w:r w:rsidRPr="00747D46">
              <w:rPr>
                <w:rFonts w:ascii="Times New Roman" w:eastAsia="Times New Roman" w:hAnsi="Times New Roman"/>
                <w:bCs/>
              </w:rPr>
              <w:t>2010</w:t>
            </w:r>
          </w:p>
        </w:tc>
        <w:tc>
          <w:tcPr>
            <w:tcW w:w="1933" w:type="dxa"/>
            <w:shd w:val="clear" w:color="auto" w:fill="auto"/>
            <w:vAlign w:val="center"/>
            <w:hideMark/>
          </w:tcPr>
          <w:p w14:paraId="46141AB1"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19029</w:t>
            </w:r>
          </w:p>
        </w:tc>
        <w:tc>
          <w:tcPr>
            <w:tcW w:w="3675" w:type="dxa"/>
            <w:shd w:val="clear" w:color="auto" w:fill="auto"/>
            <w:vAlign w:val="center"/>
            <w:hideMark/>
          </w:tcPr>
          <w:p w14:paraId="0C50C5DB"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19029</w:t>
            </w:r>
          </w:p>
        </w:tc>
        <w:tc>
          <w:tcPr>
            <w:tcW w:w="2431" w:type="dxa"/>
            <w:vAlign w:val="center"/>
          </w:tcPr>
          <w:p w14:paraId="11C315F6"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101</w:t>
            </w:r>
          </w:p>
        </w:tc>
      </w:tr>
      <w:tr w:rsidR="00135827" w:rsidRPr="00747D46" w14:paraId="7BA628DB" w14:textId="77777777" w:rsidTr="00F866C5">
        <w:trPr>
          <w:trHeight w:val="324"/>
        </w:trPr>
        <w:tc>
          <w:tcPr>
            <w:tcW w:w="1495" w:type="dxa"/>
            <w:shd w:val="clear" w:color="auto" w:fill="auto"/>
            <w:vAlign w:val="center"/>
            <w:hideMark/>
          </w:tcPr>
          <w:p w14:paraId="7EB6150C" w14:textId="77777777" w:rsidR="00135827" w:rsidRPr="00747D46" w:rsidRDefault="00135827" w:rsidP="00135827">
            <w:pPr>
              <w:jc w:val="center"/>
              <w:rPr>
                <w:rFonts w:ascii="Times New Roman" w:eastAsia="Times New Roman" w:hAnsi="Times New Roman"/>
                <w:bCs/>
              </w:rPr>
            </w:pPr>
            <w:r w:rsidRPr="00747D46">
              <w:rPr>
                <w:rFonts w:ascii="Times New Roman" w:eastAsia="Times New Roman" w:hAnsi="Times New Roman"/>
                <w:bCs/>
              </w:rPr>
              <w:t>2011</w:t>
            </w:r>
          </w:p>
        </w:tc>
        <w:tc>
          <w:tcPr>
            <w:tcW w:w="1933" w:type="dxa"/>
            <w:shd w:val="clear" w:color="auto" w:fill="auto"/>
            <w:vAlign w:val="center"/>
            <w:hideMark/>
          </w:tcPr>
          <w:p w14:paraId="2A526193"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23607</w:t>
            </w:r>
          </w:p>
        </w:tc>
        <w:tc>
          <w:tcPr>
            <w:tcW w:w="3675" w:type="dxa"/>
            <w:shd w:val="clear" w:color="auto" w:fill="auto"/>
            <w:vAlign w:val="center"/>
            <w:hideMark/>
          </w:tcPr>
          <w:p w14:paraId="357613C1"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23607</w:t>
            </w:r>
          </w:p>
        </w:tc>
        <w:tc>
          <w:tcPr>
            <w:tcW w:w="2431" w:type="dxa"/>
            <w:vAlign w:val="center"/>
          </w:tcPr>
          <w:p w14:paraId="0DE0944E"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124,1</w:t>
            </w:r>
          </w:p>
        </w:tc>
      </w:tr>
      <w:tr w:rsidR="00135827" w:rsidRPr="00747D46" w14:paraId="30633942" w14:textId="77777777" w:rsidTr="00F866C5">
        <w:trPr>
          <w:trHeight w:val="324"/>
        </w:trPr>
        <w:tc>
          <w:tcPr>
            <w:tcW w:w="1495" w:type="dxa"/>
            <w:shd w:val="clear" w:color="auto" w:fill="auto"/>
            <w:vAlign w:val="center"/>
            <w:hideMark/>
          </w:tcPr>
          <w:p w14:paraId="307A666D" w14:textId="77777777" w:rsidR="00135827" w:rsidRPr="00747D46" w:rsidRDefault="00135827" w:rsidP="00135827">
            <w:pPr>
              <w:jc w:val="center"/>
              <w:rPr>
                <w:rFonts w:ascii="Times New Roman" w:eastAsia="Times New Roman" w:hAnsi="Times New Roman"/>
                <w:bCs/>
              </w:rPr>
            </w:pPr>
            <w:r w:rsidRPr="00747D46">
              <w:rPr>
                <w:rFonts w:ascii="Times New Roman" w:eastAsia="Times New Roman" w:hAnsi="Times New Roman"/>
                <w:bCs/>
              </w:rPr>
              <w:t>2012</w:t>
            </w:r>
          </w:p>
        </w:tc>
        <w:tc>
          <w:tcPr>
            <w:tcW w:w="1933" w:type="dxa"/>
            <w:shd w:val="clear" w:color="auto" w:fill="auto"/>
            <w:vAlign w:val="center"/>
            <w:hideMark/>
          </w:tcPr>
          <w:p w14:paraId="62B829A7"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22504</w:t>
            </w:r>
          </w:p>
        </w:tc>
        <w:tc>
          <w:tcPr>
            <w:tcW w:w="3675" w:type="dxa"/>
            <w:shd w:val="clear" w:color="auto" w:fill="auto"/>
            <w:vAlign w:val="center"/>
            <w:hideMark/>
          </w:tcPr>
          <w:p w14:paraId="4E22E580"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21399</w:t>
            </w:r>
          </w:p>
        </w:tc>
        <w:tc>
          <w:tcPr>
            <w:tcW w:w="2431" w:type="dxa"/>
            <w:vAlign w:val="center"/>
          </w:tcPr>
          <w:p w14:paraId="2BCB46AE"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95,3</w:t>
            </w:r>
          </w:p>
        </w:tc>
      </w:tr>
      <w:tr w:rsidR="00135827" w:rsidRPr="00747D46" w14:paraId="43E2ED3C" w14:textId="77777777" w:rsidTr="00F866C5">
        <w:trPr>
          <w:trHeight w:val="324"/>
        </w:trPr>
        <w:tc>
          <w:tcPr>
            <w:tcW w:w="1495" w:type="dxa"/>
            <w:shd w:val="clear" w:color="auto" w:fill="auto"/>
            <w:vAlign w:val="center"/>
            <w:hideMark/>
          </w:tcPr>
          <w:p w14:paraId="69986DB8" w14:textId="77777777" w:rsidR="00135827" w:rsidRPr="00747D46" w:rsidRDefault="00135827" w:rsidP="00135827">
            <w:pPr>
              <w:jc w:val="center"/>
              <w:rPr>
                <w:rFonts w:ascii="Times New Roman" w:eastAsia="Times New Roman" w:hAnsi="Times New Roman"/>
                <w:bCs/>
              </w:rPr>
            </w:pPr>
            <w:r w:rsidRPr="00747D46">
              <w:rPr>
                <w:rFonts w:ascii="Times New Roman" w:eastAsia="Times New Roman" w:hAnsi="Times New Roman"/>
                <w:bCs/>
              </w:rPr>
              <w:t>2013</w:t>
            </w:r>
          </w:p>
        </w:tc>
        <w:tc>
          <w:tcPr>
            <w:tcW w:w="1933" w:type="dxa"/>
            <w:shd w:val="clear" w:color="auto" w:fill="auto"/>
            <w:vAlign w:val="center"/>
            <w:hideMark/>
          </w:tcPr>
          <w:p w14:paraId="17B61665"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29929</w:t>
            </w:r>
          </w:p>
        </w:tc>
        <w:tc>
          <w:tcPr>
            <w:tcW w:w="3675" w:type="dxa"/>
            <w:shd w:val="clear" w:color="auto" w:fill="auto"/>
            <w:vAlign w:val="center"/>
            <w:hideMark/>
          </w:tcPr>
          <w:p w14:paraId="3F85DF68"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29929</w:t>
            </w:r>
          </w:p>
        </w:tc>
        <w:tc>
          <w:tcPr>
            <w:tcW w:w="2431" w:type="dxa"/>
            <w:vAlign w:val="center"/>
          </w:tcPr>
          <w:p w14:paraId="0DD873E6"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133</w:t>
            </w:r>
          </w:p>
        </w:tc>
      </w:tr>
      <w:tr w:rsidR="00135827" w:rsidRPr="00747D46" w14:paraId="3E59964B" w14:textId="77777777" w:rsidTr="00F866C5">
        <w:trPr>
          <w:trHeight w:val="324"/>
        </w:trPr>
        <w:tc>
          <w:tcPr>
            <w:tcW w:w="1495" w:type="dxa"/>
            <w:shd w:val="clear" w:color="auto" w:fill="auto"/>
            <w:vAlign w:val="center"/>
            <w:hideMark/>
          </w:tcPr>
          <w:p w14:paraId="73B3F6DA" w14:textId="77777777" w:rsidR="00135827" w:rsidRPr="00747D46" w:rsidRDefault="00135827" w:rsidP="00135827">
            <w:pPr>
              <w:jc w:val="center"/>
              <w:rPr>
                <w:rFonts w:ascii="Times New Roman" w:eastAsia="Times New Roman" w:hAnsi="Times New Roman"/>
                <w:bCs/>
              </w:rPr>
            </w:pPr>
            <w:r w:rsidRPr="00747D46">
              <w:rPr>
                <w:rFonts w:ascii="Times New Roman" w:eastAsia="Times New Roman" w:hAnsi="Times New Roman"/>
                <w:bCs/>
              </w:rPr>
              <w:t>2014</w:t>
            </w:r>
          </w:p>
        </w:tc>
        <w:tc>
          <w:tcPr>
            <w:tcW w:w="1933" w:type="dxa"/>
            <w:shd w:val="clear" w:color="auto" w:fill="auto"/>
            <w:vAlign w:val="center"/>
            <w:hideMark/>
          </w:tcPr>
          <w:p w14:paraId="5A120427"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32049</w:t>
            </w:r>
          </w:p>
        </w:tc>
        <w:tc>
          <w:tcPr>
            <w:tcW w:w="3675" w:type="dxa"/>
            <w:shd w:val="clear" w:color="auto" w:fill="auto"/>
            <w:vAlign w:val="center"/>
            <w:hideMark/>
          </w:tcPr>
          <w:p w14:paraId="003628DC"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32049</w:t>
            </w:r>
          </w:p>
        </w:tc>
        <w:tc>
          <w:tcPr>
            <w:tcW w:w="2431" w:type="dxa"/>
            <w:vAlign w:val="center"/>
          </w:tcPr>
          <w:p w14:paraId="38CA277C"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107,1</w:t>
            </w:r>
          </w:p>
        </w:tc>
      </w:tr>
      <w:tr w:rsidR="00135827" w:rsidRPr="00747D46" w14:paraId="04111B80" w14:textId="77777777" w:rsidTr="00F866C5">
        <w:trPr>
          <w:trHeight w:val="324"/>
        </w:trPr>
        <w:tc>
          <w:tcPr>
            <w:tcW w:w="1495" w:type="dxa"/>
            <w:shd w:val="clear" w:color="auto" w:fill="auto"/>
            <w:vAlign w:val="center"/>
            <w:hideMark/>
          </w:tcPr>
          <w:p w14:paraId="0DE77FBC" w14:textId="77777777" w:rsidR="00135827" w:rsidRPr="00747D46" w:rsidRDefault="00135827" w:rsidP="00135827">
            <w:pPr>
              <w:jc w:val="center"/>
              <w:rPr>
                <w:rFonts w:ascii="Times New Roman" w:eastAsia="Times New Roman" w:hAnsi="Times New Roman"/>
                <w:bCs/>
              </w:rPr>
            </w:pPr>
            <w:r w:rsidRPr="00747D46">
              <w:rPr>
                <w:rFonts w:ascii="Times New Roman" w:eastAsia="Times New Roman" w:hAnsi="Times New Roman"/>
                <w:bCs/>
              </w:rPr>
              <w:t>2015</w:t>
            </w:r>
          </w:p>
        </w:tc>
        <w:tc>
          <w:tcPr>
            <w:tcW w:w="1933" w:type="dxa"/>
            <w:shd w:val="clear" w:color="auto" w:fill="auto"/>
            <w:vAlign w:val="center"/>
            <w:hideMark/>
          </w:tcPr>
          <w:p w14:paraId="051C0387"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23300</w:t>
            </w:r>
          </w:p>
        </w:tc>
        <w:tc>
          <w:tcPr>
            <w:tcW w:w="3675" w:type="dxa"/>
            <w:shd w:val="clear" w:color="auto" w:fill="auto"/>
            <w:vAlign w:val="center"/>
            <w:hideMark/>
          </w:tcPr>
          <w:p w14:paraId="1EBFF650"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17930</w:t>
            </w:r>
          </w:p>
        </w:tc>
        <w:tc>
          <w:tcPr>
            <w:tcW w:w="2431" w:type="dxa"/>
            <w:vAlign w:val="center"/>
          </w:tcPr>
          <w:p w14:paraId="45590B3E"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72,7</w:t>
            </w:r>
          </w:p>
        </w:tc>
      </w:tr>
      <w:tr w:rsidR="00135827" w:rsidRPr="00747D46" w14:paraId="2B768D14" w14:textId="77777777" w:rsidTr="00F866C5">
        <w:trPr>
          <w:trHeight w:val="324"/>
        </w:trPr>
        <w:tc>
          <w:tcPr>
            <w:tcW w:w="1495" w:type="dxa"/>
            <w:shd w:val="clear" w:color="auto" w:fill="auto"/>
            <w:vAlign w:val="center"/>
            <w:hideMark/>
          </w:tcPr>
          <w:p w14:paraId="1F58A60A" w14:textId="77777777" w:rsidR="00135827" w:rsidRPr="00747D46" w:rsidRDefault="00135827" w:rsidP="00135827">
            <w:pPr>
              <w:jc w:val="center"/>
              <w:rPr>
                <w:rFonts w:ascii="Times New Roman" w:eastAsia="Times New Roman" w:hAnsi="Times New Roman"/>
                <w:bCs/>
              </w:rPr>
            </w:pPr>
            <w:r w:rsidRPr="00747D46">
              <w:rPr>
                <w:rFonts w:ascii="Times New Roman" w:eastAsia="Times New Roman" w:hAnsi="Times New Roman"/>
                <w:bCs/>
              </w:rPr>
              <w:t>2016</w:t>
            </w:r>
          </w:p>
        </w:tc>
        <w:tc>
          <w:tcPr>
            <w:tcW w:w="1933" w:type="dxa"/>
            <w:shd w:val="clear" w:color="auto" w:fill="auto"/>
            <w:vAlign w:val="center"/>
            <w:hideMark/>
          </w:tcPr>
          <w:p w14:paraId="26E68B60"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18845</w:t>
            </w:r>
          </w:p>
        </w:tc>
        <w:tc>
          <w:tcPr>
            <w:tcW w:w="3675" w:type="dxa"/>
            <w:shd w:val="clear" w:color="auto" w:fill="auto"/>
            <w:vAlign w:val="center"/>
            <w:hideMark/>
          </w:tcPr>
          <w:p w14:paraId="757DAF20"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15822</w:t>
            </w:r>
          </w:p>
        </w:tc>
        <w:tc>
          <w:tcPr>
            <w:tcW w:w="2431" w:type="dxa"/>
            <w:vAlign w:val="center"/>
          </w:tcPr>
          <w:p w14:paraId="71B442E0"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80,9</w:t>
            </w:r>
          </w:p>
        </w:tc>
      </w:tr>
      <w:tr w:rsidR="00135827" w:rsidRPr="00747D46" w14:paraId="265EC273" w14:textId="77777777" w:rsidTr="00F866C5">
        <w:trPr>
          <w:trHeight w:val="324"/>
        </w:trPr>
        <w:tc>
          <w:tcPr>
            <w:tcW w:w="1495" w:type="dxa"/>
            <w:shd w:val="clear" w:color="auto" w:fill="auto"/>
            <w:vAlign w:val="center"/>
            <w:hideMark/>
          </w:tcPr>
          <w:p w14:paraId="7E0EFBEC" w14:textId="77777777" w:rsidR="00135827" w:rsidRPr="00747D46" w:rsidRDefault="00135827" w:rsidP="00135827">
            <w:pPr>
              <w:jc w:val="center"/>
              <w:rPr>
                <w:rFonts w:ascii="Times New Roman" w:eastAsia="Times New Roman" w:hAnsi="Times New Roman"/>
                <w:bCs/>
              </w:rPr>
            </w:pPr>
            <w:r w:rsidRPr="00747D46">
              <w:rPr>
                <w:rFonts w:ascii="Times New Roman" w:eastAsia="Times New Roman" w:hAnsi="Times New Roman"/>
                <w:bCs/>
              </w:rPr>
              <w:t>2017</w:t>
            </w:r>
          </w:p>
        </w:tc>
        <w:tc>
          <w:tcPr>
            <w:tcW w:w="1933" w:type="dxa"/>
            <w:shd w:val="clear" w:color="auto" w:fill="auto"/>
            <w:vAlign w:val="center"/>
            <w:hideMark/>
          </w:tcPr>
          <w:p w14:paraId="1FE38DC3"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23701</w:t>
            </w:r>
          </w:p>
        </w:tc>
        <w:tc>
          <w:tcPr>
            <w:tcW w:w="3675" w:type="dxa"/>
            <w:shd w:val="clear" w:color="auto" w:fill="auto"/>
            <w:vAlign w:val="center"/>
            <w:hideMark/>
          </w:tcPr>
          <w:p w14:paraId="77C24395"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23701</w:t>
            </w:r>
          </w:p>
        </w:tc>
        <w:tc>
          <w:tcPr>
            <w:tcW w:w="2431" w:type="dxa"/>
            <w:vAlign w:val="center"/>
          </w:tcPr>
          <w:p w14:paraId="72A7B1D9" w14:textId="77777777" w:rsidR="00135827" w:rsidRPr="00747D46" w:rsidRDefault="00135827" w:rsidP="00135827">
            <w:pPr>
              <w:widowControl w:val="0"/>
              <w:suppressAutoHyphens/>
              <w:jc w:val="right"/>
              <w:rPr>
                <w:rFonts w:ascii="Times New Roman" w:eastAsia="Times New Roman" w:hAnsi="Times New Roman"/>
                <w:lang w:eastAsia="ar-SA"/>
              </w:rPr>
            </w:pPr>
            <w:r w:rsidRPr="00747D46">
              <w:rPr>
                <w:rFonts w:ascii="Times New Roman" w:eastAsia="Times New Roman" w:hAnsi="Times New Roman"/>
                <w:lang w:eastAsia="ar-SA"/>
              </w:rPr>
              <w:t>125,8</w:t>
            </w:r>
          </w:p>
        </w:tc>
      </w:tr>
    </w:tbl>
    <w:p w14:paraId="1C568FEB" w14:textId="77777777" w:rsidR="00135827" w:rsidRPr="00747D46" w:rsidRDefault="00135827" w:rsidP="00135827">
      <w:pPr>
        <w:pStyle w:val="ConsPlusNormal"/>
        <w:ind w:firstLine="709"/>
        <w:jc w:val="both"/>
        <w:rPr>
          <w:rFonts w:ascii="Times New Roman" w:eastAsiaTheme="minorEastAsia" w:hAnsi="Times New Roman" w:cs="Times New Roman"/>
          <w:sz w:val="28"/>
          <w:szCs w:val="28"/>
        </w:rPr>
      </w:pPr>
    </w:p>
    <w:p w14:paraId="3FDBF18E" w14:textId="77777777" w:rsidR="00135827" w:rsidRPr="00C15B0A" w:rsidRDefault="00135827" w:rsidP="00135827">
      <w:pPr>
        <w:pStyle w:val="ConsPlusNormal"/>
        <w:ind w:firstLine="709"/>
        <w:jc w:val="both"/>
        <w:rPr>
          <w:rFonts w:ascii="Times New Roman" w:eastAsiaTheme="minorEastAsia" w:hAnsi="Times New Roman" w:cs="Times New Roman"/>
          <w:sz w:val="28"/>
          <w:szCs w:val="28"/>
        </w:rPr>
      </w:pPr>
      <w:r w:rsidRPr="00747D46">
        <w:rPr>
          <w:rFonts w:ascii="Times New Roman" w:eastAsiaTheme="minorEastAsia" w:hAnsi="Times New Roman" w:cs="Times New Roman"/>
          <w:sz w:val="28"/>
          <w:szCs w:val="28"/>
        </w:rPr>
        <w:t xml:space="preserve">Основной объем строительства составляет индивидуальное жилищное, на </w:t>
      </w:r>
      <w:r w:rsidRPr="00C15B0A">
        <w:rPr>
          <w:rFonts w:ascii="Times New Roman" w:eastAsiaTheme="minorEastAsia" w:hAnsi="Times New Roman" w:cs="Times New Roman"/>
          <w:sz w:val="28"/>
          <w:szCs w:val="28"/>
        </w:rPr>
        <w:t>долю которого приходится 100 %.</w:t>
      </w:r>
    </w:p>
    <w:p w14:paraId="73CE9D7D" w14:textId="77777777" w:rsidR="00135827" w:rsidRPr="00747D46" w:rsidRDefault="00135827" w:rsidP="00135827">
      <w:pPr>
        <w:pStyle w:val="ConsPlusNormal"/>
        <w:ind w:firstLine="709"/>
        <w:jc w:val="both"/>
        <w:rPr>
          <w:rFonts w:ascii="Times New Roman" w:eastAsiaTheme="minorEastAsia" w:hAnsi="Times New Roman" w:cs="Times New Roman"/>
          <w:sz w:val="28"/>
          <w:szCs w:val="28"/>
        </w:rPr>
      </w:pPr>
      <w:r w:rsidRPr="00C15B0A">
        <w:rPr>
          <w:rFonts w:ascii="Times New Roman" w:eastAsiaTheme="minorEastAsia" w:hAnsi="Times New Roman" w:cs="Times New Roman"/>
          <w:sz w:val="28"/>
          <w:szCs w:val="28"/>
        </w:rPr>
        <w:t>Аварийного жилья</w:t>
      </w:r>
      <w:r w:rsidR="00C15B0A" w:rsidRPr="00C15B0A">
        <w:rPr>
          <w:rFonts w:ascii="Times New Roman" w:eastAsiaTheme="minorEastAsia" w:hAnsi="Times New Roman" w:cs="Times New Roman"/>
          <w:sz w:val="28"/>
          <w:szCs w:val="28"/>
        </w:rPr>
        <w:t xml:space="preserve"> (многоквартирных жилых домов)</w:t>
      </w:r>
      <w:r w:rsidRPr="00C15B0A">
        <w:rPr>
          <w:rFonts w:ascii="Times New Roman" w:eastAsiaTheme="minorEastAsia" w:hAnsi="Times New Roman" w:cs="Times New Roman"/>
          <w:sz w:val="28"/>
          <w:szCs w:val="28"/>
        </w:rPr>
        <w:t>, признанного установленным порядком, аварийным и непригодным для проживания в муниципальном образовании по данным администрации нет.</w:t>
      </w:r>
    </w:p>
    <w:p w14:paraId="587CBA7F" w14:textId="77777777" w:rsidR="00135827" w:rsidRPr="00747D46" w:rsidRDefault="00135827" w:rsidP="00135827">
      <w:pPr>
        <w:pStyle w:val="ConsPlusNormal"/>
        <w:ind w:firstLine="709"/>
        <w:jc w:val="both"/>
        <w:rPr>
          <w:rFonts w:ascii="Times New Roman" w:eastAsiaTheme="minorEastAsia" w:hAnsi="Times New Roman" w:cs="Times New Roman"/>
          <w:sz w:val="28"/>
          <w:szCs w:val="28"/>
        </w:rPr>
      </w:pPr>
    </w:p>
    <w:p w14:paraId="440B7E2B" w14:textId="77777777" w:rsidR="002A5512" w:rsidRPr="00747D46" w:rsidRDefault="002A5512" w:rsidP="002A5512">
      <w:pPr>
        <w:pStyle w:val="ConsPlusNormal"/>
        <w:ind w:firstLine="709"/>
        <w:jc w:val="both"/>
        <w:rPr>
          <w:rFonts w:ascii="Times New Roman" w:eastAsiaTheme="minorEastAsia" w:hAnsi="Times New Roman" w:cs="Times New Roman"/>
          <w:sz w:val="28"/>
          <w:szCs w:val="28"/>
        </w:rPr>
      </w:pPr>
    </w:p>
    <w:p w14:paraId="07F3FDE8" w14:textId="77777777" w:rsidR="002864C3" w:rsidRPr="00747D46" w:rsidRDefault="002864C3" w:rsidP="001E7A44">
      <w:pPr>
        <w:pStyle w:val="17"/>
        <w:widowControl w:val="0"/>
        <w:suppressAutoHyphens/>
        <w:rPr>
          <w:bCs w:val="0"/>
          <w:szCs w:val="28"/>
          <w:lang w:eastAsia="ar-SA"/>
        </w:rPr>
      </w:pPr>
      <w:bookmarkStart w:id="43" w:name="_Toc202445546"/>
      <w:r w:rsidRPr="00747D46">
        <w:rPr>
          <w:szCs w:val="28"/>
          <w:lang w:eastAsia="ar-SA"/>
        </w:rPr>
        <w:t>2.</w:t>
      </w:r>
      <w:r w:rsidR="00F44D02" w:rsidRPr="00747D46">
        <w:rPr>
          <w:szCs w:val="28"/>
          <w:lang w:eastAsia="ar-SA"/>
        </w:rPr>
        <w:t>1.</w:t>
      </w:r>
      <w:r w:rsidR="00E54564">
        <w:rPr>
          <w:szCs w:val="28"/>
          <w:lang w:eastAsia="ar-SA"/>
        </w:rPr>
        <w:t>6</w:t>
      </w:r>
      <w:r w:rsidRPr="00747D46">
        <w:rPr>
          <w:szCs w:val="28"/>
          <w:lang w:eastAsia="ar-SA"/>
        </w:rPr>
        <w:t>.</w:t>
      </w:r>
      <w:r w:rsidR="0041558A" w:rsidRPr="00747D46">
        <w:rPr>
          <w:szCs w:val="28"/>
          <w:lang w:eastAsia="ar-SA"/>
        </w:rPr>
        <w:t>5</w:t>
      </w:r>
      <w:r w:rsidRPr="00747D46">
        <w:rPr>
          <w:szCs w:val="28"/>
          <w:lang w:eastAsia="ar-SA"/>
        </w:rPr>
        <w:t xml:space="preserve"> </w:t>
      </w:r>
      <w:r w:rsidR="002A5512" w:rsidRPr="00747D46">
        <w:rPr>
          <w:szCs w:val="28"/>
          <w:lang w:eastAsia="ar-SA"/>
        </w:rPr>
        <w:t>Современное состояние</w:t>
      </w:r>
      <w:r w:rsidR="0066678D" w:rsidRPr="00747D46">
        <w:rPr>
          <w:szCs w:val="28"/>
          <w:lang w:eastAsia="ar-SA"/>
        </w:rPr>
        <w:t xml:space="preserve"> социальной </w:t>
      </w:r>
      <w:r w:rsidR="002A5512" w:rsidRPr="00747D46">
        <w:rPr>
          <w:szCs w:val="28"/>
          <w:lang w:eastAsia="ar-SA"/>
        </w:rPr>
        <w:t>инфраструктуры</w:t>
      </w:r>
      <w:bookmarkEnd w:id="43"/>
    </w:p>
    <w:p w14:paraId="36606F4B" w14:textId="77777777" w:rsidR="001E078F" w:rsidRPr="00747D46" w:rsidRDefault="001E078F" w:rsidP="00D149BD">
      <w:pPr>
        <w:ind w:firstLine="567"/>
        <w:contextualSpacing/>
        <w:jc w:val="both"/>
        <w:rPr>
          <w:rFonts w:ascii="Times New Roman" w:hAnsi="Times New Roman"/>
          <w:sz w:val="28"/>
          <w:szCs w:val="28"/>
        </w:rPr>
      </w:pPr>
    </w:p>
    <w:p w14:paraId="2C9A6B10"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Социальная сфера Усть-Лабинского городского поселения состоит из различных объектов, выполняющих социальные задачи общества, к которым можно отнести учреждения социальной защиты, а также предприятия, оказывающие социально-бытовые услуги населению.</w:t>
      </w:r>
    </w:p>
    <w:p w14:paraId="3B09FDFC"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В настоящее время в г</w:t>
      </w:r>
      <w:r w:rsidR="008977A4">
        <w:rPr>
          <w:rFonts w:ascii="Times New Roman" w:eastAsia="Times New Roman" w:hAnsi="Times New Roman"/>
          <w:sz w:val="28"/>
          <w:szCs w:val="28"/>
        </w:rPr>
        <w:t xml:space="preserve">ороде </w:t>
      </w:r>
      <w:r w:rsidRPr="00747D46">
        <w:rPr>
          <w:rFonts w:ascii="Times New Roman" w:eastAsia="Times New Roman" w:hAnsi="Times New Roman"/>
          <w:sz w:val="28"/>
          <w:szCs w:val="28"/>
        </w:rPr>
        <w:t xml:space="preserve">Усть-Лабинске сконцентрированы основные учреждения социального и культурно-бытового обслуживания населения </w:t>
      </w:r>
      <w:r w:rsidR="008977A4">
        <w:rPr>
          <w:rFonts w:ascii="Times New Roman" w:eastAsia="Times New Roman" w:hAnsi="Times New Roman"/>
          <w:sz w:val="28"/>
          <w:szCs w:val="28"/>
        </w:rPr>
        <w:br/>
      </w:r>
      <w:r w:rsidRPr="00747D46">
        <w:rPr>
          <w:rFonts w:ascii="Times New Roman" w:eastAsia="Times New Roman" w:hAnsi="Times New Roman"/>
          <w:sz w:val="28"/>
          <w:szCs w:val="28"/>
        </w:rPr>
        <w:t>Усть-Лабинского района.</w:t>
      </w:r>
    </w:p>
    <w:p w14:paraId="096176BB"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На территории Усть-Лабинского городского поселения расположены практически все уровни образовательных учреждений:</w:t>
      </w:r>
    </w:p>
    <w:p w14:paraId="7B1490AA"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дошкольные образовательные организации – 10 учреждений;</w:t>
      </w:r>
    </w:p>
    <w:p w14:paraId="5EFEB474"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общеобразовательные организации – 10 учреждений;</w:t>
      </w:r>
    </w:p>
    <w:p w14:paraId="6C5DB927"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профессиональные образовательные организации – 1 учреждение;</w:t>
      </w:r>
    </w:p>
    <w:p w14:paraId="62950666"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организации дополнительного образования – 7 учреждений.</w:t>
      </w:r>
    </w:p>
    <w:p w14:paraId="0A23735D" w14:textId="77777777" w:rsidR="00135827" w:rsidRPr="00747D46" w:rsidRDefault="00135827" w:rsidP="00135827">
      <w:pPr>
        <w:ind w:firstLine="709"/>
        <w:jc w:val="both"/>
        <w:rPr>
          <w:rFonts w:ascii="Times New Roman" w:eastAsia="Times New Roman" w:hAnsi="Times New Roman"/>
          <w:sz w:val="28"/>
          <w:szCs w:val="28"/>
        </w:rPr>
      </w:pPr>
    </w:p>
    <w:p w14:paraId="0D0D7760"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 xml:space="preserve">Муниципальная система дошкольного образования Усть-Лабинского городского поселения включает в себя 10 учреждений (Таблица </w:t>
      </w:r>
      <w:r w:rsidR="006B03D0" w:rsidRPr="00747D46">
        <w:rPr>
          <w:rFonts w:ascii="Times New Roman" w:eastAsia="Times New Roman" w:hAnsi="Times New Roman"/>
          <w:sz w:val="28"/>
          <w:szCs w:val="28"/>
        </w:rPr>
        <w:t>26</w:t>
      </w:r>
      <w:r w:rsidRPr="00747D46">
        <w:rPr>
          <w:rFonts w:ascii="Times New Roman" w:eastAsia="Times New Roman" w:hAnsi="Times New Roman"/>
          <w:sz w:val="28"/>
          <w:szCs w:val="28"/>
        </w:rPr>
        <w:t xml:space="preserve">). </w:t>
      </w:r>
    </w:p>
    <w:p w14:paraId="58A96761" w14:textId="77777777" w:rsidR="00135827" w:rsidRPr="00747D46" w:rsidRDefault="00135827" w:rsidP="00135827">
      <w:pPr>
        <w:ind w:firstLine="709"/>
        <w:jc w:val="both"/>
        <w:rPr>
          <w:rFonts w:ascii="Times New Roman" w:eastAsia="Times New Roman" w:hAnsi="Times New Roman"/>
          <w:sz w:val="28"/>
          <w:szCs w:val="28"/>
        </w:rPr>
      </w:pPr>
    </w:p>
    <w:p w14:paraId="75EFD558" w14:textId="77777777" w:rsidR="00D149BD" w:rsidRPr="00747D46" w:rsidRDefault="006B03D0" w:rsidP="006B03D0">
      <w:pPr>
        <w:ind w:firstLine="709"/>
        <w:jc w:val="right"/>
        <w:rPr>
          <w:rFonts w:ascii="Times New Roman" w:eastAsia="Times New Roman" w:hAnsi="Times New Roman"/>
          <w:sz w:val="28"/>
          <w:szCs w:val="28"/>
        </w:rPr>
      </w:pPr>
      <w:r w:rsidRPr="00747D46">
        <w:rPr>
          <w:rFonts w:ascii="Times New Roman" w:eastAsia="Times New Roman" w:hAnsi="Times New Roman"/>
          <w:sz w:val="28"/>
          <w:szCs w:val="28"/>
        </w:rPr>
        <w:t>Таблица 26</w:t>
      </w:r>
    </w:p>
    <w:tbl>
      <w:tblPr>
        <w:tblW w:w="9644" w:type="dxa"/>
        <w:tblInd w:w="103" w:type="dxa"/>
        <w:tblLayout w:type="fixed"/>
        <w:tblLook w:val="04A0" w:firstRow="1" w:lastRow="0" w:firstColumn="1" w:lastColumn="0" w:noHBand="0" w:noVBand="1"/>
      </w:tblPr>
      <w:tblGrid>
        <w:gridCol w:w="603"/>
        <w:gridCol w:w="2096"/>
        <w:gridCol w:w="2551"/>
        <w:gridCol w:w="1276"/>
        <w:gridCol w:w="1559"/>
        <w:gridCol w:w="1559"/>
      </w:tblGrid>
      <w:tr w:rsidR="00135827" w:rsidRPr="00747D46" w14:paraId="31900E8E" w14:textId="77777777" w:rsidTr="00F866C5">
        <w:trPr>
          <w:trHeight w:val="255"/>
        </w:trPr>
        <w:tc>
          <w:tcPr>
            <w:tcW w:w="6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CD87A65"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 п/п</w:t>
            </w:r>
          </w:p>
        </w:tc>
        <w:tc>
          <w:tcPr>
            <w:tcW w:w="209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DC3E0B"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rPr>
              <w:t>Наименование учреждения</w:t>
            </w:r>
          </w:p>
        </w:tc>
        <w:tc>
          <w:tcPr>
            <w:tcW w:w="25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7452589"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rPr>
              <w:t>Место расположение учреждения</w:t>
            </w:r>
          </w:p>
        </w:tc>
        <w:tc>
          <w:tcPr>
            <w:tcW w:w="2835" w:type="dxa"/>
            <w:gridSpan w:val="2"/>
            <w:tcBorders>
              <w:top w:val="single" w:sz="4" w:space="0" w:color="auto"/>
              <w:left w:val="nil"/>
              <w:bottom w:val="single" w:sz="4" w:space="0" w:color="auto"/>
              <w:right w:val="single" w:sz="4" w:space="0" w:color="auto"/>
            </w:tcBorders>
            <w:shd w:val="clear" w:color="auto" w:fill="auto"/>
            <w:vAlign w:val="center"/>
            <w:hideMark/>
          </w:tcPr>
          <w:p w14:paraId="02BD9DB7" w14:textId="77777777" w:rsidR="00135827" w:rsidRPr="00747D46" w:rsidRDefault="00135827" w:rsidP="00135827">
            <w:pPr>
              <w:jc w:val="center"/>
              <w:rPr>
                <w:rFonts w:ascii="Times New Roman" w:eastAsia="Times New Roman" w:hAnsi="Times New Roman"/>
                <w:sz w:val="20"/>
                <w:szCs w:val="20"/>
              </w:rPr>
            </w:pPr>
            <w:r w:rsidRPr="00747D46">
              <w:rPr>
                <w:rFonts w:ascii="Times New Roman" w:eastAsia="Times New Roman" w:hAnsi="Times New Roman"/>
                <w:sz w:val="20"/>
                <w:szCs w:val="20"/>
              </w:rPr>
              <w:t>Емкость учреждения, чел.</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F5817A6" w14:textId="77777777" w:rsidR="00135827" w:rsidRPr="00747D46" w:rsidRDefault="00135827" w:rsidP="00135827">
            <w:pPr>
              <w:jc w:val="center"/>
              <w:rPr>
                <w:rFonts w:ascii="Times New Roman" w:eastAsia="Times New Roman" w:hAnsi="Times New Roman"/>
                <w:sz w:val="20"/>
                <w:szCs w:val="20"/>
              </w:rPr>
            </w:pPr>
            <w:r w:rsidRPr="00747D46">
              <w:rPr>
                <w:rFonts w:ascii="Times New Roman" w:eastAsia="Times New Roman" w:hAnsi="Times New Roman"/>
                <w:sz w:val="20"/>
                <w:szCs w:val="20"/>
              </w:rPr>
              <w:t>Фактическая загруженность учреждения, %</w:t>
            </w:r>
          </w:p>
        </w:tc>
      </w:tr>
      <w:tr w:rsidR="00135827" w:rsidRPr="00747D46" w14:paraId="2D4A3280" w14:textId="77777777" w:rsidTr="00F866C5">
        <w:trPr>
          <w:trHeight w:val="1020"/>
        </w:trPr>
        <w:tc>
          <w:tcPr>
            <w:tcW w:w="603" w:type="dxa"/>
            <w:vMerge/>
            <w:tcBorders>
              <w:top w:val="single" w:sz="4" w:space="0" w:color="auto"/>
              <w:left w:val="single" w:sz="4" w:space="0" w:color="auto"/>
              <w:bottom w:val="single" w:sz="4" w:space="0" w:color="auto"/>
              <w:right w:val="single" w:sz="4" w:space="0" w:color="auto"/>
            </w:tcBorders>
            <w:vAlign w:val="center"/>
            <w:hideMark/>
          </w:tcPr>
          <w:p w14:paraId="7E8B207E" w14:textId="77777777" w:rsidR="00135827" w:rsidRPr="00747D46" w:rsidRDefault="00135827" w:rsidP="00135827">
            <w:pPr>
              <w:rPr>
                <w:rFonts w:ascii="Times New Roman" w:eastAsia="Times New Roman" w:hAnsi="Times New Roman"/>
              </w:rPr>
            </w:pPr>
          </w:p>
        </w:tc>
        <w:tc>
          <w:tcPr>
            <w:tcW w:w="2096" w:type="dxa"/>
            <w:vMerge/>
            <w:tcBorders>
              <w:top w:val="single" w:sz="4" w:space="0" w:color="auto"/>
              <w:left w:val="single" w:sz="4" w:space="0" w:color="auto"/>
              <w:bottom w:val="single" w:sz="4" w:space="0" w:color="auto"/>
              <w:right w:val="single" w:sz="4" w:space="0" w:color="auto"/>
            </w:tcBorders>
            <w:vAlign w:val="center"/>
            <w:hideMark/>
          </w:tcPr>
          <w:p w14:paraId="3A6A89D8" w14:textId="77777777" w:rsidR="00135827" w:rsidRPr="00747D46" w:rsidRDefault="00135827" w:rsidP="00135827">
            <w:pPr>
              <w:jc w:val="center"/>
              <w:rPr>
                <w:rFonts w:ascii="Times New Roman" w:eastAsia="Times New Roman" w:hAnsi="Times New Roman"/>
              </w:rPr>
            </w:pPr>
          </w:p>
        </w:tc>
        <w:tc>
          <w:tcPr>
            <w:tcW w:w="2551" w:type="dxa"/>
            <w:vMerge/>
            <w:tcBorders>
              <w:top w:val="single" w:sz="4" w:space="0" w:color="auto"/>
              <w:left w:val="single" w:sz="4" w:space="0" w:color="auto"/>
              <w:bottom w:val="single" w:sz="4" w:space="0" w:color="auto"/>
              <w:right w:val="single" w:sz="4" w:space="0" w:color="auto"/>
            </w:tcBorders>
            <w:vAlign w:val="center"/>
            <w:hideMark/>
          </w:tcPr>
          <w:p w14:paraId="2436F7EA" w14:textId="77777777" w:rsidR="00135827" w:rsidRPr="00747D46" w:rsidRDefault="00135827" w:rsidP="00135827">
            <w:pPr>
              <w:jc w:val="center"/>
              <w:rPr>
                <w:rFonts w:ascii="Times New Roman" w:eastAsia="Times New Roman" w:hAnsi="Times New Roman"/>
              </w:rPr>
            </w:pPr>
          </w:p>
        </w:tc>
        <w:tc>
          <w:tcPr>
            <w:tcW w:w="1276" w:type="dxa"/>
            <w:tcBorders>
              <w:top w:val="nil"/>
              <w:left w:val="nil"/>
              <w:bottom w:val="single" w:sz="4" w:space="0" w:color="auto"/>
              <w:right w:val="single" w:sz="4" w:space="0" w:color="auto"/>
            </w:tcBorders>
            <w:shd w:val="clear" w:color="auto" w:fill="auto"/>
            <w:vAlign w:val="center"/>
            <w:hideMark/>
          </w:tcPr>
          <w:p w14:paraId="6BD19AAE" w14:textId="77777777" w:rsidR="00135827" w:rsidRPr="00747D46" w:rsidRDefault="00135827" w:rsidP="00135827">
            <w:pPr>
              <w:jc w:val="center"/>
              <w:rPr>
                <w:rFonts w:ascii="Times New Roman" w:eastAsia="Times New Roman" w:hAnsi="Times New Roman"/>
                <w:sz w:val="20"/>
                <w:szCs w:val="20"/>
              </w:rPr>
            </w:pPr>
            <w:r w:rsidRPr="00747D46">
              <w:rPr>
                <w:rFonts w:ascii="Times New Roman" w:eastAsia="Times New Roman" w:hAnsi="Times New Roman"/>
                <w:sz w:val="20"/>
                <w:szCs w:val="20"/>
              </w:rPr>
              <w:t>Проектная</w:t>
            </w:r>
          </w:p>
        </w:tc>
        <w:tc>
          <w:tcPr>
            <w:tcW w:w="1559" w:type="dxa"/>
            <w:tcBorders>
              <w:top w:val="nil"/>
              <w:left w:val="nil"/>
              <w:bottom w:val="single" w:sz="4" w:space="0" w:color="auto"/>
              <w:right w:val="single" w:sz="4" w:space="0" w:color="auto"/>
            </w:tcBorders>
            <w:shd w:val="clear" w:color="auto" w:fill="auto"/>
            <w:vAlign w:val="center"/>
            <w:hideMark/>
          </w:tcPr>
          <w:p w14:paraId="6327FAC6" w14:textId="77777777" w:rsidR="00135827" w:rsidRPr="00747D46" w:rsidRDefault="00135827" w:rsidP="00135827">
            <w:pPr>
              <w:jc w:val="center"/>
              <w:rPr>
                <w:rFonts w:ascii="Times New Roman" w:eastAsia="Times New Roman" w:hAnsi="Times New Roman"/>
                <w:sz w:val="20"/>
                <w:szCs w:val="20"/>
              </w:rPr>
            </w:pPr>
            <w:r w:rsidRPr="00747D46">
              <w:rPr>
                <w:rFonts w:ascii="Times New Roman" w:eastAsia="Times New Roman" w:hAnsi="Times New Roman"/>
                <w:sz w:val="20"/>
                <w:szCs w:val="20"/>
              </w:rPr>
              <w:t>Фактическая наполняемость</w:t>
            </w:r>
          </w:p>
        </w:tc>
        <w:tc>
          <w:tcPr>
            <w:tcW w:w="1559" w:type="dxa"/>
            <w:vMerge/>
            <w:tcBorders>
              <w:top w:val="single" w:sz="4" w:space="0" w:color="auto"/>
              <w:left w:val="single" w:sz="4" w:space="0" w:color="auto"/>
              <w:bottom w:val="single" w:sz="4" w:space="0" w:color="auto"/>
              <w:right w:val="single" w:sz="4" w:space="0" w:color="auto"/>
            </w:tcBorders>
            <w:vAlign w:val="center"/>
            <w:hideMark/>
          </w:tcPr>
          <w:p w14:paraId="0FCC579F" w14:textId="77777777" w:rsidR="00135827" w:rsidRPr="00747D46" w:rsidRDefault="00135827" w:rsidP="00135827">
            <w:pPr>
              <w:rPr>
                <w:rFonts w:ascii="Times New Roman" w:eastAsia="Times New Roman" w:hAnsi="Times New Roman"/>
                <w:sz w:val="20"/>
                <w:szCs w:val="20"/>
              </w:rPr>
            </w:pPr>
          </w:p>
        </w:tc>
      </w:tr>
      <w:tr w:rsidR="00135827" w:rsidRPr="00747D46" w14:paraId="755F63B8" w14:textId="77777777" w:rsidTr="00F866C5">
        <w:trPr>
          <w:trHeight w:val="315"/>
        </w:trPr>
        <w:tc>
          <w:tcPr>
            <w:tcW w:w="603" w:type="dxa"/>
            <w:tcBorders>
              <w:top w:val="nil"/>
              <w:left w:val="single" w:sz="4" w:space="0" w:color="auto"/>
              <w:bottom w:val="single" w:sz="4" w:space="0" w:color="auto"/>
              <w:right w:val="single" w:sz="4" w:space="0" w:color="auto"/>
            </w:tcBorders>
            <w:shd w:val="clear" w:color="auto" w:fill="auto"/>
            <w:noWrap/>
            <w:hideMark/>
          </w:tcPr>
          <w:p w14:paraId="128013C5"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w:t>
            </w:r>
          </w:p>
        </w:tc>
        <w:tc>
          <w:tcPr>
            <w:tcW w:w="2096" w:type="dxa"/>
            <w:tcBorders>
              <w:top w:val="nil"/>
              <w:left w:val="nil"/>
              <w:bottom w:val="single" w:sz="4" w:space="0" w:color="auto"/>
              <w:right w:val="single" w:sz="4" w:space="0" w:color="auto"/>
            </w:tcBorders>
            <w:shd w:val="clear" w:color="000000" w:fill="FFFFFF"/>
            <w:hideMark/>
          </w:tcPr>
          <w:p w14:paraId="56833A0B" w14:textId="77777777" w:rsidR="00135827" w:rsidRPr="00747D46" w:rsidRDefault="005F3B9C" w:rsidP="00135827">
            <w:pPr>
              <w:rPr>
                <w:rFonts w:ascii="Times New Roman" w:eastAsia="Times New Roman" w:hAnsi="Times New Roman"/>
              </w:rPr>
            </w:pPr>
            <w:hyperlink r:id="rId15" w:history="1">
              <w:r w:rsidR="00135827" w:rsidRPr="00747D46">
                <w:rPr>
                  <w:rFonts w:ascii="Times New Roman" w:eastAsia="Times New Roman" w:hAnsi="Times New Roman"/>
                </w:rPr>
                <w:t>МАДОУ ЦРР - детский сад № 2</w:t>
              </w:r>
            </w:hyperlink>
          </w:p>
        </w:tc>
        <w:tc>
          <w:tcPr>
            <w:tcW w:w="2551" w:type="dxa"/>
            <w:tcBorders>
              <w:top w:val="nil"/>
              <w:left w:val="nil"/>
              <w:bottom w:val="single" w:sz="4" w:space="0" w:color="auto"/>
              <w:right w:val="single" w:sz="4" w:space="0" w:color="auto"/>
            </w:tcBorders>
            <w:shd w:val="clear" w:color="000000" w:fill="FFFFFF"/>
            <w:vAlign w:val="center"/>
            <w:hideMark/>
          </w:tcPr>
          <w:p w14:paraId="03568ACC" w14:textId="77777777" w:rsidR="00135827" w:rsidRPr="00747D46" w:rsidRDefault="00135827" w:rsidP="00135827">
            <w:pPr>
              <w:rPr>
                <w:rFonts w:ascii="Times New Roman" w:eastAsia="Times New Roman" w:hAnsi="Times New Roman"/>
                <w:sz w:val="20"/>
                <w:szCs w:val="20"/>
              </w:rPr>
            </w:pPr>
            <w:r w:rsidRPr="00747D46">
              <w:rPr>
                <w:rFonts w:ascii="Times New Roman" w:eastAsia="Times New Roman" w:hAnsi="Times New Roman"/>
                <w:sz w:val="20"/>
                <w:szCs w:val="20"/>
              </w:rPr>
              <w:t xml:space="preserve">г. </w:t>
            </w:r>
            <w:proofErr w:type="spellStart"/>
            <w:r w:rsidRPr="00747D46">
              <w:rPr>
                <w:rFonts w:ascii="Times New Roman" w:eastAsia="Times New Roman" w:hAnsi="Times New Roman"/>
                <w:sz w:val="20"/>
                <w:szCs w:val="20"/>
              </w:rPr>
              <w:t>Усть</w:t>
            </w:r>
            <w:proofErr w:type="spellEnd"/>
            <w:r w:rsidRPr="00747D46">
              <w:rPr>
                <w:rFonts w:ascii="Times New Roman" w:eastAsia="Times New Roman" w:hAnsi="Times New Roman"/>
                <w:sz w:val="20"/>
                <w:szCs w:val="20"/>
              </w:rPr>
              <w:t xml:space="preserve"> -Лабинск, ул.Трудовая,4</w:t>
            </w:r>
          </w:p>
        </w:tc>
        <w:tc>
          <w:tcPr>
            <w:tcW w:w="1276" w:type="dxa"/>
            <w:tcBorders>
              <w:top w:val="nil"/>
              <w:left w:val="nil"/>
              <w:bottom w:val="single" w:sz="4" w:space="0" w:color="auto"/>
              <w:right w:val="single" w:sz="4" w:space="0" w:color="auto"/>
            </w:tcBorders>
            <w:shd w:val="clear" w:color="auto" w:fill="auto"/>
            <w:noWrap/>
            <w:hideMark/>
          </w:tcPr>
          <w:p w14:paraId="2A175C93"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340</w:t>
            </w:r>
          </w:p>
        </w:tc>
        <w:tc>
          <w:tcPr>
            <w:tcW w:w="1559" w:type="dxa"/>
            <w:tcBorders>
              <w:top w:val="nil"/>
              <w:left w:val="nil"/>
              <w:bottom w:val="single" w:sz="4" w:space="0" w:color="auto"/>
              <w:right w:val="single" w:sz="4" w:space="0" w:color="auto"/>
            </w:tcBorders>
            <w:shd w:val="clear" w:color="auto" w:fill="auto"/>
            <w:noWrap/>
            <w:hideMark/>
          </w:tcPr>
          <w:p w14:paraId="5D472A2C"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413</w:t>
            </w:r>
          </w:p>
        </w:tc>
        <w:tc>
          <w:tcPr>
            <w:tcW w:w="1559" w:type="dxa"/>
            <w:tcBorders>
              <w:top w:val="nil"/>
              <w:left w:val="nil"/>
              <w:bottom w:val="single" w:sz="4" w:space="0" w:color="auto"/>
              <w:right w:val="single" w:sz="4" w:space="0" w:color="auto"/>
            </w:tcBorders>
            <w:shd w:val="clear" w:color="auto" w:fill="auto"/>
            <w:noWrap/>
            <w:hideMark/>
          </w:tcPr>
          <w:p w14:paraId="0E29D1B9"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121,5</w:t>
            </w:r>
          </w:p>
        </w:tc>
      </w:tr>
      <w:tr w:rsidR="00135827" w:rsidRPr="00747D46" w14:paraId="050317C2" w14:textId="77777777" w:rsidTr="00F866C5">
        <w:trPr>
          <w:trHeight w:val="315"/>
        </w:trPr>
        <w:tc>
          <w:tcPr>
            <w:tcW w:w="603" w:type="dxa"/>
            <w:tcBorders>
              <w:top w:val="nil"/>
              <w:left w:val="single" w:sz="4" w:space="0" w:color="auto"/>
              <w:bottom w:val="single" w:sz="4" w:space="0" w:color="auto"/>
              <w:right w:val="single" w:sz="4" w:space="0" w:color="auto"/>
            </w:tcBorders>
            <w:shd w:val="clear" w:color="auto" w:fill="auto"/>
            <w:noWrap/>
            <w:hideMark/>
          </w:tcPr>
          <w:p w14:paraId="67818EEA"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2</w:t>
            </w:r>
          </w:p>
        </w:tc>
        <w:tc>
          <w:tcPr>
            <w:tcW w:w="2096" w:type="dxa"/>
            <w:tcBorders>
              <w:top w:val="nil"/>
              <w:left w:val="nil"/>
              <w:bottom w:val="single" w:sz="4" w:space="0" w:color="auto"/>
              <w:right w:val="single" w:sz="4" w:space="0" w:color="auto"/>
            </w:tcBorders>
            <w:shd w:val="clear" w:color="000000" w:fill="FFFFFF"/>
            <w:hideMark/>
          </w:tcPr>
          <w:p w14:paraId="7054979F" w14:textId="77777777" w:rsidR="00135827" w:rsidRPr="00747D46" w:rsidRDefault="005F3B9C" w:rsidP="00135827">
            <w:pPr>
              <w:rPr>
                <w:rFonts w:ascii="Times New Roman" w:eastAsia="Times New Roman" w:hAnsi="Times New Roman"/>
              </w:rPr>
            </w:pPr>
            <w:hyperlink r:id="rId16" w:history="1">
              <w:r w:rsidR="00135827" w:rsidRPr="00747D46">
                <w:rPr>
                  <w:rFonts w:ascii="Times New Roman" w:eastAsia="Times New Roman" w:hAnsi="Times New Roman"/>
                </w:rPr>
                <w:t>МБДОУ № 3</w:t>
              </w:r>
            </w:hyperlink>
          </w:p>
        </w:tc>
        <w:tc>
          <w:tcPr>
            <w:tcW w:w="2551" w:type="dxa"/>
            <w:tcBorders>
              <w:top w:val="nil"/>
              <w:left w:val="nil"/>
              <w:bottom w:val="single" w:sz="4" w:space="0" w:color="auto"/>
              <w:right w:val="single" w:sz="4" w:space="0" w:color="auto"/>
            </w:tcBorders>
            <w:shd w:val="clear" w:color="000000" w:fill="FFFFFF"/>
            <w:vAlign w:val="center"/>
            <w:hideMark/>
          </w:tcPr>
          <w:p w14:paraId="7849AF30" w14:textId="77777777" w:rsidR="00135827" w:rsidRPr="00747D46" w:rsidRDefault="00135827" w:rsidP="00135827">
            <w:pPr>
              <w:rPr>
                <w:rFonts w:ascii="Times New Roman" w:eastAsia="Times New Roman" w:hAnsi="Times New Roman"/>
                <w:sz w:val="20"/>
                <w:szCs w:val="20"/>
              </w:rPr>
            </w:pPr>
            <w:r w:rsidRPr="00747D46">
              <w:rPr>
                <w:rFonts w:ascii="Times New Roman" w:eastAsia="Times New Roman" w:hAnsi="Times New Roman"/>
                <w:sz w:val="20"/>
                <w:szCs w:val="20"/>
              </w:rPr>
              <w:t xml:space="preserve">г. Усть-Лабинск, </w:t>
            </w:r>
            <w:proofErr w:type="spellStart"/>
            <w:r w:rsidRPr="00747D46">
              <w:rPr>
                <w:rFonts w:ascii="Times New Roman" w:eastAsia="Times New Roman" w:hAnsi="Times New Roman"/>
                <w:sz w:val="20"/>
                <w:szCs w:val="20"/>
              </w:rPr>
              <w:t>ул.Красная</w:t>
            </w:r>
            <w:proofErr w:type="spellEnd"/>
            <w:r w:rsidRPr="00747D46">
              <w:rPr>
                <w:rFonts w:ascii="Times New Roman" w:eastAsia="Times New Roman" w:hAnsi="Times New Roman"/>
                <w:sz w:val="20"/>
                <w:szCs w:val="20"/>
              </w:rPr>
              <w:t>, 232</w:t>
            </w:r>
          </w:p>
        </w:tc>
        <w:tc>
          <w:tcPr>
            <w:tcW w:w="1276" w:type="dxa"/>
            <w:tcBorders>
              <w:top w:val="nil"/>
              <w:left w:val="nil"/>
              <w:bottom w:val="single" w:sz="4" w:space="0" w:color="auto"/>
              <w:right w:val="single" w:sz="4" w:space="0" w:color="auto"/>
            </w:tcBorders>
            <w:shd w:val="clear" w:color="auto" w:fill="auto"/>
            <w:noWrap/>
            <w:hideMark/>
          </w:tcPr>
          <w:p w14:paraId="3DD2AB2A"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232</w:t>
            </w:r>
          </w:p>
        </w:tc>
        <w:tc>
          <w:tcPr>
            <w:tcW w:w="1559" w:type="dxa"/>
            <w:tcBorders>
              <w:top w:val="nil"/>
              <w:left w:val="nil"/>
              <w:bottom w:val="single" w:sz="4" w:space="0" w:color="auto"/>
              <w:right w:val="single" w:sz="4" w:space="0" w:color="auto"/>
            </w:tcBorders>
            <w:shd w:val="clear" w:color="auto" w:fill="auto"/>
            <w:noWrap/>
            <w:hideMark/>
          </w:tcPr>
          <w:p w14:paraId="55FD454B"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101</w:t>
            </w:r>
          </w:p>
        </w:tc>
        <w:tc>
          <w:tcPr>
            <w:tcW w:w="1559" w:type="dxa"/>
            <w:tcBorders>
              <w:top w:val="nil"/>
              <w:left w:val="nil"/>
              <w:bottom w:val="single" w:sz="4" w:space="0" w:color="auto"/>
              <w:right w:val="single" w:sz="4" w:space="0" w:color="auto"/>
            </w:tcBorders>
            <w:shd w:val="clear" w:color="auto" w:fill="auto"/>
            <w:noWrap/>
            <w:hideMark/>
          </w:tcPr>
          <w:p w14:paraId="705842AF"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43,5</w:t>
            </w:r>
          </w:p>
        </w:tc>
      </w:tr>
      <w:tr w:rsidR="00135827" w:rsidRPr="00747D46" w14:paraId="54DBF4A5" w14:textId="77777777" w:rsidTr="00F866C5">
        <w:trPr>
          <w:trHeight w:val="315"/>
        </w:trPr>
        <w:tc>
          <w:tcPr>
            <w:tcW w:w="603" w:type="dxa"/>
            <w:tcBorders>
              <w:top w:val="nil"/>
              <w:left w:val="single" w:sz="4" w:space="0" w:color="auto"/>
              <w:bottom w:val="single" w:sz="4" w:space="0" w:color="auto"/>
              <w:right w:val="single" w:sz="4" w:space="0" w:color="auto"/>
            </w:tcBorders>
            <w:shd w:val="clear" w:color="auto" w:fill="auto"/>
            <w:noWrap/>
            <w:hideMark/>
          </w:tcPr>
          <w:p w14:paraId="62B31B68"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3</w:t>
            </w:r>
          </w:p>
        </w:tc>
        <w:tc>
          <w:tcPr>
            <w:tcW w:w="2096" w:type="dxa"/>
            <w:tcBorders>
              <w:top w:val="nil"/>
              <w:left w:val="nil"/>
              <w:bottom w:val="single" w:sz="4" w:space="0" w:color="auto"/>
              <w:right w:val="single" w:sz="4" w:space="0" w:color="auto"/>
            </w:tcBorders>
            <w:shd w:val="clear" w:color="000000" w:fill="FFFFFF"/>
            <w:hideMark/>
          </w:tcPr>
          <w:p w14:paraId="0C2F4BE3" w14:textId="77777777" w:rsidR="00135827" w:rsidRPr="00747D46" w:rsidRDefault="005F3B9C" w:rsidP="00135827">
            <w:pPr>
              <w:rPr>
                <w:rFonts w:ascii="Times New Roman" w:eastAsia="Times New Roman" w:hAnsi="Times New Roman"/>
              </w:rPr>
            </w:pPr>
            <w:hyperlink r:id="rId17" w:history="1">
              <w:r w:rsidR="00135827" w:rsidRPr="00747D46">
                <w:rPr>
                  <w:rFonts w:ascii="Times New Roman" w:eastAsia="Times New Roman" w:hAnsi="Times New Roman"/>
                </w:rPr>
                <w:t>МБДОУ № 4</w:t>
              </w:r>
            </w:hyperlink>
          </w:p>
        </w:tc>
        <w:tc>
          <w:tcPr>
            <w:tcW w:w="2551" w:type="dxa"/>
            <w:tcBorders>
              <w:top w:val="nil"/>
              <w:left w:val="nil"/>
              <w:bottom w:val="single" w:sz="4" w:space="0" w:color="auto"/>
              <w:right w:val="single" w:sz="4" w:space="0" w:color="auto"/>
            </w:tcBorders>
            <w:shd w:val="clear" w:color="000000" w:fill="FFFFFF"/>
            <w:vAlign w:val="center"/>
            <w:hideMark/>
          </w:tcPr>
          <w:p w14:paraId="0D7EF48C" w14:textId="77777777" w:rsidR="00135827" w:rsidRPr="00747D46" w:rsidRDefault="00135827" w:rsidP="00135827">
            <w:pPr>
              <w:rPr>
                <w:rFonts w:ascii="Times New Roman" w:eastAsia="Times New Roman" w:hAnsi="Times New Roman"/>
                <w:sz w:val="20"/>
                <w:szCs w:val="20"/>
              </w:rPr>
            </w:pPr>
            <w:r w:rsidRPr="00747D46">
              <w:rPr>
                <w:rFonts w:ascii="Times New Roman" w:eastAsia="Times New Roman" w:hAnsi="Times New Roman"/>
                <w:sz w:val="20"/>
                <w:szCs w:val="20"/>
              </w:rPr>
              <w:t xml:space="preserve">г. </w:t>
            </w:r>
            <w:proofErr w:type="spellStart"/>
            <w:r w:rsidRPr="00747D46">
              <w:rPr>
                <w:rFonts w:ascii="Times New Roman" w:eastAsia="Times New Roman" w:hAnsi="Times New Roman"/>
                <w:sz w:val="20"/>
                <w:szCs w:val="20"/>
              </w:rPr>
              <w:t>Усть</w:t>
            </w:r>
            <w:proofErr w:type="spellEnd"/>
            <w:r w:rsidRPr="00747D46">
              <w:rPr>
                <w:rFonts w:ascii="Times New Roman" w:eastAsia="Times New Roman" w:hAnsi="Times New Roman"/>
                <w:sz w:val="20"/>
                <w:szCs w:val="20"/>
              </w:rPr>
              <w:t xml:space="preserve"> -Лабинск, </w:t>
            </w:r>
            <w:proofErr w:type="spellStart"/>
            <w:r w:rsidRPr="00747D46">
              <w:rPr>
                <w:rFonts w:ascii="Times New Roman" w:eastAsia="Times New Roman" w:hAnsi="Times New Roman"/>
                <w:sz w:val="20"/>
                <w:szCs w:val="20"/>
              </w:rPr>
              <w:t>ул.Островского</w:t>
            </w:r>
            <w:proofErr w:type="spellEnd"/>
            <w:r w:rsidRPr="00747D46">
              <w:rPr>
                <w:rFonts w:ascii="Times New Roman" w:eastAsia="Times New Roman" w:hAnsi="Times New Roman"/>
                <w:sz w:val="20"/>
                <w:szCs w:val="20"/>
              </w:rPr>
              <w:t xml:space="preserve"> 13,</w:t>
            </w:r>
          </w:p>
        </w:tc>
        <w:tc>
          <w:tcPr>
            <w:tcW w:w="1276" w:type="dxa"/>
            <w:tcBorders>
              <w:top w:val="nil"/>
              <w:left w:val="nil"/>
              <w:bottom w:val="single" w:sz="4" w:space="0" w:color="auto"/>
              <w:right w:val="single" w:sz="4" w:space="0" w:color="auto"/>
            </w:tcBorders>
            <w:shd w:val="clear" w:color="auto" w:fill="auto"/>
            <w:noWrap/>
            <w:hideMark/>
          </w:tcPr>
          <w:p w14:paraId="5A78515C"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140</w:t>
            </w:r>
          </w:p>
        </w:tc>
        <w:tc>
          <w:tcPr>
            <w:tcW w:w="1559" w:type="dxa"/>
            <w:tcBorders>
              <w:top w:val="nil"/>
              <w:left w:val="nil"/>
              <w:bottom w:val="single" w:sz="4" w:space="0" w:color="auto"/>
              <w:right w:val="single" w:sz="4" w:space="0" w:color="auto"/>
            </w:tcBorders>
            <w:shd w:val="clear" w:color="auto" w:fill="auto"/>
            <w:noWrap/>
            <w:hideMark/>
          </w:tcPr>
          <w:p w14:paraId="54D62098"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168</w:t>
            </w:r>
          </w:p>
        </w:tc>
        <w:tc>
          <w:tcPr>
            <w:tcW w:w="1559" w:type="dxa"/>
            <w:tcBorders>
              <w:top w:val="nil"/>
              <w:left w:val="nil"/>
              <w:bottom w:val="single" w:sz="4" w:space="0" w:color="auto"/>
              <w:right w:val="single" w:sz="4" w:space="0" w:color="auto"/>
            </w:tcBorders>
            <w:shd w:val="clear" w:color="auto" w:fill="auto"/>
            <w:noWrap/>
            <w:hideMark/>
          </w:tcPr>
          <w:p w14:paraId="35AD4FD2"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120,0</w:t>
            </w:r>
          </w:p>
        </w:tc>
      </w:tr>
      <w:tr w:rsidR="00135827" w:rsidRPr="00747D46" w14:paraId="0D992D09" w14:textId="77777777" w:rsidTr="00F866C5">
        <w:trPr>
          <w:trHeight w:val="315"/>
        </w:trPr>
        <w:tc>
          <w:tcPr>
            <w:tcW w:w="603" w:type="dxa"/>
            <w:vMerge w:val="restart"/>
            <w:tcBorders>
              <w:top w:val="nil"/>
              <w:left w:val="single" w:sz="4" w:space="0" w:color="auto"/>
              <w:bottom w:val="single" w:sz="4" w:space="0" w:color="auto"/>
              <w:right w:val="single" w:sz="4" w:space="0" w:color="auto"/>
            </w:tcBorders>
            <w:shd w:val="clear" w:color="auto" w:fill="auto"/>
            <w:noWrap/>
            <w:hideMark/>
          </w:tcPr>
          <w:p w14:paraId="1545311D"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4</w:t>
            </w:r>
          </w:p>
        </w:tc>
        <w:tc>
          <w:tcPr>
            <w:tcW w:w="2096" w:type="dxa"/>
            <w:vMerge w:val="restart"/>
            <w:tcBorders>
              <w:top w:val="nil"/>
              <w:left w:val="single" w:sz="4" w:space="0" w:color="auto"/>
              <w:bottom w:val="single" w:sz="4" w:space="0" w:color="auto"/>
              <w:right w:val="single" w:sz="4" w:space="0" w:color="auto"/>
            </w:tcBorders>
            <w:shd w:val="clear" w:color="000000" w:fill="FFFFFF"/>
            <w:hideMark/>
          </w:tcPr>
          <w:p w14:paraId="1A79F0D7" w14:textId="77777777" w:rsidR="00135827" w:rsidRPr="00747D46" w:rsidRDefault="005F3B9C" w:rsidP="00135827">
            <w:pPr>
              <w:rPr>
                <w:rFonts w:ascii="Times New Roman" w:eastAsia="Times New Roman" w:hAnsi="Times New Roman"/>
              </w:rPr>
            </w:pPr>
            <w:hyperlink r:id="rId18" w:history="1">
              <w:r w:rsidR="00135827" w:rsidRPr="00747D46">
                <w:rPr>
                  <w:rFonts w:ascii="Times New Roman" w:eastAsia="Times New Roman" w:hAnsi="Times New Roman"/>
                </w:rPr>
                <w:t>МБДОУ № 5</w:t>
              </w:r>
            </w:hyperlink>
          </w:p>
        </w:tc>
        <w:tc>
          <w:tcPr>
            <w:tcW w:w="2551" w:type="dxa"/>
            <w:tcBorders>
              <w:top w:val="nil"/>
              <w:left w:val="nil"/>
              <w:bottom w:val="single" w:sz="4" w:space="0" w:color="auto"/>
              <w:right w:val="single" w:sz="4" w:space="0" w:color="auto"/>
            </w:tcBorders>
            <w:shd w:val="clear" w:color="000000" w:fill="FFFFFF"/>
            <w:vAlign w:val="center"/>
            <w:hideMark/>
          </w:tcPr>
          <w:p w14:paraId="531930A3" w14:textId="77777777" w:rsidR="00135827" w:rsidRPr="00747D46" w:rsidRDefault="00135827" w:rsidP="00380FD8">
            <w:pPr>
              <w:rPr>
                <w:rFonts w:ascii="Times New Roman" w:eastAsia="Times New Roman" w:hAnsi="Times New Roman"/>
                <w:sz w:val="20"/>
                <w:szCs w:val="20"/>
              </w:rPr>
            </w:pPr>
            <w:r w:rsidRPr="00747D46">
              <w:rPr>
                <w:rFonts w:ascii="Times New Roman" w:eastAsia="Times New Roman" w:hAnsi="Times New Roman"/>
                <w:sz w:val="20"/>
                <w:szCs w:val="20"/>
              </w:rPr>
              <w:t xml:space="preserve"> г. Усть-Лабинск, </w:t>
            </w:r>
            <w:proofErr w:type="spellStart"/>
            <w:r w:rsidRPr="00747D46">
              <w:rPr>
                <w:rFonts w:ascii="Times New Roman" w:eastAsia="Times New Roman" w:hAnsi="Times New Roman"/>
                <w:sz w:val="20"/>
                <w:szCs w:val="20"/>
              </w:rPr>
              <w:t>ул.</w:t>
            </w:r>
            <w:r w:rsidR="00380FD8">
              <w:rPr>
                <w:rFonts w:ascii="Times New Roman" w:eastAsia="Times New Roman" w:hAnsi="Times New Roman"/>
                <w:sz w:val="20"/>
                <w:szCs w:val="20"/>
              </w:rPr>
              <w:t>им</w:t>
            </w:r>
            <w:proofErr w:type="spellEnd"/>
            <w:r w:rsidR="00380FD8">
              <w:rPr>
                <w:rFonts w:ascii="Times New Roman" w:eastAsia="Times New Roman" w:hAnsi="Times New Roman"/>
                <w:sz w:val="20"/>
                <w:szCs w:val="20"/>
              </w:rPr>
              <w:t>. Марии Овсянниковой</w:t>
            </w:r>
            <w:r w:rsidRPr="00747D46">
              <w:rPr>
                <w:rFonts w:ascii="Times New Roman" w:eastAsia="Times New Roman" w:hAnsi="Times New Roman"/>
                <w:sz w:val="20"/>
                <w:szCs w:val="20"/>
              </w:rPr>
              <w:t>, 11</w:t>
            </w:r>
          </w:p>
        </w:tc>
        <w:tc>
          <w:tcPr>
            <w:tcW w:w="1276" w:type="dxa"/>
            <w:tcBorders>
              <w:top w:val="nil"/>
              <w:left w:val="nil"/>
              <w:bottom w:val="single" w:sz="4" w:space="0" w:color="auto"/>
              <w:right w:val="single" w:sz="4" w:space="0" w:color="auto"/>
            </w:tcBorders>
            <w:shd w:val="clear" w:color="auto" w:fill="auto"/>
            <w:noWrap/>
            <w:hideMark/>
          </w:tcPr>
          <w:p w14:paraId="086BB077"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163</w:t>
            </w:r>
          </w:p>
        </w:tc>
        <w:tc>
          <w:tcPr>
            <w:tcW w:w="1559" w:type="dxa"/>
            <w:tcBorders>
              <w:top w:val="nil"/>
              <w:left w:val="nil"/>
              <w:bottom w:val="single" w:sz="4" w:space="0" w:color="auto"/>
              <w:right w:val="single" w:sz="4" w:space="0" w:color="auto"/>
            </w:tcBorders>
            <w:shd w:val="clear" w:color="auto" w:fill="auto"/>
            <w:noWrap/>
            <w:hideMark/>
          </w:tcPr>
          <w:p w14:paraId="265D7124"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220</w:t>
            </w:r>
          </w:p>
        </w:tc>
        <w:tc>
          <w:tcPr>
            <w:tcW w:w="1559" w:type="dxa"/>
            <w:tcBorders>
              <w:top w:val="nil"/>
              <w:left w:val="nil"/>
              <w:bottom w:val="single" w:sz="4" w:space="0" w:color="auto"/>
              <w:right w:val="single" w:sz="4" w:space="0" w:color="auto"/>
            </w:tcBorders>
            <w:shd w:val="clear" w:color="auto" w:fill="auto"/>
            <w:noWrap/>
            <w:hideMark/>
          </w:tcPr>
          <w:p w14:paraId="69CA367C"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135,0</w:t>
            </w:r>
          </w:p>
        </w:tc>
      </w:tr>
      <w:tr w:rsidR="00135827" w:rsidRPr="00747D46" w14:paraId="483D110A" w14:textId="77777777" w:rsidTr="00F866C5">
        <w:trPr>
          <w:trHeight w:val="315"/>
        </w:trPr>
        <w:tc>
          <w:tcPr>
            <w:tcW w:w="603" w:type="dxa"/>
            <w:vMerge/>
            <w:tcBorders>
              <w:top w:val="nil"/>
              <w:left w:val="single" w:sz="4" w:space="0" w:color="auto"/>
              <w:bottom w:val="single" w:sz="4" w:space="0" w:color="auto"/>
              <w:right w:val="single" w:sz="4" w:space="0" w:color="auto"/>
            </w:tcBorders>
            <w:vAlign w:val="center"/>
            <w:hideMark/>
          </w:tcPr>
          <w:p w14:paraId="48615AA8" w14:textId="77777777" w:rsidR="00135827" w:rsidRPr="00747D46" w:rsidRDefault="00135827" w:rsidP="00135827">
            <w:pPr>
              <w:rPr>
                <w:rFonts w:ascii="Times New Roman" w:eastAsia="Times New Roman" w:hAnsi="Times New Roman"/>
              </w:rPr>
            </w:pPr>
          </w:p>
        </w:tc>
        <w:tc>
          <w:tcPr>
            <w:tcW w:w="2096" w:type="dxa"/>
            <w:vMerge/>
            <w:tcBorders>
              <w:top w:val="nil"/>
              <w:left w:val="single" w:sz="4" w:space="0" w:color="auto"/>
              <w:bottom w:val="single" w:sz="4" w:space="0" w:color="auto"/>
              <w:right w:val="single" w:sz="4" w:space="0" w:color="auto"/>
            </w:tcBorders>
            <w:vAlign w:val="center"/>
            <w:hideMark/>
          </w:tcPr>
          <w:p w14:paraId="59DFB533" w14:textId="77777777" w:rsidR="00135827" w:rsidRPr="00747D46" w:rsidRDefault="00135827" w:rsidP="00135827">
            <w:pPr>
              <w:rPr>
                <w:rFonts w:ascii="Times New Roman" w:eastAsia="Times New Roman" w:hAnsi="Times New Roman"/>
              </w:rPr>
            </w:pPr>
          </w:p>
        </w:tc>
        <w:tc>
          <w:tcPr>
            <w:tcW w:w="2551" w:type="dxa"/>
            <w:tcBorders>
              <w:top w:val="nil"/>
              <w:left w:val="nil"/>
              <w:bottom w:val="single" w:sz="4" w:space="0" w:color="auto"/>
              <w:right w:val="single" w:sz="4" w:space="0" w:color="auto"/>
            </w:tcBorders>
            <w:shd w:val="clear" w:color="000000" w:fill="FFFFFF"/>
            <w:vAlign w:val="center"/>
            <w:hideMark/>
          </w:tcPr>
          <w:p w14:paraId="76373B04" w14:textId="77777777" w:rsidR="00135827" w:rsidRPr="00747D46" w:rsidRDefault="00135827" w:rsidP="00135827">
            <w:pPr>
              <w:rPr>
                <w:rFonts w:ascii="Times New Roman" w:eastAsia="Times New Roman" w:hAnsi="Times New Roman"/>
                <w:sz w:val="20"/>
                <w:szCs w:val="20"/>
              </w:rPr>
            </w:pPr>
            <w:r w:rsidRPr="00747D46">
              <w:rPr>
                <w:rFonts w:ascii="Times New Roman" w:eastAsia="Times New Roman" w:hAnsi="Times New Roman"/>
                <w:sz w:val="20"/>
                <w:szCs w:val="20"/>
              </w:rPr>
              <w:t xml:space="preserve"> г. Усть-Лабинск, </w:t>
            </w:r>
            <w:proofErr w:type="spellStart"/>
            <w:r w:rsidRPr="00747D46">
              <w:rPr>
                <w:rFonts w:ascii="Times New Roman" w:eastAsia="Times New Roman" w:hAnsi="Times New Roman"/>
                <w:sz w:val="20"/>
                <w:szCs w:val="20"/>
              </w:rPr>
              <w:t>ул.Центральная</w:t>
            </w:r>
            <w:proofErr w:type="spellEnd"/>
            <w:r w:rsidRPr="00747D46">
              <w:rPr>
                <w:rFonts w:ascii="Times New Roman" w:eastAsia="Times New Roman" w:hAnsi="Times New Roman"/>
                <w:sz w:val="20"/>
                <w:szCs w:val="20"/>
              </w:rPr>
              <w:t>, 25</w:t>
            </w:r>
          </w:p>
        </w:tc>
        <w:tc>
          <w:tcPr>
            <w:tcW w:w="1276" w:type="dxa"/>
            <w:tcBorders>
              <w:top w:val="nil"/>
              <w:left w:val="nil"/>
              <w:bottom w:val="single" w:sz="4" w:space="0" w:color="auto"/>
              <w:right w:val="single" w:sz="4" w:space="0" w:color="auto"/>
            </w:tcBorders>
            <w:shd w:val="clear" w:color="auto" w:fill="auto"/>
            <w:noWrap/>
            <w:hideMark/>
          </w:tcPr>
          <w:p w14:paraId="3FE01252"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250</w:t>
            </w:r>
          </w:p>
        </w:tc>
        <w:tc>
          <w:tcPr>
            <w:tcW w:w="1559" w:type="dxa"/>
            <w:tcBorders>
              <w:top w:val="nil"/>
              <w:left w:val="nil"/>
              <w:bottom w:val="single" w:sz="4" w:space="0" w:color="auto"/>
              <w:right w:val="single" w:sz="4" w:space="0" w:color="auto"/>
            </w:tcBorders>
            <w:shd w:val="clear" w:color="auto" w:fill="auto"/>
            <w:noWrap/>
            <w:hideMark/>
          </w:tcPr>
          <w:p w14:paraId="122BB606"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110</w:t>
            </w:r>
          </w:p>
        </w:tc>
        <w:tc>
          <w:tcPr>
            <w:tcW w:w="1559" w:type="dxa"/>
            <w:tcBorders>
              <w:top w:val="nil"/>
              <w:left w:val="nil"/>
              <w:bottom w:val="single" w:sz="4" w:space="0" w:color="auto"/>
              <w:right w:val="single" w:sz="4" w:space="0" w:color="auto"/>
            </w:tcBorders>
            <w:shd w:val="clear" w:color="auto" w:fill="auto"/>
            <w:noWrap/>
            <w:hideMark/>
          </w:tcPr>
          <w:p w14:paraId="31F2BCAD"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44,0</w:t>
            </w:r>
          </w:p>
        </w:tc>
      </w:tr>
      <w:tr w:rsidR="00135827" w:rsidRPr="00747D46" w14:paraId="345E2989" w14:textId="77777777" w:rsidTr="00F866C5">
        <w:trPr>
          <w:trHeight w:val="315"/>
        </w:trPr>
        <w:tc>
          <w:tcPr>
            <w:tcW w:w="603" w:type="dxa"/>
            <w:tcBorders>
              <w:top w:val="nil"/>
              <w:left w:val="single" w:sz="4" w:space="0" w:color="auto"/>
              <w:bottom w:val="single" w:sz="4" w:space="0" w:color="auto"/>
              <w:right w:val="single" w:sz="4" w:space="0" w:color="auto"/>
            </w:tcBorders>
            <w:shd w:val="clear" w:color="auto" w:fill="auto"/>
            <w:noWrap/>
            <w:hideMark/>
          </w:tcPr>
          <w:p w14:paraId="69C37E74"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5</w:t>
            </w:r>
          </w:p>
        </w:tc>
        <w:tc>
          <w:tcPr>
            <w:tcW w:w="2096" w:type="dxa"/>
            <w:tcBorders>
              <w:top w:val="nil"/>
              <w:left w:val="nil"/>
              <w:bottom w:val="single" w:sz="4" w:space="0" w:color="auto"/>
              <w:right w:val="single" w:sz="4" w:space="0" w:color="auto"/>
            </w:tcBorders>
            <w:shd w:val="clear" w:color="000000" w:fill="FFFFFF"/>
            <w:hideMark/>
          </w:tcPr>
          <w:p w14:paraId="0BD70F78" w14:textId="77777777" w:rsidR="00135827" w:rsidRPr="00747D46" w:rsidRDefault="005F3B9C" w:rsidP="00135827">
            <w:pPr>
              <w:rPr>
                <w:rFonts w:ascii="Times New Roman" w:eastAsia="Times New Roman" w:hAnsi="Times New Roman"/>
              </w:rPr>
            </w:pPr>
            <w:hyperlink r:id="rId19" w:history="1">
              <w:r w:rsidR="00135827" w:rsidRPr="00747D46">
                <w:rPr>
                  <w:rFonts w:ascii="Times New Roman" w:eastAsia="Times New Roman" w:hAnsi="Times New Roman"/>
                </w:rPr>
                <w:t>МБДОУ № 6</w:t>
              </w:r>
            </w:hyperlink>
          </w:p>
        </w:tc>
        <w:tc>
          <w:tcPr>
            <w:tcW w:w="2551" w:type="dxa"/>
            <w:tcBorders>
              <w:top w:val="nil"/>
              <w:left w:val="nil"/>
              <w:bottom w:val="single" w:sz="4" w:space="0" w:color="auto"/>
              <w:right w:val="single" w:sz="4" w:space="0" w:color="auto"/>
            </w:tcBorders>
            <w:shd w:val="clear" w:color="000000" w:fill="FFFFFF"/>
            <w:vAlign w:val="center"/>
            <w:hideMark/>
          </w:tcPr>
          <w:p w14:paraId="54793493" w14:textId="77777777" w:rsidR="00135827" w:rsidRPr="00747D46" w:rsidRDefault="00135827" w:rsidP="00135827">
            <w:pPr>
              <w:rPr>
                <w:rFonts w:ascii="Times New Roman" w:eastAsia="Times New Roman" w:hAnsi="Times New Roman"/>
                <w:sz w:val="20"/>
                <w:szCs w:val="20"/>
              </w:rPr>
            </w:pPr>
            <w:r w:rsidRPr="00747D46">
              <w:rPr>
                <w:rFonts w:ascii="Times New Roman" w:eastAsia="Times New Roman" w:hAnsi="Times New Roman"/>
                <w:sz w:val="20"/>
                <w:szCs w:val="20"/>
              </w:rPr>
              <w:t xml:space="preserve">г. Усть-Лабинск, </w:t>
            </w:r>
            <w:proofErr w:type="spellStart"/>
            <w:r w:rsidRPr="00747D46">
              <w:rPr>
                <w:rFonts w:ascii="Times New Roman" w:eastAsia="Times New Roman" w:hAnsi="Times New Roman"/>
                <w:sz w:val="20"/>
                <w:szCs w:val="20"/>
              </w:rPr>
              <w:t>ул.Коммунистическая</w:t>
            </w:r>
            <w:proofErr w:type="spellEnd"/>
            <w:r w:rsidRPr="00747D46">
              <w:rPr>
                <w:rFonts w:ascii="Times New Roman" w:eastAsia="Times New Roman" w:hAnsi="Times New Roman"/>
                <w:sz w:val="20"/>
                <w:szCs w:val="20"/>
              </w:rPr>
              <w:t>, 63</w:t>
            </w:r>
          </w:p>
        </w:tc>
        <w:tc>
          <w:tcPr>
            <w:tcW w:w="1276" w:type="dxa"/>
            <w:tcBorders>
              <w:top w:val="nil"/>
              <w:left w:val="nil"/>
              <w:bottom w:val="single" w:sz="4" w:space="0" w:color="auto"/>
              <w:right w:val="single" w:sz="4" w:space="0" w:color="auto"/>
            </w:tcBorders>
            <w:shd w:val="clear" w:color="auto" w:fill="auto"/>
            <w:noWrap/>
            <w:hideMark/>
          </w:tcPr>
          <w:p w14:paraId="48E2DE44"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75</w:t>
            </w:r>
          </w:p>
        </w:tc>
        <w:tc>
          <w:tcPr>
            <w:tcW w:w="1559" w:type="dxa"/>
            <w:tcBorders>
              <w:top w:val="nil"/>
              <w:left w:val="nil"/>
              <w:bottom w:val="single" w:sz="4" w:space="0" w:color="auto"/>
              <w:right w:val="single" w:sz="4" w:space="0" w:color="auto"/>
            </w:tcBorders>
            <w:shd w:val="clear" w:color="auto" w:fill="auto"/>
            <w:noWrap/>
            <w:hideMark/>
          </w:tcPr>
          <w:p w14:paraId="4275C200"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105</w:t>
            </w:r>
          </w:p>
        </w:tc>
        <w:tc>
          <w:tcPr>
            <w:tcW w:w="1559" w:type="dxa"/>
            <w:tcBorders>
              <w:top w:val="nil"/>
              <w:left w:val="nil"/>
              <w:bottom w:val="single" w:sz="4" w:space="0" w:color="auto"/>
              <w:right w:val="single" w:sz="4" w:space="0" w:color="auto"/>
            </w:tcBorders>
            <w:shd w:val="clear" w:color="auto" w:fill="auto"/>
            <w:noWrap/>
            <w:hideMark/>
          </w:tcPr>
          <w:p w14:paraId="3AA05809"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140,0</w:t>
            </w:r>
          </w:p>
        </w:tc>
      </w:tr>
      <w:tr w:rsidR="00135827" w:rsidRPr="00747D46" w14:paraId="1865F79C" w14:textId="77777777" w:rsidTr="00F866C5">
        <w:trPr>
          <w:trHeight w:val="315"/>
        </w:trPr>
        <w:tc>
          <w:tcPr>
            <w:tcW w:w="603" w:type="dxa"/>
            <w:tcBorders>
              <w:top w:val="nil"/>
              <w:left w:val="single" w:sz="4" w:space="0" w:color="auto"/>
              <w:bottom w:val="single" w:sz="4" w:space="0" w:color="auto"/>
              <w:right w:val="single" w:sz="4" w:space="0" w:color="auto"/>
            </w:tcBorders>
            <w:shd w:val="clear" w:color="auto" w:fill="auto"/>
            <w:noWrap/>
            <w:hideMark/>
          </w:tcPr>
          <w:p w14:paraId="1B6C4590"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6</w:t>
            </w:r>
          </w:p>
        </w:tc>
        <w:tc>
          <w:tcPr>
            <w:tcW w:w="2096" w:type="dxa"/>
            <w:tcBorders>
              <w:top w:val="nil"/>
              <w:left w:val="nil"/>
              <w:bottom w:val="single" w:sz="4" w:space="0" w:color="auto"/>
              <w:right w:val="single" w:sz="4" w:space="0" w:color="auto"/>
            </w:tcBorders>
            <w:shd w:val="clear" w:color="000000" w:fill="FFFFFF"/>
            <w:hideMark/>
          </w:tcPr>
          <w:p w14:paraId="23B56228" w14:textId="77777777" w:rsidR="00135827" w:rsidRPr="00747D46" w:rsidRDefault="005F3B9C" w:rsidP="00135827">
            <w:pPr>
              <w:rPr>
                <w:rFonts w:ascii="Times New Roman" w:eastAsia="Times New Roman" w:hAnsi="Times New Roman"/>
              </w:rPr>
            </w:pPr>
            <w:hyperlink r:id="rId20" w:history="1">
              <w:r w:rsidR="00135827" w:rsidRPr="00747D46">
                <w:rPr>
                  <w:rFonts w:ascii="Times New Roman" w:eastAsia="Times New Roman" w:hAnsi="Times New Roman"/>
                </w:rPr>
                <w:t>МБДОУ № 8</w:t>
              </w:r>
            </w:hyperlink>
          </w:p>
        </w:tc>
        <w:tc>
          <w:tcPr>
            <w:tcW w:w="2551" w:type="dxa"/>
            <w:tcBorders>
              <w:top w:val="nil"/>
              <w:left w:val="nil"/>
              <w:bottom w:val="single" w:sz="4" w:space="0" w:color="auto"/>
              <w:right w:val="single" w:sz="4" w:space="0" w:color="auto"/>
            </w:tcBorders>
            <w:shd w:val="clear" w:color="000000" w:fill="FFFFFF"/>
            <w:vAlign w:val="center"/>
            <w:hideMark/>
          </w:tcPr>
          <w:p w14:paraId="00835EE5" w14:textId="77777777" w:rsidR="00135827" w:rsidRPr="00747D46" w:rsidRDefault="00135827" w:rsidP="00135827">
            <w:pPr>
              <w:rPr>
                <w:rFonts w:ascii="Times New Roman" w:eastAsia="Times New Roman" w:hAnsi="Times New Roman"/>
                <w:sz w:val="20"/>
                <w:szCs w:val="20"/>
              </w:rPr>
            </w:pPr>
            <w:proofErr w:type="spellStart"/>
            <w:r w:rsidRPr="00747D46">
              <w:rPr>
                <w:rFonts w:ascii="Times New Roman" w:eastAsia="Times New Roman" w:hAnsi="Times New Roman"/>
                <w:sz w:val="20"/>
                <w:szCs w:val="20"/>
              </w:rPr>
              <w:t>г.Усть</w:t>
            </w:r>
            <w:proofErr w:type="spellEnd"/>
            <w:r w:rsidRPr="00747D46">
              <w:rPr>
                <w:rFonts w:ascii="Times New Roman" w:eastAsia="Times New Roman" w:hAnsi="Times New Roman"/>
                <w:sz w:val="20"/>
                <w:szCs w:val="20"/>
              </w:rPr>
              <w:t xml:space="preserve">-Лабинск, </w:t>
            </w:r>
            <w:proofErr w:type="spellStart"/>
            <w:r w:rsidRPr="00747D46">
              <w:rPr>
                <w:rFonts w:ascii="Times New Roman" w:eastAsia="Times New Roman" w:hAnsi="Times New Roman"/>
                <w:sz w:val="20"/>
                <w:szCs w:val="20"/>
              </w:rPr>
              <w:t>ул.Южная</w:t>
            </w:r>
            <w:proofErr w:type="spellEnd"/>
            <w:r w:rsidRPr="00747D46">
              <w:rPr>
                <w:rFonts w:ascii="Times New Roman" w:eastAsia="Times New Roman" w:hAnsi="Times New Roman"/>
                <w:sz w:val="20"/>
                <w:szCs w:val="20"/>
              </w:rPr>
              <w:t>, 17</w:t>
            </w:r>
          </w:p>
        </w:tc>
        <w:tc>
          <w:tcPr>
            <w:tcW w:w="1276" w:type="dxa"/>
            <w:tcBorders>
              <w:top w:val="nil"/>
              <w:left w:val="nil"/>
              <w:bottom w:val="single" w:sz="4" w:space="0" w:color="auto"/>
              <w:right w:val="single" w:sz="4" w:space="0" w:color="auto"/>
            </w:tcBorders>
            <w:shd w:val="clear" w:color="auto" w:fill="auto"/>
            <w:noWrap/>
            <w:hideMark/>
          </w:tcPr>
          <w:p w14:paraId="4ADC19CF"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196</w:t>
            </w:r>
          </w:p>
        </w:tc>
        <w:tc>
          <w:tcPr>
            <w:tcW w:w="1559" w:type="dxa"/>
            <w:tcBorders>
              <w:top w:val="nil"/>
              <w:left w:val="nil"/>
              <w:bottom w:val="single" w:sz="4" w:space="0" w:color="auto"/>
              <w:right w:val="single" w:sz="4" w:space="0" w:color="auto"/>
            </w:tcBorders>
            <w:shd w:val="clear" w:color="auto" w:fill="auto"/>
            <w:noWrap/>
            <w:hideMark/>
          </w:tcPr>
          <w:p w14:paraId="78D6F0E4"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204</w:t>
            </w:r>
          </w:p>
        </w:tc>
        <w:tc>
          <w:tcPr>
            <w:tcW w:w="1559" w:type="dxa"/>
            <w:tcBorders>
              <w:top w:val="nil"/>
              <w:left w:val="nil"/>
              <w:bottom w:val="single" w:sz="4" w:space="0" w:color="auto"/>
              <w:right w:val="single" w:sz="4" w:space="0" w:color="auto"/>
            </w:tcBorders>
            <w:shd w:val="clear" w:color="auto" w:fill="auto"/>
            <w:noWrap/>
            <w:hideMark/>
          </w:tcPr>
          <w:p w14:paraId="68E44633"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104,1</w:t>
            </w:r>
          </w:p>
        </w:tc>
      </w:tr>
      <w:tr w:rsidR="00135827" w:rsidRPr="00747D46" w14:paraId="066CE596" w14:textId="77777777" w:rsidTr="00F866C5">
        <w:trPr>
          <w:trHeight w:val="315"/>
        </w:trPr>
        <w:tc>
          <w:tcPr>
            <w:tcW w:w="603" w:type="dxa"/>
            <w:tcBorders>
              <w:top w:val="nil"/>
              <w:left w:val="single" w:sz="4" w:space="0" w:color="auto"/>
              <w:bottom w:val="single" w:sz="4" w:space="0" w:color="auto"/>
              <w:right w:val="single" w:sz="4" w:space="0" w:color="auto"/>
            </w:tcBorders>
            <w:shd w:val="clear" w:color="auto" w:fill="auto"/>
            <w:noWrap/>
            <w:hideMark/>
          </w:tcPr>
          <w:p w14:paraId="1AD8D06D"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7</w:t>
            </w:r>
          </w:p>
        </w:tc>
        <w:tc>
          <w:tcPr>
            <w:tcW w:w="2096" w:type="dxa"/>
            <w:tcBorders>
              <w:top w:val="nil"/>
              <w:left w:val="nil"/>
              <w:bottom w:val="single" w:sz="4" w:space="0" w:color="auto"/>
              <w:right w:val="single" w:sz="4" w:space="0" w:color="auto"/>
            </w:tcBorders>
            <w:shd w:val="clear" w:color="000000" w:fill="FFFFFF"/>
            <w:hideMark/>
          </w:tcPr>
          <w:p w14:paraId="0AC09448" w14:textId="77777777" w:rsidR="00135827" w:rsidRPr="00747D46" w:rsidRDefault="005F3B9C" w:rsidP="00135827">
            <w:pPr>
              <w:rPr>
                <w:rFonts w:ascii="Times New Roman" w:eastAsia="Times New Roman" w:hAnsi="Times New Roman"/>
              </w:rPr>
            </w:pPr>
            <w:hyperlink r:id="rId21" w:history="1">
              <w:r w:rsidR="00135827" w:rsidRPr="00747D46">
                <w:rPr>
                  <w:rFonts w:ascii="Times New Roman" w:eastAsia="Times New Roman" w:hAnsi="Times New Roman"/>
                </w:rPr>
                <w:t>МБДОУ № 11</w:t>
              </w:r>
            </w:hyperlink>
          </w:p>
        </w:tc>
        <w:tc>
          <w:tcPr>
            <w:tcW w:w="2551" w:type="dxa"/>
            <w:tcBorders>
              <w:top w:val="nil"/>
              <w:left w:val="nil"/>
              <w:bottom w:val="single" w:sz="4" w:space="0" w:color="auto"/>
              <w:right w:val="single" w:sz="4" w:space="0" w:color="auto"/>
            </w:tcBorders>
            <w:shd w:val="clear" w:color="000000" w:fill="FFFFFF"/>
            <w:vAlign w:val="center"/>
            <w:hideMark/>
          </w:tcPr>
          <w:p w14:paraId="190547DB" w14:textId="77777777" w:rsidR="00135827" w:rsidRPr="00747D46" w:rsidRDefault="00135827" w:rsidP="00135827">
            <w:pPr>
              <w:rPr>
                <w:rFonts w:ascii="Times New Roman" w:eastAsia="Times New Roman" w:hAnsi="Times New Roman"/>
                <w:sz w:val="20"/>
                <w:szCs w:val="20"/>
              </w:rPr>
            </w:pPr>
            <w:r w:rsidRPr="00747D46">
              <w:rPr>
                <w:rFonts w:ascii="Times New Roman" w:eastAsia="Times New Roman" w:hAnsi="Times New Roman"/>
                <w:sz w:val="20"/>
                <w:szCs w:val="20"/>
              </w:rPr>
              <w:t xml:space="preserve">г. Усть-Лабинск, </w:t>
            </w:r>
            <w:proofErr w:type="spellStart"/>
            <w:r w:rsidRPr="00747D46">
              <w:rPr>
                <w:rFonts w:ascii="Times New Roman" w:eastAsia="Times New Roman" w:hAnsi="Times New Roman"/>
                <w:sz w:val="20"/>
                <w:szCs w:val="20"/>
              </w:rPr>
              <w:t>ул.Гагарина</w:t>
            </w:r>
            <w:proofErr w:type="spellEnd"/>
            <w:r w:rsidRPr="00747D46">
              <w:rPr>
                <w:rFonts w:ascii="Times New Roman" w:eastAsia="Times New Roman" w:hAnsi="Times New Roman"/>
                <w:sz w:val="20"/>
                <w:szCs w:val="20"/>
              </w:rPr>
              <w:t>, 89а</w:t>
            </w:r>
          </w:p>
        </w:tc>
        <w:tc>
          <w:tcPr>
            <w:tcW w:w="1276" w:type="dxa"/>
            <w:tcBorders>
              <w:top w:val="nil"/>
              <w:left w:val="nil"/>
              <w:bottom w:val="single" w:sz="4" w:space="0" w:color="auto"/>
              <w:right w:val="single" w:sz="4" w:space="0" w:color="auto"/>
            </w:tcBorders>
            <w:shd w:val="clear" w:color="auto" w:fill="auto"/>
            <w:noWrap/>
            <w:hideMark/>
          </w:tcPr>
          <w:p w14:paraId="7AA24AC9"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110</w:t>
            </w:r>
          </w:p>
        </w:tc>
        <w:tc>
          <w:tcPr>
            <w:tcW w:w="1559" w:type="dxa"/>
            <w:tcBorders>
              <w:top w:val="nil"/>
              <w:left w:val="nil"/>
              <w:bottom w:val="single" w:sz="4" w:space="0" w:color="auto"/>
              <w:right w:val="single" w:sz="4" w:space="0" w:color="auto"/>
            </w:tcBorders>
            <w:shd w:val="clear" w:color="auto" w:fill="auto"/>
            <w:noWrap/>
            <w:hideMark/>
          </w:tcPr>
          <w:p w14:paraId="3F1C03FF"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181</w:t>
            </w:r>
          </w:p>
        </w:tc>
        <w:tc>
          <w:tcPr>
            <w:tcW w:w="1559" w:type="dxa"/>
            <w:tcBorders>
              <w:top w:val="nil"/>
              <w:left w:val="nil"/>
              <w:bottom w:val="single" w:sz="4" w:space="0" w:color="auto"/>
              <w:right w:val="single" w:sz="4" w:space="0" w:color="auto"/>
            </w:tcBorders>
            <w:shd w:val="clear" w:color="auto" w:fill="auto"/>
            <w:noWrap/>
            <w:hideMark/>
          </w:tcPr>
          <w:p w14:paraId="30D21498"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164,5</w:t>
            </w:r>
          </w:p>
        </w:tc>
      </w:tr>
      <w:tr w:rsidR="00135827" w:rsidRPr="00747D46" w14:paraId="7ACE630A" w14:textId="77777777" w:rsidTr="00F866C5">
        <w:trPr>
          <w:trHeight w:val="315"/>
        </w:trPr>
        <w:tc>
          <w:tcPr>
            <w:tcW w:w="603" w:type="dxa"/>
            <w:tcBorders>
              <w:top w:val="nil"/>
              <w:left w:val="single" w:sz="4" w:space="0" w:color="auto"/>
              <w:bottom w:val="single" w:sz="4" w:space="0" w:color="auto"/>
              <w:right w:val="single" w:sz="4" w:space="0" w:color="auto"/>
            </w:tcBorders>
            <w:shd w:val="clear" w:color="auto" w:fill="auto"/>
            <w:noWrap/>
            <w:hideMark/>
          </w:tcPr>
          <w:p w14:paraId="1AB06138"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8</w:t>
            </w:r>
          </w:p>
        </w:tc>
        <w:tc>
          <w:tcPr>
            <w:tcW w:w="2096" w:type="dxa"/>
            <w:tcBorders>
              <w:top w:val="nil"/>
              <w:left w:val="nil"/>
              <w:bottom w:val="single" w:sz="4" w:space="0" w:color="auto"/>
              <w:right w:val="single" w:sz="4" w:space="0" w:color="auto"/>
            </w:tcBorders>
            <w:shd w:val="clear" w:color="000000" w:fill="FFFFFF"/>
            <w:hideMark/>
          </w:tcPr>
          <w:p w14:paraId="7B8E5DE2" w14:textId="77777777" w:rsidR="00135827" w:rsidRPr="00747D46" w:rsidRDefault="005F3B9C" w:rsidP="00135827">
            <w:pPr>
              <w:rPr>
                <w:rFonts w:ascii="Times New Roman" w:eastAsia="Times New Roman" w:hAnsi="Times New Roman"/>
              </w:rPr>
            </w:pPr>
            <w:hyperlink r:id="rId22" w:history="1">
              <w:r w:rsidR="00135827" w:rsidRPr="00747D46">
                <w:rPr>
                  <w:rFonts w:ascii="Times New Roman" w:eastAsia="Times New Roman" w:hAnsi="Times New Roman"/>
                </w:rPr>
                <w:t>МБДОУ № 16</w:t>
              </w:r>
            </w:hyperlink>
          </w:p>
        </w:tc>
        <w:tc>
          <w:tcPr>
            <w:tcW w:w="2551" w:type="dxa"/>
            <w:tcBorders>
              <w:top w:val="nil"/>
              <w:left w:val="nil"/>
              <w:bottom w:val="single" w:sz="4" w:space="0" w:color="auto"/>
              <w:right w:val="single" w:sz="4" w:space="0" w:color="auto"/>
            </w:tcBorders>
            <w:shd w:val="clear" w:color="000000" w:fill="FFFFFF"/>
            <w:vAlign w:val="center"/>
            <w:hideMark/>
          </w:tcPr>
          <w:p w14:paraId="1FB49E51" w14:textId="77777777" w:rsidR="00135827" w:rsidRPr="00747D46" w:rsidRDefault="00135827" w:rsidP="00135827">
            <w:pPr>
              <w:rPr>
                <w:rFonts w:ascii="Times New Roman" w:eastAsia="Times New Roman" w:hAnsi="Times New Roman"/>
                <w:sz w:val="20"/>
                <w:szCs w:val="20"/>
              </w:rPr>
            </w:pPr>
            <w:r w:rsidRPr="00747D46">
              <w:rPr>
                <w:rFonts w:ascii="Times New Roman" w:eastAsia="Times New Roman" w:hAnsi="Times New Roman"/>
                <w:sz w:val="20"/>
                <w:szCs w:val="20"/>
              </w:rPr>
              <w:t xml:space="preserve">г. Усть-Лабинск, </w:t>
            </w:r>
            <w:proofErr w:type="spellStart"/>
            <w:r w:rsidRPr="00747D46">
              <w:rPr>
                <w:rFonts w:ascii="Times New Roman" w:eastAsia="Times New Roman" w:hAnsi="Times New Roman"/>
                <w:sz w:val="20"/>
                <w:szCs w:val="20"/>
              </w:rPr>
              <w:t>ул.Рубина</w:t>
            </w:r>
            <w:proofErr w:type="spellEnd"/>
            <w:r w:rsidRPr="00747D46">
              <w:rPr>
                <w:rFonts w:ascii="Times New Roman" w:eastAsia="Times New Roman" w:hAnsi="Times New Roman"/>
                <w:sz w:val="20"/>
                <w:szCs w:val="20"/>
              </w:rPr>
              <w:t>, 30</w:t>
            </w:r>
          </w:p>
        </w:tc>
        <w:tc>
          <w:tcPr>
            <w:tcW w:w="1276" w:type="dxa"/>
            <w:tcBorders>
              <w:top w:val="nil"/>
              <w:left w:val="nil"/>
              <w:bottom w:val="single" w:sz="4" w:space="0" w:color="auto"/>
              <w:right w:val="single" w:sz="4" w:space="0" w:color="auto"/>
            </w:tcBorders>
            <w:shd w:val="clear" w:color="auto" w:fill="auto"/>
            <w:noWrap/>
            <w:hideMark/>
          </w:tcPr>
          <w:p w14:paraId="6F2A3C99"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115</w:t>
            </w:r>
          </w:p>
        </w:tc>
        <w:tc>
          <w:tcPr>
            <w:tcW w:w="1559" w:type="dxa"/>
            <w:tcBorders>
              <w:top w:val="nil"/>
              <w:left w:val="nil"/>
              <w:bottom w:val="single" w:sz="4" w:space="0" w:color="auto"/>
              <w:right w:val="single" w:sz="4" w:space="0" w:color="auto"/>
            </w:tcBorders>
            <w:shd w:val="clear" w:color="auto" w:fill="auto"/>
            <w:noWrap/>
            <w:hideMark/>
          </w:tcPr>
          <w:p w14:paraId="4263BC1B"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163</w:t>
            </w:r>
          </w:p>
        </w:tc>
        <w:tc>
          <w:tcPr>
            <w:tcW w:w="1559" w:type="dxa"/>
            <w:tcBorders>
              <w:top w:val="nil"/>
              <w:left w:val="nil"/>
              <w:bottom w:val="single" w:sz="4" w:space="0" w:color="auto"/>
              <w:right w:val="single" w:sz="4" w:space="0" w:color="auto"/>
            </w:tcBorders>
            <w:shd w:val="clear" w:color="auto" w:fill="auto"/>
            <w:noWrap/>
            <w:hideMark/>
          </w:tcPr>
          <w:p w14:paraId="073441D6"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141,7</w:t>
            </w:r>
          </w:p>
        </w:tc>
      </w:tr>
      <w:tr w:rsidR="00135827" w:rsidRPr="00747D46" w14:paraId="33403510" w14:textId="77777777" w:rsidTr="00F866C5">
        <w:trPr>
          <w:trHeight w:val="315"/>
        </w:trPr>
        <w:tc>
          <w:tcPr>
            <w:tcW w:w="603" w:type="dxa"/>
            <w:tcBorders>
              <w:top w:val="nil"/>
              <w:left w:val="single" w:sz="4" w:space="0" w:color="auto"/>
              <w:bottom w:val="single" w:sz="4" w:space="0" w:color="auto"/>
              <w:right w:val="single" w:sz="4" w:space="0" w:color="auto"/>
            </w:tcBorders>
            <w:shd w:val="clear" w:color="auto" w:fill="auto"/>
            <w:noWrap/>
            <w:hideMark/>
          </w:tcPr>
          <w:p w14:paraId="5ABA6E97"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9</w:t>
            </w:r>
          </w:p>
        </w:tc>
        <w:tc>
          <w:tcPr>
            <w:tcW w:w="2096" w:type="dxa"/>
            <w:tcBorders>
              <w:top w:val="nil"/>
              <w:left w:val="nil"/>
              <w:bottom w:val="single" w:sz="4" w:space="0" w:color="auto"/>
              <w:right w:val="single" w:sz="4" w:space="0" w:color="auto"/>
            </w:tcBorders>
            <w:shd w:val="clear" w:color="000000" w:fill="FFFFFF"/>
            <w:hideMark/>
          </w:tcPr>
          <w:p w14:paraId="3D318FB7"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МБДОУ № 24</w:t>
            </w:r>
          </w:p>
        </w:tc>
        <w:tc>
          <w:tcPr>
            <w:tcW w:w="2551" w:type="dxa"/>
            <w:tcBorders>
              <w:top w:val="nil"/>
              <w:left w:val="nil"/>
              <w:bottom w:val="single" w:sz="4" w:space="0" w:color="auto"/>
              <w:right w:val="single" w:sz="4" w:space="0" w:color="auto"/>
            </w:tcBorders>
            <w:shd w:val="clear" w:color="000000" w:fill="FFFFFF"/>
            <w:vAlign w:val="center"/>
            <w:hideMark/>
          </w:tcPr>
          <w:p w14:paraId="316338CC" w14:textId="77777777" w:rsidR="00135827" w:rsidRPr="00747D46" w:rsidRDefault="00135827" w:rsidP="00135827">
            <w:pPr>
              <w:rPr>
                <w:rFonts w:ascii="Times New Roman" w:eastAsia="Times New Roman" w:hAnsi="Times New Roman"/>
                <w:sz w:val="20"/>
                <w:szCs w:val="20"/>
              </w:rPr>
            </w:pPr>
            <w:r w:rsidRPr="00747D46">
              <w:rPr>
                <w:rFonts w:ascii="Times New Roman" w:eastAsia="Times New Roman" w:hAnsi="Times New Roman"/>
                <w:sz w:val="20"/>
                <w:szCs w:val="20"/>
              </w:rPr>
              <w:t>г. Усть-Лабинск, ул. Мира, 118</w:t>
            </w:r>
          </w:p>
        </w:tc>
        <w:tc>
          <w:tcPr>
            <w:tcW w:w="1276" w:type="dxa"/>
            <w:tcBorders>
              <w:top w:val="nil"/>
              <w:left w:val="nil"/>
              <w:bottom w:val="single" w:sz="4" w:space="0" w:color="auto"/>
              <w:right w:val="single" w:sz="4" w:space="0" w:color="auto"/>
            </w:tcBorders>
            <w:shd w:val="clear" w:color="auto" w:fill="auto"/>
            <w:noWrap/>
            <w:hideMark/>
          </w:tcPr>
          <w:p w14:paraId="4686B15E"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140</w:t>
            </w:r>
          </w:p>
        </w:tc>
        <w:tc>
          <w:tcPr>
            <w:tcW w:w="1559" w:type="dxa"/>
            <w:tcBorders>
              <w:top w:val="nil"/>
              <w:left w:val="nil"/>
              <w:bottom w:val="single" w:sz="4" w:space="0" w:color="auto"/>
              <w:right w:val="single" w:sz="4" w:space="0" w:color="auto"/>
            </w:tcBorders>
            <w:shd w:val="clear" w:color="auto" w:fill="auto"/>
            <w:noWrap/>
            <w:hideMark/>
          </w:tcPr>
          <w:p w14:paraId="384F3306"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187</w:t>
            </w:r>
          </w:p>
        </w:tc>
        <w:tc>
          <w:tcPr>
            <w:tcW w:w="1559" w:type="dxa"/>
            <w:tcBorders>
              <w:top w:val="nil"/>
              <w:left w:val="nil"/>
              <w:bottom w:val="single" w:sz="4" w:space="0" w:color="auto"/>
              <w:right w:val="single" w:sz="4" w:space="0" w:color="auto"/>
            </w:tcBorders>
            <w:shd w:val="clear" w:color="auto" w:fill="auto"/>
            <w:noWrap/>
            <w:hideMark/>
          </w:tcPr>
          <w:p w14:paraId="516538C8"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133,6</w:t>
            </w:r>
          </w:p>
        </w:tc>
      </w:tr>
      <w:tr w:rsidR="00135827" w:rsidRPr="00747D46" w14:paraId="49731922" w14:textId="77777777" w:rsidTr="00F866C5">
        <w:trPr>
          <w:trHeight w:val="315"/>
        </w:trPr>
        <w:tc>
          <w:tcPr>
            <w:tcW w:w="603" w:type="dxa"/>
            <w:tcBorders>
              <w:top w:val="nil"/>
              <w:left w:val="single" w:sz="4" w:space="0" w:color="auto"/>
              <w:bottom w:val="single" w:sz="4" w:space="0" w:color="auto"/>
              <w:right w:val="single" w:sz="4" w:space="0" w:color="auto"/>
            </w:tcBorders>
            <w:shd w:val="clear" w:color="auto" w:fill="auto"/>
            <w:noWrap/>
            <w:hideMark/>
          </w:tcPr>
          <w:p w14:paraId="41406993"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10</w:t>
            </w:r>
          </w:p>
        </w:tc>
        <w:tc>
          <w:tcPr>
            <w:tcW w:w="2096" w:type="dxa"/>
            <w:tcBorders>
              <w:top w:val="nil"/>
              <w:left w:val="nil"/>
              <w:bottom w:val="single" w:sz="4" w:space="0" w:color="auto"/>
              <w:right w:val="single" w:sz="4" w:space="0" w:color="auto"/>
            </w:tcBorders>
            <w:shd w:val="clear" w:color="000000" w:fill="FFFFFF"/>
            <w:hideMark/>
          </w:tcPr>
          <w:p w14:paraId="5F1F002C" w14:textId="77777777" w:rsidR="00135827" w:rsidRPr="00747D46" w:rsidRDefault="005F3B9C" w:rsidP="00135827">
            <w:pPr>
              <w:rPr>
                <w:rFonts w:ascii="Times New Roman" w:eastAsia="Times New Roman" w:hAnsi="Times New Roman"/>
              </w:rPr>
            </w:pPr>
            <w:hyperlink r:id="rId23" w:history="1">
              <w:r w:rsidR="00135827" w:rsidRPr="00747D46">
                <w:rPr>
                  <w:rFonts w:ascii="Times New Roman" w:eastAsia="Times New Roman" w:hAnsi="Times New Roman"/>
                </w:rPr>
                <w:t>МБДОУ №41</w:t>
              </w:r>
            </w:hyperlink>
          </w:p>
        </w:tc>
        <w:tc>
          <w:tcPr>
            <w:tcW w:w="2551" w:type="dxa"/>
            <w:tcBorders>
              <w:top w:val="nil"/>
              <w:left w:val="nil"/>
              <w:bottom w:val="single" w:sz="4" w:space="0" w:color="auto"/>
              <w:right w:val="single" w:sz="4" w:space="0" w:color="auto"/>
            </w:tcBorders>
            <w:shd w:val="clear" w:color="000000" w:fill="FFFFFF"/>
            <w:vAlign w:val="center"/>
            <w:hideMark/>
          </w:tcPr>
          <w:p w14:paraId="435674AC" w14:textId="77777777" w:rsidR="00135827" w:rsidRPr="00747D46" w:rsidRDefault="00135827" w:rsidP="00135827">
            <w:pPr>
              <w:rPr>
                <w:rFonts w:ascii="Times New Roman" w:eastAsia="Times New Roman" w:hAnsi="Times New Roman"/>
                <w:sz w:val="20"/>
                <w:szCs w:val="20"/>
              </w:rPr>
            </w:pPr>
            <w:r w:rsidRPr="00747D46">
              <w:rPr>
                <w:rFonts w:ascii="Times New Roman" w:eastAsia="Times New Roman" w:hAnsi="Times New Roman"/>
                <w:sz w:val="20"/>
                <w:szCs w:val="20"/>
              </w:rPr>
              <w:t xml:space="preserve">г. </w:t>
            </w:r>
            <w:proofErr w:type="spellStart"/>
            <w:r w:rsidRPr="00747D46">
              <w:rPr>
                <w:rFonts w:ascii="Times New Roman" w:eastAsia="Times New Roman" w:hAnsi="Times New Roman"/>
                <w:sz w:val="20"/>
                <w:szCs w:val="20"/>
              </w:rPr>
              <w:t>Усть</w:t>
            </w:r>
            <w:proofErr w:type="spellEnd"/>
            <w:r w:rsidRPr="00747D46">
              <w:rPr>
                <w:rFonts w:ascii="Times New Roman" w:eastAsia="Times New Roman" w:hAnsi="Times New Roman"/>
                <w:sz w:val="20"/>
                <w:szCs w:val="20"/>
              </w:rPr>
              <w:t xml:space="preserve"> -Лабинск, </w:t>
            </w:r>
            <w:proofErr w:type="spellStart"/>
            <w:r w:rsidRPr="00747D46">
              <w:rPr>
                <w:rFonts w:ascii="Times New Roman" w:eastAsia="Times New Roman" w:hAnsi="Times New Roman"/>
                <w:sz w:val="20"/>
                <w:szCs w:val="20"/>
              </w:rPr>
              <w:t>ул.Красная</w:t>
            </w:r>
            <w:proofErr w:type="spellEnd"/>
            <w:r w:rsidRPr="00747D46">
              <w:rPr>
                <w:rFonts w:ascii="Times New Roman" w:eastAsia="Times New Roman" w:hAnsi="Times New Roman"/>
                <w:sz w:val="20"/>
                <w:szCs w:val="20"/>
              </w:rPr>
              <w:t>, 313</w:t>
            </w:r>
          </w:p>
        </w:tc>
        <w:tc>
          <w:tcPr>
            <w:tcW w:w="1276" w:type="dxa"/>
            <w:tcBorders>
              <w:top w:val="nil"/>
              <w:left w:val="nil"/>
              <w:bottom w:val="single" w:sz="4" w:space="0" w:color="auto"/>
              <w:right w:val="single" w:sz="4" w:space="0" w:color="auto"/>
            </w:tcBorders>
            <w:shd w:val="clear" w:color="auto" w:fill="auto"/>
            <w:noWrap/>
            <w:hideMark/>
          </w:tcPr>
          <w:p w14:paraId="66C6B868"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130</w:t>
            </w:r>
          </w:p>
        </w:tc>
        <w:tc>
          <w:tcPr>
            <w:tcW w:w="1559" w:type="dxa"/>
            <w:tcBorders>
              <w:top w:val="nil"/>
              <w:left w:val="nil"/>
              <w:bottom w:val="single" w:sz="4" w:space="0" w:color="auto"/>
              <w:right w:val="single" w:sz="4" w:space="0" w:color="auto"/>
            </w:tcBorders>
            <w:shd w:val="clear" w:color="auto" w:fill="auto"/>
            <w:noWrap/>
            <w:hideMark/>
          </w:tcPr>
          <w:p w14:paraId="709D6A62"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210</w:t>
            </w:r>
          </w:p>
        </w:tc>
        <w:tc>
          <w:tcPr>
            <w:tcW w:w="1559" w:type="dxa"/>
            <w:tcBorders>
              <w:top w:val="nil"/>
              <w:left w:val="nil"/>
              <w:bottom w:val="single" w:sz="4" w:space="0" w:color="auto"/>
              <w:right w:val="single" w:sz="4" w:space="0" w:color="auto"/>
            </w:tcBorders>
            <w:shd w:val="clear" w:color="auto" w:fill="auto"/>
            <w:noWrap/>
            <w:hideMark/>
          </w:tcPr>
          <w:p w14:paraId="6207346D"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161,5</w:t>
            </w:r>
          </w:p>
        </w:tc>
      </w:tr>
      <w:tr w:rsidR="00135827" w:rsidRPr="00747D46" w14:paraId="03A710A9" w14:textId="77777777" w:rsidTr="00F866C5">
        <w:trPr>
          <w:trHeight w:val="255"/>
        </w:trPr>
        <w:tc>
          <w:tcPr>
            <w:tcW w:w="5250" w:type="dxa"/>
            <w:gridSpan w:val="3"/>
            <w:tcBorders>
              <w:top w:val="single" w:sz="4" w:space="0" w:color="auto"/>
              <w:left w:val="single" w:sz="4" w:space="0" w:color="auto"/>
              <w:bottom w:val="single" w:sz="4" w:space="0" w:color="auto"/>
              <w:right w:val="single" w:sz="4" w:space="0" w:color="auto"/>
            </w:tcBorders>
            <w:shd w:val="clear" w:color="auto" w:fill="auto"/>
            <w:noWrap/>
            <w:hideMark/>
          </w:tcPr>
          <w:p w14:paraId="5F97F787" w14:textId="77777777" w:rsidR="00135827" w:rsidRPr="00747D46" w:rsidRDefault="00135827" w:rsidP="00135827">
            <w:pPr>
              <w:jc w:val="center"/>
              <w:rPr>
                <w:rFonts w:ascii="Times New Roman" w:eastAsia="Times New Roman" w:hAnsi="Times New Roman"/>
                <w:b/>
              </w:rPr>
            </w:pPr>
            <w:r w:rsidRPr="00747D46">
              <w:rPr>
                <w:rFonts w:ascii="Times New Roman" w:eastAsia="Times New Roman" w:hAnsi="Times New Roman"/>
                <w:b/>
              </w:rPr>
              <w:t>Итого по поселению</w:t>
            </w:r>
          </w:p>
        </w:tc>
        <w:tc>
          <w:tcPr>
            <w:tcW w:w="1276" w:type="dxa"/>
            <w:tcBorders>
              <w:top w:val="nil"/>
              <w:left w:val="nil"/>
              <w:bottom w:val="single" w:sz="4" w:space="0" w:color="auto"/>
              <w:right w:val="single" w:sz="4" w:space="0" w:color="auto"/>
            </w:tcBorders>
            <w:shd w:val="clear" w:color="auto" w:fill="auto"/>
            <w:noWrap/>
            <w:hideMark/>
          </w:tcPr>
          <w:p w14:paraId="63FFEF80" w14:textId="77777777" w:rsidR="00135827" w:rsidRPr="00747D46" w:rsidRDefault="00135827" w:rsidP="00135827">
            <w:pPr>
              <w:jc w:val="right"/>
              <w:rPr>
                <w:rFonts w:ascii="Times New Roman" w:eastAsia="Times New Roman" w:hAnsi="Times New Roman"/>
                <w:b/>
              </w:rPr>
            </w:pPr>
            <w:r w:rsidRPr="00747D46">
              <w:rPr>
                <w:rFonts w:ascii="Times New Roman" w:eastAsia="Times New Roman" w:hAnsi="Times New Roman"/>
                <w:b/>
              </w:rPr>
              <w:t>1891</w:t>
            </w:r>
          </w:p>
        </w:tc>
        <w:tc>
          <w:tcPr>
            <w:tcW w:w="1559" w:type="dxa"/>
            <w:tcBorders>
              <w:top w:val="nil"/>
              <w:left w:val="nil"/>
              <w:bottom w:val="single" w:sz="4" w:space="0" w:color="auto"/>
              <w:right w:val="single" w:sz="4" w:space="0" w:color="auto"/>
            </w:tcBorders>
            <w:shd w:val="clear" w:color="auto" w:fill="auto"/>
            <w:noWrap/>
            <w:hideMark/>
          </w:tcPr>
          <w:p w14:paraId="6C93EC32" w14:textId="77777777" w:rsidR="00135827" w:rsidRPr="00747D46" w:rsidRDefault="00135827" w:rsidP="00135827">
            <w:pPr>
              <w:jc w:val="right"/>
              <w:rPr>
                <w:rFonts w:ascii="Times New Roman" w:eastAsia="Times New Roman" w:hAnsi="Times New Roman"/>
                <w:b/>
              </w:rPr>
            </w:pPr>
            <w:r w:rsidRPr="00747D46">
              <w:rPr>
                <w:rFonts w:ascii="Times New Roman" w:eastAsia="Times New Roman" w:hAnsi="Times New Roman"/>
                <w:b/>
              </w:rPr>
              <w:t>2062</w:t>
            </w:r>
          </w:p>
        </w:tc>
        <w:tc>
          <w:tcPr>
            <w:tcW w:w="1559" w:type="dxa"/>
            <w:tcBorders>
              <w:top w:val="nil"/>
              <w:left w:val="nil"/>
              <w:bottom w:val="single" w:sz="4" w:space="0" w:color="auto"/>
              <w:right w:val="single" w:sz="4" w:space="0" w:color="auto"/>
            </w:tcBorders>
            <w:shd w:val="clear" w:color="auto" w:fill="auto"/>
            <w:noWrap/>
            <w:hideMark/>
          </w:tcPr>
          <w:p w14:paraId="01D92D2F" w14:textId="77777777" w:rsidR="00135827" w:rsidRPr="00747D46" w:rsidRDefault="00135827" w:rsidP="00135827">
            <w:pPr>
              <w:jc w:val="right"/>
              <w:rPr>
                <w:rFonts w:ascii="Times New Roman" w:eastAsia="Times New Roman" w:hAnsi="Times New Roman"/>
                <w:b/>
              </w:rPr>
            </w:pPr>
            <w:r w:rsidRPr="00747D46">
              <w:rPr>
                <w:rFonts w:ascii="Times New Roman" w:eastAsia="Times New Roman" w:hAnsi="Times New Roman"/>
                <w:b/>
              </w:rPr>
              <w:t>109,0</w:t>
            </w:r>
          </w:p>
        </w:tc>
      </w:tr>
    </w:tbl>
    <w:p w14:paraId="3B36D9CC" w14:textId="77777777" w:rsidR="00135827" w:rsidRPr="00747D46" w:rsidRDefault="00135827" w:rsidP="00135827">
      <w:pPr>
        <w:ind w:firstLine="709"/>
        <w:rPr>
          <w:rFonts w:ascii="Times New Roman" w:eastAsia="Times New Roman" w:hAnsi="Times New Roman"/>
          <w:sz w:val="28"/>
          <w:szCs w:val="28"/>
        </w:rPr>
      </w:pPr>
    </w:p>
    <w:p w14:paraId="424E2CA2"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Количество мест в дошкольных образовательных учреждениях по проекту составляет 1891 место. Фактическая наполняемость дошкольных учреждений составляет 2062 ребенка, т.е. фактическая наполняемость превышает проектную на 9,0 %.</w:t>
      </w:r>
    </w:p>
    <w:p w14:paraId="4C1322FC"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последние годы наметилась положительная тенденция по организации новых мест для детей дошкольного возраста. Сеть дополнительных дошкольных мест расширялась за счет строительства новых детских садов, их реконструкции и капитального ремонта, а также за счет развития вариативных форм дошкольного образования (групп кратковременного пребывания и групп семейного воспитания). В рамках развития сети дошкольных учреждений муниципального образования в 2018 г. реализован проект «Строительство дошкольного образовательного учреждения на 250 мест в </w:t>
      </w:r>
      <w:proofErr w:type="spellStart"/>
      <w:r w:rsidRPr="00747D46">
        <w:rPr>
          <w:rFonts w:ascii="Times New Roman" w:eastAsia="Times New Roman" w:hAnsi="Times New Roman"/>
          <w:sz w:val="28"/>
          <w:szCs w:val="28"/>
        </w:rPr>
        <w:t>г.Усть</w:t>
      </w:r>
      <w:proofErr w:type="spellEnd"/>
      <w:r w:rsidRPr="00747D46">
        <w:rPr>
          <w:rFonts w:ascii="Times New Roman" w:eastAsia="Times New Roman" w:hAnsi="Times New Roman"/>
          <w:sz w:val="28"/>
          <w:szCs w:val="28"/>
        </w:rPr>
        <w:t xml:space="preserve">-Лабинске». </w:t>
      </w:r>
    </w:p>
    <w:p w14:paraId="1531F91D"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 территории города </w:t>
      </w:r>
      <w:r w:rsidR="00E352AF">
        <w:rPr>
          <w:rFonts w:ascii="Times New Roman" w:eastAsia="Times New Roman" w:hAnsi="Times New Roman"/>
          <w:sz w:val="28"/>
          <w:szCs w:val="28"/>
        </w:rPr>
        <w:t xml:space="preserve">Усть-Лабинска </w:t>
      </w:r>
      <w:r w:rsidRPr="00747D46">
        <w:rPr>
          <w:rFonts w:ascii="Times New Roman" w:eastAsia="Times New Roman" w:hAnsi="Times New Roman"/>
          <w:sz w:val="28"/>
          <w:szCs w:val="28"/>
        </w:rPr>
        <w:t>функционирует 10 муниципальных общеобразовательных учреждений, из них 6 средних общеобразовательных, 1 гимназия и начальная школа, 2 специальные (ко</w:t>
      </w:r>
      <w:r w:rsidR="0005197F" w:rsidRPr="00747D46">
        <w:rPr>
          <w:rFonts w:ascii="Times New Roman" w:eastAsia="Times New Roman" w:hAnsi="Times New Roman"/>
          <w:sz w:val="28"/>
          <w:szCs w:val="28"/>
        </w:rPr>
        <w:t>ррекционные) школы                   (Таблица 27</w:t>
      </w:r>
      <w:r w:rsidRPr="00747D46">
        <w:rPr>
          <w:rFonts w:ascii="Times New Roman" w:eastAsia="Times New Roman" w:hAnsi="Times New Roman"/>
          <w:sz w:val="28"/>
          <w:szCs w:val="28"/>
        </w:rPr>
        <w:t>).</w:t>
      </w:r>
    </w:p>
    <w:p w14:paraId="392E7FAA" w14:textId="77777777" w:rsidR="00135827" w:rsidRPr="00747D46" w:rsidRDefault="00135827" w:rsidP="00135827">
      <w:pPr>
        <w:ind w:firstLine="709"/>
        <w:jc w:val="both"/>
        <w:rPr>
          <w:rFonts w:ascii="Times New Roman" w:eastAsia="Times New Roman" w:hAnsi="Times New Roman"/>
          <w:sz w:val="28"/>
          <w:szCs w:val="28"/>
        </w:rPr>
      </w:pPr>
    </w:p>
    <w:p w14:paraId="47E46417" w14:textId="77777777" w:rsidR="0005197F" w:rsidRPr="00747D46" w:rsidRDefault="0005197F">
      <w:pPr>
        <w:rPr>
          <w:rFonts w:ascii="Times New Roman" w:eastAsia="Times New Roman" w:hAnsi="Times New Roman"/>
          <w:sz w:val="28"/>
          <w:szCs w:val="28"/>
        </w:rPr>
      </w:pPr>
      <w:r w:rsidRPr="00747D46">
        <w:rPr>
          <w:rFonts w:ascii="Times New Roman" w:eastAsia="Times New Roman" w:hAnsi="Times New Roman"/>
          <w:sz w:val="28"/>
          <w:szCs w:val="28"/>
        </w:rPr>
        <w:br w:type="page"/>
      </w:r>
    </w:p>
    <w:p w14:paraId="1FE09D33" w14:textId="77777777" w:rsidR="00135827" w:rsidRPr="00747D46" w:rsidRDefault="00135827" w:rsidP="006B03D0">
      <w:pPr>
        <w:ind w:firstLine="709"/>
        <w:jc w:val="right"/>
        <w:rPr>
          <w:rFonts w:ascii="Times New Roman" w:eastAsia="Times New Roman" w:hAnsi="Times New Roman"/>
          <w:sz w:val="28"/>
          <w:szCs w:val="28"/>
        </w:rPr>
      </w:pPr>
      <w:r w:rsidRPr="00747D46">
        <w:rPr>
          <w:rFonts w:ascii="Times New Roman" w:eastAsia="Times New Roman" w:hAnsi="Times New Roman"/>
          <w:sz w:val="28"/>
          <w:szCs w:val="28"/>
        </w:rPr>
        <w:lastRenderedPageBreak/>
        <w:t xml:space="preserve">Таблица </w:t>
      </w:r>
      <w:r w:rsidR="006B03D0" w:rsidRPr="00747D46">
        <w:rPr>
          <w:rFonts w:ascii="Times New Roman" w:eastAsia="Times New Roman" w:hAnsi="Times New Roman"/>
          <w:sz w:val="28"/>
          <w:szCs w:val="28"/>
        </w:rPr>
        <w:t>27</w:t>
      </w:r>
    </w:p>
    <w:tbl>
      <w:tblPr>
        <w:tblW w:w="9604" w:type="dxa"/>
        <w:tblInd w:w="103" w:type="dxa"/>
        <w:tblLook w:val="04A0" w:firstRow="1" w:lastRow="0" w:firstColumn="1" w:lastColumn="0" w:noHBand="0" w:noVBand="1"/>
      </w:tblPr>
      <w:tblGrid>
        <w:gridCol w:w="486"/>
        <w:gridCol w:w="2502"/>
        <w:gridCol w:w="2672"/>
        <w:gridCol w:w="1291"/>
        <w:gridCol w:w="1501"/>
        <w:gridCol w:w="1475"/>
      </w:tblGrid>
      <w:tr w:rsidR="00747D46" w:rsidRPr="00747D46" w14:paraId="21A746F4" w14:textId="77777777" w:rsidTr="00F866C5">
        <w:trPr>
          <w:trHeight w:val="563"/>
        </w:trPr>
        <w:tc>
          <w:tcPr>
            <w:tcW w:w="48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FB7503" w14:textId="77777777" w:rsidR="00135827" w:rsidRPr="00747D46" w:rsidRDefault="00135827" w:rsidP="00135827">
            <w:pPr>
              <w:jc w:val="center"/>
              <w:rPr>
                <w:rFonts w:ascii="Times New Roman" w:eastAsia="Times New Roman" w:hAnsi="Times New Roman"/>
                <w:sz w:val="20"/>
                <w:szCs w:val="20"/>
              </w:rPr>
            </w:pPr>
            <w:r w:rsidRPr="00747D46">
              <w:rPr>
                <w:rFonts w:ascii="Times New Roman" w:eastAsia="Times New Roman" w:hAnsi="Times New Roman"/>
                <w:sz w:val="20"/>
                <w:szCs w:val="20"/>
              </w:rPr>
              <w:t>№ п/п</w:t>
            </w:r>
          </w:p>
        </w:tc>
        <w:tc>
          <w:tcPr>
            <w:tcW w:w="29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7C4B281" w14:textId="77777777" w:rsidR="00135827" w:rsidRPr="00747D46" w:rsidRDefault="00135827" w:rsidP="00135827">
            <w:pPr>
              <w:jc w:val="center"/>
              <w:rPr>
                <w:rFonts w:ascii="Times New Roman" w:eastAsia="Times New Roman" w:hAnsi="Times New Roman"/>
                <w:b/>
                <w:bCs/>
                <w:sz w:val="20"/>
                <w:szCs w:val="20"/>
              </w:rPr>
            </w:pPr>
            <w:r w:rsidRPr="00747D46">
              <w:rPr>
                <w:rFonts w:ascii="Times New Roman" w:eastAsia="Times New Roman" w:hAnsi="Times New Roman"/>
                <w:b/>
                <w:bCs/>
                <w:sz w:val="20"/>
                <w:szCs w:val="20"/>
              </w:rPr>
              <w:t>Наименование учреждения</w:t>
            </w:r>
          </w:p>
        </w:tc>
        <w:tc>
          <w:tcPr>
            <w:tcW w:w="226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000E477" w14:textId="77777777" w:rsidR="00135827" w:rsidRPr="00747D46" w:rsidRDefault="00135827" w:rsidP="00135827">
            <w:pPr>
              <w:jc w:val="center"/>
              <w:rPr>
                <w:rFonts w:ascii="Times New Roman" w:eastAsia="Times New Roman" w:hAnsi="Times New Roman"/>
                <w:sz w:val="20"/>
                <w:szCs w:val="20"/>
              </w:rPr>
            </w:pPr>
            <w:r w:rsidRPr="00747D46">
              <w:rPr>
                <w:rFonts w:ascii="Times New Roman" w:eastAsia="Times New Roman" w:hAnsi="Times New Roman"/>
                <w:sz w:val="20"/>
                <w:szCs w:val="20"/>
              </w:rPr>
              <w:t>Место расположение учреждения</w:t>
            </w:r>
          </w:p>
        </w:tc>
        <w:tc>
          <w:tcPr>
            <w:tcW w:w="2721" w:type="dxa"/>
            <w:gridSpan w:val="2"/>
            <w:tcBorders>
              <w:top w:val="single" w:sz="4" w:space="0" w:color="auto"/>
              <w:left w:val="nil"/>
              <w:bottom w:val="single" w:sz="4" w:space="0" w:color="auto"/>
              <w:right w:val="single" w:sz="4" w:space="0" w:color="auto"/>
            </w:tcBorders>
            <w:shd w:val="clear" w:color="auto" w:fill="auto"/>
            <w:vAlign w:val="bottom"/>
            <w:hideMark/>
          </w:tcPr>
          <w:p w14:paraId="4D498EC2" w14:textId="77777777" w:rsidR="00135827" w:rsidRPr="00747D46" w:rsidRDefault="00135827" w:rsidP="00135827">
            <w:pPr>
              <w:jc w:val="center"/>
              <w:rPr>
                <w:rFonts w:ascii="Times New Roman" w:eastAsia="Times New Roman" w:hAnsi="Times New Roman"/>
                <w:sz w:val="20"/>
                <w:szCs w:val="20"/>
              </w:rPr>
            </w:pPr>
            <w:r w:rsidRPr="00747D46">
              <w:rPr>
                <w:rFonts w:ascii="Times New Roman" w:eastAsia="Times New Roman" w:hAnsi="Times New Roman"/>
                <w:sz w:val="20"/>
                <w:szCs w:val="20"/>
              </w:rPr>
              <w:t>Емкость учреждения, чел.</w:t>
            </w:r>
          </w:p>
        </w:tc>
        <w:tc>
          <w:tcPr>
            <w:tcW w:w="122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9F6870A" w14:textId="77777777" w:rsidR="00135827" w:rsidRPr="00747D46" w:rsidRDefault="00135827" w:rsidP="00135827">
            <w:pPr>
              <w:jc w:val="center"/>
              <w:rPr>
                <w:rFonts w:ascii="Times New Roman" w:eastAsia="Times New Roman" w:hAnsi="Times New Roman"/>
                <w:sz w:val="20"/>
                <w:szCs w:val="20"/>
              </w:rPr>
            </w:pPr>
            <w:r w:rsidRPr="00747D46">
              <w:rPr>
                <w:rFonts w:ascii="Times New Roman" w:eastAsia="Times New Roman" w:hAnsi="Times New Roman"/>
                <w:sz w:val="20"/>
                <w:szCs w:val="20"/>
              </w:rPr>
              <w:t>Фактическая загруженность учреждения, %</w:t>
            </w:r>
          </w:p>
        </w:tc>
      </w:tr>
      <w:tr w:rsidR="00747D46" w:rsidRPr="00747D46" w14:paraId="62A53F08" w14:textId="77777777" w:rsidTr="00F866C5">
        <w:trPr>
          <w:trHeight w:val="675"/>
        </w:trPr>
        <w:tc>
          <w:tcPr>
            <w:tcW w:w="486" w:type="dxa"/>
            <w:vMerge/>
            <w:tcBorders>
              <w:top w:val="single" w:sz="4" w:space="0" w:color="auto"/>
              <w:left w:val="single" w:sz="4" w:space="0" w:color="auto"/>
              <w:bottom w:val="single" w:sz="4" w:space="0" w:color="auto"/>
              <w:right w:val="single" w:sz="4" w:space="0" w:color="auto"/>
            </w:tcBorders>
            <w:vAlign w:val="center"/>
            <w:hideMark/>
          </w:tcPr>
          <w:p w14:paraId="2959BA96" w14:textId="77777777" w:rsidR="00135827" w:rsidRPr="00747D46" w:rsidRDefault="00135827" w:rsidP="00135827">
            <w:pPr>
              <w:rPr>
                <w:rFonts w:ascii="Times New Roman" w:eastAsia="Times New Roman" w:hAnsi="Times New Roman"/>
                <w:sz w:val="20"/>
                <w:szCs w:val="20"/>
              </w:rPr>
            </w:pPr>
          </w:p>
        </w:tc>
        <w:tc>
          <w:tcPr>
            <w:tcW w:w="2912" w:type="dxa"/>
            <w:vMerge/>
            <w:tcBorders>
              <w:top w:val="single" w:sz="4" w:space="0" w:color="auto"/>
              <w:left w:val="single" w:sz="4" w:space="0" w:color="auto"/>
              <w:bottom w:val="single" w:sz="4" w:space="0" w:color="auto"/>
              <w:right w:val="single" w:sz="4" w:space="0" w:color="auto"/>
            </w:tcBorders>
            <w:vAlign w:val="center"/>
            <w:hideMark/>
          </w:tcPr>
          <w:p w14:paraId="7257CBF4" w14:textId="77777777" w:rsidR="00135827" w:rsidRPr="00747D46" w:rsidRDefault="00135827" w:rsidP="00135827">
            <w:pPr>
              <w:rPr>
                <w:rFonts w:ascii="Times New Roman" w:eastAsia="Times New Roman" w:hAnsi="Times New Roman"/>
                <w:b/>
                <w:bCs/>
                <w:sz w:val="20"/>
                <w:szCs w:val="20"/>
              </w:rPr>
            </w:pPr>
          </w:p>
        </w:tc>
        <w:tc>
          <w:tcPr>
            <w:tcW w:w="2262" w:type="dxa"/>
            <w:vMerge/>
            <w:tcBorders>
              <w:top w:val="single" w:sz="4" w:space="0" w:color="auto"/>
              <w:left w:val="single" w:sz="4" w:space="0" w:color="auto"/>
              <w:bottom w:val="single" w:sz="4" w:space="0" w:color="auto"/>
              <w:right w:val="single" w:sz="4" w:space="0" w:color="auto"/>
            </w:tcBorders>
            <w:vAlign w:val="center"/>
            <w:hideMark/>
          </w:tcPr>
          <w:p w14:paraId="2D384A13" w14:textId="77777777" w:rsidR="00135827" w:rsidRPr="00747D46" w:rsidRDefault="00135827" w:rsidP="00135827">
            <w:pPr>
              <w:rPr>
                <w:rFonts w:ascii="Times New Roman" w:eastAsia="Times New Roman" w:hAnsi="Times New Roman"/>
                <w:sz w:val="20"/>
                <w:szCs w:val="20"/>
              </w:rPr>
            </w:pPr>
          </w:p>
        </w:tc>
        <w:tc>
          <w:tcPr>
            <w:tcW w:w="1291" w:type="dxa"/>
            <w:tcBorders>
              <w:top w:val="nil"/>
              <w:left w:val="nil"/>
              <w:bottom w:val="single" w:sz="4" w:space="0" w:color="auto"/>
              <w:right w:val="single" w:sz="4" w:space="0" w:color="auto"/>
            </w:tcBorders>
            <w:shd w:val="clear" w:color="auto" w:fill="auto"/>
            <w:vAlign w:val="center"/>
            <w:hideMark/>
          </w:tcPr>
          <w:p w14:paraId="637E8D3F" w14:textId="77777777" w:rsidR="00135827" w:rsidRPr="00747D46" w:rsidRDefault="00135827" w:rsidP="00135827">
            <w:pPr>
              <w:jc w:val="center"/>
              <w:rPr>
                <w:rFonts w:ascii="Times New Roman" w:eastAsia="Times New Roman" w:hAnsi="Times New Roman"/>
                <w:sz w:val="20"/>
                <w:szCs w:val="20"/>
              </w:rPr>
            </w:pPr>
            <w:r w:rsidRPr="00747D46">
              <w:rPr>
                <w:rFonts w:ascii="Times New Roman" w:eastAsia="Times New Roman" w:hAnsi="Times New Roman"/>
                <w:sz w:val="20"/>
                <w:szCs w:val="20"/>
              </w:rPr>
              <w:t>Проектная</w:t>
            </w:r>
          </w:p>
        </w:tc>
        <w:tc>
          <w:tcPr>
            <w:tcW w:w="1430" w:type="dxa"/>
            <w:tcBorders>
              <w:top w:val="nil"/>
              <w:left w:val="nil"/>
              <w:bottom w:val="single" w:sz="4" w:space="0" w:color="auto"/>
              <w:right w:val="single" w:sz="4" w:space="0" w:color="auto"/>
            </w:tcBorders>
            <w:shd w:val="clear" w:color="auto" w:fill="auto"/>
            <w:vAlign w:val="center"/>
            <w:hideMark/>
          </w:tcPr>
          <w:p w14:paraId="08FD9BA2" w14:textId="77777777" w:rsidR="00135827" w:rsidRPr="00747D46" w:rsidRDefault="00135827" w:rsidP="00135827">
            <w:pPr>
              <w:jc w:val="center"/>
              <w:rPr>
                <w:rFonts w:ascii="Times New Roman" w:eastAsia="Times New Roman" w:hAnsi="Times New Roman"/>
                <w:sz w:val="20"/>
                <w:szCs w:val="20"/>
              </w:rPr>
            </w:pPr>
            <w:r w:rsidRPr="00747D46">
              <w:rPr>
                <w:rFonts w:ascii="Times New Roman" w:eastAsia="Times New Roman" w:hAnsi="Times New Roman"/>
                <w:sz w:val="20"/>
                <w:szCs w:val="20"/>
              </w:rPr>
              <w:t>Фактическая наполняемость</w:t>
            </w:r>
          </w:p>
        </w:tc>
        <w:tc>
          <w:tcPr>
            <w:tcW w:w="1223" w:type="dxa"/>
            <w:vMerge/>
            <w:tcBorders>
              <w:top w:val="single" w:sz="4" w:space="0" w:color="auto"/>
              <w:left w:val="single" w:sz="4" w:space="0" w:color="auto"/>
              <w:bottom w:val="single" w:sz="4" w:space="0" w:color="auto"/>
              <w:right w:val="single" w:sz="4" w:space="0" w:color="auto"/>
            </w:tcBorders>
            <w:vAlign w:val="center"/>
            <w:hideMark/>
          </w:tcPr>
          <w:p w14:paraId="04483EFE" w14:textId="77777777" w:rsidR="00135827" w:rsidRPr="00747D46" w:rsidRDefault="00135827" w:rsidP="00135827">
            <w:pPr>
              <w:rPr>
                <w:rFonts w:ascii="Times New Roman" w:eastAsia="Times New Roman" w:hAnsi="Times New Roman"/>
                <w:sz w:val="20"/>
                <w:szCs w:val="20"/>
              </w:rPr>
            </w:pPr>
          </w:p>
        </w:tc>
      </w:tr>
      <w:tr w:rsidR="00747D46" w:rsidRPr="00747D46" w14:paraId="360DE118" w14:textId="77777777" w:rsidTr="00F866C5">
        <w:trPr>
          <w:trHeight w:val="87"/>
        </w:trPr>
        <w:tc>
          <w:tcPr>
            <w:tcW w:w="486" w:type="dxa"/>
            <w:tcBorders>
              <w:top w:val="nil"/>
              <w:left w:val="single" w:sz="4" w:space="0" w:color="auto"/>
              <w:bottom w:val="single" w:sz="4" w:space="0" w:color="auto"/>
              <w:right w:val="single" w:sz="4" w:space="0" w:color="auto"/>
            </w:tcBorders>
            <w:shd w:val="clear" w:color="auto" w:fill="auto"/>
            <w:noWrap/>
            <w:hideMark/>
          </w:tcPr>
          <w:p w14:paraId="78700EEA" w14:textId="77777777" w:rsidR="00135827" w:rsidRPr="00747D46" w:rsidRDefault="00135827" w:rsidP="00135827">
            <w:pPr>
              <w:tabs>
                <w:tab w:val="right" w:pos="270"/>
              </w:tabs>
              <w:jc w:val="both"/>
              <w:rPr>
                <w:rFonts w:ascii="Times New Roman" w:eastAsia="Times New Roman" w:hAnsi="Times New Roman"/>
              </w:rPr>
            </w:pPr>
            <w:r w:rsidRPr="00747D46">
              <w:rPr>
                <w:rFonts w:ascii="Times New Roman" w:eastAsia="Times New Roman" w:hAnsi="Times New Roman"/>
              </w:rPr>
              <w:tab/>
              <w:t>1</w:t>
            </w:r>
          </w:p>
        </w:tc>
        <w:tc>
          <w:tcPr>
            <w:tcW w:w="2912" w:type="dxa"/>
            <w:tcBorders>
              <w:top w:val="nil"/>
              <w:left w:val="nil"/>
              <w:bottom w:val="single" w:sz="4" w:space="0" w:color="auto"/>
              <w:right w:val="single" w:sz="4" w:space="0" w:color="auto"/>
            </w:tcBorders>
            <w:shd w:val="clear" w:color="000000" w:fill="FFFFFF"/>
            <w:hideMark/>
          </w:tcPr>
          <w:p w14:paraId="7DF90E41" w14:textId="77777777" w:rsidR="00135827" w:rsidRPr="00747D46" w:rsidRDefault="005F3B9C" w:rsidP="00135827">
            <w:pPr>
              <w:rPr>
                <w:rFonts w:ascii="Times New Roman" w:eastAsia="Times New Roman" w:hAnsi="Times New Roman"/>
              </w:rPr>
            </w:pPr>
            <w:hyperlink r:id="rId24" w:history="1">
              <w:r w:rsidR="00135827" w:rsidRPr="00747D46">
                <w:rPr>
                  <w:rFonts w:ascii="Times New Roman" w:eastAsia="Times New Roman" w:hAnsi="Times New Roman"/>
                </w:rPr>
                <w:t>МБОУ СОШ № 1 имени А.В. Суворова</w:t>
              </w:r>
            </w:hyperlink>
          </w:p>
        </w:tc>
        <w:tc>
          <w:tcPr>
            <w:tcW w:w="2262" w:type="dxa"/>
            <w:tcBorders>
              <w:top w:val="nil"/>
              <w:left w:val="nil"/>
              <w:bottom w:val="single" w:sz="4" w:space="0" w:color="auto"/>
              <w:right w:val="single" w:sz="4" w:space="0" w:color="auto"/>
            </w:tcBorders>
            <w:shd w:val="clear" w:color="000000" w:fill="FFFFFF"/>
            <w:hideMark/>
          </w:tcPr>
          <w:p w14:paraId="56A4DF81"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 xml:space="preserve">г. Усть-Лабинск, </w:t>
            </w:r>
            <w:proofErr w:type="spellStart"/>
            <w:r w:rsidRPr="00747D46">
              <w:rPr>
                <w:rFonts w:ascii="Times New Roman" w:eastAsia="Times New Roman" w:hAnsi="Times New Roman"/>
              </w:rPr>
              <w:t>ул.Школьная</w:t>
            </w:r>
            <w:proofErr w:type="spellEnd"/>
            <w:r w:rsidRPr="00747D46">
              <w:rPr>
                <w:rFonts w:ascii="Times New Roman" w:eastAsia="Times New Roman" w:hAnsi="Times New Roman"/>
              </w:rPr>
              <w:t>, 102</w:t>
            </w:r>
          </w:p>
        </w:tc>
        <w:tc>
          <w:tcPr>
            <w:tcW w:w="1291" w:type="dxa"/>
            <w:tcBorders>
              <w:top w:val="nil"/>
              <w:left w:val="nil"/>
              <w:bottom w:val="single" w:sz="4" w:space="0" w:color="auto"/>
              <w:right w:val="single" w:sz="4" w:space="0" w:color="auto"/>
            </w:tcBorders>
            <w:shd w:val="clear" w:color="auto" w:fill="auto"/>
            <w:noWrap/>
            <w:vAlign w:val="bottom"/>
            <w:hideMark/>
          </w:tcPr>
          <w:p w14:paraId="0E1F3680"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500</w:t>
            </w:r>
          </w:p>
        </w:tc>
        <w:tc>
          <w:tcPr>
            <w:tcW w:w="1430" w:type="dxa"/>
            <w:tcBorders>
              <w:top w:val="nil"/>
              <w:left w:val="nil"/>
              <w:bottom w:val="single" w:sz="4" w:space="0" w:color="auto"/>
              <w:right w:val="single" w:sz="4" w:space="0" w:color="auto"/>
            </w:tcBorders>
            <w:shd w:val="clear" w:color="auto" w:fill="auto"/>
            <w:noWrap/>
            <w:vAlign w:val="bottom"/>
            <w:hideMark/>
          </w:tcPr>
          <w:p w14:paraId="5E7A8FC9"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489</w:t>
            </w:r>
          </w:p>
        </w:tc>
        <w:tc>
          <w:tcPr>
            <w:tcW w:w="1223" w:type="dxa"/>
            <w:tcBorders>
              <w:top w:val="nil"/>
              <w:left w:val="nil"/>
              <w:bottom w:val="single" w:sz="4" w:space="0" w:color="auto"/>
              <w:right w:val="single" w:sz="4" w:space="0" w:color="auto"/>
            </w:tcBorders>
            <w:shd w:val="clear" w:color="auto" w:fill="auto"/>
            <w:noWrap/>
            <w:vAlign w:val="bottom"/>
            <w:hideMark/>
          </w:tcPr>
          <w:p w14:paraId="1EEAF035"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97,8</w:t>
            </w:r>
          </w:p>
        </w:tc>
      </w:tr>
      <w:tr w:rsidR="00747D46" w:rsidRPr="00747D46" w14:paraId="30E58427" w14:textId="77777777" w:rsidTr="00F866C5">
        <w:trPr>
          <w:trHeight w:val="87"/>
        </w:trPr>
        <w:tc>
          <w:tcPr>
            <w:tcW w:w="486" w:type="dxa"/>
            <w:tcBorders>
              <w:top w:val="nil"/>
              <w:left w:val="single" w:sz="4" w:space="0" w:color="auto"/>
              <w:bottom w:val="single" w:sz="4" w:space="0" w:color="auto"/>
              <w:right w:val="single" w:sz="4" w:space="0" w:color="auto"/>
            </w:tcBorders>
            <w:shd w:val="clear" w:color="auto" w:fill="auto"/>
            <w:noWrap/>
            <w:hideMark/>
          </w:tcPr>
          <w:p w14:paraId="4D812644"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2</w:t>
            </w:r>
          </w:p>
        </w:tc>
        <w:tc>
          <w:tcPr>
            <w:tcW w:w="2912" w:type="dxa"/>
            <w:tcBorders>
              <w:top w:val="nil"/>
              <w:left w:val="nil"/>
              <w:bottom w:val="single" w:sz="4" w:space="0" w:color="auto"/>
              <w:right w:val="single" w:sz="4" w:space="0" w:color="auto"/>
            </w:tcBorders>
            <w:shd w:val="clear" w:color="000000" w:fill="FFFFFF"/>
            <w:hideMark/>
          </w:tcPr>
          <w:p w14:paraId="6EA5E2A8" w14:textId="77777777" w:rsidR="00135827" w:rsidRPr="00747D46" w:rsidRDefault="005F3B9C" w:rsidP="00135827">
            <w:pPr>
              <w:rPr>
                <w:rFonts w:ascii="Times New Roman" w:eastAsia="Times New Roman" w:hAnsi="Times New Roman"/>
              </w:rPr>
            </w:pPr>
            <w:hyperlink r:id="rId25" w:history="1">
              <w:r w:rsidR="00135827" w:rsidRPr="00747D46">
                <w:rPr>
                  <w:rFonts w:ascii="Times New Roman" w:eastAsia="Times New Roman" w:hAnsi="Times New Roman"/>
                </w:rPr>
                <w:t>МАОУ СОШ №2</w:t>
              </w:r>
            </w:hyperlink>
          </w:p>
        </w:tc>
        <w:tc>
          <w:tcPr>
            <w:tcW w:w="2262" w:type="dxa"/>
            <w:tcBorders>
              <w:top w:val="nil"/>
              <w:left w:val="nil"/>
              <w:bottom w:val="single" w:sz="4" w:space="0" w:color="auto"/>
              <w:right w:val="single" w:sz="4" w:space="0" w:color="auto"/>
            </w:tcBorders>
            <w:shd w:val="clear" w:color="000000" w:fill="FFFFFF"/>
            <w:hideMark/>
          </w:tcPr>
          <w:p w14:paraId="6CF52CB5"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 xml:space="preserve">г. </w:t>
            </w:r>
            <w:proofErr w:type="spellStart"/>
            <w:r w:rsidRPr="00747D46">
              <w:rPr>
                <w:rFonts w:ascii="Times New Roman" w:eastAsia="Times New Roman" w:hAnsi="Times New Roman"/>
              </w:rPr>
              <w:t>УстьЛабинск</w:t>
            </w:r>
            <w:proofErr w:type="spellEnd"/>
            <w:r w:rsidRPr="00747D46">
              <w:rPr>
                <w:rFonts w:ascii="Times New Roman" w:eastAsia="Times New Roman" w:hAnsi="Times New Roman"/>
              </w:rPr>
              <w:t xml:space="preserve">, </w:t>
            </w:r>
            <w:proofErr w:type="spellStart"/>
            <w:r w:rsidRPr="00747D46">
              <w:rPr>
                <w:rFonts w:ascii="Times New Roman" w:eastAsia="Times New Roman" w:hAnsi="Times New Roman"/>
              </w:rPr>
              <w:t>ул.Позиционная</w:t>
            </w:r>
            <w:proofErr w:type="spellEnd"/>
            <w:r w:rsidRPr="00747D46">
              <w:rPr>
                <w:rFonts w:ascii="Times New Roman" w:eastAsia="Times New Roman" w:hAnsi="Times New Roman"/>
              </w:rPr>
              <w:t>, 171</w:t>
            </w:r>
          </w:p>
        </w:tc>
        <w:tc>
          <w:tcPr>
            <w:tcW w:w="1291" w:type="dxa"/>
            <w:tcBorders>
              <w:top w:val="nil"/>
              <w:left w:val="nil"/>
              <w:bottom w:val="single" w:sz="4" w:space="0" w:color="auto"/>
              <w:right w:val="single" w:sz="4" w:space="0" w:color="auto"/>
            </w:tcBorders>
            <w:shd w:val="clear" w:color="auto" w:fill="auto"/>
            <w:noWrap/>
            <w:vAlign w:val="bottom"/>
            <w:hideMark/>
          </w:tcPr>
          <w:p w14:paraId="14C10854"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600</w:t>
            </w:r>
          </w:p>
        </w:tc>
        <w:tc>
          <w:tcPr>
            <w:tcW w:w="1430" w:type="dxa"/>
            <w:tcBorders>
              <w:top w:val="nil"/>
              <w:left w:val="nil"/>
              <w:bottom w:val="single" w:sz="4" w:space="0" w:color="auto"/>
              <w:right w:val="single" w:sz="4" w:space="0" w:color="auto"/>
            </w:tcBorders>
            <w:shd w:val="clear" w:color="auto" w:fill="auto"/>
            <w:noWrap/>
            <w:vAlign w:val="bottom"/>
            <w:hideMark/>
          </w:tcPr>
          <w:p w14:paraId="4C6939A2"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600</w:t>
            </w:r>
          </w:p>
        </w:tc>
        <w:tc>
          <w:tcPr>
            <w:tcW w:w="1223" w:type="dxa"/>
            <w:tcBorders>
              <w:top w:val="nil"/>
              <w:left w:val="nil"/>
              <w:bottom w:val="single" w:sz="4" w:space="0" w:color="auto"/>
              <w:right w:val="single" w:sz="4" w:space="0" w:color="auto"/>
            </w:tcBorders>
            <w:shd w:val="clear" w:color="auto" w:fill="auto"/>
            <w:noWrap/>
            <w:vAlign w:val="bottom"/>
            <w:hideMark/>
          </w:tcPr>
          <w:p w14:paraId="7BD4E1C0"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100</w:t>
            </w:r>
          </w:p>
        </w:tc>
      </w:tr>
      <w:tr w:rsidR="00747D46" w:rsidRPr="00747D46" w14:paraId="777E7515" w14:textId="77777777" w:rsidTr="00F866C5">
        <w:trPr>
          <w:trHeight w:val="450"/>
        </w:trPr>
        <w:tc>
          <w:tcPr>
            <w:tcW w:w="486" w:type="dxa"/>
            <w:tcBorders>
              <w:top w:val="nil"/>
              <w:left w:val="single" w:sz="4" w:space="0" w:color="auto"/>
              <w:bottom w:val="single" w:sz="4" w:space="0" w:color="auto"/>
              <w:right w:val="single" w:sz="4" w:space="0" w:color="auto"/>
            </w:tcBorders>
            <w:shd w:val="clear" w:color="auto" w:fill="auto"/>
            <w:noWrap/>
          </w:tcPr>
          <w:p w14:paraId="700B9A51"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3</w:t>
            </w:r>
          </w:p>
        </w:tc>
        <w:tc>
          <w:tcPr>
            <w:tcW w:w="2912" w:type="dxa"/>
            <w:tcBorders>
              <w:top w:val="nil"/>
              <w:left w:val="nil"/>
              <w:bottom w:val="single" w:sz="4" w:space="0" w:color="auto"/>
              <w:right w:val="single" w:sz="4" w:space="0" w:color="auto"/>
            </w:tcBorders>
            <w:shd w:val="clear" w:color="000000" w:fill="FFFFFF"/>
            <w:hideMark/>
          </w:tcPr>
          <w:p w14:paraId="082C0094" w14:textId="77777777" w:rsidR="00135827" w:rsidRPr="00747D46" w:rsidRDefault="005F3B9C" w:rsidP="00135827">
            <w:pPr>
              <w:rPr>
                <w:rFonts w:ascii="Times New Roman" w:eastAsia="Times New Roman" w:hAnsi="Times New Roman"/>
              </w:rPr>
            </w:pPr>
            <w:hyperlink r:id="rId26" w:history="1">
              <w:r w:rsidR="00135827" w:rsidRPr="00747D46">
                <w:rPr>
                  <w:rFonts w:ascii="Times New Roman" w:eastAsia="Times New Roman" w:hAnsi="Times New Roman"/>
                </w:rPr>
                <w:t xml:space="preserve">МАОУ СОШ №3 г. </w:t>
              </w:r>
              <w:proofErr w:type="spellStart"/>
              <w:r w:rsidR="00135827" w:rsidRPr="00747D46">
                <w:rPr>
                  <w:rFonts w:ascii="Times New Roman" w:eastAsia="Times New Roman" w:hAnsi="Times New Roman"/>
                </w:rPr>
                <w:t>Усть</w:t>
              </w:r>
              <w:proofErr w:type="spellEnd"/>
              <w:r w:rsidR="00135827" w:rsidRPr="00747D46">
                <w:rPr>
                  <w:rFonts w:ascii="Times New Roman" w:eastAsia="Times New Roman" w:hAnsi="Times New Roman"/>
                </w:rPr>
                <w:t xml:space="preserve"> - Лабинска</w:t>
              </w:r>
            </w:hyperlink>
          </w:p>
        </w:tc>
        <w:tc>
          <w:tcPr>
            <w:tcW w:w="2262" w:type="dxa"/>
            <w:tcBorders>
              <w:top w:val="nil"/>
              <w:left w:val="nil"/>
              <w:bottom w:val="single" w:sz="4" w:space="0" w:color="auto"/>
              <w:right w:val="single" w:sz="4" w:space="0" w:color="auto"/>
            </w:tcBorders>
            <w:shd w:val="clear" w:color="000000" w:fill="FFFFFF"/>
            <w:hideMark/>
          </w:tcPr>
          <w:p w14:paraId="1B1ED7A7"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 xml:space="preserve">г. </w:t>
            </w:r>
            <w:proofErr w:type="spellStart"/>
            <w:r w:rsidRPr="00747D46">
              <w:rPr>
                <w:rFonts w:ascii="Times New Roman" w:eastAsia="Times New Roman" w:hAnsi="Times New Roman"/>
              </w:rPr>
              <w:t>УстьЛабинск</w:t>
            </w:r>
            <w:proofErr w:type="spellEnd"/>
            <w:r w:rsidRPr="00747D46">
              <w:rPr>
                <w:rFonts w:ascii="Times New Roman" w:eastAsia="Times New Roman" w:hAnsi="Times New Roman"/>
              </w:rPr>
              <w:t xml:space="preserve">, </w:t>
            </w:r>
            <w:proofErr w:type="spellStart"/>
            <w:r w:rsidRPr="00747D46">
              <w:rPr>
                <w:rFonts w:ascii="Times New Roman" w:eastAsia="Times New Roman" w:hAnsi="Times New Roman"/>
              </w:rPr>
              <w:t>ул.Воронежская</w:t>
            </w:r>
            <w:proofErr w:type="spellEnd"/>
            <w:r w:rsidRPr="00747D46">
              <w:rPr>
                <w:rFonts w:ascii="Times New Roman" w:eastAsia="Times New Roman" w:hAnsi="Times New Roman"/>
              </w:rPr>
              <w:t>, 2а</w:t>
            </w:r>
          </w:p>
        </w:tc>
        <w:tc>
          <w:tcPr>
            <w:tcW w:w="1291" w:type="dxa"/>
            <w:tcBorders>
              <w:top w:val="nil"/>
              <w:left w:val="nil"/>
              <w:bottom w:val="single" w:sz="4" w:space="0" w:color="auto"/>
              <w:right w:val="single" w:sz="4" w:space="0" w:color="auto"/>
            </w:tcBorders>
            <w:shd w:val="clear" w:color="auto" w:fill="auto"/>
            <w:noWrap/>
            <w:vAlign w:val="bottom"/>
            <w:hideMark/>
          </w:tcPr>
          <w:p w14:paraId="0943E9C1"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646</w:t>
            </w:r>
          </w:p>
        </w:tc>
        <w:tc>
          <w:tcPr>
            <w:tcW w:w="1430" w:type="dxa"/>
            <w:tcBorders>
              <w:top w:val="nil"/>
              <w:left w:val="nil"/>
              <w:bottom w:val="single" w:sz="4" w:space="0" w:color="auto"/>
              <w:right w:val="single" w:sz="4" w:space="0" w:color="auto"/>
            </w:tcBorders>
            <w:shd w:val="clear" w:color="auto" w:fill="auto"/>
            <w:noWrap/>
            <w:vAlign w:val="bottom"/>
            <w:hideMark/>
          </w:tcPr>
          <w:p w14:paraId="0D6B3A8D"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687</w:t>
            </w:r>
          </w:p>
        </w:tc>
        <w:tc>
          <w:tcPr>
            <w:tcW w:w="1223" w:type="dxa"/>
            <w:tcBorders>
              <w:top w:val="nil"/>
              <w:left w:val="nil"/>
              <w:bottom w:val="single" w:sz="4" w:space="0" w:color="auto"/>
              <w:right w:val="single" w:sz="4" w:space="0" w:color="auto"/>
            </w:tcBorders>
            <w:shd w:val="clear" w:color="auto" w:fill="auto"/>
            <w:noWrap/>
            <w:vAlign w:val="bottom"/>
            <w:hideMark/>
          </w:tcPr>
          <w:p w14:paraId="65B1F7DB"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106,3</w:t>
            </w:r>
          </w:p>
        </w:tc>
      </w:tr>
      <w:tr w:rsidR="00747D46" w:rsidRPr="00747D46" w14:paraId="3AB4F884" w14:textId="77777777" w:rsidTr="00F866C5">
        <w:trPr>
          <w:trHeight w:val="255"/>
        </w:trPr>
        <w:tc>
          <w:tcPr>
            <w:tcW w:w="486" w:type="dxa"/>
            <w:tcBorders>
              <w:top w:val="nil"/>
              <w:left w:val="single" w:sz="4" w:space="0" w:color="auto"/>
              <w:bottom w:val="single" w:sz="4" w:space="0" w:color="auto"/>
              <w:right w:val="single" w:sz="4" w:space="0" w:color="auto"/>
            </w:tcBorders>
            <w:shd w:val="clear" w:color="auto" w:fill="auto"/>
            <w:noWrap/>
          </w:tcPr>
          <w:p w14:paraId="495E8F61"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4</w:t>
            </w:r>
          </w:p>
        </w:tc>
        <w:tc>
          <w:tcPr>
            <w:tcW w:w="2912" w:type="dxa"/>
            <w:tcBorders>
              <w:top w:val="nil"/>
              <w:left w:val="nil"/>
              <w:bottom w:val="single" w:sz="4" w:space="0" w:color="auto"/>
              <w:right w:val="single" w:sz="4" w:space="0" w:color="auto"/>
            </w:tcBorders>
            <w:shd w:val="clear" w:color="000000" w:fill="FFFFFF"/>
            <w:hideMark/>
          </w:tcPr>
          <w:p w14:paraId="4BAF53AE" w14:textId="77777777" w:rsidR="00135827" w:rsidRPr="00747D46" w:rsidRDefault="005F3B9C" w:rsidP="00135827">
            <w:pPr>
              <w:rPr>
                <w:rFonts w:ascii="Times New Roman" w:eastAsia="Times New Roman" w:hAnsi="Times New Roman"/>
              </w:rPr>
            </w:pPr>
            <w:hyperlink r:id="rId27" w:history="1">
              <w:r w:rsidR="00135827" w:rsidRPr="00747D46">
                <w:rPr>
                  <w:rFonts w:ascii="Times New Roman" w:eastAsia="Times New Roman" w:hAnsi="Times New Roman"/>
                </w:rPr>
                <w:t>МБОУ гимназия №5</w:t>
              </w:r>
            </w:hyperlink>
          </w:p>
        </w:tc>
        <w:tc>
          <w:tcPr>
            <w:tcW w:w="2262" w:type="dxa"/>
            <w:tcBorders>
              <w:top w:val="nil"/>
              <w:left w:val="nil"/>
              <w:bottom w:val="single" w:sz="4" w:space="0" w:color="auto"/>
              <w:right w:val="single" w:sz="4" w:space="0" w:color="auto"/>
            </w:tcBorders>
            <w:shd w:val="clear" w:color="000000" w:fill="FFFFFF"/>
            <w:hideMark/>
          </w:tcPr>
          <w:p w14:paraId="202A1314"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 xml:space="preserve">г. Усть-Лабинск, </w:t>
            </w:r>
            <w:proofErr w:type="spellStart"/>
            <w:r w:rsidRPr="00747D46">
              <w:rPr>
                <w:rFonts w:ascii="Times New Roman" w:eastAsia="Times New Roman" w:hAnsi="Times New Roman"/>
              </w:rPr>
              <w:t>ул.Красная</w:t>
            </w:r>
            <w:proofErr w:type="spellEnd"/>
            <w:r w:rsidRPr="00747D46">
              <w:rPr>
                <w:rFonts w:ascii="Times New Roman" w:eastAsia="Times New Roman" w:hAnsi="Times New Roman"/>
              </w:rPr>
              <w:t>, 309</w:t>
            </w:r>
          </w:p>
        </w:tc>
        <w:tc>
          <w:tcPr>
            <w:tcW w:w="1291" w:type="dxa"/>
            <w:tcBorders>
              <w:top w:val="nil"/>
              <w:left w:val="nil"/>
              <w:bottom w:val="single" w:sz="4" w:space="0" w:color="auto"/>
              <w:right w:val="single" w:sz="4" w:space="0" w:color="auto"/>
            </w:tcBorders>
            <w:shd w:val="clear" w:color="auto" w:fill="auto"/>
            <w:noWrap/>
            <w:vAlign w:val="bottom"/>
            <w:hideMark/>
          </w:tcPr>
          <w:p w14:paraId="092AAA14"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620</w:t>
            </w:r>
          </w:p>
        </w:tc>
        <w:tc>
          <w:tcPr>
            <w:tcW w:w="1430" w:type="dxa"/>
            <w:tcBorders>
              <w:top w:val="nil"/>
              <w:left w:val="nil"/>
              <w:bottom w:val="single" w:sz="4" w:space="0" w:color="auto"/>
              <w:right w:val="single" w:sz="4" w:space="0" w:color="auto"/>
            </w:tcBorders>
            <w:shd w:val="clear" w:color="auto" w:fill="auto"/>
            <w:noWrap/>
            <w:vAlign w:val="bottom"/>
            <w:hideMark/>
          </w:tcPr>
          <w:p w14:paraId="44CB8381"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778</w:t>
            </w:r>
          </w:p>
        </w:tc>
        <w:tc>
          <w:tcPr>
            <w:tcW w:w="1223" w:type="dxa"/>
            <w:tcBorders>
              <w:top w:val="nil"/>
              <w:left w:val="nil"/>
              <w:bottom w:val="single" w:sz="4" w:space="0" w:color="auto"/>
              <w:right w:val="single" w:sz="4" w:space="0" w:color="auto"/>
            </w:tcBorders>
            <w:shd w:val="clear" w:color="auto" w:fill="auto"/>
            <w:noWrap/>
            <w:vAlign w:val="bottom"/>
            <w:hideMark/>
          </w:tcPr>
          <w:p w14:paraId="4E80B538"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125,5</w:t>
            </w:r>
          </w:p>
        </w:tc>
      </w:tr>
      <w:tr w:rsidR="00747D46" w:rsidRPr="00747D46" w14:paraId="0B985EFB" w14:textId="77777777" w:rsidTr="00F866C5">
        <w:trPr>
          <w:trHeight w:val="735"/>
        </w:trPr>
        <w:tc>
          <w:tcPr>
            <w:tcW w:w="486" w:type="dxa"/>
            <w:tcBorders>
              <w:top w:val="nil"/>
              <w:left w:val="single" w:sz="4" w:space="0" w:color="auto"/>
              <w:bottom w:val="single" w:sz="4" w:space="0" w:color="auto"/>
              <w:right w:val="single" w:sz="4" w:space="0" w:color="auto"/>
            </w:tcBorders>
            <w:shd w:val="clear" w:color="auto" w:fill="auto"/>
            <w:noWrap/>
          </w:tcPr>
          <w:p w14:paraId="4BAEAB41"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5</w:t>
            </w:r>
          </w:p>
        </w:tc>
        <w:tc>
          <w:tcPr>
            <w:tcW w:w="2912" w:type="dxa"/>
            <w:tcBorders>
              <w:top w:val="nil"/>
              <w:left w:val="nil"/>
              <w:bottom w:val="single" w:sz="4" w:space="0" w:color="auto"/>
              <w:right w:val="single" w:sz="4" w:space="0" w:color="auto"/>
            </w:tcBorders>
            <w:shd w:val="clear" w:color="000000" w:fill="FFFFFF"/>
            <w:hideMark/>
          </w:tcPr>
          <w:p w14:paraId="06ECCB83" w14:textId="77777777" w:rsidR="00135827" w:rsidRPr="00747D46" w:rsidRDefault="005F3B9C" w:rsidP="00135827">
            <w:pPr>
              <w:rPr>
                <w:rFonts w:ascii="Times New Roman" w:eastAsia="Times New Roman" w:hAnsi="Times New Roman"/>
              </w:rPr>
            </w:pPr>
            <w:hyperlink r:id="rId28" w:history="1">
              <w:r w:rsidR="00135827" w:rsidRPr="00747D46">
                <w:rPr>
                  <w:rFonts w:ascii="Times New Roman" w:eastAsia="Times New Roman" w:hAnsi="Times New Roman"/>
                </w:rPr>
                <w:t>МБОУ СОШ № 6 им. И.Т. Сидоренко</w:t>
              </w:r>
            </w:hyperlink>
          </w:p>
        </w:tc>
        <w:tc>
          <w:tcPr>
            <w:tcW w:w="2262" w:type="dxa"/>
            <w:tcBorders>
              <w:top w:val="nil"/>
              <w:left w:val="nil"/>
              <w:bottom w:val="single" w:sz="4" w:space="0" w:color="auto"/>
              <w:right w:val="single" w:sz="4" w:space="0" w:color="auto"/>
            </w:tcBorders>
            <w:shd w:val="clear" w:color="000000" w:fill="FFFFFF"/>
            <w:hideMark/>
          </w:tcPr>
          <w:p w14:paraId="45480D79"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 xml:space="preserve">г. </w:t>
            </w:r>
            <w:proofErr w:type="spellStart"/>
            <w:r w:rsidRPr="00747D46">
              <w:rPr>
                <w:rFonts w:ascii="Times New Roman" w:eastAsia="Times New Roman" w:hAnsi="Times New Roman"/>
              </w:rPr>
              <w:t>УстьЛабинск</w:t>
            </w:r>
            <w:proofErr w:type="spellEnd"/>
            <w:r w:rsidRPr="00747D46">
              <w:rPr>
                <w:rFonts w:ascii="Times New Roman" w:eastAsia="Times New Roman" w:hAnsi="Times New Roman"/>
              </w:rPr>
              <w:t xml:space="preserve">, </w:t>
            </w:r>
            <w:proofErr w:type="spellStart"/>
            <w:r w:rsidRPr="00747D46">
              <w:rPr>
                <w:rFonts w:ascii="Times New Roman" w:eastAsia="Times New Roman" w:hAnsi="Times New Roman"/>
              </w:rPr>
              <w:t>ул.Энгельса</w:t>
            </w:r>
            <w:proofErr w:type="spellEnd"/>
            <w:r w:rsidRPr="00747D46">
              <w:rPr>
                <w:rFonts w:ascii="Times New Roman" w:eastAsia="Times New Roman" w:hAnsi="Times New Roman"/>
              </w:rPr>
              <w:t>, 71</w:t>
            </w:r>
          </w:p>
        </w:tc>
        <w:tc>
          <w:tcPr>
            <w:tcW w:w="1291" w:type="dxa"/>
            <w:tcBorders>
              <w:top w:val="nil"/>
              <w:left w:val="nil"/>
              <w:bottom w:val="single" w:sz="4" w:space="0" w:color="auto"/>
              <w:right w:val="single" w:sz="4" w:space="0" w:color="auto"/>
            </w:tcBorders>
            <w:shd w:val="clear" w:color="auto" w:fill="auto"/>
            <w:noWrap/>
            <w:vAlign w:val="bottom"/>
            <w:hideMark/>
          </w:tcPr>
          <w:p w14:paraId="7839AD3A"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700</w:t>
            </w:r>
          </w:p>
        </w:tc>
        <w:tc>
          <w:tcPr>
            <w:tcW w:w="1430" w:type="dxa"/>
            <w:tcBorders>
              <w:top w:val="nil"/>
              <w:left w:val="nil"/>
              <w:bottom w:val="single" w:sz="4" w:space="0" w:color="auto"/>
              <w:right w:val="single" w:sz="4" w:space="0" w:color="auto"/>
            </w:tcBorders>
            <w:shd w:val="clear" w:color="auto" w:fill="auto"/>
            <w:noWrap/>
            <w:vAlign w:val="bottom"/>
            <w:hideMark/>
          </w:tcPr>
          <w:p w14:paraId="57B774D8"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963</w:t>
            </w:r>
          </w:p>
        </w:tc>
        <w:tc>
          <w:tcPr>
            <w:tcW w:w="1223" w:type="dxa"/>
            <w:tcBorders>
              <w:top w:val="nil"/>
              <w:left w:val="nil"/>
              <w:bottom w:val="single" w:sz="4" w:space="0" w:color="auto"/>
              <w:right w:val="single" w:sz="4" w:space="0" w:color="auto"/>
            </w:tcBorders>
            <w:shd w:val="clear" w:color="auto" w:fill="auto"/>
            <w:noWrap/>
            <w:vAlign w:val="bottom"/>
            <w:hideMark/>
          </w:tcPr>
          <w:p w14:paraId="340A562A"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137,6</w:t>
            </w:r>
          </w:p>
        </w:tc>
      </w:tr>
      <w:tr w:rsidR="00747D46" w:rsidRPr="00747D46" w14:paraId="4E688D6C" w14:textId="77777777" w:rsidTr="00F866C5">
        <w:trPr>
          <w:trHeight w:val="450"/>
        </w:trPr>
        <w:tc>
          <w:tcPr>
            <w:tcW w:w="486" w:type="dxa"/>
            <w:tcBorders>
              <w:top w:val="nil"/>
              <w:left w:val="single" w:sz="4" w:space="0" w:color="auto"/>
              <w:bottom w:val="single" w:sz="4" w:space="0" w:color="auto"/>
              <w:right w:val="single" w:sz="4" w:space="0" w:color="auto"/>
            </w:tcBorders>
            <w:shd w:val="clear" w:color="auto" w:fill="auto"/>
            <w:noWrap/>
          </w:tcPr>
          <w:p w14:paraId="6F806EDD"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6</w:t>
            </w:r>
          </w:p>
        </w:tc>
        <w:tc>
          <w:tcPr>
            <w:tcW w:w="2912" w:type="dxa"/>
            <w:tcBorders>
              <w:top w:val="nil"/>
              <w:left w:val="nil"/>
              <w:bottom w:val="single" w:sz="4" w:space="0" w:color="auto"/>
              <w:right w:val="single" w:sz="4" w:space="0" w:color="auto"/>
            </w:tcBorders>
            <w:shd w:val="clear" w:color="000000" w:fill="FFFFFF"/>
            <w:hideMark/>
          </w:tcPr>
          <w:p w14:paraId="2D2A1085" w14:textId="77777777" w:rsidR="00135827" w:rsidRPr="00747D46" w:rsidRDefault="005F3B9C" w:rsidP="00135827">
            <w:pPr>
              <w:rPr>
                <w:rFonts w:ascii="Times New Roman" w:eastAsia="Times New Roman" w:hAnsi="Times New Roman"/>
              </w:rPr>
            </w:pPr>
            <w:hyperlink r:id="rId29" w:history="1">
              <w:r w:rsidR="00135827" w:rsidRPr="00747D46">
                <w:rPr>
                  <w:rFonts w:ascii="Times New Roman" w:eastAsia="Times New Roman" w:hAnsi="Times New Roman"/>
                </w:rPr>
                <w:t>МБОУ СОШ №36</w:t>
              </w:r>
            </w:hyperlink>
          </w:p>
        </w:tc>
        <w:tc>
          <w:tcPr>
            <w:tcW w:w="2262" w:type="dxa"/>
            <w:tcBorders>
              <w:top w:val="nil"/>
              <w:left w:val="nil"/>
              <w:bottom w:val="single" w:sz="4" w:space="0" w:color="auto"/>
              <w:right w:val="single" w:sz="4" w:space="0" w:color="auto"/>
            </w:tcBorders>
            <w:shd w:val="clear" w:color="000000" w:fill="FFFFFF"/>
            <w:hideMark/>
          </w:tcPr>
          <w:p w14:paraId="41C87816"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 xml:space="preserve">г. Усть-Лабинск, </w:t>
            </w:r>
            <w:proofErr w:type="spellStart"/>
            <w:r w:rsidRPr="00747D46">
              <w:rPr>
                <w:rFonts w:ascii="Times New Roman" w:eastAsia="Times New Roman" w:hAnsi="Times New Roman"/>
              </w:rPr>
              <w:t>ул.Ободовского</w:t>
            </w:r>
            <w:proofErr w:type="spellEnd"/>
            <w:r w:rsidRPr="00747D46">
              <w:rPr>
                <w:rFonts w:ascii="Times New Roman" w:eastAsia="Times New Roman" w:hAnsi="Times New Roman"/>
              </w:rPr>
              <w:t>, 153а</w:t>
            </w:r>
          </w:p>
        </w:tc>
        <w:tc>
          <w:tcPr>
            <w:tcW w:w="1291" w:type="dxa"/>
            <w:tcBorders>
              <w:top w:val="nil"/>
              <w:left w:val="nil"/>
              <w:bottom w:val="single" w:sz="4" w:space="0" w:color="auto"/>
              <w:right w:val="single" w:sz="4" w:space="0" w:color="auto"/>
            </w:tcBorders>
            <w:shd w:val="clear" w:color="auto" w:fill="auto"/>
            <w:noWrap/>
            <w:vAlign w:val="bottom"/>
            <w:hideMark/>
          </w:tcPr>
          <w:p w14:paraId="42B3BF8E"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740</w:t>
            </w:r>
          </w:p>
        </w:tc>
        <w:tc>
          <w:tcPr>
            <w:tcW w:w="1430" w:type="dxa"/>
            <w:tcBorders>
              <w:top w:val="nil"/>
              <w:left w:val="nil"/>
              <w:bottom w:val="single" w:sz="4" w:space="0" w:color="auto"/>
              <w:right w:val="single" w:sz="4" w:space="0" w:color="auto"/>
            </w:tcBorders>
            <w:shd w:val="clear" w:color="auto" w:fill="auto"/>
            <w:noWrap/>
            <w:vAlign w:val="bottom"/>
            <w:hideMark/>
          </w:tcPr>
          <w:p w14:paraId="04C88315"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957</w:t>
            </w:r>
          </w:p>
        </w:tc>
        <w:tc>
          <w:tcPr>
            <w:tcW w:w="1223" w:type="dxa"/>
            <w:tcBorders>
              <w:top w:val="nil"/>
              <w:left w:val="nil"/>
              <w:bottom w:val="single" w:sz="4" w:space="0" w:color="auto"/>
              <w:right w:val="single" w:sz="4" w:space="0" w:color="auto"/>
            </w:tcBorders>
            <w:shd w:val="clear" w:color="auto" w:fill="auto"/>
            <w:noWrap/>
            <w:vAlign w:val="bottom"/>
            <w:hideMark/>
          </w:tcPr>
          <w:p w14:paraId="1B595D9A"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129,3</w:t>
            </w:r>
          </w:p>
        </w:tc>
      </w:tr>
      <w:tr w:rsidR="00747D46" w:rsidRPr="00747D46" w14:paraId="54A25557" w14:textId="77777777" w:rsidTr="00F866C5">
        <w:trPr>
          <w:trHeight w:val="87"/>
        </w:trPr>
        <w:tc>
          <w:tcPr>
            <w:tcW w:w="486" w:type="dxa"/>
            <w:vMerge w:val="restart"/>
            <w:tcBorders>
              <w:top w:val="nil"/>
              <w:left w:val="single" w:sz="4" w:space="0" w:color="auto"/>
              <w:bottom w:val="single" w:sz="4" w:space="0" w:color="auto"/>
              <w:right w:val="single" w:sz="4" w:space="0" w:color="auto"/>
            </w:tcBorders>
            <w:shd w:val="clear" w:color="auto" w:fill="auto"/>
            <w:noWrap/>
          </w:tcPr>
          <w:p w14:paraId="1C065615"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7</w:t>
            </w:r>
          </w:p>
        </w:tc>
        <w:tc>
          <w:tcPr>
            <w:tcW w:w="2912" w:type="dxa"/>
            <w:vMerge w:val="restart"/>
            <w:tcBorders>
              <w:top w:val="nil"/>
              <w:left w:val="single" w:sz="4" w:space="0" w:color="auto"/>
              <w:bottom w:val="single" w:sz="4" w:space="0" w:color="auto"/>
              <w:right w:val="single" w:sz="4" w:space="0" w:color="auto"/>
            </w:tcBorders>
            <w:shd w:val="clear" w:color="000000" w:fill="FFFFFF"/>
            <w:hideMark/>
          </w:tcPr>
          <w:p w14:paraId="3A21220B" w14:textId="77777777" w:rsidR="00135827" w:rsidRPr="00747D46" w:rsidRDefault="005F3B9C" w:rsidP="00135827">
            <w:pPr>
              <w:rPr>
                <w:rFonts w:ascii="Times New Roman" w:eastAsia="Times New Roman" w:hAnsi="Times New Roman"/>
              </w:rPr>
            </w:pPr>
            <w:hyperlink r:id="rId30" w:history="1">
              <w:r w:rsidR="00135827" w:rsidRPr="00747D46">
                <w:rPr>
                  <w:rFonts w:ascii="Times New Roman" w:eastAsia="Times New Roman" w:hAnsi="Times New Roman"/>
                </w:rPr>
                <w:t>МБОУ НОШ "Детство без границ"</w:t>
              </w:r>
            </w:hyperlink>
          </w:p>
        </w:tc>
        <w:tc>
          <w:tcPr>
            <w:tcW w:w="2262" w:type="dxa"/>
            <w:tcBorders>
              <w:top w:val="nil"/>
              <w:left w:val="nil"/>
              <w:bottom w:val="single" w:sz="4" w:space="0" w:color="auto"/>
              <w:right w:val="single" w:sz="4" w:space="0" w:color="auto"/>
            </w:tcBorders>
            <w:shd w:val="clear" w:color="000000" w:fill="FFFFFF"/>
            <w:hideMark/>
          </w:tcPr>
          <w:p w14:paraId="2423E59A" w14:textId="77777777" w:rsidR="00135827" w:rsidRPr="00747D46" w:rsidRDefault="00135827" w:rsidP="00135827">
            <w:pP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-Лабинск, </w:t>
            </w:r>
            <w:proofErr w:type="spellStart"/>
            <w:r w:rsidRPr="00747D46">
              <w:rPr>
                <w:rFonts w:ascii="Times New Roman" w:eastAsia="Times New Roman" w:hAnsi="Times New Roman"/>
              </w:rPr>
              <w:t>ул.Позиционная</w:t>
            </w:r>
            <w:proofErr w:type="spellEnd"/>
            <w:r w:rsidRPr="00747D46">
              <w:rPr>
                <w:rFonts w:ascii="Times New Roman" w:eastAsia="Times New Roman" w:hAnsi="Times New Roman"/>
              </w:rPr>
              <w:t>, 1</w:t>
            </w:r>
          </w:p>
        </w:tc>
        <w:tc>
          <w:tcPr>
            <w:tcW w:w="1291" w:type="dxa"/>
            <w:tcBorders>
              <w:top w:val="nil"/>
              <w:left w:val="nil"/>
              <w:bottom w:val="single" w:sz="4" w:space="0" w:color="auto"/>
              <w:right w:val="single" w:sz="4" w:space="0" w:color="auto"/>
            </w:tcBorders>
            <w:shd w:val="clear" w:color="auto" w:fill="auto"/>
            <w:noWrap/>
            <w:vAlign w:val="bottom"/>
            <w:hideMark/>
          </w:tcPr>
          <w:p w14:paraId="102C041D"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135</w:t>
            </w:r>
          </w:p>
        </w:tc>
        <w:tc>
          <w:tcPr>
            <w:tcW w:w="1430" w:type="dxa"/>
            <w:tcBorders>
              <w:top w:val="nil"/>
              <w:left w:val="nil"/>
              <w:bottom w:val="single" w:sz="4" w:space="0" w:color="auto"/>
              <w:right w:val="single" w:sz="4" w:space="0" w:color="auto"/>
            </w:tcBorders>
            <w:shd w:val="clear" w:color="auto" w:fill="auto"/>
            <w:noWrap/>
            <w:vAlign w:val="bottom"/>
            <w:hideMark/>
          </w:tcPr>
          <w:p w14:paraId="03A684BC"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241</w:t>
            </w:r>
          </w:p>
        </w:tc>
        <w:tc>
          <w:tcPr>
            <w:tcW w:w="1223" w:type="dxa"/>
            <w:tcBorders>
              <w:top w:val="nil"/>
              <w:left w:val="nil"/>
              <w:bottom w:val="single" w:sz="4" w:space="0" w:color="auto"/>
              <w:right w:val="single" w:sz="4" w:space="0" w:color="auto"/>
            </w:tcBorders>
            <w:shd w:val="clear" w:color="auto" w:fill="auto"/>
            <w:noWrap/>
            <w:vAlign w:val="bottom"/>
            <w:hideMark/>
          </w:tcPr>
          <w:p w14:paraId="263EDC9E"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178,5</w:t>
            </w:r>
          </w:p>
        </w:tc>
      </w:tr>
      <w:tr w:rsidR="00747D46" w:rsidRPr="00747D46" w14:paraId="60297EB3" w14:textId="77777777" w:rsidTr="00F866C5">
        <w:trPr>
          <w:trHeight w:val="450"/>
        </w:trPr>
        <w:tc>
          <w:tcPr>
            <w:tcW w:w="486" w:type="dxa"/>
            <w:vMerge/>
            <w:tcBorders>
              <w:top w:val="nil"/>
              <w:left w:val="single" w:sz="4" w:space="0" w:color="auto"/>
              <w:bottom w:val="single" w:sz="4" w:space="0" w:color="auto"/>
              <w:right w:val="single" w:sz="4" w:space="0" w:color="auto"/>
            </w:tcBorders>
          </w:tcPr>
          <w:p w14:paraId="72B0D06E" w14:textId="77777777" w:rsidR="00135827" w:rsidRPr="00747D46" w:rsidRDefault="00135827" w:rsidP="00135827">
            <w:pPr>
              <w:jc w:val="right"/>
              <w:rPr>
                <w:rFonts w:ascii="Times New Roman" w:eastAsia="Times New Roman" w:hAnsi="Times New Roman"/>
              </w:rPr>
            </w:pPr>
          </w:p>
        </w:tc>
        <w:tc>
          <w:tcPr>
            <w:tcW w:w="2912" w:type="dxa"/>
            <w:vMerge/>
            <w:tcBorders>
              <w:top w:val="nil"/>
              <w:left w:val="single" w:sz="4" w:space="0" w:color="auto"/>
              <w:bottom w:val="single" w:sz="4" w:space="0" w:color="auto"/>
              <w:right w:val="single" w:sz="4" w:space="0" w:color="auto"/>
            </w:tcBorders>
            <w:hideMark/>
          </w:tcPr>
          <w:p w14:paraId="04390666" w14:textId="77777777" w:rsidR="00135827" w:rsidRPr="00747D46" w:rsidRDefault="00135827" w:rsidP="00135827">
            <w:pPr>
              <w:rPr>
                <w:rFonts w:ascii="Times New Roman" w:eastAsia="Times New Roman" w:hAnsi="Times New Roman"/>
              </w:rPr>
            </w:pPr>
          </w:p>
        </w:tc>
        <w:tc>
          <w:tcPr>
            <w:tcW w:w="2262" w:type="dxa"/>
            <w:tcBorders>
              <w:top w:val="nil"/>
              <w:left w:val="nil"/>
              <w:bottom w:val="single" w:sz="4" w:space="0" w:color="auto"/>
              <w:right w:val="single" w:sz="4" w:space="0" w:color="auto"/>
            </w:tcBorders>
            <w:shd w:val="clear" w:color="000000" w:fill="FFFFFF"/>
            <w:hideMark/>
          </w:tcPr>
          <w:p w14:paraId="1AB7230A" w14:textId="77777777" w:rsidR="00135827" w:rsidRPr="00747D46" w:rsidRDefault="00135827" w:rsidP="00135827">
            <w:pP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-Лабинск, </w:t>
            </w:r>
            <w:proofErr w:type="spellStart"/>
            <w:r w:rsidRPr="00747D46">
              <w:rPr>
                <w:rFonts w:ascii="Times New Roman" w:eastAsia="Times New Roman" w:hAnsi="Times New Roman"/>
              </w:rPr>
              <w:t>ул.Краснофорштадская</w:t>
            </w:r>
            <w:proofErr w:type="spellEnd"/>
            <w:r w:rsidRPr="00747D46">
              <w:rPr>
                <w:rFonts w:ascii="Times New Roman" w:eastAsia="Times New Roman" w:hAnsi="Times New Roman"/>
              </w:rPr>
              <w:t>, 26</w:t>
            </w:r>
          </w:p>
        </w:tc>
        <w:tc>
          <w:tcPr>
            <w:tcW w:w="1291" w:type="dxa"/>
            <w:tcBorders>
              <w:top w:val="nil"/>
              <w:left w:val="nil"/>
              <w:bottom w:val="single" w:sz="4" w:space="0" w:color="auto"/>
              <w:right w:val="single" w:sz="4" w:space="0" w:color="auto"/>
            </w:tcBorders>
            <w:shd w:val="clear" w:color="auto" w:fill="auto"/>
            <w:noWrap/>
            <w:vAlign w:val="bottom"/>
            <w:hideMark/>
          </w:tcPr>
          <w:p w14:paraId="7EC80202"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90</w:t>
            </w:r>
          </w:p>
        </w:tc>
        <w:tc>
          <w:tcPr>
            <w:tcW w:w="1430" w:type="dxa"/>
            <w:tcBorders>
              <w:top w:val="nil"/>
              <w:left w:val="nil"/>
              <w:bottom w:val="single" w:sz="4" w:space="0" w:color="auto"/>
              <w:right w:val="single" w:sz="4" w:space="0" w:color="auto"/>
            </w:tcBorders>
            <w:shd w:val="clear" w:color="auto" w:fill="auto"/>
            <w:noWrap/>
            <w:vAlign w:val="bottom"/>
            <w:hideMark/>
          </w:tcPr>
          <w:p w14:paraId="5A01FC96"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90</w:t>
            </w:r>
          </w:p>
        </w:tc>
        <w:tc>
          <w:tcPr>
            <w:tcW w:w="1223" w:type="dxa"/>
            <w:tcBorders>
              <w:top w:val="nil"/>
              <w:left w:val="nil"/>
              <w:bottom w:val="single" w:sz="4" w:space="0" w:color="auto"/>
              <w:right w:val="single" w:sz="4" w:space="0" w:color="auto"/>
            </w:tcBorders>
            <w:shd w:val="clear" w:color="auto" w:fill="auto"/>
            <w:noWrap/>
            <w:vAlign w:val="bottom"/>
            <w:hideMark/>
          </w:tcPr>
          <w:p w14:paraId="1943FC0F"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100</w:t>
            </w:r>
          </w:p>
        </w:tc>
      </w:tr>
      <w:tr w:rsidR="00747D46" w:rsidRPr="00747D46" w14:paraId="5444AF96" w14:textId="77777777" w:rsidTr="00F866C5">
        <w:trPr>
          <w:trHeight w:val="450"/>
        </w:trPr>
        <w:tc>
          <w:tcPr>
            <w:tcW w:w="486" w:type="dxa"/>
            <w:tcBorders>
              <w:top w:val="nil"/>
              <w:left w:val="single" w:sz="4" w:space="0" w:color="auto"/>
              <w:bottom w:val="single" w:sz="4" w:space="0" w:color="auto"/>
              <w:right w:val="single" w:sz="4" w:space="0" w:color="auto"/>
            </w:tcBorders>
            <w:shd w:val="clear" w:color="auto" w:fill="auto"/>
            <w:noWrap/>
          </w:tcPr>
          <w:p w14:paraId="32EE7C29"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8</w:t>
            </w:r>
          </w:p>
        </w:tc>
        <w:tc>
          <w:tcPr>
            <w:tcW w:w="2912" w:type="dxa"/>
            <w:tcBorders>
              <w:top w:val="nil"/>
              <w:left w:val="nil"/>
              <w:bottom w:val="single" w:sz="4" w:space="0" w:color="auto"/>
              <w:right w:val="single" w:sz="4" w:space="0" w:color="auto"/>
            </w:tcBorders>
            <w:shd w:val="clear" w:color="000000" w:fill="FFFFFF"/>
            <w:hideMark/>
          </w:tcPr>
          <w:p w14:paraId="021DF04A" w14:textId="77777777" w:rsidR="00135827" w:rsidRPr="00747D46" w:rsidRDefault="005F3B9C" w:rsidP="00135827">
            <w:pPr>
              <w:rPr>
                <w:rFonts w:ascii="Times New Roman" w:eastAsia="Times New Roman" w:hAnsi="Times New Roman"/>
              </w:rPr>
            </w:pPr>
            <w:hyperlink r:id="rId31" w:history="1">
              <w:r w:rsidR="00135827" w:rsidRPr="00747D46">
                <w:rPr>
                  <w:rFonts w:ascii="Times New Roman" w:eastAsia="Times New Roman" w:hAnsi="Times New Roman"/>
                </w:rPr>
                <w:t>МБОУ СОШ №4</w:t>
              </w:r>
            </w:hyperlink>
          </w:p>
        </w:tc>
        <w:tc>
          <w:tcPr>
            <w:tcW w:w="2262" w:type="dxa"/>
            <w:tcBorders>
              <w:top w:val="nil"/>
              <w:left w:val="nil"/>
              <w:bottom w:val="single" w:sz="4" w:space="0" w:color="auto"/>
              <w:right w:val="single" w:sz="4" w:space="0" w:color="auto"/>
            </w:tcBorders>
            <w:shd w:val="clear" w:color="000000" w:fill="FFFFFF"/>
            <w:hideMark/>
          </w:tcPr>
          <w:p w14:paraId="5197ED9F"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 xml:space="preserve">г. </w:t>
            </w:r>
            <w:proofErr w:type="spellStart"/>
            <w:r w:rsidRPr="00747D46">
              <w:rPr>
                <w:rFonts w:ascii="Times New Roman" w:eastAsia="Times New Roman" w:hAnsi="Times New Roman"/>
              </w:rPr>
              <w:t>УстьЛабинск</w:t>
            </w:r>
            <w:proofErr w:type="spellEnd"/>
            <w:r w:rsidRPr="00747D46">
              <w:rPr>
                <w:rFonts w:ascii="Times New Roman" w:eastAsia="Times New Roman" w:hAnsi="Times New Roman"/>
              </w:rPr>
              <w:t xml:space="preserve">, </w:t>
            </w:r>
            <w:proofErr w:type="spellStart"/>
            <w:r w:rsidRPr="00747D46">
              <w:rPr>
                <w:rFonts w:ascii="Times New Roman" w:eastAsia="Times New Roman" w:hAnsi="Times New Roman"/>
              </w:rPr>
              <w:t>ул.Вокзальная</w:t>
            </w:r>
            <w:proofErr w:type="spellEnd"/>
            <w:r w:rsidRPr="00747D46">
              <w:rPr>
                <w:rFonts w:ascii="Times New Roman" w:eastAsia="Times New Roman" w:hAnsi="Times New Roman"/>
              </w:rPr>
              <w:t>, 37</w:t>
            </w:r>
          </w:p>
        </w:tc>
        <w:tc>
          <w:tcPr>
            <w:tcW w:w="1291" w:type="dxa"/>
            <w:tcBorders>
              <w:top w:val="nil"/>
              <w:left w:val="nil"/>
              <w:bottom w:val="single" w:sz="4" w:space="0" w:color="auto"/>
              <w:right w:val="single" w:sz="4" w:space="0" w:color="auto"/>
            </w:tcBorders>
            <w:shd w:val="clear" w:color="auto" w:fill="auto"/>
            <w:noWrap/>
            <w:vAlign w:val="bottom"/>
            <w:hideMark/>
          </w:tcPr>
          <w:p w14:paraId="4C83C315"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325</w:t>
            </w:r>
          </w:p>
        </w:tc>
        <w:tc>
          <w:tcPr>
            <w:tcW w:w="1430" w:type="dxa"/>
            <w:tcBorders>
              <w:top w:val="nil"/>
              <w:left w:val="nil"/>
              <w:bottom w:val="single" w:sz="4" w:space="0" w:color="auto"/>
              <w:right w:val="single" w:sz="4" w:space="0" w:color="auto"/>
            </w:tcBorders>
            <w:shd w:val="clear" w:color="auto" w:fill="auto"/>
            <w:noWrap/>
            <w:vAlign w:val="bottom"/>
            <w:hideMark/>
          </w:tcPr>
          <w:p w14:paraId="75DFD0B2"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360</w:t>
            </w:r>
          </w:p>
        </w:tc>
        <w:tc>
          <w:tcPr>
            <w:tcW w:w="1223" w:type="dxa"/>
            <w:tcBorders>
              <w:top w:val="nil"/>
              <w:left w:val="nil"/>
              <w:bottom w:val="single" w:sz="4" w:space="0" w:color="auto"/>
              <w:right w:val="single" w:sz="4" w:space="0" w:color="auto"/>
            </w:tcBorders>
            <w:shd w:val="clear" w:color="auto" w:fill="auto"/>
            <w:noWrap/>
            <w:vAlign w:val="bottom"/>
            <w:hideMark/>
          </w:tcPr>
          <w:p w14:paraId="2656353A"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110,8</w:t>
            </w:r>
          </w:p>
        </w:tc>
      </w:tr>
      <w:tr w:rsidR="00747D46" w:rsidRPr="00747D46" w14:paraId="6EDC7995" w14:textId="77777777" w:rsidTr="00F866C5">
        <w:trPr>
          <w:trHeight w:val="765"/>
        </w:trPr>
        <w:tc>
          <w:tcPr>
            <w:tcW w:w="486" w:type="dxa"/>
            <w:vMerge w:val="restart"/>
            <w:tcBorders>
              <w:top w:val="nil"/>
              <w:left w:val="single" w:sz="4" w:space="0" w:color="auto"/>
              <w:bottom w:val="single" w:sz="4" w:space="0" w:color="auto"/>
              <w:right w:val="single" w:sz="4" w:space="0" w:color="auto"/>
            </w:tcBorders>
            <w:shd w:val="clear" w:color="auto" w:fill="auto"/>
            <w:noWrap/>
          </w:tcPr>
          <w:p w14:paraId="6A10EC33"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9</w:t>
            </w:r>
          </w:p>
        </w:tc>
        <w:tc>
          <w:tcPr>
            <w:tcW w:w="2912" w:type="dxa"/>
            <w:vMerge w:val="restart"/>
            <w:tcBorders>
              <w:top w:val="nil"/>
              <w:left w:val="single" w:sz="4" w:space="0" w:color="auto"/>
              <w:bottom w:val="single" w:sz="4" w:space="0" w:color="auto"/>
              <w:right w:val="single" w:sz="4" w:space="0" w:color="auto"/>
            </w:tcBorders>
            <w:shd w:val="clear" w:color="auto" w:fill="auto"/>
            <w:hideMark/>
          </w:tcPr>
          <w:p w14:paraId="26425125"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 xml:space="preserve">Государственное казенное общеобразовательное учреждение Краснодарского края специальная (коррекционная) школа </w:t>
            </w:r>
            <w:r w:rsidRPr="00747D46">
              <w:rPr>
                <w:rFonts w:ascii="Times New Roman" w:eastAsia="Times New Roman" w:hAnsi="Times New Roman"/>
              </w:rPr>
              <w:br/>
              <w:t>№ 35 г. Усть-Лабинска</w:t>
            </w:r>
          </w:p>
        </w:tc>
        <w:tc>
          <w:tcPr>
            <w:tcW w:w="2262" w:type="dxa"/>
            <w:tcBorders>
              <w:top w:val="nil"/>
              <w:left w:val="nil"/>
              <w:bottom w:val="single" w:sz="4" w:space="0" w:color="auto"/>
              <w:right w:val="single" w:sz="4" w:space="0" w:color="auto"/>
            </w:tcBorders>
            <w:shd w:val="clear" w:color="auto" w:fill="auto"/>
            <w:hideMark/>
          </w:tcPr>
          <w:p w14:paraId="592FD281" w14:textId="77777777" w:rsidR="00135827" w:rsidRPr="00747D46" w:rsidRDefault="00135827" w:rsidP="00135827">
            <w:pP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-Лабинск </w:t>
            </w:r>
            <w:r w:rsidRPr="00747D46">
              <w:rPr>
                <w:rFonts w:ascii="Times New Roman" w:eastAsia="Times New Roman" w:hAnsi="Times New Roman"/>
              </w:rPr>
              <w:br/>
              <w:t>ул.Островского,89</w:t>
            </w:r>
          </w:p>
        </w:tc>
        <w:tc>
          <w:tcPr>
            <w:tcW w:w="1291" w:type="dxa"/>
            <w:tcBorders>
              <w:top w:val="nil"/>
              <w:left w:val="nil"/>
              <w:bottom w:val="single" w:sz="4" w:space="0" w:color="auto"/>
              <w:right w:val="single" w:sz="4" w:space="0" w:color="auto"/>
            </w:tcBorders>
            <w:shd w:val="clear" w:color="auto" w:fill="auto"/>
            <w:noWrap/>
            <w:vAlign w:val="bottom"/>
            <w:hideMark/>
          </w:tcPr>
          <w:p w14:paraId="1AAB8571"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72</w:t>
            </w:r>
          </w:p>
        </w:tc>
        <w:tc>
          <w:tcPr>
            <w:tcW w:w="1430" w:type="dxa"/>
            <w:tcBorders>
              <w:top w:val="nil"/>
              <w:left w:val="nil"/>
              <w:bottom w:val="single" w:sz="4" w:space="0" w:color="auto"/>
              <w:right w:val="single" w:sz="4" w:space="0" w:color="auto"/>
            </w:tcBorders>
            <w:shd w:val="clear" w:color="auto" w:fill="auto"/>
            <w:noWrap/>
            <w:vAlign w:val="bottom"/>
            <w:hideMark/>
          </w:tcPr>
          <w:p w14:paraId="412B0D14"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48</w:t>
            </w:r>
          </w:p>
        </w:tc>
        <w:tc>
          <w:tcPr>
            <w:tcW w:w="1223" w:type="dxa"/>
            <w:tcBorders>
              <w:top w:val="nil"/>
              <w:left w:val="nil"/>
              <w:bottom w:val="single" w:sz="4" w:space="0" w:color="auto"/>
              <w:right w:val="single" w:sz="4" w:space="0" w:color="auto"/>
            </w:tcBorders>
            <w:shd w:val="clear" w:color="auto" w:fill="auto"/>
            <w:noWrap/>
            <w:vAlign w:val="bottom"/>
            <w:hideMark/>
          </w:tcPr>
          <w:p w14:paraId="2BA1879E"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66,7</w:t>
            </w:r>
          </w:p>
        </w:tc>
      </w:tr>
      <w:tr w:rsidR="00747D46" w:rsidRPr="00747D46" w14:paraId="26307082" w14:textId="77777777" w:rsidTr="00F866C5">
        <w:trPr>
          <w:trHeight w:val="765"/>
        </w:trPr>
        <w:tc>
          <w:tcPr>
            <w:tcW w:w="486" w:type="dxa"/>
            <w:vMerge/>
            <w:tcBorders>
              <w:top w:val="nil"/>
              <w:left w:val="single" w:sz="4" w:space="0" w:color="auto"/>
              <w:bottom w:val="single" w:sz="4" w:space="0" w:color="auto"/>
              <w:right w:val="single" w:sz="4" w:space="0" w:color="auto"/>
            </w:tcBorders>
          </w:tcPr>
          <w:p w14:paraId="1B314A62" w14:textId="77777777" w:rsidR="00135827" w:rsidRPr="00747D46" w:rsidRDefault="00135827" w:rsidP="00135827">
            <w:pPr>
              <w:jc w:val="right"/>
              <w:rPr>
                <w:rFonts w:ascii="Times New Roman" w:eastAsia="Times New Roman" w:hAnsi="Times New Roman"/>
              </w:rPr>
            </w:pPr>
          </w:p>
        </w:tc>
        <w:tc>
          <w:tcPr>
            <w:tcW w:w="2912" w:type="dxa"/>
            <w:vMerge/>
            <w:tcBorders>
              <w:top w:val="nil"/>
              <w:left w:val="single" w:sz="4" w:space="0" w:color="auto"/>
              <w:bottom w:val="single" w:sz="4" w:space="0" w:color="auto"/>
              <w:right w:val="single" w:sz="4" w:space="0" w:color="auto"/>
            </w:tcBorders>
            <w:hideMark/>
          </w:tcPr>
          <w:p w14:paraId="4CFF51D1" w14:textId="77777777" w:rsidR="00135827" w:rsidRPr="00747D46" w:rsidRDefault="00135827" w:rsidP="00135827">
            <w:pPr>
              <w:rPr>
                <w:rFonts w:ascii="Times New Roman" w:eastAsia="Times New Roman" w:hAnsi="Times New Roman"/>
              </w:rPr>
            </w:pPr>
          </w:p>
        </w:tc>
        <w:tc>
          <w:tcPr>
            <w:tcW w:w="2262" w:type="dxa"/>
            <w:tcBorders>
              <w:top w:val="nil"/>
              <w:left w:val="nil"/>
              <w:bottom w:val="single" w:sz="4" w:space="0" w:color="auto"/>
              <w:right w:val="single" w:sz="4" w:space="0" w:color="auto"/>
            </w:tcBorders>
            <w:shd w:val="clear" w:color="auto" w:fill="auto"/>
            <w:hideMark/>
          </w:tcPr>
          <w:p w14:paraId="79F28BF3" w14:textId="77777777" w:rsidR="00135827" w:rsidRPr="00747D46" w:rsidRDefault="00135827" w:rsidP="00135827">
            <w:pP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-Лабинск </w:t>
            </w:r>
            <w:r w:rsidRPr="00747D46">
              <w:rPr>
                <w:rFonts w:ascii="Times New Roman" w:eastAsia="Times New Roman" w:hAnsi="Times New Roman"/>
              </w:rPr>
              <w:br/>
              <w:t>ул.Советская,63</w:t>
            </w:r>
          </w:p>
        </w:tc>
        <w:tc>
          <w:tcPr>
            <w:tcW w:w="1291" w:type="dxa"/>
            <w:tcBorders>
              <w:top w:val="nil"/>
              <w:left w:val="nil"/>
              <w:bottom w:val="single" w:sz="4" w:space="0" w:color="auto"/>
              <w:right w:val="single" w:sz="4" w:space="0" w:color="auto"/>
            </w:tcBorders>
            <w:shd w:val="clear" w:color="auto" w:fill="auto"/>
            <w:noWrap/>
            <w:vAlign w:val="bottom"/>
            <w:hideMark/>
          </w:tcPr>
          <w:p w14:paraId="68EFDEFD"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36</w:t>
            </w:r>
          </w:p>
        </w:tc>
        <w:tc>
          <w:tcPr>
            <w:tcW w:w="1430" w:type="dxa"/>
            <w:tcBorders>
              <w:top w:val="nil"/>
              <w:left w:val="nil"/>
              <w:bottom w:val="single" w:sz="4" w:space="0" w:color="auto"/>
              <w:right w:val="single" w:sz="4" w:space="0" w:color="auto"/>
            </w:tcBorders>
            <w:shd w:val="clear" w:color="auto" w:fill="auto"/>
            <w:noWrap/>
            <w:vAlign w:val="bottom"/>
            <w:hideMark/>
          </w:tcPr>
          <w:p w14:paraId="554A7789"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32</w:t>
            </w:r>
          </w:p>
        </w:tc>
        <w:tc>
          <w:tcPr>
            <w:tcW w:w="1223" w:type="dxa"/>
            <w:tcBorders>
              <w:top w:val="nil"/>
              <w:left w:val="nil"/>
              <w:bottom w:val="single" w:sz="4" w:space="0" w:color="auto"/>
              <w:right w:val="single" w:sz="4" w:space="0" w:color="auto"/>
            </w:tcBorders>
            <w:shd w:val="clear" w:color="auto" w:fill="auto"/>
            <w:noWrap/>
            <w:vAlign w:val="bottom"/>
            <w:hideMark/>
          </w:tcPr>
          <w:p w14:paraId="24D8A4A1"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88,9</w:t>
            </w:r>
          </w:p>
        </w:tc>
      </w:tr>
      <w:tr w:rsidR="00747D46" w:rsidRPr="00747D46" w14:paraId="3171E3B8" w14:textId="77777777" w:rsidTr="00F866C5">
        <w:trPr>
          <w:trHeight w:val="1275"/>
        </w:trPr>
        <w:tc>
          <w:tcPr>
            <w:tcW w:w="486" w:type="dxa"/>
            <w:tcBorders>
              <w:top w:val="nil"/>
              <w:left w:val="single" w:sz="4" w:space="0" w:color="auto"/>
              <w:bottom w:val="single" w:sz="4" w:space="0" w:color="auto"/>
              <w:right w:val="single" w:sz="4" w:space="0" w:color="auto"/>
            </w:tcBorders>
            <w:shd w:val="clear" w:color="auto" w:fill="auto"/>
            <w:noWrap/>
            <w:hideMark/>
          </w:tcPr>
          <w:p w14:paraId="2B58F1A9"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10</w:t>
            </w:r>
          </w:p>
          <w:p w14:paraId="0E3BB059" w14:textId="77777777" w:rsidR="00135827" w:rsidRPr="00747D46" w:rsidRDefault="00135827" w:rsidP="00135827">
            <w:pPr>
              <w:jc w:val="right"/>
              <w:rPr>
                <w:rFonts w:ascii="Times New Roman" w:eastAsia="Times New Roman" w:hAnsi="Times New Roman"/>
              </w:rPr>
            </w:pPr>
          </w:p>
        </w:tc>
        <w:tc>
          <w:tcPr>
            <w:tcW w:w="2912" w:type="dxa"/>
            <w:tcBorders>
              <w:top w:val="nil"/>
              <w:left w:val="nil"/>
              <w:bottom w:val="single" w:sz="4" w:space="0" w:color="auto"/>
              <w:right w:val="single" w:sz="4" w:space="0" w:color="auto"/>
            </w:tcBorders>
            <w:shd w:val="clear" w:color="auto" w:fill="auto"/>
            <w:hideMark/>
          </w:tcPr>
          <w:p w14:paraId="22E8F28B"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 xml:space="preserve">Государственное казенное общеобразовательное учреждение Краснодарского края специальная (коррекционная) школа </w:t>
            </w:r>
            <w:r w:rsidRPr="00747D46">
              <w:rPr>
                <w:rFonts w:ascii="Times New Roman" w:eastAsia="Times New Roman" w:hAnsi="Times New Roman"/>
              </w:rPr>
              <w:br/>
              <w:t>№ 29 г. Усть-Лабинска</w:t>
            </w:r>
          </w:p>
        </w:tc>
        <w:tc>
          <w:tcPr>
            <w:tcW w:w="2262" w:type="dxa"/>
            <w:tcBorders>
              <w:top w:val="nil"/>
              <w:left w:val="nil"/>
              <w:bottom w:val="single" w:sz="4" w:space="0" w:color="auto"/>
              <w:right w:val="single" w:sz="4" w:space="0" w:color="auto"/>
            </w:tcBorders>
            <w:shd w:val="clear" w:color="auto" w:fill="auto"/>
            <w:hideMark/>
          </w:tcPr>
          <w:p w14:paraId="5DAD786A" w14:textId="77777777" w:rsidR="00135827" w:rsidRPr="00747D46" w:rsidRDefault="00135827" w:rsidP="00135827">
            <w:pP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-Лабинск </w:t>
            </w:r>
            <w:r w:rsidRPr="00747D46">
              <w:rPr>
                <w:rFonts w:ascii="Times New Roman" w:eastAsia="Times New Roman" w:hAnsi="Times New Roman"/>
              </w:rPr>
              <w:br/>
            </w:r>
            <w:proofErr w:type="spellStart"/>
            <w:r w:rsidRPr="00747D46">
              <w:rPr>
                <w:rFonts w:ascii="Times New Roman" w:eastAsia="Times New Roman" w:hAnsi="Times New Roman"/>
              </w:rPr>
              <w:t>ул.Демьяна</w:t>
            </w:r>
            <w:proofErr w:type="spellEnd"/>
            <w:r w:rsidRPr="00747D46">
              <w:rPr>
                <w:rFonts w:ascii="Times New Roman" w:eastAsia="Times New Roman" w:hAnsi="Times New Roman"/>
              </w:rPr>
              <w:t xml:space="preserve"> Бедного,101</w:t>
            </w:r>
          </w:p>
        </w:tc>
        <w:tc>
          <w:tcPr>
            <w:tcW w:w="1291" w:type="dxa"/>
            <w:tcBorders>
              <w:top w:val="nil"/>
              <w:left w:val="nil"/>
              <w:bottom w:val="single" w:sz="4" w:space="0" w:color="auto"/>
              <w:right w:val="single" w:sz="4" w:space="0" w:color="auto"/>
            </w:tcBorders>
            <w:shd w:val="clear" w:color="auto" w:fill="auto"/>
            <w:noWrap/>
            <w:vAlign w:val="bottom"/>
            <w:hideMark/>
          </w:tcPr>
          <w:p w14:paraId="62F16401"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123</w:t>
            </w:r>
          </w:p>
        </w:tc>
        <w:tc>
          <w:tcPr>
            <w:tcW w:w="1430" w:type="dxa"/>
            <w:tcBorders>
              <w:top w:val="nil"/>
              <w:left w:val="nil"/>
              <w:bottom w:val="single" w:sz="4" w:space="0" w:color="auto"/>
              <w:right w:val="single" w:sz="4" w:space="0" w:color="auto"/>
            </w:tcBorders>
            <w:shd w:val="clear" w:color="auto" w:fill="auto"/>
            <w:noWrap/>
            <w:vAlign w:val="bottom"/>
            <w:hideMark/>
          </w:tcPr>
          <w:p w14:paraId="619670F9"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119</w:t>
            </w:r>
          </w:p>
        </w:tc>
        <w:tc>
          <w:tcPr>
            <w:tcW w:w="1223" w:type="dxa"/>
            <w:tcBorders>
              <w:top w:val="nil"/>
              <w:left w:val="nil"/>
              <w:bottom w:val="single" w:sz="4" w:space="0" w:color="auto"/>
              <w:right w:val="single" w:sz="4" w:space="0" w:color="auto"/>
            </w:tcBorders>
            <w:shd w:val="clear" w:color="auto" w:fill="auto"/>
            <w:noWrap/>
            <w:vAlign w:val="bottom"/>
            <w:hideMark/>
          </w:tcPr>
          <w:p w14:paraId="6378EEE6"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96,7</w:t>
            </w:r>
          </w:p>
        </w:tc>
      </w:tr>
      <w:tr w:rsidR="00747D46" w:rsidRPr="00747D46" w14:paraId="330AEE09" w14:textId="77777777" w:rsidTr="00F866C5">
        <w:trPr>
          <w:trHeight w:val="255"/>
        </w:trPr>
        <w:tc>
          <w:tcPr>
            <w:tcW w:w="566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39CE7A"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rPr>
              <w:t>Итого по поселению</w:t>
            </w:r>
          </w:p>
        </w:tc>
        <w:tc>
          <w:tcPr>
            <w:tcW w:w="1291" w:type="dxa"/>
            <w:tcBorders>
              <w:top w:val="nil"/>
              <w:left w:val="nil"/>
              <w:bottom w:val="single" w:sz="4" w:space="0" w:color="auto"/>
              <w:right w:val="single" w:sz="4" w:space="0" w:color="auto"/>
            </w:tcBorders>
            <w:shd w:val="clear" w:color="auto" w:fill="auto"/>
            <w:noWrap/>
            <w:vAlign w:val="bottom"/>
            <w:hideMark/>
          </w:tcPr>
          <w:p w14:paraId="39B306D9"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4587</w:t>
            </w:r>
          </w:p>
        </w:tc>
        <w:tc>
          <w:tcPr>
            <w:tcW w:w="1430" w:type="dxa"/>
            <w:tcBorders>
              <w:top w:val="nil"/>
              <w:left w:val="nil"/>
              <w:bottom w:val="single" w:sz="4" w:space="0" w:color="auto"/>
              <w:right w:val="single" w:sz="4" w:space="0" w:color="auto"/>
            </w:tcBorders>
            <w:shd w:val="clear" w:color="auto" w:fill="auto"/>
            <w:noWrap/>
            <w:vAlign w:val="bottom"/>
            <w:hideMark/>
          </w:tcPr>
          <w:p w14:paraId="241A754C"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5364</w:t>
            </w:r>
          </w:p>
        </w:tc>
        <w:tc>
          <w:tcPr>
            <w:tcW w:w="1223" w:type="dxa"/>
            <w:tcBorders>
              <w:top w:val="nil"/>
              <w:left w:val="nil"/>
              <w:bottom w:val="single" w:sz="4" w:space="0" w:color="auto"/>
              <w:right w:val="single" w:sz="4" w:space="0" w:color="auto"/>
            </w:tcBorders>
            <w:shd w:val="clear" w:color="auto" w:fill="auto"/>
            <w:noWrap/>
            <w:vAlign w:val="bottom"/>
            <w:hideMark/>
          </w:tcPr>
          <w:p w14:paraId="26129C82"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116,9</w:t>
            </w:r>
          </w:p>
        </w:tc>
      </w:tr>
    </w:tbl>
    <w:p w14:paraId="455A9BB2" w14:textId="77777777" w:rsidR="00135827" w:rsidRPr="00747D46" w:rsidRDefault="00135827" w:rsidP="00135827">
      <w:pPr>
        <w:ind w:firstLine="709"/>
        <w:rPr>
          <w:rFonts w:ascii="Times New Roman" w:eastAsia="Times New Roman" w:hAnsi="Times New Roman"/>
          <w:sz w:val="28"/>
          <w:szCs w:val="28"/>
        </w:rPr>
      </w:pPr>
    </w:p>
    <w:p w14:paraId="4013DFFE"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Специальные (коррекционные) образовательные учреждения </w:t>
      </w:r>
      <w:r w:rsidR="00A6736A">
        <w:rPr>
          <w:rFonts w:ascii="Times New Roman" w:eastAsia="Times New Roman" w:hAnsi="Times New Roman"/>
          <w:sz w:val="28"/>
          <w:szCs w:val="28"/>
        </w:rPr>
        <w:br/>
      </w:r>
      <w:r w:rsidRPr="00747D46">
        <w:rPr>
          <w:rFonts w:ascii="Times New Roman" w:eastAsia="Times New Roman" w:hAnsi="Times New Roman"/>
          <w:sz w:val="28"/>
          <w:szCs w:val="28"/>
        </w:rPr>
        <w:t>города</w:t>
      </w:r>
      <w:r w:rsidR="00E352AF">
        <w:rPr>
          <w:rFonts w:ascii="Times New Roman" w:eastAsia="Times New Roman" w:hAnsi="Times New Roman"/>
          <w:sz w:val="28"/>
          <w:szCs w:val="28"/>
        </w:rPr>
        <w:t xml:space="preserve"> Усть-Лабинска</w:t>
      </w:r>
      <w:r w:rsidRPr="00747D46">
        <w:rPr>
          <w:rFonts w:ascii="Times New Roman" w:eastAsia="Times New Roman" w:hAnsi="Times New Roman"/>
          <w:sz w:val="28"/>
          <w:szCs w:val="28"/>
        </w:rPr>
        <w:t>, реализуют образовательные программы, адаптированные для обучения лиц с нарушением психического развития.</w:t>
      </w:r>
    </w:p>
    <w:p w14:paraId="5584F56E"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С середины 2015 г. на территории Усть-Лабинского района осуществляет работу МБОУ НО «Образовательный холдинг «Детство без границ» - первый образовательный холдинг, созданный на территории Краснодарского края. В состав холдинга вошли детские сады № 1, 9 и начальная общеобразовательная школа № 30 г</w:t>
      </w:r>
      <w:r w:rsidR="00E352AF">
        <w:rPr>
          <w:rFonts w:ascii="Times New Roman" w:eastAsia="Times New Roman" w:hAnsi="Times New Roman"/>
          <w:sz w:val="28"/>
          <w:szCs w:val="28"/>
        </w:rPr>
        <w:t xml:space="preserve">. </w:t>
      </w:r>
      <w:r w:rsidRPr="00747D46">
        <w:rPr>
          <w:rFonts w:ascii="Times New Roman" w:eastAsia="Times New Roman" w:hAnsi="Times New Roman"/>
          <w:sz w:val="28"/>
          <w:szCs w:val="28"/>
        </w:rPr>
        <w:t>Усть-Лабинска, начальная школа х.</w:t>
      </w:r>
      <w:r w:rsidR="00E352AF">
        <w:rPr>
          <w:rFonts w:ascii="Times New Roman" w:eastAsia="Times New Roman" w:hAnsi="Times New Roman"/>
          <w:sz w:val="28"/>
          <w:szCs w:val="28"/>
        </w:rPr>
        <w:t xml:space="preserve"> </w:t>
      </w:r>
      <w:r w:rsidRPr="00747D46">
        <w:rPr>
          <w:rFonts w:ascii="Times New Roman" w:eastAsia="Times New Roman" w:hAnsi="Times New Roman"/>
          <w:sz w:val="28"/>
          <w:szCs w:val="28"/>
        </w:rPr>
        <w:t>Октябрьский.</w:t>
      </w:r>
    </w:p>
    <w:p w14:paraId="68C854DA"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Всего в городе общеобразовательные школы, реализующие программы начального, основного и среднего (полного) общего образования по проекту рассчитаны на 4356 человек, а фактически по данным администрации по состоянию на 11.03.2019 г. численность обучающихся общеобразовательных организаций составила 5165 человек, т.е. всего наполняемость школ составила 118,6 %.</w:t>
      </w:r>
    </w:p>
    <w:p w14:paraId="686C0B81" w14:textId="77777777" w:rsidR="00135827" w:rsidRPr="00747D46" w:rsidRDefault="00135827" w:rsidP="00135827">
      <w:pPr>
        <w:ind w:firstLine="709"/>
        <w:jc w:val="both"/>
        <w:rPr>
          <w:rFonts w:ascii="Times New Roman" w:eastAsia="Times New Roman" w:hAnsi="Times New Roman"/>
          <w:sz w:val="28"/>
          <w:szCs w:val="28"/>
        </w:rPr>
      </w:pPr>
      <w:r w:rsidRPr="00E352AF">
        <w:rPr>
          <w:rFonts w:ascii="Times New Roman" w:eastAsia="Times New Roman" w:hAnsi="Times New Roman"/>
          <w:spacing w:val="-2"/>
          <w:sz w:val="28"/>
          <w:szCs w:val="28"/>
        </w:rPr>
        <w:t>В последние годы большое внимание уделяется организации дополнительного образования детей. В учреждениях дополнительного образования реализуются программы различного направления: художественно –</w:t>
      </w:r>
      <w:r w:rsidRPr="00747D46">
        <w:rPr>
          <w:rFonts w:ascii="Times New Roman" w:eastAsia="Times New Roman" w:hAnsi="Times New Roman"/>
          <w:sz w:val="28"/>
          <w:szCs w:val="28"/>
        </w:rPr>
        <w:t xml:space="preserve"> эстетическое, физкультурно-спортивного, социально-педагогического, научно-технического и т.д.</w:t>
      </w:r>
    </w:p>
    <w:p w14:paraId="14024BAD" w14:textId="77777777" w:rsidR="00135827" w:rsidRPr="00747D46" w:rsidRDefault="00135827" w:rsidP="00135827">
      <w:pPr>
        <w:ind w:firstLine="709"/>
        <w:jc w:val="both"/>
        <w:rPr>
          <w:rFonts w:ascii="Times New Roman" w:eastAsia="Times New Roman" w:hAnsi="Times New Roman"/>
          <w:sz w:val="28"/>
          <w:szCs w:val="28"/>
        </w:rPr>
      </w:pPr>
    </w:p>
    <w:p w14:paraId="371DF055" w14:textId="77777777" w:rsidR="00135827" w:rsidRPr="00747D46" w:rsidRDefault="00135827" w:rsidP="00E352AF">
      <w:pPr>
        <w:jc w:val="center"/>
        <w:rPr>
          <w:rFonts w:ascii="Times New Roman" w:eastAsia="Times New Roman" w:hAnsi="Times New Roman"/>
          <w:sz w:val="28"/>
          <w:szCs w:val="28"/>
        </w:rPr>
      </w:pPr>
      <w:r w:rsidRPr="00747D46">
        <w:rPr>
          <w:rFonts w:ascii="Times New Roman" w:eastAsia="Times New Roman" w:hAnsi="Times New Roman"/>
          <w:sz w:val="28"/>
          <w:szCs w:val="28"/>
        </w:rPr>
        <w:t>Перечень учреждений дополнительного образования</w:t>
      </w:r>
    </w:p>
    <w:p w14:paraId="1299C778" w14:textId="77777777" w:rsidR="00135827" w:rsidRPr="00747D46" w:rsidRDefault="00135827" w:rsidP="00135827">
      <w:pPr>
        <w:ind w:firstLine="709"/>
        <w:rPr>
          <w:rFonts w:ascii="Times New Roman" w:eastAsia="Times New Roman" w:hAnsi="Times New Roman"/>
          <w:sz w:val="28"/>
          <w:szCs w:val="28"/>
        </w:rPr>
      </w:pPr>
    </w:p>
    <w:p w14:paraId="30861139" w14:textId="77777777" w:rsidR="00135827" w:rsidRPr="00747D46" w:rsidRDefault="0005197F" w:rsidP="0005197F">
      <w:pPr>
        <w:ind w:firstLine="709"/>
        <w:jc w:val="right"/>
        <w:rPr>
          <w:rFonts w:ascii="Times New Roman" w:eastAsia="Times New Roman" w:hAnsi="Times New Roman"/>
          <w:sz w:val="28"/>
          <w:szCs w:val="28"/>
        </w:rPr>
      </w:pPr>
      <w:r w:rsidRPr="00747D46">
        <w:rPr>
          <w:rFonts w:ascii="Times New Roman" w:eastAsia="Times New Roman" w:hAnsi="Times New Roman"/>
          <w:sz w:val="28"/>
          <w:szCs w:val="28"/>
        </w:rPr>
        <w:t>Таблица 28</w:t>
      </w:r>
    </w:p>
    <w:tbl>
      <w:tblPr>
        <w:tblW w:w="9500" w:type="dxa"/>
        <w:tblInd w:w="103" w:type="dxa"/>
        <w:tblLook w:val="04A0" w:firstRow="1" w:lastRow="0" w:firstColumn="1" w:lastColumn="0" w:noHBand="0" w:noVBand="1"/>
      </w:tblPr>
      <w:tblGrid>
        <w:gridCol w:w="3080"/>
        <w:gridCol w:w="5220"/>
        <w:gridCol w:w="1303"/>
      </w:tblGrid>
      <w:tr w:rsidR="00135827" w:rsidRPr="00747D46" w14:paraId="20B6AA6A" w14:textId="77777777" w:rsidTr="00F866C5">
        <w:trPr>
          <w:trHeight w:val="945"/>
        </w:trPr>
        <w:tc>
          <w:tcPr>
            <w:tcW w:w="30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4F8E40"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rPr>
              <w:t>Наименование учреждения</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6110FF38"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rPr>
              <w:t>Место расположение учреждения</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641BFC9B"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rPr>
              <w:t>Проектная мощность, мест</w:t>
            </w:r>
          </w:p>
        </w:tc>
      </w:tr>
      <w:tr w:rsidR="00135827" w:rsidRPr="00747D46" w14:paraId="03AF9947" w14:textId="77777777" w:rsidTr="00F866C5">
        <w:trPr>
          <w:trHeight w:val="750"/>
        </w:trPr>
        <w:tc>
          <w:tcPr>
            <w:tcW w:w="3080" w:type="dxa"/>
            <w:tcBorders>
              <w:top w:val="nil"/>
              <w:left w:val="single" w:sz="4" w:space="0" w:color="auto"/>
              <w:bottom w:val="single" w:sz="4" w:space="0" w:color="auto"/>
              <w:right w:val="single" w:sz="4" w:space="0" w:color="auto"/>
            </w:tcBorders>
            <w:shd w:val="clear" w:color="000000" w:fill="FFFFFF"/>
            <w:vAlign w:val="center"/>
            <w:hideMark/>
          </w:tcPr>
          <w:p w14:paraId="1AB471C3" w14:textId="77777777" w:rsidR="00135827" w:rsidRPr="00747D46" w:rsidRDefault="005F3B9C" w:rsidP="00135827">
            <w:pPr>
              <w:rPr>
                <w:rFonts w:ascii="Times New Roman" w:eastAsia="Times New Roman" w:hAnsi="Times New Roman"/>
              </w:rPr>
            </w:pPr>
            <w:hyperlink r:id="rId32" w:history="1">
              <w:r w:rsidR="00135827" w:rsidRPr="00747D46">
                <w:rPr>
                  <w:rFonts w:ascii="Times New Roman" w:eastAsia="Times New Roman" w:hAnsi="Times New Roman"/>
                </w:rPr>
                <w:t xml:space="preserve">МБОУ ДОД ДМШ </w:t>
              </w:r>
              <w:proofErr w:type="spellStart"/>
              <w:r w:rsidR="00135827" w:rsidRPr="00747D46">
                <w:rPr>
                  <w:rFonts w:ascii="Times New Roman" w:eastAsia="Times New Roman" w:hAnsi="Times New Roman"/>
                </w:rPr>
                <w:t>г.Усть</w:t>
              </w:r>
              <w:proofErr w:type="spellEnd"/>
              <w:r w:rsidR="00135827" w:rsidRPr="00747D46">
                <w:rPr>
                  <w:rFonts w:ascii="Times New Roman" w:eastAsia="Times New Roman" w:hAnsi="Times New Roman"/>
                </w:rPr>
                <w:t>-Лабинска (к)</w:t>
              </w:r>
            </w:hyperlink>
          </w:p>
        </w:tc>
        <w:tc>
          <w:tcPr>
            <w:tcW w:w="5220" w:type="dxa"/>
            <w:tcBorders>
              <w:top w:val="nil"/>
              <w:left w:val="nil"/>
              <w:bottom w:val="single" w:sz="4" w:space="0" w:color="auto"/>
              <w:right w:val="single" w:sz="4" w:space="0" w:color="auto"/>
            </w:tcBorders>
            <w:shd w:val="clear" w:color="000000" w:fill="FFFFFF"/>
            <w:vAlign w:val="center"/>
            <w:hideMark/>
          </w:tcPr>
          <w:p w14:paraId="177D03BC"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352330, Россия, Краснодарский край, г. Усть-Лабинск, улица Ленина, 55</w:t>
            </w:r>
          </w:p>
        </w:tc>
        <w:tc>
          <w:tcPr>
            <w:tcW w:w="1200" w:type="dxa"/>
            <w:tcBorders>
              <w:top w:val="nil"/>
              <w:left w:val="nil"/>
              <w:bottom w:val="single" w:sz="4" w:space="0" w:color="auto"/>
              <w:right w:val="single" w:sz="4" w:space="0" w:color="auto"/>
            </w:tcBorders>
            <w:shd w:val="clear" w:color="auto" w:fill="auto"/>
            <w:noWrap/>
            <w:vAlign w:val="bottom"/>
            <w:hideMark/>
          </w:tcPr>
          <w:p w14:paraId="3204F81F"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50</w:t>
            </w:r>
          </w:p>
        </w:tc>
      </w:tr>
      <w:tr w:rsidR="00135827" w:rsidRPr="00747D46" w14:paraId="68F29DA0" w14:textId="77777777" w:rsidTr="00F866C5">
        <w:trPr>
          <w:trHeight w:val="99"/>
        </w:trPr>
        <w:tc>
          <w:tcPr>
            <w:tcW w:w="3080" w:type="dxa"/>
            <w:tcBorders>
              <w:top w:val="nil"/>
              <w:left w:val="single" w:sz="4" w:space="0" w:color="auto"/>
              <w:bottom w:val="single" w:sz="4" w:space="0" w:color="auto"/>
              <w:right w:val="single" w:sz="4" w:space="0" w:color="auto"/>
            </w:tcBorders>
            <w:shd w:val="clear" w:color="000000" w:fill="FFFFFF"/>
            <w:vAlign w:val="center"/>
            <w:hideMark/>
          </w:tcPr>
          <w:p w14:paraId="0297EE5F" w14:textId="77777777" w:rsidR="00135827" w:rsidRPr="00747D46" w:rsidRDefault="005F3B9C" w:rsidP="00135827">
            <w:pPr>
              <w:rPr>
                <w:rFonts w:ascii="Times New Roman" w:eastAsia="Times New Roman" w:hAnsi="Times New Roman"/>
              </w:rPr>
            </w:pPr>
            <w:hyperlink r:id="rId33" w:history="1">
              <w:r w:rsidR="00135827" w:rsidRPr="00747D46">
                <w:rPr>
                  <w:rFonts w:ascii="Times New Roman" w:eastAsia="Times New Roman" w:hAnsi="Times New Roman"/>
                </w:rPr>
                <w:t>МБУ ДО Центр творчества "Созвездие"</w:t>
              </w:r>
            </w:hyperlink>
          </w:p>
        </w:tc>
        <w:tc>
          <w:tcPr>
            <w:tcW w:w="5220" w:type="dxa"/>
            <w:tcBorders>
              <w:top w:val="nil"/>
              <w:left w:val="nil"/>
              <w:bottom w:val="single" w:sz="4" w:space="0" w:color="auto"/>
              <w:right w:val="single" w:sz="4" w:space="0" w:color="auto"/>
            </w:tcBorders>
            <w:shd w:val="clear" w:color="000000" w:fill="FFFFFF"/>
            <w:vAlign w:val="center"/>
            <w:hideMark/>
          </w:tcPr>
          <w:p w14:paraId="19A0611F"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г. Усть-Лабинск, ул. Октябрьская, 38</w:t>
            </w:r>
          </w:p>
        </w:tc>
        <w:tc>
          <w:tcPr>
            <w:tcW w:w="1200" w:type="dxa"/>
            <w:tcBorders>
              <w:top w:val="nil"/>
              <w:left w:val="nil"/>
              <w:bottom w:val="single" w:sz="4" w:space="0" w:color="auto"/>
              <w:right w:val="single" w:sz="4" w:space="0" w:color="auto"/>
            </w:tcBorders>
            <w:shd w:val="clear" w:color="auto" w:fill="auto"/>
            <w:noWrap/>
            <w:vAlign w:val="bottom"/>
            <w:hideMark/>
          </w:tcPr>
          <w:p w14:paraId="38BA94FE"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730</w:t>
            </w:r>
          </w:p>
        </w:tc>
      </w:tr>
      <w:tr w:rsidR="00135827" w:rsidRPr="00747D46" w14:paraId="4A690A32" w14:textId="77777777" w:rsidTr="00F866C5">
        <w:trPr>
          <w:trHeight w:val="87"/>
        </w:trPr>
        <w:tc>
          <w:tcPr>
            <w:tcW w:w="3080" w:type="dxa"/>
            <w:tcBorders>
              <w:top w:val="nil"/>
              <w:left w:val="single" w:sz="4" w:space="0" w:color="auto"/>
              <w:bottom w:val="single" w:sz="4" w:space="0" w:color="auto"/>
              <w:right w:val="single" w:sz="4" w:space="0" w:color="auto"/>
            </w:tcBorders>
            <w:shd w:val="clear" w:color="000000" w:fill="FFFFFF"/>
            <w:vAlign w:val="center"/>
            <w:hideMark/>
          </w:tcPr>
          <w:p w14:paraId="3E95FCA9" w14:textId="77777777" w:rsidR="00135827" w:rsidRPr="00747D46" w:rsidRDefault="005F3B9C" w:rsidP="00135827">
            <w:pPr>
              <w:rPr>
                <w:rFonts w:ascii="Times New Roman" w:eastAsia="Times New Roman" w:hAnsi="Times New Roman"/>
              </w:rPr>
            </w:pPr>
            <w:hyperlink r:id="rId34" w:history="1">
              <w:r w:rsidR="00135827" w:rsidRPr="00747D46">
                <w:rPr>
                  <w:rFonts w:ascii="Times New Roman" w:eastAsia="Times New Roman" w:hAnsi="Times New Roman"/>
                </w:rPr>
                <w:t>МБУ "Спортивная школа" "Виктория"</w:t>
              </w:r>
            </w:hyperlink>
          </w:p>
        </w:tc>
        <w:tc>
          <w:tcPr>
            <w:tcW w:w="5220" w:type="dxa"/>
            <w:tcBorders>
              <w:top w:val="nil"/>
              <w:left w:val="nil"/>
              <w:bottom w:val="single" w:sz="4" w:space="0" w:color="auto"/>
              <w:right w:val="single" w:sz="4" w:space="0" w:color="auto"/>
            </w:tcBorders>
            <w:shd w:val="clear" w:color="000000" w:fill="FFFFFF"/>
            <w:vAlign w:val="center"/>
            <w:hideMark/>
          </w:tcPr>
          <w:p w14:paraId="1B0AAAB3" w14:textId="77777777" w:rsidR="00135827" w:rsidRPr="00747D46" w:rsidRDefault="00135827" w:rsidP="00135827">
            <w:pP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-Лабинск, ул. </w:t>
            </w:r>
            <w:proofErr w:type="spellStart"/>
            <w:r w:rsidRPr="00747D46">
              <w:rPr>
                <w:rFonts w:ascii="Times New Roman" w:eastAsia="Times New Roman" w:hAnsi="Times New Roman"/>
              </w:rPr>
              <w:t>Заполотнянная</w:t>
            </w:r>
            <w:proofErr w:type="spellEnd"/>
            <w:r w:rsidRPr="00747D46">
              <w:rPr>
                <w:rFonts w:ascii="Times New Roman" w:eastAsia="Times New Roman" w:hAnsi="Times New Roman"/>
              </w:rPr>
              <w:t>, 15</w:t>
            </w:r>
          </w:p>
        </w:tc>
        <w:tc>
          <w:tcPr>
            <w:tcW w:w="1200" w:type="dxa"/>
            <w:tcBorders>
              <w:top w:val="nil"/>
              <w:left w:val="nil"/>
              <w:bottom w:val="single" w:sz="4" w:space="0" w:color="auto"/>
              <w:right w:val="single" w:sz="4" w:space="0" w:color="auto"/>
            </w:tcBorders>
            <w:shd w:val="clear" w:color="auto" w:fill="auto"/>
            <w:noWrap/>
            <w:vAlign w:val="bottom"/>
            <w:hideMark/>
          </w:tcPr>
          <w:p w14:paraId="03435D90"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100</w:t>
            </w:r>
          </w:p>
        </w:tc>
      </w:tr>
      <w:tr w:rsidR="00135827" w:rsidRPr="00747D46" w14:paraId="0B433D94" w14:textId="77777777" w:rsidTr="00F866C5">
        <w:trPr>
          <w:trHeight w:val="87"/>
        </w:trPr>
        <w:tc>
          <w:tcPr>
            <w:tcW w:w="3080" w:type="dxa"/>
            <w:tcBorders>
              <w:top w:val="nil"/>
              <w:left w:val="single" w:sz="4" w:space="0" w:color="auto"/>
              <w:bottom w:val="single" w:sz="4" w:space="0" w:color="auto"/>
              <w:right w:val="single" w:sz="4" w:space="0" w:color="auto"/>
            </w:tcBorders>
            <w:shd w:val="clear" w:color="000000" w:fill="FFFFFF"/>
            <w:vAlign w:val="center"/>
            <w:hideMark/>
          </w:tcPr>
          <w:p w14:paraId="3AB8F270" w14:textId="77777777" w:rsidR="00135827" w:rsidRPr="00747D46" w:rsidRDefault="005F3B9C" w:rsidP="00135827">
            <w:pPr>
              <w:rPr>
                <w:rFonts w:ascii="Times New Roman" w:eastAsia="Times New Roman" w:hAnsi="Times New Roman"/>
              </w:rPr>
            </w:pPr>
            <w:hyperlink r:id="rId35" w:history="1">
              <w:r w:rsidR="00135827" w:rsidRPr="00747D46">
                <w:rPr>
                  <w:rFonts w:ascii="Times New Roman" w:eastAsia="Times New Roman" w:hAnsi="Times New Roman"/>
                </w:rPr>
                <w:t>МБУ "Спортивная школа" "Кубань"</w:t>
              </w:r>
            </w:hyperlink>
          </w:p>
        </w:tc>
        <w:tc>
          <w:tcPr>
            <w:tcW w:w="5220" w:type="dxa"/>
            <w:tcBorders>
              <w:top w:val="nil"/>
              <w:left w:val="nil"/>
              <w:bottom w:val="single" w:sz="4" w:space="0" w:color="auto"/>
              <w:right w:val="single" w:sz="4" w:space="0" w:color="auto"/>
            </w:tcBorders>
            <w:shd w:val="clear" w:color="000000" w:fill="FFFFFF"/>
            <w:vAlign w:val="center"/>
            <w:hideMark/>
          </w:tcPr>
          <w:p w14:paraId="64398E19" w14:textId="77777777" w:rsidR="00135827" w:rsidRPr="00747D46" w:rsidRDefault="00135827" w:rsidP="00135827">
            <w:pP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-Лабинск, </w:t>
            </w:r>
            <w:proofErr w:type="spellStart"/>
            <w:r w:rsidRPr="00747D46">
              <w:rPr>
                <w:rFonts w:ascii="Times New Roman" w:eastAsia="Times New Roman" w:hAnsi="Times New Roman"/>
              </w:rPr>
              <w:t>ул.Пионерская</w:t>
            </w:r>
            <w:proofErr w:type="spellEnd"/>
            <w:r w:rsidRPr="00747D46">
              <w:rPr>
                <w:rFonts w:ascii="Times New Roman" w:eastAsia="Times New Roman" w:hAnsi="Times New Roman"/>
              </w:rPr>
              <w:t>, 260</w:t>
            </w:r>
          </w:p>
        </w:tc>
        <w:tc>
          <w:tcPr>
            <w:tcW w:w="1200" w:type="dxa"/>
            <w:tcBorders>
              <w:top w:val="nil"/>
              <w:left w:val="nil"/>
              <w:bottom w:val="single" w:sz="4" w:space="0" w:color="auto"/>
              <w:right w:val="single" w:sz="4" w:space="0" w:color="auto"/>
            </w:tcBorders>
            <w:shd w:val="clear" w:color="auto" w:fill="auto"/>
            <w:noWrap/>
            <w:vAlign w:val="bottom"/>
            <w:hideMark/>
          </w:tcPr>
          <w:p w14:paraId="0F0D4601"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400</w:t>
            </w:r>
          </w:p>
        </w:tc>
      </w:tr>
      <w:tr w:rsidR="00135827" w:rsidRPr="00747D46" w14:paraId="667634AC" w14:textId="77777777" w:rsidTr="00F866C5">
        <w:trPr>
          <w:trHeight w:val="87"/>
        </w:trPr>
        <w:tc>
          <w:tcPr>
            <w:tcW w:w="3080" w:type="dxa"/>
            <w:tcBorders>
              <w:top w:val="nil"/>
              <w:left w:val="single" w:sz="4" w:space="0" w:color="auto"/>
              <w:bottom w:val="single" w:sz="4" w:space="0" w:color="auto"/>
              <w:right w:val="single" w:sz="4" w:space="0" w:color="auto"/>
            </w:tcBorders>
            <w:shd w:val="clear" w:color="000000" w:fill="FFFFFF"/>
            <w:vAlign w:val="center"/>
            <w:hideMark/>
          </w:tcPr>
          <w:p w14:paraId="2D9E067F" w14:textId="77777777" w:rsidR="00135827" w:rsidRPr="00747D46" w:rsidRDefault="005F3B9C" w:rsidP="00135827">
            <w:pPr>
              <w:rPr>
                <w:rFonts w:ascii="Times New Roman" w:eastAsia="Times New Roman" w:hAnsi="Times New Roman"/>
              </w:rPr>
            </w:pPr>
            <w:hyperlink r:id="rId36" w:history="1">
              <w:r w:rsidR="00135827" w:rsidRPr="00747D46">
                <w:rPr>
                  <w:rFonts w:ascii="Times New Roman" w:eastAsia="Times New Roman" w:hAnsi="Times New Roman"/>
                </w:rPr>
                <w:t>МБОУ ДОД СЮН (о)</w:t>
              </w:r>
            </w:hyperlink>
          </w:p>
        </w:tc>
        <w:tc>
          <w:tcPr>
            <w:tcW w:w="5220" w:type="dxa"/>
            <w:tcBorders>
              <w:top w:val="nil"/>
              <w:left w:val="nil"/>
              <w:bottom w:val="single" w:sz="4" w:space="0" w:color="auto"/>
              <w:right w:val="single" w:sz="4" w:space="0" w:color="auto"/>
            </w:tcBorders>
            <w:shd w:val="clear" w:color="000000" w:fill="FFFFFF"/>
            <w:vAlign w:val="center"/>
            <w:hideMark/>
          </w:tcPr>
          <w:p w14:paraId="226C04AA"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Российская Федерация, Краснодарский край, г. Усть-Лабинск, ул. Вокзальная, 41</w:t>
            </w:r>
          </w:p>
        </w:tc>
        <w:tc>
          <w:tcPr>
            <w:tcW w:w="1200" w:type="dxa"/>
            <w:tcBorders>
              <w:top w:val="nil"/>
              <w:left w:val="nil"/>
              <w:bottom w:val="single" w:sz="4" w:space="0" w:color="auto"/>
              <w:right w:val="single" w:sz="4" w:space="0" w:color="auto"/>
            </w:tcBorders>
            <w:shd w:val="clear" w:color="auto" w:fill="auto"/>
            <w:noWrap/>
            <w:vAlign w:val="bottom"/>
            <w:hideMark/>
          </w:tcPr>
          <w:p w14:paraId="24FBAF06"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 н/д</w:t>
            </w:r>
          </w:p>
        </w:tc>
      </w:tr>
      <w:tr w:rsidR="00135827" w:rsidRPr="00747D46" w14:paraId="41006056" w14:textId="77777777" w:rsidTr="00F866C5">
        <w:trPr>
          <w:trHeight w:val="87"/>
        </w:trPr>
        <w:tc>
          <w:tcPr>
            <w:tcW w:w="3080" w:type="dxa"/>
            <w:tcBorders>
              <w:top w:val="nil"/>
              <w:left w:val="single" w:sz="4" w:space="0" w:color="auto"/>
              <w:bottom w:val="single" w:sz="4" w:space="0" w:color="auto"/>
              <w:right w:val="single" w:sz="4" w:space="0" w:color="auto"/>
            </w:tcBorders>
            <w:shd w:val="clear" w:color="000000" w:fill="FFFFFF"/>
            <w:vAlign w:val="center"/>
            <w:hideMark/>
          </w:tcPr>
          <w:p w14:paraId="5FCF8CDD" w14:textId="77777777" w:rsidR="00135827" w:rsidRPr="00747D46" w:rsidRDefault="005F3B9C" w:rsidP="00135827">
            <w:pPr>
              <w:rPr>
                <w:rFonts w:ascii="Times New Roman" w:eastAsia="Times New Roman" w:hAnsi="Times New Roman"/>
              </w:rPr>
            </w:pPr>
            <w:hyperlink r:id="rId37" w:history="1">
              <w:r w:rsidR="00135827" w:rsidRPr="00747D46">
                <w:rPr>
                  <w:rFonts w:ascii="Times New Roman" w:eastAsia="Times New Roman" w:hAnsi="Times New Roman"/>
                </w:rPr>
                <w:t>МБУ ДО "центр компетенций "Импульс"</w:t>
              </w:r>
            </w:hyperlink>
          </w:p>
        </w:tc>
        <w:tc>
          <w:tcPr>
            <w:tcW w:w="5220" w:type="dxa"/>
            <w:tcBorders>
              <w:top w:val="nil"/>
              <w:left w:val="nil"/>
              <w:bottom w:val="single" w:sz="4" w:space="0" w:color="auto"/>
              <w:right w:val="single" w:sz="4" w:space="0" w:color="auto"/>
            </w:tcBorders>
            <w:shd w:val="clear" w:color="000000" w:fill="FFFFFF"/>
            <w:vAlign w:val="center"/>
            <w:hideMark/>
          </w:tcPr>
          <w:p w14:paraId="385BE715" w14:textId="77777777" w:rsidR="00135827" w:rsidRPr="00747D46" w:rsidRDefault="00135827" w:rsidP="00135827">
            <w:pP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-Лабинск, </w:t>
            </w:r>
            <w:proofErr w:type="spellStart"/>
            <w:r w:rsidRPr="00747D46">
              <w:rPr>
                <w:rFonts w:ascii="Times New Roman" w:eastAsia="Times New Roman" w:hAnsi="Times New Roman"/>
              </w:rPr>
              <w:t>ул.Пролетарская</w:t>
            </w:r>
            <w:proofErr w:type="spellEnd"/>
            <w:r w:rsidRPr="00747D46">
              <w:rPr>
                <w:rFonts w:ascii="Times New Roman" w:eastAsia="Times New Roman" w:hAnsi="Times New Roman"/>
              </w:rPr>
              <w:t>, 79</w:t>
            </w:r>
          </w:p>
        </w:tc>
        <w:tc>
          <w:tcPr>
            <w:tcW w:w="1200" w:type="dxa"/>
            <w:tcBorders>
              <w:top w:val="nil"/>
              <w:left w:val="nil"/>
              <w:bottom w:val="single" w:sz="4" w:space="0" w:color="auto"/>
              <w:right w:val="single" w:sz="4" w:space="0" w:color="auto"/>
            </w:tcBorders>
            <w:shd w:val="clear" w:color="auto" w:fill="auto"/>
            <w:noWrap/>
            <w:vAlign w:val="bottom"/>
            <w:hideMark/>
          </w:tcPr>
          <w:p w14:paraId="38BCE094" w14:textId="77777777" w:rsidR="00135827" w:rsidRPr="00747D46" w:rsidRDefault="00135827" w:rsidP="00135827">
            <w:pPr>
              <w:jc w:val="right"/>
              <w:rPr>
                <w:rFonts w:ascii="Times New Roman" w:eastAsia="Times New Roman" w:hAnsi="Times New Roman"/>
              </w:rPr>
            </w:pPr>
            <w:r w:rsidRPr="00747D46">
              <w:rPr>
                <w:rFonts w:ascii="Times New Roman" w:eastAsia="Times New Roman" w:hAnsi="Times New Roman"/>
              </w:rPr>
              <w:t>150</w:t>
            </w:r>
          </w:p>
        </w:tc>
      </w:tr>
      <w:tr w:rsidR="00135827" w:rsidRPr="00747D46" w14:paraId="2146A673" w14:textId="77777777" w:rsidTr="00F866C5">
        <w:trPr>
          <w:trHeight w:val="87"/>
        </w:trPr>
        <w:tc>
          <w:tcPr>
            <w:tcW w:w="3080" w:type="dxa"/>
            <w:tcBorders>
              <w:top w:val="nil"/>
              <w:left w:val="single" w:sz="4" w:space="0" w:color="auto"/>
              <w:bottom w:val="single" w:sz="4" w:space="0" w:color="auto"/>
              <w:right w:val="single" w:sz="4" w:space="0" w:color="auto"/>
            </w:tcBorders>
            <w:shd w:val="clear" w:color="000000" w:fill="FFFFFF"/>
            <w:vAlign w:val="center"/>
            <w:hideMark/>
          </w:tcPr>
          <w:p w14:paraId="467CA386"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МБОУДОД ДЮСШ МО Усть-Лабинский район (о)</w:t>
            </w:r>
          </w:p>
        </w:tc>
        <w:tc>
          <w:tcPr>
            <w:tcW w:w="5220" w:type="dxa"/>
            <w:tcBorders>
              <w:top w:val="nil"/>
              <w:left w:val="nil"/>
              <w:bottom w:val="single" w:sz="4" w:space="0" w:color="auto"/>
              <w:right w:val="single" w:sz="4" w:space="0" w:color="auto"/>
            </w:tcBorders>
            <w:shd w:val="clear" w:color="000000" w:fill="FFFFFF"/>
            <w:vAlign w:val="center"/>
            <w:hideMark/>
          </w:tcPr>
          <w:p w14:paraId="369A352E"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 xml:space="preserve">352330, Краснодарский край, г. </w:t>
            </w:r>
            <w:proofErr w:type="spellStart"/>
            <w:r w:rsidRPr="00747D46">
              <w:rPr>
                <w:rFonts w:ascii="Times New Roman" w:eastAsia="Times New Roman" w:hAnsi="Times New Roman"/>
              </w:rPr>
              <w:t>Усть</w:t>
            </w:r>
            <w:proofErr w:type="spellEnd"/>
            <w:r w:rsidRPr="00747D46">
              <w:rPr>
                <w:rFonts w:ascii="Times New Roman" w:eastAsia="Times New Roman" w:hAnsi="Times New Roman"/>
              </w:rPr>
              <w:t xml:space="preserve"> -Лабинск, ул. Октябрьская, 84</w:t>
            </w:r>
          </w:p>
        </w:tc>
        <w:tc>
          <w:tcPr>
            <w:tcW w:w="1200" w:type="dxa"/>
            <w:tcBorders>
              <w:top w:val="nil"/>
              <w:left w:val="nil"/>
              <w:bottom w:val="single" w:sz="4" w:space="0" w:color="auto"/>
              <w:right w:val="single" w:sz="4" w:space="0" w:color="auto"/>
            </w:tcBorders>
            <w:shd w:val="clear" w:color="auto" w:fill="auto"/>
            <w:noWrap/>
            <w:vAlign w:val="bottom"/>
            <w:hideMark/>
          </w:tcPr>
          <w:p w14:paraId="54F6F5F5"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 н/д</w:t>
            </w:r>
          </w:p>
        </w:tc>
      </w:tr>
      <w:tr w:rsidR="00135827" w:rsidRPr="00747D46" w14:paraId="7E80FC93" w14:textId="77777777" w:rsidTr="00F866C5">
        <w:trPr>
          <w:trHeight w:val="375"/>
        </w:trPr>
        <w:tc>
          <w:tcPr>
            <w:tcW w:w="8300" w:type="dxa"/>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2E6C5994" w14:textId="77777777" w:rsidR="00135827" w:rsidRPr="00747D46" w:rsidRDefault="00135827" w:rsidP="00135827">
            <w:pPr>
              <w:rPr>
                <w:rFonts w:ascii="Times New Roman" w:eastAsia="Times New Roman" w:hAnsi="Times New Roman"/>
                <w:b/>
                <w:bCs/>
              </w:rPr>
            </w:pPr>
            <w:r w:rsidRPr="00747D46">
              <w:rPr>
                <w:rFonts w:ascii="Times New Roman" w:eastAsia="Times New Roman" w:hAnsi="Times New Roman"/>
                <w:b/>
                <w:bCs/>
              </w:rPr>
              <w:t>Итого по поселению</w:t>
            </w:r>
          </w:p>
        </w:tc>
        <w:tc>
          <w:tcPr>
            <w:tcW w:w="1200" w:type="dxa"/>
            <w:tcBorders>
              <w:top w:val="nil"/>
              <w:left w:val="nil"/>
              <w:bottom w:val="single" w:sz="4" w:space="0" w:color="auto"/>
              <w:right w:val="single" w:sz="4" w:space="0" w:color="auto"/>
            </w:tcBorders>
            <w:shd w:val="clear" w:color="auto" w:fill="auto"/>
            <w:noWrap/>
            <w:vAlign w:val="bottom"/>
            <w:hideMark/>
          </w:tcPr>
          <w:p w14:paraId="0DB54767" w14:textId="77777777" w:rsidR="00135827" w:rsidRPr="00747D46" w:rsidRDefault="00135827" w:rsidP="00135827">
            <w:pPr>
              <w:jc w:val="right"/>
              <w:rPr>
                <w:rFonts w:ascii="Times New Roman" w:eastAsia="Times New Roman" w:hAnsi="Times New Roman"/>
                <w:b/>
                <w:bCs/>
              </w:rPr>
            </w:pPr>
            <w:r w:rsidRPr="00747D46">
              <w:rPr>
                <w:rFonts w:ascii="Times New Roman" w:eastAsia="Times New Roman" w:hAnsi="Times New Roman"/>
                <w:b/>
                <w:bCs/>
              </w:rPr>
              <w:t>1430</w:t>
            </w:r>
          </w:p>
        </w:tc>
      </w:tr>
    </w:tbl>
    <w:p w14:paraId="3566A284" w14:textId="77777777" w:rsidR="00135827" w:rsidRPr="00747D46" w:rsidRDefault="00135827" w:rsidP="00135827">
      <w:pPr>
        <w:ind w:firstLine="709"/>
        <w:jc w:val="both"/>
        <w:rPr>
          <w:rFonts w:ascii="Times New Roman" w:eastAsia="Times New Roman" w:hAnsi="Times New Roman"/>
          <w:sz w:val="28"/>
          <w:szCs w:val="28"/>
        </w:rPr>
      </w:pPr>
    </w:p>
    <w:p w14:paraId="3D757965"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При поддержке фонда «Вольное Дело» </w:t>
      </w:r>
      <w:r w:rsidR="00E352AF">
        <w:rPr>
          <w:rFonts w:ascii="Times New Roman" w:eastAsia="Times New Roman" w:hAnsi="Times New Roman"/>
          <w:sz w:val="28"/>
          <w:szCs w:val="28"/>
        </w:rPr>
        <w:t>в</w:t>
      </w:r>
      <w:r w:rsidRPr="00747D46">
        <w:rPr>
          <w:rFonts w:ascii="Times New Roman" w:eastAsia="Times New Roman" w:hAnsi="Times New Roman"/>
          <w:sz w:val="28"/>
          <w:szCs w:val="28"/>
        </w:rPr>
        <w:t xml:space="preserve"> </w:t>
      </w:r>
      <w:proofErr w:type="spellStart"/>
      <w:r w:rsidRPr="00747D46">
        <w:rPr>
          <w:rFonts w:ascii="Times New Roman" w:eastAsia="Times New Roman" w:hAnsi="Times New Roman"/>
          <w:sz w:val="28"/>
          <w:szCs w:val="28"/>
        </w:rPr>
        <w:t>г.Усть</w:t>
      </w:r>
      <w:proofErr w:type="spellEnd"/>
      <w:r w:rsidRPr="00747D46">
        <w:rPr>
          <w:rFonts w:ascii="Times New Roman" w:eastAsia="Times New Roman" w:hAnsi="Times New Roman"/>
          <w:sz w:val="28"/>
          <w:szCs w:val="28"/>
        </w:rPr>
        <w:t>-Лабинске в 2002 г. было создано качественно новое учреждение дополнительного образования для детей и взрослых - Автономная некоммерческая организация дополнительного образования «Центр содействия образованию молодежи «Новое поколение».</w:t>
      </w:r>
    </w:p>
    <w:p w14:paraId="5EBEF08E"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При финансовой поддержке фонда «Вольное Дело» реализованы такие проекты как: «Лингвистический лагерь» и «Лингвистическая школа» с преподавателями из Великобритании, США, Новой Зеландии, Канады, а также </w:t>
      </w:r>
      <w:r w:rsidRPr="00747D46">
        <w:rPr>
          <w:rFonts w:ascii="Times New Roman" w:eastAsia="Times New Roman" w:hAnsi="Times New Roman"/>
          <w:sz w:val="28"/>
          <w:szCs w:val="28"/>
        </w:rPr>
        <w:lastRenderedPageBreak/>
        <w:t xml:space="preserve">ведущих лингвистических кафедр страны – Пятигорского государственного лингвистического университета, РЭА </w:t>
      </w:r>
      <w:proofErr w:type="spellStart"/>
      <w:r w:rsidRPr="00747D46">
        <w:rPr>
          <w:rFonts w:ascii="Times New Roman" w:eastAsia="Times New Roman" w:hAnsi="Times New Roman"/>
          <w:sz w:val="28"/>
          <w:szCs w:val="28"/>
        </w:rPr>
        <w:t>им.Плеханова</w:t>
      </w:r>
      <w:proofErr w:type="spellEnd"/>
      <w:r w:rsidRPr="00747D46">
        <w:rPr>
          <w:rFonts w:ascii="Times New Roman" w:eastAsia="Times New Roman" w:hAnsi="Times New Roman"/>
          <w:sz w:val="28"/>
          <w:szCs w:val="28"/>
        </w:rPr>
        <w:t xml:space="preserve"> и др. Совместно с управлением образованием Усть-Лабинского района были организованы многочисленные курсы повышения квалификации для преподавателей иностранных языков района, а также «Лето добрых дел», «Социальная адаптация детей-сирот». Центр является активным звеном в программе повышения квалификации преподавателей иностранного языка района. Центр активно работает с детьми и подростками (профориентационные встречи на крупных предприятиях района, подготовка и организация пробных ЕГЭ по английскому языку, клуб разговорного английского языка для жителей района и т.д.). Выпускниками Центра стали уже более 3000 учащихся.</w:t>
      </w:r>
    </w:p>
    <w:p w14:paraId="5E1F61C2"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Учреждения дополнительного образования являются организаторами массовых мероприятий, фестивалей и конкурсов, что обеспечивает занятость учащихся во внеурочное время.</w:t>
      </w:r>
    </w:p>
    <w:p w14:paraId="74F63813"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Также на территории города и района, в общем, организована и внедрена программа ранней профориентации – </w:t>
      </w:r>
      <w:proofErr w:type="spellStart"/>
      <w:r w:rsidRPr="00747D46">
        <w:rPr>
          <w:rFonts w:ascii="Times New Roman" w:eastAsia="Times New Roman" w:hAnsi="Times New Roman"/>
          <w:sz w:val="28"/>
          <w:szCs w:val="28"/>
        </w:rPr>
        <w:t>Агроклассы</w:t>
      </w:r>
      <w:proofErr w:type="spellEnd"/>
      <w:r w:rsidRPr="00747D46">
        <w:rPr>
          <w:rFonts w:ascii="Times New Roman" w:eastAsia="Times New Roman" w:hAnsi="Times New Roman"/>
          <w:sz w:val="28"/>
          <w:szCs w:val="28"/>
        </w:rPr>
        <w:t>. Между администрацией, Фондом «Вольное дело» и «Агрохолдингом «Кубань» заключено трехстороннее соглашение о сотрудничестве по этому профилю.</w:t>
      </w:r>
      <w:r w:rsidRPr="00747D46">
        <w:rPr>
          <w:rFonts w:ascii="Times New Roman" w:eastAsia="Times New Roman" w:hAnsi="Times New Roman"/>
          <w:sz w:val="28"/>
          <w:szCs w:val="28"/>
        </w:rPr>
        <w:cr/>
      </w:r>
    </w:p>
    <w:p w14:paraId="24D2209F"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Кроме того, в </w:t>
      </w:r>
      <w:proofErr w:type="spellStart"/>
      <w:r w:rsidRPr="00747D46">
        <w:rPr>
          <w:rFonts w:ascii="Times New Roman" w:eastAsia="Times New Roman" w:hAnsi="Times New Roman"/>
          <w:sz w:val="28"/>
          <w:szCs w:val="28"/>
        </w:rPr>
        <w:t>г.Усть</w:t>
      </w:r>
      <w:proofErr w:type="spellEnd"/>
      <w:r w:rsidRPr="00747D46">
        <w:rPr>
          <w:rFonts w:ascii="Times New Roman" w:eastAsia="Times New Roman" w:hAnsi="Times New Roman"/>
          <w:sz w:val="28"/>
          <w:szCs w:val="28"/>
        </w:rPr>
        <w:t>-Лабинске функционирует Филиал Негосударственного частного образовательного учреждения высшего профессионального образования "Армавирский лингвистический социальный институт".</w:t>
      </w:r>
    </w:p>
    <w:p w14:paraId="2C3A4702"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Стационарная и амбулаторно-поликлиническая помощь населению оказывается на базе МБУЗ «ЦРБ» Усть-Лабинского района, которая представляет собой многопрофильное лечебно-профилактическое учреждение.</w:t>
      </w:r>
    </w:p>
    <w:p w14:paraId="52C2E9FF"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Из объектов, входящих в структуру МБУЗ «ЦРБ» Усть-Лабинского района, на территории </w:t>
      </w:r>
      <w:proofErr w:type="spellStart"/>
      <w:r w:rsidRPr="00747D46">
        <w:rPr>
          <w:rFonts w:ascii="Times New Roman" w:eastAsia="Times New Roman" w:hAnsi="Times New Roman"/>
          <w:sz w:val="28"/>
          <w:szCs w:val="28"/>
        </w:rPr>
        <w:t>г.Усть</w:t>
      </w:r>
      <w:proofErr w:type="spellEnd"/>
      <w:r w:rsidRPr="00747D46">
        <w:rPr>
          <w:rFonts w:ascii="Times New Roman" w:eastAsia="Times New Roman" w:hAnsi="Times New Roman"/>
          <w:sz w:val="28"/>
          <w:szCs w:val="28"/>
        </w:rPr>
        <w:t>-Лабинска расположены:</w:t>
      </w:r>
    </w:p>
    <w:p w14:paraId="1A97C66A"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лечебный корпус ЦРБ на 400 койко-мест;</w:t>
      </w:r>
    </w:p>
    <w:p w14:paraId="4BA37DC4"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районная поликлиника на 600 посещений в смену;</w:t>
      </w:r>
    </w:p>
    <w:p w14:paraId="5A1C96F4"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женская консультация на 120 посещений в смену;</w:t>
      </w:r>
    </w:p>
    <w:p w14:paraId="15D7E4D0"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детская поликлиника на 300 посещений в мену.</w:t>
      </w:r>
    </w:p>
    <w:p w14:paraId="1671AEB2"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Общая мощность амбулаторно-поликлинической сети 1380 посещений в смену, что составляет 55,76 от общего объема поликлинических отделений района.</w:t>
      </w:r>
    </w:p>
    <w:p w14:paraId="22479FCF"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конце 2018 года завершен капитальный ремонт родильного отделения ЦРБ </w:t>
      </w:r>
      <w:proofErr w:type="spellStart"/>
      <w:r w:rsidRPr="00747D46">
        <w:rPr>
          <w:rFonts w:ascii="Times New Roman" w:eastAsia="Times New Roman" w:hAnsi="Times New Roman"/>
          <w:sz w:val="28"/>
          <w:szCs w:val="28"/>
        </w:rPr>
        <w:t>г.Усть</w:t>
      </w:r>
      <w:proofErr w:type="spellEnd"/>
      <w:r w:rsidRPr="00747D46">
        <w:rPr>
          <w:rFonts w:ascii="Times New Roman" w:eastAsia="Times New Roman" w:hAnsi="Times New Roman"/>
          <w:sz w:val="28"/>
          <w:szCs w:val="28"/>
        </w:rPr>
        <w:t>-Лабинска.</w:t>
      </w:r>
    </w:p>
    <w:p w14:paraId="30CA8411"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 территории ЦРБ располагается поликлиническое отделение </w:t>
      </w:r>
      <w:r w:rsidR="00E352AF">
        <w:rPr>
          <w:rFonts w:ascii="Times New Roman" w:eastAsia="Times New Roman" w:hAnsi="Times New Roman"/>
          <w:sz w:val="28"/>
          <w:szCs w:val="28"/>
        </w:rPr>
        <w:br/>
      </w:r>
      <w:r w:rsidRPr="00747D46">
        <w:rPr>
          <w:rFonts w:ascii="Times New Roman" w:eastAsia="Times New Roman" w:hAnsi="Times New Roman"/>
          <w:sz w:val="28"/>
          <w:szCs w:val="28"/>
        </w:rPr>
        <w:t xml:space="preserve">Усть-Лабинского филиала ГБУЗ «ПДТ № 6». В поликлинике имеется рентгеновский кабинет с новым цифровым аппаратом, кабинеты врачей фтизиатров, кабинет заведующего филиалом. </w:t>
      </w:r>
    </w:p>
    <w:p w14:paraId="64395F08"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Также на базе ЦРБ расположено отделение скорой медицинской помощи на 6 автомобилей.</w:t>
      </w:r>
    </w:p>
    <w:p w14:paraId="07FFB477"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Учреждения и предприятия социального обслуживания населения на территории города представлены:</w:t>
      </w:r>
    </w:p>
    <w:p w14:paraId="77BAE4B0"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 стационарным учреждением социального обслуживания граждан пожилого возраста и инвалидов (взрослых): ГБУ СО КК «Усть-Лабинский дом-интернат для престарелых и инвалидов» на 355 мест (</w:t>
      </w:r>
      <w:proofErr w:type="spellStart"/>
      <w:r w:rsidRPr="00747D46">
        <w:rPr>
          <w:rFonts w:ascii="Times New Roman" w:eastAsia="Times New Roman" w:hAnsi="Times New Roman"/>
          <w:sz w:val="28"/>
          <w:szCs w:val="28"/>
        </w:rPr>
        <w:t>г.Усть</w:t>
      </w:r>
      <w:proofErr w:type="spellEnd"/>
      <w:r w:rsidRPr="00747D46">
        <w:rPr>
          <w:rFonts w:ascii="Times New Roman" w:eastAsia="Times New Roman" w:hAnsi="Times New Roman"/>
          <w:sz w:val="28"/>
          <w:szCs w:val="28"/>
        </w:rPr>
        <w:t>-Лабинск);</w:t>
      </w:r>
    </w:p>
    <w:p w14:paraId="57E41B43"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ГБУ СО КК «Усть-Лабинский комплексный центр социального обслуживания населения», которое включает 4 отделения социального обслуживания населения на дому (Таблица </w:t>
      </w:r>
      <w:r w:rsidR="001C2015">
        <w:rPr>
          <w:rFonts w:ascii="Times New Roman" w:eastAsia="Times New Roman" w:hAnsi="Times New Roman"/>
          <w:sz w:val="28"/>
          <w:szCs w:val="28"/>
        </w:rPr>
        <w:t>29</w:t>
      </w:r>
      <w:r w:rsidRPr="00747D46">
        <w:rPr>
          <w:rFonts w:ascii="Times New Roman" w:eastAsia="Times New Roman" w:hAnsi="Times New Roman"/>
          <w:sz w:val="28"/>
          <w:szCs w:val="28"/>
        </w:rPr>
        <w:t>)</w:t>
      </w:r>
      <w:r w:rsidR="00E352AF">
        <w:rPr>
          <w:rFonts w:ascii="Times New Roman" w:eastAsia="Times New Roman" w:hAnsi="Times New Roman"/>
          <w:sz w:val="28"/>
          <w:szCs w:val="28"/>
        </w:rPr>
        <w:t>;</w:t>
      </w:r>
    </w:p>
    <w:p w14:paraId="64F6C5C2"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ГБУ СО КК «Усть-Лабинский социально-реабилитационный центр для несовершеннолетних» на 35 койко-мест, который предоставляет социальные услуги несовершеннолетним и их семьям. Основными задачами учреждения являются профилактика безнадзорности и беспризорности, социальная реабилитация несовершеннолетних,  обеспечение их временного проживания, медико-психолого-педагогическая реабилитация, оказание доврачебной медицинской помощи, содействие в улучшении социального и социально-бытового положения.</w:t>
      </w:r>
    </w:p>
    <w:p w14:paraId="6A0D9D4F" w14:textId="77777777" w:rsidR="00135827" w:rsidRPr="00747D46" w:rsidRDefault="00135827" w:rsidP="00135827">
      <w:pPr>
        <w:ind w:firstLine="709"/>
        <w:jc w:val="both"/>
        <w:rPr>
          <w:rFonts w:ascii="Times New Roman" w:eastAsia="Times New Roman" w:hAnsi="Times New Roman"/>
          <w:sz w:val="28"/>
          <w:szCs w:val="28"/>
        </w:rPr>
      </w:pPr>
    </w:p>
    <w:p w14:paraId="2758C6E1" w14:textId="77777777" w:rsidR="00135827" w:rsidRPr="00747D46" w:rsidRDefault="0005197F" w:rsidP="0005197F">
      <w:pPr>
        <w:ind w:firstLine="709"/>
        <w:jc w:val="right"/>
        <w:rPr>
          <w:rFonts w:ascii="Times New Roman" w:eastAsia="Times New Roman" w:hAnsi="Times New Roman"/>
          <w:sz w:val="28"/>
          <w:szCs w:val="28"/>
        </w:rPr>
      </w:pPr>
      <w:r w:rsidRPr="00747D46">
        <w:rPr>
          <w:rFonts w:ascii="Times New Roman" w:eastAsia="Times New Roman" w:hAnsi="Times New Roman"/>
          <w:sz w:val="28"/>
          <w:szCs w:val="28"/>
        </w:rPr>
        <w:t>Таблица 29</w:t>
      </w:r>
    </w:p>
    <w:tbl>
      <w:tblPr>
        <w:tblW w:w="97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403"/>
        <w:gridCol w:w="5386"/>
      </w:tblGrid>
      <w:tr w:rsidR="00747D46" w:rsidRPr="00747D46" w14:paraId="1BAA6F64" w14:textId="77777777" w:rsidTr="0005197F">
        <w:trPr>
          <w:trHeight w:val="20"/>
        </w:trPr>
        <w:tc>
          <w:tcPr>
            <w:tcW w:w="4403" w:type="dxa"/>
            <w:tcBorders>
              <w:top w:val="outset" w:sz="6" w:space="0" w:color="auto"/>
              <w:left w:val="outset" w:sz="6" w:space="0" w:color="auto"/>
              <w:bottom w:val="outset" w:sz="6" w:space="0" w:color="auto"/>
              <w:right w:val="outset" w:sz="6" w:space="0" w:color="auto"/>
            </w:tcBorders>
            <w:shd w:val="clear" w:color="auto" w:fill="auto"/>
            <w:tcMar>
              <w:top w:w="75" w:type="dxa"/>
              <w:left w:w="150" w:type="dxa"/>
              <w:bottom w:w="75" w:type="dxa"/>
              <w:right w:w="150" w:type="dxa"/>
            </w:tcMar>
            <w:vAlign w:val="center"/>
            <w:hideMark/>
          </w:tcPr>
          <w:p w14:paraId="13D25DCA"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b/>
                <w:bCs/>
              </w:rPr>
              <w:t>Адрес</w:t>
            </w:r>
          </w:p>
        </w:tc>
        <w:tc>
          <w:tcPr>
            <w:tcW w:w="5386" w:type="dxa"/>
            <w:tcBorders>
              <w:top w:val="outset" w:sz="6" w:space="0" w:color="auto"/>
              <w:left w:val="outset" w:sz="6" w:space="0" w:color="auto"/>
              <w:bottom w:val="outset" w:sz="6" w:space="0" w:color="auto"/>
              <w:right w:val="outset" w:sz="6" w:space="0" w:color="auto"/>
            </w:tcBorders>
            <w:shd w:val="clear" w:color="auto" w:fill="auto"/>
            <w:tcMar>
              <w:top w:w="75" w:type="dxa"/>
              <w:left w:w="150" w:type="dxa"/>
              <w:bottom w:w="75" w:type="dxa"/>
              <w:right w:w="150" w:type="dxa"/>
            </w:tcMar>
            <w:vAlign w:val="center"/>
            <w:hideMark/>
          </w:tcPr>
          <w:p w14:paraId="0864BCC4" w14:textId="77777777" w:rsidR="00135827" w:rsidRPr="00747D46" w:rsidRDefault="00135827" w:rsidP="00135827">
            <w:pPr>
              <w:jc w:val="center"/>
              <w:rPr>
                <w:rFonts w:ascii="Times New Roman" w:eastAsia="Times New Roman" w:hAnsi="Times New Roman"/>
              </w:rPr>
            </w:pPr>
            <w:r w:rsidRPr="00747D46">
              <w:rPr>
                <w:rFonts w:ascii="Times New Roman" w:eastAsia="Times New Roman" w:hAnsi="Times New Roman"/>
                <w:b/>
                <w:bCs/>
              </w:rPr>
              <w:t>Наименование структурного подразделения</w:t>
            </w:r>
          </w:p>
        </w:tc>
      </w:tr>
      <w:tr w:rsidR="00747D46" w:rsidRPr="00747D46" w14:paraId="0B5CE238" w14:textId="77777777" w:rsidTr="0005197F">
        <w:trPr>
          <w:trHeight w:val="20"/>
        </w:trPr>
        <w:tc>
          <w:tcPr>
            <w:tcW w:w="4403" w:type="dxa"/>
            <w:tcBorders>
              <w:top w:val="outset" w:sz="6" w:space="0" w:color="auto"/>
              <w:left w:val="outset" w:sz="6" w:space="0" w:color="auto"/>
              <w:bottom w:val="outset" w:sz="6" w:space="0" w:color="auto"/>
              <w:right w:val="outset" w:sz="6" w:space="0" w:color="auto"/>
            </w:tcBorders>
            <w:shd w:val="clear" w:color="auto" w:fill="auto"/>
            <w:tcMar>
              <w:top w:w="75" w:type="dxa"/>
              <w:left w:w="150" w:type="dxa"/>
              <w:bottom w:w="75" w:type="dxa"/>
              <w:right w:w="150" w:type="dxa"/>
            </w:tcMar>
            <w:hideMark/>
          </w:tcPr>
          <w:p w14:paraId="74800E0A"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352330, г. Усть-Лабинск, ул. Ленина, д. 36</w:t>
            </w:r>
          </w:p>
        </w:tc>
        <w:tc>
          <w:tcPr>
            <w:tcW w:w="5386" w:type="dxa"/>
            <w:tcBorders>
              <w:top w:val="outset" w:sz="6" w:space="0" w:color="auto"/>
              <w:left w:val="outset" w:sz="6" w:space="0" w:color="auto"/>
              <w:bottom w:val="outset" w:sz="6" w:space="0" w:color="auto"/>
              <w:right w:val="outset" w:sz="6" w:space="0" w:color="auto"/>
            </w:tcBorders>
            <w:shd w:val="clear" w:color="auto" w:fill="auto"/>
            <w:tcMar>
              <w:top w:w="75" w:type="dxa"/>
              <w:left w:w="150" w:type="dxa"/>
              <w:bottom w:w="75" w:type="dxa"/>
              <w:right w:w="150" w:type="dxa"/>
            </w:tcMar>
            <w:hideMark/>
          </w:tcPr>
          <w:p w14:paraId="6FA7971B"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организационно-методическое отделение</w:t>
            </w:r>
          </w:p>
        </w:tc>
      </w:tr>
      <w:tr w:rsidR="00747D46" w:rsidRPr="00747D46" w14:paraId="4A237392" w14:textId="77777777" w:rsidTr="0005197F">
        <w:trPr>
          <w:trHeight w:val="20"/>
        </w:trPr>
        <w:tc>
          <w:tcPr>
            <w:tcW w:w="4403" w:type="dxa"/>
            <w:tcBorders>
              <w:top w:val="outset" w:sz="6" w:space="0" w:color="auto"/>
              <w:left w:val="outset" w:sz="6" w:space="0" w:color="auto"/>
              <w:bottom w:val="outset" w:sz="6" w:space="0" w:color="auto"/>
              <w:right w:val="outset" w:sz="6" w:space="0" w:color="auto"/>
            </w:tcBorders>
            <w:shd w:val="clear" w:color="auto" w:fill="auto"/>
            <w:tcMar>
              <w:top w:w="75" w:type="dxa"/>
              <w:left w:w="150" w:type="dxa"/>
              <w:bottom w:w="75" w:type="dxa"/>
              <w:right w:w="150" w:type="dxa"/>
            </w:tcMar>
            <w:hideMark/>
          </w:tcPr>
          <w:p w14:paraId="055F381E"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352330, г. Усть-Лабинск, ул. Ленина, д. 36</w:t>
            </w:r>
          </w:p>
        </w:tc>
        <w:tc>
          <w:tcPr>
            <w:tcW w:w="5386" w:type="dxa"/>
            <w:tcBorders>
              <w:top w:val="outset" w:sz="6" w:space="0" w:color="auto"/>
              <w:left w:val="outset" w:sz="6" w:space="0" w:color="auto"/>
              <w:bottom w:val="outset" w:sz="6" w:space="0" w:color="auto"/>
              <w:right w:val="outset" w:sz="6" w:space="0" w:color="auto"/>
            </w:tcBorders>
            <w:shd w:val="clear" w:color="auto" w:fill="auto"/>
            <w:tcMar>
              <w:top w:w="75" w:type="dxa"/>
              <w:left w:w="150" w:type="dxa"/>
              <w:bottom w:w="75" w:type="dxa"/>
              <w:right w:w="150" w:type="dxa"/>
            </w:tcMar>
            <w:hideMark/>
          </w:tcPr>
          <w:p w14:paraId="30F88C19"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отделение срочного социального обслуживания</w:t>
            </w:r>
          </w:p>
        </w:tc>
      </w:tr>
      <w:tr w:rsidR="00747D46" w:rsidRPr="00747D46" w14:paraId="2F5D4090" w14:textId="77777777" w:rsidTr="0005197F">
        <w:trPr>
          <w:trHeight w:val="20"/>
        </w:trPr>
        <w:tc>
          <w:tcPr>
            <w:tcW w:w="4403" w:type="dxa"/>
            <w:tcBorders>
              <w:top w:val="outset" w:sz="6" w:space="0" w:color="auto"/>
              <w:left w:val="outset" w:sz="6" w:space="0" w:color="auto"/>
              <w:bottom w:val="outset" w:sz="6" w:space="0" w:color="auto"/>
              <w:right w:val="outset" w:sz="6" w:space="0" w:color="auto"/>
            </w:tcBorders>
            <w:shd w:val="clear" w:color="auto" w:fill="auto"/>
            <w:tcMar>
              <w:top w:w="75" w:type="dxa"/>
              <w:left w:w="150" w:type="dxa"/>
              <w:bottom w:w="75" w:type="dxa"/>
              <w:right w:w="150" w:type="dxa"/>
            </w:tcMar>
            <w:hideMark/>
          </w:tcPr>
          <w:p w14:paraId="4D1595BC"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352330, г. Усть-Лабинск, ул. Коммунистическая, д. 260 «Г»</w:t>
            </w:r>
          </w:p>
        </w:tc>
        <w:tc>
          <w:tcPr>
            <w:tcW w:w="5386" w:type="dxa"/>
            <w:tcBorders>
              <w:top w:val="outset" w:sz="6" w:space="0" w:color="auto"/>
              <w:left w:val="outset" w:sz="6" w:space="0" w:color="auto"/>
              <w:bottom w:val="outset" w:sz="6" w:space="0" w:color="auto"/>
              <w:right w:val="outset" w:sz="6" w:space="0" w:color="auto"/>
            </w:tcBorders>
            <w:shd w:val="clear" w:color="auto" w:fill="auto"/>
            <w:tcMar>
              <w:top w:w="75" w:type="dxa"/>
              <w:left w:w="150" w:type="dxa"/>
              <w:bottom w:w="75" w:type="dxa"/>
              <w:right w:w="150" w:type="dxa"/>
            </w:tcMar>
            <w:hideMark/>
          </w:tcPr>
          <w:p w14:paraId="501E2423"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отделение помощи семье и детям</w:t>
            </w:r>
          </w:p>
        </w:tc>
      </w:tr>
      <w:tr w:rsidR="00747D46" w:rsidRPr="00747D46" w14:paraId="5F6FB083" w14:textId="77777777" w:rsidTr="0005197F">
        <w:trPr>
          <w:trHeight w:val="20"/>
        </w:trPr>
        <w:tc>
          <w:tcPr>
            <w:tcW w:w="4403" w:type="dxa"/>
            <w:tcBorders>
              <w:top w:val="outset" w:sz="6" w:space="0" w:color="auto"/>
              <w:left w:val="outset" w:sz="6" w:space="0" w:color="auto"/>
              <w:bottom w:val="outset" w:sz="6" w:space="0" w:color="auto"/>
              <w:right w:val="outset" w:sz="6" w:space="0" w:color="auto"/>
            </w:tcBorders>
            <w:shd w:val="clear" w:color="auto" w:fill="auto"/>
            <w:tcMar>
              <w:top w:w="75" w:type="dxa"/>
              <w:left w:w="150" w:type="dxa"/>
              <w:bottom w:w="75" w:type="dxa"/>
              <w:right w:w="150" w:type="dxa"/>
            </w:tcMar>
            <w:hideMark/>
          </w:tcPr>
          <w:p w14:paraId="278292BB"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352330, г. Усть-Лабинск, ул. Коммунистическая, д. 260 «Г»</w:t>
            </w:r>
          </w:p>
        </w:tc>
        <w:tc>
          <w:tcPr>
            <w:tcW w:w="5386" w:type="dxa"/>
            <w:tcBorders>
              <w:top w:val="outset" w:sz="6" w:space="0" w:color="auto"/>
              <w:left w:val="outset" w:sz="6" w:space="0" w:color="auto"/>
              <w:bottom w:val="outset" w:sz="6" w:space="0" w:color="auto"/>
              <w:right w:val="outset" w:sz="6" w:space="0" w:color="auto"/>
            </w:tcBorders>
            <w:shd w:val="clear" w:color="auto" w:fill="auto"/>
            <w:tcMar>
              <w:top w:w="75" w:type="dxa"/>
              <w:left w:w="150" w:type="dxa"/>
              <w:bottom w:w="75" w:type="dxa"/>
              <w:right w:w="150" w:type="dxa"/>
            </w:tcMar>
            <w:hideMark/>
          </w:tcPr>
          <w:p w14:paraId="5743CF2C" w14:textId="77777777" w:rsidR="00135827" w:rsidRPr="00747D46" w:rsidRDefault="00135827" w:rsidP="00135827">
            <w:pPr>
              <w:rPr>
                <w:rFonts w:ascii="Times New Roman" w:eastAsia="Times New Roman" w:hAnsi="Times New Roman"/>
              </w:rPr>
            </w:pPr>
            <w:r w:rsidRPr="00747D46">
              <w:rPr>
                <w:rFonts w:ascii="Times New Roman" w:eastAsia="Times New Roman" w:hAnsi="Times New Roman"/>
              </w:rPr>
              <w:t>отделения социального облуживания на дому № 1, 6</w:t>
            </w:r>
          </w:p>
        </w:tc>
      </w:tr>
    </w:tbl>
    <w:p w14:paraId="5AD37026" w14:textId="77777777" w:rsidR="00135827" w:rsidRPr="00747D46" w:rsidRDefault="00135827" w:rsidP="00135827">
      <w:pPr>
        <w:ind w:firstLine="709"/>
        <w:jc w:val="both"/>
        <w:rPr>
          <w:rFonts w:ascii="Times New Roman" w:eastAsia="Times New Roman" w:hAnsi="Times New Roman"/>
          <w:sz w:val="28"/>
          <w:szCs w:val="28"/>
        </w:rPr>
      </w:pPr>
    </w:p>
    <w:p w14:paraId="7C82447B" w14:textId="77777777" w:rsidR="00135827" w:rsidRPr="00747D46" w:rsidRDefault="00135827" w:rsidP="00135827">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w:t>
      </w:r>
      <w:proofErr w:type="spellStart"/>
      <w:r w:rsidRPr="00747D46">
        <w:rPr>
          <w:rFonts w:ascii="Times New Roman" w:eastAsia="Times New Roman" w:hAnsi="Times New Roman"/>
          <w:sz w:val="28"/>
          <w:szCs w:val="28"/>
        </w:rPr>
        <w:t>г.Усть</w:t>
      </w:r>
      <w:proofErr w:type="spellEnd"/>
      <w:r w:rsidRPr="00747D46">
        <w:rPr>
          <w:rFonts w:ascii="Times New Roman" w:eastAsia="Times New Roman" w:hAnsi="Times New Roman"/>
          <w:sz w:val="28"/>
          <w:szCs w:val="28"/>
        </w:rPr>
        <w:t xml:space="preserve">-Лабинск расположены 8 учреждений культуры, в том числе 2 учреждения клубного типа, 4 библиотеки, 1 музей и 1 кинотеатр. </w:t>
      </w:r>
    </w:p>
    <w:p w14:paraId="2C8A2B5B" w14:textId="77777777" w:rsidR="00135827" w:rsidRPr="00747D46" w:rsidRDefault="00135827" w:rsidP="00135827">
      <w:pPr>
        <w:ind w:firstLine="709"/>
        <w:jc w:val="both"/>
        <w:rPr>
          <w:rFonts w:ascii="Times New Roman" w:eastAsia="Times New Roman" w:hAnsi="Times New Roman"/>
          <w:sz w:val="28"/>
          <w:szCs w:val="28"/>
        </w:rPr>
      </w:pPr>
    </w:p>
    <w:p w14:paraId="4BAE0186" w14:textId="77777777" w:rsidR="00135827" w:rsidRPr="00747D46" w:rsidRDefault="00135827" w:rsidP="0005197F">
      <w:pPr>
        <w:ind w:firstLine="709"/>
        <w:jc w:val="center"/>
        <w:rPr>
          <w:rFonts w:ascii="Times New Roman" w:eastAsia="Times New Roman" w:hAnsi="Times New Roman"/>
          <w:sz w:val="28"/>
          <w:szCs w:val="28"/>
        </w:rPr>
      </w:pPr>
      <w:r w:rsidRPr="00747D46">
        <w:rPr>
          <w:rFonts w:ascii="Times New Roman" w:eastAsia="Times New Roman" w:hAnsi="Times New Roman"/>
          <w:sz w:val="28"/>
          <w:szCs w:val="28"/>
        </w:rPr>
        <w:t>Перечень учреждений культуры</w:t>
      </w:r>
    </w:p>
    <w:p w14:paraId="6D7D45BF" w14:textId="77777777" w:rsidR="00135827" w:rsidRPr="00747D46" w:rsidRDefault="00135827" w:rsidP="0005197F">
      <w:pPr>
        <w:ind w:firstLine="709"/>
        <w:jc w:val="center"/>
        <w:rPr>
          <w:rFonts w:ascii="Times New Roman" w:eastAsia="Times New Roman" w:hAnsi="Times New Roman"/>
          <w:sz w:val="28"/>
          <w:szCs w:val="28"/>
        </w:rPr>
      </w:pPr>
      <w:r w:rsidRPr="00747D46">
        <w:rPr>
          <w:rFonts w:ascii="Times New Roman" w:eastAsia="Times New Roman" w:hAnsi="Times New Roman"/>
          <w:sz w:val="28"/>
          <w:szCs w:val="28"/>
        </w:rPr>
        <w:t>Усть-Лабинского городского поселения</w:t>
      </w:r>
    </w:p>
    <w:p w14:paraId="79E9A8F1" w14:textId="77777777" w:rsidR="00135827" w:rsidRPr="00747D46" w:rsidRDefault="0005197F" w:rsidP="0005197F">
      <w:pPr>
        <w:ind w:firstLine="709"/>
        <w:jc w:val="right"/>
        <w:rPr>
          <w:rFonts w:ascii="Times New Roman" w:eastAsia="Times New Roman" w:hAnsi="Times New Roman"/>
          <w:sz w:val="28"/>
          <w:szCs w:val="28"/>
        </w:rPr>
      </w:pPr>
      <w:r w:rsidRPr="00747D46">
        <w:rPr>
          <w:rFonts w:ascii="Times New Roman" w:eastAsia="Times New Roman" w:hAnsi="Times New Roman"/>
          <w:sz w:val="28"/>
          <w:szCs w:val="28"/>
        </w:rPr>
        <w:t>Таблица 30</w:t>
      </w:r>
    </w:p>
    <w:tbl>
      <w:tblPr>
        <w:tblW w:w="9654" w:type="dxa"/>
        <w:tblInd w:w="93" w:type="dxa"/>
        <w:tblLayout w:type="fixed"/>
        <w:tblLook w:val="04A0" w:firstRow="1" w:lastRow="0" w:firstColumn="1" w:lastColumn="0" w:noHBand="0" w:noVBand="1"/>
      </w:tblPr>
      <w:tblGrid>
        <w:gridCol w:w="888"/>
        <w:gridCol w:w="4394"/>
        <w:gridCol w:w="11"/>
        <w:gridCol w:w="2377"/>
        <w:gridCol w:w="1984"/>
      </w:tblGrid>
      <w:tr w:rsidR="00B61885" w:rsidRPr="00747D46" w14:paraId="6733D3E9" w14:textId="77777777" w:rsidTr="0070228E">
        <w:trPr>
          <w:cantSplit/>
          <w:trHeight w:val="509"/>
          <w:tblHeader/>
        </w:trPr>
        <w:tc>
          <w:tcPr>
            <w:tcW w:w="888" w:type="dxa"/>
            <w:vMerge w:val="restart"/>
            <w:tcBorders>
              <w:top w:val="single" w:sz="4" w:space="0" w:color="auto"/>
              <w:left w:val="single" w:sz="4" w:space="0" w:color="auto"/>
              <w:bottom w:val="single" w:sz="4" w:space="0" w:color="000000"/>
              <w:right w:val="single" w:sz="4" w:space="0" w:color="auto"/>
            </w:tcBorders>
            <w:shd w:val="clear" w:color="000000" w:fill="F2F2F2"/>
            <w:vAlign w:val="center"/>
            <w:hideMark/>
          </w:tcPr>
          <w:p w14:paraId="14032FCC"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 п/п</w:t>
            </w:r>
          </w:p>
        </w:tc>
        <w:tc>
          <w:tcPr>
            <w:tcW w:w="4405" w:type="dxa"/>
            <w:gridSpan w:val="2"/>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594D5D87"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Наименование учреждения</w:t>
            </w:r>
          </w:p>
        </w:tc>
        <w:tc>
          <w:tcPr>
            <w:tcW w:w="237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0809FBA2"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Местонахождение</w:t>
            </w:r>
          </w:p>
        </w:tc>
        <w:tc>
          <w:tcPr>
            <w:tcW w:w="1984"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0207256F"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Вместимость, мест</w:t>
            </w:r>
          </w:p>
        </w:tc>
      </w:tr>
      <w:tr w:rsidR="00B61885" w:rsidRPr="00747D46" w14:paraId="0D0B77AB" w14:textId="77777777" w:rsidTr="0070228E">
        <w:trPr>
          <w:trHeight w:val="509"/>
        </w:trPr>
        <w:tc>
          <w:tcPr>
            <w:tcW w:w="888" w:type="dxa"/>
            <w:vMerge/>
            <w:tcBorders>
              <w:top w:val="single" w:sz="4" w:space="0" w:color="auto"/>
              <w:left w:val="single" w:sz="4" w:space="0" w:color="auto"/>
              <w:bottom w:val="single" w:sz="4" w:space="0" w:color="000000"/>
              <w:right w:val="single" w:sz="4" w:space="0" w:color="auto"/>
            </w:tcBorders>
            <w:vAlign w:val="center"/>
            <w:hideMark/>
          </w:tcPr>
          <w:p w14:paraId="4A558184" w14:textId="77777777" w:rsidR="00B61885" w:rsidRPr="00747D46" w:rsidRDefault="00B61885" w:rsidP="00B61885">
            <w:pPr>
              <w:rPr>
                <w:rFonts w:ascii="Times New Roman" w:eastAsia="Times New Roman" w:hAnsi="Times New Roman"/>
              </w:rPr>
            </w:pPr>
          </w:p>
        </w:tc>
        <w:tc>
          <w:tcPr>
            <w:tcW w:w="4405" w:type="dxa"/>
            <w:gridSpan w:val="2"/>
            <w:vMerge/>
            <w:tcBorders>
              <w:top w:val="single" w:sz="4" w:space="0" w:color="auto"/>
              <w:left w:val="single" w:sz="4" w:space="0" w:color="auto"/>
              <w:bottom w:val="single" w:sz="4" w:space="0" w:color="auto"/>
              <w:right w:val="single" w:sz="4" w:space="0" w:color="auto"/>
            </w:tcBorders>
            <w:vAlign w:val="center"/>
            <w:hideMark/>
          </w:tcPr>
          <w:p w14:paraId="4D5676B3" w14:textId="77777777" w:rsidR="00B61885" w:rsidRPr="00747D46" w:rsidRDefault="00B61885" w:rsidP="00B61885">
            <w:pPr>
              <w:rPr>
                <w:rFonts w:ascii="Times New Roman" w:eastAsia="Times New Roman" w:hAnsi="Times New Roman"/>
              </w:rPr>
            </w:pPr>
          </w:p>
        </w:tc>
        <w:tc>
          <w:tcPr>
            <w:tcW w:w="2377" w:type="dxa"/>
            <w:vMerge/>
            <w:tcBorders>
              <w:top w:val="single" w:sz="4" w:space="0" w:color="auto"/>
              <w:left w:val="single" w:sz="4" w:space="0" w:color="auto"/>
              <w:bottom w:val="single" w:sz="4" w:space="0" w:color="auto"/>
              <w:right w:val="single" w:sz="4" w:space="0" w:color="auto"/>
            </w:tcBorders>
            <w:vAlign w:val="center"/>
            <w:hideMark/>
          </w:tcPr>
          <w:p w14:paraId="09149164" w14:textId="77777777" w:rsidR="00B61885" w:rsidRPr="00747D46" w:rsidRDefault="00B61885" w:rsidP="00B61885">
            <w:pPr>
              <w:rPr>
                <w:rFonts w:ascii="Times New Roman" w:eastAsia="Times New Roman" w:hAnsi="Times New Roman"/>
              </w:rPr>
            </w:pPr>
          </w:p>
        </w:tc>
        <w:tc>
          <w:tcPr>
            <w:tcW w:w="1984" w:type="dxa"/>
            <w:vMerge/>
            <w:tcBorders>
              <w:top w:val="single" w:sz="4" w:space="0" w:color="auto"/>
              <w:left w:val="single" w:sz="4" w:space="0" w:color="auto"/>
              <w:bottom w:val="single" w:sz="4" w:space="0" w:color="auto"/>
              <w:right w:val="single" w:sz="4" w:space="0" w:color="auto"/>
            </w:tcBorders>
            <w:vAlign w:val="center"/>
            <w:hideMark/>
          </w:tcPr>
          <w:p w14:paraId="751A4D11" w14:textId="77777777" w:rsidR="00B61885" w:rsidRPr="00747D46" w:rsidRDefault="00B61885" w:rsidP="00B61885">
            <w:pPr>
              <w:rPr>
                <w:rFonts w:ascii="Times New Roman" w:eastAsia="Times New Roman" w:hAnsi="Times New Roman"/>
              </w:rPr>
            </w:pPr>
          </w:p>
        </w:tc>
      </w:tr>
      <w:tr w:rsidR="00B61885" w:rsidRPr="00747D46" w14:paraId="6ECDD7ED" w14:textId="77777777" w:rsidTr="0070228E">
        <w:trPr>
          <w:trHeight w:val="315"/>
        </w:trPr>
        <w:tc>
          <w:tcPr>
            <w:tcW w:w="888" w:type="dxa"/>
            <w:tcBorders>
              <w:top w:val="nil"/>
              <w:left w:val="single" w:sz="4" w:space="0" w:color="auto"/>
              <w:bottom w:val="single" w:sz="4" w:space="0" w:color="auto"/>
              <w:right w:val="single" w:sz="4" w:space="0" w:color="auto"/>
            </w:tcBorders>
            <w:shd w:val="clear" w:color="auto" w:fill="auto"/>
            <w:vAlign w:val="center"/>
            <w:hideMark/>
          </w:tcPr>
          <w:p w14:paraId="0BFAA395"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lang w:eastAsia="ar-SA"/>
              </w:rPr>
              <w:t>1</w:t>
            </w:r>
          </w:p>
        </w:tc>
        <w:tc>
          <w:tcPr>
            <w:tcW w:w="4405" w:type="dxa"/>
            <w:gridSpan w:val="2"/>
            <w:tcBorders>
              <w:top w:val="nil"/>
              <w:left w:val="nil"/>
              <w:bottom w:val="single" w:sz="4" w:space="0" w:color="auto"/>
              <w:right w:val="single" w:sz="4" w:space="0" w:color="auto"/>
            </w:tcBorders>
            <w:shd w:val="clear" w:color="auto" w:fill="auto"/>
            <w:vAlign w:val="center"/>
            <w:hideMark/>
          </w:tcPr>
          <w:p w14:paraId="2962310B"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МБУК «районный Дворец  культуры «Кубань»</w:t>
            </w:r>
          </w:p>
        </w:tc>
        <w:tc>
          <w:tcPr>
            <w:tcW w:w="2377" w:type="dxa"/>
            <w:tcBorders>
              <w:top w:val="nil"/>
              <w:left w:val="nil"/>
              <w:bottom w:val="single" w:sz="4" w:space="0" w:color="auto"/>
              <w:right w:val="single" w:sz="4" w:space="0" w:color="auto"/>
            </w:tcBorders>
            <w:shd w:val="clear" w:color="auto" w:fill="auto"/>
            <w:vAlign w:val="center"/>
            <w:hideMark/>
          </w:tcPr>
          <w:p w14:paraId="37004964" w14:textId="77777777" w:rsidR="00B61885" w:rsidRPr="00747D46" w:rsidRDefault="00B61885" w:rsidP="00B61885">
            <w:pPr>
              <w:jc w:val="both"/>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 – Лабинск</w:t>
            </w:r>
          </w:p>
        </w:tc>
        <w:tc>
          <w:tcPr>
            <w:tcW w:w="1984" w:type="dxa"/>
            <w:tcBorders>
              <w:top w:val="nil"/>
              <w:left w:val="nil"/>
              <w:bottom w:val="single" w:sz="4" w:space="0" w:color="auto"/>
              <w:right w:val="single" w:sz="4" w:space="0" w:color="auto"/>
            </w:tcBorders>
            <w:shd w:val="clear" w:color="auto" w:fill="auto"/>
            <w:vAlign w:val="center"/>
            <w:hideMark/>
          </w:tcPr>
          <w:p w14:paraId="210C455D"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lang w:eastAsia="ar-SA"/>
              </w:rPr>
              <w:t>580 зрительских мест</w:t>
            </w:r>
          </w:p>
        </w:tc>
      </w:tr>
      <w:tr w:rsidR="00B61885" w:rsidRPr="00747D46" w14:paraId="2F7412E8" w14:textId="77777777" w:rsidTr="0070228E">
        <w:trPr>
          <w:trHeight w:val="630"/>
        </w:trPr>
        <w:tc>
          <w:tcPr>
            <w:tcW w:w="888" w:type="dxa"/>
            <w:tcBorders>
              <w:top w:val="nil"/>
              <w:left w:val="single" w:sz="4" w:space="0" w:color="auto"/>
              <w:bottom w:val="single" w:sz="4" w:space="0" w:color="auto"/>
              <w:right w:val="single" w:sz="4" w:space="0" w:color="auto"/>
            </w:tcBorders>
            <w:shd w:val="clear" w:color="auto" w:fill="auto"/>
            <w:vAlign w:val="center"/>
            <w:hideMark/>
          </w:tcPr>
          <w:p w14:paraId="69E18273"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lang w:eastAsia="ar-SA"/>
              </w:rPr>
              <w:t>2</w:t>
            </w:r>
          </w:p>
        </w:tc>
        <w:tc>
          <w:tcPr>
            <w:tcW w:w="4405" w:type="dxa"/>
            <w:gridSpan w:val="2"/>
            <w:tcBorders>
              <w:top w:val="nil"/>
              <w:left w:val="nil"/>
              <w:bottom w:val="single" w:sz="4" w:space="0" w:color="auto"/>
              <w:right w:val="single" w:sz="4" w:space="0" w:color="auto"/>
            </w:tcBorders>
            <w:shd w:val="clear" w:color="auto" w:fill="auto"/>
            <w:vAlign w:val="center"/>
            <w:hideMark/>
          </w:tcPr>
          <w:p w14:paraId="0B567097"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МАУК «Усть-Лабинский городской Дом культуры»</w:t>
            </w:r>
          </w:p>
        </w:tc>
        <w:tc>
          <w:tcPr>
            <w:tcW w:w="2377" w:type="dxa"/>
            <w:tcBorders>
              <w:top w:val="nil"/>
              <w:left w:val="nil"/>
              <w:bottom w:val="single" w:sz="4" w:space="0" w:color="auto"/>
              <w:right w:val="single" w:sz="4" w:space="0" w:color="auto"/>
            </w:tcBorders>
            <w:shd w:val="clear" w:color="auto" w:fill="auto"/>
            <w:vAlign w:val="center"/>
            <w:hideMark/>
          </w:tcPr>
          <w:p w14:paraId="0E29F92C" w14:textId="77777777" w:rsidR="00B61885" w:rsidRPr="00747D46" w:rsidRDefault="00B61885" w:rsidP="00B61885">
            <w:pPr>
              <w:jc w:val="both"/>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 – Лабинск</w:t>
            </w:r>
          </w:p>
        </w:tc>
        <w:tc>
          <w:tcPr>
            <w:tcW w:w="1984" w:type="dxa"/>
            <w:tcBorders>
              <w:top w:val="nil"/>
              <w:left w:val="nil"/>
              <w:bottom w:val="single" w:sz="4" w:space="0" w:color="auto"/>
              <w:right w:val="single" w:sz="4" w:space="0" w:color="auto"/>
            </w:tcBorders>
            <w:shd w:val="clear" w:color="auto" w:fill="auto"/>
            <w:vAlign w:val="center"/>
            <w:hideMark/>
          </w:tcPr>
          <w:p w14:paraId="7B48B5D1"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lang w:eastAsia="ar-SA"/>
              </w:rPr>
              <w:t>150 зрительских мест</w:t>
            </w:r>
          </w:p>
        </w:tc>
      </w:tr>
      <w:tr w:rsidR="00B61885" w:rsidRPr="00747D46" w14:paraId="12191DD7" w14:textId="77777777" w:rsidTr="0070228E">
        <w:trPr>
          <w:trHeight w:val="83"/>
        </w:trPr>
        <w:tc>
          <w:tcPr>
            <w:tcW w:w="888" w:type="dxa"/>
            <w:tcBorders>
              <w:top w:val="nil"/>
              <w:left w:val="single" w:sz="4" w:space="0" w:color="auto"/>
              <w:bottom w:val="single" w:sz="4" w:space="0" w:color="auto"/>
              <w:right w:val="single" w:sz="4" w:space="0" w:color="auto"/>
            </w:tcBorders>
            <w:shd w:val="clear" w:color="auto" w:fill="auto"/>
            <w:vAlign w:val="center"/>
          </w:tcPr>
          <w:p w14:paraId="13060B0D" w14:textId="77777777" w:rsidR="00B61885" w:rsidRPr="00747D46" w:rsidRDefault="00B61885" w:rsidP="00B61885">
            <w:pPr>
              <w:jc w:val="center"/>
              <w:rPr>
                <w:rFonts w:ascii="Times New Roman" w:eastAsia="Times New Roman" w:hAnsi="Times New Roman"/>
                <w:lang w:eastAsia="ar-SA"/>
              </w:rPr>
            </w:pPr>
            <w:r w:rsidRPr="00747D46">
              <w:rPr>
                <w:rFonts w:ascii="Times New Roman" w:eastAsia="Times New Roman" w:hAnsi="Times New Roman"/>
                <w:lang w:eastAsia="ar-SA"/>
              </w:rPr>
              <w:t>3</w:t>
            </w:r>
          </w:p>
        </w:tc>
        <w:tc>
          <w:tcPr>
            <w:tcW w:w="4394" w:type="dxa"/>
            <w:tcBorders>
              <w:top w:val="nil"/>
              <w:left w:val="nil"/>
              <w:bottom w:val="single" w:sz="4" w:space="0" w:color="auto"/>
              <w:right w:val="single" w:sz="4" w:space="0" w:color="auto"/>
            </w:tcBorders>
            <w:shd w:val="clear" w:color="auto" w:fill="auto"/>
            <w:vAlign w:val="center"/>
          </w:tcPr>
          <w:p w14:paraId="69E2B11C" w14:textId="77777777" w:rsidR="00B61885" w:rsidRPr="00747D46" w:rsidRDefault="00B61885" w:rsidP="00B61885">
            <w:pPr>
              <w:rPr>
                <w:rFonts w:ascii="Times New Roman" w:eastAsia="Times New Roman" w:hAnsi="Times New Roman"/>
                <w:lang w:eastAsia="ar-SA"/>
              </w:rPr>
            </w:pPr>
            <w:r w:rsidRPr="00747D46">
              <w:rPr>
                <w:rFonts w:ascii="Times New Roman" w:eastAsia="Times New Roman" w:hAnsi="Times New Roman"/>
                <w:lang w:eastAsia="ar-SA"/>
              </w:rPr>
              <w:t>МБУК «ЦРБ МО Усть-Лабинский район»</w:t>
            </w:r>
          </w:p>
        </w:tc>
        <w:tc>
          <w:tcPr>
            <w:tcW w:w="2388" w:type="dxa"/>
            <w:gridSpan w:val="2"/>
            <w:tcBorders>
              <w:top w:val="nil"/>
              <w:left w:val="nil"/>
              <w:bottom w:val="single" w:sz="4" w:space="0" w:color="auto"/>
              <w:right w:val="single" w:sz="4" w:space="0" w:color="auto"/>
            </w:tcBorders>
            <w:shd w:val="clear" w:color="auto" w:fill="auto"/>
            <w:vAlign w:val="center"/>
          </w:tcPr>
          <w:p w14:paraId="38B172A3" w14:textId="77777777" w:rsidR="00B61885" w:rsidRPr="00747D46" w:rsidRDefault="00B61885" w:rsidP="00B61885">
            <w:pPr>
              <w:rPr>
                <w:rFonts w:ascii="Times New Roman" w:eastAsia="Times New Roman" w:hAnsi="Times New Roman"/>
                <w:lang w:eastAsia="ar-SA"/>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 – Лабинск</w:t>
            </w:r>
          </w:p>
        </w:tc>
        <w:tc>
          <w:tcPr>
            <w:tcW w:w="1984" w:type="dxa"/>
            <w:tcBorders>
              <w:top w:val="nil"/>
              <w:left w:val="nil"/>
              <w:bottom w:val="single" w:sz="4" w:space="0" w:color="auto"/>
              <w:right w:val="single" w:sz="4" w:space="0" w:color="auto"/>
            </w:tcBorders>
            <w:shd w:val="clear" w:color="auto" w:fill="auto"/>
            <w:vAlign w:val="center"/>
          </w:tcPr>
          <w:p w14:paraId="0A87AD89" w14:textId="77777777" w:rsidR="00B61885" w:rsidRPr="00747D46" w:rsidRDefault="00B61885" w:rsidP="00B61885">
            <w:pPr>
              <w:jc w:val="right"/>
              <w:rPr>
                <w:rFonts w:ascii="Times New Roman" w:eastAsia="Times New Roman" w:hAnsi="Times New Roman"/>
                <w:lang w:eastAsia="ar-SA"/>
              </w:rPr>
            </w:pPr>
            <w:r w:rsidRPr="00747D46">
              <w:rPr>
                <w:rFonts w:ascii="Times New Roman" w:eastAsia="Times New Roman" w:hAnsi="Times New Roman"/>
                <w:lang w:eastAsia="ar-SA"/>
              </w:rPr>
              <w:t>357 экз.</w:t>
            </w:r>
          </w:p>
        </w:tc>
      </w:tr>
      <w:tr w:rsidR="00B61885" w:rsidRPr="00747D46" w14:paraId="7E656B5A" w14:textId="77777777" w:rsidTr="0070228E">
        <w:trPr>
          <w:trHeight w:val="83"/>
        </w:trPr>
        <w:tc>
          <w:tcPr>
            <w:tcW w:w="888" w:type="dxa"/>
            <w:tcBorders>
              <w:top w:val="nil"/>
              <w:left w:val="single" w:sz="4" w:space="0" w:color="auto"/>
              <w:bottom w:val="single" w:sz="4" w:space="0" w:color="auto"/>
              <w:right w:val="single" w:sz="4" w:space="0" w:color="auto"/>
            </w:tcBorders>
            <w:shd w:val="clear" w:color="auto" w:fill="auto"/>
            <w:vAlign w:val="center"/>
            <w:hideMark/>
          </w:tcPr>
          <w:p w14:paraId="689A7601"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4</w:t>
            </w:r>
          </w:p>
        </w:tc>
        <w:tc>
          <w:tcPr>
            <w:tcW w:w="4394" w:type="dxa"/>
            <w:tcBorders>
              <w:top w:val="nil"/>
              <w:left w:val="nil"/>
              <w:bottom w:val="single" w:sz="4" w:space="0" w:color="auto"/>
              <w:right w:val="single" w:sz="4" w:space="0" w:color="auto"/>
            </w:tcBorders>
            <w:shd w:val="clear" w:color="auto" w:fill="auto"/>
            <w:vAlign w:val="center"/>
            <w:hideMark/>
          </w:tcPr>
          <w:p w14:paraId="08ADE759"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lang w:eastAsia="ar-SA"/>
              </w:rPr>
              <w:t>Усть-Лабинская городская библиотека-филиал №1 МБУК «ЦРБ МО Усть-Лабинский район»</w:t>
            </w:r>
          </w:p>
        </w:tc>
        <w:tc>
          <w:tcPr>
            <w:tcW w:w="2388" w:type="dxa"/>
            <w:gridSpan w:val="2"/>
            <w:tcBorders>
              <w:top w:val="nil"/>
              <w:left w:val="nil"/>
              <w:bottom w:val="single" w:sz="4" w:space="0" w:color="auto"/>
              <w:right w:val="single" w:sz="4" w:space="0" w:color="auto"/>
            </w:tcBorders>
            <w:shd w:val="clear" w:color="auto" w:fill="auto"/>
            <w:vAlign w:val="center"/>
            <w:hideMark/>
          </w:tcPr>
          <w:p w14:paraId="1290F2CA"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lang w:eastAsia="ar-SA"/>
              </w:rPr>
              <w:t>г. Усть-Лабинск</w:t>
            </w:r>
          </w:p>
        </w:tc>
        <w:tc>
          <w:tcPr>
            <w:tcW w:w="1984" w:type="dxa"/>
            <w:tcBorders>
              <w:top w:val="nil"/>
              <w:left w:val="nil"/>
              <w:bottom w:val="single" w:sz="4" w:space="0" w:color="auto"/>
              <w:right w:val="single" w:sz="4" w:space="0" w:color="auto"/>
            </w:tcBorders>
            <w:shd w:val="clear" w:color="auto" w:fill="auto"/>
            <w:vAlign w:val="center"/>
            <w:hideMark/>
          </w:tcPr>
          <w:p w14:paraId="5DBEDE5D"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lang w:eastAsia="ar-SA"/>
              </w:rPr>
              <w:t>85092 экз.</w:t>
            </w:r>
          </w:p>
        </w:tc>
      </w:tr>
      <w:tr w:rsidR="00B61885" w:rsidRPr="00747D46" w14:paraId="428536AA" w14:textId="77777777" w:rsidTr="0070228E">
        <w:trPr>
          <w:trHeight w:val="83"/>
        </w:trPr>
        <w:tc>
          <w:tcPr>
            <w:tcW w:w="888" w:type="dxa"/>
            <w:tcBorders>
              <w:top w:val="nil"/>
              <w:left w:val="single" w:sz="4" w:space="0" w:color="auto"/>
              <w:bottom w:val="single" w:sz="4" w:space="0" w:color="auto"/>
              <w:right w:val="single" w:sz="4" w:space="0" w:color="auto"/>
            </w:tcBorders>
            <w:shd w:val="clear" w:color="auto" w:fill="auto"/>
            <w:vAlign w:val="center"/>
          </w:tcPr>
          <w:p w14:paraId="13D4462C"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lastRenderedPageBreak/>
              <w:t>5</w:t>
            </w:r>
          </w:p>
        </w:tc>
        <w:tc>
          <w:tcPr>
            <w:tcW w:w="4394" w:type="dxa"/>
            <w:tcBorders>
              <w:top w:val="nil"/>
              <w:left w:val="nil"/>
              <w:bottom w:val="single" w:sz="4" w:space="0" w:color="auto"/>
              <w:right w:val="single" w:sz="4" w:space="0" w:color="auto"/>
            </w:tcBorders>
            <w:shd w:val="clear" w:color="auto" w:fill="auto"/>
            <w:vAlign w:val="center"/>
            <w:hideMark/>
          </w:tcPr>
          <w:p w14:paraId="5194BDCE"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lang w:eastAsia="ar-SA"/>
              </w:rPr>
              <w:t>Усть-Лабинская городская детская библиотека-филиал №2 МБУК «ЦРБ МО Усть-Лабинский район»</w:t>
            </w:r>
          </w:p>
        </w:tc>
        <w:tc>
          <w:tcPr>
            <w:tcW w:w="2388" w:type="dxa"/>
            <w:gridSpan w:val="2"/>
            <w:tcBorders>
              <w:top w:val="nil"/>
              <w:left w:val="nil"/>
              <w:bottom w:val="single" w:sz="4" w:space="0" w:color="auto"/>
              <w:right w:val="single" w:sz="4" w:space="0" w:color="auto"/>
            </w:tcBorders>
            <w:shd w:val="clear" w:color="auto" w:fill="auto"/>
            <w:vAlign w:val="center"/>
            <w:hideMark/>
          </w:tcPr>
          <w:p w14:paraId="52426E0A"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lang w:eastAsia="ar-SA"/>
              </w:rPr>
              <w:t>г. Усть-Лабинск</w:t>
            </w:r>
          </w:p>
        </w:tc>
        <w:tc>
          <w:tcPr>
            <w:tcW w:w="1984" w:type="dxa"/>
            <w:tcBorders>
              <w:top w:val="nil"/>
              <w:left w:val="nil"/>
              <w:bottom w:val="single" w:sz="4" w:space="0" w:color="auto"/>
              <w:right w:val="single" w:sz="4" w:space="0" w:color="auto"/>
            </w:tcBorders>
            <w:shd w:val="clear" w:color="auto" w:fill="auto"/>
            <w:vAlign w:val="center"/>
            <w:hideMark/>
          </w:tcPr>
          <w:p w14:paraId="5984462E"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lang w:eastAsia="ar-SA"/>
              </w:rPr>
              <w:t>34006 экз.</w:t>
            </w:r>
          </w:p>
        </w:tc>
      </w:tr>
      <w:tr w:rsidR="00B61885" w:rsidRPr="00747D46" w14:paraId="022107EA" w14:textId="77777777" w:rsidTr="0070228E">
        <w:trPr>
          <w:trHeight w:val="83"/>
        </w:trPr>
        <w:tc>
          <w:tcPr>
            <w:tcW w:w="888" w:type="dxa"/>
            <w:tcBorders>
              <w:top w:val="nil"/>
              <w:left w:val="single" w:sz="4" w:space="0" w:color="auto"/>
              <w:bottom w:val="single" w:sz="4" w:space="0" w:color="auto"/>
              <w:right w:val="single" w:sz="4" w:space="0" w:color="auto"/>
            </w:tcBorders>
            <w:shd w:val="clear" w:color="auto" w:fill="auto"/>
            <w:vAlign w:val="center"/>
          </w:tcPr>
          <w:p w14:paraId="0B8EFD70"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6</w:t>
            </w:r>
          </w:p>
        </w:tc>
        <w:tc>
          <w:tcPr>
            <w:tcW w:w="4394" w:type="dxa"/>
            <w:tcBorders>
              <w:top w:val="nil"/>
              <w:left w:val="nil"/>
              <w:bottom w:val="single" w:sz="4" w:space="0" w:color="auto"/>
              <w:right w:val="single" w:sz="4" w:space="0" w:color="auto"/>
            </w:tcBorders>
            <w:shd w:val="clear" w:color="auto" w:fill="auto"/>
            <w:vAlign w:val="center"/>
            <w:hideMark/>
          </w:tcPr>
          <w:p w14:paraId="079D77D3"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lang w:eastAsia="ar-SA"/>
              </w:rPr>
              <w:t>Усть-Лабинская городская библиотека-филиал №3 МБУК «ЦРБ МО Усть-Лабинский район»</w:t>
            </w:r>
          </w:p>
        </w:tc>
        <w:tc>
          <w:tcPr>
            <w:tcW w:w="2388" w:type="dxa"/>
            <w:gridSpan w:val="2"/>
            <w:tcBorders>
              <w:top w:val="nil"/>
              <w:left w:val="nil"/>
              <w:bottom w:val="single" w:sz="4" w:space="0" w:color="auto"/>
              <w:right w:val="single" w:sz="4" w:space="0" w:color="auto"/>
            </w:tcBorders>
            <w:shd w:val="clear" w:color="auto" w:fill="auto"/>
            <w:vAlign w:val="center"/>
            <w:hideMark/>
          </w:tcPr>
          <w:p w14:paraId="3F0A8DBA"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lang w:eastAsia="ar-SA"/>
              </w:rPr>
              <w:t>г. Усть-Лабинск</w:t>
            </w:r>
          </w:p>
        </w:tc>
        <w:tc>
          <w:tcPr>
            <w:tcW w:w="1984" w:type="dxa"/>
            <w:tcBorders>
              <w:top w:val="nil"/>
              <w:left w:val="nil"/>
              <w:bottom w:val="single" w:sz="4" w:space="0" w:color="auto"/>
              <w:right w:val="single" w:sz="4" w:space="0" w:color="auto"/>
            </w:tcBorders>
            <w:shd w:val="clear" w:color="auto" w:fill="auto"/>
            <w:vAlign w:val="center"/>
            <w:hideMark/>
          </w:tcPr>
          <w:p w14:paraId="12EBFBA1"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lang w:eastAsia="ar-SA"/>
              </w:rPr>
              <w:t>22862 экз.</w:t>
            </w:r>
          </w:p>
        </w:tc>
      </w:tr>
      <w:tr w:rsidR="00B61885" w:rsidRPr="00747D46" w14:paraId="37C953EF" w14:textId="77777777" w:rsidTr="0070228E">
        <w:trPr>
          <w:trHeight w:val="83"/>
        </w:trPr>
        <w:tc>
          <w:tcPr>
            <w:tcW w:w="888" w:type="dxa"/>
            <w:tcBorders>
              <w:top w:val="nil"/>
              <w:left w:val="single" w:sz="4" w:space="0" w:color="auto"/>
              <w:bottom w:val="single" w:sz="4" w:space="0" w:color="auto"/>
              <w:right w:val="single" w:sz="4" w:space="0" w:color="auto"/>
            </w:tcBorders>
            <w:shd w:val="clear" w:color="auto" w:fill="auto"/>
            <w:vAlign w:val="center"/>
          </w:tcPr>
          <w:p w14:paraId="483946DE"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7</w:t>
            </w:r>
          </w:p>
        </w:tc>
        <w:tc>
          <w:tcPr>
            <w:tcW w:w="4394" w:type="dxa"/>
            <w:tcBorders>
              <w:top w:val="nil"/>
              <w:left w:val="nil"/>
              <w:bottom w:val="single" w:sz="4" w:space="0" w:color="auto"/>
              <w:right w:val="single" w:sz="4" w:space="0" w:color="auto"/>
            </w:tcBorders>
            <w:shd w:val="clear" w:color="auto" w:fill="auto"/>
            <w:vAlign w:val="center"/>
          </w:tcPr>
          <w:p w14:paraId="58608898" w14:textId="77777777" w:rsidR="00B61885" w:rsidRPr="00747D46" w:rsidRDefault="00B61885" w:rsidP="00B61885">
            <w:pPr>
              <w:rPr>
                <w:rFonts w:ascii="Times New Roman" w:eastAsia="Times New Roman" w:hAnsi="Times New Roman"/>
                <w:lang w:eastAsia="ar-SA"/>
              </w:rPr>
            </w:pPr>
            <w:r w:rsidRPr="00747D46">
              <w:rPr>
                <w:rFonts w:ascii="Times New Roman" w:eastAsia="Times New Roman" w:hAnsi="Times New Roman"/>
                <w:lang w:eastAsia="ar-SA"/>
              </w:rPr>
              <w:t>МБУК «Муниципальный историко-краеведческий музей Усть-Лабинского района»</w:t>
            </w:r>
          </w:p>
        </w:tc>
        <w:tc>
          <w:tcPr>
            <w:tcW w:w="2388" w:type="dxa"/>
            <w:gridSpan w:val="2"/>
            <w:tcBorders>
              <w:top w:val="nil"/>
              <w:left w:val="nil"/>
              <w:bottom w:val="single" w:sz="4" w:space="0" w:color="auto"/>
              <w:right w:val="single" w:sz="4" w:space="0" w:color="auto"/>
            </w:tcBorders>
            <w:shd w:val="clear" w:color="auto" w:fill="auto"/>
            <w:vAlign w:val="center"/>
          </w:tcPr>
          <w:p w14:paraId="0A6506D0" w14:textId="77777777" w:rsidR="00B61885" w:rsidRPr="00747D46" w:rsidRDefault="00B61885" w:rsidP="00B61885">
            <w:pPr>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tc>
        <w:tc>
          <w:tcPr>
            <w:tcW w:w="1984" w:type="dxa"/>
            <w:tcBorders>
              <w:top w:val="nil"/>
              <w:left w:val="nil"/>
              <w:bottom w:val="single" w:sz="4" w:space="0" w:color="auto"/>
              <w:right w:val="single" w:sz="4" w:space="0" w:color="auto"/>
            </w:tcBorders>
            <w:shd w:val="clear" w:color="auto" w:fill="auto"/>
            <w:vAlign w:val="center"/>
          </w:tcPr>
          <w:p w14:paraId="60C31A00" w14:textId="77777777" w:rsidR="00B61885" w:rsidRPr="00747D46" w:rsidRDefault="00B61885" w:rsidP="00B61885">
            <w:pPr>
              <w:jc w:val="right"/>
              <w:rPr>
                <w:rFonts w:ascii="Times New Roman" w:eastAsia="Times New Roman" w:hAnsi="Times New Roman"/>
                <w:lang w:eastAsia="ar-SA"/>
              </w:rPr>
            </w:pPr>
            <w:r w:rsidRPr="00747D46">
              <w:rPr>
                <w:rFonts w:ascii="Times New Roman" w:eastAsia="Times New Roman" w:hAnsi="Times New Roman"/>
                <w:lang w:eastAsia="ar-SA"/>
              </w:rPr>
              <w:t>20238 ед.</w:t>
            </w:r>
          </w:p>
        </w:tc>
      </w:tr>
      <w:tr w:rsidR="00B61885" w:rsidRPr="00747D46" w14:paraId="04AF48F2" w14:textId="77777777" w:rsidTr="0070228E">
        <w:trPr>
          <w:trHeight w:val="83"/>
        </w:trPr>
        <w:tc>
          <w:tcPr>
            <w:tcW w:w="888" w:type="dxa"/>
            <w:tcBorders>
              <w:top w:val="nil"/>
              <w:left w:val="single" w:sz="4" w:space="0" w:color="auto"/>
              <w:bottom w:val="single" w:sz="4" w:space="0" w:color="auto"/>
              <w:right w:val="single" w:sz="4" w:space="0" w:color="auto"/>
            </w:tcBorders>
            <w:shd w:val="clear" w:color="auto" w:fill="auto"/>
            <w:vAlign w:val="center"/>
          </w:tcPr>
          <w:p w14:paraId="41A5BACF"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8</w:t>
            </w:r>
          </w:p>
        </w:tc>
        <w:tc>
          <w:tcPr>
            <w:tcW w:w="4394" w:type="dxa"/>
            <w:tcBorders>
              <w:top w:val="nil"/>
              <w:left w:val="nil"/>
              <w:bottom w:val="single" w:sz="4" w:space="0" w:color="auto"/>
              <w:right w:val="single" w:sz="4" w:space="0" w:color="auto"/>
            </w:tcBorders>
            <w:shd w:val="clear" w:color="auto" w:fill="auto"/>
            <w:vAlign w:val="center"/>
          </w:tcPr>
          <w:p w14:paraId="0DFC7FE1" w14:textId="77777777" w:rsidR="00B61885" w:rsidRPr="00747D46" w:rsidRDefault="00B61885" w:rsidP="00B61885">
            <w:pPr>
              <w:rPr>
                <w:rFonts w:ascii="Times New Roman" w:eastAsia="Times New Roman" w:hAnsi="Times New Roman"/>
                <w:lang w:eastAsia="ar-SA"/>
              </w:rPr>
            </w:pPr>
            <w:r w:rsidRPr="00747D46">
              <w:rPr>
                <w:rFonts w:ascii="Times New Roman" w:eastAsia="Times New Roman" w:hAnsi="Times New Roman"/>
                <w:lang w:eastAsia="ar-SA"/>
              </w:rPr>
              <w:t>МАУК «Центр кино и досуга «Знамя»</w:t>
            </w:r>
          </w:p>
        </w:tc>
        <w:tc>
          <w:tcPr>
            <w:tcW w:w="2388" w:type="dxa"/>
            <w:gridSpan w:val="2"/>
            <w:tcBorders>
              <w:top w:val="nil"/>
              <w:left w:val="nil"/>
              <w:bottom w:val="single" w:sz="4" w:space="0" w:color="auto"/>
              <w:right w:val="single" w:sz="4" w:space="0" w:color="auto"/>
            </w:tcBorders>
            <w:shd w:val="clear" w:color="auto" w:fill="auto"/>
            <w:vAlign w:val="center"/>
          </w:tcPr>
          <w:p w14:paraId="2AC284B3" w14:textId="77777777" w:rsidR="00B61885" w:rsidRPr="00747D46" w:rsidRDefault="00B61885" w:rsidP="00B61885">
            <w:pPr>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tc>
        <w:tc>
          <w:tcPr>
            <w:tcW w:w="1984" w:type="dxa"/>
            <w:tcBorders>
              <w:top w:val="nil"/>
              <w:left w:val="nil"/>
              <w:bottom w:val="single" w:sz="4" w:space="0" w:color="auto"/>
              <w:right w:val="single" w:sz="4" w:space="0" w:color="auto"/>
            </w:tcBorders>
            <w:shd w:val="clear" w:color="auto" w:fill="auto"/>
            <w:vAlign w:val="center"/>
          </w:tcPr>
          <w:p w14:paraId="03699615" w14:textId="77777777" w:rsidR="00B61885" w:rsidRPr="00747D46" w:rsidRDefault="00B61885" w:rsidP="00B61885">
            <w:pPr>
              <w:jc w:val="right"/>
              <w:rPr>
                <w:rFonts w:ascii="Times New Roman" w:eastAsia="Times New Roman" w:hAnsi="Times New Roman"/>
                <w:lang w:eastAsia="ar-SA"/>
              </w:rPr>
            </w:pPr>
            <w:r w:rsidRPr="00747D46">
              <w:rPr>
                <w:rFonts w:ascii="Times New Roman" w:eastAsia="Times New Roman" w:hAnsi="Times New Roman"/>
                <w:lang w:eastAsia="ar-SA"/>
              </w:rPr>
              <w:t>248 мест</w:t>
            </w:r>
          </w:p>
        </w:tc>
      </w:tr>
    </w:tbl>
    <w:p w14:paraId="538E30EC" w14:textId="77777777" w:rsidR="00135827" w:rsidRPr="00747D46" w:rsidRDefault="00135827" w:rsidP="00135827">
      <w:pPr>
        <w:ind w:firstLine="709"/>
        <w:jc w:val="both"/>
        <w:rPr>
          <w:rFonts w:ascii="Times New Roman" w:eastAsia="Times New Roman" w:hAnsi="Times New Roman"/>
          <w:sz w:val="28"/>
          <w:szCs w:val="28"/>
        </w:rPr>
      </w:pPr>
    </w:p>
    <w:p w14:paraId="10F7B2BE"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Общая мощность учреждений клубного типа составляет около 730 мест. По техническим характеристикам все учреждения находятся в удовлетворительном состоянии, за исключением РДК </w:t>
      </w:r>
      <w:proofErr w:type="spellStart"/>
      <w:r w:rsidRPr="00747D46">
        <w:rPr>
          <w:rFonts w:ascii="Times New Roman" w:eastAsia="Times New Roman" w:hAnsi="Times New Roman"/>
          <w:sz w:val="28"/>
          <w:szCs w:val="28"/>
        </w:rPr>
        <w:t>г.Усть</w:t>
      </w:r>
      <w:proofErr w:type="spellEnd"/>
      <w:r w:rsidRPr="00747D46">
        <w:rPr>
          <w:rFonts w:ascii="Times New Roman" w:eastAsia="Times New Roman" w:hAnsi="Times New Roman"/>
          <w:sz w:val="28"/>
          <w:szCs w:val="28"/>
        </w:rPr>
        <w:t>-Лабинска, здание которого требует капительного ремонта.</w:t>
      </w:r>
    </w:p>
    <w:p w14:paraId="0990D0CF"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Обеспеченность населения учреждениями культуры значительно ниже нормативных рекомендаций. Емкость районного дома культуры не достаточны для населения самого </w:t>
      </w:r>
      <w:proofErr w:type="spellStart"/>
      <w:r w:rsidRPr="00747D46">
        <w:rPr>
          <w:rFonts w:ascii="Times New Roman" w:eastAsia="Times New Roman" w:hAnsi="Times New Roman"/>
          <w:sz w:val="28"/>
          <w:szCs w:val="28"/>
        </w:rPr>
        <w:t>г.Усть</w:t>
      </w:r>
      <w:proofErr w:type="spellEnd"/>
      <w:r w:rsidRPr="00747D46">
        <w:rPr>
          <w:rFonts w:ascii="Times New Roman" w:eastAsia="Times New Roman" w:hAnsi="Times New Roman"/>
          <w:sz w:val="28"/>
          <w:szCs w:val="28"/>
        </w:rPr>
        <w:t>-Лабинска. О выполнении ими районных функций в данном случае не может быть и речи.</w:t>
      </w:r>
    </w:p>
    <w:p w14:paraId="13A74801"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Учреждения кинематографии представлены Муниципальным автономным учреждением культуры </w:t>
      </w:r>
      <w:r w:rsidR="0051777B">
        <w:rPr>
          <w:rFonts w:ascii="Times New Roman" w:eastAsia="Times New Roman" w:hAnsi="Times New Roman"/>
          <w:sz w:val="28"/>
          <w:szCs w:val="28"/>
        </w:rPr>
        <w:t>«</w:t>
      </w:r>
      <w:r w:rsidRPr="00747D46">
        <w:rPr>
          <w:rFonts w:ascii="Times New Roman" w:eastAsia="Times New Roman" w:hAnsi="Times New Roman"/>
          <w:sz w:val="28"/>
          <w:szCs w:val="28"/>
        </w:rPr>
        <w:t xml:space="preserve">Центр кино и досуга </w:t>
      </w:r>
      <w:r w:rsidR="0051777B">
        <w:rPr>
          <w:rFonts w:ascii="Times New Roman" w:eastAsia="Times New Roman" w:hAnsi="Times New Roman"/>
          <w:sz w:val="28"/>
          <w:szCs w:val="28"/>
        </w:rPr>
        <w:t>«</w:t>
      </w:r>
      <w:r w:rsidRPr="00747D46">
        <w:rPr>
          <w:rFonts w:ascii="Times New Roman" w:eastAsia="Times New Roman" w:hAnsi="Times New Roman"/>
          <w:sz w:val="28"/>
          <w:szCs w:val="28"/>
        </w:rPr>
        <w:t>Знамя</w:t>
      </w:r>
      <w:r w:rsidR="0051777B">
        <w:rPr>
          <w:rFonts w:ascii="Times New Roman" w:eastAsia="Times New Roman" w:hAnsi="Times New Roman"/>
          <w:sz w:val="28"/>
          <w:szCs w:val="28"/>
        </w:rPr>
        <w:t>»</w:t>
      </w:r>
      <w:r w:rsidRPr="00747D46">
        <w:rPr>
          <w:rFonts w:ascii="Times New Roman" w:eastAsia="Times New Roman" w:hAnsi="Times New Roman"/>
          <w:sz w:val="28"/>
          <w:szCs w:val="28"/>
        </w:rPr>
        <w:t xml:space="preserve"> со зрительным залом на 248 мест. Основным</w:t>
      </w:r>
      <w:r w:rsidR="0051777B">
        <w:rPr>
          <w:rFonts w:ascii="Times New Roman" w:eastAsia="Times New Roman" w:hAnsi="Times New Roman"/>
          <w:sz w:val="28"/>
          <w:szCs w:val="28"/>
        </w:rPr>
        <w:t xml:space="preserve"> видом деятельности кинотеатра «</w:t>
      </w:r>
      <w:r w:rsidRPr="00747D46">
        <w:rPr>
          <w:rFonts w:ascii="Times New Roman" w:eastAsia="Times New Roman" w:hAnsi="Times New Roman"/>
          <w:sz w:val="28"/>
          <w:szCs w:val="28"/>
        </w:rPr>
        <w:t>Знамя</w:t>
      </w:r>
      <w:r w:rsidR="0051777B">
        <w:rPr>
          <w:rFonts w:ascii="Times New Roman" w:eastAsia="Times New Roman" w:hAnsi="Times New Roman"/>
          <w:sz w:val="28"/>
          <w:szCs w:val="28"/>
        </w:rPr>
        <w:t>»</w:t>
      </w:r>
      <w:r w:rsidRPr="00747D46">
        <w:rPr>
          <w:rFonts w:ascii="Times New Roman" w:eastAsia="Times New Roman" w:hAnsi="Times New Roman"/>
          <w:sz w:val="28"/>
          <w:szCs w:val="28"/>
        </w:rPr>
        <w:t xml:space="preserve"> является прокат кино и видеофильмов, проведение премьерных, ретроспективных показов, показов художественных, </w:t>
      </w:r>
      <w:proofErr w:type="spellStart"/>
      <w:r w:rsidRPr="00747D46">
        <w:rPr>
          <w:rFonts w:ascii="Times New Roman" w:eastAsia="Times New Roman" w:hAnsi="Times New Roman"/>
          <w:sz w:val="28"/>
          <w:szCs w:val="28"/>
        </w:rPr>
        <w:t>хронико</w:t>
      </w:r>
      <w:proofErr w:type="spellEnd"/>
      <w:r w:rsidRPr="00747D46">
        <w:rPr>
          <w:rFonts w:ascii="Times New Roman" w:eastAsia="Times New Roman" w:hAnsi="Times New Roman"/>
          <w:sz w:val="28"/>
          <w:szCs w:val="28"/>
        </w:rPr>
        <w:t xml:space="preserve">-документальных, отечественных и зарубежных фильмов. </w:t>
      </w:r>
    </w:p>
    <w:p w14:paraId="138207B0"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Учреждения выполняющие как просветительскую, так и научно – исследовательскую функцию на территории города представлены. Муниципальным </w:t>
      </w:r>
      <w:r w:rsidR="0051777B">
        <w:rPr>
          <w:rFonts w:ascii="Times New Roman" w:eastAsia="Times New Roman" w:hAnsi="Times New Roman"/>
          <w:sz w:val="28"/>
          <w:szCs w:val="28"/>
        </w:rPr>
        <w:t xml:space="preserve">бюджетным учреждением культуры </w:t>
      </w:r>
      <w:r w:rsidRPr="00747D46">
        <w:rPr>
          <w:rFonts w:ascii="Times New Roman" w:eastAsia="Times New Roman" w:hAnsi="Times New Roman"/>
          <w:sz w:val="28"/>
          <w:szCs w:val="28"/>
        </w:rPr>
        <w:t>«Муниципальны</w:t>
      </w:r>
      <w:r w:rsidR="0051777B">
        <w:rPr>
          <w:rFonts w:ascii="Times New Roman" w:eastAsia="Times New Roman" w:hAnsi="Times New Roman"/>
          <w:sz w:val="28"/>
          <w:szCs w:val="28"/>
        </w:rPr>
        <w:t xml:space="preserve">й историко-краеведческий музей </w:t>
      </w:r>
      <w:r w:rsidRPr="00747D46">
        <w:rPr>
          <w:rFonts w:ascii="Times New Roman" w:eastAsia="Times New Roman" w:hAnsi="Times New Roman"/>
          <w:sz w:val="28"/>
          <w:szCs w:val="28"/>
        </w:rPr>
        <w:t>Усть-Лабинского района».</w:t>
      </w:r>
    </w:p>
    <w:p w14:paraId="7E6D9CB0"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Формирование здорового и гармонично развитого поколения – одно из предназначений такой отрасли социальной сферы, как физкультура и спорт. Затраты на эту отрасль являются инвестициями в трудовые резервы.</w:t>
      </w:r>
    </w:p>
    <w:p w14:paraId="4E20FD27"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Сеть физкультурно-спортивных объектов в </w:t>
      </w:r>
      <w:r w:rsidR="0051777B">
        <w:rPr>
          <w:rFonts w:ascii="Times New Roman" w:eastAsia="Times New Roman" w:hAnsi="Times New Roman"/>
          <w:sz w:val="28"/>
          <w:szCs w:val="28"/>
        </w:rPr>
        <w:t xml:space="preserve">Усть-Лабинском </w:t>
      </w:r>
      <w:r w:rsidRPr="00747D46">
        <w:rPr>
          <w:rFonts w:ascii="Times New Roman" w:eastAsia="Times New Roman" w:hAnsi="Times New Roman"/>
          <w:sz w:val="28"/>
          <w:szCs w:val="28"/>
        </w:rPr>
        <w:t>районе представляет собой систему, состоящую из сооружений общеобразовательных учреждений и объектов сети общего пользования.</w:t>
      </w:r>
    </w:p>
    <w:p w14:paraId="629CACB0"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Общее количество спортивных сооружений всех типов и видов собственности, расположенных на территории муниципального образования составляет 76 объектов: </w:t>
      </w:r>
    </w:p>
    <w:p w14:paraId="2F99CEE1"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- 31 плоскостное сооружение (42 тыс. м</w:t>
      </w:r>
      <w:r w:rsidRPr="00911B60">
        <w:rPr>
          <w:rFonts w:ascii="Times New Roman" w:eastAsia="Times New Roman" w:hAnsi="Times New Roman"/>
          <w:sz w:val="28"/>
          <w:szCs w:val="28"/>
          <w:vertAlign w:val="superscript"/>
        </w:rPr>
        <w:t>2</w:t>
      </w:r>
      <w:r w:rsidRPr="00747D46">
        <w:rPr>
          <w:rFonts w:ascii="Times New Roman" w:eastAsia="Times New Roman" w:hAnsi="Times New Roman"/>
          <w:sz w:val="28"/>
          <w:szCs w:val="28"/>
        </w:rPr>
        <w:t>);</w:t>
      </w:r>
    </w:p>
    <w:p w14:paraId="3AA259A4"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- 15 спортивных залов общего пользования (6298 м</w:t>
      </w:r>
      <w:r w:rsidRPr="00911B60">
        <w:rPr>
          <w:rFonts w:ascii="Times New Roman" w:eastAsia="Times New Roman" w:hAnsi="Times New Roman"/>
          <w:sz w:val="28"/>
          <w:szCs w:val="28"/>
          <w:vertAlign w:val="superscript"/>
        </w:rPr>
        <w:t>2</w:t>
      </w:r>
      <w:r w:rsidRPr="00747D46">
        <w:rPr>
          <w:rFonts w:ascii="Times New Roman" w:eastAsia="Times New Roman" w:hAnsi="Times New Roman"/>
          <w:sz w:val="28"/>
          <w:szCs w:val="28"/>
        </w:rPr>
        <w:t xml:space="preserve"> пола);</w:t>
      </w:r>
    </w:p>
    <w:p w14:paraId="0155C27F"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- 1 бассейн (105 м</w:t>
      </w:r>
      <w:r w:rsidRPr="00911B60">
        <w:rPr>
          <w:rFonts w:ascii="Times New Roman" w:eastAsia="Times New Roman" w:hAnsi="Times New Roman"/>
          <w:sz w:val="28"/>
          <w:szCs w:val="28"/>
          <w:vertAlign w:val="superscript"/>
        </w:rPr>
        <w:t>2</w:t>
      </w:r>
      <w:r w:rsidRPr="00747D46">
        <w:rPr>
          <w:rFonts w:ascii="Times New Roman" w:eastAsia="Times New Roman" w:hAnsi="Times New Roman"/>
          <w:sz w:val="28"/>
          <w:szCs w:val="28"/>
        </w:rPr>
        <w:t xml:space="preserve"> зеркала воды);</w:t>
      </w:r>
    </w:p>
    <w:p w14:paraId="5213346A"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- 2 тира и 27 прочих спортивных сооружений.</w:t>
      </w:r>
    </w:p>
    <w:p w14:paraId="45CE9BC7"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районе функционирует 2 детско-юношеских спортивных школы. </w:t>
      </w:r>
    </w:p>
    <w:p w14:paraId="223AFB5C" w14:textId="77777777" w:rsidR="00B61885" w:rsidRPr="00747D46" w:rsidRDefault="00B61885" w:rsidP="00B61885">
      <w:pPr>
        <w:ind w:firstLine="709"/>
        <w:jc w:val="both"/>
        <w:rPr>
          <w:rFonts w:ascii="Times New Roman" w:eastAsia="Times New Roman" w:hAnsi="Times New Roman"/>
          <w:sz w:val="28"/>
          <w:szCs w:val="28"/>
        </w:rPr>
      </w:pPr>
    </w:p>
    <w:p w14:paraId="4BC9B8A3"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Сфера розничных торговых предприятий представлена на потребительском рынке района в основном стационарными магазинами общей торговой площадью 49,02 тыс. м</w:t>
      </w:r>
      <w:r w:rsidRPr="0051777B">
        <w:rPr>
          <w:rFonts w:ascii="Times New Roman" w:eastAsia="Times New Roman" w:hAnsi="Times New Roman"/>
          <w:sz w:val="28"/>
          <w:szCs w:val="28"/>
          <w:vertAlign w:val="superscript"/>
        </w:rPr>
        <w:t>2</w:t>
      </w:r>
      <w:r w:rsidRPr="00747D46">
        <w:rPr>
          <w:rFonts w:ascii="Times New Roman" w:eastAsia="Times New Roman" w:hAnsi="Times New Roman"/>
          <w:sz w:val="28"/>
          <w:szCs w:val="28"/>
        </w:rPr>
        <w:t xml:space="preserve">. Оптовую торговлю осуществляют 12 торговых предприятия. Функционирует 1 рынок на 161 торговое место и ярмарки. </w:t>
      </w:r>
    </w:p>
    <w:p w14:paraId="14BD123E"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За последние годы наметилась тенденция роста количества предприятий торговли. Наращиванию оборотов оптовой и розничной торговли способствует развитие позитивной тенденции  на потребительском рынке. За последние годы в потребительский рынок изменился в лучшую сторону. Вместо стихийной торговли, киосков стали появляться современные магазины.</w:t>
      </w:r>
    </w:p>
    <w:p w14:paraId="3471A3E0"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Население города </w:t>
      </w:r>
      <w:r w:rsidR="00F60016">
        <w:rPr>
          <w:rFonts w:ascii="Times New Roman" w:eastAsia="Times New Roman" w:hAnsi="Times New Roman"/>
          <w:sz w:val="28"/>
          <w:szCs w:val="28"/>
        </w:rPr>
        <w:t xml:space="preserve">Усть-Лабинска </w:t>
      </w:r>
      <w:r w:rsidRPr="00747D46">
        <w:rPr>
          <w:rFonts w:ascii="Times New Roman" w:eastAsia="Times New Roman" w:hAnsi="Times New Roman"/>
          <w:sz w:val="28"/>
          <w:szCs w:val="28"/>
        </w:rPr>
        <w:t>обеспечено торговыми площадями в объеме 1220 м</w:t>
      </w:r>
      <w:r w:rsidRPr="00F60016">
        <w:rPr>
          <w:rFonts w:ascii="Times New Roman" w:eastAsia="Times New Roman" w:hAnsi="Times New Roman"/>
          <w:sz w:val="28"/>
          <w:szCs w:val="28"/>
          <w:vertAlign w:val="superscript"/>
        </w:rPr>
        <w:t>2</w:t>
      </w:r>
      <w:r w:rsidRPr="00747D46">
        <w:rPr>
          <w:rFonts w:ascii="Times New Roman" w:eastAsia="Times New Roman" w:hAnsi="Times New Roman"/>
          <w:sz w:val="28"/>
          <w:szCs w:val="28"/>
        </w:rPr>
        <w:t xml:space="preserve"> на 1000 городского населения при норме 280 м</w:t>
      </w:r>
      <w:r w:rsidRPr="00F60016">
        <w:rPr>
          <w:rFonts w:ascii="Times New Roman" w:eastAsia="Times New Roman" w:hAnsi="Times New Roman"/>
          <w:sz w:val="28"/>
          <w:szCs w:val="28"/>
          <w:vertAlign w:val="superscript"/>
        </w:rPr>
        <w:t>2</w:t>
      </w:r>
      <w:r w:rsidRPr="00747D46">
        <w:rPr>
          <w:rFonts w:ascii="Times New Roman" w:eastAsia="Times New Roman" w:hAnsi="Times New Roman"/>
          <w:sz w:val="28"/>
          <w:szCs w:val="28"/>
        </w:rPr>
        <w:t>.</w:t>
      </w:r>
    </w:p>
    <w:p w14:paraId="06A88991"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Предприятия общественного питания включают в себя 61 объект на 2623 посадочных места, что составляет 63 % от общего объема по </w:t>
      </w:r>
      <w:r w:rsidR="00F60016">
        <w:rPr>
          <w:rFonts w:ascii="Times New Roman" w:eastAsia="Times New Roman" w:hAnsi="Times New Roman"/>
          <w:sz w:val="28"/>
          <w:szCs w:val="28"/>
        </w:rPr>
        <w:t xml:space="preserve">Усть-Лабинскому </w:t>
      </w:r>
      <w:r w:rsidRPr="00747D46">
        <w:rPr>
          <w:rFonts w:ascii="Times New Roman" w:eastAsia="Times New Roman" w:hAnsi="Times New Roman"/>
          <w:sz w:val="28"/>
          <w:szCs w:val="28"/>
        </w:rPr>
        <w:t>району. Обеспеченность посадочными местами в общедоступной сети на 1000 жителей составляет 65 посадочных места, что превышает нормативную обеспеченность 40 мест на 1000 населения.</w:t>
      </w:r>
    </w:p>
    <w:p w14:paraId="0AB23434"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Предприятия бытового обслуживания представлены мастерским по ремонту обуви и пошиву одежды, фотоателье, парикмахерскими и др. </w:t>
      </w:r>
    </w:p>
    <w:p w14:paraId="71896F07" w14:textId="77777777" w:rsidR="00B61885"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 территории </w:t>
      </w:r>
      <w:r w:rsidR="005E6AB8" w:rsidRPr="005E6AB8">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осуществляют свою деятельность 8 филиалов ФГУП «Почта России», а также ряд филиалов, отделений и дополнительных офисов таких финансово-кредитных учреждений, как: Кубань Кредит,</w:t>
      </w:r>
      <w:r w:rsidR="005E6AB8">
        <w:rPr>
          <w:rFonts w:ascii="Times New Roman" w:eastAsia="Times New Roman" w:hAnsi="Times New Roman"/>
          <w:sz w:val="28"/>
          <w:szCs w:val="28"/>
        </w:rPr>
        <w:t xml:space="preserve"> Юг-Инвестбанк, Сбербанк России, </w:t>
      </w:r>
      <w:proofErr w:type="spellStart"/>
      <w:r w:rsidRPr="00747D46">
        <w:rPr>
          <w:rFonts w:ascii="Times New Roman" w:eastAsia="Times New Roman" w:hAnsi="Times New Roman"/>
          <w:sz w:val="28"/>
          <w:szCs w:val="28"/>
        </w:rPr>
        <w:t>Россельхозбанк</w:t>
      </w:r>
      <w:proofErr w:type="spellEnd"/>
      <w:r w:rsidRPr="00747D46">
        <w:rPr>
          <w:rFonts w:ascii="Times New Roman" w:eastAsia="Times New Roman" w:hAnsi="Times New Roman"/>
          <w:sz w:val="28"/>
          <w:szCs w:val="28"/>
        </w:rPr>
        <w:t xml:space="preserve"> и ряд других.</w:t>
      </w:r>
    </w:p>
    <w:p w14:paraId="40754BF7" w14:textId="77777777" w:rsidR="00135827" w:rsidRPr="00747D46" w:rsidRDefault="00B61885" w:rsidP="00B61885">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С целью совершенствования инфраструктуры потребительской сферы, улучшения культуры обслуживания потребителей муниципального образования, увеличения торговых площадей формируются и предоставляются в аренду путем продажи права на торгах инвестиционные площадки под строительство объектов сферы торговли, общественного питания и обслуживания населения.</w:t>
      </w:r>
    </w:p>
    <w:p w14:paraId="6EF01646" w14:textId="77777777" w:rsidR="00135827" w:rsidRPr="00747D46" w:rsidRDefault="00135827" w:rsidP="00135827">
      <w:pPr>
        <w:ind w:firstLine="709"/>
        <w:jc w:val="both"/>
        <w:rPr>
          <w:rFonts w:ascii="Times New Roman" w:eastAsia="Times New Roman" w:hAnsi="Times New Roman"/>
          <w:sz w:val="28"/>
          <w:szCs w:val="28"/>
        </w:rPr>
      </w:pPr>
    </w:p>
    <w:p w14:paraId="0B936994" w14:textId="77777777" w:rsidR="00135827" w:rsidRPr="00747D46" w:rsidRDefault="00135827" w:rsidP="00135827">
      <w:pPr>
        <w:ind w:firstLine="709"/>
        <w:jc w:val="both"/>
        <w:rPr>
          <w:rFonts w:ascii="Times New Roman" w:eastAsia="Times New Roman" w:hAnsi="Times New Roman"/>
          <w:sz w:val="28"/>
          <w:szCs w:val="28"/>
        </w:rPr>
      </w:pPr>
    </w:p>
    <w:p w14:paraId="314606D8" w14:textId="77777777" w:rsidR="002864C3" w:rsidRPr="00747D46" w:rsidRDefault="00685C23" w:rsidP="001E7A44">
      <w:pPr>
        <w:pStyle w:val="17"/>
        <w:widowControl w:val="0"/>
        <w:suppressAutoHyphens/>
        <w:rPr>
          <w:bCs w:val="0"/>
          <w:szCs w:val="28"/>
          <w:lang w:eastAsia="ar-SA"/>
        </w:rPr>
      </w:pPr>
      <w:bookmarkStart w:id="44" w:name="_Toc202445547"/>
      <w:r w:rsidRPr="00747D46">
        <w:rPr>
          <w:szCs w:val="28"/>
          <w:lang w:eastAsia="ar-SA"/>
        </w:rPr>
        <w:t>2.</w:t>
      </w:r>
      <w:r w:rsidR="00F44D02" w:rsidRPr="00747D46">
        <w:rPr>
          <w:szCs w:val="28"/>
          <w:lang w:eastAsia="ar-SA"/>
        </w:rPr>
        <w:t>1.</w:t>
      </w:r>
      <w:r w:rsidR="00E54564">
        <w:rPr>
          <w:szCs w:val="28"/>
          <w:lang w:eastAsia="ar-SA"/>
        </w:rPr>
        <w:t>6</w:t>
      </w:r>
      <w:r w:rsidR="00871D8A" w:rsidRPr="00747D46">
        <w:rPr>
          <w:szCs w:val="28"/>
          <w:lang w:eastAsia="ar-SA"/>
        </w:rPr>
        <w:t>.</w:t>
      </w:r>
      <w:r w:rsidR="0041558A" w:rsidRPr="00747D46">
        <w:rPr>
          <w:szCs w:val="28"/>
          <w:lang w:eastAsia="ar-SA"/>
        </w:rPr>
        <w:t>6</w:t>
      </w:r>
      <w:r w:rsidR="00406A32" w:rsidRPr="00747D46">
        <w:rPr>
          <w:szCs w:val="28"/>
          <w:lang w:eastAsia="ar-SA"/>
        </w:rPr>
        <w:t xml:space="preserve"> </w:t>
      </w:r>
      <w:r w:rsidR="00AC3730" w:rsidRPr="00747D46">
        <w:rPr>
          <w:szCs w:val="28"/>
          <w:lang w:eastAsia="ar-SA"/>
        </w:rPr>
        <w:t>Современное состояние транспортной инфраструктуры</w:t>
      </w:r>
      <w:bookmarkEnd w:id="44"/>
    </w:p>
    <w:p w14:paraId="66814929" w14:textId="77777777" w:rsidR="00685C23" w:rsidRPr="00747D46" w:rsidRDefault="00685C23" w:rsidP="00F71ABD">
      <w:pPr>
        <w:pStyle w:val="ConsPlusNormal"/>
        <w:ind w:firstLine="0"/>
        <w:jc w:val="center"/>
        <w:rPr>
          <w:rFonts w:ascii="Times New Roman" w:eastAsiaTheme="minorEastAsia" w:hAnsi="Times New Roman" w:cs="Times New Roman"/>
          <w:b/>
          <w:sz w:val="28"/>
          <w:szCs w:val="28"/>
        </w:rPr>
      </w:pPr>
    </w:p>
    <w:p w14:paraId="08E088AF" w14:textId="77777777" w:rsidR="00F71ABD" w:rsidRPr="00747D46" w:rsidRDefault="00F71ABD" w:rsidP="00F71ABD">
      <w:pPr>
        <w:ind w:firstLine="709"/>
        <w:jc w:val="both"/>
        <w:rPr>
          <w:rFonts w:ascii="Times New Roman" w:eastAsia="Times New Roman" w:hAnsi="Times New Roman"/>
          <w:b/>
          <w:sz w:val="28"/>
          <w:szCs w:val="28"/>
        </w:rPr>
      </w:pPr>
      <w:r w:rsidRPr="00747D46">
        <w:rPr>
          <w:rFonts w:ascii="Times New Roman" w:eastAsia="Times New Roman" w:hAnsi="Times New Roman"/>
          <w:b/>
          <w:sz w:val="28"/>
          <w:szCs w:val="28"/>
        </w:rPr>
        <w:t>Внешний транспорт.</w:t>
      </w:r>
    </w:p>
    <w:p w14:paraId="28E84C6F" w14:textId="77777777" w:rsidR="00C0075F" w:rsidRDefault="00C0075F" w:rsidP="00532A04">
      <w:pPr>
        <w:ind w:firstLine="709"/>
        <w:jc w:val="both"/>
        <w:rPr>
          <w:rFonts w:ascii="Times New Roman" w:eastAsia="Times New Roman" w:hAnsi="Times New Roman"/>
          <w:sz w:val="28"/>
          <w:szCs w:val="28"/>
        </w:rPr>
      </w:pPr>
    </w:p>
    <w:p w14:paraId="72C91444" w14:textId="77777777" w:rsidR="00532A04" w:rsidRPr="00747D46" w:rsidRDefault="00532A04" w:rsidP="00532A04">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настоящее время на территории </w:t>
      </w:r>
      <w:r w:rsidR="005E6AB8" w:rsidRPr="005E6AB8">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зона внешнего транспорта представлена:</w:t>
      </w:r>
    </w:p>
    <w:p w14:paraId="271B5BA8" w14:textId="77777777" w:rsidR="00532A04" w:rsidRPr="00747D46" w:rsidRDefault="00532A04" w:rsidP="00532A04">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автомобильной дорогой федерального значения г. Майкоп – </w:t>
      </w:r>
      <w:r w:rsidR="00F60016">
        <w:rPr>
          <w:rFonts w:ascii="Times New Roman" w:eastAsia="Times New Roman" w:hAnsi="Times New Roman"/>
          <w:sz w:val="28"/>
          <w:szCs w:val="28"/>
        </w:rPr>
        <w:br/>
      </w:r>
      <w:proofErr w:type="spellStart"/>
      <w:r w:rsidR="00F60016">
        <w:rPr>
          <w:rFonts w:ascii="Times New Roman" w:eastAsia="Times New Roman" w:hAnsi="Times New Roman"/>
          <w:sz w:val="28"/>
          <w:szCs w:val="28"/>
        </w:rPr>
        <w:t>г.Усть</w:t>
      </w:r>
      <w:proofErr w:type="spellEnd"/>
      <w:r w:rsidR="00F60016">
        <w:rPr>
          <w:rFonts w:ascii="Times New Roman" w:eastAsia="Times New Roman" w:hAnsi="Times New Roman"/>
          <w:sz w:val="28"/>
          <w:szCs w:val="28"/>
        </w:rPr>
        <w:t>-Лабинск –</w:t>
      </w:r>
      <w:r w:rsidRPr="00747D46">
        <w:rPr>
          <w:rFonts w:ascii="Times New Roman" w:eastAsia="Times New Roman" w:hAnsi="Times New Roman"/>
          <w:sz w:val="28"/>
          <w:szCs w:val="28"/>
        </w:rPr>
        <w:t xml:space="preserve"> </w:t>
      </w:r>
      <w:proofErr w:type="spellStart"/>
      <w:r w:rsidRPr="00747D46">
        <w:rPr>
          <w:rFonts w:ascii="Times New Roman" w:eastAsia="Times New Roman" w:hAnsi="Times New Roman"/>
          <w:sz w:val="28"/>
          <w:szCs w:val="28"/>
        </w:rPr>
        <w:t>г.Кореновск</w:t>
      </w:r>
      <w:proofErr w:type="spellEnd"/>
      <w:r w:rsidRPr="00747D46">
        <w:rPr>
          <w:rFonts w:ascii="Times New Roman" w:eastAsia="Times New Roman" w:hAnsi="Times New Roman"/>
          <w:sz w:val="28"/>
          <w:szCs w:val="28"/>
        </w:rPr>
        <w:t>;</w:t>
      </w:r>
    </w:p>
    <w:p w14:paraId="5F9805AF" w14:textId="77777777" w:rsidR="00532A04" w:rsidRPr="00747D46" w:rsidRDefault="00532A04" w:rsidP="00532A04">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 автомобильными дорогами регионального или межмуниципального значения «г. Краснодар – г. Кропоткин – граница Ставропольского края», «</w:t>
      </w:r>
      <w:proofErr w:type="spellStart"/>
      <w:r w:rsidRPr="00747D46">
        <w:rPr>
          <w:rFonts w:ascii="Times New Roman" w:eastAsia="Times New Roman" w:hAnsi="Times New Roman"/>
          <w:sz w:val="28"/>
          <w:szCs w:val="28"/>
        </w:rPr>
        <w:t>г.Усть</w:t>
      </w:r>
      <w:proofErr w:type="spellEnd"/>
      <w:r w:rsidRPr="00747D46">
        <w:rPr>
          <w:rFonts w:ascii="Times New Roman" w:eastAsia="Times New Roman" w:hAnsi="Times New Roman"/>
          <w:sz w:val="28"/>
          <w:szCs w:val="28"/>
        </w:rPr>
        <w:t xml:space="preserve">-Лабинск - </w:t>
      </w:r>
      <w:proofErr w:type="spellStart"/>
      <w:r w:rsidRPr="00747D46">
        <w:rPr>
          <w:rFonts w:ascii="Times New Roman" w:eastAsia="Times New Roman" w:hAnsi="Times New Roman"/>
          <w:sz w:val="28"/>
          <w:szCs w:val="28"/>
        </w:rPr>
        <w:t>г.Лабинск</w:t>
      </w:r>
      <w:proofErr w:type="spellEnd"/>
      <w:r w:rsidRPr="00747D46">
        <w:rPr>
          <w:rFonts w:ascii="Times New Roman" w:eastAsia="Times New Roman" w:hAnsi="Times New Roman"/>
          <w:sz w:val="28"/>
          <w:szCs w:val="28"/>
        </w:rPr>
        <w:t xml:space="preserve"> - </w:t>
      </w:r>
      <w:proofErr w:type="spellStart"/>
      <w:r w:rsidRPr="00747D46">
        <w:rPr>
          <w:rFonts w:ascii="Times New Roman" w:eastAsia="Times New Roman" w:hAnsi="Times New Roman"/>
          <w:sz w:val="28"/>
          <w:szCs w:val="28"/>
        </w:rPr>
        <w:t>ст-ца</w:t>
      </w:r>
      <w:proofErr w:type="spellEnd"/>
      <w:r w:rsidRPr="00747D46">
        <w:rPr>
          <w:rFonts w:ascii="Times New Roman" w:eastAsia="Times New Roman" w:hAnsi="Times New Roman"/>
          <w:sz w:val="28"/>
          <w:szCs w:val="28"/>
        </w:rPr>
        <w:t xml:space="preserve"> Упорная»,  «Подъезд к </w:t>
      </w:r>
      <w:proofErr w:type="spellStart"/>
      <w:r w:rsidRPr="00747D46">
        <w:rPr>
          <w:rFonts w:ascii="Times New Roman" w:eastAsia="Times New Roman" w:hAnsi="Times New Roman"/>
          <w:sz w:val="28"/>
          <w:szCs w:val="28"/>
        </w:rPr>
        <w:t>г.Усть</w:t>
      </w:r>
      <w:proofErr w:type="spellEnd"/>
      <w:r w:rsidRPr="00747D46">
        <w:rPr>
          <w:rFonts w:ascii="Times New Roman" w:eastAsia="Times New Roman" w:hAnsi="Times New Roman"/>
          <w:sz w:val="28"/>
          <w:szCs w:val="28"/>
        </w:rPr>
        <w:t xml:space="preserve">-Лабинск», «Подъезд к </w:t>
      </w:r>
      <w:proofErr w:type="spellStart"/>
      <w:r w:rsidRPr="00747D46">
        <w:rPr>
          <w:rFonts w:ascii="Times New Roman" w:eastAsia="Times New Roman" w:hAnsi="Times New Roman"/>
          <w:sz w:val="28"/>
          <w:szCs w:val="28"/>
        </w:rPr>
        <w:t>хут</w:t>
      </w:r>
      <w:proofErr w:type="spellEnd"/>
      <w:r w:rsidRPr="00747D46">
        <w:rPr>
          <w:rFonts w:ascii="Times New Roman" w:eastAsia="Times New Roman" w:hAnsi="Times New Roman"/>
          <w:sz w:val="28"/>
          <w:szCs w:val="28"/>
        </w:rPr>
        <w:t xml:space="preserve">. Свободный». </w:t>
      </w:r>
    </w:p>
    <w:p w14:paraId="661EF99E" w14:textId="77777777" w:rsidR="00532A04" w:rsidRPr="00747D46" w:rsidRDefault="00532A04" w:rsidP="00532A04">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По адресу</w:t>
      </w:r>
      <w:r w:rsidR="00F60016">
        <w:rPr>
          <w:rFonts w:ascii="Times New Roman" w:eastAsia="Times New Roman" w:hAnsi="Times New Roman"/>
          <w:sz w:val="28"/>
          <w:szCs w:val="28"/>
        </w:rPr>
        <w:t>:</w:t>
      </w:r>
      <w:r w:rsidRPr="00747D46">
        <w:rPr>
          <w:rFonts w:ascii="Times New Roman" w:eastAsia="Times New Roman" w:hAnsi="Times New Roman"/>
          <w:sz w:val="28"/>
          <w:szCs w:val="28"/>
        </w:rPr>
        <w:t xml:space="preserve"> г. Усть-Лабинск ул. Октябрьская, 118</w:t>
      </w:r>
      <w:r w:rsidR="00F60016">
        <w:rPr>
          <w:rFonts w:ascii="Times New Roman" w:eastAsia="Times New Roman" w:hAnsi="Times New Roman"/>
          <w:sz w:val="28"/>
          <w:szCs w:val="28"/>
        </w:rPr>
        <w:t>,</w:t>
      </w:r>
      <w:r w:rsidRPr="00747D46">
        <w:rPr>
          <w:rFonts w:ascii="Times New Roman" w:eastAsia="Times New Roman" w:hAnsi="Times New Roman"/>
          <w:sz w:val="28"/>
          <w:szCs w:val="28"/>
        </w:rPr>
        <w:t xml:space="preserve"> расположен автовокзал.</w:t>
      </w:r>
    </w:p>
    <w:p w14:paraId="4D5B0394" w14:textId="77777777" w:rsidR="0070228E" w:rsidRPr="00747D46" w:rsidRDefault="00532A04" w:rsidP="00532A04">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Действует железнодорожный транспорт направлением Краснодар – Кропоткин с железнодорожной станцией «Усть-Лабинская».</w:t>
      </w:r>
    </w:p>
    <w:p w14:paraId="37A53529" w14:textId="77777777" w:rsidR="0005197F" w:rsidRPr="00747D46" w:rsidRDefault="0005197F">
      <w:pPr>
        <w:rPr>
          <w:rFonts w:ascii="Times New Roman" w:eastAsia="Times New Roman" w:hAnsi="Times New Roman"/>
          <w:b/>
          <w:sz w:val="28"/>
          <w:szCs w:val="28"/>
        </w:rPr>
      </w:pPr>
    </w:p>
    <w:p w14:paraId="57F52B0D" w14:textId="77777777" w:rsidR="00F71ABD" w:rsidRPr="00747D46" w:rsidRDefault="00F71ABD" w:rsidP="00F71ABD">
      <w:pPr>
        <w:ind w:firstLine="709"/>
        <w:rPr>
          <w:rFonts w:ascii="Times New Roman" w:eastAsia="Times New Roman" w:hAnsi="Times New Roman"/>
          <w:b/>
          <w:sz w:val="28"/>
          <w:szCs w:val="28"/>
        </w:rPr>
      </w:pPr>
      <w:r w:rsidRPr="00747D46">
        <w:rPr>
          <w:rFonts w:ascii="Times New Roman" w:eastAsia="Times New Roman" w:hAnsi="Times New Roman"/>
          <w:b/>
          <w:sz w:val="28"/>
          <w:szCs w:val="28"/>
        </w:rPr>
        <w:t>Улично-дорожная сеть</w:t>
      </w:r>
    </w:p>
    <w:p w14:paraId="738184A9" w14:textId="77777777" w:rsidR="00AC6C96" w:rsidRPr="00747D46" w:rsidRDefault="00AC6C96" w:rsidP="00F71ABD">
      <w:pPr>
        <w:ind w:firstLine="709"/>
        <w:rPr>
          <w:rFonts w:ascii="Times New Roman" w:eastAsia="Times New Roman" w:hAnsi="Times New Roman"/>
          <w:sz w:val="28"/>
          <w:szCs w:val="28"/>
        </w:rPr>
      </w:pPr>
    </w:p>
    <w:p w14:paraId="4ACB39A9" w14:textId="77777777" w:rsidR="00F71ABD" w:rsidRPr="00747D46" w:rsidRDefault="00F71ABD" w:rsidP="005E6AB8">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 сегодняшний день выявлены следующие недостатки улично-дорожной сети </w:t>
      </w:r>
      <w:r w:rsidR="0070228E" w:rsidRPr="00747D46">
        <w:rPr>
          <w:rFonts w:ascii="Times New Roman" w:eastAsia="Times New Roman" w:hAnsi="Times New Roman"/>
          <w:sz w:val="28"/>
          <w:szCs w:val="28"/>
        </w:rPr>
        <w:t>Усть-Лабинского</w:t>
      </w:r>
      <w:r w:rsidRPr="00747D46">
        <w:rPr>
          <w:rFonts w:ascii="Times New Roman" w:eastAsia="Times New Roman" w:hAnsi="Times New Roman"/>
          <w:sz w:val="28"/>
          <w:szCs w:val="28"/>
        </w:rPr>
        <w:t xml:space="preserve"> </w:t>
      </w:r>
      <w:r w:rsidR="00F00487" w:rsidRPr="00747D46">
        <w:rPr>
          <w:rFonts w:ascii="Times New Roman" w:eastAsia="Times New Roman" w:hAnsi="Times New Roman"/>
          <w:sz w:val="28"/>
          <w:szCs w:val="28"/>
        </w:rPr>
        <w:t>городского</w:t>
      </w:r>
      <w:r w:rsidRPr="00747D46">
        <w:rPr>
          <w:rFonts w:ascii="Times New Roman" w:eastAsia="Times New Roman" w:hAnsi="Times New Roman"/>
          <w:sz w:val="28"/>
          <w:szCs w:val="28"/>
        </w:rPr>
        <w:t xml:space="preserve"> поселения:</w:t>
      </w:r>
    </w:p>
    <w:p w14:paraId="716FE261" w14:textId="77777777" w:rsidR="00F71ABD" w:rsidRPr="00747D46" w:rsidRDefault="00F71ABD" w:rsidP="005E6AB8">
      <w:pPr>
        <w:tabs>
          <w:tab w:val="left" w:pos="993"/>
        </w:tabs>
        <w:suppressAutoHyphens/>
        <w:ind w:firstLine="851"/>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отсутствие четкой дифференциации улично-дорожной сети по </w:t>
      </w:r>
      <w:r w:rsidR="005E6AB8">
        <w:rPr>
          <w:rFonts w:ascii="Times New Roman" w:eastAsia="Times New Roman" w:hAnsi="Times New Roman"/>
          <w:sz w:val="28"/>
          <w:szCs w:val="28"/>
        </w:rPr>
        <w:t>к</w:t>
      </w:r>
      <w:r w:rsidRPr="00747D46">
        <w:rPr>
          <w:rFonts w:ascii="Times New Roman" w:eastAsia="Times New Roman" w:hAnsi="Times New Roman"/>
          <w:sz w:val="28"/>
          <w:szCs w:val="28"/>
        </w:rPr>
        <w:t xml:space="preserve">атегориям, согласно требованиям </w:t>
      </w:r>
      <w:r w:rsidR="00C0075F">
        <w:rPr>
          <w:rFonts w:ascii="Times New Roman" w:eastAsia="Times New Roman" w:hAnsi="Times New Roman"/>
          <w:sz w:val="28"/>
          <w:szCs w:val="28"/>
        </w:rPr>
        <w:t>с</w:t>
      </w:r>
      <w:r w:rsidR="00F60016" w:rsidRPr="00F60016">
        <w:rPr>
          <w:rFonts w:ascii="Times New Roman" w:eastAsia="Times New Roman" w:hAnsi="Times New Roman"/>
          <w:sz w:val="28"/>
          <w:szCs w:val="28"/>
        </w:rPr>
        <w:t>вод</w:t>
      </w:r>
      <w:r w:rsidR="00C0075F">
        <w:rPr>
          <w:rFonts w:ascii="Times New Roman" w:eastAsia="Times New Roman" w:hAnsi="Times New Roman"/>
          <w:sz w:val="28"/>
          <w:szCs w:val="28"/>
        </w:rPr>
        <w:t>а</w:t>
      </w:r>
      <w:r w:rsidR="00F60016" w:rsidRPr="00F60016">
        <w:rPr>
          <w:rFonts w:ascii="Times New Roman" w:eastAsia="Times New Roman" w:hAnsi="Times New Roman"/>
          <w:sz w:val="28"/>
          <w:szCs w:val="28"/>
        </w:rPr>
        <w:t xml:space="preserve"> правил СП 42.13330.2016</w:t>
      </w:r>
      <w:r w:rsidR="00C0075F">
        <w:rPr>
          <w:rFonts w:ascii="Times New Roman" w:eastAsia="Times New Roman" w:hAnsi="Times New Roman"/>
          <w:sz w:val="28"/>
          <w:szCs w:val="28"/>
        </w:rPr>
        <w:t xml:space="preserve"> «</w:t>
      </w:r>
      <w:r w:rsidR="00F60016" w:rsidRPr="00F60016">
        <w:rPr>
          <w:rFonts w:ascii="Times New Roman" w:eastAsia="Times New Roman" w:hAnsi="Times New Roman"/>
          <w:sz w:val="28"/>
          <w:szCs w:val="28"/>
        </w:rPr>
        <w:t>Градостроительство.</w:t>
      </w:r>
      <w:r w:rsidR="00C0075F">
        <w:rPr>
          <w:rFonts w:ascii="Times New Roman" w:eastAsia="Times New Roman" w:hAnsi="Times New Roman"/>
          <w:sz w:val="28"/>
          <w:szCs w:val="28"/>
        </w:rPr>
        <w:t xml:space="preserve"> </w:t>
      </w:r>
      <w:r w:rsidR="00F60016" w:rsidRPr="00C0075F">
        <w:rPr>
          <w:rFonts w:ascii="Times New Roman" w:eastAsia="Times New Roman" w:hAnsi="Times New Roman"/>
          <w:sz w:val="28"/>
          <w:szCs w:val="28"/>
        </w:rPr>
        <w:t>Планировка</w:t>
      </w:r>
      <w:r w:rsidR="00C0075F" w:rsidRPr="00C0075F">
        <w:rPr>
          <w:rFonts w:ascii="Times New Roman" w:eastAsia="Times New Roman" w:hAnsi="Times New Roman"/>
          <w:sz w:val="28"/>
          <w:szCs w:val="28"/>
        </w:rPr>
        <w:t xml:space="preserve"> </w:t>
      </w:r>
      <w:r w:rsidR="00F60016" w:rsidRPr="00C0075F">
        <w:rPr>
          <w:rFonts w:ascii="Times New Roman" w:eastAsia="Times New Roman" w:hAnsi="Times New Roman"/>
          <w:sz w:val="28"/>
          <w:szCs w:val="28"/>
        </w:rPr>
        <w:t>и</w:t>
      </w:r>
      <w:r w:rsidR="00C0075F" w:rsidRPr="00C0075F">
        <w:rPr>
          <w:rFonts w:ascii="Times New Roman" w:eastAsia="Times New Roman" w:hAnsi="Times New Roman"/>
          <w:sz w:val="28"/>
          <w:szCs w:val="28"/>
        </w:rPr>
        <w:t xml:space="preserve"> </w:t>
      </w:r>
      <w:r w:rsidR="00F60016" w:rsidRPr="00C0075F">
        <w:rPr>
          <w:rFonts w:ascii="Times New Roman" w:eastAsia="Times New Roman" w:hAnsi="Times New Roman"/>
          <w:sz w:val="28"/>
          <w:szCs w:val="28"/>
        </w:rPr>
        <w:t>застройка</w:t>
      </w:r>
      <w:r w:rsidR="00C0075F" w:rsidRPr="00C0075F">
        <w:rPr>
          <w:rFonts w:ascii="Times New Roman" w:eastAsia="Times New Roman" w:hAnsi="Times New Roman"/>
          <w:sz w:val="28"/>
          <w:szCs w:val="28"/>
        </w:rPr>
        <w:t xml:space="preserve"> </w:t>
      </w:r>
      <w:r w:rsidR="00F60016" w:rsidRPr="00C0075F">
        <w:rPr>
          <w:rFonts w:ascii="Times New Roman" w:eastAsia="Times New Roman" w:hAnsi="Times New Roman"/>
          <w:sz w:val="28"/>
          <w:szCs w:val="28"/>
        </w:rPr>
        <w:t>городских</w:t>
      </w:r>
      <w:r w:rsidR="00C0075F" w:rsidRPr="00C0075F">
        <w:rPr>
          <w:rFonts w:ascii="Times New Roman" w:eastAsia="Times New Roman" w:hAnsi="Times New Roman"/>
          <w:sz w:val="28"/>
          <w:szCs w:val="28"/>
        </w:rPr>
        <w:t xml:space="preserve"> </w:t>
      </w:r>
      <w:r w:rsidR="00F60016" w:rsidRPr="00C0075F">
        <w:rPr>
          <w:rFonts w:ascii="Times New Roman" w:eastAsia="Times New Roman" w:hAnsi="Times New Roman"/>
          <w:sz w:val="28"/>
          <w:szCs w:val="28"/>
        </w:rPr>
        <w:t>и</w:t>
      </w:r>
      <w:r w:rsidR="00C0075F" w:rsidRPr="00C0075F">
        <w:rPr>
          <w:rFonts w:ascii="Times New Roman" w:eastAsia="Times New Roman" w:hAnsi="Times New Roman"/>
          <w:sz w:val="28"/>
          <w:szCs w:val="28"/>
        </w:rPr>
        <w:t xml:space="preserve"> </w:t>
      </w:r>
      <w:r w:rsidR="00F60016" w:rsidRPr="00C0075F">
        <w:rPr>
          <w:rFonts w:ascii="Times New Roman" w:eastAsia="Times New Roman" w:hAnsi="Times New Roman"/>
          <w:sz w:val="28"/>
          <w:szCs w:val="28"/>
        </w:rPr>
        <w:t>сельских</w:t>
      </w:r>
      <w:r w:rsidR="00C0075F" w:rsidRPr="00C0075F">
        <w:rPr>
          <w:rFonts w:ascii="Times New Roman" w:eastAsia="Times New Roman" w:hAnsi="Times New Roman"/>
          <w:sz w:val="28"/>
          <w:szCs w:val="28"/>
        </w:rPr>
        <w:t xml:space="preserve"> </w:t>
      </w:r>
      <w:r w:rsidR="00F60016" w:rsidRPr="00C0075F">
        <w:rPr>
          <w:rFonts w:ascii="Times New Roman" w:eastAsia="Times New Roman" w:hAnsi="Times New Roman"/>
          <w:sz w:val="28"/>
          <w:szCs w:val="28"/>
        </w:rPr>
        <w:t>поселений</w:t>
      </w:r>
      <w:r w:rsidR="00C0075F" w:rsidRPr="00C0075F">
        <w:rPr>
          <w:rFonts w:ascii="Times New Roman" w:eastAsia="Times New Roman" w:hAnsi="Times New Roman"/>
          <w:sz w:val="28"/>
          <w:szCs w:val="28"/>
        </w:rPr>
        <w:t xml:space="preserve">» </w:t>
      </w:r>
      <w:r w:rsidR="00F60016" w:rsidRPr="00C0075F">
        <w:rPr>
          <w:rFonts w:ascii="Times New Roman" w:eastAsia="Times New Roman" w:hAnsi="Times New Roman"/>
          <w:sz w:val="28"/>
          <w:szCs w:val="28"/>
        </w:rPr>
        <w:t>Актуализированная редакция</w:t>
      </w:r>
      <w:r w:rsidR="00C0075F" w:rsidRPr="00C0075F">
        <w:rPr>
          <w:rFonts w:ascii="Times New Roman" w:eastAsia="Times New Roman" w:hAnsi="Times New Roman"/>
          <w:sz w:val="28"/>
          <w:szCs w:val="28"/>
        </w:rPr>
        <w:t xml:space="preserve"> </w:t>
      </w:r>
      <w:hyperlink r:id="rId38" w:anchor="/document/2305985/entry/0" w:history="1">
        <w:r w:rsidR="00F60016" w:rsidRPr="00C0075F">
          <w:rPr>
            <w:rFonts w:ascii="Times New Roman" w:hAnsi="Times New Roman"/>
            <w:sz w:val="28"/>
            <w:szCs w:val="28"/>
          </w:rPr>
          <w:t>СНиП 2.07.01-89*</w:t>
        </w:r>
      </w:hyperlink>
      <w:r w:rsidR="00C0075F" w:rsidRPr="00C0075F">
        <w:rPr>
          <w:rFonts w:ascii="Times New Roman" w:eastAsia="Times New Roman" w:hAnsi="Times New Roman"/>
          <w:sz w:val="28"/>
          <w:szCs w:val="28"/>
        </w:rPr>
        <w:t xml:space="preserve"> </w:t>
      </w:r>
      <w:r w:rsidR="00F60016" w:rsidRPr="00C0075F">
        <w:rPr>
          <w:rFonts w:ascii="Times New Roman" w:eastAsia="Times New Roman" w:hAnsi="Times New Roman"/>
          <w:sz w:val="28"/>
          <w:szCs w:val="28"/>
        </w:rPr>
        <w:t>(утв.</w:t>
      </w:r>
      <w:r w:rsidR="00C0075F" w:rsidRPr="00C0075F">
        <w:rPr>
          <w:rFonts w:ascii="Times New Roman" w:eastAsia="Times New Roman" w:hAnsi="Times New Roman"/>
          <w:sz w:val="28"/>
          <w:szCs w:val="28"/>
        </w:rPr>
        <w:t xml:space="preserve"> </w:t>
      </w:r>
      <w:hyperlink r:id="rId39" w:anchor="/document/71692328/entry/0" w:history="1">
        <w:r w:rsidR="00F60016" w:rsidRPr="00C0075F">
          <w:rPr>
            <w:rFonts w:ascii="Times New Roman" w:hAnsi="Times New Roman"/>
            <w:sz w:val="28"/>
            <w:szCs w:val="28"/>
          </w:rPr>
          <w:t>приказом</w:t>
        </w:r>
      </w:hyperlink>
      <w:r w:rsidR="00C0075F">
        <w:rPr>
          <w:rFonts w:ascii="Times New Roman" w:eastAsia="Times New Roman" w:hAnsi="Times New Roman"/>
          <w:sz w:val="28"/>
          <w:szCs w:val="28"/>
        </w:rPr>
        <w:t xml:space="preserve"> М</w:t>
      </w:r>
      <w:r w:rsidR="00F60016" w:rsidRPr="00F60016">
        <w:rPr>
          <w:rFonts w:ascii="Times New Roman" w:eastAsia="Times New Roman" w:hAnsi="Times New Roman"/>
          <w:sz w:val="28"/>
          <w:szCs w:val="28"/>
        </w:rPr>
        <w:t>инистерства строительства и жилищно-коммунального хозяйства Р</w:t>
      </w:r>
      <w:r w:rsidR="00C0075F">
        <w:rPr>
          <w:rFonts w:ascii="Times New Roman" w:eastAsia="Times New Roman" w:hAnsi="Times New Roman"/>
          <w:sz w:val="28"/>
          <w:szCs w:val="28"/>
        </w:rPr>
        <w:t xml:space="preserve">оссийской </w:t>
      </w:r>
      <w:r w:rsidR="00F60016" w:rsidRPr="00F60016">
        <w:rPr>
          <w:rFonts w:ascii="Times New Roman" w:eastAsia="Times New Roman" w:hAnsi="Times New Roman"/>
          <w:sz w:val="28"/>
          <w:szCs w:val="28"/>
        </w:rPr>
        <w:t>Ф</w:t>
      </w:r>
      <w:r w:rsidR="00C0075F">
        <w:rPr>
          <w:rFonts w:ascii="Times New Roman" w:eastAsia="Times New Roman" w:hAnsi="Times New Roman"/>
          <w:sz w:val="28"/>
          <w:szCs w:val="28"/>
        </w:rPr>
        <w:t>едерации</w:t>
      </w:r>
      <w:r w:rsidR="00F60016" w:rsidRPr="00F60016">
        <w:rPr>
          <w:rFonts w:ascii="Times New Roman" w:eastAsia="Times New Roman" w:hAnsi="Times New Roman"/>
          <w:sz w:val="28"/>
          <w:szCs w:val="28"/>
        </w:rPr>
        <w:t xml:space="preserve"> от 30 декабря 2016 г. </w:t>
      </w:r>
      <w:r w:rsidR="00C0075F">
        <w:rPr>
          <w:rFonts w:ascii="Times New Roman" w:eastAsia="Times New Roman" w:hAnsi="Times New Roman"/>
          <w:sz w:val="28"/>
          <w:szCs w:val="28"/>
        </w:rPr>
        <w:t>№</w:t>
      </w:r>
      <w:r w:rsidR="00F60016" w:rsidRPr="00F60016">
        <w:rPr>
          <w:rFonts w:ascii="Times New Roman" w:eastAsia="Times New Roman" w:hAnsi="Times New Roman"/>
          <w:sz w:val="28"/>
          <w:szCs w:val="28"/>
        </w:rPr>
        <w:t> 1034/</w:t>
      </w:r>
      <w:proofErr w:type="spellStart"/>
      <w:r w:rsidR="00F60016" w:rsidRPr="00F60016">
        <w:rPr>
          <w:rFonts w:ascii="Times New Roman" w:eastAsia="Times New Roman" w:hAnsi="Times New Roman"/>
          <w:sz w:val="28"/>
          <w:szCs w:val="28"/>
        </w:rPr>
        <w:t>пр</w:t>
      </w:r>
      <w:proofErr w:type="spellEnd"/>
      <w:r w:rsidR="00F60016" w:rsidRPr="00F60016">
        <w:rPr>
          <w:rFonts w:ascii="Times New Roman" w:eastAsia="Times New Roman" w:hAnsi="Times New Roman"/>
          <w:sz w:val="28"/>
          <w:szCs w:val="28"/>
        </w:rPr>
        <w:t>)</w:t>
      </w:r>
      <w:r w:rsidRPr="00747D46">
        <w:rPr>
          <w:rFonts w:ascii="Times New Roman" w:eastAsia="Times New Roman" w:hAnsi="Times New Roman"/>
          <w:sz w:val="28"/>
          <w:szCs w:val="28"/>
        </w:rPr>
        <w:t>, отсутствие на части улиц дорожных одежд капитального типа;</w:t>
      </w:r>
    </w:p>
    <w:p w14:paraId="6C4CA935" w14:textId="77777777" w:rsidR="00F71ABD" w:rsidRPr="00747D46" w:rsidRDefault="00F71ABD" w:rsidP="005E6AB8">
      <w:pPr>
        <w:tabs>
          <w:tab w:val="left" w:pos="993"/>
        </w:tabs>
        <w:suppressAutoHyphens/>
        <w:ind w:firstLine="851"/>
        <w:jc w:val="both"/>
        <w:rPr>
          <w:rFonts w:ascii="Times New Roman" w:eastAsia="Times New Roman" w:hAnsi="Times New Roman"/>
          <w:sz w:val="28"/>
          <w:szCs w:val="28"/>
        </w:rPr>
      </w:pPr>
      <w:r w:rsidRPr="00747D46">
        <w:rPr>
          <w:rFonts w:ascii="Times New Roman" w:eastAsia="Times New Roman" w:hAnsi="Times New Roman"/>
          <w:sz w:val="28"/>
          <w:szCs w:val="28"/>
        </w:rPr>
        <w:t>- неудовлетворительное состояние дорожной одежды на существующих асфальтированных улицах;</w:t>
      </w:r>
    </w:p>
    <w:p w14:paraId="54044DC3" w14:textId="77777777" w:rsidR="00F71ABD" w:rsidRPr="00747D46" w:rsidRDefault="00F71ABD" w:rsidP="005E6AB8">
      <w:pPr>
        <w:tabs>
          <w:tab w:val="left" w:pos="993"/>
        </w:tabs>
        <w:suppressAutoHyphens/>
        <w:ind w:firstLine="851"/>
        <w:jc w:val="both"/>
        <w:rPr>
          <w:rFonts w:ascii="Times New Roman" w:eastAsia="Times New Roman" w:hAnsi="Times New Roman"/>
          <w:sz w:val="28"/>
          <w:szCs w:val="28"/>
        </w:rPr>
      </w:pPr>
      <w:r w:rsidRPr="00747D46">
        <w:rPr>
          <w:rFonts w:ascii="Times New Roman" w:eastAsia="Times New Roman" w:hAnsi="Times New Roman"/>
          <w:sz w:val="28"/>
          <w:szCs w:val="28"/>
        </w:rPr>
        <w:t>- отсутствие тротуаров на улицах.</w:t>
      </w:r>
    </w:p>
    <w:p w14:paraId="44282741" w14:textId="77777777" w:rsidR="003F5812" w:rsidRPr="00747D46" w:rsidRDefault="003F5812" w:rsidP="002864C3">
      <w:pPr>
        <w:pStyle w:val="ConsPlusNormal"/>
        <w:ind w:firstLine="0"/>
        <w:jc w:val="center"/>
        <w:rPr>
          <w:rFonts w:ascii="Times New Roman" w:eastAsiaTheme="minorEastAsia" w:hAnsi="Times New Roman" w:cs="Times New Roman"/>
          <w:b/>
          <w:sz w:val="28"/>
          <w:szCs w:val="28"/>
        </w:rPr>
      </w:pPr>
    </w:p>
    <w:p w14:paraId="5376B44A" w14:textId="77777777" w:rsidR="00AC3730" w:rsidRPr="00747D46" w:rsidRDefault="00A12D35" w:rsidP="001E7A44">
      <w:pPr>
        <w:pStyle w:val="17"/>
        <w:widowControl w:val="0"/>
        <w:suppressAutoHyphens/>
        <w:rPr>
          <w:bCs w:val="0"/>
          <w:szCs w:val="28"/>
          <w:lang w:eastAsia="ar-SA"/>
        </w:rPr>
      </w:pPr>
      <w:bookmarkStart w:id="45" w:name="_Toc202445548"/>
      <w:r w:rsidRPr="00747D46">
        <w:rPr>
          <w:szCs w:val="28"/>
          <w:lang w:eastAsia="ar-SA"/>
        </w:rPr>
        <w:t>2.</w:t>
      </w:r>
      <w:r w:rsidR="00F44D02" w:rsidRPr="00747D46">
        <w:rPr>
          <w:szCs w:val="28"/>
          <w:lang w:eastAsia="ar-SA"/>
        </w:rPr>
        <w:t>1.</w:t>
      </w:r>
      <w:r w:rsidR="00E54564">
        <w:rPr>
          <w:szCs w:val="28"/>
          <w:lang w:eastAsia="ar-SA"/>
        </w:rPr>
        <w:t>6</w:t>
      </w:r>
      <w:r w:rsidR="007E76A9" w:rsidRPr="00747D46">
        <w:rPr>
          <w:szCs w:val="28"/>
          <w:lang w:eastAsia="ar-SA"/>
        </w:rPr>
        <w:t>.</w:t>
      </w:r>
      <w:r w:rsidR="0041558A" w:rsidRPr="00747D46">
        <w:rPr>
          <w:szCs w:val="28"/>
          <w:lang w:eastAsia="ar-SA"/>
        </w:rPr>
        <w:t>7</w:t>
      </w:r>
      <w:r w:rsidRPr="00747D46">
        <w:rPr>
          <w:szCs w:val="28"/>
          <w:lang w:eastAsia="ar-SA"/>
        </w:rPr>
        <w:t xml:space="preserve"> Современное состояние инженерной инфраструктуры</w:t>
      </w:r>
      <w:bookmarkEnd w:id="45"/>
    </w:p>
    <w:p w14:paraId="0BEF6642" w14:textId="77777777" w:rsidR="00C8089D" w:rsidRPr="00747D46" w:rsidRDefault="00C8089D" w:rsidP="00CB2407">
      <w:pPr>
        <w:ind w:firstLine="709"/>
        <w:contextualSpacing/>
        <w:jc w:val="both"/>
        <w:rPr>
          <w:rFonts w:ascii="Times New Roman" w:eastAsia="Arial Unicode MS" w:hAnsi="Times New Roman"/>
          <w:sz w:val="28"/>
          <w:szCs w:val="28"/>
          <w:lang w:eastAsia="en-US" w:bidi="en-US"/>
        </w:rPr>
      </w:pPr>
    </w:p>
    <w:p w14:paraId="7A32B09D" w14:textId="77777777" w:rsidR="00A57B91" w:rsidRPr="00747D46" w:rsidRDefault="00A57B91" w:rsidP="00A57B91">
      <w:pPr>
        <w:ind w:firstLine="709"/>
        <w:jc w:val="both"/>
        <w:rPr>
          <w:rFonts w:ascii="Times New Roman" w:eastAsia="Times New Roman" w:hAnsi="Times New Roman"/>
          <w:b/>
          <w:sz w:val="28"/>
          <w:szCs w:val="28"/>
        </w:rPr>
      </w:pPr>
      <w:r w:rsidRPr="00747D46">
        <w:rPr>
          <w:rFonts w:ascii="Times New Roman" w:eastAsia="Times New Roman" w:hAnsi="Times New Roman"/>
          <w:b/>
          <w:sz w:val="28"/>
          <w:szCs w:val="28"/>
        </w:rPr>
        <w:t xml:space="preserve">Электроснабжение </w:t>
      </w:r>
    </w:p>
    <w:p w14:paraId="05AE718C" w14:textId="77777777" w:rsidR="005907EF" w:rsidRPr="00747D46" w:rsidRDefault="005907EF" w:rsidP="005907EF">
      <w:pPr>
        <w:ind w:firstLine="709"/>
        <w:jc w:val="both"/>
        <w:rPr>
          <w:rFonts w:ascii="Times New Roman" w:hAnsi="Times New Roman"/>
          <w:bCs/>
          <w:kern w:val="32"/>
          <w:sz w:val="28"/>
          <w:szCs w:val="28"/>
          <w:lang w:eastAsia="ar-SA"/>
        </w:rPr>
      </w:pPr>
    </w:p>
    <w:p w14:paraId="1046BABD"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В настоящее время город</w:t>
      </w:r>
      <w:r w:rsidR="00C0075F">
        <w:rPr>
          <w:rFonts w:ascii="Times New Roman" w:hAnsi="Times New Roman"/>
          <w:bCs/>
          <w:kern w:val="32"/>
          <w:sz w:val="28"/>
          <w:szCs w:val="28"/>
          <w:lang w:eastAsia="ar-SA"/>
        </w:rPr>
        <w:t xml:space="preserve"> Усть-Лабинск</w:t>
      </w:r>
      <w:r w:rsidRPr="00747D46">
        <w:rPr>
          <w:rFonts w:ascii="Times New Roman" w:hAnsi="Times New Roman"/>
          <w:bCs/>
          <w:kern w:val="32"/>
          <w:sz w:val="28"/>
          <w:szCs w:val="28"/>
          <w:lang w:eastAsia="ar-SA"/>
        </w:rPr>
        <w:t xml:space="preserve"> электрифицирован от </w:t>
      </w:r>
      <w:r w:rsidR="00C0075F">
        <w:rPr>
          <w:rFonts w:ascii="Times New Roman" w:hAnsi="Times New Roman"/>
          <w:bCs/>
          <w:kern w:val="32"/>
          <w:sz w:val="28"/>
          <w:szCs w:val="28"/>
          <w:lang w:eastAsia="ar-SA"/>
        </w:rPr>
        <w:br/>
      </w:r>
      <w:r w:rsidRPr="00747D46">
        <w:rPr>
          <w:rFonts w:ascii="Times New Roman" w:hAnsi="Times New Roman"/>
          <w:bCs/>
          <w:kern w:val="32"/>
          <w:sz w:val="28"/>
          <w:szCs w:val="28"/>
          <w:lang w:eastAsia="ar-SA"/>
        </w:rPr>
        <w:t xml:space="preserve">ПС-220/11035/10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«Усть-Лабинская центральная» мощностью 2х63,0+6,3+4,0 МВА, ПС-35/10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«Усть-Лабинская-2» мощностью 2х6,3 МВА, ПС-35/10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w:t>
      </w:r>
      <w:proofErr w:type="spellStart"/>
      <w:r w:rsidRPr="00747D46">
        <w:rPr>
          <w:rFonts w:ascii="Times New Roman" w:hAnsi="Times New Roman"/>
          <w:bCs/>
          <w:kern w:val="32"/>
          <w:sz w:val="28"/>
          <w:szCs w:val="28"/>
          <w:lang w:eastAsia="ar-SA"/>
        </w:rPr>
        <w:t>Откормбаза</w:t>
      </w:r>
      <w:proofErr w:type="spellEnd"/>
      <w:r w:rsidRPr="00747D46">
        <w:rPr>
          <w:rFonts w:ascii="Times New Roman" w:hAnsi="Times New Roman"/>
          <w:bCs/>
          <w:kern w:val="32"/>
          <w:sz w:val="28"/>
          <w:szCs w:val="28"/>
          <w:lang w:eastAsia="ar-SA"/>
        </w:rPr>
        <w:t xml:space="preserve">» мощностью 2,5 МВА, ПС-35/10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«Сельхозтехника» мощностью 2х6,3 МВА.</w:t>
      </w:r>
    </w:p>
    <w:p w14:paraId="0476A4F4"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Низковольтное напряжение распределяется от КТП 10/0,4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в количестве 166 штук суммарной мощностью 47060 </w:t>
      </w:r>
      <w:proofErr w:type="spellStart"/>
      <w:r w:rsidRPr="00747D46">
        <w:rPr>
          <w:rFonts w:ascii="Times New Roman" w:hAnsi="Times New Roman"/>
          <w:bCs/>
          <w:kern w:val="32"/>
          <w:sz w:val="28"/>
          <w:szCs w:val="28"/>
          <w:lang w:eastAsia="ar-SA"/>
        </w:rPr>
        <w:t>кВА</w:t>
      </w:r>
      <w:proofErr w:type="spellEnd"/>
      <w:r w:rsidRPr="00747D46">
        <w:rPr>
          <w:rFonts w:ascii="Times New Roman" w:hAnsi="Times New Roman"/>
          <w:bCs/>
          <w:kern w:val="32"/>
          <w:sz w:val="28"/>
          <w:szCs w:val="28"/>
          <w:lang w:eastAsia="ar-SA"/>
        </w:rPr>
        <w:t xml:space="preserve"> по проводам марки А-70.</w:t>
      </w:r>
    </w:p>
    <w:p w14:paraId="56A2D245"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Протяжённость существующих сетей:</w:t>
      </w:r>
    </w:p>
    <w:p w14:paraId="3F6992A8"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ВЛ-220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 13,58 км.</w:t>
      </w:r>
    </w:p>
    <w:p w14:paraId="502C1EF5"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ВЛ-110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 21,44 км.</w:t>
      </w:r>
    </w:p>
    <w:p w14:paraId="47AC745F"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ВЛ-35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 34,72 км.</w:t>
      </w:r>
    </w:p>
    <w:p w14:paraId="3DF93269"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ВЛ-10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 104,3 км.</w:t>
      </w:r>
    </w:p>
    <w:p w14:paraId="1C0FAE14" w14:textId="77777777" w:rsidR="005907EF" w:rsidRDefault="005907EF" w:rsidP="005907EF">
      <w:pPr>
        <w:ind w:firstLine="709"/>
        <w:jc w:val="both"/>
        <w:rPr>
          <w:rFonts w:ascii="Times New Roman" w:hAnsi="Times New Roman"/>
          <w:bCs/>
          <w:kern w:val="32"/>
          <w:sz w:val="28"/>
          <w:szCs w:val="28"/>
          <w:lang w:eastAsia="ar-SA"/>
        </w:rPr>
      </w:pPr>
    </w:p>
    <w:p w14:paraId="2095F721" w14:textId="77777777" w:rsidR="00E54564" w:rsidRDefault="00E54564" w:rsidP="005907EF">
      <w:pPr>
        <w:ind w:firstLine="709"/>
        <w:jc w:val="both"/>
        <w:rPr>
          <w:rFonts w:ascii="Times New Roman" w:hAnsi="Times New Roman"/>
          <w:bCs/>
          <w:kern w:val="32"/>
          <w:sz w:val="28"/>
          <w:szCs w:val="28"/>
          <w:lang w:eastAsia="ar-SA"/>
        </w:rPr>
      </w:pPr>
    </w:p>
    <w:p w14:paraId="343679DE" w14:textId="77777777" w:rsidR="00E54564" w:rsidRDefault="00E54564" w:rsidP="005907EF">
      <w:pPr>
        <w:ind w:firstLine="709"/>
        <w:jc w:val="both"/>
        <w:rPr>
          <w:rFonts w:ascii="Times New Roman" w:hAnsi="Times New Roman"/>
          <w:bCs/>
          <w:kern w:val="32"/>
          <w:sz w:val="28"/>
          <w:szCs w:val="28"/>
          <w:lang w:eastAsia="ar-SA"/>
        </w:rPr>
      </w:pPr>
    </w:p>
    <w:p w14:paraId="28EDFB10" w14:textId="77777777" w:rsidR="00E54564" w:rsidRDefault="00E54564" w:rsidP="005907EF">
      <w:pPr>
        <w:ind w:firstLine="709"/>
        <w:jc w:val="both"/>
        <w:rPr>
          <w:rFonts w:ascii="Times New Roman" w:hAnsi="Times New Roman"/>
          <w:bCs/>
          <w:kern w:val="32"/>
          <w:sz w:val="28"/>
          <w:szCs w:val="28"/>
          <w:lang w:eastAsia="ar-SA"/>
        </w:rPr>
      </w:pPr>
    </w:p>
    <w:p w14:paraId="4CC55E3E" w14:textId="77777777" w:rsidR="00E54564" w:rsidRPr="00747D46" w:rsidRDefault="00E54564" w:rsidP="005907EF">
      <w:pPr>
        <w:ind w:firstLine="709"/>
        <w:jc w:val="both"/>
        <w:rPr>
          <w:rFonts w:ascii="Times New Roman" w:hAnsi="Times New Roman"/>
          <w:bCs/>
          <w:kern w:val="32"/>
          <w:sz w:val="28"/>
          <w:szCs w:val="28"/>
          <w:lang w:eastAsia="ar-SA"/>
        </w:rPr>
      </w:pPr>
    </w:p>
    <w:p w14:paraId="4ABD4AA9" w14:textId="77777777" w:rsidR="009F7439" w:rsidRPr="00747D46" w:rsidRDefault="009F7439" w:rsidP="00A57B91">
      <w:pPr>
        <w:ind w:firstLine="709"/>
        <w:jc w:val="both"/>
        <w:rPr>
          <w:rFonts w:ascii="Times New Roman" w:eastAsia="Times New Roman" w:hAnsi="Times New Roman"/>
          <w:b/>
          <w:sz w:val="28"/>
          <w:szCs w:val="28"/>
        </w:rPr>
      </w:pPr>
      <w:r w:rsidRPr="00747D46">
        <w:rPr>
          <w:rFonts w:ascii="Times New Roman" w:eastAsia="Times New Roman" w:hAnsi="Times New Roman"/>
          <w:b/>
          <w:sz w:val="28"/>
          <w:szCs w:val="28"/>
        </w:rPr>
        <w:lastRenderedPageBreak/>
        <w:t xml:space="preserve">Газоснабжение </w:t>
      </w:r>
    </w:p>
    <w:p w14:paraId="5AE622F0" w14:textId="77777777" w:rsidR="009F7439" w:rsidRPr="00747D46" w:rsidRDefault="009F7439" w:rsidP="00A57B91">
      <w:pPr>
        <w:ind w:firstLine="709"/>
        <w:jc w:val="both"/>
        <w:rPr>
          <w:rFonts w:ascii="Times New Roman" w:eastAsia="Times New Roman" w:hAnsi="Times New Roman"/>
          <w:sz w:val="28"/>
          <w:szCs w:val="28"/>
        </w:rPr>
      </w:pPr>
    </w:p>
    <w:p w14:paraId="49D74075"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 xml:space="preserve">На момент разработки генерального плана </w:t>
      </w:r>
      <w:r w:rsidR="00C0075F">
        <w:rPr>
          <w:rFonts w:ascii="Times New Roman" w:hAnsi="Times New Roman"/>
          <w:sz w:val="28"/>
          <w:szCs w:val="28"/>
        </w:rPr>
        <w:t>Усть-Лабинского городского поселения</w:t>
      </w:r>
      <w:r w:rsidRPr="00747D46">
        <w:rPr>
          <w:rFonts w:ascii="Times New Roman" w:hAnsi="Times New Roman"/>
          <w:sz w:val="28"/>
          <w:szCs w:val="28"/>
        </w:rPr>
        <w:t xml:space="preserve"> город снабжается природным газом от ГРС </w:t>
      </w:r>
      <w:proofErr w:type="spellStart"/>
      <w:r w:rsidRPr="00747D46">
        <w:rPr>
          <w:rFonts w:ascii="Times New Roman" w:hAnsi="Times New Roman"/>
          <w:sz w:val="28"/>
          <w:szCs w:val="28"/>
        </w:rPr>
        <w:t>г.Усть</w:t>
      </w:r>
      <w:proofErr w:type="spellEnd"/>
      <w:r w:rsidRPr="00747D46">
        <w:rPr>
          <w:rFonts w:ascii="Times New Roman" w:hAnsi="Times New Roman"/>
          <w:sz w:val="28"/>
          <w:szCs w:val="28"/>
        </w:rPr>
        <w:t>-Лабинска. Объем газификации города</w:t>
      </w:r>
      <w:r w:rsidR="00C0075F">
        <w:rPr>
          <w:rFonts w:ascii="Times New Roman" w:hAnsi="Times New Roman"/>
          <w:sz w:val="28"/>
          <w:szCs w:val="28"/>
        </w:rPr>
        <w:t xml:space="preserve"> Усть-Лабинска</w:t>
      </w:r>
      <w:r w:rsidRPr="00747D46">
        <w:rPr>
          <w:rFonts w:ascii="Times New Roman" w:hAnsi="Times New Roman"/>
          <w:sz w:val="28"/>
          <w:szCs w:val="28"/>
        </w:rPr>
        <w:t xml:space="preserve"> приближается к 80%.</w:t>
      </w:r>
    </w:p>
    <w:p w14:paraId="61D0983A"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От ГРС г.</w:t>
      </w:r>
      <w:r w:rsidR="00C0075F">
        <w:rPr>
          <w:rFonts w:ascii="Times New Roman" w:hAnsi="Times New Roman"/>
          <w:sz w:val="28"/>
          <w:szCs w:val="28"/>
        </w:rPr>
        <w:t xml:space="preserve"> </w:t>
      </w:r>
      <w:r w:rsidRPr="00747D46">
        <w:rPr>
          <w:rFonts w:ascii="Times New Roman" w:hAnsi="Times New Roman"/>
          <w:sz w:val="28"/>
          <w:szCs w:val="28"/>
        </w:rPr>
        <w:t>Усть-Лабинска по городу проложены газопроводы высокого давления к ГРП, котельным, крупным производственным потребителям.</w:t>
      </w:r>
    </w:p>
    <w:p w14:paraId="1A6CCD1A"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Схема газоснабжения города двухступенчатая: газопроводы высокого и низкого давления.</w:t>
      </w:r>
    </w:p>
    <w:p w14:paraId="5B0524BA"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К газопроводам высокого давления подключаются ГРП, ШРП, котельные и крупные производственные и сельскохозяйственные потребители.</w:t>
      </w:r>
    </w:p>
    <w:p w14:paraId="6F5EDBF1"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К газопроводам низкого давления подключается жилой фонд.</w:t>
      </w:r>
    </w:p>
    <w:p w14:paraId="2528ADBB"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 xml:space="preserve">Протяженность существующих газовых сетей высокого давления в </w:t>
      </w:r>
      <w:r w:rsidR="005B2178">
        <w:rPr>
          <w:rFonts w:ascii="Times New Roman" w:hAnsi="Times New Roman"/>
          <w:sz w:val="28"/>
          <w:szCs w:val="28"/>
        </w:rPr>
        <w:br/>
      </w:r>
      <w:r w:rsidRPr="00747D46">
        <w:rPr>
          <w:rFonts w:ascii="Times New Roman" w:hAnsi="Times New Roman"/>
          <w:sz w:val="28"/>
          <w:szCs w:val="28"/>
        </w:rPr>
        <w:t>г.</w:t>
      </w:r>
      <w:r w:rsidR="005B2178">
        <w:rPr>
          <w:rFonts w:ascii="Times New Roman" w:hAnsi="Times New Roman"/>
          <w:sz w:val="28"/>
          <w:szCs w:val="28"/>
        </w:rPr>
        <w:t xml:space="preserve"> </w:t>
      </w:r>
      <w:r w:rsidRPr="00747D46">
        <w:rPr>
          <w:rFonts w:ascii="Times New Roman" w:hAnsi="Times New Roman"/>
          <w:sz w:val="28"/>
          <w:szCs w:val="28"/>
        </w:rPr>
        <w:t>Усть-Лабинске составляет – 82,9 км, низкого давления – 323,48 км.</w:t>
      </w:r>
    </w:p>
    <w:p w14:paraId="249D981B"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Снижение давления газа с высокого до низкого осуществляется в 16 установках ГРП, в том числе – 12 стационарных и 4 шкафных (ШРП).</w:t>
      </w:r>
    </w:p>
    <w:p w14:paraId="4CE10DFD" w14:textId="77777777" w:rsidR="00191D50" w:rsidRPr="00747D46" w:rsidRDefault="00191D50" w:rsidP="00A57B91">
      <w:pPr>
        <w:ind w:firstLine="709"/>
        <w:jc w:val="both"/>
        <w:rPr>
          <w:rFonts w:ascii="Times New Roman" w:eastAsia="Times New Roman" w:hAnsi="Times New Roman"/>
          <w:sz w:val="28"/>
          <w:szCs w:val="28"/>
        </w:rPr>
      </w:pPr>
    </w:p>
    <w:p w14:paraId="70E27601" w14:textId="77777777" w:rsidR="00F71ABD" w:rsidRPr="00747D46" w:rsidRDefault="00F71ABD" w:rsidP="00F71ABD">
      <w:pPr>
        <w:ind w:firstLine="709"/>
        <w:rPr>
          <w:rFonts w:ascii="Times New Roman" w:eastAsia="Times New Roman" w:hAnsi="Times New Roman"/>
          <w:b/>
          <w:sz w:val="28"/>
          <w:szCs w:val="20"/>
        </w:rPr>
      </w:pPr>
      <w:r w:rsidRPr="00747D46">
        <w:rPr>
          <w:rFonts w:ascii="Times New Roman" w:eastAsia="Times New Roman" w:hAnsi="Times New Roman"/>
          <w:b/>
          <w:sz w:val="28"/>
          <w:szCs w:val="20"/>
        </w:rPr>
        <w:t>Водоснабжение</w:t>
      </w:r>
    </w:p>
    <w:p w14:paraId="3AD5EF10" w14:textId="77777777" w:rsidR="00F71ABD" w:rsidRPr="00747D46" w:rsidRDefault="00F71ABD" w:rsidP="00F71ABD">
      <w:pPr>
        <w:ind w:firstLine="709"/>
        <w:jc w:val="both"/>
        <w:rPr>
          <w:rFonts w:ascii="Times New Roman" w:eastAsia="Times New Roman" w:hAnsi="Times New Roman"/>
          <w:sz w:val="28"/>
          <w:szCs w:val="28"/>
        </w:rPr>
      </w:pPr>
    </w:p>
    <w:p w14:paraId="3C410577"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Согласно справок в настоящее время водоснабжение г. Усть-Лабинска предусматривается от существующих артезианских скважин, расположенных на площадке Восточного водозабора по ул. Пролетарской в количестве 20 штук.</w:t>
      </w:r>
    </w:p>
    <w:p w14:paraId="257B791A"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Узел головных водопроводных сооружений состоит из:</w:t>
      </w:r>
    </w:p>
    <w:p w14:paraId="0CE1B03E"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артскважин с дебитом 25.0 м</w:t>
      </w:r>
      <w:r w:rsidRPr="00892D52">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/ч на расстоянии 300</w:t>
      </w:r>
      <w:r w:rsidR="00892D52">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друг от друга;</w:t>
      </w:r>
    </w:p>
    <w:p w14:paraId="4932ED2D"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2 резервуаров емкостью по 1000</w:t>
      </w:r>
      <w:r w:rsidR="00892D52">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r w:rsidRPr="00892D52">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 xml:space="preserve"> каждый;</w:t>
      </w:r>
    </w:p>
    <w:p w14:paraId="41C1A918"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насосной станции II подъема.</w:t>
      </w:r>
    </w:p>
    <w:p w14:paraId="3D80DE14"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Общая протяженность существующих водопроводных сетей - 154,0</w:t>
      </w:r>
      <w:r w:rsidR="00892D52">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км.</w:t>
      </w:r>
    </w:p>
    <w:p w14:paraId="13D46F5F"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Часть населения с</w:t>
      </w:r>
      <w:r w:rsidR="00892D52">
        <w:rPr>
          <w:rFonts w:ascii="Times New Roman" w:eastAsia="Calibri" w:hAnsi="Times New Roman"/>
          <w:sz w:val="28"/>
          <w:szCs w:val="28"/>
          <w:lang w:eastAsia="en-US"/>
        </w:rPr>
        <w:t>набжается водой от водозаборов с</w:t>
      </w:r>
      <w:r w:rsidRPr="00747D46">
        <w:rPr>
          <w:rFonts w:ascii="Times New Roman" w:eastAsia="Calibri" w:hAnsi="Times New Roman"/>
          <w:sz w:val="28"/>
          <w:szCs w:val="28"/>
          <w:lang w:eastAsia="en-US"/>
        </w:rPr>
        <w:t>ахарного завода</w:t>
      </w:r>
      <w:r w:rsidR="00892D52">
        <w:rPr>
          <w:rFonts w:ascii="Times New Roman" w:eastAsia="Calibri" w:hAnsi="Times New Roman"/>
          <w:sz w:val="28"/>
          <w:szCs w:val="28"/>
          <w:lang w:eastAsia="en-US"/>
        </w:rPr>
        <w:t xml:space="preserve"> «Свобода»</w:t>
      </w:r>
      <w:r w:rsidRPr="00747D46">
        <w:rPr>
          <w:rFonts w:ascii="Times New Roman" w:eastAsia="Calibri" w:hAnsi="Times New Roman"/>
          <w:sz w:val="28"/>
          <w:szCs w:val="28"/>
          <w:lang w:eastAsia="en-US"/>
        </w:rPr>
        <w:t xml:space="preserve"> и водозаборов промпредприятий.</w:t>
      </w:r>
    </w:p>
    <w:p w14:paraId="57C15BA3"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 1999</w:t>
      </w:r>
      <w:r w:rsidR="00892D52">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г. институтом ОАО «</w:t>
      </w:r>
      <w:proofErr w:type="spellStart"/>
      <w:r w:rsidRPr="00747D46">
        <w:rPr>
          <w:rFonts w:ascii="Times New Roman" w:eastAsia="Calibri" w:hAnsi="Times New Roman"/>
          <w:sz w:val="28"/>
          <w:szCs w:val="28"/>
          <w:lang w:eastAsia="en-US"/>
        </w:rPr>
        <w:t>Краснодаргражданпроект</w:t>
      </w:r>
      <w:proofErr w:type="spellEnd"/>
      <w:r w:rsidRPr="00747D46">
        <w:rPr>
          <w:rFonts w:ascii="Times New Roman" w:eastAsia="Calibri" w:hAnsi="Times New Roman"/>
          <w:sz w:val="28"/>
          <w:szCs w:val="28"/>
          <w:lang w:eastAsia="en-US"/>
        </w:rPr>
        <w:t>» был выполнен проект водозаборных сооружений «Северный водозабор» г. Усть-Лабинска, производительностью 3,0</w:t>
      </w:r>
      <w:r w:rsidR="00892D52">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тыс.</w:t>
      </w:r>
      <w:r w:rsidR="00892D52">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r w:rsidRPr="00892D52">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 xml:space="preserve"> на I очередь и 4,0</w:t>
      </w:r>
      <w:r w:rsidR="00892D52">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тыс.</w:t>
      </w:r>
      <w:r w:rsidR="00892D52">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r w:rsidRPr="00892D52">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 xml:space="preserve"> на полное развитие.</w:t>
      </w:r>
    </w:p>
    <w:p w14:paraId="2FE56B09"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 состав сооружений входят:</w:t>
      </w:r>
    </w:p>
    <w:p w14:paraId="0F48048D"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 xml:space="preserve">3 куста артскважин (по 3 скважины в каждом кусте, глубиной </w:t>
      </w:r>
      <w:r w:rsidR="00892D52">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315</w:t>
      </w:r>
      <w:r w:rsidR="00892D52">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510</w:t>
      </w:r>
      <w:r w:rsidR="00892D52">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с дебитом 5,6 – 13,3 л/с при понижении 5-10</w:t>
      </w:r>
      <w:r w:rsidR="00892D52">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 xml:space="preserve">м на расстоянии </w:t>
      </w:r>
      <w:r w:rsidR="00892D52">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300</w:t>
      </w:r>
      <w:r w:rsidR="00892D52">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друг от друга;</w:t>
      </w:r>
    </w:p>
    <w:p w14:paraId="58E34540"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резервуары V=1000 м</w:t>
      </w:r>
      <w:r w:rsidRPr="00892D52">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 xml:space="preserve"> – 2 шт. (сборные железобетонные);</w:t>
      </w:r>
    </w:p>
    <w:p w14:paraId="21E492A6"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насосная станция II подъема;</w:t>
      </w:r>
    </w:p>
    <w:p w14:paraId="58DAC172"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электролизная;</w:t>
      </w:r>
    </w:p>
    <w:p w14:paraId="5B3C15C5"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зона строгого режима.</w:t>
      </w:r>
    </w:p>
    <w:p w14:paraId="2B1BFADD"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 2008</w:t>
      </w:r>
      <w:r w:rsidR="004C1A01">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г. институтом ЗАО «</w:t>
      </w:r>
      <w:proofErr w:type="spellStart"/>
      <w:r w:rsidRPr="00747D46">
        <w:rPr>
          <w:rFonts w:ascii="Times New Roman" w:eastAsia="Calibri" w:hAnsi="Times New Roman"/>
          <w:sz w:val="28"/>
          <w:szCs w:val="28"/>
          <w:lang w:eastAsia="en-US"/>
        </w:rPr>
        <w:t>Краснодарагропромпроект</w:t>
      </w:r>
      <w:proofErr w:type="spellEnd"/>
      <w:r w:rsidRPr="00747D46">
        <w:rPr>
          <w:rFonts w:ascii="Times New Roman" w:eastAsia="Calibri" w:hAnsi="Times New Roman"/>
          <w:sz w:val="28"/>
          <w:szCs w:val="28"/>
          <w:lang w:eastAsia="en-US"/>
        </w:rPr>
        <w:t xml:space="preserve">» выполнен проект реконструкции водозаборных сооружений «Северный водозабор» </w:t>
      </w:r>
      <w:r w:rsidR="004C1A01">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г. Усть-Лабинска, производительностью до 8,0 тыс. м</w:t>
      </w:r>
      <w:r w:rsidRPr="004C1A01">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 xml:space="preserve"> на расчетный срок.</w:t>
      </w:r>
    </w:p>
    <w:p w14:paraId="6B73B105"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Ряд промышленных предприятий промзоны имеют самостоятельные </w:t>
      </w:r>
      <w:r w:rsidRPr="00747D46">
        <w:rPr>
          <w:rFonts w:ascii="Times New Roman" w:eastAsia="Calibri" w:hAnsi="Times New Roman"/>
          <w:sz w:val="28"/>
          <w:szCs w:val="28"/>
          <w:lang w:eastAsia="en-US"/>
        </w:rPr>
        <w:lastRenderedPageBreak/>
        <w:t>системы водоснабжения.</w:t>
      </w:r>
    </w:p>
    <w:p w14:paraId="505B0A9F"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Водоснабжение существующей застройки осуществляется от разных водозаборов, сети не закольцованы и не обеспечивают требуемых расходов и напоров в водопроводной сети.</w:t>
      </w:r>
    </w:p>
    <w:p w14:paraId="4FB34EB3"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Разбросанность артскважин приводит к тому, что в сети создается противодавление, скважины работают сами на себя, происходит перерасход электроэнергии, создаются неудобства в обслуживании, наблюдается частое отсутствие воды у </w:t>
      </w:r>
      <w:proofErr w:type="spellStart"/>
      <w:r w:rsidRPr="00747D46">
        <w:rPr>
          <w:rFonts w:ascii="Times New Roman" w:eastAsia="Calibri" w:hAnsi="Times New Roman"/>
          <w:sz w:val="28"/>
          <w:szCs w:val="28"/>
          <w:lang w:eastAsia="en-US"/>
        </w:rPr>
        <w:t>водопотребителей</w:t>
      </w:r>
      <w:proofErr w:type="spellEnd"/>
      <w:r w:rsidRPr="00747D46">
        <w:rPr>
          <w:rFonts w:ascii="Times New Roman" w:eastAsia="Calibri" w:hAnsi="Times New Roman"/>
          <w:sz w:val="28"/>
          <w:szCs w:val="28"/>
          <w:lang w:eastAsia="en-US"/>
        </w:rPr>
        <w:t>.</w:t>
      </w:r>
    </w:p>
    <w:p w14:paraId="2CDF1A2C" w14:textId="77777777" w:rsidR="0067163D" w:rsidRPr="00747D46" w:rsidRDefault="0067163D" w:rsidP="00F71ABD">
      <w:pPr>
        <w:ind w:firstLine="709"/>
        <w:jc w:val="both"/>
        <w:rPr>
          <w:rFonts w:ascii="Times New Roman" w:eastAsia="Times New Roman" w:hAnsi="Times New Roman"/>
          <w:sz w:val="28"/>
          <w:szCs w:val="28"/>
        </w:rPr>
      </w:pPr>
    </w:p>
    <w:p w14:paraId="05FBC81B" w14:textId="77777777" w:rsidR="00F71ABD" w:rsidRPr="00747D46" w:rsidRDefault="00F71ABD" w:rsidP="00F71ABD">
      <w:pPr>
        <w:ind w:firstLine="709"/>
        <w:jc w:val="both"/>
        <w:rPr>
          <w:rFonts w:ascii="Times New Roman" w:eastAsia="Times New Roman" w:hAnsi="Times New Roman"/>
          <w:b/>
          <w:sz w:val="28"/>
          <w:szCs w:val="20"/>
        </w:rPr>
      </w:pPr>
      <w:r w:rsidRPr="00747D46">
        <w:rPr>
          <w:rFonts w:ascii="Times New Roman" w:eastAsia="Times New Roman" w:hAnsi="Times New Roman"/>
          <w:b/>
          <w:sz w:val="28"/>
          <w:szCs w:val="20"/>
        </w:rPr>
        <w:t xml:space="preserve">Канализация </w:t>
      </w:r>
    </w:p>
    <w:p w14:paraId="2738572D" w14:textId="77777777" w:rsidR="00F71ABD" w:rsidRPr="00747D46" w:rsidRDefault="00F71ABD" w:rsidP="00F71ABD">
      <w:pPr>
        <w:ind w:firstLine="700"/>
        <w:jc w:val="both"/>
        <w:rPr>
          <w:rFonts w:ascii="Times New Roman" w:eastAsia="Times New Roman" w:hAnsi="Times New Roman"/>
          <w:sz w:val="28"/>
          <w:szCs w:val="28"/>
        </w:rPr>
      </w:pPr>
    </w:p>
    <w:p w14:paraId="377528FF"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C65D71">
        <w:rPr>
          <w:rFonts w:ascii="Times New Roman" w:eastAsia="Calibri" w:hAnsi="Times New Roman"/>
          <w:spacing w:val="-2"/>
          <w:sz w:val="28"/>
          <w:szCs w:val="28"/>
          <w:lang w:eastAsia="en-US"/>
        </w:rPr>
        <w:t>Согласно справки МУП «Водоканал» г. Усть-Лабинска мощность городских очистных сооружений канализации – 6,0</w:t>
      </w:r>
      <w:r w:rsidR="00C65D71" w:rsidRPr="00C65D71">
        <w:rPr>
          <w:rFonts w:ascii="Times New Roman" w:eastAsia="Calibri" w:hAnsi="Times New Roman"/>
          <w:spacing w:val="-2"/>
          <w:sz w:val="28"/>
          <w:szCs w:val="28"/>
          <w:lang w:eastAsia="en-US"/>
        </w:rPr>
        <w:t xml:space="preserve"> </w:t>
      </w:r>
      <w:r w:rsidRPr="00C65D71">
        <w:rPr>
          <w:rFonts w:ascii="Times New Roman" w:eastAsia="Calibri" w:hAnsi="Times New Roman"/>
          <w:spacing w:val="-2"/>
          <w:sz w:val="28"/>
          <w:szCs w:val="28"/>
          <w:lang w:eastAsia="en-US"/>
        </w:rPr>
        <w:t>тыс.</w:t>
      </w:r>
      <w:r w:rsidR="00C65D71" w:rsidRPr="00C65D71">
        <w:rPr>
          <w:rFonts w:ascii="Times New Roman" w:eastAsia="Calibri" w:hAnsi="Times New Roman"/>
          <w:spacing w:val="-2"/>
          <w:sz w:val="28"/>
          <w:szCs w:val="28"/>
          <w:lang w:eastAsia="en-US"/>
        </w:rPr>
        <w:t xml:space="preserve"> </w:t>
      </w:r>
      <w:r w:rsidRPr="00C65D71">
        <w:rPr>
          <w:rFonts w:ascii="Times New Roman" w:eastAsia="Calibri" w:hAnsi="Times New Roman"/>
          <w:spacing w:val="-2"/>
          <w:sz w:val="28"/>
          <w:szCs w:val="28"/>
          <w:lang w:eastAsia="en-US"/>
        </w:rPr>
        <w:t>м</w:t>
      </w:r>
      <w:r w:rsidRPr="00C65D71">
        <w:rPr>
          <w:rFonts w:ascii="Times New Roman" w:eastAsia="Calibri" w:hAnsi="Times New Roman"/>
          <w:spacing w:val="-2"/>
          <w:sz w:val="28"/>
          <w:szCs w:val="28"/>
          <w:vertAlign w:val="superscript"/>
          <w:lang w:eastAsia="en-US"/>
        </w:rPr>
        <w:t>3</w:t>
      </w:r>
      <w:r w:rsidRPr="00C65D71">
        <w:rPr>
          <w:rFonts w:ascii="Times New Roman" w:eastAsia="Calibri" w:hAnsi="Times New Roman"/>
          <w:spacing w:val="-2"/>
          <w:sz w:val="28"/>
          <w:szCs w:val="28"/>
          <w:lang w:eastAsia="en-US"/>
        </w:rPr>
        <w:t>/</w:t>
      </w:r>
      <w:proofErr w:type="spellStart"/>
      <w:r w:rsidRPr="00C65D71">
        <w:rPr>
          <w:rFonts w:ascii="Times New Roman" w:eastAsia="Calibri" w:hAnsi="Times New Roman"/>
          <w:spacing w:val="-2"/>
          <w:sz w:val="28"/>
          <w:szCs w:val="28"/>
          <w:lang w:eastAsia="en-US"/>
        </w:rPr>
        <w:t>сут</w:t>
      </w:r>
      <w:proofErr w:type="spellEnd"/>
      <w:r w:rsidRPr="00C65D71">
        <w:rPr>
          <w:rFonts w:ascii="Times New Roman" w:eastAsia="Calibri" w:hAnsi="Times New Roman"/>
          <w:spacing w:val="-2"/>
          <w:sz w:val="28"/>
          <w:szCs w:val="28"/>
          <w:lang w:eastAsia="en-US"/>
        </w:rPr>
        <w:t>, загруженность – 40%.</w:t>
      </w:r>
      <w:r w:rsidR="00C65D71">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Система очистки – биологическая, место сброса – р. Кубань.</w:t>
      </w:r>
    </w:p>
    <w:p w14:paraId="24B29BB3" w14:textId="77777777" w:rsidR="00B960FF" w:rsidRPr="00747D46" w:rsidRDefault="00B960FF" w:rsidP="00B960FF">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Существующее количество канализационных насосных станций – 6 шт. с глубиной заложения подводящего коллектора 5,5; 7,0</w:t>
      </w:r>
      <w:r w:rsidR="00C65D71">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 xml:space="preserve">м, мощностью </w:t>
      </w:r>
      <w:r w:rsidR="00C65D71">
        <w:rPr>
          <w:rFonts w:ascii="Times New Roman" w:eastAsia="Calibri" w:hAnsi="Times New Roman"/>
          <w:sz w:val="28"/>
          <w:szCs w:val="28"/>
          <w:lang w:eastAsia="en-US"/>
        </w:rPr>
        <w:t xml:space="preserve">                   </w:t>
      </w:r>
      <w:r w:rsidR="00993EEA">
        <w:rPr>
          <w:rFonts w:ascii="Times New Roman" w:eastAsia="Calibri" w:hAnsi="Times New Roman"/>
          <w:sz w:val="28"/>
          <w:szCs w:val="28"/>
          <w:lang w:eastAsia="en-US"/>
        </w:rPr>
        <w:t>№</w:t>
      </w:r>
      <w:r w:rsidRPr="00747D46">
        <w:rPr>
          <w:rFonts w:ascii="Times New Roman" w:eastAsia="Calibri" w:hAnsi="Times New Roman"/>
          <w:sz w:val="28"/>
          <w:szCs w:val="28"/>
          <w:lang w:eastAsia="en-US"/>
        </w:rPr>
        <w:t>=510 квт.</w:t>
      </w:r>
    </w:p>
    <w:p w14:paraId="730BEC6E" w14:textId="77777777" w:rsidR="003B0245" w:rsidRPr="00747D46" w:rsidRDefault="00B960FF" w:rsidP="00B960FF">
      <w:pPr>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 2008</w:t>
      </w:r>
      <w:r w:rsidR="00C65D71">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г</w:t>
      </w:r>
      <w:r w:rsidR="00C65D71">
        <w:rPr>
          <w:rFonts w:ascii="Times New Roman" w:eastAsia="Calibri" w:hAnsi="Times New Roman"/>
          <w:sz w:val="28"/>
          <w:szCs w:val="28"/>
          <w:lang w:eastAsia="en-US"/>
        </w:rPr>
        <w:t>.</w:t>
      </w:r>
      <w:r w:rsidRPr="00747D46">
        <w:rPr>
          <w:rFonts w:ascii="Times New Roman" w:eastAsia="Calibri" w:hAnsi="Times New Roman"/>
          <w:sz w:val="28"/>
          <w:szCs w:val="28"/>
          <w:lang w:eastAsia="en-US"/>
        </w:rPr>
        <w:t xml:space="preserve"> институтом ОАО «Северо-Кавказский </w:t>
      </w:r>
      <w:proofErr w:type="spellStart"/>
      <w:r w:rsidRPr="00747D46">
        <w:rPr>
          <w:rFonts w:ascii="Times New Roman" w:eastAsia="Calibri" w:hAnsi="Times New Roman"/>
          <w:sz w:val="28"/>
          <w:szCs w:val="28"/>
          <w:lang w:eastAsia="en-US"/>
        </w:rPr>
        <w:t>Гипрокоммунводоканал</w:t>
      </w:r>
      <w:proofErr w:type="spellEnd"/>
      <w:r w:rsidRPr="00747D46">
        <w:rPr>
          <w:rFonts w:ascii="Times New Roman" w:eastAsia="Calibri" w:hAnsi="Times New Roman"/>
          <w:sz w:val="28"/>
          <w:szCs w:val="28"/>
          <w:lang w:eastAsia="en-US"/>
        </w:rPr>
        <w:t xml:space="preserve">» разработан проект по заказу 1158-01-2-1-НК «Самотечный канализационный коллектор в г. </w:t>
      </w:r>
      <w:proofErr w:type="spellStart"/>
      <w:r w:rsidRPr="00747D46">
        <w:rPr>
          <w:rFonts w:ascii="Times New Roman" w:eastAsia="Calibri" w:hAnsi="Times New Roman"/>
          <w:sz w:val="28"/>
          <w:szCs w:val="28"/>
          <w:lang w:eastAsia="en-US"/>
        </w:rPr>
        <w:t>Усть</w:t>
      </w:r>
      <w:proofErr w:type="spellEnd"/>
      <w:r w:rsidRPr="00747D46">
        <w:rPr>
          <w:rFonts w:ascii="Times New Roman" w:eastAsia="Calibri" w:hAnsi="Times New Roman"/>
          <w:sz w:val="28"/>
          <w:szCs w:val="28"/>
          <w:lang w:eastAsia="en-US"/>
        </w:rPr>
        <w:t xml:space="preserve">- Лабинске» для промзоны. Трасса проектируемого </w:t>
      </w:r>
      <w:proofErr w:type="spellStart"/>
      <w:r w:rsidRPr="00747D46">
        <w:rPr>
          <w:rFonts w:ascii="Times New Roman" w:eastAsia="Calibri" w:hAnsi="Times New Roman"/>
          <w:sz w:val="28"/>
          <w:szCs w:val="28"/>
          <w:lang w:eastAsia="en-US"/>
        </w:rPr>
        <w:t>напорно</w:t>
      </w:r>
      <w:proofErr w:type="spellEnd"/>
      <w:r w:rsidRPr="00747D46">
        <w:rPr>
          <w:rFonts w:ascii="Times New Roman" w:eastAsia="Calibri" w:hAnsi="Times New Roman"/>
          <w:sz w:val="28"/>
          <w:szCs w:val="28"/>
          <w:lang w:eastAsia="en-US"/>
        </w:rPr>
        <w:t xml:space="preserve"> - самотечного коллектора от КНС1 до КНС-2 на всем протяжении проходит вдоль автом</w:t>
      </w:r>
      <w:r w:rsidR="00914BFD">
        <w:rPr>
          <w:rFonts w:ascii="Times New Roman" w:eastAsia="Calibri" w:hAnsi="Times New Roman"/>
          <w:sz w:val="28"/>
          <w:szCs w:val="28"/>
          <w:lang w:eastAsia="en-US"/>
        </w:rPr>
        <w:t>обильной дороги</w:t>
      </w:r>
      <w:r w:rsidRPr="00747D46">
        <w:rPr>
          <w:rFonts w:ascii="Times New Roman" w:eastAsia="Calibri" w:hAnsi="Times New Roman"/>
          <w:sz w:val="28"/>
          <w:szCs w:val="28"/>
          <w:lang w:eastAsia="en-US"/>
        </w:rPr>
        <w:t xml:space="preserve"> Краснодар-Кропоткин</w:t>
      </w:r>
      <w:r w:rsidR="00914BFD">
        <w:rPr>
          <w:rFonts w:ascii="Times New Roman" w:eastAsia="Calibri" w:hAnsi="Times New Roman"/>
          <w:sz w:val="28"/>
          <w:szCs w:val="28"/>
          <w:lang w:eastAsia="en-US"/>
        </w:rPr>
        <w:t>-граница Ставропольского края</w:t>
      </w:r>
      <w:r w:rsidRPr="00747D46">
        <w:rPr>
          <w:rFonts w:ascii="Times New Roman" w:eastAsia="Calibri" w:hAnsi="Times New Roman"/>
          <w:sz w:val="28"/>
          <w:szCs w:val="28"/>
          <w:lang w:eastAsia="en-US"/>
        </w:rPr>
        <w:t xml:space="preserve"> с южной стороны.</w:t>
      </w:r>
    </w:p>
    <w:p w14:paraId="2B7A1FF7" w14:textId="77777777" w:rsidR="00B960FF" w:rsidRPr="00747D46" w:rsidRDefault="00B960FF" w:rsidP="00B960FF">
      <w:pPr>
        <w:ind w:firstLine="709"/>
        <w:jc w:val="both"/>
        <w:rPr>
          <w:rFonts w:ascii="Times New Roman" w:eastAsia="Times New Roman" w:hAnsi="Times New Roman"/>
          <w:sz w:val="28"/>
          <w:szCs w:val="28"/>
        </w:rPr>
      </w:pPr>
    </w:p>
    <w:p w14:paraId="0728FEB5" w14:textId="77777777" w:rsidR="00F71ABD" w:rsidRDefault="00F71ABD" w:rsidP="00F71ABD">
      <w:pPr>
        <w:ind w:firstLine="709"/>
        <w:jc w:val="both"/>
        <w:rPr>
          <w:rFonts w:ascii="Times New Roman" w:eastAsia="Times New Roman" w:hAnsi="Times New Roman"/>
          <w:b/>
          <w:sz w:val="28"/>
          <w:szCs w:val="28"/>
        </w:rPr>
      </w:pPr>
      <w:r w:rsidRPr="00747D46">
        <w:rPr>
          <w:rFonts w:ascii="Times New Roman" w:eastAsia="Times New Roman" w:hAnsi="Times New Roman"/>
          <w:b/>
          <w:sz w:val="28"/>
          <w:szCs w:val="28"/>
        </w:rPr>
        <w:t>Теплоснабжение</w:t>
      </w:r>
    </w:p>
    <w:p w14:paraId="4AC00D2A" w14:textId="77777777" w:rsidR="00C65D71" w:rsidRPr="00747D46" w:rsidRDefault="00C65D71" w:rsidP="00F71ABD">
      <w:pPr>
        <w:ind w:firstLine="709"/>
        <w:jc w:val="both"/>
        <w:rPr>
          <w:rFonts w:ascii="Times New Roman" w:eastAsia="Times New Roman" w:hAnsi="Times New Roman"/>
          <w:b/>
          <w:sz w:val="28"/>
          <w:szCs w:val="28"/>
        </w:rPr>
      </w:pPr>
    </w:p>
    <w:p w14:paraId="44C5F2ED" w14:textId="77777777" w:rsidR="0087229A" w:rsidRPr="00747D46" w:rsidRDefault="0087229A" w:rsidP="0087229A">
      <w:pPr>
        <w:ind w:right="141" w:firstLine="709"/>
        <w:jc w:val="both"/>
        <w:rPr>
          <w:rFonts w:ascii="Times New Roman" w:eastAsia="Times New Roman" w:hAnsi="Times New Roman"/>
          <w:sz w:val="28"/>
          <w:szCs w:val="28"/>
        </w:rPr>
      </w:pPr>
      <w:r w:rsidRPr="00747D46">
        <w:rPr>
          <w:rFonts w:ascii="Times New Roman" w:eastAsia="Times New Roman" w:hAnsi="Times New Roman"/>
          <w:sz w:val="28"/>
          <w:szCs w:val="28"/>
        </w:rPr>
        <w:t>Теплоснабжение</w:t>
      </w:r>
      <w:r w:rsidRPr="00747D46">
        <w:rPr>
          <w:rFonts w:ascii="Times New Roman" w:eastAsia="Times New Roman" w:hAnsi="Times New Roman"/>
          <w:bCs/>
          <w:sz w:val="28"/>
          <w:szCs w:val="28"/>
        </w:rPr>
        <w:t xml:space="preserve"> </w:t>
      </w:r>
      <w:proofErr w:type="spellStart"/>
      <w:r w:rsidRPr="00747D46">
        <w:rPr>
          <w:rFonts w:ascii="Times New Roman" w:eastAsia="Times New Roman" w:hAnsi="Times New Roman"/>
          <w:bCs/>
          <w:sz w:val="28"/>
          <w:szCs w:val="28"/>
        </w:rPr>
        <w:t>г.Усть</w:t>
      </w:r>
      <w:proofErr w:type="spellEnd"/>
      <w:r w:rsidRPr="00747D46">
        <w:rPr>
          <w:rFonts w:ascii="Times New Roman" w:eastAsia="Times New Roman" w:hAnsi="Times New Roman"/>
          <w:bCs/>
          <w:sz w:val="28"/>
          <w:szCs w:val="28"/>
        </w:rPr>
        <w:t xml:space="preserve">-Лабинска </w:t>
      </w:r>
      <w:r w:rsidRPr="00747D46">
        <w:rPr>
          <w:rFonts w:ascii="Times New Roman" w:eastAsia="Times New Roman" w:hAnsi="Times New Roman"/>
          <w:sz w:val="28"/>
          <w:szCs w:val="28"/>
        </w:rPr>
        <w:t>в настоящее время осуществляется от шестнадцати котельных, которые отапливают административные здания, здания общественного назначения, школы, детские сады и объекты коммунального хозяйства.</w:t>
      </w:r>
    </w:p>
    <w:p w14:paraId="790552CC" w14:textId="77777777" w:rsidR="0087229A" w:rsidRPr="00747D46" w:rsidRDefault="0087229A" w:rsidP="0087229A">
      <w:pPr>
        <w:ind w:right="141" w:firstLine="709"/>
        <w:jc w:val="both"/>
        <w:rPr>
          <w:rFonts w:ascii="Times New Roman" w:eastAsia="Times New Roman" w:hAnsi="Times New Roman"/>
          <w:bCs/>
          <w:sz w:val="28"/>
          <w:szCs w:val="28"/>
        </w:rPr>
      </w:pPr>
      <w:r w:rsidRPr="00747D46">
        <w:rPr>
          <w:rFonts w:ascii="Times New Roman" w:eastAsia="Times New Roman" w:hAnsi="Times New Roman"/>
          <w:sz w:val="28"/>
          <w:szCs w:val="28"/>
        </w:rPr>
        <w:t>Существующая индивидуальная одно- и двухэтажная застройка обеспечивается теплом от индивидуальных газовых котлов (АОГВ).</w:t>
      </w:r>
    </w:p>
    <w:p w14:paraId="5C46611B" w14:textId="77777777" w:rsidR="0087229A" w:rsidRPr="00747D46" w:rsidRDefault="0087229A" w:rsidP="0087229A">
      <w:pPr>
        <w:ind w:right="141" w:firstLine="709"/>
        <w:rPr>
          <w:rFonts w:ascii="Times New Roman" w:eastAsia="Times New Roman" w:hAnsi="Times New Roman"/>
          <w:sz w:val="28"/>
          <w:szCs w:val="28"/>
          <w:u w:val="single"/>
        </w:rPr>
      </w:pPr>
    </w:p>
    <w:p w14:paraId="13083289" w14:textId="77777777" w:rsidR="0087229A" w:rsidRPr="00747D46" w:rsidRDefault="0087229A" w:rsidP="0087229A">
      <w:pPr>
        <w:ind w:firstLine="728"/>
        <w:jc w:val="center"/>
        <w:rPr>
          <w:rFonts w:ascii="Times New Roman" w:eastAsia="Times New Roman" w:hAnsi="Times New Roman"/>
          <w:b/>
          <w:sz w:val="28"/>
          <w:szCs w:val="28"/>
        </w:rPr>
      </w:pPr>
      <w:r w:rsidRPr="00747D46">
        <w:rPr>
          <w:rFonts w:ascii="Times New Roman" w:eastAsia="Times New Roman" w:hAnsi="Times New Roman"/>
          <w:b/>
          <w:bCs/>
          <w:sz w:val="28"/>
          <w:szCs w:val="28"/>
        </w:rPr>
        <w:t>Характеристики существующих котельных</w:t>
      </w:r>
    </w:p>
    <w:p w14:paraId="3C87708F" w14:textId="77777777" w:rsidR="0087229A" w:rsidRPr="00747D46" w:rsidRDefault="0087229A" w:rsidP="0087229A">
      <w:pPr>
        <w:jc w:val="right"/>
        <w:rPr>
          <w:rFonts w:ascii="Times New Roman" w:eastAsia="Times New Roman" w:hAnsi="Times New Roman"/>
          <w:bCs/>
          <w:sz w:val="28"/>
          <w:szCs w:val="28"/>
        </w:rPr>
      </w:pPr>
      <w:r w:rsidRPr="00747D46">
        <w:rPr>
          <w:rFonts w:ascii="Times New Roman" w:eastAsia="Times New Roman" w:hAnsi="Times New Roman"/>
          <w:bCs/>
          <w:sz w:val="28"/>
          <w:szCs w:val="28"/>
        </w:rPr>
        <w:t xml:space="preserve">Таблица </w:t>
      </w:r>
      <w:r w:rsidR="0005197F" w:rsidRPr="00747D46">
        <w:rPr>
          <w:rFonts w:ascii="Times New Roman" w:eastAsia="Times New Roman" w:hAnsi="Times New Roman"/>
          <w:bCs/>
          <w:sz w:val="28"/>
          <w:szCs w:val="28"/>
        </w:rPr>
        <w:t>3</w:t>
      </w:r>
      <w:r w:rsidRPr="00747D46">
        <w:rPr>
          <w:rFonts w:ascii="Times New Roman" w:eastAsia="Times New Roman" w:hAnsi="Times New Roman"/>
          <w:bCs/>
          <w:sz w:val="28"/>
          <w:szCs w:val="28"/>
        </w:rPr>
        <w:t>1</w:t>
      </w:r>
    </w:p>
    <w:tbl>
      <w:tblPr>
        <w:tblW w:w="489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803"/>
        <w:gridCol w:w="1706"/>
        <w:gridCol w:w="2190"/>
        <w:gridCol w:w="1685"/>
      </w:tblGrid>
      <w:tr w:rsidR="00747D46" w:rsidRPr="00747D46" w14:paraId="16F5A819" w14:textId="77777777" w:rsidTr="0005197F">
        <w:trPr>
          <w:trHeight w:val="20"/>
          <w:tblHeader/>
        </w:trPr>
        <w:tc>
          <w:tcPr>
            <w:tcW w:w="2026" w:type="pct"/>
            <w:tcBorders>
              <w:top w:val="single" w:sz="4" w:space="0" w:color="auto"/>
              <w:left w:val="single" w:sz="4" w:space="0" w:color="auto"/>
              <w:bottom w:val="single" w:sz="4" w:space="0" w:color="auto"/>
              <w:right w:val="single" w:sz="4" w:space="0" w:color="auto"/>
            </w:tcBorders>
            <w:shd w:val="clear" w:color="auto" w:fill="auto"/>
            <w:vAlign w:val="center"/>
          </w:tcPr>
          <w:p w14:paraId="32F60008" w14:textId="77777777" w:rsidR="0087229A" w:rsidRPr="00747D46" w:rsidRDefault="0087229A" w:rsidP="0087229A">
            <w:pPr>
              <w:jc w:val="center"/>
              <w:rPr>
                <w:rFonts w:ascii="Times New Roman" w:eastAsia="Times New Roman" w:hAnsi="Times New Roman"/>
                <w:b/>
                <w:bCs/>
              </w:rPr>
            </w:pPr>
            <w:r w:rsidRPr="00747D46">
              <w:rPr>
                <w:rFonts w:ascii="Times New Roman" w:eastAsia="Times New Roman" w:hAnsi="Times New Roman"/>
                <w:b/>
                <w:bCs/>
              </w:rPr>
              <w:t>Наименование</w:t>
            </w:r>
          </w:p>
        </w:tc>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226C03D5" w14:textId="77777777" w:rsidR="0087229A" w:rsidRPr="00747D46" w:rsidRDefault="0087229A" w:rsidP="0087229A">
            <w:pPr>
              <w:jc w:val="center"/>
              <w:rPr>
                <w:rFonts w:ascii="Times New Roman" w:eastAsia="Times New Roman" w:hAnsi="Times New Roman"/>
                <w:b/>
                <w:bCs/>
              </w:rPr>
            </w:pPr>
            <w:r w:rsidRPr="00747D46">
              <w:rPr>
                <w:rFonts w:ascii="Times New Roman" w:eastAsia="Times New Roman" w:hAnsi="Times New Roman"/>
                <w:b/>
                <w:bCs/>
              </w:rPr>
              <w:t>Мощность</w:t>
            </w:r>
          </w:p>
          <w:p w14:paraId="24DBBC73" w14:textId="77777777" w:rsidR="0087229A" w:rsidRPr="00747D46" w:rsidRDefault="0087229A" w:rsidP="0087229A">
            <w:pPr>
              <w:jc w:val="center"/>
              <w:rPr>
                <w:rFonts w:ascii="Times New Roman" w:eastAsia="Times New Roman" w:hAnsi="Times New Roman"/>
                <w:b/>
                <w:bCs/>
              </w:rPr>
            </w:pPr>
            <w:r w:rsidRPr="00747D46">
              <w:rPr>
                <w:rFonts w:ascii="Times New Roman" w:eastAsia="Times New Roman" w:hAnsi="Times New Roman"/>
                <w:b/>
                <w:bCs/>
              </w:rPr>
              <w:t>Гкал/ч</w:t>
            </w:r>
          </w:p>
        </w:tc>
        <w:tc>
          <w:tcPr>
            <w:tcW w:w="1167" w:type="pct"/>
            <w:tcBorders>
              <w:top w:val="single" w:sz="4" w:space="0" w:color="auto"/>
              <w:left w:val="single" w:sz="4" w:space="0" w:color="auto"/>
              <w:bottom w:val="single" w:sz="4" w:space="0" w:color="auto"/>
              <w:right w:val="single" w:sz="4" w:space="0" w:color="auto"/>
            </w:tcBorders>
            <w:shd w:val="clear" w:color="auto" w:fill="auto"/>
            <w:vAlign w:val="center"/>
          </w:tcPr>
          <w:p w14:paraId="1CD958DA" w14:textId="77777777" w:rsidR="0087229A" w:rsidRPr="00747D46" w:rsidRDefault="0087229A" w:rsidP="0087229A">
            <w:pPr>
              <w:jc w:val="center"/>
              <w:rPr>
                <w:rFonts w:ascii="Times New Roman" w:eastAsia="Times New Roman" w:hAnsi="Times New Roman"/>
                <w:b/>
                <w:bCs/>
              </w:rPr>
            </w:pPr>
            <w:r w:rsidRPr="00747D46">
              <w:rPr>
                <w:rFonts w:ascii="Times New Roman" w:eastAsia="Times New Roman" w:hAnsi="Times New Roman"/>
                <w:b/>
                <w:bCs/>
              </w:rPr>
              <w:t>Присоединенная</w:t>
            </w:r>
          </w:p>
          <w:p w14:paraId="59326B33" w14:textId="77777777" w:rsidR="0087229A" w:rsidRPr="00747D46" w:rsidRDefault="0087229A" w:rsidP="0087229A">
            <w:pPr>
              <w:jc w:val="center"/>
              <w:rPr>
                <w:rFonts w:ascii="Times New Roman" w:eastAsia="Times New Roman" w:hAnsi="Times New Roman"/>
                <w:b/>
              </w:rPr>
            </w:pPr>
            <w:r w:rsidRPr="00747D46">
              <w:rPr>
                <w:rFonts w:ascii="Times New Roman" w:eastAsia="Times New Roman" w:hAnsi="Times New Roman"/>
                <w:b/>
                <w:bCs/>
              </w:rPr>
              <w:t>мощность</w:t>
            </w:r>
          </w:p>
          <w:p w14:paraId="7E4772B8" w14:textId="77777777" w:rsidR="0087229A" w:rsidRPr="00747D46" w:rsidRDefault="0087229A" w:rsidP="0087229A">
            <w:pPr>
              <w:jc w:val="center"/>
              <w:rPr>
                <w:rFonts w:ascii="Times New Roman" w:eastAsia="Times New Roman" w:hAnsi="Times New Roman"/>
                <w:b/>
                <w:bCs/>
              </w:rPr>
            </w:pPr>
            <w:r w:rsidRPr="00747D46">
              <w:rPr>
                <w:rFonts w:ascii="Times New Roman" w:eastAsia="Times New Roman" w:hAnsi="Times New Roman"/>
                <w:b/>
                <w:bCs/>
              </w:rPr>
              <w:t>Гкал/ч</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1608EBF7" w14:textId="77777777" w:rsidR="0087229A" w:rsidRPr="00747D46" w:rsidRDefault="0087229A" w:rsidP="0087229A">
            <w:pPr>
              <w:jc w:val="center"/>
              <w:rPr>
                <w:rFonts w:ascii="Times New Roman" w:eastAsia="Times New Roman" w:hAnsi="Times New Roman"/>
                <w:b/>
                <w:bCs/>
              </w:rPr>
            </w:pPr>
            <w:r w:rsidRPr="00747D46">
              <w:rPr>
                <w:rFonts w:ascii="Times New Roman" w:eastAsia="Times New Roman" w:hAnsi="Times New Roman"/>
                <w:b/>
                <w:bCs/>
              </w:rPr>
              <w:t>Вид</w:t>
            </w:r>
          </w:p>
          <w:p w14:paraId="6F512497" w14:textId="77777777" w:rsidR="0087229A" w:rsidRPr="00747D46" w:rsidRDefault="0087229A" w:rsidP="0087229A">
            <w:pPr>
              <w:jc w:val="center"/>
              <w:rPr>
                <w:rFonts w:ascii="Times New Roman" w:eastAsia="Times New Roman" w:hAnsi="Times New Roman"/>
                <w:b/>
                <w:bCs/>
              </w:rPr>
            </w:pPr>
            <w:r w:rsidRPr="00747D46">
              <w:rPr>
                <w:rFonts w:ascii="Times New Roman" w:eastAsia="Times New Roman" w:hAnsi="Times New Roman"/>
                <w:b/>
                <w:bCs/>
              </w:rPr>
              <w:t>топлива</w:t>
            </w:r>
          </w:p>
        </w:tc>
      </w:tr>
      <w:tr w:rsidR="00747D46" w:rsidRPr="00747D46" w14:paraId="0F240FD2" w14:textId="77777777" w:rsidTr="0005197F">
        <w:trPr>
          <w:trHeight w:val="20"/>
          <w:tblHeader/>
        </w:trPr>
        <w:tc>
          <w:tcPr>
            <w:tcW w:w="2026" w:type="pct"/>
            <w:tcBorders>
              <w:top w:val="single" w:sz="4" w:space="0" w:color="auto"/>
              <w:left w:val="single" w:sz="4" w:space="0" w:color="auto"/>
              <w:bottom w:val="single" w:sz="4" w:space="0" w:color="auto"/>
              <w:right w:val="single" w:sz="4" w:space="0" w:color="auto"/>
            </w:tcBorders>
            <w:shd w:val="clear" w:color="auto" w:fill="auto"/>
          </w:tcPr>
          <w:p w14:paraId="693E88A4" w14:textId="77777777" w:rsidR="0087229A" w:rsidRPr="00747D46" w:rsidRDefault="0087229A" w:rsidP="0087229A">
            <w:pPr>
              <w:jc w:val="center"/>
              <w:rPr>
                <w:rFonts w:ascii="Times New Roman" w:eastAsia="Times New Roman" w:hAnsi="Times New Roman"/>
                <w:bCs/>
              </w:rPr>
            </w:pPr>
            <w:r w:rsidRPr="00747D46">
              <w:rPr>
                <w:rFonts w:ascii="Times New Roman" w:eastAsia="Times New Roman" w:hAnsi="Times New Roman"/>
                <w:bCs/>
              </w:rPr>
              <w:t>1</w:t>
            </w:r>
          </w:p>
        </w:tc>
        <w:tc>
          <w:tcPr>
            <w:tcW w:w="909" w:type="pct"/>
            <w:tcBorders>
              <w:top w:val="single" w:sz="4" w:space="0" w:color="auto"/>
              <w:left w:val="single" w:sz="4" w:space="0" w:color="auto"/>
              <w:bottom w:val="single" w:sz="4" w:space="0" w:color="auto"/>
              <w:right w:val="single" w:sz="4" w:space="0" w:color="auto"/>
            </w:tcBorders>
            <w:shd w:val="clear" w:color="auto" w:fill="auto"/>
          </w:tcPr>
          <w:p w14:paraId="1F0CF94F" w14:textId="77777777" w:rsidR="0087229A" w:rsidRPr="00747D46" w:rsidRDefault="0087229A" w:rsidP="0087229A">
            <w:pPr>
              <w:jc w:val="center"/>
              <w:rPr>
                <w:rFonts w:ascii="Times New Roman" w:eastAsia="Times New Roman" w:hAnsi="Times New Roman"/>
                <w:bCs/>
              </w:rPr>
            </w:pPr>
            <w:r w:rsidRPr="00747D46">
              <w:rPr>
                <w:rFonts w:ascii="Times New Roman" w:eastAsia="Times New Roman" w:hAnsi="Times New Roman"/>
                <w:bCs/>
              </w:rPr>
              <w:t>2</w:t>
            </w:r>
          </w:p>
        </w:tc>
        <w:tc>
          <w:tcPr>
            <w:tcW w:w="1167" w:type="pct"/>
            <w:tcBorders>
              <w:top w:val="single" w:sz="4" w:space="0" w:color="auto"/>
              <w:left w:val="single" w:sz="4" w:space="0" w:color="auto"/>
              <w:bottom w:val="single" w:sz="4" w:space="0" w:color="auto"/>
              <w:right w:val="single" w:sz="4" w:space="0" w:color="auto"/>
            </w:tcBorders>
            <w:shd w:val="clear" w:color="auto" w:fill="auto"/>
          </w:tcPr>
          <w:p w14:paraId="4FC51D98" w14:textId="77777777" w:rsidR="0087229A" w:rsidRPr="00747D46" w:rsidRDefault="0087229A" w:rsidP="0087229A">
            <w:pPr>
              <w:jc w:val="center"/>
              <w:rPr>
                <w:rFonts w:ascii="Times New Roman" w:eastAsia="Times New Roman" w:hAnsi="Times New Roman"/>
                <w:bCs/>
              </w:rPr>
            </w:pPr>
            <w:r w:rsidRPr="00747D46">
              <w:rPr>
                <w:rFonts w:ascii="Times New Roman" w:eastAsia="Times New Roman" w:hAnsi="Times New Roman"/>
                <w:bCs/>
              </w:rPr>
              <w:t>3</w:t>
            </w:r>
          </w:p>
        </w:tc>
        <w:tc>
          <w:tcPr>
            <w:tcW w:w="899" w:type="pct"/>
            <w:tcBorders>
              <w:top w:val="single" w:sz="4" w:space="0" w:color="auto"/>
              <w:left w:val="single" w:sz="4" w:space="0" w:color="auto"/>
              <w:bottom w:val="single" w:sz="4" w:space="0" w:color="auto"/>
              <w:right w:val="single" w:sz="4" w:space="0" w:color="auto"/>
            </w:tcBorders>
            <w:shd w:val="clear" w:color="auto" w:fill="auto"/>
          </w:tcPr>
          <w:p w14:paraId="580D3E83" w14:textId="77777777" w:rsidR="0087229A" w:rsidRPr="00747D46" w:rsidRDefault="0087229A" w:rsidP="0087229A">
            <w:pPr>
              <w:jc w:val="center"/>
              <w:rPr>
                <w:rFonts w:ascii="Times New Roman" w:eastAsia="Times New Roman" w:hAnsi="Times New Roman"/>
                <w:bCs/>
              </w:rPr>
            </w:pPr>
            <w:r w:rsidRPr="00747D46">
              <w:rPr>
                <w:rFonts w:ascii="Times New Roman" w:eastAsia="Times New Roman" w:hAnsi="Times New Roman"/>
                <w:bCs/>
              </w:rPr>
              <w:t>4</w:t>
            </w:r>
          </w:p>
        </w:tc>
      </w:tr>
      <w:tr w:rsidR="0087229A" w:rsidRPr="00747D46" w14:paraId="2082F9D9" w14:textId="77777777" w:rsidTr="0087229A">
        <w:trPr>
          <w:trHeight w:val="20"/>
        </w:trPr>
        <w:tc>
          <w:tcPr>
            <w:tcW w:w="2026" w:type="pct"/>
            <w:tcBorders>
              <w:top w:val="single" w:sz="4" w:space="0" w:color="auto"/>
              <w:left w:val="single" w:sz="4" w:space="0" w:color="auto"/>
              <w:bottom w:val="single" w:sz="4" w:space="0" w:color="auto"/>
              <w:right w:val="single" w:sz="4" w:space="0" w:color="auto"/>
            </w:tcBorders>
            <w:shd w:val="clear" w:color="auto" w:fill="auto"/>
            <w:vAlign w:val="center"/>
          </w:tcPr>
          <w:p w14:paraId="757F91CD" w14:textId="77777777" w:rsidR="0087229A" w:rsidRPr="00747D46" w:rsidRDefault="0087229A" w:rsidP="0087229A">
            <w:pPr>
              <w:ind w:right="-1" w:firstLine="318"/>
              <w:jc w:val="both"/>
              <w:rPr>
                <w:rFonts w:ascii="Times New Roman" w:eastAsia="Times New Roman" w:hAnsi="Times New Roman"/>
              </w:rPr>
            </w:pPr>
            <w:r w:rsidRPr="00747D46">
              <w:rPr>
                <w:rFonts w:ascii="Times New Roman" w:eastAsia="Times New Roman" w:hAnsi="Times New Roman"/>
              </w:rPr>
              <w:t>Котельная №1</w:t>
            </w:r>
          </w:p>
          <w:p w14:paraId="3A094D40" w14:textId="77777777" w:rsidR="0087229A" w:rsidRPr="00747D46" w:rsidRDefault="0087229A" w:rsidP="0087229A">
            <w:pPr>
              <w:ind w:right="-1" w:firstLine="318"/>
              <w:jc w:val="both"/>
              <w:rPr>
                <w:rFonts w:ascii="Times New Roman" w:eastAsia="Times New Roman" w:hAnsi="Times New Roman"/>
                <w:bCs/>
              </w:rPr>
            </w:pPr>
            <w:r w:rsidRPr="00747D46">
              <w:rPr>
                <w:rFonts w:ascii="Times New Roman" w:eastAsia="Times New Roman" w:hAnsi="Times New Roman"/>
              </w:rPr>
              <w:t>75квартал</w:t>
            </w:r>
          </w:p>
        </w:tc>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11E559C2" w14:textId="77777777" w:rsidR="0087229A" w:rsidRPr="00747D46" w:rsidRDefault="0087229A" w:rsidP="0087229A">
            <w:pPr>
              <w:ind w:right="-1" w:firstLine="567"/>
              <w:rPr>
                <w:rFonts w:ascii="Times New Roman" w:eastAsia="Times New Roman" w:hAnsi="Times New Roman"/>
                <w:bCs/>
              </w:rPr>
            </w:pPr>
            <w:r w:rsidRPr="00747D46">
              <w:rPr>
                <w:rFonts w:ascii="Times New Roman" w:eastAsia="Times New Roman" w:hAnsi="Times New Roman"/>
                <w:bCs/>
              </w:rPr>
              <w:t>8,6</w:t>
            </w:r>
          </w:p>
        </w:tc>
        <w:tc>
          <w:tcPr>
            <w:tcW w:w="1167" w:type="pct"/>
            <w:tcBorders>
              <w:top w:val="single" w:sz="4" w:space="0" w:color="auto"/>
              <w:left w:val="single" w:sz="4" w:space="0" w:color="auto"/>
              <w:bottom w:val="single" w:sz="4" w:space="0" w:color="auto"/>
              <w:right w:val="single" w:sz="4" w:space="0" w:color="auto"/>
            </w:tcBorders>
            <w:shd w:val="clear" w:color="auto" w:fill="auto"/>
            <w:vAlign w:val="center"/>
          </w:tcPr>
          <w:p w14:paraId="26B12239" w14:textId="77777777" w:rsidR="0087229A" w:rsidRPr="00747D46" w:rsidRDefault="0087229A" w:rsidP="0087229A">
            <w:pPr>
              <w:ind w:right="-1" w:firstLine="846"/>
              <w:rPr>
                <w:rFonts w:ascii="Times New Roman" w:eastAsia="Times New Roman" w:hAnsi="Times New Roman"/>
                <w:bCs/>
              </w:rPr>
            </w:pPr>
            <w:r w:rsidRPr="00747D46">
              <w:rPr>
                <w:rFonts w:ascii="Times New Roman" w:eastAsia="Times New Roman" w:hAnsi="Times New Roman"/>
              </w:rPr>
              <w:t>5,9</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747AA7C4" w14:textId="77777777" w:rsidR="0087229A" w:rsidRPr="00747D46" w:rsidRDefault="0087229A" w:rsidP="0087229A">
            <w:pPr>
              <w:ind w:right="-1" w:firstLine="567"/>
              <w:rPr>
                <w:rFonts w:ascii="Times New Roman" w:eastAsia="Times New Roman" w:hAnsi="Times New Roman"/>
                <w:bCs/>
              </w:rPr>
            </w:pPr>
            <w:r w:rsidRPr="00747D46">
              <w:rPr>
                <w:rFonts w:ascii="Times New Roman" w:eastAsia="Times New Roman" w:hAnsi="Times New Roman"/>
              </w:rPr>
              <w:t>газ</w:t>
            </w:r>
          </w:p>
        </w:tc>
      </w:tr>
      <w:tr w:rsidR="0087229A" w:rsidRPr="00747D46" w14:paraId="68FE3027" w14:textId="77777777" w:rsidTr="0087229A">
        <w:trPr>
          <w:trHeight w:val="20"/>
        </w:trPr>
        <w:tc>
          <w:tcPr>
            <w:tcW w:w="2026" w:type="pct"/>
            <w:tcBorders>
              <w:top w:val="single" w:sz="4" w:space="0" w:color="auto"/>
              <w:left w:val="single" w:sz="4" w:space="0" w:color="auto"/>
              <w:bottom w:val="single" w:sz="4" w:space="0" w:color="auto"/>
              <w:right w:val="single" w:sz="4" w:space="0" w:color="auto"/>
            </w:tcBorders>
            <w:shd w:val="clear" w:color="auto" w:fill="auto"/>
            <w:vAlign w:val="center"/>
          </w:tcPr>
          <w:p w14:paraId="5BB7C62F" w14:textId="77777777" w:rsidR="0087229A" w:rsidRPr="00747D46" w:rsidRDefault="0087229A" w:rsidP="0087229A">
            <w:pPr>
              <w:ind w:right="-1" w:firstLine="318"/>
              <w:jc w:val="both"/>
              <w:rPr>
                <w:rFonts w:ascii="Times New Roman" w:eastAsia="Times New Roman" w:hAnsi="Times New Roman"/>
              </w:rPr>
            </w:pPr>
            <w:r w:rsidRPr="00747D46">
              <w:rPr>
                <w:rFonts w:ascii="Times New Roman" w:eastAsia="Times New Roman" w:hAnsi="Times New Roman"/>
              </w:rPr>
              <w:t>Котельная №2</w:t>
            </w:r>
          </w:p>
          <w:p w14:paraId="343AD670" w14:textId="77777777" w:rsidR="0087229A" w:rsidRPr="00747D46" w:rsidRDefault="0087229A" w:rsidP="0087229A">
            <w:pPr>
              <w:ind w:right="-1" w:firstLine="318"/>
              <w:jc w:val="both"/>
              <w:rPr>
                <w:rFonts w:ascii="Times New Roman" w:eastAsia="Times New Roman" w:hAnsi="Times New Roman"/>
                <w:bCs/>
              </w:rPr>
            </w:pPr>
            <w:r w:rsidRPr="00747D46">
              <w:rPr>
                <w:rFonts w:ascii="Times New Roman" w:eastAsia="Times New Roman" w:hAnsi="Times New Roman"/>
                <w:bCs/>
              </w:rPr>
              <w:t>ЦРБ</w:t>
            </w:r>
          </w:p>
        </w:tc>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5041469A" w14:textId="77777777" w:rsidR="0087229A" w:rsidRPr="00747D46" w:rsidRDefault="0087229A" w:rsidP="0087229A">
            <w:pPr>
              <w:ind w:right="-1" w:firstLine="567"/>
              <w:rPr>
                <w:rFonts w:ascii="Times New Roman" w:eastAsia="Times New Roman" w:hAnsi="Times New Roman"/>
                <w:bCs/>
              </w:rPr>
            </w:pPr>
            <w:r w:rsidRPr="00747D46">
              <w:rPr>
                <w:rFonts w:ascii="Times New Roman" w:eastAsia="Times New Roman" w:hAnsi="Times New Roman"/>
                <w:bCs/>
              </w:rPr>
              <w:t>1,85</w:t>
            </w:r>
          </w:p>
        </w:tc>
        <w:tc>
          <w:tcPr>
            <w:tcW w:w="1167" w:type="pct"/>
            <w:tcBorders>
              <w:top w:val="single" w:sz="4" w:space="0" w:color="auto"/>
              <w:left w:val="single" w:sz="4" w:space="0" w:color="auto"/>
              <w:bottom w:val="single" w:sz="4" w:space="0" w:color="auto"/>
              <w:right w:val="single" w:sz="4" w:space="0" w:color="auto"/>
            </w:tcBorders>
            <w:shd w:val="clear" w:color="auto" w:fill="auto"/>
            <w:vAlign w:val="center"/>
          </w:tcPr>
          <w:p w14:paraId="733E5975" w14:textId="77777777" w:rsidR="0087229A" w:rsidRPr="00747D46" w:rsidRDefault="0087229A" w:rsidP="0087229A">
            <w:pPr>
              <w:ind w:right="-1" w:firstLine="846"/>
              <w:rPr>
                <w:rFonts w:ascii="Times New Roman" w:eastAsia="Times New Roman" w:hAnsi="Times New Roman"/>
                <w:bCs/>
              </w:rPr>
            </w:pPr>
            <w:r w:rsidRPr="00747D46">
              <w:rPr>
                <w:rFonts w:ascii="Times New Roman" w:eastAsia="Times New Roman" w:hAnsi="Times New Roman"/>
                <w:bCs/>
              </w:rPr>
              <w:t>0,5</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39FAE3B4" w14:textId="77777777" w:rsidR="0087229A" w:rsidRPr="00747D46" w:rsidRDefault="0087229A" w:rsidP="0087229A">
            <w:pPr>
              <w:ind w:right="-1" w:firstLine="567"/>
              <w:rPr>
                <w:rFonts w:ascii="Times New Roman" w:eastAsia="Times New Roman" w:hAnsi="Times New Roman"/>
              </w:rPr>
            </w:pPr>
            <w:r w:rsidRPr="00747D46">
              <w:rPr>
                <w:rFonts w:ascii="Times New Roman" w:eastAsia="Times New Roman" w:hAnsi="Times New Roman"/>
              </w:rPr>
              <w:t>газ</w:t>
            </w:r>
          </w:p>
        </w:tc>
      </w:tr>
      <w:tr w:rsidR="0087229A" w:rsidRPr="00747D46" w14:paraId="50B65275" w14:textId="77777777" w:rsidTr="0087229A">
        <w:trPr>
          <w:trHeight w:val="20"/>
        </w:trPr>
        <w:tc>
          <w:tcPr>
            <w:tcW w:w="2026" w:type="pct"/>
            <w:tcBorders>
              <w:top w:val="single" w:sz="4" w:space="0" w:color="auto"/>
              <w:left w:val="single" w:sz="4" w:space="0" w:color="auto"/>
              <w:bottom w:val="single" w:sz="4" w:space="0" w:color="auto"/>
              <w:right w:val="single" w:sz="4" w:space="0" w:color="auto"/>
            </w:tcBorders>
            <w:shd w:val="clear" w:color="auto" w:fill="auto"/>
            <w:vAlign w:val="center"/>
          </w:tcPr>
          <w:p w14:paraId="7A8A381C" w14:textId="77777777" w:rsidR="0087229A" w:rsidRPr="00747D46" w:rsidRDefault="0087229A" w:rsidP="0087229A">
            <w:pPr>
              <w:ind w:right="-1" w:firstLine="318"/>
              <w:jc w:val="both"/>
              <w:rPr>
                <w:rFonts w:ascii="Times New Roman" w:eastAsia="Times New Roman" w:hAnsi="Times New Roman"/>
              </w:rPr>
            </w:pPr>
            <w:r w:rsidRPr="00747D46">
              <w:rPr>
                <w:rFonts w:ascii="Times New Roman" w:eastAsia="Times New Roman" w:hAnsi="Times New Roman"/>
              </w:rPr>
              <w:t>Котельная №3</w:t>
            </w:r>
          </w:p>
          <w:p w14:paraId="23977240" w14:textId="77777777" w:rsidR="0087229A" w:rsidRPr="00747D46" w:rsidRDefault="0087229A" w:rsidP="0087229A">
            <w:pPr>
              <w:ind w:right="-1" w:firstLine="318"/>
              <w:jc w:val="both"/>
              <w:rPr>
                <w:rFonts w:ascii="Times New Roman" w:eastAsia="Times New Roman" w:hAnsi="Times New Roman"/>
                <w:bCs/>
              </w:rPr>
            </w:pPr>
            <w:r w:rsidRPr="00747D46">
              <w:rPr>
                <w:rFonts w:ascii="Times New Roman" w:eastAsia="Times New Roman" w:hAnsi="Times New Roman"/>
              </w:rPr>
              <w:t>93 квартал</w:t>
            </w:r>
          </w:p>
        </w:tc>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0406C045" w14:textId="77777777" w:rsidR="0087229A" w:rsidRPr="00747D46" w:rsidRDefault="0087229A" w:rsidP="0087229A">
            <w:pPr>
              <w:ind w:right="-1" w:firstLine="567"/>
              <w:rPr>
                <w:rFonts w:ascii="Times New Roman" w:eastAsia="Times New Roman" w:hAnsi="Times New Roman"/>
                <w:bCs/>
              </w:rPr>
            </w:pPr>
            <w:r w:rsidRPr="00747D46">
              <w:rPr>
                <w:rFonts w:ascii="Times New Roman" w:eastAsia="Times New Roman" w:hAnsi="Times New Roman"/>
                <w:bCs/>
              </w:rPr>
              <w:t>13,0</w:t>
            </w:r>
          </w:p>
        </w:tc>
        <w:tc>
          <w:tcPr>
            <w:tcW w:w="1167" w:type="pct"/>
            <w:tcBorders>
              <w:top w:val="single" w:sz="4" w:space="0" w:color="auto"/>
              <w:left w:val="single" w:sz="4" w:space="0" w:color="auto"/>
              <w:bottom w:val="single" w:sz="4" w:space="0" w:color="auto"/>
              <w:right w:val="single" w:sz="4" w:space="0" w:color="auto"/>
            </w:tcBorders>
            <w:shd w:val="clear" w:color="auto" w:fill="auto"/>
            <w:vAlign w:val="center"/>
          </w:tcPr>
          <w:p w14:paraId="120AC154" w14:textId="77777777" w:rsidR="0087229A" w:rsidRPr="00747D46" w:rsidRDefault="0087229A" w:rsidP="0087229A">
            <w:pPr>
              <w:ind w:right="-1" w:firstLine="846"/>
              <w:rPr>
                <w:rFonts w:ascii="Times New Roman" w:eastAsia="Times New Roman" w:hAnsi="Times New Roman"/>
                <w:bCs/>
              </w:rPr>
            </w:pPr>
            <w:r w:rsidRPr="00747D46">
              <w:rPr>
                <w:rFonts w:ascii="Times New Roman" w:eastAsia="Times New Roman" w:hAnsi="Times New Roman"/>
                <w:bCs/>
              </w:rPr>
              <w:t>3,3</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41A77813" w14:textId="77777777" w:rsidR="0087229A" w:rsidRPr="00747D46" w:rsidRDefault="0087229A" w:rsidP="0087229A">
            <w:pPr>
              <w:ind w:right="-1" w:firstLine="567"/>
              <w:rPr>
                <w:rFonts w:ascii="Times New Roman" w:eastAsia="Times New Roman" w:hAnsi="Times New Roman"/>
              </w:rPr>
            </w:pPr>
            <w:r w:rsidRPr="00747D46">
              <w:rPr>
                <w:rFonts w:ascii="Times New Roman" w:eastAsia="Times New Roman" w:hAnsi="Times New Roman"/>
              </w:rPr>
              <w:t>газ</w:t>
            </w:r>
          </w:p>
        </w:tc>
      </w:tr>
      <w:tr w:rsidR="0087229A" w:rsidRPr="00747D46" w14:paraId="6C6A04B5" w14:textId="77777777" w:rsidTr="0087229A">
        <w:trPr>
          <w:trHeight w:val="20"/>
        </w:trPr>
        <w:tc>
          <w:tcPr>
            <w:tcW w:w="2026" w:type="pct"/>
            <w:tcBorders>
              <w:top w:val="single" w:sz="4" w:space="0" w:color="auto"/>
              <w:left w:val="single" w:sz="4" w:space="0" w:color="auto"/>
              <w:bottom w:val="single" w:sz="4" w:space="0" w:color="auto"/>
              <w:right w:val="single" w:sz="4" w:space="0" w:color="auto"/>
            </w:tcBorders>
            <w:shd w:val="clear" w:color="auto" w:fill="auto"/>
            <w:vAlign w:val="center"/>
          </w:tcPr>
          <w:p w14:paraId="7D863F5F" w14:textId="77777777" w:rsidR="0087229A" w:rsidRPr="00747D46" w:rsidRDefault="0087229A" w:rsidP="0087229A">
            <w:pPr>
              <w:ind w:right="-1" w:firstLine="318"/>
              <w:jc w:val="both"/>
              <w:rPr>
                <w:rFonts w:ascii="Times New Roman" w:eastAsia="Times New Roman" w:hAnsi="Times New Roman"/>
              </w:rPr>
            </w:pPr>
            <w:r w:rsidRPr="00747D46">
              <w:rPr>
                <w:rFonts w:ascii="Times New Roman" w:eastAsia="Times New Roman" w:hAnsi="Times New Roman"/>
              </w:rPr>
              <w:t>Котельная №4</w:t>
            </w:r>
          </w:p>
          <w:p w14:paraId="223A1CCB" w14:textId="77777777" w:rsidR="0087229A" w:rsidRPr="00747D46" w:rsidRDefault="0087229A" w:rsidP="0087229A">
            <w:pPr>
              <w:ind w:right="-1" w:firstLine="318"/>
              <w:jc w:val="both"/>
              <w:rPr>
                <w:rFonts w:ascii="Times New Roman" w:eastAsia="Times New Roman" w:hAnsi="Times New Roman"/>
                <w:bCs/>
                <w:lang w:val="en-GB"/>
              </w:rPr>
            </w:pPr>
            <w:r w:rsidRPr="00747D46">
              <w:rPr>
                <w:rFonts w:ascii="Times New Roman" w:eastAsia="Times New Roman" w:hAnsi="Times New Roman"/>
                <w:bCs/>
                <w:lang w:val="en-GB"/>
              </w:rPr>
              <w:lastRenderedPageBreak/>
              <w:t>‘’</w:t>
            </w:r>
            <w:r w:rsidRPr="00747D46">
              <w:rPr>
                <w:rFonts w:ascii="Times New Roman" w:eastAsia="Times New Roman" w:hAnsi="Times New Roman"/>
                <w:bCs/>
              </w:rPr>
              <w:t>Черемушки</w:t>
            </w:r>
            <w:r w:rsidRPr="00747D46">
              <w:rPr>
                <w:rFonts w:ascii="Times New Roman" w:eastAsia="Times New Roman" w:hAnsi="Times New Roman"/>
                <w:bCs/>
                <w:lang w:val="en-GB"/>
              </w:rPr>
              <w:t>‘’</w:t>
            </w:r>
          </w:p>
        </w:tc>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2A6F6633" w14:textId="77777777" w:rsidR="0087229A" w:rsidRPr="00747D46" w:rsidRDefault="0087229A" w:rsidP="0087229A">
            <w:pPr>
              <w:ind w:right="-1" w:firstLine="567"/>
              <w:rPr>
                <w:rFonts w:ascii="Times New Roman" w:eastAsia="Times New Roman" w:hAnsi="Times New Roman"/>
                <w:bCs/>
              </w:rPr>
            </w:pPr>
            <w:r w:rsidRPr="00747D46">
              <w:rPr>
                <w:rFonts w:ascii="Times New Roman" w:eastAsia="Times New Roman" w:hAnsi="Times New Roman"/>
                <w:bCs/>
              </w:rPr>
              <w:lastRenderedPageBreak/>
              <w:t>3,4</w:t>
            </w:r>
          </w:p>
        </w:tc>
        <w:tc>
          <w:tcPr>
            <w:tcW w:w="1167" w:type="pct"/>
            <w:tcBorders>
              <w:top w:val="single" w:sz="4" w:space="0" w:color="auto"/>
              <w:left w:val="single" w:sz="4" w:space="0" w:color="auto"/>
              <w:bottom w:val="single" w:sz="4" w:space="0" w:color="auto"/>
              <w:right w:val="single" w:sz="4" w:space="0" w:color="auto"/>
            </w:tcBorders>
            <w:shd w:val="clear" w:color="auto" w:fill="auto"/>
            <w:vAlign w:val="center"/>
          </w:tcPr>
          <w:p w14:paraId="0EB06CD3" w14:textId="77777777" w:rsidR="0087229A" w:rsidRPr="00747D46" w:rsidRDefault="0087229A" w:rsidP="0087229A">
            <w:pPr>
              <w:ind w:right="-1" w:firstLine="846"/>
              <w:rPr>
                <w:rFonts w:ascii="Times New Roman" w:eastAsia="Times New Roman" w:hAnsi="Times New Roman"/>
                <w:bCs/>
              </w:rPr>
            </w:pPr>
            <w:r w:rsidRPr="00747D46">
              <w:rPr>
                <w:rFonts w:ascii="Times New Roman" w:eastAsia="Times New Roman" w:hAnsi="Times New Roman"/>
                <w:bCs/>
              </w:rPr>
              <w:t>1,54</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214B9A45" w14:textId="77777777" w:rsidR="0087229A" w:rsidRPr="00747D46" w:rsidRDefault="0087229A" w:rsidP="0087229A">
            <w:pPr>
              <w:ind w:right="-1" w:firstLine="567"/>
              <w:rPr>
                <w:rFonts w:ascii="Times New Roman" w:eastAsia="Times New Roman" w:hAnsi="Times New Roman"/>
              </w:rPr>
            </w:pPr>
            <w:r w:rsidRPr="00747D46">
              <w:rPr>
                <w:rFonts w:ascii="Times New Roman" w:eastAsia="Times New Roman" w:hAnsi="Times New Roman"/>
              </w:rPr>
              <w:t>газ</w:t>
            </w:r>
          </w:p>
        </w:tc>
      </w:tr>
      <w:tr w:rsidR="0087229A" w:rsidRPr="00747D46" w14:paraId="460B4A06" w14:textId="77777777" w:rsidTr="0087229A">
        <w:trPr>
          <w:trHeight w:val="20"/>
        </w:trPr>
        <w:tc>
          <w:tcPr>
            <w:tcW w:w="2026" w:type="pct"/>
            <w:tcBorders>
              <w:top w:val="single" w:sz="4" w:space="0" w:color="auto"/>
              <w:left w:val="single" w:sz="4" w:space="0" w:color="auto"/>
              <w:bottom w:val="single" w:sz="4" w:space="0" w:color="auto"/>
              <w:right w:val="single" w:sz="4" w:space="0" w:color="auto"/>
            </w:tcBorders>
            <w:shd w:val="clear" w:color="auto" w:fill="auto"/>
            <w:vAlign w:val="center"/>
          </w:tcPr>
          <w:p w14:paraId="3A438412"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Котельная №5</w:t>
            </w:r>
          </w:p>
          <w:p w14:paraId="4B2E8B2B" w14:textId="77777777" w:rsidR="0087229A" w:rsidRPr="00747D46" w:rsidRDefault="0087229A" w:rsidP="0087229A">
            <w:pPr>
              <w:ind w:right="-1" w:firstLine="318"/>
              <w:rPr>
                <w:rFonts w:ascii="Times New Roman" w:eastAsia="Times New Roman" w:hAnsi="Times New Roman"/>
                <w:bCs/>
                <w:lang w:val="en-GB"/>
              </w:rPr>
            </w:pPr>
            <w:r w:rsidRPr="00747D46">
              <w:rPr>
                <w:rFonts w:ascii="Times New Roman" w:eastAsia="Times New Roman" w:hAnsi="Times New Roman"/>
                <w:bCs/>
                <w:lang w:val="en-GB"/>
              </w:rPr>
              <w:t>‘’</w:t>
            </w:r>
            <w:r w:rsidRPr="00747D46">
              <w:rPr>
                <w:rFonts w:ascii="Times New Roman" w:eastAsia="Times New Roman" w:hAnsi="Times New Roman"/>
                <w:bCs/>
              </w:rPr>
              <w:t>Тополек</w:t>
            </w:r>
            <w:r w:rsidRPr="00747D46">
              <w:rPr>
                <w:rFonts w:ascii="Times New Roman" w:eastAsia="Times New Roman" w:hAnsi="Times New Roman"/>
                <w:bCs/>
                <w:lang w:val="en-GB"/>
              </w:rPr>
              <w:t>‘’</w:t>
            </w:r>
          </w:p>
        </w:tc>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539DC849" w14:textId="77777777" w:rsidR="0087229A" w:rsidRPr="00747D46" w:rsidRDefault="0087229A" w:rsidP="0087229A">
            <w:pPr>
              <w:ind w:right="-1" w:firstLine="567"/>
              <w:rPr>
                <w:rFonts w:ascii="Times New Roman" w:eastAsia="Times New Roman" w:hAnsi="Times New Roman"/>
                <w:bCs/>
              </w:rPr>
            </w:pPr>
            <w:r w:rsidRPr="00747D46">
              <w:rPr>
                <w:rFonts w:ascii="Times New Roman" w:eastAsia="Times New Roman" w:hAnsi="Times New Roman"/>
                <w:bCs/>
              </w:rPr>
              <w:t>0,63</w:t>
            </w:r>
          </w:p>
        </w:tc>
        <w:tc>
          <w:tcPr>
            <w:tcW w:w="1167" w:type="pct"/>
            <w:tcBorders>
              <w:top w:val="single" w:sz="4" w:space="0" w:color="auto"/>
              <w:left w:val="single" w:sz="4" w:space="0" w:color="auto"/>
              <w:bottom w:val="single" w:sz="4" w:space="0" w:color="auto"/>
              <w:right w:val="single" w:sz="4" w:space="0" w:color="auto"/>
            </w:tcBorders>
            <w:shd w:val="clear" w:color="auto" w:fill="auto"/>
            <w:vAlign w:val="center"/>
          </w:tcPr>
          <w:p w14:paraId="6719864A" w14:textId="77777777" w:rsidR="0087229A" w:rsidRPr="00747D46" w:rsidRDefault="0087229A" w:rsidP="0087229A">
            <w:pPr>
              <w:ind w:right="-1" w:firstLine="846"/>
              <w:rPr>
                <w:rFonts w:ascii="Times New Roman" w:eastAsia="Times New Roman" w:hAnsi="Times New Roman"/>
                <w:bCs/>
              </w:rPr>
            </w:pPr>
            <w:r w:rsidRPr="00747D46">
              <w:rPr>
                <w:rFonts w:ascii="Times New Roman" w:eastAsia="Times New Roman" w:hAnsi="Times New Roman"/>
                <w:bCs/>
              </w:rPr>
              <w:t>0,15</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5941A2B1" w14:textId="77777777" w:rsidR="0087229A" w:rsidRPr="00747D46" w:rsidRDefault="0087229A" w:rsidP="0087229A">
            <w:pPr>
              <w:ind w:right="-1" w:firstLine="567"/>
              <w:rPr>
                <w:rFonts w:ascii="Times New Roman" w:eastAsia="Times New Roman" w:hAnsi="Times New Roman"/>
              </w:rPr>
            </w:pPr>
            <w:r w:rsidRPr="00747D46">
              <w:rPr>
                <w:rFonts w:ascii="Times New Roman" w:eastAsia="Times New Roman" w:hAnsi="Times New Roman"/>
              </w:rPr>
              <w:t>газ</w:t>
            </w:r>
          </w:p>
        </w:tc>
      </w:tr>
      <w:tr w:rsidR="0087229A" w:rsidRPr="00747D46" w14:paraId="740C1681" w14:textId="77777777" w:rsidTr="0087229A">
        <w:trPr>
          <w:trHeight w:val="20"/>
        </w:trPr>
        <w:tc>
          <w:tcPr>
            <w:tcW w:w="2026" w:type="pct"/>
            <w:tcBorders>
              <w:top w:val="single" w:sz="4" w:space="0" w:color="auto"/>
              <w:left w:val="single" w:sz="4" w:space="0" w:color="auto"/>
              <w:bottom w:val="single" w:sz="4" w:space="0" w:color="auto"/>
              <w:right w:val="single" w:sz="4" w:space="0" w:color="auto"/>
            </w:tcBorders>
            <w:shd w:val="clear" w:color="auto" w:fill="auto"/>
            <w:vAlign w:val="center"/>
          </w:tcPr>
          <w:p w14:paraId="3A23AD55"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Котельная №6</w:t>
            </w:r>
          </w:p>
          <w:p w14:paraId="05BD77F7"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lang w:val="en-GB"/>
              </w:rPr>
              <w:t>‘’</w:t>
            </w:r>
            <w:r w:rsidRPr="00747D46">
              <w:rPr>
                <w:rFonts w:ascii="Times New Roman" w:eastAsia="Times New Roman" w:hAnsi="Times New Roman"/>
              </w:rPr>
              <w:t>Коллективная</w:t>
            </w:r>
            <w:r w:rsidRPr="00747D46">
              <w:rPr>
                <w:rFonts w:ascii="Times New Roman" w:eastAsia="Times New Roman" w:hAnsi="Times New Roman"/>
                <w:lang w:val="en-GB"/>
              </w:rPr>
              <w:t>‘’</w:t>
            </w:r>
          </w:p>
        </w:tc>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50AFE94A" w14:textId="77777777" w:rsidR="0087229A" w:rsidRPr="00747D46" w:rsidRDefault="0087229A" w:rsidP="0087229A">
            <w:pPr>
              <w:ind w:right="-1" w:firstLine="567"/>
              <w:rPr>
                <w:rFonts w:ascii="Times New Roman" w:eastAsia="Times New Roman" w:hAnsi="Times New Roman"/>
                <w:bCs/>
              </w:rPr>
            </w:pPr>
            <w:r w:rsidRPr="00747D46">
              <w:rPr>
                <w:rFonts w:ascii="Times New Roman" w:eastAsia="Times New Roman" w:hAnsi="Times New Roman"/>
                <w:bCs/>
              </w:rPr>
              <w:t>1,28</w:t>
            </w:r>
          </w:p>
        </w:tc>
        <w:tc>
          <w:tcPr>
            <w:tcW w:w="1167" w:type="pct"/>
            <w:tcBorders>
              <w:top w:val="single" w:sz="4" w:space="0" w:color="auto"/>
              <w:left w:val="single" w:sz="4" w:space="0" w:color="auto"/>
              <w:bottom w:val="single" w:sz="4" w:space="0" w:color="auto"/>
              <w:right w:val="single" w:sz="4" w:space="0" w:color="auto"/>
            </w:tcBorders>
            <w:shd w:val="clear" w:color="auto" w:fill="auto"/>
            <w:vAlign w:val="center"/>
          </w:tcPr>
          <w:p w14:paraId="07959C52" w14:textId="77777777" w:rsidR="0087229A" w:rsidRPr="00747D46" w:rsidRDefault="0087229A" w:rsidP="0087229A">
            <w:pPr>
              <w:ind w:right="-1" w:firstLine="846"/>
              <w:rPr>
                <w:rFonts w:ascii="Times New Roman" w:eastAsia="Times New Roman" w:hAnsi="Times New Roman"/>
                <w:bCs/>
              </w:rPr>
            </w:pPr>
            <w:r w:rsidRPr="00747D46">
              <w:rPr>
                <w:rFonts w:ascii="Times New Roman" w:eastAsia="Times New Roman" w:hAnsi="Times New Roman"/>
                <w:bCs/>
              </w:rPr>
              <w:t>0,9</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119AA080" w14:textId="77777777" w:rsidR="0087229A" w:rsidRPr="00747D46" w:rsidRDefault="0087229A" w:rsidP="0087229A">
            <w:pPr>
              <w:ind w:right="-1" w:firstLine="567"/>
              <w:rPr>
                <w:rFonts w:ascii="Times New Roman" w:eastAsia="Times New Roman" w:hAnsi="Times New Roman"/>
              </w:rPr>
            </w:pPr>
            <w:r w:rsidRPr="00747D46">
              <w:rPr>
                <w:rFonts w:ascii="Times New Roman" w:eastAsia="Times New Roman" w:hAnsi="Times New Roman"/>
              </w:rPr>
              <w:t>газ</w:t>
            </w:r>
          </w:p>
        </w:tc>
      </w:tr>
      <w:tr w:rsidR="0087229A" w:rsidRPr="00747D46" w14:paraId="3DB203FB" w14:textId="77777777" w:rsidTr="0087229A">
        <w:trPr>
          <w:trHeight w:val="20"/>
        </w:trPr>
        <w:tc>
          <w:tcPr>
            <w:tcW w:w="2026" w:type="pct"/>
            <w:tcBorders>
              <w:top w:val="single" w:sz="4" w:space="0" w:color="auto"/>
              <w:left w:val="single" w:sz="4" w:space="0" w:color="auto"/>
              <w:bottom w:val="single" w:sz="4" w:space="0" w:color="auto"/>
              <w:right w:val="single" w:sz="4" w:space="0" w:color="auto"/>
            </w:tcBorders>
            <w:shd w:val="clear" w:color="auto" w:fill="auto"/>
            <w:vAlign w:val="center"/>
          </w:tcPr>
          <w:p w14:paraId="0EC8420F"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Котельная №7</w:t>
            </w:r>
          </w:p>
          <w:p w14:paraId="339B0235" w14:textId="77777777" w:rsidR="0087229A" w:rsidRPr="00747D46" w:rsidRDefault="0087229A" w:rsidP="0087229A">
            <w:pPr>
              <w:ind w:right="-1" w:firstLine="318"/>
              <w:rPr>
                <w:rFonts w:ascii="Times New Roman" w:eastAsia="Times New Roman" w:hAnsi="Times New Roman"/>
                <w:lang w:val="en-GB"/>
              </w:rPr>
            </w:pPr>
            <w:r w:rsidRPr="00747D46">
              <w:rPr>
                <w:rFonts w:ascii="Times New Roman" w:eastAsia="Times New Roman" w:hAnsi="Times New Roman"/>
                <w:lang w:val="en-GB"/>
              </w:rPr>
              <w:t>’’</w:t>
            </w:r>
            <w:r w:rsidRPr="00747D46">
              <w:rPr>
                <w:rFonts w:ascii="Times New Roman" w:eastAsia="Times New Roman" w:hAnsi="Times New Roman"/>
              </w:rPr>
              <w:t>Дома-интерната</w:t>
            </w:r>
            <w:r w:rsidRPr="00747D46">
              <w:rPr>
                <w:rFonts w:ascii="Times New Roman" w:eastAsia="Times New Roman" w:hAnsi="Times New Roman"/>
                <w:lang w:val="en-GB"/>
              </w:rPr>
              <w:t>’’</w:t>
            </w:r>
          </w:p>
        </w:tc>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5CB06D0A" w14:textId="77777777" w:rsidR="0087229A" w:rsidRPr="00747D46" w:rsidRDefault="0087229A" w:rsidP="0087229A">
            <w:pPr>
              <w:ind w:right="-1" w:firstLine="567"/>
              <w:rPr>
                <w:rFonts w:ascii="Times New Roman" w:eastAsia="Times New Roman" w:hAnsi="Times New Roman"/>
                <w:bCs/>
              </w:rPr>
            </w:pPr>
            <w:r w:rsidRPr="00747D46">
              <w:rPr>
                <w:rFonts w:ascii="Times New Roman" w:eastAsia="Times New Roman" w:hAnsi="Times New Roman"/>
                <w:bCs/>
              </w:rPr>
              <w:t>3,37</w:t>
            </w:r>
          </w:p>
        </w:tc>
        <w:tc>
          <w:tcPr>
            <w:tcW w:w="1167" w:type="pct"/>
            <w:tcBorders>
              <w:top w:val="single" w:sz="4" w:space="0" w:color="auto"/>
              <w:left w:val="single" w:sz="4" w:space="0" w:color="auto"/>
              <w:bottom w:val="single" w:sz="4" w:space="0" w:color="auto"/>
              <w:right w:val="single" w:sz="4" w:space="0" w:color="auto"/>
            </w:tcBorders>
            <w:shd w:val="clear" w:color="auto" w:fill="auto"/>
            <w:vAlign w:val="center"/>
          </w:tcPr>
          <w:p w14:paraId="775404E7" w14:textId="77777777" w:rsidR="0087229A" w:rsidRPr="00747D46" w:rsidRDefault="0087229A" w:rsidP="0087229A">
            <w:pPr>
              <w:ind w:right="-1" w:firstLine="846"/>
              <w:rPr>
                <w:rFonts w:ascii="Times New Roman" w:eastAsia="Times New Roman" w:hAnsi="Times New Roman"/>
                <w:bCs/>
              </w:rPr>
            </w:pPr>
            <w:r w:rsidRPr="00747D46">
              <w:rPr>
                <w:rFonts w:ascii="Times New Roman" w:eastAsia="Times New Roman" w:hAnsi="Times New Roman"/>
                <w:bCs/>
              </w:rPr>
              <w:t>0,57</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6D4CFDD0" w14:textId="77777777" w:rsidR="0087229A" w:rsidRPr="00747D46" w:rsidRDefault="0087229A" w:rsidP="0087229A">
            <w:pPr>
              <w:ind w:right="-1" w:firstLine="567"/>
              <w:rPr>
                <w:rFonts w:ascii="Times New Roman" w:eastAsia="Times New Roman" w:hAnsi="Times New Roman"/>
              </w:rPr>
            </w:pPr>
            <w:r w:rsidRPr="00747D46">
              <w:rPr>
                <w:rFonts w:ascii="Times New Roman" w:eastAsia="Times New Roman" w:hAnsi="Times New Roman"/>
              </w:rPr>
              <w:t>газ</w:t>
            </w:r>
          </w:p>
        </w:tc>
      </w:tr>
      <w:tr w:rsidR="0087229A" w:rsidRPr="00747D46" w14:paraId="79C11019" w14:textId="77777777" w:rsidTr="0087229A">
        <w:trPr>
          <w:trHeight w:val="20"/>
        </w:trPr>
        <w:tc>
          <w:tcPr>
            <w:tcW w:w="2026" w:type="pct"/>
            <w:tcBorders>
              <w:top w:val="single" w:sz="4" w:space="0" w:color="auto"/>
              <w:left w:val="single" w:sz="4" w:space="0" w:color="auto"/>
              <w:bottom w:val="single" w:sz="4" w:space="0" w:color="auto"/>
              <w:right w:val="single" w:sz="4" w:space="0" w:color="auto"/>
            </w:tcBorders>
            <w:shd w:val="clear" w:color="auto" w:fill="auto"/>
            <w:vAlign w:val="center"/>
          </w:tcPr>
          <w:p w14:paraId="714F91EB"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Котельная №8</w:t>
            </w:r>
          </w:p>
          <w:p w14:paraId="149DC721"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ул.Красная,90</w:t>
            </w:r>
          </w:p>
        </w:tc>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03ED000E" w14:textId="77777777" w:rsidR="0087229A" w:rsidRPr="00747D46" w:rsidRDefault="0087229A" w:rsidP="0087229A">
            <w:pPr>
              <w:ind w:right="-1" w:firstLine="567"/>
              <w:rPr>
                <w:rFonts w:ascii="Times New Roman" w:eastAsia="Times New Roman" w:hAnsi="Times New Roman"/>
                <w:bCs/>
              </w:rPr>
            </w:pPr>
            <w:r w:rsidRPr="00747D46">
              <w:rPr>
                <w:rFonts w:ascii="Times New Roman" w:eastAsia="Times New Roman" w:hAnsi="Times New Roman"/>
                <w:bCs/>
              </w:rPr>
              <w:t>0,42</w:t>
            </w:r>
          </w:p>
        </w:tc>
        <w:tc>
          <w:tcPr>
            <w:tcW w:w="1167" w:type="pct"/>
            <w:tcBorders>
              <w:top w:val="single" w:sz="4" w:space="0" w:color="auto"/>
              <w:left w:val="single" w:sz="4" w:space="0" w:color="auto"/>
              <w:bottom w:val="single" w:sz="4" w:space="0" w:color="auto"/>
              <w:right w:val="single" w:sz="4" w:space="0" w:color="auto"/>
            </w:tcBorders>
            <w:shd w:val="clear" w:color="auto" w:fill="auto"/>
            <w:vAlign w:val="center"/>
          </w:tcPr>
          <w:p w14:paraId="3627BC01" w14:textId="77777777" w:rsidR="0087229A" w:rsidRPr="00747D46" w:rsidRDefault="0087229A" w:rsidP="0087229A">
            <w:pPr>
              <w:ind w:right="-1" w:firstLine="846"/>
              <w:rPr>
                <w:rFonts w:ascii="Times New Roman" w:eastAsia="Times New Roman" w:hAnsi="Times New Roman"/>
                <w:bCs/>
              </w:rPr>
            </w:pPr>
            <w:r w:rsidRPr="00747D46">
              <w:rPr>
                <w:rFonts w:ascii="Times New Roman" w:eastAsia="Times New Roman" w:hAnsi="Times New Roman"/>
                <w:bCs/>
              </w:rPr>
              <w:t>0,1</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2D643E91" w14:textId="77777777" w:rsidR="0087229A" w:rsidRPr="00747D46" w:rsidRDefault="0087229A" w:rsidP="0087229A">
            <w:pPr>
              <w:ind w:right="-1" w:firstLine="567"/>
              <w:rPr>
                <w:rFonts w:ascii="Times New Roman" w:eastAsia="Times New Roman" w:hAnsi="Times New Roman"/>
              </w:rPr>
            </w:pPr>
            <w:r w:rsidRPr="00747D46">
              <w:rPr>
                <w:rFonts w:ascii="Times New Roman" w:eastAsia="Times New Roman" w:hAnsi="Times New Roman"/>
              </w:rPr>
              <w:t>газ</w:t>
            </w:r>
          </w:p>
        </w:tc>
      </w:tr>
      <w:tr w:rsidR="0087229A" w:rsidRPr="00747D46" w14:paraId="0FBD1B22" w14:textId="77777777" w:rsidTr="0087229A">
        <w:trPr>
          <w:trHeight w:val="20"/>
        </w:trPr>
        <w:tc>
          <w:tcPr>
            <w:tcW w:w="2026" w:type="pct"/>
            <w:tcBorders>
              <w:top w:val="single" w:sz="4" w:space="0" w:color="auto"/>
              <w:left w:val="single" w:sz="4" w:space="0" w:color="auto"/>
              <w:bottom w:val="single" w:sz="4" w:space="0" w:color="auto"/>
              <w:right w:val="single" w:sz="4" w:space="0" w:color="auto"/>
            </w:tcBorders>
            <w:shd w:val="clear" w:color="auto" w:fill="auto"/>
            <w:vAlign w:val="center"/>
          </w:tcPr>
          <w:p w14:paraId="7E937D99"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Котельная №9</w:t>
            </w:r>
          </w:p>
          <w:p w14:paraId="7B4653C9" w14:textId="77777777" w:rsidR="0087229A" w:rsidRPr="00747D46" w:rsidRDefault="0087229A" w:rsidP="0087229A">
            <w:pPr>
              <w:ind w:right="-1" w:firstLine="318"/>
              <w:rPr>
                <w:rFonts w:ascii="Times New Roman" w:eastAsia="Times New Roman" w:hAnsi="Times New Roman"/>
                <w:lang w:val="en-GB"/>
              </w:rPr>
            </w:pPr>
            <w:r w:rsidRPr="00747D46">
              <w:rPr>
                <w:rFonts w:ascii="Times New Roman" w:eastAsia="Times New Roman" w:hAnsi="Times New Roman"/>
                <w:lang w:val="en-GB"/>
              </w:rPr>
              <w:t>’’</w:t>
            </w:r>
            <w:proofErr w:type="spellStart"/>
            <w:r w:rsidRPr="00747D46">
              <w:rPr>
                <w:rFonts w:ascii="Times New Roman" w:eastAsia="Times New Roman" w:hAnsi="Times New Roman"/>
              </w:rPr>
              <w:t>Краснофорштадская</w:t>
            </w:r>
            <w:proofErr w:type="spellEnd"/>
            <w:r w:rsidRPr="00747D46">
              <w:rPr>
                <w:rFonts w:ascii="Times New Roman" w:eastAsia="Times New Roman" w:hAnsi="Times New Roman"/>
                <w:lang w:val="en-GB"/>
              </w:rPr>
              <w:t>‘’</w:t>
            </w:r>
          </w:p>
        </w:tc>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540933F0" w14:textId="77777777" w:rsidR="0087229A" w:rsidRPr="00747D46" w:rsidRDefault="0087229A" w:rsidP="0087229A">
            <w:pPr>
              <w:ind w:right="-1" w:firstLine="567"/>
              <w:rPr>
                <w:rFonts w:ascii="Times New Roman" w:eastAsia="Times New Roman" w:hAnsi="Times New Roman"/>
                <w:bCs/>
              </w:rPr>
            </w:pPr>
            <w:r w:rsidRPr="00747D46">
              <w:rPr>
                <w:rFonts w:ascii="Times New Roman" w:eastAsia="Times New Roman" w:hAnsi="Times New Roman"/>
                <w:bCs/>
              </w:rPr>
              <w:t>0,84</w:t>
            </w:r>
          </w:p>
        </w:tc>
        <w:tc>
          <w:tcPr>
            <w:tcW w:w="1167" w:type="pct"/>
            <w:tcBorders>
              <w:top w:val="single" w:sz="4" w:space="0" w:color="auto"/>
              <w:left w:val="single" w:sz="4" w:space="0" w:color="auto"/>
              <w:bottom w:val="single" w:sz="4" w:space="0" w:color="auto"/>
              <w:right w:val="single" w:sz="4" w:space="0" w:color="auto"/>
            </w:tcBorders>
            <w:shd w:val="clear" w:color="auto" w:fill="auto"/>
            <w:vAlign w:val="center"/>
          </w:tcPr>
          <w:p w14:paraId="001A6A03" w14:textId="77777777" w:rsidR="0087229A" w:rsidRPr="00747D46" w:rsidRDefault="0087229A" w:rsidP="0087229A">
            <w:pPr>
              <w:ind w:right="-1" w:firstLine="846"/>
              <w:rPr>
                <w:rFonts w:ascii="Times New Roman" w:eastAsia="Times New Roman" w:hAnsi="Times New Roman"/>
                <w:bCs/>
              </w:rPr>
            </w:pPr>
            <w:r w:rsidRPr="00747D46">
              <w:rPr>
                <w:rFonts w:ascii="Times New Roman" w:eastAsia="Times New Roman" w:hAnsi="Times New Roman"/>
                <w:bCs/>
              </w:rPr>
              <w:t>0.24</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1061B72E" w14:textId="77777777" w:rsidR="0087229A" w:rsidRPr="00747D46" w:rsidRDefault="0087229A" w:rsidP="0087229A">
            <w:pPr>
              <w:ind w:right="-1" w:firstLine="567"/>
              <w:rPr>
                <w:rFonts w:ascii="Times New Roman" w:eastAsia="Times New Roman" w:hAnsi="Times New Roman"/>
              </w:rPr>
            </w:pPr>
            <w:r w:rsidRPr="00747D46">
              <w:rPr>
                <w:rFonts w:ascii="Times New Roman" w:eastAsia="Times New Roman" w:hAnsi="Times New Roman"/>
              </w:rPr>
              <w:t>газ</w:t>
            </w:r>
          </w:p>
        </w:tc>
      </w:tr>
      <w:tr w:rsidR="0087229A" w:rsidRPr="00747D46" w14:paraId="1ED429AB" w14:textId="77777777" w:rsidTr="0087229A">
        <w:trPr>
          <w:trHeight w:val="20"/>
        </w:trPr>
        <w:tc>
          <w:tcPr>
            <w:tcW w:w="2026" w:type="pct"/>
            <w:tcBorders>
              <w:top w:val="single" w:sz="4" w:space="0" w:color="auto"/>
              <w:left w:val="single" w:sz="4" w:space="0" w:color="auto"/>
              <w:bottom w:val="single" w:sz="4" w:space="0" w:color="auto"/>
              <w:right w:val="single" w:sz="4" w:space="0" w:color="auto"/>
            </w:tcBorders>
            <w:shd w:val="clear" w:color="auto" w:fill="auto"/>
            <w:vAlign w:val="center"/>
          </w:tcPr>
          <w:p w14:paraId="64C6AAC4"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Котельная №10</w:t>
            </w:r>
          </w:p>
          <w:p w14:paraId="3492152D" w14:textId="77777777" w:rsidR="0087229A" w:rsidRPr="00747D46" w:rsidRDefault="0087229A" w:rsidP="0087229A">
            <w:pPr>
              <w:ind w:right="-1" w:firstLine="318"/>
              <w:rPr>
                <w:rFonts w:ascii="Times New Roman" w:eastAsia="Times New Roman" w:hAnsi="Times New Roman"/>
                <w:lang w:val="en-GB"/>
              </w:rPr>
            </w:pPr>
            <w:r w:rsidRPr="00747D46">
              <w:rPr>
                <w:rFonts w:ascii="Times New Roman" w:eastAsia="Times New Roman" w:hAnsi="Times New Roman"/>
                <w:lang w:val="en-GB"/>
              </w:rPr>
              <w:t>‘’</w:t>
            </w:r>
            <w:r w:rsidRPr="00747D46">
              <w:rPr>
                <w:rFonts w:ascii="Times New Roman" w:eastAsia="Times New Roman" w:hAnsi="Times New Roman"/>
              </w:rPr>
              <w:t>Южная</w:t>
            </w:r>
            <w:r w:rsidRPr="00747D46">
              <w:rPr>
                <w:rFonts w:ascii="Times New Roman" w:eastAsia="Times New Roman" w:hAnsi="Times New Roman"/>
                <w:lang w:val="en-GB"/>
              </w:rPr>
              <w:t>‘’</w:t>
            </w:r>
          </w:p>
        </w:tc>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63432195" w14:textId="77777777" w:rsidR="0087229A" w:rsidRPr="00747D46" w:rsidRDefault="0087229A" w:rsidP="0087229A">
            <w:pPr>
              <w:ind w:right="-1" w:firstLine="567"/>
              <w:rPr>
                <w:rFonts w:ascii="Times New Roman" w:eastAsia="Times New Roman" w:hAnsi="Times New Roman"/>
                <w:bCs/>
              </w:rPr>
            </w:pPr>
            <w:r w:rsidRPr="00747D46">
              <w:rPr>
                <w:rFonts w:ascii="Times New Roman" w:eastAsia="Times New Roman" w:hAnsi="Times New Roman"/>
                <w:bCs/>
              </w:rPr>
              <w:t>4,7</w:t>
            </w:r>
          </w:p>
        </w:tc>
        <w:tc>
          <w:tcPr>
            <w:tcW w:w="1167" w:type="pct"/>
            <w:tcBorders>
              <w:top w:val="single" w:sz="4" w:space="0" w:color="auto"/>
              <w:left w:val="single" w:sz="4" w:space="0" w:color="auto"/>
              <w:bottom w:val="single" w:sz="4" w:space="0" w:color="auto"/>
              <w:right w:val="single" w:sz="4" w:space="0" w:color="auto"/>
            </w:tcBorders>
            <w:shd w:val="clear" w:color="auto" w:fill="auto"/>
            <w:vAlign w:val="center"/>
          </w:tcPr>
          <w:p w14:paraId="216C40D9" w14:textId="77777777" w:rsidR="0087229A" w:rsidRPr="00747D46" w:rsidRDefault="0087229A" w:rsidP="0087229A">
            <w:pPr>
              <w:ind w:right="-1" w:firstLine="846"/>
              <w:rPr>
                <w:rFonts w:ascii="Times New Roman" w:eastAsia="Times New Roman" w:hAnsi="Times New Roman"/>
                <w:bCs/>
              </w:rPr>
            </w:pPr>
            <w:r w:rsidRPr="00747D46">
              <w:rPr>
                <w:rFonts w:ascii="Times New Roman" w:eastAsia="Times New Roman" w:hAnsi="Times New Roman"/>
                <w:bCs/>
              </w:rPr>
              <w:t>2.2</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51009800" w14:textId="77777777" w:rsidR="0087229A" w:rsidRPr="00747D46" w:rsidRDefault="0087229A" w:rsidP="0087229A">
            <w:pPr>
              <w:ind w:right="-1" w:firstLine="567"/>
              <w:rPr>
                <w:rFonts w:ascii="Times New Roman" w:eastAsia="Times New Roman" w:hAnsi="Times New Roman"/>
              </w:rPr>
            </w:pPr>
            <w:r w:rsidRPr="00747D46">
              <w:rPr>
                <w:rFonts w:ascii="Times New Roman" w:eastAsia="Times New Roman" w:hAnsi="Times New Roman"/>
              </w:rPr>
              <w:t>газ</w:t>
            </w:r>
          </w:p>
        </w:tc>
      </w:tr>
      <w:tr w:rsidR="0087229A" w:rsidRPr="00747D46" w14:paraId="7984073A" w14:textId="77777777" w:rsidTr="0087229A">
        <w:trPr>
          <w:trHeight w:val="20"/>
        </w:trPr>
        <w:tc>
          <w:tcPr>
            <w:tcW w:w="2026" w:type="pct"/>
            <w:tcBorders>
              <w:top w:val="single" w:sz="4" w:space="0" w:color="auto"/>
              <w:left w:val="single" w:sz="4" w:space="0" w:color="auto"/>
              <w:bottom w:val="single" w:sz="4" w:space="0" w:color="auto"/>
              <w:right w:val="single" w:sz="4" w:space="0" w:color="auto"/>
            </w:tcBorders>
            <w:shd w:val="clear" w:color="auto" w:fill="auto"/>
            <w:vAlign w:val="center"/>
          </w:tcPr>
          <w:p w14:paraId="4C4F4DA7"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Котельная №11</w:t>
            </w:r>
          </w:p>
          <w:p w14:paraId="1962D2EA" w14:textId="77777777" w:rsidR="0087229A" w:rsidRPr="00747D46" w:rsidRDefault="0087229A" w:rsidP="0087229A">
            <w:pPr>
              <w:ind w:right="-1" w:firstLine="318"/>
              <w:rPr>
                <w:rFonts w:ascii="Times New Roman" w:eastAsia="Times New Roman" w:hAnsi="Times New Roman"/>
                <w:lang w:val="en-GB"/>
              </w:rPr>
            </w:pPr>
            <w:r w:rsidRPr="00747D46">
              <w:rPr>
                <w:rFonts w:ascii="Times New Roman" w:eastAsia="Times New Roman" w:hAnsi="Times New Roman"/>
                <w:lang w:val="en-GB"/>
              </w:rPr>
              <w:t>‘’</w:t>
            </w:r>
            <w:r w:rsidRPr="00747D46">
              <w:rPr>
                <w:rFonts w:ascii="Times New Roman" w:eastAsia="Times New Roman" w:hAnsi="Times New Roman"/>
              </w:rPr>
              <w:t>РООСТО</w:t>
            </w:r>
            <w:r w:rsidRPr="00747D46">
              <w:rPr>
                <w:rFonts w:ascii="Times New Roman" w:eastAsia="Times New Roman" w:hAnsi="Times New Roman"/>
                <w:lang w:val="en-GB"/>
              </w:rPr>
              <w:t>‘’</w:t>
            </w:r>
          </w:p>
        </w:tc>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7F422D47" w14:textId="77777777" w:rsidR="0087229A" w:rsidRPr="00747D46" w:rsidRDefault="0087229A" w:rsidP="0087229A">
            <w:pPr>
              <w:ind w:right="-1" w:firstLine="567"/>
              <w:rPr>
                <w:rFonts w:ascii="Times New Roman" w:eastAsia="Times New Roman" w:hAnsi="Times New Roman"/>
                <w:bCs/>
              </w:rPr>
            </w:pPr>
            <w:r w:rsidRPr="00747D46">
              <w:rPr>
                <w:rFonts w:ascii="Times New Roman" w:eastAsia="Times New Roman" w:hAnsi="Times New Roman"/>
                <w:bCs/>
              </w:rPr>
              <w:t>2,57</w:t>
            </w:r>
          </w:p>
        </w:tc>
        <w:tc>
          <w:tcPr>
            <w:tcW w:w="1167" w:type="pct"/>
            <w:tcBorders>
              <w:top w:val="single" w:sz="4" w:space="0" w:color="auto"/>
              <w:left w:val="single" w:sz="4" w:space="0" w:color="auto"/>
              <w:bottom w:val="single" w:sz="4" w:space="0" w:color="auto"/>
              <w:right w:val="single" w:sz="4" w:space="0" w:color="auto"/>
            </w:tcBorders>
            <w:shd w:val="clear" w:color="auto" w:fill="auto"/>
            <w:vAlign w:val="center"/>
          </w:tcPr>
          <w:p w14:paraId="28CFE791" w14:textId="77777777" w:rsidR="0087229A" w:rsidRPr="00747D46" w:rsidRDefault="0087229A" w:rsidP="0087229A">
            <w:pPr>
              <w:ind w:right="-1" w:firstLine="846"/>
              <w:rPr>
                <w:rFonts w:ascii="Times New Roman" w:eastAsia="Times New Roman" w:hAnsi="Times New Roman"/>
                <w:bCs/>
              </w:rPr>
            </w:pPr>
            <w:r w:rsidRPr="00747D46">
              <w:rPr>
                <w:rFonts w:ascii="Times New Roman" w:eastAsia="Times New Roman" w:hAnsi="Times New Roman"/>
                <w:bCs/>
              </w:rPr>
              <w:t>0,95</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4AF3795F" w14:textId="77777777" w:rsidR="0087229A" w:rsidRPr="00747D46" w:rsidRDefault="0087229A" w:rsidP="0087229A">
            <w:pPr>
              <w:ind w:right="-1" w:firstLine="567"/>
              <w:rPr>
                <w:rFonts w:ascii="Times New Roman" w:eastAsia="Times New Roman" w:hAnsi="Times New Roman"/>
              </w:rPr>
            </w:pPr>
            <w:r w:rsidRPr="00747D46">
              <w:rPr>
                <w:rFonts w:ascii="Times New Roman" w:eastAsia="Times New Roman" w:hAnsi="Times New Roman"/>
              </w:rPr>
              <w:t>газ</w:t>
            </w:r>
          </w:p>
        </w:tc>
      </w:tr>
      <w:tr w:rsidR="0087229A" w:rsidRPr="00747D46" w14:paraId="05DED2EA" w14:textId="77777777" w:rsidTr="0087229A">
        <w:trPr>
          <w:trHeight w:val="20"/>
        </w:trPr>
        <w:tc>
          <w:tcPr>
            <w:tcW w:w="2026" w:type="pct"/>
            <w:tcBorders>
              <w:top w:val="single" w:sz="4" w:space="0" w:color="auto"/>
              <w:left w:val="single" w:sz="4" w:space="0" w:color="auto"/>
              <w:bottom w:val="single" w:sz="4" w:space="0" w:color="auto"/>
              <w:right w:val="single" w:sz="4" w:space="0" w:color="auto"/>
            </w:tcBorders>
            <w:shd w:val="clear" w:color="auto" w:fill="auto"/>
            <w:vAlign w:val="center"/>
          </w:tcPr>
          <w:p w14:paraId="5916347B"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Котельная №12</w:t>
            </w:r>
          </w:p>
          <w:p w14:paraId="43E828A0"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СШ №6</w:t>
            </w:r>
          </w:p>
        </w:tc>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3C6B6914" w14:textId="77777777" w:rsidR="0087229A" w:rsidRPr="00747D46" w:rsidRDefault="0087229A" w:rsidP="0087229A">
            <w:pPr>
              <w:ind w:right="-1" w:firstLine="567"/>
              <w:rPr>
                <w:rFonts w:ascii="Times New Roman" w:eastAsia="Times New Roman" w:hAnsi="Times New Roman"/>
                <w:bCs/>
              </w:rPr>
            </w:pPr>
            <w:r w:rsidRPr="00747D46">
              <w:rPr>
                <w:rFonts w:ascii="Times New Roman" w:eastAsia="Times New Roman" w:hAnsi="Times New Roman"/>
                <w:bCs/>
              </w:rPr>
              <w:t>0,84</w:t>
            </w:r>
          </w:p>
        </w:tc>
        <w:tc>
          <w:tcPr>
            <w:tcW w:w="1167" w:type="pct"/>
            <w:tcBorders>
              <w:top w:val="single" w:sz="4" w:space="0" w:color="auto"/>
              <w:left w:val="single" w:sz="4" w:space="0" w:color="auto"/>
              <w:bottom w:val="single" w:sz="4" w:space="0" w:color="auto"/>
              <w:right w:val="single" w:sz="4" w:space="0" w:color="auto"/>
            </w:tcBorders>
            <w:shd w:val="clear" w:color="auto" w:fill="auto"/>
            <w:vAlign w:val="center"/>
          </w:tcPr>
          <w:p w14:paraId="7FAAEDC4" w14:textId="77777777" w:rsidR="0087229A" w:rsidRPr="00747D46" w:rsidRDefault="0087229A" w:rsidP="0087229A">
            <w:pPr>
              <w:ind w:right="-1" w:firstLine="846"/>
              <w:rPr>
                <w:rFonts w:ascii="Times New Roman" w:eastAsia="Times New Roman" w:hAnsi="Times New Roman"/>
                <w:bCs/>
              </w:rPr>
            </w:pPr>
            <w:r w:rsidRPr="00747D46">
              <w:rPr>
                <w:rFonts w:ascii="Times New Roman" w:eastAsia="Times New Roman" w:hAnsi="Times New Roman"/>
                <w:bCs/>
              </w:rPr>
              <w:t>0,33</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5B707FAC" w14:textId="77777777" w:rsidR="0087229A" w:rsidRPr="00747D46" w:rsidRDefault="0087229A" w:rsidP="0087229A">
            <w:pPr>
              <w:ind w:right="-1" w:firstLine="567"/>
              <w:rPr>
                <w:rFonts w:ascii="Times New Roman" w:eastAsia="Times New Roman" w:hAnsi="Times New Roman"/>
              </w:rPr>
            </w:pPr>
            <w:r w:rsidRPr="00747D46">
              <w:rPr>
                <w:rFonts w:ascii="Times New Roman" w:eastAsia="Times New Roman" w:hAnsi="Times New Roman"/>
              </w:rPr>
              <w:t>газ</w:t>
            </w:r>
          </w:p>
        </w:tc>
      </w:tr>
      <w:tr w:rsidR="0087229A" w:rsidRPr="00747D46" w14:paraId="5C42AB7A" w14:textId="77777777" w:rsidTr="0087229A">
        <w:trPr>
          <w:trHeight w:val="20"/>
        </w:trPr>
        <w:tc>
          <w:tcPr>
            <w:tcW w:w="2026" w:type="pct"/>
            <w:tcBorders>
              <w:top w:val="single" w:sz="4" w:space="0" w:color="auto"/>
              <w:left w:val="single" w:sz="4" w:space="0" w:color="auto"/>
              <w:bottom w:val="single" w:sz="4" w:space="0" w:color="auto"/>
              <w:right w:val="single" w:sz="4" w:space="0" w:color="auto"/>
            </w:tcBorders>
            <w:shd w:val="clear" w:color="auto" w:fill="auto"/>
            <w:vAlign w:val="center"/>
          </w:tcPr>
          <w:p w14:paraId="504DFDEC"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Котельная №13</w:t>
            </w:r>
          </w:p>
          <w:p w14:paraId="5B13394C"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СШ №36</w:t>
            </w:r>
          </w:p>
        </w:tc>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0B8A0E66" w14:textId="77777777" w:rsidR="0087229A" w:rsidRPr="00747D46" w:rsidRDefault="0087229A" w:rsidP="0087229A">
            <w:pPr>
              <w:ind w:right="-1" w:firstLine="567"/>
              <w:rPr>
                <w:rFonts w:ascii="Times New Roman" w:eastAsia="Times New Roman" w:hAnsi="Times New Roman"/>
                <w:bCs/>
              </w:rPr>
            </w:pPr>
            <w:r w:rsidRPr="00747D46">
              <w:rPr>
                <w:rFonts w:ascii="Times New Roman" w:eastAsia="Times New Roman" w:hAnsi="Times New Roman"/>
                <w:bCs/>
              </w:rPr>
              <w:t>1,26</w:t>
            </w:r>
          </w:p>
        </w:tc>
        <w:tc>
          <w:tcPr>
            <w:tcW w:w="1167" w:type="pct"/>
            <w:tcBorders>
              <w:top w:val="single" w:sz="4" w:space="0" w:color="auto"/>
              <w:left w:val="single" w:sz="4" w:space="0" w:color="auto"/>
              <w:bottom w:val="single" w:sz="4" w:space="0" w:color="auto"/>
              <w:right w:val="single" w:sz="4" w:space="0" w:color="auto"/>
            </w:tcBorders>
            <w:shd w:val="clear" w:color="auto" w:fill="auto"/>
            <w:vAlign w:val="center"/>
          </w:tcPr>
          <w:p w14:paraId="4A572736" w14:textId="77777777" w:rsidR="0087229A" w:rsidRPr="00747D46" w:rsidRDefault="0087229A" w:rsidP="0087229A">
            <w:pPr>
              <w:ind w:right="-1" w:firstLine="846"/>
              <w:rPr>
                <w:rFonts w:ascii="Times New Roman" w:eastAsia="Times New Roman" w:hAnsi="Times New Roman"/>
                <w:bCs/>
              </w:rPr>
            </w:pPr>
            <w:r w:rsidRPr="00747D46">
              <w:rPr>
                <w:rFonts w:ascii="Times New Roman" w:eastAsia="Times New Roman" w:hAnsi="Times New Roman"/>
                <w:bCs/>
              </w:rPr>
              <w:t>0,7</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0C881963" w14:textId="77777777" w:rsidR="0087229A" w:rsidRPr="00747D46" w:rsidRDefault="0087229A" w:rsidP="0087229A">
            <w:pPr>
              <w:ind w:right="-1" w:firstLine="567"/>
              <w:rPr>
                <w:rFonts w:ascii="Times New Roman" w:eastAsia="Times New Roman" w:hAnsi="Times New Roman"/>
              </w:rPr>
            </w:pPr>
            <w:r w:rsidRPr="00747D46">
              <w:rPr>
                <w:rFonts w:ascii="Times New Roman" w:eastAsia="Times New Roman" w:hAnsi="Times New Roman"/>
              </w:rPr>
              <w:t>газ</w:t>
            </w:r>
          </w:p>
        </w:tc>
      </w:tr>
      <w:tr w:rsidR="0087229A" w:rsidRPr="00747D46" w14:paraId="53DFEC28" w14:textId="77777777" w:rsidTr="0087229A">
        <w:trPr>
          <w:trHeight w:val="20"/>
        </w:trPr>
        <w:tc>
          <w:tcPr>
            <w:tcW w:w="2026" w:type="pct"/>
            <w:tcBorders>
              <w:top w:val="single" w:sz="4" w:space="0" w:color="auto"/>
              <w:left w:val="single" w:sz="4" w:space="0" w:color="auto"/>
              <w:bottom w:val="single" w:sz="4" w:space="0" w:color="auto"/>
              <w:right w:val="single" w:sz="4" w:space="0" w:color="auto"/>
            </w:tcBorders>
            <w:shd w:val="clear" w:color="auto" w:fill="auto"/>
            <w:vAlign w:val="center"/>
          </w:tcPr>
          <w:p w14:paraId="04B95039"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Котельная №14</w:t>
            </w:r>
          </w:p>
          <w:p w14:paraId="54475992"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СШ №4</w:t>
            </w:r>
          </w:p>
        </w:tc>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50441F16" w14:textId="77777777" w:rsidR="0087229A" w:rsidRPr="00747D46" w:rsidRDefault="0087229A" w:rsidP="0087229A">
            <w:pPr>
              <w:ind w:right="-1" w:firstLine="567"/>
              <w:rPr>
                <w:rFonts w:ascii="Times New Roman" w:eastAsia="Times New Roman" w:hAnsi="Times New Roman"/>
                <w:bCs/>
              </w:rPr>
            </w:pPr>
            <w:r w:rsidRPr="00747D46">
              <w:rPr>
                <w:rFonts w:ascii="Times New Roman" w:eastAsia="Times New Roman" w:hAnsi="Times New Roman"/>
                <w:bCs/>
              </w:rPr>
              <w:t>0,63</w:t>
            </w:r>
          </w:p>
        </w:tc>
        <w:tc>
          <w:tcPr>
            <w:tcW w:w="1167" w:type="pct"/>
            <w:tcBorders>
              <w:top w:val="single" w:sz="4" w:space="0" w:color="auto"/>
              <w:left w:val="single" w:sz="4" w:space="0" w:color="auto"/>
              <w:bottom w:val="single" w:sz="4" w:space="0" w:color="auto"/>
              <w:right w:val="single" w:sz="4" w:space="0" w:color="auto"/>
            </w:tcBorders>
            <w:shd w:val="clear" w:color="auto" w:fill="auto"/>
            <w:vAlign w:val="center"/>
          </w:tcPr>
          <w:p w14:paraId="60698228" w14:textId="77777777" w:rsidR="0087229A" w:rsidRPr="00747D46" w:rsidRDefault="0087229A" w:rsidP="0087229A">
            <w:pPr>
              <w:ind w:right="-1" w:firstLine="846"/>
              <w:rPr>
                <w:rFonts w:ascii="Times New Roman" w:eastAsia="Times New Roman" w:hAnsi="Times New Roman"/>
                <w:bCs/>
              </w:rPr>
            </w:pPr>
            <w:r w:rsidRPr="00747D46">
              <w:rPr>
                <w:rFonts w:ascii="Times New Roman" w:eastAsia="Times New Roman" w:hAnsi="Times New Roman"/>
                <w:bCs/>
              </w:rPr>
              <w:t>0,32</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4AB31957" w14:textId="77777777" w:rsidR="0087229A" w:rsidRPr="00747D46" w:rsidRDefault="0087229A" w:rsidP="0087229A">
            <w:pPr>
              <w:ind w:right="-1" w:firstLine="567"/>
              <w:rPr>
                <w:rFonts w:ascii="Times New Roman" w:eastAsia="Times New Roman" w:hAnsi="Times New Roman"/>
              </w:rPr>
            </w:pPr>
            <w:r w:rsidRPr="00747D46">
              <w:rPr>
                <w:rFonts w:ascii="Times New Roman" w:eastAsia="Times New Roman" w:hAnsi="Times New Roman"/>
              </w:rPr>
              <w:t>газ</w:t>
            </w:r>
          </w:p>
        </w:tc>
      </w:tr>
      <w:tr w:rsidR="0087229A" w:rsidRPr="00747D46" w14:paraId="6880B1FE" w14:textId="77777777" w:rsidTr="0087229A">
        <w:trPr>
          <w:trHeight w:val="20"/>
        </w:trPr>
        <w:tc>
          <w:tcPr>
            <w:tcW w:w="2026" w:type="pct"/>
            <w:tcBorders>
              <w:top w:val="single" w:sz="4" w:space="0" w:color="auto"/>
              <w:left w:val="single" w:sz="4" w:space="0" w:color="auto"/>
              <w:bottom w:val="single" w:sz="4" w:space="0" w:color="auto"/>
              <w:right w:val="single" w:sz="4" w:space="0" w:color="auto"/>
            </w:tcBorders>
            <w:shd w:val="clear" w:color="auto" w:fill="auto"/>
            <w:vAlign w:val="center"/>
          </w:tcPr>
          <w:p w14:paraId="5073944B"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Котельная №15</w:t>
            </w:r>
          </w:p>
          <w:p w14:paraId="7D0CF24F"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д</w:t>
            </w:r>
            <w:r w:rsidRPr="00747D46">
              <w:rPr>
                <w:rFonts w:ascii="Times New Roman" w:eastAsia="Times New Roman" w:hAnsi="Times New Roman"/>
                <w:lang w:val="en-GB"/>
              </w:rPr>
              <w:t>/</w:t>
            </w:r>
            <w:r w:rsidRPr="00747D46">
              <w:rPr>
                <w:rFonts w:ascii="Times New Roman" w:eastAsia="Times New Roman" w:hAnsi="Times New Roman"/>
              </w:rPr>
              <w:t>с№16 Д</w:t>
            </w:r>
          </w:p>
        </w:tc>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74B8C492" w14:textId="77777777" w:rsidR="0087229A" w:rsidRPr="00747D46" w:rsidRDefault="0087229A" w:rsidP="0087229A">
            <w:pPr>
              <w:ind w:right="-1" w:firstLine="567"/>
              <w:rPr>
                <w:rFonts w:ascii="Times New Roman" w:eastAsia="Times New Roman" w:hAnsi="Times New Roman"/>
                <w:bCs/>
              </w:rPr>
            </w:pPr>
            <w:r w:rsidRPr="00747D46">
              <w:rPr>
                <w:rFonts w:ascii="Times New Roman" w:eastAsia="Times New Roman" w:hAnsi="Times New Roman"/>
                <w:bCs/>
              </w:rPr>
              <w:t>0.84</w:t>
            </w:r>
          </w:p>
        </w:tc>
        <w:tc>
          <w:tcPr>
            <w:tcW w:w="1167" w:type="pct"/>
            <w:tcBorders>
              <w:top w:val="single" w:sz="4" w:space="0" w:color="auto"/>
              <w:left w:val="single" w:sz="4" w:space="0" w:color="auto"/>
              <w:bottom w:val="single" w:sz="4" w:space="0" w:color="auto"/>
              <w:right w:val="single" w:sz="4" w:space="0" w:color="auto"/>
            </w:tcBorders>
            <w:shd w:val="clear" w:color="auto" w:fill="auto"/>
            <w:vAlign w:val="center"/>
          </w:tcPr>
          <w:p w14:paraId="6F5A0940" w14:textId="77777777" w:rsidR="0087229A" w:rsidRPr="00747D46" w:rsidRDefault="0087229A" w:rsidP="0087229A">
            <w:pPr>
              <w:ind w:right="-1" w:firstLine="846"/>
              <w:rPr>
                <w:rFonts w:ascii="Times New Roman" w:eastAsia="Times New Roman" w:hAnsi="Times New Roman"/>
                <w:bCs/>
              </w:rPr>
            </w:pPr>
            <w:r w:rsidRPr="00747D46">
              <w:rPr>
                <w:rFonts w:ascii="Times New Roman" w:eastAsia="Times New Roman" w:hAnsi="Times New Roman"/>
                <w:bCs/>
              </w:rPr>
              <w:t>0.07</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6C21D1F6" w14:textId="77777777" w:rsidR="0087229A" w:rsidRPr="00747D46" w:rsidRDefault="0087229A" w:rsidP="0087229A">
            <w:pPr>
              <w:ind w:right="-1" w:firstLine="567"/>
              <w:rPr>
                <w:rFonts w:ascii="Times New Roman" w:eastAsia="Times New Roman" w:hAnsi="Times New Roman"/>
              </w:rPr>
            </w:pPr>
            <w:r w:rsidRPr="00747D46">
              <w:rPr>
                <w:rFonts w:ascii="Times New Roman" w:eastAsia="Times New Roman" w:hAnsi="Times New Roman"/>
              </w:rPr>
              <w:t>газ</w:t>
            </w:r>
          </w:p>
        </w:tc>
      </w:tr>
      <w:tr w:rsidR="0087229A" w:rsidRPr="00747D46" w14:paraId="30A797C1" w14:textId="77777777" w:rsidTr="0087229A">
        <w:trPr>
          <w:trHeight w:val="20"/>
        </w:trPr>
        <w:tc>
          <w:tcPr>
            <w:tcW w:w="2026" w:type="pct"/>
            <w:tcBorders>
              <w:top w:val="single" w:sz="4" w:space="0" w:color="auto"/>
              <w:left w:val="single" w:sz="4" w:space="0" w:color="auto"/>
              <w:bottom w:val="single" w:sz="4" w:space="0" w:color="auto"/>
              <w:right w:val="single" w:sz="4" w:space="0" w:color="auto"/>
            </w:tcBorders>
            <w:shd w:val="clear" w:color="auto" w:fill="auto"/>
            <w:vAlign w:val="center"/>
          </w:tcPr>
          <w:p w14:paraId="2C393F35"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Котельная №16</w:t>
            </w:r>
          </w:p>
          <w:p w14:paraId="2B3A973E" w14:textId="77777777" w:rsidR="0087229A" w:rsidRPr="00747D46" w:rsidRDefault="0087229A" w:rsidP="0087229A">
            <w:pPr>
              <w:ind w:right="-1" w:firstLine="318"/>
              <w:rPr>
                <w:rFonts w:ascii="Times New Roman" w:eastAsia="Times New Roman" w:hAnsi="Times New Roman"/>
              </w:rPr>
            </w:pPr>
            <w:r w:rsidRPr="00747D46">
              <w:rPr>
                <w:rFonts w:ascii="Times New Roman" w:eastAsia="Times New Roman" w:hAnsi="Times New Roman"/>
              </w:rPr>
              <w:t>ул.Гагарина,86</w:t>
            </w:r>
          </w:p>
        </w:tc>
        <w:tc>
          <w:tcPr>
            <w:tcW w:w="909" w:type="pct"/>
            <w:tcBorders>
              <w:top w:val="single" w:sz="4" w:space="0" w:color="auto"/>
              <w:left w:val="single" w:sz="4" w:space="0" w:color="auto"/>
              <w:bottom w:val="single" w:sz="4" w:space="0" w:color="auto"/>
              <w:right w:val="single" w:sz="4" w:space="0" w:color="auto"/>
            </w:tcBorders>
            <w:shd w:val="clear" w:color="auto" w:fill="auto"/>
            <w:vAlign w:val="center"/>
          </w:tcPr>
          <w:p w14:paraId="01C8E7D7" w14:textId="77777777" w:rsidR="0087229A" w:rsidRPr="00747D46" w:rsidRDefault="0087229A" w:rsidP="0087229A">
            <w:pPr>
              <w:ind w:right="-1" w:firstLine="567"/>
              <w:rPr>
                <w:rFonts w:ascii="Times New Roman" w:eastAsia="Times New Roman" w:hAnsi="Times New Roman"/>
                <w:bCs/>
              </w:rPr>
            </w:pPr>
            <w:r w:rsidRPr="00747D46">
              <w:rPr>
                <w:rFonts w:ascii="Times New Roman" w:eastAsia="Times New Roman" w:hAnsi="Times New Roman"/>
                <w:bCs/>
              </w:rPr>
              <w:t>1.28</w:t>
            </w:r>
          </w:p>
        </w:tc>
        <w:tc>
          <w:tcPr>
            <w:tcW w:w="1167" w:type="pct"/>
            <w:tcBorders>
              <w:top w:val="single" w:sz="4" w:space="0" w:color="auto"/>
              <w:left w:val="single" w:sz="4" w:space="0" w:color="auto"/>
              <w:bottom w:val="single" w:sz="4" w:space="0" w:color="auto"/>
              <w:right w:val="single" w:sz="4" w:space="0" w:color="auto"/>
            </w:tcBorders>
            <w:shd w:val="clear" w:color="auto" w:fill="auto"/>
            <w:vAlign w:val="center"/>
          </w:tcPr>
          <w:p w14:paraId="1372CD12" w14:textId="77777777" w:rsidR="0087229A" w:rsidRPr="00747D46" w:rsidRDefault="0087229A" w:rsidP="0087229A">
            <w:pPr>
              <w:ind w:right="-1" w:firstLine="846"/>
              <w:rPr>
                <w:rFonts w:ascii="Times New Roman" w:eastAsia="Times New Roman" w:hAnsi="Times New Roman"/>
                <w:bCs/>
              </w:rPr>
            </w:pPr>
            <w:r w:rsidRPr="00747D46">
              <w:rPr>
                <w:rFonts w:ascii="Times New Roman" w:eastAsia="Times New Roman" w:hAnsi="Times New Roman"/>
                <w:bCs/>
              </w:rPr>
              <w:t>0.5</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3631D43A" w14:textId="77777777" w:rsidR="0087229A" w:rsidRPr="00747D46" w:rsidRDefault="0087229A" w:rsidP="0087229A">
            <w:pPr>
              <w:ind w:right="-1" w:firstLine="567"/>
              <w:rPr>
                <w:rFonts w:ascii="Times New Roman" w:eastAsia="Times New Roman" w:hAnsi="Times New Roman"/>
              </w:rPr>
            </w:pPr>
            <w:r w:rsidRPr="00747D46">
              <w:rPr>
                <w:rFonts w:ascii="Times New Roman" w:eastAsia="Times New Roman" w:hAnsi="Times New Roman"/>
              </w:rPr>
              <w:t>газ</w:t>
            </w:r>
          </w:p>
        </w:tc>
      </w:tr>
      <w:tr w:rsidR="0087229A" w:rsidRPr="00747D46" w14:paraId="1FEF35C0" w14:textId="77777777" w:rsidTr="0087229A">
        <w:trPr>
          <w:trHeight w:val="20"/>
        </w:trPr>
        <w:tc>
          <w:tcPr>
            <w:tcW w:w="2026" w:type="pct"/>
            <w:tcBorders>
              <w:top w:val="single" w:sz="4" w:space="0" w:color="auto"/>
              <w:left w:val="single" w:sz="4" w:space="0" w:color="auto"/>
              <w:bottom w:val="single" w:sz="4" w:space="0" w:color="auto"/>
              <w:right w:val="single" w:sz="4" w:space="0" w:color="auto"/>
            </w:tcBorders>
            <w:shd w:val="clear" w:color="auto" w:fill="auto"/>
          </w:tcPr>
          <w:p w14:paraId="2875830F" w14:textId="77777777" w:rsidR="0087229A" w:rsidRPr="00747D46" w:rsidRDefault="0087229A" w:rsidP="0087229A">
            <w:pPr>
              <w:rPr>
                <w:rFonts w:ascii="Times New Roman" w:eastAsia="Times New Roman" w:hAnsi="Times New Roman"/>
                <w:b/>
                <w:bCs/>
              </w:rPr>
            </w:pPr>
            <w:r w:rsidRPr="00747D46">
              <w:rPr>
                <w:rFonts w:ascii="Times New Roman" w:eastAsia="Times New Roman" w:hAnsi="Times New Roman"/>
                <w:b/>
                <w:bCs/>
              </w:rPr>
              <w:t xml:space="preserve">    Итого</w:t>
            </w:r>
          </w:p>
        </w:tc>
        <w:tc>
          <w:tcPr>
            <w:tcW w:w="909" w:type="pct"/>
            <w:tcBorders>
              <w:top w:val="single" w:sz="4" w:space="0" w:color="auto"/>
              <w:left w:val="single" w:sz="4" w:space="0" w:color="auto"/>
              <w:bottom w:val="single" w:sz="4" w:space="0" w:color="auto"/>
              <w:right w:val="single" w:sz="4" w:space="0" w:color="auto"/>
            </w:tcBorders>
            <w:shd w:val="clear" w:color="auto" w:fill="auto"/>
          </w:tcPr>
          <w:p w14:paraId="3F3195EA" w14:textId="77777777" w:rsidR="0087229A" w:rsidRPr="00747D46" w:rsidRDefault="0087229A" w:rsidP="0087229A">
            <w:pPr>
              <w:jc w:val="center"/>
              <w:rPr>
                <w:rFonts w:ascii="Times New Roman" w:eastAsia="Times New Roman" w:hAnsi="Times New Roman"/>
                <w:b/>
                <w:bCs/>
              </w:rPr>
            </w:pPr>
            <w:r w:rsidRPr="00747D46">
              <w:rPr>
                <w:rFonts w:ascii="Times New Roman" w:eastAsia="Times New Roman" w:hAnsi="Times New Roman"/>
                <w:b/>
                <w:bCs/>
              </w:rPr>
              <w:t>45,51</w:t>
            </w:r>
          </w:p>
        </w:tc>
        <w:tc>
          <w:tcPr>
            <w:tcW w:w="1167" w:type="pct"/>
            <w:tcBorders>
              <w:top w:val="single" w:sz="4" w:space="0" w:color="auto"/>
              <w:left w:val="single" w:sz="4" w:space="0" w:color="auto"/>
              <w:bottom w:val="single" w:sz="4" w:space="0" w:color="auto"/>
              <w:right w:val="single" w:sz="4" w:space="0" w:color="auto"/>
            </w:tcBorders>
            <w:shd w:val="clear" w:color="auto" w:fill="auto"/>
          </w:tcPr>
          <w:p w14:paraId="6C510613" w14:textId="77777777" w:rsidR="0087229A" w:rsidRPr="00747D46" w:rsidRDefault="0087229A" w:rsidP="0087229A">
            <w:pPr>
              <w:jc w:val="center"/>
              <w:rPr>
                <w:rFonts w:ascii="Times New Roman" w:eastAsia="Times New Roman" w:hAnsi="Times New Roman"/>
                <w:b/>
                <w:bCs/>
              </w:rPr>
            </w:pPr>
            <w:r w:rsidRPr="00747D46">
              <w:rPr>
                <w:rFonts w:ascii="Times New Roman" w:eastAsia="Times New Roman" w:hAnsi="Times New Roman"/>
                <w:b/>
                <w:bCs/>
              </w:rPr>
              <w:t>18,27</w:t>
            </w:r>
          </w:p>
        </w:tc>
        <w:tc>
          <w:tcPr>
            <w:tcW w:w="899" w:type="pct"/>
            <w:tcBorders>
              <w:top w:val="single" w:sz="4" w:space="0" w:color="auto"/>
              <w:left w:val="single" w:sz="4" w:space="0" w:color="auto"/>
              <w:bottom w:val="single" w:sz="4" w:space="0" w:color="auto"/>
              <w:right w:val="single" w:sz="4" w:space="0" w:color="auto"/>
            </w:tcBorders>
            <w:shd w:val="clear" w:color="auto" w:fill="auto"/>
            <w:vAlign w:val="center"/>
          </w:tcPr>
          <w:p w14:paraId="7B62FF75" w14:textId="77777777" w:rsidR="0087229A" w:rsidRPr="00747D46" w:rsidRDefault="0087229A" w:rsidP="0087229A">
            <w:pPr>
              <w:jc w:val="center"/>
              <w:rPr>
                <w:rFonts w:ascii="Times New Roman" w:eastAsia="Times New Roman" w:hAnsi="Times New Roman"/>
                <w:bCs/>
              </w:rPr>
            </w:pPr>
          </w:p>
        </w:tc>
      </w:tr>
    </w:tbl>
    <w:p w14:paraId="36EDBF2C" w14:textId="77777777" w:rsidR="00C15FB5" w:rsidRPr="00747D46" w:rsidRDefault="00C15FB5">
      <w:pPr>
        <w:rPr>
          <w:rFonts w:ascii="Times New Roman" w:eastAsia="Times New Roman" w:hAnsi="Times New Roman"/>
          <w:sz w:val="28"/>
          <w:szCs w:val="28"/>
        </w:rPr>
      </w:pPr>
    </w:p>
    <w:p w14:paraId="59CBCC35" w14:textId="73527231" w:rsidR="00214FCB" w:rsidRDefault="008F5CAB" w:rsidP="00F71ABD">
      <w:pPr>
        <w:ind w:firstLine="709"/>
        <w:jc w:val="both"/>
        <w:rPr>
          <w:rFonts w:ascii="Times New Roman" w:eastAsia="Times New Roman" w:hAnsi="Times New Roman"/>
          <w:b/>
          <w:bCs/>
          <w:sz w:val="28"/>
          <w:szCs w:val="28"/>
        </w:rPr>
      </w:pPr>
      <w:r w:rsidRPr="008F5CAB">
        <w:rPr>
          <w:rFonts w:ascii="Times New Roman" w:eastAsia="Times New Roman" w:hAnsi="Times New Roman"/>
          <w:b/>
          <w:bCs/>
          <w:sz w:val="28"/>
          <w:szCs w:val="28"/>
        </w:rPr>
        <w:t>Связь</w:t>
      </w:r>
    </w:p>
    <w:p w14:paraId="3CF3B14B" w14:textId="09D9F08E" w:rsidR="008F5CAB" w:rsidRDefault="008F5CAB" w:rsidP="00F71ABD">
      <w:pPr>
        <w:ind w:firstLine="709"/>
        <w:jc w:val="both"/>
        <w:rPr>
          <w:rFonts w:ascii="Times New Roman" w:eastAsia="Times New Roman" w:hAnsi="Times New Roman"/>
          <w:b/>
          <w:bCs/>
          <w:sz w:val="28"/>
          <w:szCs w:val="28"/>
        </w:rPr>
      </w:pPr>
    </w:p>
    <w:p w14:paraId="08EE3CF9" w14:textId="0B105810" w:rsidR="008F5CAB" w:rsidRDefault="008F5CAB" w:rsidP="00F71ABD">
      <w:pPr>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Территория поселения телефонизирована, </w:t>
      </w:r>
      <w:proofErr w:type="spellStart"/>
      <w:r>
        <w:rPr>
          <w:rFonts w:ascii="Times New Roman" w:eastAsia="Times New Roman" w:hAnsi="Times New Roman"/>
          <w:sz w:val="28"/>
          <w:szCs w:val="28"/>
        </w:rPr>
        <w:t>обеспечана</w:t>
      </w:r>
      <w:proofErr w:type="spellEnd"/>
      <w:r>
        <w:rPr>
          <w:rFonts w:ascii="Times New Roman" w:eastAsia="Times New Roman" w:hAnsi="Times New Roman"/>
          <w:sz w:val="28"/>
          <w:szCs w:val="28"/>
        </w:rPr>
        <w:t xml:space="preserve"> мобильной связью, доступом в интернет посредством различных </w:t>
      </w:r>
      <w:proofErr w:type="spellStart"/>
      <w:r>
        <w:rPr>
          <w:rFonts w:ascii="Times New Roman" w:eastAsia="Times New Roman" w:hAnsi="Times New Roman"/>
          <w:sz w:val="28"/>
          <w:szCs w:val="28"/>
        </w:rPr>
        <w:t>техонологий</w:t>
      </w:r>
      <w:proofErr w:type="spellEnd"/>
      <w:r>
        <w:rPr>
          <w:rFonts w:ascii="Times New Roman" w:eastAsia="Times New Roman" w:hAnsi="Times New Roman"/>
          <w:sz w:val="28"/>
          <w:szCs w:val="28"/>
        </w:rPr>
        <w:t xml:space="preserve"> связи.</w:t>
      </w:r>
    </w:p>
    <w:p w14:paraId="0D0F272C" w14:textId="3DB8676C" w:rsidR="008F5CAB" w:rsidRDefault="008F5CAB" w:rsidP="00F71ABD">
      <w:pPr>
        <w:ind w:firstLine="709"/>
        <w:jc w:val="both"/>
        <w:rPr>
          <w:rFonts w:ascii="Times New Roman" w:eastAsia="Times New Roman" w:hAnsi="Times New Roman"/>
          <w:sz w:val="28"/>
          <w:szCs w:val="28"/>
        </w:rPr>
      </w:pPr>
      <w:r>
        <w:rPr>
          <w:rFonts w:ascii="Times New Roman" w:eastAsia="Times New Roman" w:hAnsi="Times New Roman"/>
          <w:sz w:val="28"/>
          <w:szCs w:val="28"/>
        </w:rPr>
        <w:t>По территории поселения проходят магистральные линии связи:</w:t>
      </w:r>
    </w:p>
    <w:p w14:paraId="66646383" w14:textId="2D70F6AC" w:rsidR="008F5CAB" w:rsidRDefault="008F5CAB" w:rsidP="00F71ABD">
      <w:pPr>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ВОЛС на участке «13-3-ЮГ-23-Краснодар-Усть-Лабинск» (приказ департамента по архитектуре и градостроительству Краснодарского края об утверждении документации по планировке </w:t>
      </w:r>
      <w:proofErr w:type="spellStart"/>
      <w:r>
        <w:rPr>
          <w:rFonts w:ascii="Times New Roman" w:eastAsia="Times New Roman" w:hAnsi="Times New Roman"/>
          <w:sz w:val="28"/>
          <w:szCs w:val="28"/>
        </w:rPr>
        <w:t>территоррии</w:t>
      </w:r>
      <w:proofErr w:type="spellEnd"/>
      <w:r>
        <w:rPr>
          <w:rFonts w:ascii="Times New Roman" w:eastAsia="Times New Roman" w:hAnsi="Times New Roman"/>
          <w:sz w:val="28"/>
          <w:szCs w:val="28"/>
        </w:rPr>
        <w:t xml:space="preserve"> от 05.10.2015 № 191);</w:t>
      </w:r>
    </w:p>
    <w:p w14:paraId="61B3E512" w14:textId="567894A2" w:rsidR="008F5CAB" w:rsidRDefault="008F5CAB" w:rsidP="00F71ABD">
      <w:pPr>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 ВОЛС на участке «12-ЮГ-23-Усть-Лабинск-Кропоткин» (приказ департамента по архитектуре и градостроительству Краснодарского края об утверждении документации по планировке </w:t>
      </w:r>
      <w:proofErr w:type="spellStart"/>
      <w:r>
        <w:rPr>
          <w:rFonts w:ascii="Times New Roman" w:eastAsia="Times New Roman" w:hAnsi="Times New Roman"/>
          <w:sz w:val="28"/>
          <w:szCs w:val="28"/>
        </w:rPr>
        <w:t>территоррии</w:t>
      </w:r>
      <w:proofErr w:type="spellEnd"/>
      <w:r>
        <w:rPr>
          <w:rFonts w:ascii="Times New Roman" w:eastAsia="Times New Roman" w:hAnsi="Times New Roman"/>
          <w:sz w:val="28"/>
          <w:szCs w:val="28"/>
        </w:rPr>
        <w:t xml:space="preserve"> от 16.05.2014 № 79).</w:t>
      </w:r>
    </w:p>
    <w:p w14:paraId="6AEADD0C" w14:textId="36689A0F" w:rsidR="008F5CAB" w:rsidRPr="008F5CAB" w:rsidRDefault="008F5CAB" w:rsidP="00F71ABD">
      <w:pPr>
        <w:ind w:firstLine="709"/>
        <w:jc w:val="both"/>
        <w:rPr>
          <w:rFonts w:ascii="Times New Roman" w:eastAsia="Times New Roman" w:hAnsi="Times New Roman"/>
          <w:sz w:val="28"/>
          <w:szCs w:val="28"/>
        </w:rPr>
      </w:pPr>
      <w:r>
        <w:rPr>
          <w:rFonts w:ascii="Times New Roman" w:eastAsia="Times New Roman" w:hAnsi="Times New Roman"/>
          <w:sz w:val="28"/>
          <w:szCs w:val="28"/>
        </w:rPr>
        <w:t>Данные объекты также отображены в графической части проекта.</w:t>
      </w:r>
    </w:p>
    <w:p w14:paraId="7A65E332" w14:textId="77777777" w:rsidR="000A41CA" w:rsidRPr="00747D46" w:rsidRDefault="0041558A" w:rsidP="000A41CA">
      <w:pPr>
        <w:pStyle w:val="17"/>
        <w:widowControl w:val="0"/>
        <w:suppressAutoHyphens/>
        <w:rPr>
          <w:bCs w:val="0"/>
          <w:szCs w:val="28"/>
          <w:lang w:eastAsia="ar-SA"/>
        </w:rPr>
      </w:pPr>
      <w:bookmarkStart w:id="46" w:name="_Toc202445549"/>
      <w:r w:rsidRPr="00747D46">
        <w:rPr>
          <w:szCs w:val="28"/>
          <w:lang w:eastAsia="ar-SA"/>
        </w:rPr>
        <w:t>2.</w:t>
      </w:r>
      <w:r w:rsidR="000A41CA" w:rsidRPr="00747D46">
        <w:rPr>
          <w:szCs w:val="28"/>
          <w:lang w:eastAsia="ar-SA"/>
        </w:rPr>
        <w:t>1.</w:t>
      </w:r>
      <w:r w:rsidR="00E54564">
        <w:rPr>
          <w:szCs w:val="28"/>
          <w:lang w:eastAsia="ar-SA"/>
        </w:rPr>
        <w:t>6</w:t>
      </w:r>
      <w:r w:rsidR="000A41CA" w:rsidRPr="00747D46">
        <w:rPr>
          <w:szCs w:val="28"/>
          <w:lang w:eastAsia="ar-SA"/>
        </w:rPr>
        <w:t>.</w:t>
      </w:r>
      <w:r w:rsidRPr="00747D46">
        <w:rPr>
          <w:szCs w:val="28"/>
          <w:lang w:eastAsia="ar-SA"/>
        </w:rPr>
        <w:t>8</w:t>
      </w:r>
      <w:r w:rsidR="000A41CA" w:rsidRPr="00747D46">
        <w:rPr>
          <w:szCs w:val="28"/>
          <w:lang w:eastAsia="ar-SA"/>
        </w:rPr>
        <w:t xml:space="preserve"> Существующий баланс территории</w:t>
      </w:r>
      <w:bookmarkEnd w:id="46"/>
    </w:p>
    <w:p w14:paraId="31C9DC1E" w14:textId="77777777" w:rsidR="000A41CA" w:rsidRPr="00747D46" w:rsidRDefault="000A41CA" w:rsidP="000A41CA">
      <w:pPr>
        <w:ind w:firstLine="709"/>
        <w:jc w:val="both"/>
        <w:rPr>
          <w:rFonts w:ascii="Times New Roman" w:eastAsia="Times New Roman" w:hAnsi="Times New Roman"/>
          <w:b/>
          <w:sz w:val="28"/>
          <w:szCs w:val="28"/>
        </w:rPr>
      </w:pPr>
    </w:p>
    <w:p w14:paraId="19EF83A5" w14:textId="4FEFBEE0" w:rsidR="003E2707" w:rsidRPr="003E2707" w:rsidRDefault="000A41CA" w:rsidP="003E2707">
      <w:pPr>
        <w:ind w:right="141"/>
        <w:jc w:val="center"/>
        <w:rPr>
          <w:rFonts w:ascii="Times New Roman" w:eastAsia="Times New Roman" w:hAnsi="Times New Roman"/>
          <w:b/>
          <w:sz w:val="28"/>
          <w:szCs w:val="28"/>
        </w:rPr>
      </w:pPr>
      <w:r w:rsidRPr="00747D46">
        <w:rPr>
          <w:rFonts w:ascii="Times New Roman" w:eastAsia="Times New Roman" w:hAnsi="Times New Roman"/>
          <w:b/>
          <w:sz w:val="28"/>
          <w:szCs w:val="28"/>
        </w:rPr>
        <w:t xml:space="preserve">Существующий баланс </w:t>
      </w:r>
      <w:r w:rsidR="003E2707">
        <w:rPr>
          <w:rFonts w:ascii="Times New Roman" w:eastAsia="Times New Roman" w:hAnsi="Times New Roman"/>
          <w:b/>
          <w:sz w:val="28"/>
          <w:szCs w:val="28"/>
        </w:rPr>
        <w:t>земель</w:t>
      </w:r>
      <w:r w:rsidRPr="00747D46">
        <w:rPr>
          <w:rFonts w:ascii="Times New Roman" w:eastAsia="Times New Roman" w:hAnsi="Times New Roman"/>
          <w:b/>
          <w:sz w:val="28"/>
          <w:szCs w:val="28"/>
        </w:rPr>
        <w:t xml:space="preserve"> </w:t>
      </w:r>
      <w:r w:rsidR="0070228E" w:rsidRPr="00747D46">
        <w:rPr>
          <w:rFonts w:ascii="Times New Roman" w:eastAsia="Times New Roman" w:hAnsi="Times New Roman"/>
          <w:b/>
          <w:sz w:val="28"/>
          <w:szCs w:val="28"/>
        </w:rPr>
        <w:t>Усть-Лабинского</w:t>
      </w:r>
      <w:r w:rsidRPr="00747D46">
        <w:rPr>
          <w:rFonts w:ascii="Times New Roman" w:eastAsia="Times New Roman" w:hAnsi="Times New Roman"/>
          <w:b/>
          <w:sz w:val="28"/>
          <w:szCs w:val="28"/>
        </w:rPr>
        <w:t xml:space="preserve"> </w:t>
      </w:r>
      <w:r w:rsidR="00F00487" w:rsidRPr="00747D46">
        <w:rPr>
          <w:rFonts w:ascii="Times New Roman" w:eastAsia="Times New Roman" w:hAnsi="Times New Roman"/>
          <w:b/>
          <w:sz w:val="28"/>
          <w:szCs w:val="28"/>
        </w:rPr>
        <w:t>городского</w:t>
      </w:r>
      <w:r w:rsidRPr="00747D46">
        <w:rPr>
          <w:rFonts w:ascii="Times New Roman" w:eastAsia="Times New Roman" w:hAnsi="Times New Roman"/>
          <w:b/>
          <w:sz w:val="28"/>
          <w:szCs w:val="28"/>
        </w:rPr>
        <w:t xml:space="preserve"> поселения</w:t>
      </w:r>
    </w:p>
    <w:p w14:paraId="4402F444" w14:textId="77777777" w:rsidR="00F5543A" w:rsidRPr="00747D46" w:rsidRDefault="00F5543A" w:rsidP="00F5543A">
      <w:pPr>
        <w:ind w:right="-1" w:firstLine="709"/>
        <w:jc w:val="right"/>
        <w:rPr>
          <w:rFonts w:ascii="Times New Roman" w:eastAsia="Times New Roman" w:hAnsi="Times New Roman"/>
          <w:sz w:val="28"/>
          <w:szCs w:val="20"/>
        </w:rPr>
      </w:pPr>
      <w:r w:rsidRPr="00747D46">
        <w:rPr>
          <w:rFonts w:ascii="Times New Roman" w:eastAsia="Times New Roman" w:hAnsi="Times New Roman"/>
          <w:sz w:val="28"/>
          <w:szCs w:val="20"/>
        </w:rPr>
        <w:t xml:space="preserve">Таблица </w:t>
      </w:r>
      <w:r w:rsidR="0005197F" w:rsidRPr="00747D46">
        <w:rPr>
          <w:rFonts w:ascii="Times New Roman" w:eastAsia="Times New Roman" w:hAnsi="Times New Roman"/>
          <w:sz w:val="28"/>
          <w:szCs w:val="20"/>
        </w:rPr>
        <w:t>32</w:t>
      </w:r>
    </w:p>
    <w:tbl>
      <w:tblPr>
        <w:tblStyle w:val="aff5"/>
        <w:tblW w:w="9606" w:type="dxa"/>
        <w:tblLook w:val="04A0" w:firstRow="1" w:lastRow="0" w:firstColumn="1" w:lastColumn="0" w:noHBand="0" w:noVBand="1"/>
      </w:tblPr>
      <w:tblGrid>
        <w:gridCol w:w="4503"/>
        <w:gridCol w:w="2835"/>
        <w:gridCol w:w="2268"/>
      </w:tblGrid>
      <w:tr w:rsidR="00765A4C" w:rsidRPr="00747D46" w14:paraId="0C39F044" w14:textId="77777777" w:rsidTr="00765A4C">
        <w:tc>
          <w:tcPr>
            <w:tcW w:w="4503" w:type="dxa"/>
            <w:vAlign w:val="center"/>
          </w:tcPr>
          <w:p w14:paraId="4061B5E3" w14:textId="77777777" w:rsidR="00765A4C" w:rsidRPr="00747D46" w:rsidRDefault="00765A4C" w:rsidP="00765A4C">
            <w:pPr>
              <w:ind w:right="-1"/>
              <w:jc w:val="center"/>
              <w:rPr>
                <w:rFonts w:ascii="Times New Roman" w:eastAsia="Times New Roman" w:hAnsi="Times New Roman"/>
                <w:sz w:val="28"/>
                <w:szCs w:val="20"/>
              </w:rPr>
            </w:pPr>
            <w:r w:rsidRPr="00747D46">
              <w:rPr>
                <w:rFonts w:ascii="Times New Roman" w:eastAsia="Times New Roman" w:hAnsi="Times New Roman"/>
                <w:b/>
              </w:rPr>
              <w:lastRenderedPageBreak/>
              <w:t>Категория земель</w:t>
            </w:r>
          </w:p>
        </w:tc>
        <w:tc>
          <w:tcPr>
            <w:tcW w:w="2835" w:type="dxa"/>
            <w:vAlign w:val="center"/>
          </w:tcPr>
          <w:p w14:paraId="7F8B8F7E" w14:textId="77777777" w:rsidR="00765A4C" w:rsidRPr="00747D46" w:rsidRDefault="00765A4C" w:rsidP="00765A4C">
            <w:pPr>
              <w:ind w:left="-108"/>
              <w:jc w:val="center"/>
              <w:rPr>
                <w:rFonts w:ascii="Times New Roman" w:eastAsia="Times New Roman" w:hAnsi="Times New Roman"/>
                <w:b/>
              </w:rPr>
            </w:pPr>
            <w:r w:rsidRPr="00747D46">
              <w:rPr>
                <w:rFonts w:ascii="Times New Roman" w:eastAsia="Times New Roman" w:hAnsi="Times New Roman"/>
                <w:b/>
              </w:rPr>
              <w:t>Существующее положение, га</w:t>
            </w:r>
          </w:p>
        </w:tc>
        <w:tc>
          <w:tcPr>
            <w:tcW w:w="2268" w:type="dxa"/>
            <w:vAlign w:val="center"/>
          </w:tcPr>
          <w:p w14:paraId="280CC04C" w14:textId="77777777" w:rsidR="00765A4C" w:rsidRPr="00747D46" w:rsidRDefault="00765A4C" w:rsidP="00765A4C">
            <w:pPr>
              <w:tabs>
                <w:tab w:val="left" w:pos="899"/>
              </w:tabs>
              <w:ind w:right="33" w:firstLine="48"/>
              <w:jc w:val="center"/>
              <w:rPr>
                <w:rFonts w:ascii="Times New Roman" w:eastAsia="Times New Roman" w:hAnsi="Times New Roman"/>
                <w:b/>
              </w:rPr>
            </w:pPr>
            <w:r w:rsidRPr="00747D46">
              <w:rPr>
                <w:rFonts w:ascii="Times New Roman" w:eastAsia="Times New Roman" w:hAnsi="Times New Roman"/>
                <w:b/>
              </w:rPr>
              <w:t>%</w:t>
            </w:r>
          </w:p>
        </w:tc>
      </w:tr>
      <w:tr w:rsidR="00765A4C" w:rsidRPr="00747D46" w14:paraId="11F16DA5" w14:textId="77777777" w:rsidTr="00765A4C">
        <w:tc>
          <w:tcPr>
            <w:tcW w:w="4503" w:type="dxa"/>
            <w:vAlign w:val="center"/>
          </w:tcPr>
          <w:p w14:paraId="25C30D36" w14:textId="77777777" w:rsidR="00765A4C" w:rsidRPr="00747D46" w:rsidRDefault="00765A4C" w:rsidP="00765A4C">
            <w:pPr>
              <w:ind w:right="-1"/>
              <w:jc w:val="center"/>
              <w:rPr>
                <w:rFonts w:ascii="Times New Roman" w:eastAsia="Times New Roman" w:hAnsi="Times New Roman"/>
                <w:sz w:val="28"/>
                <w:szCs w:val="20"/>
              </w:rPr>
            </w:pPr>
            <w:r w:rsidRPr="00747D46">
              <w:rPr>
                <w:rFonts w:ascii="Times New Roman" w:eastAsia="Times New Roman" w:hAnsi="Times New Roman"/>
                <w:sz w:val="28"/>
                <w:szCs w:val="20"/>
              </w:rPr>
              <w:t>1</w:t>
            </w:r>
          </w:p>
        </w:tc>
        <w:tc>
          <w:tcPr>
            <w:tcW w:w="2835" w:type="dxa"/>
            <w:vAlign w:val="center"/>
          </w:tcPr>
          <w:p w14:paraId="46DEA669" w14:textId="77777777" w:rsidR="00765A4C" w:rsidRPr="00747D46" w:rsidRDefault="00765A4C" w:rsidP="00765A4C">
            <w:pPr>
              <w:ind w:right="-1"/>
              <w:jc w:val="center"/>
              <w:rPr>
                <w:rFonts w:ascii="Times New Roman" w:eastAsia="Times New Roman" w:hAnsi="Times New Roman"/>
                <w:sz w:val="28"/>
                <w:szCs w:val="20"/>
              </w:rPr>
            </w:pPr>
            <w:r w:rsidRPr="00747D46">
              <w:rPr>
                <w:rFonts w:ascii="Times New Roman" w:eastAsia="Times New Roman" w:hAnsi="Times New Roman"/>
                <w:sz w:val="28"/>
                <w:szCs w:val="20"/>
              </w:rPr>
              <w:t>2</w:t>
            </w:r>
          </w:p>
        </w:tc>
        <w:tc>
          <w:tcPr>
            <w:tcW w:w="2268" w:type="dxa"/>
            <w:vAlign w:val="center"/>
          </w:tcPr>
          <w:p w14:paraId="66A2E328" w14:textId="77777777" w:rsidR="00765A4C" w:rsidRPr="00747D46" w:rsidRDefault="00765A4C" w:rsidP="00765A4C">
            <w:pPr>
              <w:ind w:right="-1"/>
              <w:jc w:val="center"/>
              <w:rPr>
                <w:rFonts w:ascii="Times New Roman" w:eastAsia="Times New Roman" w:hAnsi="Times New Roman"/>
                <w:sz w:val="28"/>
                <w:szCs w:val="20"/>
              </w:rPr>
            </w:pPr>
            <w:r w:rsidRPr="00747D46">
              <w:rPr>
                <w:rFonts w:ascii="Times New Roman" w:eastAsia="Times New Roman" w:hAnsi="Times New Roman"/>
                <w:sz w:val="28"/>
                <w:szCs w:val="20"/>
              </w:rPr>
              <w:t>3</w:t>
            </w:r>
          </w:p>
        </w:tc>
      </w:tr>
      <w:tr w:rsidR="00765A4C" w:rsidRPr="00747D46" w14:paraId="567C1533" w14:textId="77777777" w:rsidTr="00765A4C">
        <w:tc>
          <w:tcPr>
            <w:tcW w:w="4503" w:type="dxa"/>
          </w:tcPr>
          <w:p w14:paraId="76080CEF" w14:textId="77777777" w:rsidR="00765A4C" w:rsidRPr="00747D46" w:rsidRDefault="00765A4C" w:rsidP="0087229A">
            <w:pPr>
              <w:tabs>
                <w:tab w:val="left" w:pos="3081"/>
              </w:tabs>
              <w:rPr>
                <w:rFonts w:ascii="Times New Roman" w:eastAsia="Times New Roman" w:hAnsi="Times New Roman"/>
                <w:b/>
              </w:rPr>
            </w:pPr>
            <w:r w:rsidRPr="00747D46">
              <w:rPr>
                <w:rFonts w:ascii="Times New Roman" w:eastAsia="Times New Roman" w:hAnsi="Times New Roman"/>
                <w:b/>
              </w:rPr>
              <w:t>Общая площадь земель Усть-Лабинского городского поселения в установленных границах, в т.ч.</w:t>
            </w:r>
          </w:p>
        </w:tc>
        <w:tc>
          <w:tcPr>
            <w:tcW w:w="2835" w:type="dxa"/>
            <w:vAlign w:val="center"/>
          </w:tcPr>
          <w:p w14:paraId="2DE51D4B" w14:textId="1BE4F572" w:rsidR="00765A4C" w:rsidRPr="00747D46" w:rsidRDefault="00765A4C" w:rsidP="0087229A">
            <w:pPr>
              <w:ind w:right="-108"/>
              <w:jc w:val="center"/>
              <w:rPr>
                <w:rFonts w:ascii="Times New Roman" w:eastAsia="Times New Roman" w:hAnsi="Times New Roman"/>
                <w:b/>
              </w:rPr>
            </w:pPr>
            <w:r w:rsidRPr="00747D46">
              <w:rPr>
                <w:rFonts w:ascii="Times New Roman" w:eastAsia="Times New Roman" w:hAnsi="Times New Roman"/>
                <w:b/>
              </w:rPr>
              <w:t>1463</w:t>
            </w:r>
            <w:r w:rsidR="002C2204">
              <w:rPr>
                <w:rFonts w:ascii="Times New Roman" w:eastAsia="Times New Roman" w:hAnsi="Times New Roman"/>
                <w:b/>
              </w:rPr>
              <w:t>4</w:t>
            </w:r>
            <w:r w:rsidRPr="00747D46">
              <w:rPr>
                <w:rFonts w:ascii="Times New Roman" w:eastAsia="Times New Roman" w:hAnsi="Times New Roman"/>
                <w:b/>
              </w:rPr>
              <w:t>.00</w:t>
            </w:r>
          </w:p>
        </w:tc>
        <w:tc>
          <w:tcPr>
            <w:tcW w:w="2268" w:type="dxa"/>
            <w:vAlign w:val="center"/>
          </w:tcPr>
          <w:p w14:paraId="49A19273" w14:textId="77777777" w:rsidR="00765A4C" w:rsidRPr="00747D46" w:rsidRDefault="00765A4C" w:rsidP="0087229A">
            <w:pPr>
              <w:ind w:left="-108" w:right="-108"/>
              <w:jc w:val="center"/>
              <w:rPr>
                <w:rFonts w:ascii="Times New Roman" w:eastAsia="Times New Roman" w:hAnsi="Times New Roman"/>
                <w:b/>
              </w:rPr>
            </w:pPr>
            <w:r w:rsidRPr="00747D46">
              <w:rPr>
                <w:rFonts w:ascii="Times New Roman" w:eastAsia="Times New Roman" w:hAnsi="Times New Roman"/>
                <w:b/>
              </w:rPr>
              <w:t>100</w:t>
            </w:r>
          </w:p>
        </w:tc>
      </w:tr>
      <w:tr w:rsidR="00765A4C" w:rsidRPr="00747D46" w14:paraId="3DE7C211" w14:textId="77777777" w:rsidTr="00765A4C">
        <w:tc>
          <w:tcPr>
            <w:tcW w:w="4503" w:type="dxa"/>
          </w:tcPr>
          <w:p w14:paraId="7146340B" w14:textId="77777777" w:rsidR="00765A4C" w:rsidRPr="00747D46" w:rsidRDefault="00765A4C" w:rsidP="0087229A">
            <w:pPr>
              <w:tabs>
                <w:tab w:val="left" w:pos="3081"/>
              </w:tabs>
              <w:rPr>
                <w:rFonts w:ascii="Times New Roman" w:eastAsia="Times New Roman" w:hAnsi="Times New Roman"/>
                <w:b/>
              </w:rPr>
            </w:pPr>
            <w:r w:rsidRPr="00747D46">
              <w:rPr>
                <w:rFonts w:ascii="Times New Roman" w:eastAsia="Times New Roman" w:hAnsi="Times New Roman"/>
                <w:b/>
              </w:rPr>
              <w:t xml:space="preserve">1.Земли населенных пунктов всего, </w:t>
            </w:r>
          </w:p>
          <w:p w14:paraId="2D478721" w14:textId="77777777" w:rsidR="00765A4C" w:rsidRPr="00747D46" w:rsidRDefault="00765A4C" w:rsidP="0087229A">
            <w:pPr>
              <w:tabs>
                <w:tab w:val="left" w:pos="3081"/>
              </w:tabs>
              <w:rPr>
                <w:rFonts w:ascii="Times New Roman" w:eastAsia="Times New Roman" w:hAnsi="Times New Roman"/>
                <w:b/>
              </w:rPr>
            </w:pPr>
            <w:r w:rsidRPr="00747D46">
              <w:rPr>
                <w:rFonts w:ascii="Times New Roman" w:eastAsia="Times New Roman" w:hAnsi="Times New Roman"/>
                <w:b/>
              </w:rPr>
              <w:t xml:space="preserve">в т.ч. </w:t>
            </w:r>
          </w:p>
        </w:tc>
        <w:tc>
          <w:tcPr>
            <w:tcW w:w="2835" w:type="dxa"/>
            <w:vAlign w:val="center"/>
          </w:tcPr>
          <w:p w14:paraId="2C17BDA7" w14:textId="35C81AD6" w:rsidR="00765A4C" w:rsidRPr="00747D46" w:rsidRDefault="00765A4C" w:rsidP="0087229A">
            <w:pPr>
              <w:ind w:right="-108"/>
              <w:jc w:val="center"/>
              <w:rPr>
                <w:rFonts w:ascii="Times New Roman" w:eastAsia="Times New Roman" w:hAnsi="Times New Roman"/>
                <w:b/>
              </w:rPr>
            </w:pPr>
            <w:r w:rsidRPr="00747D46">
              <w:rPr>
                <w:rFonts w:ascii="Times New Roman" w:eastAsia="Times New Roman" w:hAnsi="Times New Roman"/>
                <w:b/>
              </w:rPr>
              <w:t>5</w:t>
            </w:r>
            <w:r w:rsidR="002C2204">
              <w:rPr>
                <w:rFonts w:ascii="Times New Roman" w:eastAsia="Times New Roman" w:hAnsi="Times New Roman"/>
                <w:b/>
              </w:rPr>
              <w:t>204</w:t>
            </w:r>
            <w:r w:rsidRPr="00747D46">
              <w:rPr>
                <w:rFonts w:ascii="Times New Roman" w:eastAsia="Times New Roman" w:hAnsi="Times New Roman"/>
                <w:b/>
              </w:rPr>
              <w:t>.</w:t>
            </w:r>
            <w:r w:rsidR="002C2204">
              <w:rPr>
                <w:rFonts w:ascii="Times New Roman" w:eastAsia="Times New Roman" w:hAnsi="Times New Roman"/>
                <w:b/>
              </w:rPr>
              <w:t>44</w:t>
            </w:r>
          </w:p>
        </w:tc>
        <w:tc>
          <w:tcPr>
            <w:tcW w:w="2268" w:type="dxa"/>
            <w:vMerge w:val="restart"/>
            <w:vAlign w:val="center"/>
          </w:tcPr>
          <w:p w14:paraId="25D38025" w14:textId="5A3E11A2" w:rsidR="00765A4C" w:rsidRPr="00747D46" w:rsidRDefault="00765A4C" w:rsidP="0087229A">
            <w:pPr>
              <w:tabs>
                <w:tab w:val="left" w:pos="0"/>
              </w:tabs>
              <w:ind w:left="-108" w:right="-108"/>
              <w:jc w:val="center"/>
              <w:rPr>
                <w:rFonts w:ascii="Times New Roman" w:eastAsia="Times New Roman" w:hAnsi="Times New Roman"/>
                <w:b/>
              </w:rPr>
            </w:pPr>
            <w:r w:rsidRPr="00747D46">
              <w:rPr>
                <w:rFonts w:ascii="Times New Roman" w:eastAsia="Times New Roman" w:hAnsi="Times New Roman"/>
                <w:b/>
              </w:rPr>
              <w:t>35</w:t>
            </w:r>
            <w:r w:rsidR="002C2204">
              <w:rPr>
                <w:rFonts w:ascii="Times New Roman" w:eastAsia="Times New Roman" w:hAnsi="Times New Roman"/>
                <w:b/>
              </w:rPr>
              <w:t>.6</w:t>
            </w:r>
          </w:p>
        </w:tc>
      </w:tr>
      <w:tr w:rsidR="00765A4C" w:rsidRPr="00747D46" w14:paraId="599DEEEC" w14:textId="77777777" w:rsidTr="00765A4C">
        <w:tc>
          <w:tcPr>
            <w:tcW w:w="4503" w:type="dxa"/>
          </w:tcPr>
          <w:p w14:paraId="7F0CC99C" w14:textId="1F1E35B5" w:rsidR="00765A4C" w:rsidRPr="00747D46" w:rsidRDefault="00765A4C" w:rsidP="0087229A">
            <w:pPr>
              <w:tabs>
                <w:tab w:val="left" w:pos="3081"/>
              </w:tabs>
              <w:rPr>
                <w:rFonts w:ascii="Times New Roman" w:eastAsia="Times New Roman" w:hAnsi="Times New Roman"/>
                <w:i/>
                <w:iCs/>
              </w:rPr>
            </w:pPr>
            <w:r w:rsidRPr="00747D46">
              <w:rPr>
                <w:rFonts w:ascii="Times New Roman" w:eastAsia="Times New Roman" w:hAnsi="Times New Roman"/>
              </w:rPr>
              <w:t>город Усть-Лабинск</w:t>
            </w:r>
          </w:p>
        </w:tc>
        <w:tc>
          <w:tcPr>
            <w:tcW w:w="2835" w:type="dxa"/>
            <w:vAlign w:val="center"/>
          </w:tcPr>
          <w:p w14:paraId="289F51CC" w14:textId="3DB1DED4" w:rsidR="00765A4C" w:rsidRPr="00747D46" w:rsidRDefault="00765A4C" w:rsidP="0087229A">
            <w:pPr>
              <w:ind w:right="-108"/>
              <w:jc w:val="center"/>
              <w:rPr>
                <w:rFonts w:ascii="Times New Roman" w:eastAsia="Times New Roman" w:hAnsi="Times New Roman"/>
              </w:rPr>
            </w:pPr>
            <w:r w:rsidRPr="00747D46">
              <w:rPr>
                <w:rFonts w:ascii="Times New Roman" w:eastAsia="Times New Roman" w:hAnsi="Times New Roman"/>
              </w:rPr>
              <w:t>5</w:t>
            </w:r>
            <w:r w:rsidR="002C2204">
              <w:rPr>
                <w:rFonts w:ascii="Times New Roman" w:eastAsia="Times New Roman" w:hAnsi="Times New Roman"/>
              </w:rPr>
              <w:t>204</w:t>
            </w:r>
            <w:r w:rsidRPr="00747D46">
              <w:rPr>
                <w:rFonts w:ascii="Times New Roman" w:eastAsia="Times New Roman" w:hAnsi="Times New Roman"/>
              </w:rPr>
              <w:t>.</w:t>
            </w:r>
            <w:r w:rsidR="002C2204">
              <w:rPr>
                <w:rFonts w:ascii="Times New Roman" w:eastAsia="Times New Roman" w:hAnsi="Times New Roman"/>
              </w:rPr>
              <w:t>44</w:t>
            </w:r>
          </w:p>
        </w:tc>
        <w:tc>
          <w:tcPr>
            <w:tcW w:w="2268" w:type="dxa"/>
            <w:vMerge/>
            <w:vAlign w:val="center"/>
          </w:tcPr>
          <w:p w14:paraId="0311B6C9" w14:textId="77777777" w:rsidR="00765A4C" w:rsidRPr="00747D46" w:rsidRDefault="00765A4C" w:rsidP="00765A4C">
            <w:pPr>
              <w:ind w:right="-1"/>
              <w:rPr>
                <w:rFonts w:ascii="Times New Roman" w:eastAsia="Times New Roman" w:hAnsi="Times New Roman"/>
                <w:sz w:val="28"/>
                <w:szCs w:val="20"/>
              </w:rPr>
            </w:pPr>
          </w:p>
        </w:tc>
      </w:tr>
      <w:tr w:rsidR="00765A4C" w:rsidRPr="00747D46" w14:paraId="23BF00A3" w14:textId="77777777" w:rsidTr="00765A4C">
        <w:tc>
          <w:tcPr>
            <w:tcW w:w="4503" w:type="dxa"/>
          </w:tcPr>
          <w:p w14:paraId="4581C419" w14:textId="1E67CF07" w:rsidR="00765A4C" w:rsidRPr="00747D46" w:rsidRDefault="00765A4C" w:rsidP="0087229A">
            <w:pPr>
              <w:tabs>
                <w:tab w:val="left" w:pos="3081"/>
              </w:tabs>
              <w:rPr>
                <w:rFonts w:ascii="Times New Roman" w:eastAsia="Times New Roman" w:hAnsi="Times New Roman"/>
                <w:b/>
              </w:rPr>
            </w:pPr>
            <w:r w:rsidRPr="00747D46">
              <w:rPr>
                <w:rFonts w:ascii="Times New Roman" w:eastAsia="Times New Roman" w:hAnsi="Times New Roman"/>
                <w:b/>
              </w:rPr>
              <w:t>2. Земли сельскохозяйственного назначения</w:t>
            </w:r>
          </w:p>
        </w:tc>
        <w:tc>
          <w:tcPr>
            <w:tcW w:w="2835" w:type="dxa"/>
            <w:vAlign w:val="center"/>
          </w:tcPr>
          <w:p w14:paraId="1E4CC2BC" w14:textId="4BEBBA55" w:rsidR="00765A4C" w:rsidRPr="00747D46" w:rsidRDefault="002C2204" w:rsidP="0087229A">
            <w:pPr>
              <w:ind w:right="-108"/>
              <w:jc w:val="center"/>
              <w:rPr>
                <w:rFonts w:ascii="Times New Roman" w:eastAsia="Times New Roman" w:hAnsi="Times New Roman"/>
                <w:b/>
              </w:rPr>
            </w:pPr>
            <w:r>
              <w:rPr>
                <w:rFonts w:ascii="Times New Roman" w:eastAsia="Times New Roman" w:hAnsi="Times New Roman"/>
                <w:b/>
              </w:rPr>
              <w:t>8387.96</w:t>
            </w:r>
          </w:p>
        </w:tc>
        <w:tc>
          <w:tcPr>
            <w:tcW w:w="2268" w:type="dxa"/>
            <w:vAlign w:val="center"/>
          </w:tcPr>
          <w:p w14:paraId="3E176D0A" w14:textId="5A3C634C" w:rsidR="00765A4C" w:rsidRPr="00747D46" w:rsidRDefault="002C2204" w:rsidP="002C2204">
            <w:pPr>
              <w:ind w:left="-108" w:right="-108"/>
              <w:jc w:val="center"/>
              <w:rPr>
                <w:rFonts w:ascii="Times New Roman" w:eastAsia="Times New Roman" w:hAnsi="Times New Roman"/>
                <w:b/>
              </w:rPr>
            </w:pPr>
            <w:r>
              <w:rPr>
                <w:rFonts w:ascii="Times New Roman" w:eastAsia="Times New Roman" w:hAnsi="Times New Roman"/>
                <w:b/>
              </w:rPr>
              <w:t>57.32</w:t>
            </w:r>
          </w:p>
        </w:tc>
      </w:tr>
      <w:tr w:rsidR="00765A4C" w:rsidRPr="00747D46" w14:paraId="4190A49C" w14:textId="77777777" w:rsidTr="00765A4C">
        <w:tc>
          <w:tcPr>
            <w:tcW w:w="4503" w:type="dxa"/>
          </w:tcPr>
          <w:p w14:paraId="0B196084" w14:textId="77777777" w:rsidR="00765A4C" w:rsidRPr="00747D46" w:rsidRDefault="00765A4C" w:rsidP="0087229A">
            <w:pPr>
              <w:tabs>
                <w:tab w:val="left" w:pos="3081"/>
              </w:tabs>
              <w:ind w:right="34"/>
              <w:rPr>
                <w:rFonts w:ascii="Times New Roman" w:eastAsia="Times New Roman" w:hAnsi="Times New Roman"/>
                <w:b/>
              </w:rPr>
            </w:pPr>
            <w:r w:rsidRPr="00747D46">
              <w:rPr>
                <w:rFonts w:ascii="Times New Roman" w:eastAsia="Times New Roman" w:hAnsi="Times New Roman"/>
                <w:b/>
              </w:rPr>
              <w:t>3. Земли промышленности, транспорта, энергетики, связи и иного специального назначения</w:t>
            </w:r>
          </w:p>
        </w:tc>
        <w:tc>
          <w:tcPr>
            <w:tcW w:w="2835" w:type="dxa"/>
            <w:vAlign w:val="center"/>
          </w:tcPr>
          <w:p w14:paraId="67986FBB" w14:textId="61399D7B" w:rsidR="00765A4C" w:rsidRPr="00747D46" w:rsidRDefault="002C2204" w:rsidP="0087229A">
            <w:pPr>
              <w:ind w:right="-108"/>
              <w:jc w:val="center"/>
              <w:rPr>
                <w:rFonts w:ascii="Times New Roman" w:eastAsia="Times New Roman" w:hAnsi="Times New Roman"/>
                <w:b/>
              </w:rPr>
            </w:pPr>
            <w:r>
              <w:rPr>
                <w:rFonts w:ascii="Times New Roman" w:eastAsia="Times New Roman" w:hAnsi="Times New Roman"/>
                <w:b/>
              </w:rPr>
              <w:t>45.1</w:t>
            </w:r>
          </w:p>
        </w:tc>
        <w:tc>
          <w:tcPr>
            <w:tcW w:w="2268" w:type="dxa"/>
            <w:vAlign w:val="center"/>
          </w:tcPr>
          <w:p w14:paraId="5E035995" w14:textId="48EE34BC" w:rsidR="00765A4C" w:rsidRPr="002C2204" w:rsidRDefault="002C2204" w:rsidP="002C2204">
            <w:pPr>
              <w:ind w:right="-1"/>
              <w:jc w:val="center"/>
              <w:rPr>
                <w:rFonts w:ascii="Times New Roman" w:eastAsia="Times New Roman" w:hAnsi="Times New Roman"/>
                <w:b/>
                <w:bCs/>
                <w:sz w:val="28"/>
                <w:szCs w:val="20"/>
              </w:rPr>
            </w:pPr>
            <w:r w:rsidRPr="002C2204">
              <w:rPr>
                <w:rFonts w:ascii="Times New Roman" w:eastAsia="Times New Roman" w:hAnsi="Times New Roman"/>
                <w:b/>
                <w:bCs/>
                <w:szCs w:val="18"/>
              </w:rPr>
              <w:t>0.31</w:t>
            </w:r>
          </w:p>
        </w:tc>
      </w:tr>
      <w:tr w:rsidR="00765A4C" w:rsidRPr="00747D46" w14:paraId="071ABFED" w14:textId="77777777" w:rsidTr="00765A4C">
        <w:tc>
          <w:tcPr>
            <w:tcW w:w="4503" w:type="dxa"/>
          </w:tcPr>
          <w:p w14:paraId="6507DBB2" w14:textId="77777777" w:rsidR="00765A4C" w:rsidRPr="00747D46" w:rsidRDefault="00765A4C" w:rsidP="0087229A">
            <w:pPr>
              <w:tabs>
                <w:tab w:val="left" w:pos="3081"/>
              </w:tabs>
              <w:ind w:left="34"/>
              <w:rPr>
                <w:rFonts w:ascii="Times New Roman" w:eastAsia="Times New Roman" w:hAnsi="Times New Roman"/>
              </w:rPr>
            </w:pPr>
            <w:r w:rsidRPr="00747D46">
              <w:rPr>
                <w:rFonts w:ascii="Times New Roman" w:eastAsia="Times New Roman" w:hAnsi="Times New Roman"/>
                <w:b/>
              </w:rPr>
              <w:t>4. Земли водного фонда</w:t>
            </w:r>
          </w:p>
        </w:tc>
        <w:tc>
          <w:tcPr>
            <w:tcW w:w="2835" w:type="dxa"/>
            <w:vAlign w:val="center"/>
          </w:tcPr>
          <w:p w14:paraId="7984327F" w14:textId="33E8464E" w:rsidR="00765A4C" w:rsidRPr="00747D46" w:rsidRDefault="002C2204" w:rsidP="0087229A">
            <w:pPr>
              <w:ind w:right="-108"/>
              <w:jc w:val="center"/>
              <w:rPr>
                <w:rFonts w:ascii="Times New Roman" w:eastAsia="Times New Roman" w:hAnsi="Times New Roman"/>
                <w:b/>
              </w:rPr>
            </w:pPr>
            <w:r>
              <w:rPr>
                <w:rFonts w:ascii="Times New Roman" w:eastAsia="Times New Roman" w:hAnsi="Times New Roman"/>
                <w:b/>
              </w:rPr>
              <w:t>342.47</w:t>
            </w:r>
          </w:p>
        </w:tc>
        <w:tc>
          <w:tcPr>
            <w:tcW w:w="2268" w:type="dxa"/>
            <w:vAlign w:val="center"/>
          </w:tcPr>
          <w:p w14:paraId="5F92357C" w14:textId="3C5A3335" w:rsidR="00765A4C" w:rsidRPr="00747D46" w:rsidRDefault="00765A4C" w:rsidP="0087229A">
            <w:pPr>
              <w:tabs>
                <w:tab w:val="left" w:pos="742"/>
              </w:tabs>
              <w:ind w:left="-108"/>
              <w:jc w:val="center"/>
              <w:rPr>
                <w:rFonts w:ascii="Times New Roman" w:eastAsia="Times New Roman" w:hAnsi="Times New Roman"/>
                <w:b/>
              </w:rPr>
            </w:pPr>
            <w:r w:rsidRPr="00747D46">
              <w:rPr>
                <w:rFonts w:ascii="Times New Roman" w:eastAsia="Times New Roman" w:hAnsi="Times New Roman"/>
                <w:b/>
              </w:rPr>
              <w:t>2</w:t>
            </w:r>
            <w:r w:rsidR="003E2707">
              <w:rPr>
                <w:rFonts w:ascii="Times New Roman" w:eastAsia="Times New Roman" w:hAnsi="Times New Roman"/>
                <w:b/>
              </w:rPr>
              <w:t>.</w:t>
            </w:r>
            <w:r w:rsidR="002C2204">
              <w:rPr>
                <w:rFonts w:ascii="Times New Roman" w:eastAsia="Times New Roman" w:hAnsi="Times New Roman"/>
                <w:b/>
              </w:rPr>
              <w:t>34</w:t>
            </w:r>
          </w:p>
        </w:tc>
      </w:tr>
      <w:tr w:rsidR="00765A4C" w:rsidRPr="00747D46" w14:paraId="6A364522" w14:textId="77777777" w:rsidTr="00765A4C">
        <w:tc>
          <w:tcPr>
            <w:tcW w:w="4503" w:type="dxa"/>
          </w:tcPr>
          <w:p w14:paraId="28418D76" w14:textId="43B2D56D" w:rsidR="00765A4C" w:rsidRPr="00747D46" w:rsidRDefault="00166058" w:rsidP="0087229A">
            <w:pPr>
              <w:tabs>
                <w:tab w:val="left" w:pos="3081"/>
              </w:tabs>
              <w:ind w:left="34"/>
              <w:rPr>
                <w:rFonts w:ascii="Times New Roman" w:eastAsia="Times New Roman" w:hAnsi="Times New Roman"/>
                <w:b/>
              </w:rPr>
            </w:pPr>
            <w:r>
              <w:rPr>
                <w:rFonts w:ascii="Times New Roman" w:eastAsia="Times New Roman" w:hAnsi="Times New Roman"/>
                <w:b/>
              </w:rPr>
              <w:t>5</w:t>
            </w:r>
            <w:r w:rsidR="00765A4C" w:rsidRPr="00747D46">
              <w:rPr>
                <w:rFonts w:ascii="Times New Roman" w:eastAsia="Times New Roman" w:hAnsi="Times New Roman"/>
                <w:b/>
              </w:rPr>
              <w:t>. Земли лесного фонда</w:t>
            </w:r>
            <w:r w:rsidR="003E2707">
              <w:rPr>
                <w:rFonts w:ascii="Times New Roman" w:eastAsia="Times New Roman" w:hAnsi="Times New Roman"/>
                <w:b/>
              </w:rPr>
              <w:t xml:space="preserve"> по данным ЕГРН</w:t>
            </w:r>
          </w:p>
        </w:tc>
        <w:tc>
          <w:tcPr>
            <w:tcW w:w="2835" w:type="dxa"/>
            <w:vAlign w:val="center"/>
          </w:tcPr>
          <w:p w14:paraId="75DCC1B4" w14:textId="57F350BD" w:rsidR="00765A4C" w:rsidRPr="00747D46" w:rsidRDefault="002C2204" w:rsidP="0087229A">
            <w:pPr>
              <w:ind w:right="-108"/>
              <w:jc w:val="center"/>
              <w:rPr>
                <w:rFonts w:ascii="Times New Roman" w:eastAsia="Times New Roman" w:hAnsi="Times New Roman"/>
                <w:b/>
              </w:rPr>
            </w:pPr>
            <w:r>
              <w:rPr>
                <w:rFonts w:ascii="Times New Roman" w:eastAsia="Times New Roman" w:hAnsi="Times New Roman"/>
                <w:b/>
              </w:rPr>
              <w:t>229</w:t>
            </w:r>
          </w:p>
        </w:tc>
        <w:tc>
          <w:tcPr>
            <w:tcW w:w="2268" w:type="dxa"/>
            <w:vAlign w:val="center"/>
          </w:tcPr>
          <w:p w14:paraId="31000E6D" w14:textId="0BC99BF8" w:rsidR="00765A4C" w:rsidRPr="00747D46" w:rsidRDefault="00765A4C" w:rsidP="0087229A">
            <w:pPr>
              <w:tabs>
                <w:tab w:val="left" w:pos="742"/>
              </w:tabs>
              <w:ind w:left="-108"/>
              <w:jc w:val="center"/>
              <w:rPr>
                <w:rFonts w:ascii="Times New Roman" w:eastAsia="Times New Roman" w:hAnsi="Times New Roman"/>
                <w:b/>
              </w:rPr>
            </w:pPr>
            <w:r w:rsidRPr="00747D46">
              <w:rPr>
                <w:rFonts w:ascii="Times New Roman" w:eastAsia="Times New Roman" w:hAnsi="Times New Roman"/>
                <w:b/>
              </w:rPr>
              <w:t>1</w:t>
            </w:r>
            <w:r w:rsidR="003E2707">
              <w:rPr>
                <w:rFonts w:ascii="Times New Roman" w:eastAsia="Times New Roman" w:hAnsi="Times New Roman"/>
                <w:b/>
              </w:rPr>
              <w:t>.</w:t>
            </w:r>
            <w:r w:rsidR="002C2204">
              <w:rPr>
                <w:rFonts w:ascii="Times New Roman" w:eastAsia="Times New Roman" w:hAnsi="Times New Roman"/>
                <w:b/>
              </w:rPr>
              <w:t>56</w:t>
            </w:r>
          </w:p>
        </w:tc>
      </w:tr>
      <w:tr w:rsidR="003E2707" w:rsidRPr="00747D46" w14:paraId="26898221" w14:textId="77777777" w:rsidTr="00765A4C">
        <w:tc>
          <w:tcPr>
            <w:tcW w:w="4503" w:type="dxa"/>
          </w:tcPr>
          <w:p w14:paraId="77DA3663" w14:textId="61989EA9" w:rsidR="003E2707" w:rsidRPr="00747D46" w:rsidRDefault="00166058" w:rsidP="0087229A">
            <w:pPr>
              <w:tabs>
                <w:tab w:val="left" w:pos="3081"/>
              </w:tabs>
              <w:ind w:left="34"/>
              <w:rPr>
                <w:rFonts w:ascii="Times New Roman" w:eastAsia="Times New Roman" w:hAnsi="Times New Roman"/>
                <w:b/>
              </w:rPr>
            </w:pPr>
            <w:r>
              <w:rPr>
                <w:rFonts w:ascii="Times New Roman" w:eastAsia="Times New Roman" w:hAnsi="Times New Roman"/>
                <w:b/>
              </w:rPr>
              <w:t>5</w:t>
            </w:r>
            <w:r w:rsidR="003E2707">
              <w:rPr>
                <w:rFonts w:ascii="Times New Roman" w:eastAsia="Times New Roman" w:hAnsi="Times New Roman"/>
                <w:b/>
              </w:rPr>
              <w:t xml:space="preserve">.1. </w:t>
            </w:r>
            <w:r w:rsidR="003E2707" w:rsidRPr="00747D46">
              <w:rPr>
                <w:rFonts w:ascii="Times New Roman" w:eastAsia="Times New Roman" w:hAnsi="Times New Roman"/>
                <w:b/>
              </w:rPr>
              <w:t>Земли лесного фонда</w:t>
            </w:r>
            <w:r w:rsidR="003E2707">
              <w:rPr>
                <w:rFonts w:ascii="Times New Roman" w:eastAsia="Times New Roman" w:hAnsi="Times New Roman"/>
                <w:b/>
              </w:rPr>
              <w:t xml:space="preserve"> по материалам лесоустройства Краснодарского лесничества Усть-Лабинского участкового лесничества</w:t>
            </w:r>
          </w:p>
        </w:tc>
        <w:tc>
          <w:tcPr>
            <w:tcW w:w="2835" w:type="dxa"/>
            <w:vAlign w:val="center"/>
          </w:tcPr>
          <w:p w14:paraId="096568C8" w14:textId="6E577E52" w:rsidR="003E2707" w:rsidRDefault="003E2707" w:rsidP="0087229A">
            <w:pPr>
              <w:ind w:right="-108"/>
              <w:jc w:val="center"/>
              <w:rPr>
                <w:rFonts w:ascii="Times New Roman" w:eastAsia="Times New Roman" w:hAnsi="Times New Roman"/>
                <w:b/>
              </w:rPr>
            </w:pPr>
            <w:r>
              <w:rPr>
                <w:rFonts w:ascii="Times New Roman" w:eastAsia="Times New Roman" w:hAnsi="Times New Roman"/>
                <w:b/>
              </w:rPr>
              <w:t>340</w:t>
            </w:r>
          </w:p>
        </w:tc>
        <w:tc>
          <w:tcPr>
            <w:tcW w:w="2268" w:type="dxa"/>
            <w:vAlign w:val="center"/>
          </w:tcPr>
          <w:p w14:paraId="12717B07" w14:textId="2D95FD8F" w:rsidR="003E2707" w:rsidRPr="00747D46" w:rsidRDefault="003E2707" w:rsidP="0087229A">
            <w:pPr>
              <w:tabs>
                <w:tab w:val="left" w:pos="742"/>
              </w:tabs>
              <w:ind w:left="-108"/>
              <w:jc w:val="center"/>
              <w:rPr>
                <w:rFonts w:ascii="Times New Roman" w:eastAsia="Times New Roman" w:hAnsi="Times New Roman"/>
                <w:b/>
              </w:rPr>
            </w:pPr>
            <w:r>
              <w:rPr>
                <w:rFonts w:ascii="Times New Roman" w:eastAsia="Times New Roman" w:hAnsi="Times New Roman"/>
                <w:b/>
              </w:rPr>
              <w:t>-</w:t>
            </w:r>
          </w:p>
        </w:tc>
      </w:tr>
    </w:tbl>
    <w:p w14:paraId="0D1F7212" w14:textId="77777777" w:rsidR="00765A4C" w:rsidRPr="00747D46" w:rsidRDefault="00765A4C" w:rsidP="00F5543A">
      <w:pPr>
        <w:ind w:right="-1" w:firstLine="709"/>
        <w:jc w:val="right"/>
        <w:rPr>
          <w:rFonts w:ascii="Times New Roman" w:eastAsia="Times New Roman" w:hAnsi="Times New Roman"/>
          <w:sz w:val="28"/>
          <w:szCs w:val="20"/>
        </w:rPr>
      </w:pPr>
    </w:p>
    <w:p w14:paraId="0A67CFB8" w14:textId="77777777" w:rsidR="00765A4C" w:rsidRPr="00747D46" w:rsidRDefault="00765A4C" w:rsidP="00F5543A">
      <w:pPr>
        <w:ind w:right="-1" w:firstLine="709"/>
        <w:jc w:val="right"/>
        <w:rPr>
          <w:rFonts w:ascii="Times New Roman" w:eastAsia="Times New Roman" w:hAnsi="Times New Roman"/>
          <w:sz w:val="28"/>
          <w:szCs w:val="20"/>
        </w:rPr>
      </w:pPr>
    </w:p>
    <w:p w14:paraId="4B987BA4" w14:textId="77777777" w:rsidR="0005197F" w:rsidRPr="00747D46" w:rsidRDefault="0005197F">
      <w:pPr>
        <w:rPr>
          <w:rFonts w:ascii="Times New Roman" w:eastAsia="Times New Roman" w:hAnsi="Times New Roman"/>
          <w:b/>
          <w:sz w:val="28"/>
          <w:szCs w:val="20"/>
        </w:rPr>
      </w:pPr>
    </w:p>
    <w:p w14:paraId="1EDE5C59" w14:textId="71510460" w:rsidR="003E2707" w:rsidRDefault="003E2707" w:rsidP="003E2707">
      <w:pPr>
        <w:ind w:right="-34"/>
        <w:jc w:val="center"/>
        <w:rPr>
          <w:rFonts w:ascii="Times New Roman" w:eastAsia="Times New Roman" w:hAnsi="Times New Roman"/>
          <w:b/>
          <w:sz w:val="28"/>
          <w:szCs w:val="20"/>
        </w:rPr>
      </w:pPr>
      <w:r w:rsidRPr="003E2707">
        <w:rPr>
          <w:rFonts w:ascii="Times New Roman" w:eastAsia="Times New Roman" w:hAnsi="Times New Roman"/>
          <w:b/>
          <w:sz w:val="28"/>
          <w:szCs w:val="20"/>
        </w:rPr>
        <w:t xml:space="preserve">Существующий баланс </w:t>
      </w:r>
      <w:r>
        <w:rPr>
          <w:rFonts w:ascii="Times New Roman" w:eastAsia="Times New Roman" w:hAnsi="Times New Roman"/>
          <w:b/>
          <w:sz w:val="28"/>
          <w:szCs w:val="20"/>
        </w:rPr>
        <w:t>функциональных зон</w:t>
      </w:r>
      <w:r w:rsidRPr="003E2707">
        <w:rPr>
          <w:rFonts w:ascii="Times New Roman" w:eastAsia="Times New Roman" w:hAnsi="Times New Roman"/>
          <w:b/>
          <w:sz w:val="28"/>
          <w:szCs w:val="20"/>
        </w:rPr>
        <w:t xml:space="preserve"> Усть-Лабинского городского поселения</w:t>
      </w:r>
    </w:p>
    <w:p w14:paraId="3AD22ADE" w14:textId="1AA3F443" w:rsidR="00382771" w:rsidRPr="00747D46" w:rsidRDefault="00382771" w:rsidP="00382771">
      <w:pPr>
        <w:ind w:right="-34"/>
        <w:jc w:val="right"/>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Таблица </w:t>
      </w:r>
      <w:r w:rsidR="0005197F" w:rsidRPr="00747D46">
        <w:rPr>
          <w:rFonts w:ascii="Times New Roman" w:eastAsia="Times New Roman" w:hAnsi="Times New Roman"/>
          <w:sz w:val="28"/>
          <w:szCs w:val="28"/>
          <w:lang w:eastAsia="ar-SA"/>
        </w:rPr>
        <w:t>33</w:t>
      </w:r>
    </w:p>
    <w:tbl>
      <w:tblPr>
        <w:tblW w:w="9498" w:type="dxa"/>
        <w:tblInd w:w="10" w:type="dxa"/>
        <w:tblLayout w:type="fixed"/>
        <w:tblCellMar>
          <w:left w:w="10" w:type="dxa"/>
          <w:right w:w="10" w:type="dxa"/>
        </w:tblCellMar>
        <w:tblLook w:val="0000" w:firstRow="0" w:lastRow="0" w:firstColumn="0" w:lastColumn="0" w:noHBand="0" w:noVBand="0"/>
      </w:tblPr>
      <w:tblGrid>
        <w:gridCol w:w="1040"/>
        <w:gridCol w:w="5339"/>
        <w:gridCol w:w="992"/>
        <w:gridCol w:w="48"/>
        <w:gridCol w:w="1039"/>
        <w:gridCol w:w="47"/>
        <w:gridCol w:w="993"/>
      </w:tblGrid>
      <w:tr w:rsidR="00765A4C" w:rsidRPr="00747D46" w14:paraId="2FC5E0F1" w14:textId="77777777" w:rsidTr="00765A4C">
        <w:trPr>
          <w:trHeight w:val="473"/>
          <w:tblHeader/>
        </w:trPr>
        <w:tc>
          <w:tcPr>
            <w:tcW w:w="1040" w:type="dxa"/>
            <w:tcBorders>
              <w:top w:val="single" w:sz="6" w:space="0" w:color="000000"/>
              <w:left w:val="single" w:sz="6" w:space="0" w:color="000000"/>
              <w:bottom w:val="single" w:sz="6" w:space="0" w:color="000000"/>
              <w:right w:val="nil"/>
            </w:tcBorders>
            <w:vAlign w:val="center"/>
          </w:tcPr>
          <w:p w14:paraId="2BC3607D"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 п/п</w:t>
            </w:r>
          </w:p>
        </w:tc>
        <w:tc>
          <w:tcPr>
            <w:tcW w:w="5339" w:type="dxa"/>
            <w:tcBorders>
              <w:top w:val="single" w:sz="6" w:space="0" w:color="000000"/>
              <w:left w:val="single" w:sz="6" w:space="0" w:color="000000"/>
              <w:bottom w:val="single" w:sz="6" w:space="0" w:color="000000"/>
              <w:right w:val="nil"/>
            </w:tcBorders>
            <w:vAlign w:val="center"/>
          </w:tcPr>
          <w:p w14:paraId="01596D16"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Наименование территории</w:t>
            </w:r>
          </w:p>
        </w:tc>
        <w:tc>
          <w:tcPr>
            <w:tcW w:w="1040" w:type="dxa"/>
            <w:gridSpan w:val="2"/>
            <w:tcBorders>
              <w:top w:val="single" w:sz="6" w:space="0" w:color="000000"/>
              <w:left w:val="single" w:sz="6" w:space="0" w:color="000000"/>
              <w:bottom w:val="single" w:sz="6" w:space="0" w:color="000000"/>
              <w:right w:val="nil"/>
            </w:tcBorders>
            <w:vAlign w:val="center"/>
          </w:tcPr>
          <w:p w14:paraId="5EBA9804"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Ед. изм.</w:t>
            </w:r>
          </w:p>
        </w:tc>
        <w:tc>
          <w:tcPr>
            <w:tcW w:w="1039" w:type="dxa"/>
            <w:tcBorders>
              <w:top w:val="single" w:sz="6" w:space="0" w:color="000000"/>
              <w:left w:val="single" w:sz="6" w:space="0" w:color="000000"/>
              <w:bottom w:val="single" w:sz="6" w:space="0" w:color="000000"/>
              <w:right w:val="single" w:sz="6" w:space="0" w:color="000000"/>
            </w:tcBorders>
            <w:vAlign w:val="center"/>
          </w:tcPr>
          <w:p w14:paraId="3766C60B"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Показатель</w:t>
            </w:r>
          </w:p>
        </w:tc>
        <w:tc>
          <w:tcPr>
            <w:tcW w:w="1040" w:type="dxa"/>
            <w:gridSpan w:val="2"/>
            <w:tcBorders>
              <w:top w:val="single" w:sz="6" w:space="0" w:color="000000"/>
              <w:left w:val="single" w:sz="6" w:space="0" w:color="000000"/>
              <w:bottom w:val="single" w:sz="6" w:space="0" w:color="000000"/>
              <w:right w:val="single" w:sz="6" w:space="0" w:color="000000"/>
            </w:tcBorders>
          </w:tcPr>
          <w:p w14:paraId="7CC86B36"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 к итогу</w:t>
            </w:r>
          </w:p>
        </w:tc>
      </w:tr>
      <w:tr w:rsidR="00765A4C" w:rsidRPr="00747D46" w14:paraId="14CE4274" w14:textId="77777777" w:rsidTr="00765A4C">
        <w:trPr>
          <w:trHeight w:val="271"/>
          <w:tblHeader/>
        </w:trPr>
        <w:tc>
          <w:tcPr>
            <w:tcW w:w="1040" w:type="dxa"/>
            <w:tcBorders>
              <w:top w:val="single" w:sz="6" w:space="0" w:color="000000"/>
              <w:left w:val="single" w:sz="6" w:space="0" w:color="000000"/>
              <w:bottom w:val="single" w:sz="6" w:space="0" w:color="000000"/>
              <w:right w:val="nil"/>
            </w:tcBorders>
            <w:vAlign w:val="center"/>
          </w:tcPr>
          <w:p w14:paraId="55534DCC"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1</w:t>
            </w:r>
          </w:p>
        </w:tc>
        <w:tc>
          <w:tcPr>
            <w:tcW w:w="5339" w:type="dxa"/>
            <w:tcBorders>
              <w:top w:val="single" w:sz="6" w:space="0" w:color="000000"/>
              <w:left w:val="single" w:sz="6" w:space="0" w:color="000000"/>
              <w:bottom w:val="single" w:sz="6" w:space="0" w:color="000000"/>
              <w:right w:val="nil"/>
            </w:tcBorders>
            <w:vAlign w:val="center"/>
          </w:tcPr>
          <w:p w14:paraId="77DC798D"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2</w:t>
            </w:r>
          </w:p>
        </w:tc>
        <w:tc>
          <w:tcPr>
            <w:tcW w:w="1040" w:type="dxa"/>
            <w:gridSpan w:val="2"/>
            <w:tcBorders>
              <w:top w:val="single" w:sz="6" w:space="0" w:color="000000"/>
              <w:left w:val="single" w:sz="6" w:space="0" w:color="000000"/>
              <w:bottom w:val="single" w:sz="6" w:space="0" w:color="000000"/>
              <w:right w:val="nil"/>
            </w:tcBorders>
            <w:vAlign w:val="center"/>
          </w:tcPr>
          <w:p w14:paraId="60300C62"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3</w:t>
            </w:r>
          </w:p>
        </w:tc>
        <w:tc>
          <w:tcPr>
            <w:tcW w:w="1039" w:type="dxa"/>
            <w:tcBorders>
              <w:top w:val="single" w:sz="6" w:space="0" w:color="000000"/>
              <w:left w:val="single" w:sz="6" w:space="0" w:color="000000"/>
              <w:bottom w:val="single" w:sz="6" w:space="0" w:color="000000"/>
              <w:right w:val="single" w:sz="6" w:space="0" w:color="000000"/>
            </w:tcBorders>
            <w:vAlign w:val="center"/>
          </w:tcPr>
          <w:p w14:paraId="2E57F6AD"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4</w:t>
            </w:r>
          </w:p>
        </w:tc>
        <w:tc>
          <w:tcPr>
            <w:tcW w:w="1040" w:type="dxa"/>
            <w:gridSpan w:val="2"/>
            <w:tcBorders>
              <w:top w:val="single" w:sz="6" w:space="0" w:color="000000"/>
              <w:left w:val="single" w:sz="6" w:space="0" w:color="000000"/>
              <w:bottom w:val="single" w:sz="6" w:space="0" w:color="000000"/>
              <w:right w:val="single" w:sz="6" w:space="0" w:color="000000"/>
            </w:tcBorders>
          </w:tcPr>
          <w:p w14:paraId="7F9F13F9"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5</w:t>
            </w:r>
          </w:p>
        </w:tc>
      </w:tr>
      <w:tr w:rsidR="00765A4C" w:rsidRPr="00747D46" w14:paraId="410AB769" w14:textId="77777777" w:rsidTr="0087229A">
        <w:trPr>
          <w:trHeight w:val="473"/>
        </w:trPr>
        <w:tc>
          <w:tcPr>
            <w:tcW w:w="1040" w:type="dxa"/>
            <w:tcBorders>
              <w:top w:val="single" w:sz="6" w:space="0" w:color="000000"/>
              <w:left w:val="single" w:sz="6" w:space="0" w:color="000000"/>
              <w:bottom w:val="single" w:sz="6" w:space="0" w:color="000000"/>
              <w:right w:val="nil"/>
            </w:tcBorders>
            <w:vAlign w:val="center"/>
          </w:tcPr>
          <w:p w14:paraId="47D80D85"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p>
        </w:tc>
        <w:tc>
          <w:tcPr>
            <w:tcW w:w="5339" w:type="dxa"/>
            <w:tcBorders>
              <w:top w:val="single" w:sz="6" w:space="0" w:color="000000"/>
              <w:left w:val="single" w:sz="6" w:space="0" w:color="000000"/>
              <w:bottom w:val="single" w:sz="6" w:space="0" w:color="000000"/>
              <w:right w:val="nil"/>
            </w:tcBorders>
            <w:vAlign w:val="center"/>
          </w:tcPr>
          <w:p w14:paraId="468B75B1" w14:textId="575425CB"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rPr>
              <w:t xml:space="preserve">Общая площадь </w:t>
            </w:r>
            <w:r w:rsidR="003E2707">
              <w:rPr>
                <w:rFonts w:ascii="Times New Roman CYR" w:eastAsia="Times New Roman" w:hAnsi="Times New Roman CYR" w:cs="Times New Roman CYR"/>
                <w:b/>
              </w:rPr>
              <w:t>функциональных зон</w:t>
            </w:r>
            <w:r w:rsidRPr="00747D46">
              <w:rPr>
                <w:rFonts w:ascii="Times New Roman CYR" w:eastAsia="Times New Roman" w:hAnsi="Times New Roman CYR" w:cs="Times New Roman CYR"/>
                <w:b/>
              </w:rPr>
              <w:t xml:space="preserve"> в установленных границах.</w:t>
            </w:r>
          </w:p>
          <w:p w14:paraId="747A3401"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rPr>
              <w:t>В том числе:</w:t>
            </w:r>
          </w:p>
        </w:tc>
        <w:tc>
          <w:tcPr>
            <w:tcW w:w="1040" w:type="dxa"/>
            <w:gridSpan w:val="2"/>
            <w:tcBorders>
              <w:top w:val="single" w:sz="6" w:space="0" w:color="000000"/>
              <w:left w:val="single" w:sz="6" w:space="0" w:color="000000"/>
              <w:bottom w:val="single" w:sz="6" w:space="0" w:color="000000"/>
              <w:right w:val="nil"/>
            </w:tcBorders>
            <w:vAlign w:val="center"/>
          </w:tcPr>
          <w:p w14:paraId="0F2A125D"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га</w:t>
            </w:r>
          </w:p>
        </w:tc>
        <w:tc>
          <w:tcPr>
            <w:tcW w:w="1039" w:type="dxa"/>
            <w:tcBorders>
              <w:top w:val="single" w:sz="6" w:space="0" w:color="000000"/>
              <w:left w:val="single" w:sz="6" w:space="0" w:color="000000"/>
              <w:bottom w:val="single" w:sz="6" w:space="0" w:color="000000"/>
              <w:right w:val="single" w:sz="6" w:space="0" w:color="000000"/>
            </w:tcBorders>
            <w:vAlign w:val="center"/>
          </w:tcPr>
          <w:p w14:paraId="5C0F20F9" w14:textId="47F7CBB5" w:rsidR="00765A4C" w:rsidRPr="00747D46" w:rsidRDefault="00407024" w:rsidP="00765A4C">
            <w:pPr>
              <w:widowControl w:val="0"/>
              <w:autoSpaceDE w:val="0"/>
              <w:autoSpaceDN w:val="0"/>
              <w:adjustRightInd w:val="0"/>
              <w:ind w:right="-1"/>
              <w:jc w:val="center"/>
              <w:rPr>
                <w:rFonts w:ascii="Times New Roman CYR" w:eastAsia="Times New Roman" w:hAnsi="Times New Roman CYR" w:cs="Times New Roman CYR"/>
                <w:b/>
              </w:rPr>
            </w:pPr>
            <w:r w:rsidRPr="00407024">
              <w:rPr>
                <w:rFonts w:ascii="Times New Roman CYR" w:eastAsia="Times New Roman" w:hAnsi="Times New Roman CYR" w:cs="Times New Roman CYR"/>
                <w:b/>
              </w:rPr>
              <w:t>14634.00</w:t>
            </w:r>
          </w:p>
        </w:tc>
        <w:tc>
          <w:tcPr>
            <w:tcW w:w="1040" w:type="dxa"/>
            <w:gridSpan w:val="2"/>
            <w:tcBorders>
              <w:top w:val="single" w:sz="6" w:space="0" w:color="000000"/>
              <w:left w:val="single" w:sz="6" w:space="0" w:color="000000"/>
              <w:bottom w:val="single" w:sz="6" w:space="0" w:color="000000"/>
              <w:right w:val="single" w:sz="6" w:space="0" w:color="000000"/>
            </w:tcBorders>
            <w:vAlign w:val="center"/>
          </w:tcPr>
          <w:p w14:paraId="4B70CA39"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100%</w:t>
            </w:r>
          </w:p>
        </w:tc>
      </w:tr>
      <w:tr w:rsidR="00765A4C" w:rsidRPr="00747D46" w14:paraId="21AD3361" w14:textId="77777777" w:rsidTr="0087229A">
        <w:trPr>
          <w:trHeight w:val="322"/>
        </w:trPr>
        <w:tc>
          <w:tcPr>
            <w:tcW w:w="1040" w:type="dxa"/>
            <w:tcBorders>
              <w:top w:val="single" w:sz="6" w:space="0" w:color="000000"/>
              <w:left w:val="single" w:sz="6" w:space="0" w:color="000000"/>
              <w:bottom w:val="single" w:sz="6" w:space="0" w:color="000000"/>
              <w:right w:val="nil"/>
            </w:tcBorders>
            <w:vAlign w:val="center"/>
          </w:tcPr>
          <w:p w14:paraId="532B14A7"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1.</w:t>
            </w:r>
          </w:p>
        </w:tc>
        <w:tc>
          <w:tcPr>
            <w:tcW w:w="8458" w:type="dxa"/>
            <w:gridSpan w:val="6"/>
            <w:tcBorders>
              <w:top w:val="single" w:sz="6" w:space="0" w:color="000000"/>
              <w:left w:val="single" w:sz="6" w:space="0" w:color="000000"/>
              <w:bottom w:val="single" w:sz="6" w:space="0" w:color="000000"/>
              <w:right w:val="single" w:sz="6" w:space="0" w:color="000000"/>
            </w:tcBorders>
            <w:vAlign w:val="center"/>
          </w:tcPr>
          <w:p w14:paraId="36C43EE2"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rPr>
              <w:t>Жилая зона:</w:t>
            </w:r>
          </w:p>
        </w:tc>
      </w:tr>
      <w:tr w:rsidR="003E2707" w:rsidRPr="00747D46" w14:paraId="27D90F14" w14:textId="77777777" w:rsidTr="0087229A">
        <w:trPr>
          <w:trHeight w:val="237"/>
        </w:trPr>
        <w:tc>
          <w:tcPr>
            <w:tcW w:w="1040" w:type="dxa"/>
            <w:tcBorders>
              <w:top w:val="single" w:sz="6" w:space="0" w:color="000000"/>
              <w:left w:val="single" w:sz="6" w:space="0" w:color="000000"/>
              <w:bottom w:val="single" w:sz="6" w:space="0" w:color="000000"/>
              <w:right w:val="nil"/>
            </w:tcBorders>
            <w:vAlign w:val="center"/>
          </w:tcPr>
          <w:p w14:paraId="0C98CA76" w14:textId="77777777" w:rsidR="003E2707" w:rsidRPr="00747D46" w:rsidRDefault="003E2707"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1.1</w:t>
            </w:r>
          </w:p>
        </w:tc>
        <w:tc>
          <w:tcPr>
            <w:tcW w:w="5339" w:type="dxa"/>
            <w:tcBorders>
              <w:top w:val="single" w:sz="6" w:space="0" w:color="000000"/>
              <w:left w:val="single" w:sz="6" w:space="0" w:color="000000"/>
              <w:bottom w:val="single" w:sz="6" w:space="0" w:color="000000"/>
              <w:right w:val="nil"/>
            </w:tcBorders>
            <w:vAlign w:val="center"/>
          </w:tcPr>
          <w:p w14:paraId="5C9BC983" w14:textId="77777777" w:rsidR="003E2707" w:rsidRPr="00747D46" w:rsidRDefault="003E2707" w:rsidP="00765A4C">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Зона застройки индивидуальными жилыми домами</w:t>
            </w:r>
          </w:p>
        </w:tc>
        <w:tc>
          <w:tcPr>
            <w:tcW w:w="1040" w:type="dxa"/>
            <w:gridSpan w:val="2"/>
            <w:tcBorders>
              <w:top w:val="single" w:sz="6" w:space="0" w:color="000000"/>
              <w:left w:val="single" w:sz="6" w:space="0" w:color="000000"/>
              <w:bottom w:val="single" w:sz="6" w:space="0" w:color="000000"/>
              <w:right w:val="nil"/>
            </w:tcBorders>
            <w:vAlign w:val="center"/>
          </w:tcPr>
          <w:p w14:paraId="5F8E8CB7" w14:textId="77777777" w:rsidR="003E2707" w:rsidRPr="00747D46" w:rsidRDefault="003E2707"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6" w:space="0" w:color="000000"/>
              <w:left w:val="single" w:sz="6" w:space="0" w:color="000000"/>
              <w:bottom w:val="single" w:sz="6" w:space="0" w:color="000000"/>
              <w:right w:val="single" w:sz="6" w:space="0" w:color="000000"/>
            </w:tcBorders>
            <w:vAlign w:val="center"/>
          </w:tcPr>
          <w:p w14:paraId="7AB9386C" w14:textId="115952D5" w:rsidR="003E2707" w:rsidRPr="00747D46" w:rsidRDefault="003E2707"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9</w:t>
            </w:r>
            <w:r>
              <w:rPr>
                <w:rFonts w:ascii="Times New Roman CYR" w:eastAsia="Times New Roman" w:hAnsi="Times New Roman CYR" w:cs="Times New Roman CYR"/>
              </w:rPr>
              <w:t>29</w:t>
            </w:r>
            <w:r w:rsidRPr="00747D46">
              <w:rPr>
                <w:rFonts w:ascii="Times New Roman CYR" w:eastAsia="Times New Roman" w:hAnsi="Times New Roman CYR" w:cs="Times New Roman CYR"/>
              </w:rPr>
              <w:t>.</w:t>
            </w:r>
            <w:r>
              <w:rPr>
                <w:rFonts w:ascii="Times New Roman CYR" w:eastAsia="Times New Roman" w:hAnsi="Times New Roman CYR" w:cs="Times New Roman CYR"/>
              </w:rPr>
              <w:t>98</w:t>
            </w:r>
          </w:p>
        </w:tc>
        <w:tc>
          <w:tcPr>
            <w:tcW w:w="1040" w:type="dxa"/>
            <w:gridSpan w:val="2"/>
            <w:vMerge w:val="restart"/>
            <w:tcBorders>
              <w:top w:val="single" w:sz="6" w:space="0" w:color="000000"/>
              <w:left w:val="single" w:sz="6" w:space="0" w:color="000000"/>
              <w:right w:val="single" w:sz="6" w:space="0" w:color="000000"/>
            </w:tcBorders>
            <w:vAlign w:val="center"/>
          </w:tcPr>
          <w:p w14:paraId="2EB66F50" w14:textId="52E7F976" w:rsidR="003E2707" w:rsidRPr="00747D46" w:rsidRDefault="00407024"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6,79</w:t>
            </w:r>
          </w:p>
        </w:tc>
      </w:tr>
      <w:tr w:rsidR="00AF7A31" w:rsidRPr="00747D46" w14:paraId="3F8434D5" w14:textId="77777777" w:rsidTr="0087229A">
        <w:trPr>
          <w:trHeight w:val="226"/>
        </w:trPr>
        <w:tc>
          <w:tcPr>
            <w:tcW w:w="1040" w:type="dxa"/>
            <w:tcBorders>
              <w:top w:val="single" w:sz="6" w:space="0" w:color="000000"/>
              <w:left w:val="single" w:sz="6" w:space="0" w:color="000000"/>
              <w:bottom w:val="single" w:sz="6" w:space="0" w:color="000000"/>
              <w:right w:val="nil"/>
            </w:tcBorders>
            <w:vAlign w:val="center"/>
          </w:tcPr>
          <w:p w14:paraId="4D2442E3" w14:textId="77777777" w:rsidR="00AF7A31" w:rsidRPr="00747D46" w:rsidRDefault="00AF7A31" w:rsidP="00AF7A31">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1.2</w:t>
            </w:r>
          </w:p>
        </w:tc>
        <w:tc>
          <w:tcPr>
            <w:tcW w:w="5339" w:type="dxa"/>
            <w:tcBorders>
              <w:top w:val="single" w:sz="6" w:space="0" w:color="000000"/>
              <w:left w:val="single" w:sz="6" w:space="0" w:color="000000"/>
              <w:bottom w:val="single" w:sz="6" w:space="0" w:color="000000"/>
              <w:right w:val="nil"/>
            </w:tcBorders>
            <w:vAlign w:val="center"/>
          </w:tcPr>
          <w:p w14:paraId="0326E964" w14:textId="24CB79EC" w:rsidR="00AF7A31" w:rsidRPr="00747D46" w:rsidRDefault="00AF7A31" w:rsidP="00AF7A31">
            <w:pPr>
              <w:widowControl w:val="0"/>
              <w:autoSpaceDE w:val="0"/>
              <w:autoSpaceDN w:val="0"/>
              <w:adjustRightInd w:val="0"/>
              <w:ind w:right="-1"/>
              <w:rPr>
                <w:rFonts w:ascii="Times New Roman CYR" w:eastAsia="Times New Roman" w:hAnsi="Times New Roman CYR" w:cs="Times New Roman CYR"/>
              </w:rPr>
            </w:pPr>
            <w:r w:rsidRPr="00AF7A31">
              <w:rPr>
                <w:rFonts w:ascii="Times New Roman CYR" w:eastAsia="Times New Roman" w:hAnsi="Times New Roman CYR" w:cs="Times New Roman CYR"/>
              </w:rPr>
              <w:t>Зона застройки малоэтажными жилыми домами (до 4 этажей, включая мансардный)</w:t>
            </w:r>
          </w:p>
        </w:tc>
        <w:tc>
          <w:tcPr>
            <w:tcW w:w="1040" w:type="dxa"/>
            <w:gridSpan w:val="2"/>
            <w:tcBorders>
              <w:top w:val="single" w:sz="6" w:space="0" w:color="000000"/>
              <w:left w:val="single" w:sz="6" w:space="0" w:color="000000"/>
              <w:bottom w:val="single" w:sz="6" w:space="0" w:color="000000"/>
              <w:right w:val="nil"/>
            </w:tcBorders>
            <w:vAlign w:val="center"/>
          </w:tcPr>
          <w:p w14:paraId="06D45C86" w14:textId="77777777" w:rsidR="00AF7A31" w:rsidRPr="00747D46" w:rsidRDefault="00AF7A31" w:rsidP="00AF7A31">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6" w:space="0" w:color="000000"/>
              <w:left w:val="single" w:sz="6" w:space="0" w:color="000000"/>
              <w:bottom w:val="single" w:sz="6" w:space="0" w:color="000000"/>
              <w:right w:val="single" w:sz="6" w:space="0" w:color="000000"/>
            </w:tcBorders>
            <w:vAlign w:val="center"/>
          </w:tcPr>
          <w:p w14:paraId="1BEE4731" w14:textId="53EE6B73" w:rsidR="00AF7A31" w:rsidRPr="00747D46" w:rsidRDefault="00AF7A31" w:rsidP="00AF7A31">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4</w:t>
            </w:r>
            <w:r>
              <w:rPr>
                <w:rFonts w:ascii="Times New Roman CYR" w:eastAsia="Times New Roman" w:hAnsi="Times New Roman CYR" w:cs="Times New Roman CYR"/>
              </w:rPr>
              <w:t>7</w:t>
            </w:r>
            <w:r w:rsidRPr="00747D46">
              <w:rPr>
                <w:rFonts w:ascii="Times New Roman CYR" w:eastAsia="Times New Roman" w:hAnsi="Times New Roman CYR" w:cs="Times New Roman CYR"/>
              </w:rPr>
              <w:t>.</w:t>
            </w:r>
            <w:r>
              <w:rPr>
                <w:rFonts w:ascii="Times New Roman CYR" w:eastAsia="Times New Roman" w:hAnsi="Times New Roman CYR" w:cs="Times New Roman CYR"/>
              </w:rPr>
              <w:t>25</w:t>
            </w:r>
          </w:p>
        </w:tc>
        <w:tc>
          <w:tcPr>
            <w:tcW w:w="1040" w:type="dxa"/>
            <w:gridSpan w:val="2"/>
            <w:vMerge/>
            <w:tcBorders>
              <w:left w:val="single" w:sz="6" w:space="0" w:color="000000"/>
              <w:right w:val="single" w:sz="6" w:space="0" w:color="000000"/>
            </w:tcBorders>
            <w:vAlign w:val="center"/>
          </w:tcPr>
          <w:p w14:paraId="1F2DEA5A" w14:textId="77777777" w:rsidR="00AF7A31" w:rsidRPr="00747D46" w:rsidRDefault="00AF7A31" w:rsidP="00AF7A31">
            <w:pPr>
              <w:widowControl w:val="0"/>
              <w:autoSpaceDE w:val="0"/>
              <w:autoSpaceDN w:val="0"/>
              <w:adjustRightInd w:val="0"/>
              <w:ind w:right="-1"/>
              <w:jc w:val="center"/>
              <w:rPr>
                <w:rFonts w:ascii="Times New Roman CYR" w:eastAsia="Times New Roman" w:hAnsi="Times New Roman CYR" w:cs="Times New Roman CYR"/>
              </w:rPr>
            </w:pPr>
          </w:p>
        </w:tc>
      </w:tr>
      <w:tr w:rsidR="00AF7A31" w:rsidRPr="00747D46" w14:paraId="7771A814" w14:textId="77777777" w:rsidTr="00175720">
        <w:trPr>
          <w:trHeight w:val="226"/>
        </w:trPr>
        <w:tc>
          <w:tcPr>
            <w:tcW w:w="1040" w:type="dxa"/>
            <w:tcBorders>
              <w:top w:val="single" w:sz="6" w:space="0" w:color="000000"/>
              <w:left w:val="single" w:sz="6" w:space="0" w:color="000000"/>
              <w:bottom w:val="single" w:sz="6" w:space="0" w:color="000000"/>
              <w:right w:val="nil"/>
            </w:tcBorders>
            <w:vAlign w:val="center"/>
          </w:tcPr>
          <w:p w14:paraId="4DEB9F11" w14:textId="77777777" w:rsidR="00AF7A31" w:rsidRPr="00747D46" w:rsidRDefault="00AF7A31" w:rsidP="00AF7A31">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1.3</w:t>
            </w:r>
          </w:p>
        </w:tc>
        <w:tc>
          <w:tcPr>
            <w:tcW w:w="5339" w:type="dxa"/>
            <w:tcBorders>
              <w:top w:val="single" w:sz="6" w:space="0" w:color="000000"/>
              <w:left w:val="single" w:sz="6" w:space="0" w:color="000000"/>
              <w:bottom w:val="single" w:sz="6" w:space="0" w:color="000000"/>
              <w:right w:val="nil"/>
            </w:tcBorders>
            <w:vAlign w:val="center"/>
          </w:tcPr>
          <w:p w14:paraId="63421C80" w14:textId="0452B2D3" w:rsidR="00AF7A31" w:rsidRPr="00747D46" w:rsidRDefault="00AF7A31" w:rsidP="00AF7A31">
            <w:pPr>
              <w:widowControl w:val="0"/>
              <w:autoSpaceDE w:val="0"/>
              <w:autoSpaceDN w:val="0"/>
              <w:adjustRightInd w:val="0"/>
              <w:ind w:right="-1"/>
              <w:rPr>
                <w:rFonts w:ascii="Times New Roman CYR" w:eastAsia="Times New Roman" w:hAnsi="Times New Roman CYR" w:cs="Times New Roman CYR"/>
              </w:rPr>
            </w:pPr>
            <w:r w:rsidRPr="00AF7A31">
              <w:rPr>
                <w:rFonts w:ascii="Times New Roman CYR" w:eastAsia="Times New Roman" w:hAnsi="Times New Roman CYR" w:cs="Times New Roman CYR"/>
              </w:rPr>
              <w:t xml:space="preserve">Зона застройки </w:t>
            </w:r>
            <w:proofErr w:type="spellStart"/>
            <w:r w:rsidRPr="00AF7A31">
              <w:rPr>
                <w:rFonts w:ascii="Times New Roman CYR" w:eastAsia="Times New Roman" w:hAnsi="Times New Roman CYR" w:cs="Times New Roman CYR"/>
              </w:rPr>
              <w:t>среднеэтажными</w:t>
            </w:r>
            <w:proofErr w:type="spellEnd"/>
            <w:r w:rsidRPr="00AF7A31">
              <w:rPr>
                <w:rFonts w:ascii="Times New Roman CYR" w:eastAsia="Times New Roman" w:hAnsi="Times New Roman CYR" w:cs="Times New Roman CYR"/>
              </w:rPr>
              <w:t xml:space="preserve"> жилыми домами (от 5 до 8 этажей, включая мансардный)</w:t>
            </w:r>
          </w:p>
        </w:tc>
        <w:tc>
          <w:tcPr>
            <w:tcW w:w="1040" w:type="dxa"/>
            <w:gridSpan w:val="2"/>
            <w:tcBorders>
              <w:top w:val="single" w:sz="6" w:space="0" w:color="000000"/>
              <w:left w:val="single" w:sz="6" w:space="0" w:color="000000"/>
              <w:bottom w:val="single" w:sz="6" w:space="0" w:color="000000"/>
              <w:right w:val="nil"/>
            </w:tcBorders>
            <w:vAlign w:val="center"/>
          </w:tcPr>
          <w:p w14:paraId="7A4C45B8" w14:textId="77777777" w:rsidR="00AF7A31" w:rsidRPr="00747D46" w:rsidRDefault="00AF7A31" w:rsidP="00AF7A31">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6" w:space="0" w:color="000000"/>
              <w:left w:val="single" w:sz="6" w:space="0" w:color="000000"/>
              <w:bottom w:val="single" w:sz="4" w:space="0" w:color="auto"/>
              <w:right w:val="single" w:sz="6" w:space="0" w:color="000000"/>
            </w:tcBorders>
            <w:vAlign w:val="center"/>
          </w:tcPr>
          <w:p w14:paraId="5B1BA146" w14:textId="47422D6F" w:rsidR="00AF7A31" w:rsidRPr="00747D46" w:rsidRDefault="00AF7A31" w:rsidP="00AF7A31">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1</w:t>
            </w:r>
            <w:r>
              <w:rPr>
                <w:rFonts w:ascii="Times New Roman CYR" w:eastAsia="Times New Roman" w:hAnsi="Times New Roman CYR" w:cs="Times New Roman CYR"/>
              </w:rPr>
              <w:t>5</w:t>
            </w:r>
            <w:r w:rsidRPr="00747D46">
              <w:rPr>
                <w:rFonts w:ascii="Times New Roman CYR" w:eastAsia="Times New Roman" w:hAnsi="Times New Roman CYR" w:cs="Times New Roman CYR"/>
              </w:rPr>
              <w:t>.</w:t>
            </w:r>
            <w:r>
              <w:rPr>
                <w:rFonts w:ascii="Times New Roman CYR" w:eastAsia="Times New Roman" w:hAnsi="Times New Roman CYR" w:cs="Times New Roman CYR"/>
              </w:rPr>
              <w:t>86</w:t>
            </w:r>
          </w:p>
        </w:tc>
        <w:tc>
          <w:tcPr>
            <w:tcW w:w="1040" w:type="dxa"/>
            <w:gridSpan w:val="2"/>
            <w:vMerge/>
            <w:tcBorders>
              <w:left w:val="single" w:sz="6" w:space="0" w:color="000000"/>
              <w:right w:val="single" w:sz="6" w:space="0" w:color="000000"/>
            </w:tcBorders>
            <w:vAlign w:val="center"/>
          </w:tcPr>
          <w:p w14:paraId="4E06D6F7" w14:textId="77777777" w:rsidR="00AF7A31" w:rsidRPr="00747D46" w:rsidRDefault="00AF7A31" w:rsidP="00AF7A31">
            <w:pPr>
              <w:widowControl w:val="0"/>
              <w:autoSpaceDE w:val="0"/>
              <w:autoSpaceDN w:val="0"/>
              <w:adjustRightInd w:val="0"/>
              <w:ind w:right="-1"/>
              <w:jc w:val="center"/>
              <w:rPr>
                <w:rFonts w:ascii="Times New Roman CYR" w:eastAsia="Times New Roman" w:hAnsi="Times New Roman CYR" w:cs="Times New Roman CYR"/>
              </w:rPr>
            </w:pPr>
          </w:p>
        </w:tc>
      </w:tr>
      <w:tr w:rsidR="003E2707" w:rsidRPr="00747D46" w14:paraId="2E43756F" w14:textId="77777777" w:rsidTr="00175720">
        <w:tc>
          <w:tcPr>
            <w:tcW w:w="6379" w:type="dxa"/>
            <w:gridSpan w:val="2"/>
            <w:tcBorders>
              <w:top w:val="nil"/>
              <w:left w:val="single" w:sz="6" w:space="0" w:color="000000"/>
              <w:bottom w:val="single" w:sz="6" w:space="0" w:color="000000"/>
              <w:right w:val="nil"/>
            </w:tcBorders>
          </w:tcPr>
          <w:p w14:paraId="1FE40F86" w14:textId="77777777" w:rsidR="003E2707" w:rsidRPr="00CC638E" w:rsidRDefault="003E2707" w:rsidP="00765A4C">
            <w:pPr>
              <w:widowControl w:val="0"/>
              <w:autoSpaceDE w:val="0"/>
              <w:autoSpaceDN w:val="0"/>
              <w:adjustRightInd w:val="0"/>
              <w:ind w:right="-1"/>
              <w:rPr>
                <w:rFonts w:ascii="Times New Roman CYR" w:eastAsia="Times New Roman" w:hAnsi="Times New Roman CYR" w:cs="Times New Roman CYR"/>
                <w:b/>
                <w:bCs/>
              </w:rPr>
            </w:pPr>
            <w:r w:rsidRPr="00CC638E">
              <w:rPr>
                <w:rFonts w:ascii="Times New Roman CYR" w:eastAsia="Times New Roman" w:hAnsi="Times New Roman CYR" w:cs="Times New Roman CYR"/>
                <w:b/>
                <w:bCs/>
              </w:rPr>
              <w:t>Итого по пункту 1</w:t>
            </w:r>
          </w:p>
        </w:tc>
        <w:tc>
          <w:tcPr>
            <w:tcW w:w="1040" w:type="dxa"/>
            <w:gridSpan w:val="2"/>
            <w:tcBorders>
              <w:top w:val="nil"/>
              <w:left w:val="single" w:sz="6" w:space="0" w:color="000000"/>
              <w:bottom w:val="single" w:sz="6" w:space="0" w:color="000000"/>
              <w:right w:val="nil"/>
            </w:tcBorders>
            <w:vAlign w:val="center"/>
          </w:tcPr>
          <w:p w14:paraId="0B345383" w14:textId="77777777" w:rsidR="003E2707" w:rsidRPr="00CC638E" w:rsidRDefault="003E2707" w:rsidP="00765A4C">
            <w:pPr>
              <w:widowControl w:val="0"/>
              <w:autoSpaceDE w:val="0"/>
              <w:autoSpaceDN w:val="0"/>
              <w:adjustRightInd w:val="0"/>
              <w:ind w:right="-1"/>
              <w:jc w:val="center"/>
              <w:rPr>
                <w:rFonts w:ascii="Times New Roman CYR" w:eastAsia="Times New Roman" w:hAnsi="Times New Roman CYR" w:cs="Times New Roman CYR"/>
                <w:b/>
                <w:bCs/>
              </w:rPr>
            </w:pPr>
            <w:r w:rsidRPr="00CC638E">
              <w:rPr>
                <w:rFonts w:ascii="Times New Roman CYR" w:eastAsia="Times New Roman" w:hAnsi="Times New Roman CYR" w:cs="Times New Roman CYR"/>
                <w:b/>
                <w:bCs/>
              </w:rPr>
              <w:t>га</w:t>
            </w:r>
          </w:p>
        </w:tc>
        <w:tc>
          <w:tcPr>
            <w:tcW w:w="1039" w:type="dxa"/>
            <w:tcBorders>
              <w:top w:val="single" w:sz="4" w:space="0" w:color="auto"/>
              <w:left w:val="single" w:sz="6" w:space="0" w:color="000000"/>
              <w:bottom w:val="single" w:sz="6" w:space="0" w:color="000000"/>
              <w:right w:val="single" w:sz="6" w:space="0" w:color="000000"/>
            </w:tcBorders>
            <w:vAlign w:val="center"/>
          </w:tcPr>
          <w:p w14:paraId="7174752B" w14:textId="49634DDB" w:rsidR="003E2707" w:rsidRPr="00CC638E" w:rsidRDefault="003E2707" w:rsidP="00765A4C">
            <w:pPr>
              <w:widowControl w:val="0"/>
              <w:autoSpaceDE w:val="0"/>
              <w:autoSpaceDN w:val="0"/>
              <w:adjustRightInd w:val="0"/>
              <w:ind w:right="-1"/>
              <w:jc w:val="center"/>
              <w:rPr>
                <w:rFonts w:ascii="Times New Roman CYR" w:eastAsia="Times New Roman" w:hAnsi="Times New Roman CYR" w:cs="Times New Roman CYR"/>
                <w:b/>
                <w:bCs/>
              </w:rPr>
            </w:pPr>
            <w:r w:rsidRPr="00CC638E">
              <w:rPr>
                <w:rFonts w:ascii="Times New Roman CYR" w:eastAsia="Times New Roman" w:hAnsi="Times New Roman CYR" w:cs="Times New Roman CYR"/>
                <w:b/>
                <w:bCs/>
              </w:rPr>
              <w:t>9</w:t>
            </w:r>
            <w:r>
              <w:rPr>
                <w:rFonts w:ascii="Times New Roman CYR" w:eastAsia="Times New Roman" w:hAnsi="Times New Roman CYR" w:cs="Times New Roman CYR"/>
                <w:b/>
                <w:bCs/>
              </w:rPr>
              <w:t>93</w:t>
            </w:r>
            <w:r w:rsidRPr="00CC638E">
              <w:rPr>
                <w:rFonts w:ascii="Times New Roman CYR" w:eastAsia="Times New Roman" w:hAnsi="Times New Roman CYR" w:cs="Times New Roman CYR"/>
                <w:b/>
                <w:bCs/>
              </w:rPr>
              <w:t>.</w:t>
            </w:r>
            <w:r>
              <w:rPr>
                <w:rFonts w:ascii="Times New Roman CYR" w:eastAsia="Times New Roman" w:hAnsi="Times New Roman CYR" w:cs="Times New Roman CYR"/>
                <w:b/>
                <w:bCs/>
              </w:rPr>
              <w:t>09</w:t>
            </w:r>
          </w:p>
        </w:tc>
        <w:tc>
          <w:tcPr>
            <w:tcW w:w="1040" w:type="dxa"/>
            <w:gridSpan w:val="2"/>
            <w:vMerge/>
            <w:tcBorders>
              <w:left w:val="single" w:sz="6" w:space="0" w:color="000000"/>
              <w:bottom w:val="single" w:sz="6" w:space="0" w:color="000000"/>
              <w:right w:val="single" w:sz="6" w:space="0" w:color="000000"/>
            </w:tcBorders>
            <w:vAlign w:val="center"/>
          </w:tcPr>
          <w:p w14:paraId="1BBFF5C0" w14:textId="77777777" w:rsidR="003E2707" w:rsidRPr="00CC638E" w:rsidRDefault="003E2707" w:rsidP="00765A4C">
            <w:pPr>
              <w:widowControl w:val="0"/>
              <w:autoSpaceDE w:val="0"/>
              <w:autoSpaceDN w:val="0"/>
              <w:adjustRightInd w:val="0"/>
              <w:ind w:right="-1"/>
              <w:jc w:val="center"/>
              <w:rPr>
                <w:rFonts w:ascii="Times New Roman CYR" w:eastAsia="Times New Roman" w:hAnsi="Times New Roman CYR" w:cs="Times New Roman CYR"/>
                <w:b/>
                <w:bCs/>
              </w:rPr>
            </w:pPr>
          </w:p>
        </w:tc>
      </w:tr>
      <w:tr w:rsidR="00765A4C" w:rsidRPr="00747D46" w14:paraId="17B5E1D5" w14:textId="77777777" w:rsidTr="0087229A">
        <w:tc>
          <w:tcPr>
            <w:tcW w:w="1040" w:type="dxa"/>
            <w:tcBorders>
              <w:top w:val="nil"/>
              <w:left w:val="single" w:sz="6" w:space="0" w:color="000000"/>
              <w:bottom w:val="single" w:sz="6" w:space="0" w:color="000000"/>
              <w:right w:val="nil"/>
            </w:tcBorders>
          </w:tcPr>
          <w:p w14:paraId="6CFCDD04"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2.</w:t>
            </w:r>
          </w:p>
        </w:tc>
        <w:tc>
          <w:tcPr>
            <w:tcW w:w="8458" w:type="dxa"/>
            <w:gridSpan w:val="6"/>
            <w:tcBorders>
              <w:top w:val="nil"/>
              <w:left w:val="single" w:sz="6" w:space="0" w:color="000000"/>
              <w:bottom w:val="single" w:sz="6" w:space="0" w:color="000000"/>
              <w:right w:val="single" w:sz="6" w:space="0" w:color="000000"/>
            </w:tcBorders>
          </w:tcPr>
          <w:p w14:paraId="3BB7DD69" w14:textId="4F90733F" w:rsidR="00765A4C" w:rsidRPr="00CC638E" w:rsidRDefault="00407024" w:rsidP="00765A4C">
            <w:pPr>
              <w:widowControl w:val="0"/>
              <w:autoSpaceDE w:val="0"/>
              <w:autoSpaceDN w:val="0"/>
              <w:adjustRightInd w:val="0"/>
              <w:ind w:right="-1"/>
              <w:rPr>
                <w:rFonts w:ascii="Times New Roman CYR" w:eastAsia="Times New Roman" w:hAnsi="Times New Roman CYR" w:cs="Times New Roman CYR"/>
                <w:b/>
              </w:rPr>
            </w:pPr>
            <w:r w:rsidRPr="00407024">
              <w:rPr>
                <w:rFonts w:ascii="Times New Roman CYR" w:eastAsia="Times New Roman" w:hAnsi="Times New Roman CYR" w:cs="Times New Roman CYR"/>
                <w:b/>
              </w:rPr>
              <w:t>Общественно-деловые зоны</w:t>
            </w:r>
          </w:p>
        </w:tc>
      </w:tr>
      <w:tr w:rsidR="00407024" w:rsidRPr="00747D46" w14:paraId="2FC5F499" w14:textId="77777777" w:rsidTr="0087229A">
        <w:tc>
          <w:tcPr>
            <w:tcW w:w="1040" w:type="dxa"/>
            <w:tcBorders>
              <w:top w:val="nil"/>
              <w:left w:val="single" w:sz="6" w:space="0" w:color="000000"/>
              <w:bottom w:val="single" w:sz="6" w:space="0" w:color="000000"/>
              <w:right w:val="nil"/>
            </w:tcBorders>
          </w:tcPr>
          <w:p w14:paraId="37A5764E" w14:textId="1C2C5790" w:rsidR="00407024" w:rsidRPr="00747D46" w:rsidRDefault="00191441"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1</w:t>
            </w:r>
            <w:r w:rsidR="00407024" w:rsidRPr="00747D46">
              <w:rPr>
                <w:rFonts w:ascii="Times New Roman CYR" w:eastAsia="Times New Roman" w:hAnsi="Times New Roman CYR" w:cs="Times New Roman CYR"/>
              </w:rPr>
              <w:t>.1</w:t>
            </w:r>
          </w:p>
        </w:tc>
        <w:tc>
          <w:tcPr>
            <w:tcW w:w="5339" w:type="dxa"/>
            <w:tcBorders>
              <w:top w:val="nil"/>
              <w:left w:val="single" w:sz="6" w:space="0" w:color="000000"/>
              <w:bottom w:val="single" w:sz="6" w:space="0" w:color="000000"/>
              <w:right w:val="nil"/>
            </w:tcBorders>
          </w:tcPr>
          <w:p w14:paraId="61B86494" w14:textId="636E0E00" w:rsidR="00407024" w:rsidRPr="00CC638E" w:rsidRDefault="00407024" w:rsidP="00765A4C">
            <w:pPr>
              <w:widowControl w:val="0"/>
              <w:autoSpaceDE w:val="0"/>
              <w:autoSpaceDN w:val="0"/>
              <w:adjustRightInd w:val="0"/>
              <w:ind w:right="-1"/>
              <w:rPr>
                <w:rFonts w:ascii="Times New Roman CYR" w:eastAsia="Times New Roman" w:hAnsi="Times New Roman CYR" w:cs="Times New Roman CYR"/>
              </w:rPr>
            </w:pPr>
            <w:r w:rsidRPr="00407024">
              <w:rPr>
                <w:rFonts w:ascii="Times New Roman CYR" w:eastAsia="Times New Roman" w:hAnsi="Times New Roman CYR" w:cs="Times New Roman CYR"/>
              </w:rPr>
              <w:t>Общественно-деловые зоны</w:t>
            </w:r>
          </w:p>
        </w:tc>
        <w:tc>
          <w:tcPr>
            <w:tcW w:w="1040" w:type="dxa"/>
            <w:gridSpan w:val="2"/>
            <w:tcBorders>
              <w:top w:val="nil"/>
              <w:left w:val="single" w:sz="6" w:space="0" w:color="000000"/>
              <w:bottom w:val="single" w:sz="6" w:space="0" w:color="000000"/>
              <w:right w:val="nil"/>
            </w:tcBorders>
            <w:vAlign w:val="center"/>
          </w:tcPr>
          <w:p w14:paraId="79F75E39" w14:textId="77777777" w:rsidR="00407024" w:rsidRPr="00CC638E" w:rsidRDefault="00407024" w:rsidP="00765A4C">
            <w:pPr>
              <w:widowControl w:val="0"/>
              <w:autoSpaceDE w:val="0"/>
              <w:autoSpaceDN w:val="0"/>
              <w:adjustRightInd w:val="0"/>
              <w:ind w:right="-1"/>
              <w:jc w:val="center"/>
              <w:rPr>
                <w:rFonts w:ascii="Times New Roman CYR" w:eastAsia="Times New Roman" w:hAnsi="Times New Roman CYR" w:cs="Times New Roman CYR"/>
              </w:rPr>
            </w:pPr>
            <w:r w:rsidRPr="00CC638E">
              <w:rPr>
                <w:rFonts w:ascii="Times New Roman CYR" w:eastAsia="Times New Roman" w:hAnsi="Times New Roman CYR" w:cs="Times New Roman CYR"/>
              </w:rPr>
              <w:t>га</w:t>
            </w:r>
          </w:p>
        </w:tc>
        <w:tc>
          <w:tcPr>
            <w:tcW w:w="1039" w:type="dxa"/>
            <w:tcBorders>
              <w:top w:val="nil"/>
              <w:left w:val="single" w:sz="6" w:space="0" w:color="000000"/>
              <w:bottom w:val="single" w:sz="6" w:space="0" w:color="000000"/>
              <w:right w:val="single" w:sz="6" w:space="0" w:color="000000"/>
            </w:tcBorders>
            <w:vAlign w:val="center"/>
          </w:tcPr>
          <w:p w14:paraId="21E6B675" w14:textId="446F8071" w:rsidR="00407024" w:rsidRPr="00CC638E" w:rsidRDefault="00407024" w:rsidP="005F684D">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141.83</w:t>
            </w:r>
          </w:p>
        </w:tc>
        <w:tc>
          <w:tcPr>
            <w:tcW w:w="1040" w:type="dxa"/>
            <w:gridSpan w:val="2"/>
            <w:vMerge w:val="restart"/>
            <w:tcBorders>
              <w:top w:val="nil"/>
              <w:left w:val="single" w:sz="6" w:space="0" w:color="000000"/>
              <w:right w:val="single" w:sz="6" w:space="0" w:color="000000"/>
            </w:tcBorders>
            <w:vAlign w:val="center"/>
          </w:tcPr>
          <w:p w14:paraId="2AF262D3" w14:textId="11731755" w:rsidR="00407024" w:rsidRPr="00CC638E" w:rsidRDefault="00407024"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0,97</w:t>
            </w:r>
          </w:p>
        </w:tc>
      </w:tr>
      <w:tr w:rsidR="00407024" w:rsidRPr="00747D46" w14:paraId="56A928E5" w14:textId="77777777" w:rsidTr="0087229A">
        <w:tc>
          <w:tcPr>
            <w:tcW w:w="6379" w:type="dxa"/>
            <w:gridSpan w:val="2"/>
            <w:tcBorders>
              <w:top w:val="nil"/>
              <w:left w:val="single" w:sz="6" w:space="0" w:color="000000"/>
              <w:bottom w:val="single" w:sz="6" w:space="0" w:color="000000"/>
              <w:right w:val="nil"/>
            </w:tcBorders>
          </w:tcPr>
          <w:p w14:paraId="57C25FA0" w14:textId="77777777" w:rsidR="00407024" w:rsidRPr="00CC638E" w:rsidRDefault="00407024" w:rsidP="00765A4C">
            <w:pPr>
              <w:widowControl w:val="0"/>
              <w:autoSpaceDE w:val="0"/>
              <w:autoSpaceDN w:val="0"/>
              <w:adjustRightInd w:val="0"/>
              <w:ind w:right="-1"/>
              <w:rPr>
                <w:rFonts w:ascii="Times New Roman CYR" w:eastAsia="Times New Roman" w:hAnsi="Times New Roman CYR" w:cs="Times New Roman CYR"/>
                <w:b/>
                <w:bCs/>
              </w:rPr>
            </w:pPr>
            <w:r w:rsidRPr="00CC638E">
              <w:rPr>
                <w:rFonts w:ascii="Times New Roman CYR" w:eastAsia="Times New Roman" w:hAnsi="Times New Roman CYR" w:cs="Times New Roman CYR"/>
                <w:b/>
                <w:bCs/>
              </w:rPr>
              <w:t>Итого по пункту 2</w:t>
            </w:r>
          </w:p>
        </w:tc>
        <w:tc>
          <w:tcPr>
            <w:tcW w:w="1040" w:type="dxa"/>
            <w:gridSpan w:val="2"/>
            <w:tcBorders>
              <w:top w:val="nil"/>
              <w:left w:val="single" w:sz="6" w:space="0" w:color="000000"/>
              <w:bottom w:val="single" w:sz="6" w:space="0" w:color="000000"/>
              <w:right w:val="nil"/>
            </w:tcBorders>
            <w:vAlign w:val="center"/>
          </w:tcPr>
          <w:p w14:paraId="56DB63B3" w14:textId="77777777" w:rsidR="00407024" w:rsidRPr="00CC638E" w:rsidRDefault="00407024" w:rsidP="00765A4C">
            <w:pPr>
              <w:widowControl w:val="0"/>
              <w:autoSpaceDE w:val="0"/>
              <w:autoSpaceDN w:val="0"/>
              <w:adjustRightInd w:val="0"/>
              <w:ind w:right="-1"/>
              <w:jc w:val="center"/>
              <w:rPr>
                <w:rFonts w:ascii="Times New Roman CYR" w:eastAsia="Times New Roman" w:hAnsi="Times New Roman CYR" w:cs="Times New Roman CYR"/>
                <w:b/>
                <w:bCs/>
              </w:rPr>
            </w:pPr>
            <w:r w:rsidRPr="00CC638E">
              <w:rPr>
                <w:rFonts w:ascii="Times New Roman CYR" w:eastAsia="Times New Roman" w:hAnsi="Times New Roman CYR" w:cs="Times New Roman CYR"/>
                <w:b/>
                <w:bCs/>
              </w:rPr>
              <w:t>га</w:t>
            </w:r>
          </w:p>
        </w:tc>
        <w:tc>
          <w:tcPr>
            <w:tcW w:w="1039" w:type="dxa"/>
            <w:tcBorders>
              <w:top w:val="nil"/>
              <w:left w:val="single" w:sz="6" w:space="0" w:color="000000"/>
              <w:bottom w:val="single" w:sz="6" w:space="0" w:color="000000"/>
              <w:right w:val="single" w:sz="6" w:space="0" w:color="000000"/>
            </w:tcBorders>
            <w:vAlign w:val="center"/>
          </w:tcPr>
          <w:p w14:paraId="398CBD6B" w14:textId="1C5AB6CB" w:rsidR="00407024" w:rsidRPr="00CC638E" w:rsidRDefault="00407024" w:rsidP="005F684D">
            <w:pPr>
              <w:widowControl w:val="0"/>
              <w:autoSpaceDE w:val="0"/>
              <w:autoSpaceDN w:val="0"/>
              <w:adjustRightInd w:val="0"/>
              <w:ind w:right="-1"/>
              <w:jc w:val="center"/>
              <w:rPr>
                <w:rFonts w:ascii="Times New Roman CYR" w:eastAsia="Times New Roman" w:hAnsi="Times New Roman CYR" w:cs="Times New Roman CYR"/>
                <w:b/>
                <w:bCs/>
              </w:rPr>
            </w:pPr>
            <w:r>
              <w:rPr>
                <w:rFonts w:ascii="Times New Roman CYR" w:eastAsia="Times New Roman" w:hAnsi="Times New Roman CYR" w:cs="Times New Roman CYR"/>
                <w:b/>
                <w:bCs/>
              </w:rPr>
              <w:t>141.83</w:t>
            </w:r>
          </w:p>
        </w:tc>
        <w:tc>
          <w:tcPr>
            <w:tcW w:w="1040" w:type="dxa"/>
            <w:gridSpan w:val="2"/>
            <w:vMerge/>
            <w:tcBorders>
              <w:left w:val="single" w:sz="6" w:space="0" w:color="000000"/>
              <w:bottom w:val="single" w:sz="6" w:space="0" w:color="000000"/>
              <w:right w:val="single" w:sz="6" w:space="0" w:color="000000"/>
            </w:tcBorders>
          </w:tcPr>
          <w:p w14:paraId="674B8138" w14:textId="77777777" w:rsidR="00407024" w:rsidRPr="00CC638E" w:rsidRDefault="00407024" w:rsidP="00765A4C">
            <w:pPr>
              <w:widowControl w:val="0"/>
              <w:autoSpaceDE w:val="0"/>
              <w:autoSpaceDN w:val="0"/>
              <w:adjustRightInd w:val="0"/>
              <w:ind w:right="-1"/>
              <w:jc w:val="center"/>
              <w:rPr>
                <w:rFonts w:ascii="Times New Roman CYR" w:eastAsia="Times New Roman" w:hAnsi="Times New Roman CYR" w:cs="Times New Roman CYR"/>
                <w:b/>
                <w:bCs/>
              </w:rPr>
            </w:pPr>
          </w:p>
        </w:tc>
      </w:tr>
      <w:tr w:rsidR="00765A4C" w:rsidRPr="00747D46" w14:paraId="1C01D0A0" w14:textId="77777777" w:rsidTr="0087229A">
        <w:tc>
          <w:tcPr>
            <w:tcW w:w="1040" w:type="dxa"/>
            <w:tcBorders>
              <w:top w:val="nil"/>
              <w:left w:val="single" w:sz="6" w:space="0" w:color="000000"/>
              <w:bottom w:val="single" w:sz="6" w:space="0" w:color="000000"/>
              <w:right w:val="nil"/>
            </w:tcBorders>
          </w:tcPr>
          <w:p w14:paraId="3292B415"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3.</w:t>
            </w:r>
          </w:p>
        </w:tc>
        <w:tc>
          <w:tcPr>
            <w:tcW w:w="8458" w:type="dxa"/>
            <w:gridSpan w:val="6"/>
            <w:tcBorders>
              <w:top w:val="nil"/>
              <w:left w:val="single" w:sz="6" w:space="0" w:color="000000"/>
              <w:bottom w:val="single" w:sz="6" w:space="0" w:color="000000"/>
              <w:right w:val="single" w:sz="6" w:space="0" w:color="000000"/>
            </w:tcBorders>
          </w:tcPr>
          <w:p w14:paraId="411349C5"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rPr>
              <w:t>Производственная зона, зоны инженерной и транспортной инфраструктуры:</w:t>
            </w:r>
          </w:p>
        </w:tc>
      </w:tr>
      <w:tr w:rsidR="00765A4C" w:rsidRPr="00747D46" w14:paraId="0E38ADC7" w14:textId="77777777" w:rsidTr="00407024">
        <w:tc>
          <w:tcPr>
            <w:tcW w:w="1040" w:type="dxa"/>
            <w:tcBorders>
              <w:top w:val="nil"/>
              <w:left w:val="single" w:sz="6" w:space="0" w:color="000000"/>
              <w:bottom w:val="single" w:sz="6" w:space="0" w:color="000000"/>
              <w:right w:val="nil"/>
            </w:tcBorders>
            <w:vAlign w:val="center"/>
          </w:tcPr>
          <w:p w14:paraId="0CAD5D99" w14:textId="77777777" w:rsidR="00765A4C" w:rsidRPr="00747D46" w:rsidRDefault="00765A4C" w:rsidP="00407024">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3.1</w:t>
            </w:r>
          </w:p>
        </w:tc>
        <w:tc>
          <w:tcPr>
            <w:tcW w:w="5339" w:type="dxa"/>
            <w:tcBorders>
              <w:top w:val="nil"/>
              <w:left w:val="single" w:sz="6" w:space="0" w:color="000000"/>
              <w:bottom w:val="single" w:sz="6" w:space="0" w:color="000000"/>
              <w:right w:val="nil"/>
            </w:tcBorders>
          </w:tcPr>
          <w:p w14:paraId="71EC7764" w14:textId="2A5C3158" w:rsidR="00765A4C" w:rsidRPr="00747D46" w:rsidRDefault="00407024" w:rsidP="00765A4C">
            <w:pPr>
              <w:widowControl w:val="0"/>
              <w:autoSpaceDE w:val="0"/>
              <w:autoSpaceDN w:val="0"/>
              <w:adjustRightInd w:val="0"/>
              <w:ind w:right="-1"/>
              <w:rPr>
                <w:rFonts w:ascii="Times New Roman CYR" w:eastAsia="Times New Roman" w:hAnsi="Times New Roman CYR" w:cs="Times New Roman CYR"/>
              </w:rPr>
            </w:pPr>
            <w:r w:rsidRPr="00407024">
              <w:rPr>
                <w:rFonts w:ascii="Times New Roman CYR" w:eastAsia="Times New Roman" w:hAnsi="Times New Roman CYR" w:cs="Times New Roman CYR"/>
              </w:rPr>
              <w:t>Производственные зоны, зоны инженерной и транспортной инфраструктур</w:t>
            </w:r>
          </w:p>
        </w:tc>
        <w:tc>
          <w:tcPr>
            <w:tcW w:w="1040" w:type="dxa"/>
            <w:gridSpan w:val="2"/>
            <w:tcBorders>
              <w:top w:val="nil"/>
              <w:left w:val="single" w:sz="6" w:space="0" w:color="000000"/>
              <w:bottom w:val="single" w:sz="6" w:space="0" w:color="000000"/>
              <w:right w:val="nil"/>
            </w:tcBorders>
            <w:vAlign w:val="center"/>
          </w:tcPr>
          <w:p w14:paraId="17AD3C1B"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6" w:space="0" w:color="000000"/>
              <w:right w:val="single" w:sz="6" w:space="0" w:color="000000"/>
            </w:tcBorders>
            <w:vAlign w:val="center"/>
          </w:tcPr>
          <w:p w14:paraId="6BE78630" w14:textId="66CA6A7B" w:rsidR="00765A4C" w:rsidRPr="00747D46" w:rsidRDefault="00407024"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586.09</w:t>
            </w:r>
          </w:p>
        </w:tc>
        <w:tc>
          <w:tcPr>
            <w:tcW w:w="1040" w:type="dxa"/>
            <w:gridSpan w:val="2"/>
            <w:vMerge w:val="restart"/>
            <w:tcBorders>
              <w:top w:val="nil"/>
              <w:left w:val="single" w:sz="6" w:space="0" w:color="000000"/>
              <w:right w:val="single" w:sz="6" w:space="0" w:color="000000"/>
            </w:tcBorders>
            <w:vAlign w:val="center"/>
          </w:tcPr>
          <w:p w14:paraId="2C13C9FD" w14:textId="5D7F4AC0" w:rsidR="00765A4C" w:rsidRPr="00747D46" w:rsidRDefault="00690ECA"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6,82</w:t>
            </w:r>
          </w:p>
        </w:tc>
      </w:tr>
      <w:tr w:rsidR="00765A4C" w:rsidRPr="00747D46" w14:paraId="690C6B64" w14:textId="77777777" w:rsidTr="0087229A">
        <w:tc>
          <w:tcPr>
            <w:tcW w:w="1040" w:type="dxa"/>
            <w:tcBorders>
              <w:top w:val="nil"/>
              <w:left w:val="single" w:sz="6" w:space="0" w:color="000000"/>
              <w:bottom w:val="single" w:sz="6" w:space="0" w:color="000000"/>
              <w:right w:val="nil"/>
            </w:tcBorders>
          </w:tcPr>
          <w:p w14:paraId="2F6F6DFB"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3.2</w:t>
            </w:r>
          </w:p>
        </w:tc>
        <w:tc>
          <w:tcPr>
            <w:tcW w:w="5339" w:type="dxa"/>
            <w:tcBorders>
              <w:top w:val="nil"/>
              <w:left w:val="single" w:sz="6" w:space="0" w:color="000000"/>
              <w:bottom w:val="single" w:sz="6" w:space="0" w:color="000000"/>
              <w:right w:val="nil"/>
            </w:tcBorders>
          </w:tcPr>
          <w:p w14:paraId="60DB02FC"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Коммунально-складская зона</w:t>
            </w:r>
          </w:p>
        </w:tc>
        <w:tc>
          <w:tcPr>
            <w:tcW w:w="1040" w:type="dxa"/>
            <w:gridSpan w:val="2"/>
            <w:tcBorders>
              <w:top w:val="nil"/>
              <w:left w:val="single" w:sz="6" w:space="0" w:color="000000"/>
              <w:bottom w:val="single" w:sz="6" w:space="0" w:color="000000"/>
              <w:right w:val="nil"/>
            </w:tcBorders>
            <w:vAlign w:val="center"/>
          </w:tcPr>
          <w:p w14:paraId="4D0E5E5B"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6" w:space="0" w:color="000000"/>
              <w:right w:val="single" w:sz="6" w:space="0" w:color="000000"/>
            </w:tcBorders>
            <w:vAlign w:val="center"/>
          </w:tcPr>
          <w:p w14:paraId="3B46969C" w14:textId="1972FA40" w:rsidR="00765A4C" w:rsidRPr="00747D46" w:rsidRDefault="00407024"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18.33</w:t>
            </w:r>
          </w:p>
        </w:tc>
        <w:tc>
          <w:tcPr>
            <w:tcW w:w="1040" w:type="dxa"/>
            <w:gridSpan w:val="2"/>
            <w:vMerge/>
            <w:tcBorders>
              <w:left w:val="single" w:sz="6" w:space="0" w:color="000000"/>
              <w:right w:val="single" w:sz="6" w:space="0" w:color="000000"/>
            </w:tcBorders>
          </w:tcPr>
          <w:p w14:paraId="1E0CB870"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p>
        </w:tc>
      </w:tr>
      <w:tr w:rsidR="00765A4C" w:rsidRPr="00747D46" w14:paraId="2F5C103B" w14:textId="77777777" w:rsidTr="0087229A">
        <w:tc>
          <w:tcPr>
            <w:tcW w:w="1040" w:type="dxa"/>
            <w:tcBorders>
              <w:top w:val="nil"/>
              <w:left w:val="single" w:sz="6" w:space="0" w:color="000000"/>
              <w:bottom w:val="single" w:sz="6" w:space="0" w:color="000000"/>
              <w:right w:val="nil"/>
            </w:tcBorders>
          </w:tcPr>
          <w:p w14:paraId="1C80B8D7"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3.3</w:t>
            </w:r>
          </w:p>
        </w:tc>
        <w:tc>
          <w:tcPr>
            <w:tcW w:w="5339" w:type="dxa"/>
            <w:tcBorders>
              <w:top w:val="nil"/>
              <w:left w:val="single" w:sz="6" w:space="0" w:color="000000"/>
              <w:bottom w:val="single" w:sz="6" w:space="0" w:color="000000"/>
              <w:right w:val="nil"/>
            </w:tcBorders>
          </w:tcPr>
          <w:p w14:paraId="113FDDF6"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Зона инженерной инфраструктуры</w:t>
            </w:r>
          </w:p>
        </w:tc>
        <w:tc>
          <w:tcPr>
            <w:tcW w:w="1040" w:type="dxa"/>
            <w:gridSpan w:val="2"/>
            <w:tcBorders>
              <w:top w:val="nil"/>
              <w:left w:val="single" w:sz="6" w:space="0" w:color="000000"/>
              <w:bottom w:val="single" w:sz="6" w:space="0" w:color="000000"/>
              <w:right w:val="nil"/>
            </w:tcBorders>
            <w:vAlign w:val="center"/>
          </w:tcPr>
          <w:p w14:paraId="5A32CF47"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6" w:space="0" w:color="000000"/>
              <w:right w:val="single" w:sz="6" w:space="0" w:color="000000"/>
            </w:tcBorders>
            <w:vAlign w:val="center"/>
          </w:tcPr>
          <w:p w14:paraId="6A46B760" w14:textId="4407502F" w:rsidR="00765A4C" w:rsidRPr="00747D46" w:rsidRDefault="00407024"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71.81</w:t>
            </w:r>
          </w:p>
        </w:tc>
        <w:tc>
          <w:tcPr>
            <w:tcW w:w="1040" w:type="dxa"/>
            <w:gridSpan w:val="2"/>
            <w:vMerge/>
            <w:tcBorders>
              <w:left w:val="single" w:sz="6" w:space="0" w:color="000000"/>
              <w:right w:val="single" w:sz="6" w:space="0" w:color="000000"/>
            </w:tcBorders>
          </w:tcPr>
          <w:p w14:paraId="35F5BCE3"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p>
        </w:tc>
      </w:tr>
      <w:tr w:rsidR="00765A4C" w:rsidRPr="00747D46" w14:paraId="03CFA452" w14:textId="77777777" w:rsidTr="0087229A">
        <w:tc>
          <w:tcPr>
            <w:tcW w:w="1040" w:type="dxa"/>
            <w:tcBorders>
              <w:top w:val="nil"/>
              <w:left w:val="single" w:sz="6" w:space="0" w:color="000000"/>
              <w:bottom w:val="single" w:sz="6" w:space="0" w:color="000000"/>
              <w:right w:val="nil"/>
            </w:tcBorders>
          </w:tcPr>
          <w:p w14:paraId="79E77103"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3.4</w:t>
            </w:r>
          </w:p>
        </w:tc>
        <w:tc>
          <w:tcPr>
            <w:tcW w:w="5339" w:type="dxa"/>
            <w:tcBorders>
              <w:top w:val="nil"/>
              <w:left w:val="single" w:sz="6" w:space="0" w:color="000000"/>
              <w:bottom w:val="single" w:sz="6" w:space="0" w:color="000000"/>
              <w:right w:val="nil"/>
            </w:tcBorders>
          </w:tcPr>
          <w:p w14:paraId="3EE7682A"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Зона транспортной инфраструктуры</w:t>
            </w:r>
          </w:p>
        </w:tc>
        <w:tc>
          <w:tcPr>
            <w:tcW w:w="1040" w:type="dxa"/>
            <w:gridSpan w:val="2"/>
            <w:tcBorders>
              <w:top w:val="nil"/>
              <w:left w:val="single" w:sz="6" w:space="0" w:color="000000"/>
              <w:bottom w:val="single" w:sz="6" w:space="0" w:color="000000"/>
              <w:right w:val="nil"/>
            </w:tcBorders>
            <w:vAlign w:val="center"/>
          </w:tcPr>
          <w:p w14:paraId="4E93F8A3"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6" w:space="0" w:color="000000"/>
              <w:right w:val="single" w:sz="6" w:space="0" w:color="000000"/>
            </w:tcBorders>
            <w:vAlign w:val="center"/>
          </w:tcPr>
          <w:p w14:paraId="1DB655D7" w14:textId="1312C7BC" w:rsidR="00765A4C" w:rsidRPr="00747D46" w:rsidRDefault="00690ECA" w:rsidP="005F684D">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321.21</w:t>
            </w:r>
          </w:p>
        </w:tc>
        <w:tc>
          <w:tcPr>
            <w:tcW w:w="1040" w:type="dxa"/>
            <w:gridSpan w:val="2"/>
            <w:vMerge/>
            <w:tcBorders>
              <w:left w:val="single" w:sz="6" w:space="0" w:color="000000"/>
              <w:right w:val="single" w:sz="6" w:space="0" w:color="000000"/>
            </w:tcBorders>
          </w:tcPr>
          <w:p w14:paraId="7707DDA9"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p>
        </w:tc>
      </w:tr>
      <w:tr w:rsidR="00765A4C" w:rsidRPr="00747D46" w14:paraId="52F4E4C0" w14:textId="77777777" w:rsidTr="0087229A">
        <w:tc>
          <w:tcPr>
            <w:tcW w:w="6379" w:type="dxa"/>
            <w:gridSpan w:val="2"/>
            <w:tcBorders>
              <w:top w:val="nil"/>
              <w:left w:val="single" w:sz="6" w:space="0" w:color="000000"/>
              <w:bottom w:val="single" w:sz="6" w:space="0" w:color="000000"/>
              <w:right w:val="nil"/>
            </w:tcBorders>
          </w:tcPr>
          <w:p w14:paraId="4FDF7E15"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Итого по пункту 3</w:t>
            </w:r>
          </w:p>
        </w:tc>
        <w:tc>
          <w:tcPr>
            <w:tcW w:w="1040" w:type="dxa"/>
            <w:gridSpan w:val="2"/>
            <w:tcBorders>
              <w:top w:val="nil"/>
              <w:left w:val="single" w:sz="6" w:space="0" w:color="000000"/>
              <w:bottom w:val="single" w:sz="6" w:space="0" w:color="000000"/>
              <w:right w:val="nil"/>
            </w:tcBorders>
            <w:vAlign w:val="center"/>
          </w:tcPr>
          <w:p w14:paraId="4BF4D07B"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га</w:t>
            </w:r>
          </w:p>
        </w:tc>
        <w:tc>
          <w:tcPr>
            <w:tcW w:w="1039" w:type="dxa"/>
            <w:tcBorders>
              <w:top w:val="nil"/>
              <w:left w:val="single" w:sz="6" w:space="0" w:color="000000"/>
              <w:bottom w:val="single" w:sz="6" w:space="0" w:color="000000"/>
              <w:right w:val="single" w:sz="6" w:space="0" w:color="000000"/>
            </w:tcBorders>
            <w:vAlign w:val="center"/>
          </w:tcPr>
          <w:p w14:paraId="09EEEB42" w14:textId="5A580622" w:rsidR="00765A4C" w:rsidRPr="00747D46" w:rsidRDefault="00690ECA" w:rsidP="005F684D">
            <w:pPr>
              <w:widowControl w:val="0"/>
              <w:autoSpaceDE w:val="0"/>
              <w:autoSpaceDN w:val="0"/>
              <w:adjustRightInd w:val="0"/>
              <w:ind w:right="-1"/>
              <w:jc w:val="center"/>
              <w:rPr>
                <w:rFonts w:ascii="Times New Roman CYR" w:eastAsia="Times New Roman" w:hAnsi="Times New Roman CYR" w:cs="Times New Roman CYR"/>
                <w:b/>
                <w:bCs/>
              </w:rPr>
            </w:pPr>
            <w:r>
              <w:rPr>
                <w:rFonts w:ascii="Times New Roman CYR" w:eastAsia="Times New Roman" w:hAnsi="Times New Roman CYR" w:cs="Times New Roman CYR"/>
                <w:b/>
                <w:bCs/>
              </w:rPr>
              <w:t>997.55</w:t>
            </w:r>
          </w:p>
        </w:tc>
        <w:tc>
          <w:tcPr>
            <w:tcW w:w="1040" w:type="dxa"/>
            <w:gridSpan w:val="2"/>
            <w:vMerge/>
            <w:tcBorders>
              <w:left w:val="single" w:sz="6" w:space="0" w:color="000000"/>
              <w:bottom w:val="single" w:sz="6" w:space="0" w:color="000000"/>
              <w:right w:val="single" w:sz="6" w:space="0" w:color="000000"/>
            </w:tcBorders>
          </w:tcPr>
          <w:p w14:paraId="2DC3FE06"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p>
        </w:tc>
      </w:tr>
      <w:tr w:rsidR="00765A4C" w:rsidRPr="00747D46" w14:paraId="5B6E27AB" w14:textId="77777777" w:rsidTr="0087229A">
        <w:tc>
          <w:tcPr>
            <w:tcW w:w="1040" w:type="dxa"/>
            <w:tcBorders>
              <w:top w:val="nil"/>
              <w:left w:val="single" w:sz="6" w:space="0" w:color="000000"/>
              <w:bottom w:val="single" w:sz="6" w:space="0" w:color="000000"/>
              <w:right w:val="nil"/>
            </w:tcBorders>
          </w:tcPr>
          <w:p w14:paraId="17F878E9"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lastRenderedPageBreak/>
              <w:t>4.</w:t>
            </w:r>
          </w:p>
        </w:tc>
        <w:tc>
          <w:tcPr>
            <w:tcW w:w="8458" w:type="dxa"/>
            <w:gridSpan w:val="6"/>
            <w:tcBorders>
              <w:top w:val="nil"/>
              <w:left w:val="single" w:sz="6" w:space="0" w:color="000000"/>
              <w:bottom w:val="single" w:sz="6" w:space="0" w:color="000000"/>
              <w:right w:val="single" w:sz="6" w:space="0" w:color="000000"/>
            </w:tcBorders>
          </w:tcPr>
          <w:p w14:paraId="32435059"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rPr>
              <w:t>Зоны сельскохозяйственного использования:</w:t>
            </w:r>
          </w:p>
        </w:tc>
      </w:tr>
      <w:tr w:rsidR="00765A4C" w:rsidRPr="00747D46" w14:paraId="5D159A09" w14:textId="77777777" w:rsidTr="00407024">
        <w:trPr>
          <w:trHeight w:val="330"/>
        </w:trPr>
        <w:tc>
          <w:tcPr>
            <w:tcW w:w="1040" w:type="dxa"/>
            <w:tcBorders>
              <w:top w:val="nil"/>
              <w:left w:val="single" w:sz="6" w:space="0" w:color="000000"/>
              <w:bottom w:val="single" w:sz="4" w:space="0" w:color="auto"/>
              <w:right w:val="nil"/>
            </w:tcBorders>
          </w:tcPr>
          <w:p w14:paraId="2BF4B3F3" w14:textId="77777777" w:rsidR="00765A4C" w:rsidRPr="00747D46" w:rsidRDefault="00765A4C" w:rsidP="00407024">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4.1</w:t>
            </w:r>
          </w:p>
        </w:tc>
        <w:tc>
          <w:tcPr>
            <w:tcW w:w="5339" w:type="dxa"/>
            <w:tcBorders>
              <w:top w:val="nil"/>
              <w:left w:val="single" w:sz="6" w:space="0" w:color="000000"/>
              <w:bottom w:val="single" w:sz="4" w:space="0" w:color="auto"/>
              <w:right w:val="nil"/>
            </w:tcBorders>
            <w:vAlign w:val="center"/>
          </w:tcPr>
          <w:p w14:paraId="65A8292C" w14:textId="36560CEB" w:rsidR="00407024" w:rsidRPr="00747D46" w:rsidRDefault="00407024" w:rsidP="00407024">
            <w:pPr>
              <w:widowControl w:val="0"/>
              <w:autoSpaceDE w:val="0"/>
              <w:autoSpaceDN w:val="0"/>
              <w:adjustRightInd w:val="0"/>
              <w:ind w:right="-1"/>
              <w:rPr>
                <w:rFonts w:ascii="Times New Roman CYR" w:eastAsia="Times New Roman" w:hAnsi="Times New Roman CYR" w:cs="Times New Roman CYR"/>
              </w:rPr>
            </w:pPr>
            <w:r w:rsidRPr="00407024">
              <w:rPr>
                <w:rFonts w:ascii="Times New Roman CYR" w:eastAsia="Times New Roman" w:hAnsi="Times New Roman CYR" w:cs="Times New Roman CYR"/>
              </w:rPr>
              <w:t>Зоны сельскохозяйственного использования</w:t>
            </w:r>
          </w:p>
        </w:tc>
        <w:tc>
          <w:tcPr>
            <w:tcW w:w="1040" w:type="dxa"/>
            <w:gridSpan w:val="2"/>
            <w:tcBorders>
              <w:top w:val="nil"/>
              <w:left w:val="single" w:sz="6" w:space="0" w:color="000000"/>
              <w:bottom w:val="single" w:sz="4" w:space="0" w:color="auto"/>
              <w:right w:val="nil"/>
            </w:tcBorders>
            <w:vAlign w:val="center"/>
          </w:tcPr>
          <w:p w14:paraId="7F406A27" w14:textId="77777777" w:rsidR="00765A4C" w:rsidRPr="00747D46" w:rsidRDefault="00765A4C" w:rsidP="00407024">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4" w:space="0" w:color="auto"/>
              <w:right w:val="single" w:sz="6" w:space="0" w:color="000000"/>
            </w:tcBorders>
            <w:vAlign w:val="center"/>
          </w:tcPr>
          <w:p w14:paraId="65354CF5" w14:textId="7A20C566" w:rsidR="00765A4C" w:rsidRPr="00747D46" w:rsidRDefault="00407024" w:rsidP="00407024">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7</w:t>
            </w:r>
            <w:r w:rsidR="00690ECA">
              <w:rPr>
                <w:rFonts w:ascii="Times New Roman CYR" w:eastAsia="Times New Roman" w:hAnsi="Times New Roman CYR" w:cs="Times New Roman CYR"/>
              </w:rPr>
              <w:t>42</w:t>
            </w:r>
            <w:r>
              <w:rPr>
                <w:rFonts w:ascii="Times New Roman CYR" w:eastAsia="Times New Roman" w:hAnsi="Times New Roman CYR" w:cs="Times New Roman CYR"/>
              </w:rPr>
              <w:t>.</w:t>
            </w:r>
            <w:r w:rsidR="00690ECA">
              <w:rPr>
                <w:rFonts w:ascii="Times New Roman CYR" w:eastAsia="Times New Roman" w:hAnsi="Times New Roman CYR" w:cs="Times New Roman CYR"/>
              </w:rPr>
              <w:t>17</w:t>
            </w:r>
          </w:p>
        </w:tc>
        <w:tc>
          <w:tcPr>
            <w:tcW w:w="1040" w:type="dxa"/>
            <w:gridSpan w:val="2"/>
            <w:vMerge w:val="restart"/>
            <w:tcBorders>
              <w:top w:val="nil"/>
              <w:left w:val="single" w:sz="6" w:space="0" w:color="000000"/>
              <w:right w:val="single" w:sz="6" w:space="0" w:color="000000"/>
            </w:tcBorders>
            <w:vAlign w:val="center"/>
          </w:tcPr>
          <w:p w14:paraId="48D63755" w14:textId="093ED25C" w:rsidR="00765A4C" w:rsidRPr="00747D46" w:rsidRDefault="00407024"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73</w:t>
            </w:r>
            <w:r w:rsidR="00765A4C" w:rsidRPr="00747D46">
              <w:rPr>
                <w:rFonts w:ascii="Times New Roman CYR" w:eastAsia="Times New Roman" w:hAnsi="Times New Roman CYR" w:cs="Times New Roman CYR"/>
              </w:rPr>
              <w:t>,</w:t>
            </w:r>
            <w:r w:rsidR="00690ECA">
              <w:rPr>
                <w:rFonts w:ascii="Times New Roman CYR" w:eastAsia="Times New Roman" w:hAnsi="Times New Roman CYR" w:cs="Times New Roman CYR"/>
              </w:rPr>
              <w:t>0</w:t>
            </w:r>
          </w:p>
        </w:tc>
      </w:tr>
      <w:tr w:rsidR="00407024" w:rsidRPr="00747D46" w14:paraId="06836CFB" w14:textId="77777777" w:rsidTr="00407024">
        <w:trPr>
          <w:trHeight w:val="225"/>
        </w:trPr>
        <w:tc>
          <w:tcPr>
            <w:tcW w:w="1040" w:type="dxa"/>
            <w:tcBorders>
              <w:top w:val="single" w:sz="4" w:space="0" w:color="auto"/>
              <w:left w:val="single" w:sz="6" w:space="0" w:color="000000"/>
              <w:bottom w:val="single" w:sz="6" w:space="0" w:color="000000"/>
              <w:right w:val="nil"/>
            </w:tcBorders>
          </w:tcPr>
          <w:p w14:paraId="7D3F5775" w14:textId="47D70449" w:rsidR="00407024" w:rsidRPr="00747D46" w:rsidRDefault="00407024" w:rsidP="00407024">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4.</w:t>
            </w:r>
            <w:r>
              <w:rPr>
                <w:rFonts w:ascii="Times New Roman CYR" w:eastAsia="Times New Roman" w:hAnsi="Times New Roman CYR" w:cs="Times New Roman CYR"/>
              </w:rPr>
              <w:t>2</w:t>
            </w:r>
          </w:p>
        </w:tc>
        <w:tc>
          <w:tcPr>
            <w:tcW w:w="5339" w:type="dxa"/>
            <w:tcBorders>
              <w:top w:val="single" w:sz="4" w:space="0" w:color="auto"/>
              <w:left w:val="single" w:sz="6" w:space="0" w:color="000000"/>
              <w:bottom w:val="single" w:sz="6" w:space="0" w:color="000000"/>
              <w:right w:val="nil"/>
            </w:tcBorders>
            <w:vAlign w:val="center"/>
          </w:tcPr>
          <w:p w14:paraId="020B27D5" w14:textId="6EA2D62A" w:rsidR="00407024" w:rsidRPr="00747D46" w:rsidRDefault="00407024" w:rsidP="00407024">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Зона сельскохозяйственных угодий</w:t>
            </w:r>
          </w:p>
        </w:tc>
        <w:tc>
          <w:tcPr>
            <w:tcW w:w="1040" w:type="dxa"/>
            <w:gridSpan w:val="2"/>
            <w:tcBorders>
              <w:top w:val="single" w:sz="4" w:space="0" w:color="auto"/>
              <w:left w:val="single" w:sz="6" w:space="0" w:color="000000"/>
              <w:bottom w:val="single" w:sz="6" w:space="0" w:color="000000"/>
              <w:right w:val="nil"/>
            </w:tcBorders>
            <w:vAlign w:val="center"/>
          </w:tcPr>
          <w:p w14:paraId="0103C178" w14:textId="1B1E6911" w:rsidR="00407024" w:rsidRPr="00747D46" w:rsidRDefault="00407024" w:rsidP="00407024">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4" w:space="0" w:color="auto"/>
              <w:left w:val="single" w:sz="6" w:space="0" w:color="000000"/>
              <w:bottom w:val="single" w:sz="6" w:space="0" w:color="000000"/>
              <w:right w:val="single" w:sz="6" w:space="0" w:color="000000"/>
            </w:tcBorders>
            <w:vAlign w:val="center"/>
          </w:tcPr>
          <w:p w14:paraId="0821B6B9" w14:textId="78B18205" w:rsidR="00407024" w:rsidRDefault="00407024" w:rsidP="00407024">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8160.4</w:t>
            </w:r>
          </w:p>
        </w:tc>
        <w:tc>
          <w:tcPr>
            <w:tcW w:w="1040" w:type="dxa"/>
            <w:gridSpan w:val="2"/>
            <w:vMerge/>
            <w:tcBorders>
              <w:top w:val="nil"/>
              <w:left w:val="single" w:sz="6" w:space="0" w:color="000000"/>
              <w:right w:val="single" w:sz="6" w:space="0" w:color="000000"/>
            </w:tcBorders>
            <w:vAlign w:val="center"/>
          </w:tcPr>
          <w:p w14:paraId="106B7C12" w14:textId="77777777" w:rsidR="00407024" w:rsidRPr="00747D46" w:rsidRDefault="00407024" w:rsidP="00407024">
            <w:pPr>
              <w:widowControl w:val="0"/>
              <w:autoSpaceDE w:val="0"/>
              <w:autoSpaceDN w:val="0"/>
              <w:adjustRightInd w:val="0"/>
              <w:ind w:right="-1"/>
              <w:jc w:val="center"/>
              <w:rPr>
                <w:rFonts w:ascii="Times New Roman CYR" w:eastAsia="Times New Roman" w:hAnsi="Times New Roman CYR" w:cs="Times New Roman CYR"/>
              </w:rPr>
            </w:pPr>
          </w:p>
        </w:tc>
      </w:tr>
      <w:tr w:rsidR="00765A4C" w:rsidRPr="00747D46" w14:paraId="6A317E66" w14:textId="77777777" w:rsidTr="0087229A">
        <w:tc>
          <w:tcPr>
            <w:tcW w:w="1040" w:type="dxa"/>
            <w:tcBorders>
              <w:top w:val="nil"/>
              <w:left w:val="single" w:sz="6" w:space="0" w:color="000000"/>
              <w:bottom w:val="single" w:sz="6" w:space="0" w:color="000000"/>
              <w:right w:val="nil"/>
            </w:tcBorders>
          </w:tcPr>
          <w:p w14:paraId="20C3232A" w14:textId="1BDD4878"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4.</w:t>
            </w:r>
            <w:r w:rsidR="00407024">
              <w:rPr>
                <w:rFonts w:ascii="Times New Roman CYR" w:eastAsia="Times New Roman" w:hAnsi="Times New Roman CYR" w:cs="Times New Roman CYR"/>
              </w:rPr>
              <w:t>3</w:t>
            </w:r>
          </w:p>
        </w:tc>
        <w:tc>
          <w:tcPr>
            <w:tcW w:w="5339" w:type="dxa"/>
            <w:tcBorders>
              <w:top w:val="nil"/>
              <w:left w:val="single" w:sz="6" w:space="0" w:color="000000"/>
              <w:bottom w:val="single" w:sz="6" w:space="0" w:color="000000"/>
              <w:right w:val="nil"/>
            </w:tcBorders>
          </w:tcPr>
          <w:p w14:paraId="7928B834" w14:textId="5463577B" w:rsidR="00765A4C" w:rsidRPr="00747D46" w:rsidRDefault="00407024" w:rsidP="00765A4C">
            <w:pPr>
              <w:widowControl w:val="0"/>
              <w:autoSpaceDE w:val="0"/>
              <w:autoSpaceDN w:val="0"/>
              <w:adjustRightInd w:val="0"/>
              <w:ind w:right="-1"/>
              <w:rPr>
                <w:rFonts w:ascii="Times New Roman CYR" w:eastAsia="Times New Roman" w:hAnsi="Times New Roman CYR" w:cs="Times New Roman CYR"/>
              </w:rPr>
            </w:pPr>
            <w:r w:rsidRPr="00407024">
              <w:rPr>
                <w:rFonts w:ascii="Times New Roman CYR" w:eastAsia="Times New Roman" w:hAnsi="Times New Roman CYR" w:cs="Times New Roman CYR"/>
              </w:rPr>
              <w:t>Зона садоводства, огородничества</w:t>
            </w:r>
          </w:p>
        </w:tc>
        <w:tc>
          <w:tcPr>
            <w:tcW w:w="1040" w:type="dxa"/>
            <w:gridSpan w:val="2"/>
            <w:tcBorders>
              <w:top w:val="nil"/>
              <w:left w:val="single" w:sz="6" w:space="0" w:color="000000"/>
              <w:bottom w:val="single" w:sz="6" w:space="0" w:color="000000"/>
              <w:right w:val="nil"/>
            </w:tcBorders>
            <w:vAlign w:val="center"/>
          </w:tcPr>
          <w:p w14:paraId="2A2F9AB4"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6" w:space="0" w:color="000000"/>
              <w:right w:val="single" w:sz="6" w:space="0" w:color="000000"/>
            </w:tcBorders>
            <w:vAlign w:val="center"/>
          </w:tcPr>
          <w:p w14:paraId="7F4EAFF2" w14:textId="26FECC30" w:rsidR="00765A4C" w:rsidRPr="00747D46" w:rsidRDefault="00407024"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227.45</w:t>
            </w:r>
          </w:p>
        </w:tc>
        <w:tc>
          <w:tcPr>
            <w:tcW w:w="1040" w:type="dxa"/>
            <w:gridSpan w:val="2"/>
            <w:vMerge/>
            <w:tcBorders>
              <w:left w:val="single" w:sz="6" w:space="0" w:color="000000"/>
              <w:right w:val="single" w:sz="6" w:space="0" w:color="000000"/>
            </w:tcBorders>
            <w:vAlign w:val="center"/>
          </w:tcPr>
          <w:p w14:paraId="08C0DED6"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p>
        </w:tc>
      </w:tr>
      <w:tr w:rsidR="00765A4C" w:rsidRPr="00747D46" w14:paraId="1A9C2842" w14:textId="77777777" w:rsidTr="0087229A">
        <w:tc>
          <w:tcPr>
            <w:tcW w:w="1040" w:type="dxa"/>
            <w:tcBorders>
              <w:top w:val="nil"/>
              <w:left w:val="single" w:sz="6" w:space="0" w:color="000000"/>
              <w:bottom w:val="single" w:sz="6" w:space="0" w:color="000000"/>
              <w:right w:val="nil"/>
            </w:tcBorders>
          </w:tcPr>
          <w:p w14:paraId="07CAF3E9" w14:textId="7AB877D6"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4.</w:t>
            </w:r>
            <w:r w:rsidR="00407024">
              <w:rPr>
                <w:rFonts w:ascii="Times New Roman CYR" w:eastAsia="Times New Roman" w:hAnsi="Times New Roman CYR" w:cs="Times New Roman CYR"/>
              </w:rPr>
              <w:t>4</w:t>
            </w:r>
          </w:p>
        </w:tc>
        <w:tc>
          <w:tcPr>
            <w:tcW w:w="5339" w:type="dxa"/>
            <w:tcBorders>
              <w:top w:val="nil"/>
              <w:left w:val="single" w:sz="6" w:space="0" w:color="000000"/>
              <w:bottom w:val="single" w:sz="6" w:space="0" w:color="000000"/>
              <w:right w:val="nil"/>
            </w:tcBorders>
          </w:tcPr>
          <w:p w14:paraId="0FFBF7DB"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Производственная зона сельскохозяйственных предприятий</w:t>
            </w:r>
          </w:p>
        </w:tc>
        <w:tc>
          <w:tcPr>
            <w:tcW w:w="1040" w:type="dxa"/>
            <w:gridSpan w:val="2"/>
            <w:tcBorders>
              <w:top w:val="nil"/>
              <w:left w:val="single" w:sz="6" w:space="0" w:color="000000"/>
              <w:bottom w:val="single" w:sz="6" w:space="0" w:color="000000"/>
              <w:right w:val="nil"/>
            </w:tcBorders>
            <w:vAlign w:val="center"/>
          </w:tcPr>
          <w:p w14:paraId="5060479A"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6" w:space="0" w:color="000000"/>
              <w:right w:val="single" w:sz="6" w:space="0" w:color="000000"/>
            </w:tcBorders>
            <w:vAlign w:val="center"/>
          </w:tcPr>
          <w:p w14:paraId="18A7BDE2" w14:textId="479557AC" w:rsidR="00765A4C" w:rsidRPr="00747D46" w:rsidRDefault="00407024"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581.37</w:t>
            </w:r>
          </w:p>
        </w:tc>
        <w:tc>
          <w:tcPr>
            <w:tcW w:w="1040" w:type="dxa"/>
            <w:gridSpan w:val="2"/>
            <w:vMerge/>
            <w:tcBorders>
              <w:left w:val="single" w:sz="6" w:space="0" w:color="000000"/>
              <w:right w:val="single" w:sz="6" w:space="0" w:color="000000"/>
            </w:tcBorders>
            <w:vAlign w:val="center"/>
          </w:tcPr>
          <w:p w14:paraId="762C3FE5"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p>
        </w:tc>
      </w:tr>
      <w:tr w:rsidR="00765A4C" w:rsidRPr="00747D46" w14:paraId="4963DFFE" w14:textId="77777777" w:rsidTr="0087229A">
        <w:tc>
          <w:tcPr>
            <w:tcW w:w="1040" w:type="dxa"/>
            <w:tcBorders>
              <w:top w:val="nil"/>
              <w:left w:val="single" w:sz="6" w:space="0" w:color="000000"/>
              <w:bottom w:val="single" w:sz="6" w:space="0" w:color="000000"/>
              <w:right w:val="nil"/>
            </w:tcBorders>
          </w:tcPr>
          <w:p w14:paraId="73C12D63" w14:textId="7E005AA8"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4.</w:t>
            </w:r>
            <w:r w:rsidR="00407024">
              <w:rPr>
                <w:rFonts w:ascii="Times New Roman CYR" w:eastAsia="Times New Roman" w:hAnsi="Times New Roman CYR" w:cs="Times New Roman CYR"/>
              </w:rPr>
              <w:t>5</w:t>
            </w:r>
          </w:p>
        </w:tc>
        <w:tc>
          <w:tcPr>
            <w:tcW w:w="5339" w:type="dxa"/>
            <w:tcBorders>
              <w:top w:val="nil"/>
              <w:left w:val="single" w:sz="6" w:space="0" w:color="000000"/>
              <w:bottom w:val="single" w:sz="6" w:space="0" w:color="000000"/>
              <w:right w:val="nil"/>
            </w:tcBorders>
          </w:tcPr>
          <w:p w14:paraId="54F71EC2"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Иные зоны сельскохозяйственного назначения</w:t>
            </w:r>
          </w:p>
        </w:tc>
        <w:tc>
          <w:tcPr>
            <w:tcW w:w="1040" w:type="dxa"/>
            <w:gridSpan w:val="2"/>
            <w:tcBorders>
              <w:top w:val="nil"/>
              <w:left w:val="single" w:sz="6" w:space="0" w:color="000000"/>
              <w:bottom w:val="single" w:sz="6" w:space="0" w:color="000000"/>
              <w:right w:val="nil"/>
            </w:tcBorders>
            <w:vAlign w:val="center"/>
          </w:tcPr>
          <w:p w14:paraId="2763D29E"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6" w:space="0" w:color="000000"/>
              <w:right w:val="single" w:sz="6" w:space="0" w:color="000000"/>
            </w:tcBorders>
            <w:vAlign w:val="center"/>
          </w:tcPr>
          <w:p w14:paraId="3B93BE95" w14:textId="59068158" w:rsidR="00765A4C" w:rsidRPr="00747D46" w:rsidRDefault="00407024"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970.63</w:t>
            </w:r>
          </w:p>
        </w:tc>
        <w:tc>
          <w:tcPr>
            <w:tcW w:w="1040" w:type="dxa"/>
            <w:gridSpan w:val="2"/>
            <w:vMerge/>
            <w:tcBorders>
              <w:left w:val="single" w:sz="6" w:space="0" w:color="000000"/>
              <w:right w:val="single" w:sz="6" w:space="0" w:color="000000"/>
            </w:tcBorders>
            <w:vAlign w:val="center"/>
          </w:tcPr>
          <w:p w14:paraId="2E032309"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p>
        </w:tc>
      </w:tr>
      <w:tr w:rsidR="00765A4C" w:rsidRPr="00747D46" w14:paraId="3BE2F88F" w14:textId="77777777" w:rsidTr="0087229A">
        <w:tc>
          <w:tcPr>
            <w:tcW w:w="6379" w:type="dxa"/>
            <w:gridSpan w:val="2"/>
            <w:tcBorders>
              <w:top w:val="nil"/>
              <w:left w:val="single" w:sz="6" w:space="0" w:color="000000"/>
              <w:bottom w:val="single" w:sz="6" w:space="0" w:color="auto"/>
              <w:right w:val="nil"/>
            </w:tcBorders>
          </w:tcPr>
          <w:p w14:paraId="1794F74E"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Итого по пункту 4</w:t>
            </w:r>
          </w:p>
        </w:tc>
        <w:tc>
          <w:tcPr>
            <w:tcW w:w="1040" w:type="dxa"/>
            <w:gridSpan w:val="2"/>
            <w:tcBorders>
              <w:top w:val="nil"/>
              <w:left w:val="single" w:sz="6" w:space="0" w:color="000000"/>
              <w:bottom w:val="single" w:sz="6" w:space="0" w:color="auto"/>
              <w:right w:val="nil"/>
            </w:tcBorders>
            <w:vAlign w:val="bottom"/>
          </w:tcPr>
          <w:p w14:paraId="48E0319E"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га</w:t>
            </w:r>
          </w:p>
        </w:tc>
        <w:tc>
          <w:tcPr>
            <w:tcW w:w="1039" w:type="dxa"/>
            <w:tcBorders>
              <w:top w:val="nil"/>
              <w:left w:val="single" w:sz="6" w:space="0" w:color="000000"/>
              <w:bottom w:val="single" w:sz="6" w:space="0" w:color="auto"/>
              <w:right w:val="single" w:sz="6" w:space="0" w:color="000000"/>
            </w:tcBorders>
            <w:vAlign w:val="bottom"/>
          </w:tcPr>
          <w:p w14:paraId="5BDC62C6" w14:textId="478CCD32" w:rsidR="00765A4C" w:rsidRPr="00747D46" w:rsidRDefault="00690ECA" w:rsidP="00765A4C">
            <w:pPr>
              <w:widowControl w:val="0"/>
              <w:autoSpaceDE w:val="0"/>
              <w:autoSpaceDN w:val="0"/>
              <w:adjustRightInd w:val="0"/>
              <w:ind w:right="-1"/>
              <w:jc w:val="center"/>
              <w:rPr>
                <w:rFonts w:ascii="Times New Roman CYR" w:eastAsia="Times New Roman" w:hAnsi="Times New Roman CYR" w:cs="Times New Roman CYR"/>
                <w:b/>
                <w:bCs/>
              </w:rPr>
            </w:pPr>
            <w:r>
              <w:rPr>
                <w:rFonts w:ascii="Times New Roman CYR" w:eastAsia="Times New Roman" w:hAnsi="Times New Roman CYR" w:cs="Times New Roman CYR"/>
                <w:b/>
                <w:bCs/>
              </w:rPr>
              <w:t>10682.15</w:t>
            </w:r>
          </w:p>
        </w:tc>
        <w:tc>
          <w:tcPr>
            <w:tcW w:w="1040" w:type="dxa"/>
            <w:gridSpan w:val="2"/>
            <w:vMerge/>
            <w:tcBorders>
              <w:left w:val="single" w:sz="6" w:space="0" w:color="000000"/>
              <w:bottom w:val="single" w:sz="6" w:space="0" w:color="auto"/>
              <w:right w:val="single" w:sz="6" w:space="0" w:color="000000"/>
            </w:tcBorders>
            <w:vAlign w:val="center"/>
          </w:tcPr>
          <w:p w14:paraId="30C620BE"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p>
        </w:tc>
      </w:tr>
      <w:tr w:rsidR="00765A4C" w:rsidRPr="00747D46" w14:paraId="52277153" w14:textId="77777777" w:rsidTr="0087229A">
        <w:tc>
          <w:tcPr>
            <w:tcW w:w="1040" w:type="dxa"/>
            <w:tcBorders>
              <w:top w:val="nil"/>
              <w:left w:val="single" w:sz="6" w:space="0" w:color="000000"/>
              <w:bottom w:val="single" w:sz="6" w:space="0" w:color="000000"/>
              <w:right w:val="nil"/>
            </w:tcBorders>
          </w:tcPr>
          <w:p w14:paraId="0D665022"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5.</w:t>
            </w:r>
          </w:p>
        </w:tc>
        <w:tc>
          <w:tcPr>
            <w:tcW w:w="8458" w:type="dxa"/>
            <w:gridSpan w:val="6"/>
            <w:tcBorders>
              <w:top w:val="nil"/>
              <w:left w:val="single" w:sz="6" w:space="0" w:color="000000"/>
              <w:bottom w:val="single" w:sz="6" w:space="0" w:color="000000"/>
              <w:right w:val="single" w:sz="6" w:space="0" w:color="000000"/>
            </w:tcBorders>
          </w:tcPr>
          <w:p w14:paraId="291CD516"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rPr>
              <w:t>Зоны рекреационного назначения:</w:t>
            </w:r>
          </w:p>
        </w:tc>
      </w:tr>
      <w:tr w:rsidR="00765A4C" w:rsidRPr="00747D46" w14:paraId="1BA1D6B8" w14:textId="77777777" w:rsidTr="00407024">
        <w:trPr>
          <w:trHeight w:val="300"/>
        </w:trPr>
        <w:tc>
          <w:tcPr>
            <w:tcW w:w="1040" w:type="dxa"/>
            <w:tcBorders>
              <w:top w:val="nil"/>
              <w:left w:val="single" w:sz="6" w:space="0" w:color="000000"/>
              <w:bottom w:val="single" w:sz="4" w:space="0" w:color="auto"/>
              <w:right w:val="nil"/>
            </w:tcBorders>
          </w:tcPr>
          <w:p w14:paraId="4E33702B"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5.1</w:t>
            </w:r>
          </w:p>
        </w:tc>
        <w:tc>
          <w:tcPr>
            <w:tcW w:w="5339" w:type="dxa"/>
            <w:tcBorders>
              <w:top w:val="nil"/>
              <w:left w:val="single" w:sz="6" w:space="0" w:color="000000"/>
              <w:bottom w:val="single" w:sz="4" w:space="0" w:color="auto"/>
              <w:right w:val="nil"/>
            </w:tcBorders>
          </w:tcPr>
          <w:p w14:paraId="2662F47E" w14:textId="1021DEC3" w:rsidR="00407024" w:rsidRPr="00747D46" w:rsidRDefault="00407024" w:rsidP="00765A4C">
            <w:pPr>
              <w:widowControl w:val="0"/>
              <w:autoSpaceDE w:val="0"/>
              <w:autoSpaceDN w:val="0"/>
              <w:adjustRightInd w:val="0"/>
              <w:ind w:right="-1"/>
              <w:rPr>
                <w:rFonts w:ascii="Times New Roman CYR" w:eastAsia="Times New Roman" w:hAnsi="Times New Roman CYR" w:cs="Times New Roman CYR"/>
              </w:rPr>
            </w:pPr>
            <w:r w:rsidRPr="00407024">
              <w:rPr>
                <w:rFonts w:ascii="Times New Roman CYR" w:eastAsia="Times New Roman" w:hAnsi="Times New Roman CYR" w:cs="Times New Roman CYR"/>
              </w:rPr>
              <w:t>Зоны рекреационного назначения</w:t>
            </w:r>
          </w:p>
        </w:tc>
        <w:tc>
          <w:tcPr>
            <w:tcW w:w="1040" w:type="dxa"/>
            <w:gridSpan w:val="2"/>
            <w:tcBorders>
              <w:top w:val="nil"/>
              <w:left w:val="single" w:sz="6" w:space="0" w:color="000000"/>
              <w:bottom w:val="single" w:sz="4" w:space="0" w:color="auto"/>
              <w:right w:val="nil"/>
            </w:tcBorders>
            <w:vAlign w:val="center"/>
          </w:tcPr>
          <w:p w14:paraId="3D4A5B91"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4" w:space="0" w:color="auto"/>
              <w:right w:val="single" w:sz="6" w:space="0" w:color="000000"/>
            </w:tcBorders>
            <w:vAlign w:val="center"/>
          </w:tcPr>
          <w:p w14:paraId="68A7A2B0" w14:textId="7AE27CE8" w:rsidR="00765A4C" w:rsidRPr="00747D46" w:rsidRDefault="00CC49AE" w:rsidP="005F684D">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239.57</w:t>
            </w:r>
          </w:p>
        </w:tc>
        <w:tc>
          <w:tcPr>
            <w:tcW w:w="1040" w:type="dxa"/>
            <w:gridSpan w:val="2"/>
            <w:vMerge w:val="restart"/>
            <w:tcBorders>
              <w:top w:val="nil"/>
              <w:left w:val="single" w:sz="6" w:space="0" w:color="000000"/>
              <w:right w:val="single" w:sz="6" w:space="0" w:color="000000"/>
            </w:tcBorders>
            <w:vAlign w:val="center"/>
          </w:tcPr>
          <w:p w14:paraId="0219320D" w14:textId="19C1358D"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2,</w:t>
            </w:r>
            <w:r w:rsidR="00CC49AE">
              <w:rPr>
                <w:rFonts w:ascii="Times New Roman CYR" w:eastAsia="Times New Roman" w:hAnsi="Times New Roman CYR" w:cs="Times New Roman CYR"/>
              </w:rPr>
              <w:t>0</w:t>
            </w:r>
          </w:p>
        </w:tc>
      </w:tr>
      <w:tr w:rsidR="00407024" w:rsidRPr="00747D46" w14:paraId="534CA815" w14:textId="77777777" w:rsidTr="00407024">
        <w:trPr>
          <w:trHeight w:val="255"/>
        </w:trPr>
        <w:tc>
          <w:tcPr>
            <w:tcW w:w="1040" w:type="dxa"/>
            <w:tcBorders>
              <w:top w:val="single" w:sz="4" w:space="0" w:color="auto"/>
              <w:left w:val="single" w:sz="6" w:space="0" w:color="000000"/>
              <w:bottom w:val="single" w:sz="6" w:space="0" w:color="000000"/>
              <w:right w:val="nil"/>
            </w:tcBorders>
          </w:tcPr>
          <w:p w14:paraId="235BB05A" w14:textId="09F3717E" w:rsidR="00407024" w:rsidRPr="00747D46" w:rsidRDefault="00407024" w:rsidP="00407024">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5.</w:t>
            </w:r>
            <w:r>
              <w:rPr>
                <w:rFonts w:ascii="Times New Roman CYR" w:eastAsia="Times New Roman" w:hAnsi="Times New Roman CYR" w:cs="Times New Roman CYR"/>
              </w:rPr>
              <w:t>2</w:t>
            </w:r>
          </w:p>
        </w:tc>
        <w:tc>
          <w:tcPr>
            <w:tcW w:w="5339" w:type="dxa"/>
            <w:tcBorders>
              <w:top w:val="single" w:sz="4" w:space="0" w:color="auto"/>
              <w:left w:val="single" w:sz="6" w:space="0" w:color="000000"/>
              <w:bottom w:val="single" w:sz="6" w:space="0" w:color="000000"/>
              <w:right w:val="nil"/>
            </w:tcBorders>
          </w:tcPr>
          <w:p w14:paraId="0F891F0D" w14:textId="420375D8" w:rsidR="00407024" w:rsidRPr="00747D46" w:rsidRDefault="00102F6F" w:rsidP="00407024">
            <w:pPr>
              <w:widowControl w:val="0"/>
              <w:autoSpaceDE w:val="0"/>
              <w:autoSpaceDN w:val="0"/>
              <w:adjustRightInd w:val="0"/>
              <w:ind w:right="-1"/>
              <w:rPr>
                <w:rFonts w:ascii="Times New Roman CYR" w:eastAsia="Times New Roman" w:hAnsi="Times New Roman CYR" w:cs="Times New Roman CYR"/>
              </w:rPr>
            </w:pPr>
            <w:r w:rsidRPr="00102F6F">
              <w:rPr>
                <w:rFonts w:ascii="Times New Roman CYR" w:eastAsia="Times New Roman" w:hAnsi="Times New Roman CYR" w:cs="Times New Roman CYR"/>
              </w:rPr>
              <w:t>Зона озелененных территорий общего пользования (парки, сады, скверы, бульвары, городские леса)</w:t>
            </w:r>
          </w:p>
        </w:tc>
        <w:tc>
          <w:tcPr>
            <w:tcW w:w="1040" w:type="dxa"/>
            <w:gridSpan w:val="2"/>
            <w:tcBorders>
              <w:top w:val="single" w:sz="4" w:space="0" w:color="auto"/>
              <w:left w:val="single" w:sz="6" w:space="0" w:color="000000"/>
              <w:bottom w:val="single" w:sz="6" w:space="0" w:color="000000"/>
              <w:right w:val="nil"/>
            </w:tcBorders>
            <w:vAlign w:val="center"/>
          </w:tcPr>
          <w:p w14:paraId="1A78EB99" w14:textId="33AC021E" w:rsidR="00407024" w:rsidRPr="00747D46" w:rsidRDefault="00407024" w:rsidP="00407024">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4" w:space="0" w:color="auto"/>
              <w:left w:val="single" w:sz="6" w:space="0" w:color="000000"/>
              <w:bottom w:val="single" w:sz="6" w:space="0" w:color="000000"/>
              <w:right w:val="single" w:sz="6" w:space="0" w:color="000000"/>
            </w:tcBorders>
            <w:vAlign w:val="center"/>
          </w:tcPr>
          <w:p w14:paraId="2BF31710" w14:textId="296F3C2E" w:rsidR="00407024" w:rsidRPr="00747D46" w:rsidRDefault="00CC49AE" w:rsidP="00407024">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47.16</w:t>
            </w:r>
          </w:p>
        </w:tc>
        <w:tc>
          <w:tcPr>
            <w:tcW w:w="1040" w:type="dxa"/>
            <w:gridSpan w:val="2"/>
            <w:vMerge/>
            <w:tcBorders>
              <w:top w:val="nil"/>
              <w:left w:val="single" w:sz="6" w:space="0" w:color="000000"/>
              <w:right w:val="single" w:sz="6" w:space="0" w:color="000000"/>
            </w:tcBorders>
            <w:vAlign w:val="center"/>
          </w:tcPr>
          <w:p w14:paraId="27C8896B" w14:textId="77777777" w:rsidR="00407024" w:rsidRPr="00747D46" w:rsidRDefault="00407024" w:rsidP="00407024">
            <w:pPr>
              <w:widowControl w:val="0"/>
              <w:autoSpaceDE w:val="0"/>
              <w:autoSpaceDN w:val="0"/>
              <w:adjustRightInd w:val="0"/>
              <w:ind w:right="-1"/>
              <w:jc w:val="center"/>
              <w:rPr>
                <w:rFonts w:ascii="Times New Roman CYR" w:eastAsia="Times New Roman" w:hAnsi="Times New Roman CYR" w:cs="Times New Roman CYR"/>
              </w:rPr>
            </w:pPr>
          </w:p>
        </w:tc>
      </w:tr>
      <w:tr w:rsidR="00765A4C" w:rsidRPr="00747D46" w14:paraId="6D3B40D0" w14:textId="77777777" w:rsidTr="0087229A">
        <w:tc>
          <w:tcPr>
            <w:tcW w:w="1040" w:type="dxa"/>
            <w:tcBorders>
              <w:top w:val="nil"/>
              <w:left w:val="single" w:sz="6" w:space="0" w:color="000000"/>
              <w:bottom w:val="single" w:sz="4" w:space="0" w:color="auto"/>
              <w:right w:val="nil"/>
            </w:tcBorders>
          </w:tcPr>
          <w:p w14:paraId="2AB71AF4" w14:textId="635B8A18"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5.</w:t>
            </w:r>
            <w:r w:rsidR="00CC49AE">
              <w:rPr>
                <w:rFonts w:ascii="Times New Roman CYR" w:eastAsia="Times New Roman" w:hAnsi="Times New Roman CYR" w:cs="Times New Roman CYR"/>
              </w:rPr>
              <w:t>3</w:t>
            </w:r>
          </w:p>
        </w:tc>
        <w:tc>
          <w:tcPr>
            <w:tcW w:w="5339" w:type="dxa"/>
            <w:tcBorders>
              <w:top w:val="nil"/>
              <w:left w:val="single" w:sz="6" w:space="0" w:color="000000"/>
              <w:bottom w:val="single" w:sz="4" w:space="0" w:color="auto"/>
              <w:right w:val="nil"/>
            </w:tcBorders>
          </w:tcPr>
          <w:p w14:paraId="4D91BF68"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Зона отдыха</w:t>
            </w:r>
          </w:p>
        </w:tc>
        <w:tc>
          <w:tcPr>
            <w:tcW w:w="1040" w:type="dxa"/>
            <w:gridSpan w:val="2"/>
            <w:tcBorders>
              <w:top w:val="nil"/>
              <w:left w:val="single" w:sz="6" w:space="0" w:color="000000"/>
              <w:bottom w:val="single" w:sz="4" w:space="0" w:color="auto"/>
              <w:right w:val="nil"/>
            </w:tcBorders>
            <w:vAlign w:val="center"/>
          </w:tcPr>
          <w:p w14:paraId="6B68DE88"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4" w:space="0" w:color="auto"/>
              <w:right w:val="single" w:sz="6" w:space="0" w:color="000000"/>
            </w:tcBorders>
            <w:vAlign w:val="center"/>
          </w:tcPr>
          <w:p w14:paraId="312DFADF" w14:textId="4697E945"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5.4</w:t>
            </w:r>
            <w:r w:rsidR="00CC49AE">
              <w:rPr>
                <w:rFonts w:ascii="Times New Roman CYR" w:eastAsia="Times New Roman" w:hAnsi="Times New Roman CYR" w:cs="Times New Roman CYR"/>
              </w:rPr>
              <w:t>4</w:t>
            </w:r>
          </w:p>
        </w:tc>
        <w:tc>
          <w:tcPr>
            <w:tcW w:w="1040" w:type="dxa"/>
            <w:gridSpan w:val="2"/>
            <w:vMerge/>
            <w:tcBorders>
              <w:left w:val="single" w:sz="6" w:space="0" w:color="000000"/>
              <w:right w:val="single" w:sz="6" w:space="0" w:color="000000"/>
            </w:tcBorders>
            <w:vAlign w:val="center"/>
          </w:tcPr>
          <w:p w14:paraId="4BFE1367"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p>
        </w:tc>
      </w:tr>
      <w:tr w:rsidR="00765A4C" w:rsidRPr="00747D46" w14:paraId="07082CB6" w14:textId="77777777" w:rsidTr="0087229A">
        <w:tc>
          <w:tcPr>
            <w:tcW w:w="6379" w:type="dxa"/>
            <w:gridSpan w:val="2"/>
            <w:tcBorders>
              <w:top w:val="single" w:sz="4" w:space="0" w:color="auto"/>
              <w:left w:val="single" w:sz="4" w:space="0" w:color="auto"/>
              <w:bottom w:val="single" w:sz="4" w:space="0" w:color="auto"/>
              <w:right w:val="single" w:sz="4" w:space="0" w:color="auto"/>
            </w:tcBorders>
          </w:tcPr>
          <w:p w14:paraId="15326912"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Итого по пункту 5</w:t>
            </w:r>
          </w:p>
        </w:tc>
        <w:tc>
          <w:tcPr>
            <w:tcW w:w="1040" w:type="dxa"/>
            <w:gridSpan w:val="2"/>
            <w:tcBorders>
              <w:top w:val="single" w:sz="4" w:space="0" w:color="auto"/>
              <w:left w:val="single" w:sz="4" w:space="0" w:color="auto"/>
              <w:bottom w:val="single" w:sz="4" w:space="0" w:color="auto"/>
              <w:right w:val="single" w:sz="4" w:space="0" w:color="auto"/>
            </w:tcBorders>
            <w:vAlign w:val="bottom"/>
          </w:tcPr>
          <w:p w14:paraId="49F5949B"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га</w:t>
            </w:r>
          </w:p>
        </w:tc>
        <w:tc>
          <w:tcPr>
            <w:tcW w:w="1039" w:type="dxa"/>
            <w:tcBorders>
              <w:top w:val="single" w:sz="4" w:space="0" w:color="auto"/>
              <w:left w:val="single" w:sz="4" w:space="0" w:color="auto"/>
              <w:bottom w:val="single" w:sz="4" w:space="0" w:color="auto"/>
              <w:right w:val="single" w:sz="6" w:space="0" w:color="000000"/>
            </w:tcBorders>
            <w:vAlign w:val="center"/>
          </w:tcPr>
          <w:p w14:paraId="6D52D992" w14:textId="22E0262F" w:rsidR="00765A4C" w:rsidRPr="00747D46" w:rsidRDefault="00CC49AE" w:rsidP="00765A4C">
            <w:pPr>
              <w:widowControl w:val="0"/>
              <w:autoSpaceDE w:val="0"/>
              <w:autoSpaceDN w:val="0"/>
              <w:adjustRightInd w:val="0"/>
              <w:ind w:right="-1"/>
              <w:jc w:val="center"/>
              <w:rPr>
                <w:rFonts w:ascii="Times New Roman CYR" w:eastAsia="Times New Roman" w:hAnsi="Times New Roman CYR" w:cs="Times New Roman CYR"/>
                <w:b/>
                <w:bCs/>
              </w:rPr>
            </w:pPr>
            <w:r>
              <w:rPr>
                <w:rFonts w:ascii="Times New Roman CYR" w:eastAsia="Times New Roman" w:hAnsi="Times New Roman CYR" w:cs="Times New Roman CYR"/>
                <w:b/>
                <w:bCs/>
              </w:rPr>
              <w:t>292.17</w:t>
            </w:r>
          </w:p>
        </w:tc>
        <w:tc>
          <w:tcPr>
            <w:tcW w:w="1040" w:type="dxa"/>
            <w:gridSpan w:val="2"/>
            <w:vMerge/>
            <w:tcBorders>
              <w:left w:val="single" w:sz="6" w:space="0" w:color="000000"/>
              <w:bottom w:val="single" w:sz="4" w:space="0" w:color="auto"/>
              <w:right w:val="single" w:sz="6" w:space="0" w:color="000000"/>
            </w:tcBorders>
          </w:tcPr>
          <w:p w14:paraId="1E719906"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p>
        </w:tc>
      </w:tr>
      <w:tr w:rsidR="00765A4C" w:rsidRPr="00747D46" w14:paraId="5C813F9C" w14:textId="77777777" w:rsidTr="0087229A">
        <w:tc>
          <w:tcPr>
            <w:tcW w:w="1040" w:type="dxa"/>
            <w:tcBorders>
              <w:top w:val="single" w:sz="4" w:space="0" w:color="auto"/>
              <w:left w:val="single" w:sz="6" w:space="0" w:color="000000"/>
              <w:bottom w:val="single" w:sz="4" w:space="0" w:color="auto"/>
              <w:right w:val="nil"/>
            </w:tcBorders>
          </w:tcPr>
          <w:p w14:paraId="5FA7F810"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6.</w:t>
            </w:r>
          </w:p>
        </w:tc>
        <w:tc>
          <w:tcPr>
            <w:tcW w:w="8458" w:type="dxa"/>
            <w:gridSpan w:val="6"/>
            <w:tcBorders>
              <w:top w:val="single" w:sz="4" w:space="0" w:color="auto"/>
              <w:left w:val="single" w:sz="6" w:space="0" w:color="000000"/>
              <w:bottom w:val="single" w:sz="4" w:space="0" w:color="auto"/>
              <w:right w:val="single" w:sz="6" w:space="0" w:color="000000"/>
            </w:tcBorders>
          </w:tcPr>
          <w:p w14:paraId="49E4759F"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rPr>
              <w:t>Зоны специального назначения:</w:t>
            </w:r>
          </w:p>
        </w:tc>
      </w:tr>
      <w:tr w:rsidR="00765A4C" w:rsidRPr="00747D46" w14:paraId="3BB61859" w14:textId="77777777" w:rsidTr="003E796F">
        <w:trPr>
          <w:trHeight w:val="345"/>
        </w:trPr>
        <w:tc>
          <w:tcPr>
            <w:tcW w:w="1040" w:type="dxa"/>
            <w:tcBorders>
              <w:top w:val="single" w:sz="4" w:space="0" w:color="auto"/>
              <w:left w:val="single" w:sz="4" w:space="0" w:color="auto"/>
              <w:bottom w:val="single" w:sz="4" w:space="0" w:color="auto"/>
              <w:right w:val="single" w:sz="4" w:space="0" w:color="auto"/>
            </w:tcBorders>
          </w:tcPr>
          <w:p w14:paraId="65721E42"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6.1</w:t>
            </w:r>
          </w:p>
        </w:tc>
        <w:tc>
          <w:tcPr>
            <w:tcW w:w="5339" w:type="dxa"/>
            <w:tcBorders>
              <w:top w:val="single" w:sz="4" w:space="0" w:color="auto"/>
              <w:left w:val="single" w:sz="4" w:space="0" w:color="auto"/>
              <w:bottom w:val="single" w:sz="4" w:space="0" w:color="auto"/>
              <w:right w:val="single" w:sz="4" w:space="0" w:color="auto"/>
            </w:tcBorders>
          </w:tcPr>
          <w:p w14:paraId="65FFBAF7" w14:textId="7EAB80DD" w:rsidR="003E796F" w:rsidRPr="00747D46" w:rsidRDefault="003E796F" w:rsidP="00765A4C">
            <w:pPr>
              <w:widowControl w:val="0"/>
              <w:autoSpaceDE w:val="0"/>
              <w:autoSpaceDN w:val="0"/>
              <w:adjustRightInd w:val="0"/>
              <w:ind w:right="-1"/>
              <w:rPr>
                <w:rFonts w:ascii="Times New Roman CYR" w:eastAsia="Times New Roman" w:hAnsi="Times New Roman CYR" w:cs="Times New Roman CYR"/>
              </w:rPr>
            </w:pPr>
            <w:r w:rsidRPr="003E796F">
              <w:rPr>
                <w:rFonts w:ascii="Times New Roman CYR" w:eastAsia="Times New Roman" w:hAnsi="Times New Roman CYR" w:cs="Times New Roman CYR"/>
              </w:rPr>
              <w:t>Зона складирования и захоронения отходов</w:t>
            </w:r>
          </w:p>
        </w:tc>
        <w:tc>
          <w:tcPr>
            <w:tcW w:w="1040" w:type="dxa"/>
            <w:gridSpan w:val="2"/>
            <w:tcBorders>
              <w:top w:val="single" w:sz="4" w:space="0" w:color="auto"/>
              <w:left w:val="single" w:sz="4" w:space="0" w:color="auto"/>
              <w:bottom w:val="single" w:sz="4" w:space="0" w:color="auto"/>
              <w:right w:val="single" w:sz="4" w:space="0" w:color="auto"/>
            </w:tcBorders>
            <w:vAlign w:val="bottom"/>
          </w:tcPr>
          <w:p w14:paraId="1EB492A3"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4" w:space="0" w:color="auto"/>
              <w:left w:val="single" w:sz="4" w:space="0" w:color="auto"/>
              <w:bottom w:val="single" w:sz="4" w:space="0" w:color="auto"/>
              <w:right w:val="single" w:sz="4" w:space="0" w:color="auto"/>
            </w:tcBorders>
            <w:vAlign w:val="bottom"/>
          </w:tcPr>
          <w:p w14:paraId="106A4931" w14:textId="3118BE56" w:rsidR="00765A4C" w:rsidRPr="00747D46" w:rsidRDefault="003E796F"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7.73</w:t>
            </w:r>
          </w:p>
        </w:tc>
        <w:tc>
          <w:tcPr>
            <w:tcW w:w="1040" w:type="dxa"/>
            <w:gridSpan w:val="2"/>
            <w:vMerge w:val="restart"/>
            <w:tcBorders>
              <w:top w:val="single" w:sz="4" w:space="0" w:color="auto"/>
              <w:left w:val="single" w:sz="4" w:space="0" w:color="auto"/>
              <w:right w:val="single" w:sz="4" w:space="0" w:color="auto"/>
            </w:tcBorders>
            <w:vAlign w:val="center"/>
          </w:tcPr>
          <w:p w14:paraId="58868556" w14:textId="47D8BA72" w:rsidR="00765A4C" w:rsidRPr="00747D46" w:rsidRDefault="003E796F"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2</w:t>
            </w:r>
            <w:r w:rsidR="00765A4C" w:rsidRPr="00747D46">
              <w:rPr>
                <w:rFonts w:ascii="Times New Roman CYR" w:eastAsia="Times New Roman" w:hAnsi="Times New Roman CYR" w:cs="Times New Roman CYR"/>
              </w:rPr>
              <w:t>,</w:t>
            </w:r>
            <w:r>
              <w:rPr>
                <w:rFonts w:ascii="Times New Roman CYR" w:eastAsia="Times New Roman" w:hAnsi="Times New Roman CYR" w:cs="Times New Roman CYR"/>
              </w:rPr>
              <w:t>62</w:t>
            </w:r>
          </w:p>
        </w:tc>
      </w:tr>
      <w:tr w:rsidR="003E796F" w:rsidRPr="00747D46" w14:paraId="696F20B3" w14:textId="77777777" w:rsidTr="0087229A">
        <w:trPr>
          <w:trHeight w:val="210"/>
        </w:trPr>
        <w:tc>
          <w:tcPr>
            <w:tcW w:w="1040" w:type="dxa"/>
            <w:tcBorders>
              <w:top w:val="single" w:sz="4" w:space="0" w:color="auto"/>
              <w:left w:val="single" w:sz="4" w:space="0" w:color="auto"/>
              <w:bottom w:val="single" w:sz="4" w:space="0" w:color="auto"/>
              <w:right w:val="single" w:sz="4" w:space="0" w:color="auto"/>
            </w:tcBorders>
          </w:tcPr>
          <w:p w14:paraId="3B8389CF" w14:textId="4CD98FDD" w:rsidR="003E796F" w:rsidRPr="00747D46" w:rsidRDefault="003E796F" w:rsidP="003E796F">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6.</w:t>
            </w:r>
            <w:r>
              <w:rPr>
                <w:rFonts w:ascii="Times New Roman CYR" w:eastAsia="Times New Roman" w:hAnsi="Times New Roman CYR" w:cs="Times New Roman CYR"/>
              </w:rPr>
              <w:t>2</w:t>
            </w:r>
          </w:p>
        </w:tc>
        <w:tc>
          <w:tcPr>
            <w:tcW w:w="5339" w:type="dxa"/>
            <w:tcBorders>
              <w:top w:val="single" w:sz="4" w:space="0" w:color="auto"/>
              <w:left w:val="single" w:sz="4" w:space="0" w:color="auto"/>
              <w:bottom w:val="single" w:sz="4" w:space="0" w:color="auto"/>
              <w:right w:val="single" w:sz="4" w:space="0" w:color="auto"/>
            </w:tcBorders>
          </w:tcPr>
          <w:p w14:paraId="404AAAB5" w14:textId="147B8AC9" w:rsidR="003E796F" w:rsidRPr="00747D46" w:rsidRDefault="003E796F" w:rsidP="003E796F">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Зона кладбищ</w:t>
            </w:r>
          </w:p>
        </w:tc>
        <w:tc>
          <w:tcPr>
            <w:tcW w:w="1040" w:type="dxa"/>
            <w:gridSpan w:val="2"/>
            <w:tcBorders>
              <w:top w:val="single" w:sz="4" w:space="0" w:color="auto"/>
              <w:left w:val="single" w:sz="4" w:space="0" w:color="auto"/>
              <w:bottom w:val="single" w:sz="4" w:space="0" w:color="auto"/>
              <w:right w:val="single" w:sz="4" w:space="0" w:color="auto"/>
            </w:tcBorders>
            <w:vAlign w:val="bottom"/>
          </w:tcPr>
          <w:p w14:paraId="0B83B9CC" w14:textId="77E0CB2A" w:rsidR="003E796F" w:rsidRPr="00747D46" w:rsidRDefault="003E796F" w:rsidP="003E796F">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4" w:space="0" w:color="auto"/>
              <w:left w:val="single" w:sz="4" w:space="0" w:color="auto"/>
              <w:bottom w:val="single" w:sz="4" w:space="0" w:color="auto"/>
              <w:right w:val="single" w:sz="4" w:space="0" w:color="auto"/>
            </w:tcBorders>
            <w:vAlign w:val="bottom"/>
          </w:tcPr>
          <w:p w14:paraId="577B8AFE" w14:textId="67D8DE03" w:rsidR="003E796F" w:rsidRPr="00747D46" w:rsidRDefault="003E796F" w:rsidP="003E796F">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45.65</w:t>
            </w:r>
          </w:p>
        </w:tc>
        <w:tc>
          <w:tcPr>
            <w:tcW w:w="1040" w:type="dxa"/>
            <w:gridSpan w:val="2"/>
            <w:vMerge/>
            <w:tcBorders>
              <w:top w:val="single" w:sz="4" w:space="0" w:color="auto"/>
              <w:left w:val="single" w:sz="4" w:space="0" w:color="auto"/>
              <w:right w:val="single" w:sz="4" w:space="0" w:color="auto"/>
            </w:tcBorders>
            <w:vAlign w:val="center"/>
          </w:tcPr>
          <w:p w14:paraId="399021D8" w14:textId="77777777" w:rsidR="003E796F" w:rsidRPr="00747D46" w:rsidRDefault="003E796F" w:rsidP="003E796F">
            <w:pPr>
              <w:widowControl w:val="0"/>
              <w:autoSpaceDE w:val="0"/>
              <w:autoSpaceDN w:val="0"/>
              <w:adjustRightInd w:val="0"/>
              <w:ind w:right="-1"/>
              <w:jc w:val="center"/>
              <w:rPr>
                <w:rFonts w:ascii="Times New Roman CYR" w:eastAsia="Times New Roman" w:hAnsi="Times New Roman CYR" w:cs="Times New Roman CYR"/>
              </w:rPr>
            </w:pPr>
          </w:p>
        </w:tc>
      </w:tr>
      <w:tr w:rsidR="00765A4C" w:rsidRPr="00747D46" w14:paraId="570F4D88" w14:textId="77777777" w:rsidTr="0087229A">
        <w:tc>
          <w:tcPr>
            <w:tcW w:w="1040" w:type="dxa"/>
            <w:tcBorders>
              <w:top w:val="single" w:sz="4" w:space="0" w:color="auto"/>
              <w:left w:val="single" w:sz="6" w:space="0" w:color="000000"/>
              <w:bottom w:val="single" w:sz="6" w:space="0" w:color="000000"/>
              <w:right w:val="nil"/>
            </w:tcBorders>
          </w:tcPr>
          <w:p w14:paraId="53D0DB95" w14:textId="759CA96A"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6.</w:t>
            </w:r>
            <w:r w:rsidR="003E796F">
              <w:rPr>
                <w:rFonts w:ascii="Times New Roman CYR" w:eastAsia="Times New Roman" w:hAnsi="Times New Roman CYR" w:cs="Times New Roman CYR"/>
              </w:rPr>
              <w:t>3</w:t>
            </w:r>
          </w:p>
        </w:tc>
        <w:tc>
          <w:tcPr>
            <w:tcW w:w="5339" w:type="dxa"/>
            <w:tcBorders>
              <w:top w:val="single" w:sz="4" w:space="0" w:color="auto"/>
              <w:left w:val="single" w:sz="6" w:space="0" w:color="000000"/>
              <w:bottom w:val="single" w:sz="6" w:space="0" w:color="000000"/>
              <w:right w:val="nil"/>
            </w:tcBorders>
          </w:tcPr>
          <w:p w14:paraId="0E84C763"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Зона озелененных территорий специального назначения</w:t>
            </w:r>
          </w:p>
        </w:tc>
        <w:tc>
          <w:tcPr>
            <w:tcW w:w="1040" w:type="dxa"/>
            <w:gridSpan w:val="2"/>
            <w:tcBorders>
              <w:top w:val="single" w:sz="4" w:space="0" w:color="auto"/>
              <w:left w:val="single" w:sz="6" w:space="0" w:color="000000"/>
              <w:bottom w:val="single" w:sz="6" w:space="0" w:color="000000"/>
              <w:right w:val="nil"/>
            </w:tcBorders>
            <w:vAlign w:val="center"/>
          </w:tcPr>
          <w:p w14:paraId="16E1D5CB"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4" w:space="0" w:color="auto"/>
              <w:left w:val="single" w:sz="6" w:space="0" w:color="000000"/>
              <w:bottom w:val="single" w:sz="6" w:space="0" w:color="000000"/>
              <w:right w:val="single" w:sz="4" w:space="0" w:color="auto"/>
            </w:tcBorders>
            <w:vAlign w:val="center"/>
          </w:tcPr>
          <w:p w14:paraId="70D38264" w14:textId="5639313E" w:rsidR="00765A4C" w:rsidRPr="00747D46" w:rsidRDefault="003E796F"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330.28</w:t>
            </w:r>
          </w:p>
        </w:tc>
        <w:tc>
          <w:tcPr>
            <w:tcW w:w="1040" w:type="dxa"/>
            <w:gridSpan w:val="2"/>
            <w:vMerge/>
            <w:tcBorders>
              <w:left w:val="single" w:sz="4" w:space="0" w:color="auto"/>
              <w:right w:val="single" w:sz="4" w:space="0" w:color="auto"/>
            </w:tcBorders>
          </w:tcPr>
          <w:p w14:paraId="7D3E38A0"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p>
        </w:tc>
      </w:tr>
      <w:tr w:rsidR="00765A4C" w:rsidRPr="00747D46" w14:paraId="6EE68614" w14:textId="77777777" w:rsidTr="0087229A">
        <w:tc>
          <w:tcPr>
            <w:tcW w:w="6379" w:type="dxa"/>
            <w:gridSpan w:val="2"/>
            <w:tcBorders>
              <w:top w:val="nil"/>
              <w:left w:val="single" w:sz="6" w:space="0" w:color="000000"/>
              <w:bottom w:val="single" w:sz="4" w:space="0" w:color="auto"/>
              <w:right w:val="nil"/>
            </w:tcBorders>
          </w:tcPr>
          <w:p w14:paraId="011E3A8B"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Итого по пункту 6</w:t>
            </w:r>
          </w:p>
        </w:tc>
        <w:tc>
          <w:tcPr>
            <w:tcW w:w="1040" w:type="dxa"/>
            <w:gridSpan w:val="2"/>
            <w:tcBorders>
              <w:top w:val="nil"/>
              <w:left w:val="single" w:sz="6" w:space="0" w:color="000000"/>
              <w:bottom w:val="single" w:sz="4" w:space="0" w:color="auto"/>
              <w:right w:val="nil"/>
            </w:tcBorders>
            <w:vAlign w:val="bottom"/>
          </w:tcPr>
          <w:p w14:paraId="7FB89BB1"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га</w:t>
            </w:r>
          </w:p>
        </w:tc>
        <w:tc>
          <w:tcPr>
            <w:tcW w:w="1039" w:type="dxa"/>
            <w:tcBorders>
              <w:top w:val="nil"/>
              <w:left w:val="single" w:sz="6" w:space="0" w:color="000000"/>
              <w:bottom w:val="single" w:sz="4" w:space="0" w:color="auto"/>
              <w:right w:val="single" w:sz="4" w:space="0" w:color="auto"/>
            </w:tcBorders>
            <w:vAlign w:val="bottom"/>
          </w:tcPr>
          <w:p w14:paraId="6839D427" w14:textId="0E530EBF" w:rsidR="00765A4C" w:rsidRPr="00747D46" w:rsidRDefault="003E796F" w:rsidP="00765A4C">
            <w:pPr>
              <w:widowControl w:val="0"/>
              <w:autoSpaceDE w:val="0"/>
              <w:autoSpaceDN w:val="0"/>
              <w:adjustRightInd w:val="0"/>
              <w:ind w:right="-1"/>
              <w:jc w:val="center"/>
              <w:rPr>
                <w:rFonts w:ascii="Times New Roman CYR" w:eastAsia="Times New Roman" w:hAnsi="Times New Roman CYR" w:cs="Times New Roman CYR"/>
                <w:b/>
              </w:rPr>
            </w:pPr>
            <w:r>
              <w:rPr>
                <w:rFonts w:ascii="Times New Roman CYR" w:eastAsia="Times New Roman" w:hAnsi="Times New Roman CYR" w:cs="Times New Roman CYR"/>
                <w:b/>
              </w:rPr>
              <w:t>383.66</w:t>
            </w:r>
          </w:p>
        </w:tc>
        <w:tc>
          <w:tcPr>
            <w:tcW w:w="1040" w:type="dxa"/>
            <w:gridSpan w:val="2"/>
            <w:vMerge/>
            <w:tcBorders>
              <w:left w:val="single" w:sz="4" w:space="0" w:color="auto"/>
              <w:bottom w:val="single" w:sz="4" w:space="0" w:color="auto"/>
              <w:right w:val="single" w:sz="4" w:space="0" w:color="auto"/>
            </w:tcBorders>
          </w:tcPr>
          <w:p w14:paraId="0D8CD57B"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rPr>
            </w:pPr>
          </w:p>
        </w:tc>
      </w:tr>
      <w:tr w:rsidR="00765A4C" w:rsidRPr="00747D46" w14:paraId="1E93EB2F" w14:textId="77777777" w:rsidTr="0087229A">
        <w:tc>
          <w:tcPr>
            <w:tcW w:w="1040" w:type="dxa"/>
            <w:tcBorders>
              <w:top w:val="single" w:sz="4" w:space="0" w:color="auto"/>
              <w:left w:val="single" w:sz="4" w:space="0" w:color="auto"/>
              <w:bottom w:val="single" w:sz="4" w:space="0" w:color="auto"/>
              <w:right w:val="single" w:sz="4" w:space="0" w:color="auto"/>
            </w:tcBorders>
          </w:tcPr>
          <w:p w14:paraId="1CB2A886"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7.</w:t>
            </w:r>
          </w:p>
        </w:tc>
        <w:tc>
          <w:tcPr>
            <w:tcW w:w="8458" w:type="dxa"/>
            <w:gridSpan w:val="6"/>
            <w:tcBorders>
              <w:top w:val="single" w:sz="4" w:space="0" w:color="auto"/>
              <w:left w:val="single" w:sz="4" w:space="0" w:color="auto"/>
              <w:bottom w:val="single" w:sz="4" w:space="0" w:color="auto"/>
              <w:right w:val="single" w:sz="4" w:space="0" w:color="auto"/>
            </w:tcBorders>
          </w:tcPr>
          <w:p w14:paraId="0CF7EEE1"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rPr>
              <w:t>Зона режимных территорий</w:t>
            </w:r>
          </w:p>
        </w:tc>
      </w:tr>
      <w:tr w:rsidR="00765A4C" w:rsidRPr="00747D46" w14:paraId="04E1F50E" w14:textId="77777777" w:rsidTr="0087229A">
        <w:tc>
          <w:tcPr>
            <w:tcW w:w="1040" w:type="dxa"/>
            <w:tcBorders>
              <w:top w:val="single" w:sz="4" w:space="0" w:color="auto"/>
              <w:left w:val="single" w:sz="4" w:space="0" w:color="auto"/>
              <w:bottom w:val="single" w:sz="4" w:space="0" w:color="auto"/>
              <w:right w:val="single" w:sz="4" w:space="0" w:color="auto"/>
            </w:tcBorders>
          </w:tcPr>
          <w:p w14:paraId="2BB21B74"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7.1</w:t>
            </w:r>
          </w:p>
        </w:tc>
        <w:tc>
          <w:tcPr>
            <w:tcW w:w="5339" w:type="dxa"/>
            <w:tcBorders>
              <w:top w:val="single" w:sz="4" w:space="0" w:color="auto"/>
              <w:left w:val="single" w:sz="4" w:space="0" w:color="auto"/>
              <w:bottom w:val="single" w:sz="4" w:space="0" w:color="auto"/>
              <w:right w:val="single" w:sz="4" w:space="0" w:color="auto"/>
            </w:tcBorders>
          </w:tcPr>
          <w:p w14:paraId="6AD3FF83"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Зона режимных территорий</w:t>
            </w:r>
          </w:p>
        </w:tc>
        <w:tc>
          <w:tcPr>
            <w:tcW w:w="992" w:type="dxa"/>
            <w:tcBorders>
              <w:top w:val="single" w:sz="4" w:space="0" w:color="auto"/>
              <w:left w:val="single" w:sz="4" w:space="0" w:color="auto"/>
              <w:bottom w:val="single" w:sz="4" w:space="0" w:color="auto"/>
              <w:right w:val="single" w:sz="4" w:space="0" w:color="auto"/>
            </w:tcBorders>
          </w:tcPr>
          <w:p w14:paraId="61FE44A4"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rPr>
              <w:t>га</w:t>
            </w:r>
          </w:p>
        </w:tc>
        <w:tc>
          <w:tcPr>
            <w:tcW w:w="1134" w:type="dxa"/>
            <w:gridSpan w:val="3"/>
            <w:tcBorders>
              <w:top w:val="single" w:sz="4" w:space="0" w:color="auto"/>
              <w:left w:val="single" w:sz="4" w:space="0" w:color="auto"/>
              <w:bottom w:val="single" w:sz="4" w:space="0" w:color="auto"/>
              <w:right w:val="single" w:sz="4" w:space="0" w:color="auto"/>
            </w:tcBorders>
          </w:tcPr>
          <w:p w14:paraId="729C31C0"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17.35</w:t>
            </w:r>
          </w:p>
        </w:tc>
        <w:tc>
          <w:tcPr>
            <w:tcW w:w="993" w:type="dxa"/>
            <w:vMerge w:val="restart"/>
            <w:tcBorders>
              <w:top w:val="single" w:sz="4" w:space="0" w:color="auto"/>
              <w:left w:val="single" w:sz="4" w:space="0" w:color="auto"/>
              <w:right w:val="single" w:sz="4" w:space="0" w:color="auto"/>
            </w:tcBorders>
            <w:vAlign w:val="center"/>
          </w:tcPr>
          <w:p w14:paraId="6D2D7B59" w14:textId="14725F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0,</w:t>
            </w:r>
            <w:r w:rsidR="003E796F">
              <w:rPr>
                <w:rFonts w:ascii="Times New Roman CYR" w:eastAsia="Times New Roman" w:hAnsi="Times New Roman CYR" w:cs="Times New Roman CYR"/>
              </w:rPr>
              <w:t>12</w:t>
            </w:r>
          </w:p>
        </w:tc>
      </w:tr>
      <w:tr w:rsidR="00765A4C" w:rsidRPr="00747D46" w14:paraId="1615DC93" w14:textId="77777777" w:rsidTr="0087229A">
        <w:tc>
          <w:tcPr>
            <w:tcW w:w="6379" w:type="dxa"/>
            <w:gridSpan w:val="2"/>
            <w:tcBorders>
              <w:top w:val="single" w:sz="4" w:space="0" w:color="auto"/>
              <w:left w:val="single" w:sz="4" w:space="0" w:color="auto"/>
              <w:bottom w:val="single" w:sz="4" w:space="0" w:color="auto"/>
              <w:right w:val="single" w:sz="4" w:space="0" w:color="auto"/>
            </w:tcBorders>
          </w:tcPr>
          <w:p w14:paraId="6B82C6F7"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bCs/>
              </w:rPr>
              <w:t>Итого по пункту 7</w:t>
            </w:r>
          </w:p>
        </w:tc>
        <w:tc>
          <w:tcPr>
            <w:tcW w:w="992" w:type="dxa"/>
            <w:tcBorders>
              <w:top w:val="single" w:sz="4" w:space="0" w:color="auto"/>
              <w:left w:val="single" w:sz="4" w:space="0" w:color="auto"/>
              <w:bottom w:val="single" w:sz="4" w:space="0" w:color="auto"/>
              <w:right w:val="single" w:sz="4" w:space="0" w:color="auto"/>
            </w:tcBorders>
          </w:tcPr>
          <w:p w14:paraId="1317EA5E"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га</w:t>
            </w:r>
          </w:p>
        </w:tc>
        <w:tc>
          <w:tcPr>
            <w:tcW w:w="1134" w:type="dxa"/>
            <w:gridSpan w:val="3"/>
            <w:tcBorders>
              <w:top w:val="single" w:sz="4" w:space="0" w:color="auto"/>
              <w:left w:val="single" w:sz="4" w:space="0" w:color="auto"/>
              <w:bottom w:val="single" w:sz="4" w:space="0" w:color="auto"/>
              <w:right w:val="single" w:sz="4" w:space="0" w:color="auto"/>
            </w:tcBorders>
          </w:tcPr>
          <w:p w14:paraId="1786DCB6"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17.35</w:t>
            </w:r>
          </w:p>
        </w:tc>
        <w:tc>
          <w:tcPr>
            <w:tcW w:w="993" w:type="dxa"/>
            <w:vMerge/>
            <w:tcBorders>
              <w:left w:val="single" w:sz="4" w:space="0" w:color="auto"/>
              <w:bottom w:val="single" w:sz="4" w:space="0" w:color="auto"/>
              <w:right w:val="single" w:sz="4" w:space="0" w:color="auto"/>
            </w:tcBorders>
          </w:tcPr>
          <w:p w14:paraId="2BCDED50"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b/>
              </w:rPr>
            </w:pPr>
          </w:p>
        </w:tc>
      </w:tr>
      <w:tr w:rsidR="00765A4C" w:rsidRPr="00747D46" w14:paraId="24838ECD" w14:textId="77777777" w:rsidTr="0087229A">
        <w:tc>
          <w:tcPr>
            <w:tcW w:w="1040" w:type="dxa"/>
            <w:tcBorders>
              <w:top w:val="single" w:sz="4" w:space="0" w:color="auto"/>
              <w:left w:val="single" w:sz="4" w:space="0" w:color="auto"/>
              <w:bottom w:val="single" w:sz="4" w:space="0" w:color="auto"/>
              <w:right w:val="single" w:sz="4" w:space="0" w:color="auto"/>
            </w:tcBorders>
          </w:tcPr>
          <w:p w14:paraId="5FBBA3F4"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8.</w:t>
            </w:r>
          </w:p>
        </w:tc>
        <w:tc>
          <w:tcPr>
            <w:tcW w:w="8458" w:type="dxa"/>
            <w:gridSpan w:val="6"/>
            <w:tcBorders>
              <w:top w:val="single" w:sz="4" w:space="0" w:color="auto"/>
              <w:left w:val="single" w:sz="4" w:space="0" w:color="auto"/>
              <w:bottom w:val="single" w:sz="4" w:space="0" w:color="auto"/>
              <w:right w:val="single" w:sz="4" w:space="0" w:color="auto"/>
            </w:tcBorders>
          </w:tcPr>
          <w:p w14:paraId="3C8DBC74" w14:textId="454047C2" w:rsidR="00765A4C" w:rsidRPr="00747D46" w:rsidRDefault="003E796F" w:rsidP="00765A4C">
            <w:pPr>
              <w:widowControl w:val="0"/>
              <w:autoSpaceDE w:val="0"/>
              <w:autoSpaceDN w:val="0"/>
              <w:adjustRightInd w:val="0"/>
              <w:ind w:right="-1"/>
              <w:rPr>
                <w:rFonts w:ascii="Times New Roman CYR" w:eastAsia="Times New Roman" w:hAnsi="Times New Roman CYR" w:cs="Times New Roman CYR"/>
                <w:b/>
              </w:rPr>
            </w:pPr>
            <w:r w:rsidRPr="003E796F">
              <w:rPr>
                <w:rFonts w:ascii="Times New Roman CYR" w:eastAsia="Times New Roman" w:hAnsi="Times New Roman CYR" w:cs="Times New Roman CYR"/>
                <w:b/>
              </w:rPr>
              <w:t>Зона акваторий</w:t>
            </w:r>
          </w:p>
        </w:tc>
      </w:tr>
      <w:tr w:rsidR="00765A4C" w:rsidRPr="00747D46" w14:paraId="04EE8DD1" w14:textId="77777777" w:rsidTr="0087229A">
        <w:tc>
          <w:tcPr>
            <w:tcW w:w="1040" w:type="dxa"/>
            <w:tcBorders>
              <w:top w:val="single" w:sz="4" w:space="0" w:color="auto"/>
              <w:left w:val="single" w:sz="6" w:space="0" w:color="000000"/>
              <w:bottom w:val="single" w:sz="6" w:space="0" w:color="000000"/>
              <w:right w:val="nil"/>
            </w:tcBorders>
          </w:tcPr>
          <w:p w14:paraId="660A0E16"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8.1</w:t>
            </w:r>
          </w:p>
        </w:tc>
        <w:tc>
          <w:tcPr>
            <w:tcW w:w="5339" w:type="dxa"/>
            <w:tcBorders>
              <w:top w:val="single" w:sz="4" w:space="0" w:color="auto"/>
              <w:left w:val="single" w:sz="6" w:space="0" w:color="000000"/>
              <w:bottom w:val="single" w:sz="6" w:space="0" w:color="000000"/>
              <w:right w:val="nil"/>
            </w:tcBorders>
          </w:tcPr>
          <w:p w14:paraId="2ACB4400" w14:textId="2E5270A3" w:rsidR="00765A4C" w:rsidRPr="00747D46" w:rsidRDefault="003E796F" w:rsidP="00765A4C">
            <w:pPr>
              <w:widowControl w:val="0"/>
              <w:autoSpaceDE w:val="0"/>
              <w:autoSpaceDN w:val="0"/>
              <w:adjustRightInd w:val="0"/>
              <w:ind w:right="-1"/>
              <w:rPr>
                <w:rFonts w:ascii="Times New Roman CYR" w:eastAsia="Times New Roman" w:hAnsi="Times New Roman CYR" w:cs="Times New Roman CYR"/>
              </w:rPr>
            </w:pPr>
            <w:r w:rsidRPr="003E796F">
              <w:rPr>
                <w:rFonts w:ascii="Times New Roman CYR" w:eastAsia="Times New Roman" w:hAnsi="Times New Roman CYR" w:cs="Times New Roman CYR"/>
              </w:rPr>
              <w:t>Зона акваторий</w:t>
            </w:r>
          </w:p>
        </w:tc>
        <w:tc>
          <w:tcPr>
            <w:tcW w:w="1040" w:type="dxa"/>
            <w:gridSpan w:val="2"/>
            <w:tcBorders>
              <w:top w:val="single" w:sz="4" w:space="0" w:color="auto"/>
              <w:left w:val="single" w:sz="6" w:space="0" w:color="000000"/>
              <w:bottom w:val="single" w:sz="6" w:space="0" w:color="000000"/>
              <w:right w:val="nil"/>
            </w:tcBorders>
            <w:vAlign w:val="center"/>
          </w:tcPr>
          <w:p w14:paraId="52FC7DF4"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4" w:space="0" w:color="auto"/>
              <w:left w:val="single" w:sz="6" w:space="0" w:color="000000"/>
              <w:bottom w:val="single" w:sz="6" w:space="0" w:color="000000"/>
              <w:right w:val="single" w:sz="6" w:space="0" w:color="000000"/>
            </w:tcBorders>
            <w:vAlign w:val="center"/>
          </w:tcPr>
          <w:p w14:paraId="3B78DE32" w14:textId="58587122" w:rsidR="00765A4C" w:rsidRPr="00747D46" w:rsidRDefault="003E796F"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786.33</w:t>
            </w:r>
          </w:p>
        </w:tc>
        <w:tc>
          <w:tcPr>
            <w:tcW w:w="1040" w:type="dxa"/>
            <w:gridSpan w:val="2"/>
            <w:vMerge w:val="restart"/>
            <w:tcBorders>
              <w:top w:val="single" w:sz="4" w:space="0" w:color="auto"/>
              <w:left w:val="single" w:sz="6" w:space="0" w:color="000000"/>
              <w:right w:val="single" w:sz="6" w:space="0" w:color="000000"/>
            </w:tcBorders>
            <w:vAlign w:val="center"/>
          </w:tcPr>
          <w:p w14:paraId="26F0F4DD" w14:textId="4FBD4F3B" w:rsidR="00765A4C" w:rsidRPr="00747D46" w:rsidRDefault="003E796F"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5</w:t>
            </w:r>
            <w:r w:rsidR="00765A4C" w:rsidRPr="00747D46">
              <w:rPr>
                <w:rFonts w:ascii="Times New Roman CYR" w:eastAsia="Times New Roman" w:hAnsi="Times New Roman CYR" w:cs="Times New Roman CYR"/>
              </w:rPr>
              <w:t>,</w:t>
            </w:r>
            <w:r>
              <w:rPr>
                <w:rFonts w:ascii="Times New Roman CYR" w:eastAsia="Times New Roman" w:hAnsi="Times New Roman CYR" w:cs="Times New Roman CYR"/>
              </w:rPr>
              <w:t>37</w:t>
            </w:r>
          </w:p>
        </w:tc>
      </w:tr>
      <w:tr w:rsidR="00765A4C" w:rsidRPr="00747D46" w14:paraId="625E137F" w14:textId="77777777" w:rsidTr="0087229A">
        <w:tc>
          <w:tcPr>
            <w:tcW w:w="6379" w:type="dxa"/>
            <w:gridSpan w:val="2"/>
            <w:tcBorders>
              <w:top w:val="single" w:sz="4" w:space="0" w:color="auto"/>
              <w:left w:val="single" w:sz="6" w:space="0" w:color="000000"/>
              <w:bottom w:val="single" w:sz="6" w:space="0" w:color="000000"/>
              <w:right w:val="nil"/>
            </w:tcBorders>
          </w:tcPr>
          <w:p w14:paraId="4EC341FF" w14:textId="77777777" w:rsidR="00765A4C" w:rsidRPr="00747D46" w:rsidRDefault="00765A4C" w:rsidP="00765A4C">
            <w:pPr>
              <w:widowControl w:val="0"/>
              <w:autoSpaceDE w:val="0"/>
              <w:autoSpaceDN w:val="0"/>
              <w:adjustRightInd w:val="0"/>
              <w:ind w:right="-1"/>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Итого по пункту 8</w:t>
            </w:r>
          </w:p>
        </w:tc>
        <w:tc>
          <w:tcPr>
            <w:tcW w:w="1040" w:type="dxa"/>
            <w:gridSpan w:val="2"/>
            <w:tcBorders>
              <w:top w:val="single" w:sz="4" w:space="0" w:color="auto"/>
              <w:left w:val="single" w:sz="6" w:space="0" w:color="000000"/>
              <w:bottom w:val="single" w:sz="6" w:space="0" w:color="000000"/>
              <w:right w:val="nil"/>
            </w:tcBorders>
            <w:vAlign w:val="bottom"/>
          </w:tcPr>
          <w:p w14:paraId="33C7C0E2"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га</w:t>
            </w:r>
          </w:p>
        </w:tc>
        <w:tc>
          <w:tcPr>
            <w:tcW w:w="1039" w:type="dxa"/>
            <w:tcBorders>
              <w:top w:val="single" w:sz="4" w:space="0" w:color="auto"/>
              <w:left w:val="single" w:sz="6" w:space="0" w:color="000000"/>
              <w:bottom w:val="single" w:sz="6" w:space="0" w:color="000000"/>
              <w:right w:val="single" w:sz="6" w:space="0" w:color="000000"/>
            </w:tcBorders>
            <w:vAlign w:val="bottom"/>
          </w:tcPr>
          <w:p w14:paraId="113F7180" w14:textId="68EEB776" w:rsidR="00765A4C" w:rsidRPr="00747D46" w:rsidRDefault="003E796F" w:rsidP="00765A4C">
            <w:pPr>
              <w:widowControl w:val="0"/>
              <w:autoSpaceDE w:val="0"/>
              <w:autoSpaceDN w:val="0"/>
              <w:adjustRightInd w:val="0"/>
              <w:ind w:right="-1"/>
              <w:jc w:val="center"/>
              <w:rPr>
                <w:rFonts w:ascii="Times New Roman CYR" w:eastAsia="Times New Roman" w:hAnsi="Times New Roman CYR" w:cs="Times New Roman CYR"/>
                <w:b/>
              </w:rPr>
            </w:pPr>
            <w:r>
              <w:rPr>
                <w:rFonts w:ascii="Times New Roman CYR" w:eastAsia="Times New Roman" w:hAnsi="Times New Roman CYR" w:cs="Times New Roman CYR"/>
                <w:b/>
              </w:rPr>
              <w:t>786.33</w:t>
            </w:r>
          </w:p>
        </w:tc>
        <w:tc>
          <w:tcPr>
            <w:tcW w:w="1040" w:type="dxa"/>
            <w:gridSpan w:val="2"/>
            <w:vMerge/>
            <w:tcBorders>
              <w:top w:val="single" w:sz="4" w:space="0" w:color="auto"/>
              <w:left w:val="single" w:sz="6" w:space="0" w:color="000000"/>
              <w:right w:val="single" w:sz="6" w:space="0" w:color="000000"/>
            </w:tcBorders>
            <w:vAlign w:val="center"/>
          </w:tcPr>
          <w:p w14:paraId="49F1F558"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rPr>
            </w:pPr>
          </w:p>
        </w:tc>
      </w:tr>
      <w:tr w:rsidR="00765A4C" w:rsidRPr="00747D46" w14:paraId="55A6812A" w14:textId="77777777" w:rsidTr="0087229A">
        <w:tc>
          <w:tcPr>
            <w:tcW w:w="1040" w:type="dxa"/>
            <w:tcBorders>
              <w:top w:val="single" w:sz="4" w:space="0" w:color="auto"/>
              <w:left w:val="single" w:sz="6" w:space="0" w:color="000000"/>
              <w:bottom w:val="single" w:sz="6" w:space="0" w:color="000000"/>
              <w:right w:val="nil"/>
            </w:tcBorders>
          </w:tcPr>
          <w:p w14:paraId="4E1EE9DE" w14:textId="77777777" w:rsidR="00765A4C" w:rsidRPr="00747D46" w:rsidRDefault="00765A4C" w:rsidP="00765A4C">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9.</w:t>
            </w:r>
          </w:p>
        </w:tc>
        <w:tc>
          <w:tcPr>
            <w:tcW w:w="8458" w:type="dxa"/>
            <w:gridSpan w:val="6"/>
            <w:tcBorders>
              <w:top w:val="single" w:sz="4" w:space="0" w:color="auto"/>
              <w:left w:val="single" w:sz="6" w:space="0" w:color="000000"/>
              <w:bottom w:val="single" w:sz="6" w:space="0" w:color="000000"/>
              <w:right w:val="single" w:sz="6" w:space="0" w:color="000000"/>
            </w:tcBorders>
          </w:tcPr>
          <w:p w14:paraId="12FED7B9" w14:textId="5D37A8F3" w:rsidR="00765A4C" w:rsidRPr="00747D46" w:rsidRDefault="003E796F" w:rsidP="00765A4C">
            <w:pPr>
              <w:widowControl w:val="0"/>
              <w:autoSpaceDE w:val="0"/>
              <w:autoSpaceDN w:val="0"/>
              <w:adjustRightInd w:val="0"/>
              <w:ind w:right="-1"/>
              <w:rPr>
                <w:rFonts w:ascii="Times New Roman CYR" w:eastAsia="Times New Roman" w:hAnsi="Times New Roman CYR" w:cs="Times New Roman CYR"/>
              </w:rPr>
            </w:pPr>
            <w:r w:rsidRPr="003E796F">
              <w:rPr>
                <w:rFonts w:ascii="Times New Roman CYR" w:eastAsia="Times New Roman" w:hAnsi="Times New Roman CYR" w:cs="Times New Roman CYR"/>
                <w:b/>
              </w:rPr>
              <w:t>Зона лесов</w:t>
            </w:r>
          </w:p>
        </w:tc>
      </w:tr>
      <w:tr w:rsidR="003E796F" w:rsidRPr="00747D46" w14:paraId="7BCACB4D" w14:textId="77777777" w:rsidTr="00DD17C3">
        <w:trPr>
          <w:trHeight w:val="55"/>
        </w:trPr>
        <w:tc>
          <w:tcPr>
            <w:tcW w:w="1040" w:type="dxa"/>
            <w:tcBorders>
              <w:top w:val="single" w:sz="4" w:space="0" w:color="auto"/>
              <w:left w:val="single" w:sz="6" w:space="0" w:color="000000"/>
              <w:bottom w:val="single" w:sz="6" w:space="0" w:color="000000"/>
              <w:right w:val="nil"/>
            </w:tcBorders>
          </w:tcPr>
          <w:p w14:paraId="6FB6017F" w14:textId="77777777" w:rsidR="003E796F" w:rsidRPr="00747D46" w:rsidRDefault="003E796F"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9.1</w:t>
            </w:r>
          </w:p>
        </w:tc>
        <w:tc>
          <w:tcPr>
            <w:tcW w:w="5339" w:type="dxa"/>
            <w:tcBorders>
              <w:top w:val="single" w:sz="4" w:space="0" w:color="auto"/>
              <w:left w:val="single" w:sz="6" w:space="0" w:color="000000"/>
              <w:bottom w:val="single" w:sz="6" w:space="0" w:color="000000"/>
              <w:right w:val="nil"/>
            </w:tcBorders>
          </w:tcPr>
          <w:p w14:paraId="34644BCA" w14:textId="32979235" w:rsidR="003E796F" w:rsidRPr="00747D46" w:rsidRDefault="003E796F" w:rsidP="00765A4C">
            <w:pPr>
              <w:widowControl w:val="0"/>
              <w:autoSpaceDE w:val="0"/>
              <w:autoSpaceDN w:val="0"/>
              <w:adjustRightInd w:val="0"/>
              <w:ind w:right="-1"/>
              <w:rPr>
                <w:rFonts w:ascii="Times New Roman CYR" w:eastAsia="Times New Roman" w:hAnsi="Times New Roman CYR" w:cs="Times New Roman CYR"/>
              </w:rPr>
            </w:pPr>
            <w:r w:rsidRPr="003E796F">
              <w:rPr>
                <w:rFonts w:ascii="Times New Roman CYR" w:eastAsia="Times New Roman" w:hAnsi="Times New Roman CYR" w:cs="Times New Roman CYR"/>
              </w:rPr>
              <w:t>Зона лесов</w:t>
            </w:r>
          </w:p>
        </w:tc>
        <w:tc>
          <w:tcPr>
            <w:tcW w:w="1040" w:type="dxa"/>
            <w:gridSpan w:val="2"/>
            <w:tcBorders>
              <w:top w:val="single" w:sz="4" w:space="0" w:color="auto"/>
              <w:left w:val="single" w:sz="6" w:space="0" w:color="000000"/>
              <w:bottom w:val="single" w:sz="6" w:space="0" w:color="000000"/>
              <w:right w:val="nil"/>
            </w:tcBorders>
            <w:vAlign w:val="center"/>
          </w:tcPr>
          <w:p w14:paraId="06BC5888" w14:textId="77777777" w:rsidR="003E796F" w:rsidRPr="00747D46" w:rsidRDefault="003E796F" w:rsidP="00765A4C">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4" w:space="0" w:color="auto"/>
              <w:left w:val="single" w:sz="6" w:space="0" w:color="000000"/>
              <w:bottom w:val="single" w:sz="6" w:space="0" w:color="000000"/>
              <w:right w:val="single" w:sz="4" w:space="0" w:color="auto"/>
            </w:tcBorders>
            <w:vAlign w:val="center"/>
          </w:tcPr>
          <w:p w14:paraId="029D0C36" w14:textId="7BC81DEA" w:rsidR="003E796F" w:rsidRPr="00747D46" w:rsidRDefault="003E796F"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340</w:t>
            </w:r>
          </w:p>
        </w:tc>
        <w:tc>
          <w:tcPr>
            <w:tcW w:w="1040" w:type="dxa"/>
            <w:gridSpan w:val="2"/>
            <w:vMerge w:val="restart"/>
            <w:tcBorders>
              <w:top w:val="single" w:sz="4" w:space="0" w:color="auto"/>
              <w:left w:val="single" w:sz="4" w:space="0" w:color="auto"/>
              <w:right w:val="single" w:sz="4" w:space="0" w:color="auto"/>
            </w:tcBorders>
            <w:vAlign w:val="center"/>
          </w:tcPr>
          <w:p w14:paraId="5DEA2CF0" w14:textId="0D905F73" w:rsidR="003E796F" w:rsidRPr="00747D46" w:rsidRDefault="003E796F" w:rsidP="00765A4C">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2</w:t>
            </w:r>
            <w:r w:rsidRPr="00747D46">
              <w:rPr>
                <w:rFonts w:ascii="Times New Roman CYR" w:eastAsia="Times New Roman" w:hAnsi="Times New Roman CYR" w:cs="Times New Roman CYR"/>
              </w:rPr>
              <w:t>,</w:t>
            </w:r>
            <w:r>
              <w:rPr>
                <w:rFonts w:ascii="Times New Roman CYR" w:eastAsia="Times New Roman" w:hAnsi="Times New Roman CYR" w:cs="Times New Roman CYR"/>
              </w:rPr>
              <w:t>32</w:t>
            </w:r>
          </w:p>
        </w:tc>
      </w:tr>
      <w:tr w:rsidR="003E796F" w:rsidRPr="00747D46" w14:paraId="1942DAEE" w14:textId="77777777" w:rsidTr="00DD17C3">
        <w:tc>
          <w:tcPr>
            <w:tcW w:w="6379" w:type="dxa"/>
            <w:gridSpan w:val="2"/>
            <w:tcBorders>
              <w:top w:val="single" w:sz="4" w:space="0" w:color="auto"/>
              <w:left w:val="single" w:sz="6" w:space="0" w:color="000000"/>
              <w:bottom w:val="single" w:sz="6" w:space="0" w:color="000000"/>
              <w:right w:val="nil"/>
            </w:tcBorders>
          </w:tcPr>
          <w:p w14:paraId="1A7D9E48" w14:textId="77777777" w:rsidR="003E796F" w:rsidRPr="00747D46" w:rsidRDefault="003E796F" w:rsidP="00765A4C">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b/>
                <w:bCs/>
              </w:rPr>
              <w:t>Итого по пункту 9</w:t>
            </w:r>
          </w:p>
        </w:tc>
        <w:tc>
          <w:tcPr>
            <w:tcW w:w="1040" w:type="dxa"/>
            <w:gridSpan w:val="2"/>
            <w:tcBorders>
              <w:top w:val="single" w:sz="4" w:space="0" w:color="auto"/>
              <w:left w:val="single" w:sz="6" w:space="0" w:color="000000"/>
              <w:bottom w:val="single" w:sz="6" w:space="0" w:color="000000"/>
              <w:right w:val="nil"/>
            </w:tcBorders>
            <w:vAlign w:val="bottom"/>
          </w:tcPr>
          <w:p w14:paraId="602DE295" w14:textId="77777777" w:rsidR="003E796F" w:rsidRPr="00747D46" w:rsidRDefault="003E796F" w:rsidP="00765A4C">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га</w:t>
            </w:r>
          </w:p>
        </w:tc>
        <w:tc>
          <w:tcPr>
            <w:tcW w:w="1039" w:type="dxa"/>
            <w:tcBorders>
              <w:top w:val="single" w:sz="4" w:space="0" w:color="auto"/>
              <w:left w:val="single" w:sz="6" w:space="0" w:color="000000"/>
              <w:bottom w:val="single" w:sz="6" w:space="0" w:color="000000"/>
              <w:right w:val="single" w:sz="4" w:space="0" w:color="auto"/>
            </w:tcBorders>
            <w:vAlign w:val="bottom"/>
          </w:tcPr>
          <w:p w14:paraId="5B5A5155" w14:textId="0F4EFAF4" w:rsidR="003E796F" w:rsidRPr="00747D46" w:rsidRDefault="00B66B37" w:rsidP="00765A4C">
            <w:pPr>
              <w:widowControl w:val="0"/>
              <w:autoSpaceDE w:val="0"/>
              <w:autoSpaceDN w:val="0"/>
              <w:adjustRightInd w:val="0"/>
              <w:ind w:right="-1"/>
              <w:jc w:val="center"/>
              <w:rPr>
                <w:rFonts w:ascii="Times New Roman CYR" w:eastAsia="Times New Roman" w:hAnsi="Times New Roman CYR" w:cs="Times New Roman CYR"/>
                <w:b/>
              </w:rPr>
            </w:pPr>
            <w:r>
              <w:rPr>
                <w:rFonts w:ascii="Times New Roman CYR" w:eastAsia="Times New Roman" w:hAnsi="Times New Roman CYR" w:cs="Times New Roman CYR"/>
                <w:b/>
              </w:rPr>
              <w:t>340</w:t>
            </w:r>
          </w:p>
        </w:tc>
        <w:tc>
          <w:tcPr>
            <w:tcW w:w="1040" w:type="dxa"/>
            <w:gridSpan w:val="2"/>
            <w:vMerge/>
            <w:tcBorders>
              <w:left w:val="single" w:sz="4" w:space="0" w:color="auto"/>
              <w:bottom w:val="single" w:sz="4" w:space="0" w:color="auto"/>
              <w:right w:val="single" w:sz="4" w:space="0" w:color="auto"/>
            </w:tcBorders>
            <w:vAlign w:val="center"/>
          </w:tcPr>
          <w:p w14:paraId="32EF169A" w14:textId="77777777" w:rsidR="003E796F" w:rsidRPr="00747D46" w:rsidRDefault="003E796F" w:rsidP="00765A4C">
            <w:pPr>
              <w:widowControl w:val="0"/>
              <w:autoSpaceDE w:val="0"/>
              <w:autoSpaceDN w:val="0"/>
              <w:adjustRightInd w:val="0"/>
              <w:ind w:right="-1"/>
              <w:jc w:val="center"/>
              <w:rPr>
                <w:rFonts w:ascii="Times New Roman CYR" w:eastAsia="Times New Roman" w:hAnsi="Times New Roman CYR" w:cs="Times New Roman CYR"/>
              </w:rPr>
            </w:pPr>
          </w:p>
        </w:tc>
      </w:tr>
    </w:tbl>
    <w:p w14:paraId="34D58CCA" w14:textId="77777777" w:rsidR="00382771" w:rsidRPr="00747D46" w:rsidRDefault="00382771" w:rsidP="00382771">
      <w:pPr>
        <w:tabs>
          <w:tab w:val="center" w:pos="9639"/>
        </w:tabs>
        <w:ind w:firstLine="567"/>
        <w:jc w:val="right"/>
        <w:rPr>
          <w:rFonts w:ascii="Times New Roman" w:eastAsia="Times New Roman" w:hAnsi="Times New Roman"/>
          <w:sz w:val="28"/>
          <w:szCs w:val="20"/>
        </w:rPr>
      </w:pPr>
    </w:p>
    <w:p w14:paraId="794960E6" w14:textId="77777777" w:rsidR="00D47866" w:rsidRPr="00747D46" w:rsidRDefault="00F44D02" w:rsidP="001E7A44">
      <w:pPr>
        <w:pStyle w:val="17"/>
        <w:widowControl w:val="0"/>
        <w:suppressAutoHyphens/>
        <w:rPr>
          <w:bCs w:val="0"/>
          <w:szCs w:val="28"/>
          <w:lang w:eastAsia="ar-SA"/>
        </w:rPr>
      </w:pPr>
      <w:bookmarkStart w:id="47" w:name="_Toc202445550"/>
      <w:r w:rsidRPr="00747D46">
        <w:rPr>
          <w:szCs w:val="28"/>
          <w:lang w:eastAsia="ar-SA"/>
        </w:rPr>
        <w:t>2.2</w:t>
      </w:r>
      <w:r w:rsidR="00A57E86" w:rsidRPr="00747D46">
        <w:rPr>
          <w:szCs w:val="28"/>
          <w:lang w:eastAsia="ar-SA"/>
        </w:rPr>
        <w:t xml:space="preserve">. </w:t>
      </w:r>
      <w:r w:rsidR="00CE08A8" w:rsidRPr="00747D46">
        <w:rPr>
          <w:szCs w:val="28"/>
          <w:lang w:eastAsia="ar-SA"/>
        </w:rPr>
        <w:t>Пространс</w:t>
      </w:r>
      <w:r w:rsidR="00E1326D" w:rsidRPr="00747D46">
        <w:rPr>
          <w:szCs w:val="28"/>
          <w:lang w:eastAsia="ar-SA"/>
        </w:rPr>
        <w:t>т</w:t>
      </w:r>
      <w:r w:rsidR="00CE08A8" w:rsidRPr="00747D46">
        <w:rPr>
          <w:szCs w:val="28"/>
          <w:lang w:eastAsia="ar-SA"/>
        </w:rPr>
        <w:t>венно-</w:t>
      </w:r>
      <w:r w:rsidR="00A57E86" w:rsidRPr="00747D46">
        <w:rPr>
          <w:szCs w:val="28"/>
          <w:lang w:eastAsia="ar-SA"/>
        </w:rPr>
        <w:t xml:space="preserve">планировочная организация </w:t>
      </w:r>
      <w:r w:rsidR="00CE08A8" w:rsidRPr="00747D46">
        <w:rPr>
          <w:szCs w:val="28"/>
          <w:lang w:eastAsia="ar-SA"/>
        </w:rPr>
        <w:t xml:space="preserve">территории </w:t>
      </w:r>
      <w:r w:rsidR="00C65D71">
        <w:rPr>
          <w:szCs w:val="28"/>
          <w:lang w:eastAsia="ar-SA"/>
        </w:rPr>
        <w:t xml:space="preserve">Усть-Лабинского </w:t>
      </w:r>
      <w:r w:rsidR="00F00487" w:rsidRPr="00747D46">
        <w:rPr>
          <w:szCs w:val="28"/>
          <w:lang w:eastAsia="ar-SA"/>
        </w:rPr>
        <w:t>городского</w:t>
      </w:r>
      <w:r w:rsidR="00EA03DF" w:rsidRPr="00747D46">
        <w:rPr>
          <w:szCs w:val="28"/>
          <w:lang w:eastAsia="ar-SA"/>
        </w:rPr>
        <w:t xml:space="preserve"> </w:t>
      </w:r>
      <w:r w:rsidR="00FE160E" w:rsidRPr="00747D46">
        <w:rPr>
          <w:szCs w:val="28"/>
          <w:lang w:eastAsia="ar-SA"/>
        </w:rPr>
        <w:t>поселения</w:t>
      </w:r>
      <w:bookmarkEnd w:id="47"/>
    </w:p>
    <w:p w14:paraId="0F1762DA" w14:textId="77777777" w:rsidR="00E1326D" w:rsidRPr="00747D46" w:rsidRDefault="00E1326D" w:rsidP="00A57E86">
      <w:pPr>
        <w:ind w:firstLine="386"/>
        <w:jc w:val="center"/>
        <w:rPr>
          <w:rFonts w:ascii="Times New Roman" w:hAnsi="Times New Roman"/>
          <w:b/>
          <w:sz w:val="28"/>
          <w:szCs w:val="28"/>
        </w:rPr>
      </w:pPr>
    </w:p>
    <w:p w14:paraId="0F37EC16" w14:textId="77777777" w:rsidR="003D6490" w:rsidRPr="00747D46" w:rsidRDefault="00F44D02" w:rsidP="001E7A44">
      <w:pPr>
        <w:pStyle w:val="17"/>
        <w:widowControl w:val="0"/>
        <w:suppressAutoHyphens/>
        <w:rPr>
          <w:bCs w:val="0"/>
          <w:szCs w:val="28"/>
          <w:lang w:eastAsia="ar-SA"/>
        </w:rPr>
      </w:pPr>
      <w:bookmarkStart w:id="48" w:name="_Toc202445551"/>
      <w:r w:rsidRPr="00747D46">
        <w:rPr>
          <w:szCs w:val="28"/>
          <w:lang w:eastAsia="ar-SA"/>
        </w:rPr>
        <w:t>2.2</w:t>
      </w:r>
      <w:r w:rsidR="00E84C8A" w:rsidRPr="00747D46">
        <w:rPr>
          <w:szCs w:val="28"/>
          <w:lang w:eastAsia="ar-SA"/>
        </w:rPr>
        <w:t>.</w:t>
      </w:r>
      <w:r w:rsidR="00F71ABD" w:rsidRPr="00747D46">
        <w:rPr>
          <w:szCs w:val="28"/>
          <w:lang w:eastAsia="ar-SA"/>
        </w:rPr>
        <w:t>1</w:t>
      </w:r>
      <w:r w:rsidR="00E84C8A" w:rsidRPr="00747D46">
        <w:rPr>
          <w:szCs w:val="28"/>
          <w:lang w:eastAsia="ar-SA"/>
        </w:rPr>
        <w:t xml:space="preserve"> </w:t>
      </w:r>
      <w:r w:rsidR="00C65D71">
        <w:rPr>
          <w:szCs w:val="28"/>
          <w:lang w:eastAsia="ar-SA"/>
        </w:rPr>
        <w:t>Архитектурно – п</w:t>
      </w:r>
      <w:r w:rsidR="003D6490" w:rsidRPr="00747D46">
        <w:rPr>
          <w:szCs w:val="28"/>
          <w:lang w:eastAsia="ar-SA"/>
        </w:rPr>
        <w:t>ланировочная организация территории</w:t>
      </w:r>
      <w:bookmarkEnd w:id="48"/>
    </w:p>
    <w:p w14:paraId="6F68C5E1" w14:textId="77777777" w:rsidR="000645A5" w:rsidRPr="00747D46" w:rsidRDefault="000645A5" w:rsidP="00BE7C8A"/>
    <w:p w14:paraId="217C4A4B" w14:textId="77777777" w:rsidR="0070228E" w:rsidRPr="00747D46" w:rsidRDefault="0070228E" w:rsidP="0070228E">
      <w:pPr>
        <w:ind w:firstLine="709"/>
        <w:contextualSpacing/>
        <w:jc w:val="both"/>
        <w:rPr>
          <w:rFonts w:ascii="Times New Roman" w:hAnsi="Times New Roman"/>
          <w:sz w:val="28"/>
          <w:szCs w:val="28"/>
        </w:rPr>
      </w:pPr>
      <w:r w:rsidRPr="00747D46">
        <w:rPr>
          <w:rFonts w:ascii="Times New Roman" w:hAnsi="Times New Roman"/>
          <w:sz w:val="28"/>
          <w:szCs w:val="28"/>
        </w:rPr>
        <w:t>Генеральный план</w:t>
      </w:r>
      <w:r w:rsidR="00C65D71">
        <w:rPr>
          <w:rFonts w:ascii="Times New Roman" w:hAnsi="Times New Roman"/>
          <w:sz w:val="28"/>
          <w:szCs w:val="28"/>
        </w:rPr>
        <w:t xml:space="preserve"> </w:t>
      </w:r>
      <w:r w:rsidRPr="00747D46">
        <w:rPr>
          <w:rFonts w:ascii="Times New Roman" w:hAnsi="Times New Roman"/>
          <w:sz w:val="28"/>
          <w:szCs w:val="28"/>
        </w:rPr>
        <w:t xml:space="preserve">предусматривает дальнейшее развитие существующей территориально-планировочной структуры </w:t>
      </w:r>
      <w:r w:rsidR="000410B8" w:rsidRPr="000410B8">
        <w:rPr>
          <w:rFonts w:ascii="Times New Roman" w:hAnsi="Times New Roman"/>
          <w:sz w:val="28"/>
          <w:szCs w:val="28"/>
        </w:rPr>
        <w:t xml:space="preserve">Усть-Лабинского городского поселения </w:t>
      </w:r>
      <w:r w:rsidRPr="00747D46">
        <w:rPr>
          <w:rFonts w:ascii="Times New Roman" w:hAnsi="Times New Roman"/>
          <w:sz w:val="28"/>
          <w:szCs w:val="28"/>
        </w:rPr>
        <w:t>в увязке со вновь осваиваемыми территориями, комплексное решение экологических и градостроительных задач, развитие системы внешнего транспорта.</w:t>
      </w:r>
    </w:p>
    <w:p w14:paraId="383AD4F8" w14:textId="77777777" w:rsidR="0070228E" w:rsidRPr="00747D46" w:rsidRDefault="0070228E" w:rsidP="0070228E">
      <w:pPr>
        <w:ind w:firstLine="709"/>
        <w:contextualSpacing/>
        <w:jc w:val="both"/>
        <w:rPr>
          <w:rFonts w:ascii="Times New Roman" w:hAnsi="Times New Roman"/>
          <w:sz w:val="28"/>
          <w:szCs w:val="28"/>
        </w:rPr>
      </w:pPr>
      <w:r w:rsidRPr="00747D46">
        <w:rPr>
          <w:rFonts w:ascii="Times New Roman" w:hAnsi="Times New Roman"/>
          <w:sz w:val="28"/>
          <w:szCs w:val="28"/>
        </w:rPr>
        <w:lastRenderedPageBreak/>
        <w:t>Основная часть территории Усть-Лабинского городского поселения в границах муниципального образования представлена землями сельскохозяйственного назначения крупных землепользователей, а также крестьянско-фермерских и крестьянских хозяйств.</w:t>
      </w:r>
    </w:p>
    <w:p w14:paraId="44091100" w14:textId="77777777" w:rsidR="0070228E" w:rsidRPr="00747D46" w:rsidRDefault="0070228E" w:rsidP="0070228E">
      <w:pPr>
        <w:ind w:firstLine="709"/>
        <w:contextualSpacing/>
        <w:jc w:val="both"/>
        <w:rPr>
          <w:rFonts w:ascii="Times New Roman" w:hAnsi="Times New Roman"/>
          <w:sz w:val="28"/>
          <w:szCs w:val="28"/>
        </w:rPr>
      </w:pPr>
      <w:r w:rsidRPr="00747D46">
        <w:rPr>
          <w:rFonts w:ascii="Times New Roman" w:hAnsi="Times New Roman"/>
          <w:sz w:val="28"/>
          <w:szCs w:val="28"/>
        </w:rPr>
        <w:t>На землях сельскохозяйственного назначения расположены животноводческие предприятия, полевые станы бригад, на территории которых функционируют мастерские, крытые токи, зернохранилища, конторские здания, склады удобрений, стоянки сельскохозяйственной техники т.п., сохраняемые или предлагаемые к восстановлению проектом по прямому функциональному назначению.</w:t>
      </w:r>
    </w:p>
    <w:p w14:paraId="2ADDFDD9" w14:textId="77777777" w:rsidR="0070228E" w:rsidRPr="00747D46" w:rsidRDefault="0070228E" w:rsidP="0070228E">
      <w:pPr>
        <w:ind w:firstLine="709"/>
        <w:contextualSpacing/>
        <w:jc w:val="both"/>
        <w:rPr>
          <w:rFonts w:ascii="Times New Roman" w:hAnsi="Times New Roman"/>
          <w:sz w:val="28"/>
          <w:szCs w:val="28"/>
        </w:rPr>
      </w:pPr>
      <w:r w:rsidRPr="00747D46">
        <w:rPr>
          <w:rFonts w:ascii="Times New Roman" w:hAnsi="Times New Roman"/>
          <w:sz w:val="28"/>
          <w:szCs w:val="28"/>
        </w:rPr>
        <w:t xml:space="preserve">Южная часть </w:t>
      </w:r>
      <w:r w:rsidR="000410B8" w:rsidRPr="000410B8">
        <w:rPr>
          <w:rFonts w:ascii="Times New Roman" w:hAnsi="Times New Roman"/>
          <w:sz w:val="28"/>
          <w:szCs w:val="28"/>
        </w:rPr>
        <w:t>Усть-Лабинского городского поселения</w:t>
      </w:r>
      <w:r w:rsidRPr="000410B8">
        <w:rPr>
          <w:rFonts w:ascii="Times New Roman" w:hAnsi="Times New Roman"/>
          <w:sz w:val="28"/>
          <w:szCs w:val="28"/>
        </w:rPr>
        <w:t>,</w:t>
      </w:r>
      <w:r w:rsidRPr="00747D46">
        <w:rPr>
          <w:rFonts w:ascii="Times New Roman" w:hAnsi="Times New Roman"/>
          <w:sz w:val="28"/>
          <w:szCs w:val="28"/>
        </w:rPr>
        <w:t xml:space="preserve"> ограниченная рекой Кубань, занята застройкой центра муниципального образования</w:t>
      </w:r>
      <w:r w:rsidR="000410B8">
        <w:rPr>
          <w:rFonts w:ascii="Times New Roman" w:hAnsi="Times New Roman"/>
          <w:sz w:val="28"/>
          <w:szCs w:val="28"/>
        </w:rPr>
        <w:t xml:space="preserve"> </w:t>
      </w:r>
      <w:r w:rsidR="00750419">
        <w:rPr>
          <w:rFonts w:ascii="Times New Roman" w:hAnsi="Times New Roman"/>
          <w:sz w:val="28"/>
          <w:szCs w:val="28"/>
        </w:rPr>
        <w:br/>
      </w:r>
      <w:r w:rsidRPr="00747D46">
        <w:rPr>
          <w:rFonts w:ascii="Times New Roman" w:hAnsi="Times New Roman"/>
          <w:sz w:val="28"/>
          <w:szCs w:val="28"/>
        </w:rPr>
        <w:t>Усть-</w:t>
      </w:r>
      <w:r w:rsidR="000410B8">
        <w:rPr>
          <w:rFonts w:ascii="Times New Roman" w:hAnsi="Times New Roman"/>
          <w:sz w:val="28"/>
          <w:szCs w:val="28"/>
        </w:rPr>
        <w:t>Лабинский район и Усть-Лабинского</w:t>
      </w:r>
      <w:r w:rsidRPr="00747D46">
        <w:rPr>
          <w:rFonts w:ascii="Times New Roman" w:hAnsi="Times New Roman"/>
          <w:sz w:val="28"/>
          <w:szCs w:val="28"/>
        </w:rPr>
        <w:t xml:space="preserve"> городско</w:t>
      </w:r>
      <w:r w:rsidR="000410B8">
        <w:rPr>
          <w:rFonts w:ascii="Times New Roman" w:hAnsi="Times New Roman"/>
          <w:sz w:val="28"/>
          <w:szCs w:val="28"/>
        </w:rPr>
        <w:t>го</w:t>
      </w:r>
      <w:r w:rsidRPr="00747D46">
        <w:rPr>
          <w:rFonts w:ascii="Times New Roman" w:hAnsi="Times New Roman"/>
          <w:sz w:val="28"/>
          <w:szCs w:val="28"/>
        </w:rPr>
        <w:t xml:space="preserve"> поселени</w:t>
      </w:r>
      <w:r w:rsidR="000410B8">
        <w:rPr>
          <w:rFonts w:ascii="Times New Roman" w:hAnsi="Times New Roman"/>
          <w:sz w:val="28"/>
          <w:szCs w:val="28"/>
        </w:rPr>
        <w:t>я</w:t>
      </w:r>
      <w:r w:rsidRPr="00747D46">
        <w:rPr>
          <w:rFonts w:ascii="Times New Roman" w:hAnsi="Times New Roman"/>
          <w:sz w:val="28"/>
          <w:szCs w:val="28"/>
        </w:rPr>
        <w:t xml:space="preserve"> - </w:t>
      </w:r>
      <w:r w:rsidR="000410B8">
        <w:rPr>
          <w:rFonts w:ascii="Times New Roman" w:hAnsi="Times New Roman"/>
          <w:sz w:val="28"/>
          <w:szCs w:val="28"/>
        </w:rPr>
        <w:t xml:space="preserve">                    </w:t>
      </w:r>
      <w:r w:rsidRPr="00747D46">
        <w:rPr>
          <w:rFonts w:ascii="Times New Roman" w:hAnsi="Times New Roman"/>
          <w:sz w:val="28"/>
          <w:szCs w:val="28"/>
        </w:rPr>
        <w:t xml:space="preserve">города Усть-Лабинска. </w:t>
      </w:r>
    </w:p>
    <w:p w14:paraId="2160474C" w14:textId="77777777" w:rsidR="0070228E" w:rsidRPr="00747D46" w:rsidRDefault="0070228E" w:rsidP="0070228E">
      <w:pPr>
        <w:ind w:firstLine="709"/>
        <w:contextualSpacing/>
        <w:jc w:val="both"/>
        <w:rPr>
          <w:rFonts w:ascii="Times New Roman" w:hAnsi="Times New Roman"/>
          <w:sz w:val="28"/>
          <w:szCs w:val="28"/>
        </w:rPr>
      </w:pPr>
      <w:r w:rsidRPr="00747D46">
        <w:rPr>
          <w:rFonts w:ascii="Times New Roman" w:hAnsi="Times New Roman"/>
          <w:sz w:val="28"/>
          <w:szCs w:val="28"/>
        </w:rPr>
        <w:t xml:space="preserve">Разработанная данным проектом планировочная структура основана на принципах развития </w:t>
      </w:r>
      <w:r w:rsidR="000410B8" w:rsidRPr="000410B8">
        <w:rPr>
          <w:rFonts w:ascii="Times New Roman" w:hAnsi="Times New Roman"/>
          <w:sz w:val="28"/>
          <w:szCs w:val="28"/>
        </w:rPr>
        <w:t>Усть-Лабинского городского поселения</w:t>
      </w:r>
      <w:r w:rsidRPr="000410B8">
        <w:rPr>
          <w:rFonts w:ascii="Times New Roman" w:hAnsi="Times New Roman"/>
          <w:sz w:val="28"/>
          <w:szCs w:val="28"/>
        </w:rPr>
        <w:t>:</w:t>
      </w:r>
    </w:p>
    <w:p w14:paraId="059C03CF" w14:textId="77777777" w:rsidR="0070228E" w:rsidRPr="00747D46" w:rsidRDefault="0070228E" w:rsidP="0070228E">
      <w:pPr>
        <w:ind w:firstLine="709"/>
        <w:contextualSpacing/>
        <w:jc w:val="both"/>
        <w:rPr>
          <w:rFonts w:ascii="Times New Roman" w:hAnsi="Times New Roman"/>
          <w:sz w:val="28"/>
          <w:szCs w:val="28"/>
        </w:rPr>
      </w:pPr>
      <w:r w:rsidRPr="00747D46">
        <w:rPr>
          <w:rFonts w:ascii="Times New Roman" w:hAnsi="Times New Roman"/>
          <w:sz w:val="28"/>
          <w:szCs w:val="28"/>
        </w:rPr>
        <w:t>•</w:t>
      </w:r>
      <w:r w:rsidRPr="00747D46">
        <w:rPr>
          <w:rFonts w:ascii="Times New Roman" w:hAnsi="Times New Roman"/>
          <w:sz w:val="28"/>
          <w:szCs w:val="28"/>
        </w:rPr>
        <w:tab/>
        <w:t xml:space="preserve">выработка рациональных решений по планировочной организации, функциональному зонированию территории и созданию условий для проведения градостроительного зонирования, соответствующего максимальному раскрытию рекреационного и социально-экономического потенциала </w:t>
      </w:r>
      <w:r w:rsidR="000410B8" w:rsidRPr="000410B8">
        <w:rPr>
          <w:rFonts w:ascii="Times New Roman" w:hAnsi="Times New Roman"/>
          <w:sz w:val="28"/>
          <w:szCs w:val="28"/>
        </w:rPr>
        <w:t xml:space="preserve">Усть-Лабинского городского поселения </w:t>
      </w:r>
      <w:r w:rsidRPr="00747D46">
        <w:rPr>
          <w:rFonts w:ascii="Times New Roman" w:hAnsi="Times New Roman"/>
          <w:sz w:val="28"/>
          <w:szCs w:val="28"/>
        </w:rPr>
        <w:t>с учетом развития инженерной и транспортной инфраструктуры;</w:t>
      </w:r>
    </w:p>
    <w:p w14:paraId="4D4ABD78" w14:textId="77777777" w:rsidR="0070228E" w:rsidRPr="00747D46" w:rsidRDefault="0070228E" w:rsidP="0070228E">
      <w:pPr>
        <w:ind w:firstLine="709"/>
        <w:contextualSpacing/>
        <w:jc w:val="both"/>
        <w:rPr>
          <w:rFonts w:ascii="Times New Roman" w:hAnsi="Times New Roman"/>
          <w:sz w:val="28"/>
          <w:szCs w:val="28"/>
        </w:rPr>
      </w:pPr>
      <w:r w:rsidRPr="00747D46">
        <w:rPr>
          <w:rFonts w:ascii="Times New Roman" w:hAnsi="Times New Roman"/>
          <w:sz w:val="28"/>
          <w:szCs w:val="28"/>
        </w:rPr>
        <w:t>•</w:t>
      </w:r>
      <w:r w:rsidRPr="00747D46">
        <w:rPr>
          <w:rFonts w:ascii="Times New Roman" w:hAnsi="Times New Roman"/>
          <w:sz w:val="28"/>
          <w:szCs w:val="28"/>
        </w:rPr>
        <w:tab/>
        <w:t>определение необходимых исходных условий развития, прежде всего за счет площади земель, занимаемых населенным пунктом;</w:t>
      </w:r>
    </w:p>
    <w:p w14:paraId="475370F2" w14:textId="77777777" w:rsidR="0070228E" w:rsidRPr="00747D46" w:rsidRDefault="0070228E" w:rsidP="0070228E">
      <w:pPr>
        <w:ind w:firstLine="709"/>
        <w:contextualSpacing/>
        <w:jc w:val="both"/>
        <w:rPr>
          <w:rFonts w:ascii="Times New Roman" w:hAnsi="Times New Roman"/>
          <w:sz w:val="28"/>
          <w:szCs w:val="28"/>
        </w:rPr>
      </w:pPr>
      <w:r w:rsidRPr="00747D46">
        <w:rPr>
          <w:rFonts w:ascii="Times New Roman" w:hAnsi="Times New Roman"/>
          <w:sz w:val="28"/>
          <w:szCs w:val="28"/>
        </w:rPr>
        <w:t>•</w:t>
      </w:r>
      <w:r w:rsidRPr="00747D46">
        <w:rPr>
          <w:rFonts w:ascii="Times New Roman" w:hAnsi="Times New Roman"/>
          <w:sz w:val="28"/>
          <w:szCs w:val="28"/>
        </w:rPr>
        <w:tab/>
        <w:t>разработка оптимальной функционально-планировочной структуры города, создающей предпосылки для гармоничного и устойчивого развития территорий.</w:t>
      </w:r>
    </w:p>
    <w:p w14:paraId="6720D146" w14:textId="77777777" w:rsidR="0070228E" w:rsidRPr="00747D46" w:rsidRDefault="0070228E" w:rsidP="0070228E">
      <w:pPr>
        <w:ind w:firstLine="709"/>
        <w:contextualSpacing/>
        <w:jc w:val="both"/>
        <w:rPr>
          <w:rFonts w:ascii="Times New Roman" w:hAnsi="Times New Roman"/>
          <w:sz w:val="28"/>
          <w:szCs w:val="28"/>
        </w:rPr>
      </w:pPr>
      <w:r w:rsidRPr="00747D46">
        <w:rPr>
          <w:rFonts w:ascii="Times New Roman" w:hAnsi="Times New Roman"/>
          <w:sz w:val="28"/>
          <w:szCs w:val="28"/>
        </w:rPr>
        <w:t xml:space="preserve">Дальнейшее </w:t>
      </w:r>
      <w:r w:rsidRPr="00C65D71">
        <w:rPr>
          <w:rFonts w:ascii="Times New Roman" w:hAnsi="Times New Roman"/>
          <w:sz w:val="28"/>
          <w:szCs w:val="28"/>
        </w:rPr>
        <w:t xml:space="preserve">территориальное развитие </w:t>
      </w:r>
      <w:r w:rsidR="000410B8" w:rsidRPr="00C65D71">
        <w:rPr>
          <w:rFonts w:ascii="Times New Roman" w:hAnsi="Times New Roman"/>
          <w:sz w:val="28"/>
          <w:szCs w:val="28"/>
        </w:rPr>
        <w:t xml:space="preserve">муниципального образования </w:t>
      </w:r>
      <w:r w:rsidRPr="00C65D71">
        <w:rPr>
          <w:rFonts w:ascii="Times New Roman" w:hAnsi="Times New Roman"/>
          <w:sz w:val="28"/>
          <w:szCs w:val="28"/>
        </w:rPr>
        <w:t>Усть-Лабинск</w:t>
      </w:r>
      <w:r w:rsidR="000410B8" w:rsidRPr="00C65D71">
        <w:rPr>
          <w:rFonts w:ascii="Times New Roman" w:hAnsi="Times New Roman"/>
          <w:sz w:val="28"/>
          <w:szCs w:val="28"/>
        </w:rPr>
        <w:t>ий</w:t>
      </w:r>
      <w:r w:rsidRPr="00C65D71">
        <w:rPr>
          <w:rFonts w:ascii="Times New Roman" w:hAnsi="Times New Roman"/>
          <w:sz w:val="28"/>
          <w:szCs w:val="28"/>
        </w:rPr>
        <w:t xml:space="preserve"> район и в первую очередь Усть-Лабинского городского поселения учитывает ключевые направления его стратегического развития, отраженное в </w:t>
      </w:r>
      <w:r w:rsidR="00C65D71" w:rsidRPr="00C65D71">
        <w:rPr>
          <w:rFonts w:ascii="Times New Roman" w:hAnsi="Times New Roman"/>
          <w:sz w:val="28"/>
          <w:szCs w:val="28"/>
        </w:rPr>
        <w:t>Стратегии социально-экономического развития муниципального образования Усть-Лабинский район</w:t>
      </w:r>
      <w:r w:rsidRPr="00C65D71">
        <w:rPr>
          <w:rFonts w:ascii="Times New Roman" w:hAnsi="Times New Roman"/>
          <w:sz w:val="28"/>
          <w:szCs w:val="28"/>
        </w:rPr>
        <w:t>.</w:t>
      </w:r>
      <w:r w:rsidRPr="00747D46">
        <w:rPr>
          <w:rFonts w:ascii="Times New Roman" w:hAnsi="Times New Roman"/>
          <w:sz w:val="28"/>
          <w:szCs w:val="28"/>
        </w:rPr>
        <w:t xml:space="preserve"> </w:t>
      </w:r>
    </w:p>
    <w:p w14:paraId="710950B4" w14:textId="77777777" w:rsidR="0070228E" w:rsidRPr="00747D46" w:rsidRDefault="0070228E" w:rsidP="0070228E">
      <w:pPr>
        <w:ind w:firstLine="709"/>
        <w:contextualSpacing/>
        <w:jc w:val="both"/>
        <w:rPr>
          <w:rFonts w:ascii="Times New Roman" w:hAnsi="Times New Roman"/>
          <w:sz w:val="28"/>
          <w:szCs w:val="28"/>
        </w:rPr>
      </w:pPr>
      <w:r w:rsidRPr="00747D46">
        <w:rPr>
          <w:rFonts w:ascii="Times New Roman" w:hAnsi="Times New Roman"/>
          <w:sz w:val="28"/>
          <w:szCs w:val="28"/>
        </w:rPr>
        <w:t>Это развитие в первую очередь производственной зоны в северном и за-</w:t>
      </w:r>
      <w:proofErr w:type="spellStart"/>
      <w:r w:rsidRPr="00747D46">
        <w:rPr>
          <w:rFonts w:ascii="Times New Roman" w:hAnsi="Times New Roman"/>
          <w:sz w:val="28"/>
          <w:szCs w:val="28"/>
        </w:rPr>
        <w:t>падном</w:t>
      </w:r>
      <w:proofErr w:type="spellEnd"/>
      <w:r w:rsidRPr="00747D46">
        <w:rPr>
          <w:rFonts w:ascii="Times New Roman" w:hAnsi="Times New Roman"/>
          <w:sz w:val="28"/>
          <w:szCs w:val="28"/>
        </w:rPr>
        <w:t xml:space="preserve"> направлениях от города </w:t>
      </w:r>
      <w:r w:rsidR="00C50D68">
        <w:rPr>
          <w:rFonts w:ascii="Times New Roman" w:hAnsi="Times New Roman"/>
          <w:sz w:val="28"/>
          <w:szCs w:val="28"/>
        </w:rPr>
        <w:t xml:space="preserve">Усть-Лабинска </w:t>
      </w:r>
      <w:r w:rsidRPr="00747D46">
        <w:rPr>
          <w:rFonts w:ascii="Times New Roman" w:hAnsi="Times New Roman"/>
          <w:sz w:val="28"/>
          <w:szCs w:val="28"/>
        </w:rPr>
        <w:t>за автомобильной дорогой Краснодар-Кропоткин-граница Ставропольского края со строительством предприятий перерабатывающей промышленности, строительной индустрии и объектов придорожного сервиса вдоль федеральной авто</w:t>
      </w:r>
      <w:r w:rsidR="00914BFD">
        <w:rPr>
          <w:rFonts w:ascii="Times New Roman" w:hAnsi="Times New Roman"/>
          <w:sz w:val="28"/>
          <w:szCs w:val="28"/>
        </w:rPr>
        <w:t xml:space="preserve">мобильной </w:t>
      </w:r>
      <w:r w:rsidRPr="00747D46">
        <w:rPr>
          <w:rFonts w:ascii="Times New Roman" w:hAnsi="Times New Roman"/>
          <w:sz w:val="28"/>
          <w:szCs w:val="28"/>
        </w:rPr>
        <w:t>дороги. Долгосрочные стратегические планы по развитию города Усть-Лабинска предусматривают реконструкцию четырех основных градообразующих комплексов города:</w:t>
      </w:r>
    </w:p>
    <w:p w14:paraId="0D6A0746" w14:textId="77777777" w:rsidR="0070228E" w:rsidRPr="00747D46" w:rsidRDefault="0070228E" w:rsidP="0070228E">
      <w:pPr>
        <w:ind w:firstLine="709"/>
        <w:contextualSpacing/>
        <w:jc w:val="both"/>
        <w:rPr>
          <w:rFonts w:ascii="Times New Roman" w:hAnsi="Times New Roman"/>
          <w:sz w:val="28"/>
          <w:szCs w:val="28"/>
        </w:rPr>
      </w:pPr>
      <w:r w:rsidRPr="00747D46">
        <w:rPr>
          <w:rFonts w:ascii="Times New Roman" w:hAnsi="Times New Roman"/>
          <w:sz w:val="28"/>
          <w:szCs w:val="28"/>
        </w:rPr>
        <w:t>1.</w:t>
      </w:r>
      <w:r w:rsidRPr="00747D46">
        <w:rPr>
          <w:rFonts w:ascii="Times New Roman" w:hAnsi="Times New Roman"/>
          <w:sz w:val="28"/>
          <w:szCs w:val="28"/>
        </w:rPr>
        <w:tab/>
        <w:t>Производственная зона в северной части;</w:t>
      </w:r>
    </w:p>
    <w:p w14:paraId="37A5C1E7" w14:textId="77777777" w:rsidR="0070228E" w:rsidRPr="00747D46" w:rsidRDefault="0070228E" w:rsidP="0070228E">
      <w:pPr>
        <w:ind w:firstLine="709"/>
        <w:contextualSpacing/>
        <w:jc w:val="both"/>
        <w:rPr>
          <w:rFonts w:ascii="Times New Roman" w:hAnsi="Times New Roman"/>
          <w:sz w:val="28"/>
          <w:szCs w:val="28"/>
        </w:rPr>
      </w:pPr>
      <w:r w:rsidRPr="00747D46">
        <w:rPr>
          <w:rFonts w:ascii="Times New Roman" w:hAnsi="Times New Roman"/>
          <w:sz w:val="28"/>
          <w:szCs w:val="28"/>
        </w:rPr>
        <w:t>2.</w:t>
      </w:r>
      <w:r w:rsidRPr="00747D46">
        <w:rPr>
          <w:rFonts w:ascii="Times New Roman" w:hAnsi="Times New Roman"/>
          <w:sz w:val="28"/>
          <w:szCs w:val="28"/>
        </w:rPr>
        <w:tab/>
        <w:t>Въездная зона в город Усть-Лабинск;</w:t>
      </w:r>
    </w:p>
    <w:p w14:paraId="6D0C7A9B" w14:textId="77777777" w:rsidR="0070228E" w:rsidRPr="00747D46" w:rsidRDefault="0070228E" w:rsidP="0070228E">
      <w:pPr>
        <w:ind w:firstLine="709"/>
        <w:contextualSpacing/>
        <w:jc w:val="both"/>
        <w:rPr>
          <w:rFonts w:ascii="Times New Roman" w:hAnsi="Times New Roman"/>
          <w:sz w:val="28"/>
          <w:szCs w:val="28"/>
        </w:rPr>
      </w:pPr>
      <w:r w:rsidRPr="00747D46">
        <w:rPr>
          <w:rFonts w:ascii="Times New Roman" w:hAnsi="Times New Roman"/>
          <w:sz w:val="28"/>
          <w:szCs w:val="28"/>
        </w:rPr>
        <w:t>3.</w:t>
      </w:r>
      <w:r w:rsidRPr="00747D46">
        <w:rPr>
          <w:rFonts w:ascii="Times New Roman" w:hAnsi="Times New Roman"/>
          <w:sz w:val="28"/>
          <w:szCs w:val="28"/>
        </w:rPr>
        <w:tab/>
        <w:t>Историческая центральная часть;</w:t>
      </w:r>
    </w:p>
    <w:p w14:paraId="12C87549" w14:textId="77777777" w:rsidR="00307652" w:rsidRPr="00747D46" w:rsidRDefault="0070228E" w:rsidP="0070228E">
      <w:pPr>
        <w:ind w:firstLine="709"/>
        <w:contextualSpacing/>
        <w:jc w:val="both"/>
        <w:rPr>
          <w:rFonts w:ascii="Times New Roman" w:hAnsi="Times New Roman"/>
          <w:sz w:val="28"/>
          <w:szCs w:val="28"/>
        </w:rPr>
      </w:pPr>
      <w:r w:rsidRPr="00747D46">
        <w:rPr>
          <w:rFonts w:ascii="Times New Roman" w:hAnsi="Times New Roman"/>
          <w:sz w:val="28"/>
          <w:szCs w:val="28"/>
        </w:rPr>
        <w:t>4.</w:t>
      </w:r>
      <w:r w:rsidRPr="00747D46">
        <w:rPr>
          <w:rFonts w:ascii="Times New Roman" w:hAnsi="Times New Roman"/>
          <w:sz w:val="28"/>
          <w:szCs w:val="28"/>
        </w:rPr>
        <w:tab/>
        <w:t>Учебный центр в восточной части.</w:t>
      </w:r>
    </w:p>
    <w:p w14:paraId="2F48376E" w14:textId="77777777" w:rsidR="00700C84" w:rsidRPr="00747D46" w:rsidRDefault="00700C84" w:rsidP="0070228E">
      <w:pPr>
        <w:ind w:firstLine="709"/>
        <w:contextualSpacing/>
        <w:jc w:val="both"/>
        <w:rPr>
          <w:rFonts w:ascii="Times New Roman" w:hAnsi="Times New Roman"/>
          <w:sz w:val="28"/>
          <w:szCs w:val="28"/>
        </w:rPr>
      </w:pPr>
    </w:p>
    <w:p w14:paraId="00833C80" w14:textId="77777777" w:rsidR="00700C84" w:rsidRPr="00747D46" w:rsidRDefault="00700C84" w:rsidP="00CC638E">
      <w:pPr>
        <w:contextualSpacing/>
        <w:jc w:val="center"/>
        <w:rPr>
          <w:rFonts w:ascii="Times New Roman" w:hAnsi="Times New Roman"/>
          <w:b/>
          <w:sz w:val="28"/>
          <w:szCs w:val="28"/>
        </w:rPr>
      </w:pPr>
      <w:r w:rsidRPr="00747D46">
        <w:rPr>
          <w:rFonts w:ascii="Times New Roman" w:hAnsi="Times New Roman"/>
          <w:b/>
          <w:sz w:val="28"/>
          <w:szCs w:val="28"/>
        </w:rPr>
        <w:lastRenderedPageBreak/>
        <w:t>Проектируемая территориально-планировочная организация</w:t>
      </w:r>
    </w:p>
    <w:p w14:paraId="45B49D31" w14:textId="77777777" w:rsidR="00700C84" w:rsidRPr="00747D46" w:rsidRDefault="00700C84" w:rsidP="00CC638E">
      <w:pPr>
        <w:contextualSpacing/>
        <w:jc w:val="center"/>
        <w:rPr>
          <w:rFonts w:ascii="Times New Roman" w:hAnsi="Times New Roman"/>
          <w:b/>
          <w:sz w:val="28"/>
          <w:szCs w:val="28"/>
        </w:rPr>
      </w:pPr>
      <w:r w:rsidRPr="00747D46">
        <w:rPr>
          <w:rFonts w:ascii="Times New Roman" w:hAnsi="Times New Roman"/>
          <w:b/>
          <w:sz w:val="28"/>
          <w:szCs w:val="28"/>
        </w:rPr>
        <w:t>города Усть-Лабинска</w:t>
      </w:r>
    </w:p>
    <w:p w14:paraId="3CFF3E76" w14:textId="77777777" w:rsidR="00700C84" w:rsidRPr="00747D46" w:rsidRDefault="00700C84" w:rsidP="00700C84">
      <w:pPr>
        <w:ind w:firstLine="709"/>
        <w:contextualSpacing/>
        <w:jc w:val="both"/>
        <w:rPr>
          <w:rFonts w:ascii="Times New Roman" w:hAnsi="Times New Roman"/>
          <w:sz w:val="28"/>
          <w:szCs w:val="28"/>
        </w:rPr>
      </w:pPr>
    </w:p>
    <w:p w14:paraId="270C1C1F"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Ранее разработанным проектом генерального плана Усть-Лабинск</w:t>
      </w:r>
      <w:r w:rsidR="00C50D68">
        <w:rPr>
          <w:rFonts w:ascii="Times New Roman" w:hAnsi="Times New Roman"/>
          <w:sz w:val="28"/>
          <w:szCs w:val="28"/>
        </w:rPr>
        <w:t>ого городского поселения</w:t>
      </w:r>
      <w:r w:rsidRPr="00747D46">
        <w:rPr>
          <w:rFonts w:ascii="Times New Roman" w:hAnsi="Times New Roman"/>
          <w:sz w:val="28"/>
          <w:szCs w:val="28"/>
        </w:rPr>
        <w:t xml:space="preserve"> предусматривается дальнейшее развитие города </w:t>
      </w:r>
      <w:r w:rsidR="00750419">
        <w:rPr>
          <w:rFonts w:ascii="Times New Roman" w:hAnsi="Times New Roman"/>
          <w:sz w:val="28"/>
          <w:szCs w:val="28"/>
        </w:rPr>
        <w:br/>
      </w:r>
      <w:r w:rsidR="00C50D68">
        <w:rPr>
          <w:rFonts w:ascii="Times New Roman" w:hAnsi="Times New Roman"/>
          <w:sz w:val="28"/>
          <w:szCs w:val="28"/>
        </w:rPr>
        <w:t xml:space="preserve">Усть-Лабинска </w:t>
      </w:r>
      <w:r w:rsidRPr="00747D46">
        <w:rPr>
          <w:rFonts w:ascii="Times New Roman" w:hAnsi="Times New Roman"/>
          <w:sz w:val="28"/>
          <w:szCs w:val="28"/>
        </w:rPr>
        <w:t>с учетом изменения утвержденных границ и включения дополнительных территорий для развития жилой зоны в восточном направлении, жилой и общественно-деловой застройки, в северном направлении на протяжении всей городской границы – для строительства торгово-сервисных центров по обслуживанию коммерческой техники «</w:t>
      </w:r>
      <w:proofErr w:type="spellStart"/>
      <w:r w:rsidRPr="00747D46">
        <w:rPr>
          <w:rFonts w:ascii="Times New Roman" w:hAnsi="Times New Roman"/>
          <w:sz w:val="28"/>
          <w:szCs w:val="28"/>
        </w:rPr>
        <w:t>Спецавтоград</w:t>
      </w:r>
      <w:proofErr w:type="spellEnd"/>
      <w:r w:rsidRPr="00747D46">
        <w:rPr>
          <w:rFonts w:ascii="Times New Roman" w:hAnsi="Times New Roman"/>
          <w:sz w:val="28"/>
          <w:szCs w:val="28"/>
        </w:rPr>
        <w:t>», производственных предприятий и объектов инженерной и коммунальной инфраструктуры.</w:t>
      </w:r>
    </w:p>
    <w:p w14:paraId="169F9047"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Генеральным планом предусматривается территория к северу от суще-</w:t>
      </w:r>
      <w:proofErr w:type="spellStart"/>
      <w:r w:rsidRPr="00747D46">
        <w:rPr>
          <w:rFonts w:ascii="Times New Roman" w:hAnsi="Times New Roman"/>
          <w:sz w:val="28"/>
          <w:szCs w:val="28"/>
        </w:rPr>
        <w:t>ствующей</w:t>
      </w:r>
      <w:proofErr w:type="spellEnd"/>
      <w:r w:rsidRPr="00747D46">
        <w:rPr>
          <w:rFonts w:ascii="Times New Roman" w:hAnsi="Times New Roman"/>
          <w:sz w:val="28"/>
          <w:szCs w:val="28"/>
        </w:rPr>
        <w:t xml:space="preserve"> промзоны под размещение объектов с преимущественной специализацией строительной индустрии, пищевой переработки и коммунального назначения. </w:t>
      </w:r>
    </w:p>
    <w:p w14:paraId="026EC46B"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В основу территориально-планировочного решения настоящего генерального плана положена идея создания современного компактного города на основе анализа существующего положения с сохранением и усовершенствованием планировочной структуры, увязкой ее с вновь осваиваемыми территориями с учетом сложившихся транспортных связей, природно-ландшафтного окружения, наличия водной артерии – реки Кубань, категорированных автомагистралей и железной дороги.</w:t>
      </w:r>
    </w:p>
    <w:p w14:paraId="6E72016E"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Существующая железнодорожная ветка Краснодар – Кавказская </w:t>
      </w:r>
      <w:r w:rsidR="00C50D68">
        <w:rPr>
          <w:rFonts w:ascii="Times New Roman" w:hAnsi="Times New Roman"/>
          <w:sz w:val="28"/>
          <w:szCs w:val="28"/>
        </w:rPr>
        <w:br/>
      </w:r>
      <w:r w:rsidRPr="00747D46">
        <w:rPr>
          <w:rFonts w:ascii="Times New Roman" w:hAnsi="Times New Roman"/>
          <w:sz w:val="28"/>
          <w:szCs w:val="28"/>
        </w:rPr>
        <w:t>(г. Кропоткин) делит территорию города с запада на восток на два планировочных района: Северный и Южный, в каждом из которых формируется центр планировочного района.</w:t>
      </w:r>
    </w:p>
    <w:p w14:paraId="26ADBA86"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Планировочная структура города Усть-Лабинска подчинена </w:t>
      </w:r>
      <w:proofErr w:type="spellStart"/>
      <w:r w:rsidRPr="00747D46">
        <w:rPr>
          <w:rFonts w:ascii="Times New Roman" w:hAnsi="Times New Roman"/>
          <w:sz w:val="28"/>
          <w:szCs w:val="28"/>
        </w:rPr>
        <w:t>направле-ниям</w:t>
      </w:r>
      <w:proofErr w:type="spellEnd"/>
      <w:r w:rsidRPr="00747D46">
        <w:rPr>
          <w:rFonts w:ascii="Times New Roman" w:hAnsi="Times New Roman"/>
          <w:sz w:val="28"/>
          <w:szCs w:val="28"/>
        </w:rPr>
        <w:t xml:space="preserve"> сложившейся градостроительной ситуации: транспортной инфраструктуры – железнодорожной магистрали, автомобильной дороги, проходящей по северной и северо-западной окраине, а также направлению русла реки Кубань и линии обрыва</w:t>
      </w:r>
      <w:r w:rsidR="00272C70" w:rsidRPr="00747D46">
        <w:rPr>
          <w:rFonts w:ascii="Times New Roman" w:hAnsi="Times New Roman"/>
          <w:sz w:val="28"/>
          <w:szCs w:val="28"/>
        </w:rPr>
        <w:t>.</w:t>
      </w:r>
    </w:p>
    <w:p w14:paraId="71D95DE6" w14:textId="6F4F72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Два планировочных района города – Южный и Северный </w:t>
      </w:r>
      <w:r w:rsidR="00166058">
        <w:rPr>
          <w:rFonts w:ascii="Times New Roman" w:hAnsi="Times New Roman"/>
          <w:sz w:val="28"/>
          <w:szCs w:val="28"/>
        </w:rPr>
        <w:t>–</w:t>
      </w:r>
      <w:r w:rsidRPr="00747D46">
        <w:rPr>
          <w:rFonts w:ascii="Times New Roman" w:hAnsi="Times New Roman"/>
          <w:sz w:val="28"/>
          <w:szCs w:val="28"/>
        </w:rPr>
        <w:t xml:space="preserve"> разделены на жилые районы магистральными улицами общегородского значения</w:t>
      </w:r>
      <w:r w:rsidR="00C50D68">
        <w:rPr>
          <w:rFonts w:ascii="Times New Roman" w:hAnsi="Times New Roman"/>
          <w:sz w:val="28"/>
          <w:szCs w:val="28"/>
        </w:rPr>
        <w:t>.</w:t>
      </w:r>
    </w:p>
    <w:p w14:paraId="3AF43BBD"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Предусмотрено использование территорий под производственные зоны города </w:t>
      </w:r>
      <w:r w:rsidR="00272C70" w:rsidRPr="00747D46">
        <w:rPr>
          <w:rFonts w:ascii="Times New Roman" w:hAnsi="Times New Roman"/>
          <w:sz w:val="28"/>
          <w:szCs w:val="28"/>
        </w:rPr>
        <w:t>на расчетный</w:t>
      </w:r>
      <w:r w:rsidRPr="00747D46">
        <w:rPr>
          <w:rFonts w:ascii="Times New Roman" w:hAnsi="Times New Roman"/>
          <w:sz w:val="28"/>
          <w:szCs w:val="28"/>
        </w:rPr>
        <w:t xml:space="preserve"> срок, строительство высокотехнологичных современных производственных и коммунальных комплексов многофункционального назначения, в их числе:</w:t>
      </w:r>
    </w:p>
    <w:p w14:paraId="46A48CD0" w14:textId="77777777" w:rsidR="00700C84" w:rsidRPr="00747D46" w:rsidRDefault="00700C84" w:rsidP="00010677">
      <w:pPr>
        <w:pStyle w:val="af5"/>
        <w:numPr>
          <w:ilvl w:val="0"/>
          <w:numId w:val="83"/>
        </w:numPr>
        <w:ind w:left="0" w:firstLine="709"/>
        <w:jc w:val="both"/>
        <w:rPr>
          <w:rFonts w:ascii="Times New Roman" w:hAnsi="Times New Roman"/>
          <w:sz w:val="28"/>
          <w:szCs w:val="28"/>
        </w:rPr>
      </w:pPr>
      <w:r w:rsidRPr="00747D46">
        <w:rPr>
          <w:rFonts w:ascii="Times New Roman" w:hAnsi="Times New Roman"/>
          <w:sz w:val="28"/>
          <w:szCs w:val="28"/>
        </w:rPr>
        <w:t>Городские водозаборные сооружения, газораспределительная станция, очистные сооружения, газотурбинная электростанция;</w:t>
      </w:r>
    </w:p>
    <w:p w14:paraId="31BAE885" w14:textId="77777777" w:rsidR="00272C70" w:rsidRPr="00747D46" w:rsidRDefault="00272C70" w:rsidP="00010677">
      <w:pPr>
        <w:pStyle w:val="af5"/>
        <w:numPr>
          <w:ilvl w:val="0"/>
          <w:numId w:val="83"/>
        </w:numPr>
        <w:ind w:left="0" w:firstLine="709"/>
        <w:jc w:val="both"/>
        <w:rPr>
          <w:rFonts w:ascii="Times New Roman" w:hAnsi="Times New Roman"/>
          <w:sz w:val="28"/>
          <w:szCs w:val="28"/>
        </w:rPr>
      </w:pPr>
      <w:r w:rsidRPr="00747D46">
        <w:rPr>
          <w:rFonts w:ascii="Times New Roman" w:hAnsi="Times New Roman"/>
          <w:sz w:val="28"/>
          <w:szCs w:val="28"/>
        </w:rPr>
        <w:t>Промышленный парк;</w:t>
      </w:r>
    </w:p>
    <w:p w14:paraId="6A7711CD" w14:textId="77777777" w:rsidR="00700C84" w:rsidRPr="00747D46" w:rsidRDefault="00700C84" w:rsidP="00010677">
      <w:pPr>
        <w:pStyle w:val="af5"/>
        <w:numPr>
          <w:ilvl w:val="0"/>
          <w:numId w:val="83"/>
        </w:numPr>
        <w:ind w:left="0" w:firstLine="709"/>
        <w:jc w:val="both"/>
        <w:rPr>
          <w:rFonts w:ascii="Times New Roman" w:hAnsi="Times New Roman"/>
          <w:sz w:val="28"/>
          <w:szCs w:val="28"/>
        </w:rPr>
      </w:pPr>
      <w:r w:rsidRPr="00747D46">
        <w:rPr>
          <w:rFonts w:ascii="Times New Roman" w:hAnsi="Times New Roman"/>
          <w:sz w:val="28"/>
          <w:szCs w:val="28"/>
        </w:rPr>
        <w:t>Логистический центр;</w:t>
      </w:r>
    </w:p>
    <w:p w14:paraId="74F2DD5B" w14:textId="77777777" w:rsidR="00700C84" w:rsidRPr="00747D46" w:rsidRDefault="00700C84" w:rsidP="00010677">
      <w:pPr>
        <w:pStyle w:val="af5"/>
        <w:numPr>
          <w:ilvl w:val="0"/>
          <w:numId w:val="83"/>
        </w:numPr>
        <w:ind w:left="0" w:firstLine="709"/>
        <w:jc w:val="both"/>
        <w:rPr>
          <w:rFonts w:ascii="Times New Roman" w:hAnsi="Times New Roman"/>
          <w:sz w:val="28"/>
          <w:szCs w:val="28"/>
        </w:rPr>
      </w:pPr>
      <w:r w:rsidRPr="00747D46">
        <w:rPr>
          <w:rFonts w:ascii="Times New Roman" w:hAnsi="Times New Roman"/>
          <w:sz w:val="28"/>
          <w:szCs w:val="28"/>
        </w:rPr>
        <w:t>Производственные предприятия пищевой и перерабатывающей промышленности, производства современных строительных материалов.</w:t>
      </w:r>
    </w:p>
    <w:p w14:paraId="2422DDE0"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lastRenderedPageBreak/>
        <w:t xml:space="preserve">Въездная зона в город </w:t>
      </w:r>
      <w:r w:rsidR="00C50D68">
        <w:rPr>
          <w:rFonts w:ascii="Times New Roman" w:hAnsi="Times New Roman"/>
          <w:sz w:val="28"/>
          <w:szCs w:val="28"/>
        </w:rPr>
        <w:t xml:space="preserve">Усть-Лабинск </w:t>
      </w:r>
      <w:r w:rsidRPr="00747D46">
        <w:rPr>
          <w:rFonts w:ascii="Times New Roman" w:hAnsi="Times New Roman"/>
          <w:sz w:val="28"/>
          <w:szCs w:val="28"/>
        </w:rPr>
        <w:t>со стороны краевого центра оформляется торгово-развлекательным комплексом современного формата, оптово-розничным рынком, выставочным центром.</w:t>
      </w:r>
    </w:p>
    <w:p w14:paraId="68A6B0EA" w14:textId="77777777" w:rsidR="00272C70"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Предлагается развитие сложившегося общественного центра как центра производственной зоны северо-восточного района возле сахарного завода </w:t>
      </w:r>
      <w:r w:rsidR="00380FD8">
        <w:rPr>
          <w:rFonts w:ascii="Times New Roman" w:hAnsi="Times New Roman"/>
          <w:sz w:val="28"/>
          <w:szCs w:val="28"/>
        </w:rPr>
        <w:t xml:space="preserve">«Свобода» </w:t>
      </w:r>
      <w:r w:rsidRPr="00747D46">
        <w:rPr>
          <w:rFonts w:ascii="Times New Roman" w:hAnsi="Times New Roman"/>
          <w:sz w:val="28"/>
          <w:szCs w:val="28"/>
        </w:rPr>
        <w:t>с размещением зданий и территорий административно-делового назначения, общественно-торгового и культурного назначения.</w:t>
      </w:r>
      <w:r w:rsidRPr="00747D46">
        <w:rPr>
          <w:rFonts w:ascii="Times New Roman" w:hAnsi="Times New Roman"/>
          <w:sz w:val="28"/>
          <w:szCs w:val="28"/>
        </w:rPr>
        <w:cr/>
      </w:r>
    </w:p>
    <w:p w14:paraId="5DDDF957"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Главный общественный центр северного планировочного района запроектирован в геометрическом центре района по ул. Горького, второстепенные  - вдоль авто</w:t>
      </w:r>
      <w:r w:rsidR="00914BFD">
        <w:rPr>
          <w:rFonts w:ascii="Times New Roman" w:hAnsi="Times New Roman"/>
          <w:sz w:val="28"/>
          <w:szCs w:val="28"/>
        </w:rPr>
        <w:t xml:space="preserve">мобильной </w:t>
      </w:r>
      <w:r w:rsidRPr="00747D46">
        <w:rPr>
          <w:rFonts w:ascii="Times New Roman" w:hAnsi="Times New Roman"/>
          <w:sz w:val="28"/>
          <w:szCs w:val="28"/>
        </w:rPr>
        <w:t>дороги Краснодар-Кропоткин-граница Ставрополь</w:t>
      </w:r>
      <w:r w:rsidR="00272C70" w:rsidRPr="00747D46">
        <w:rPr>
          <w:rFonts w:ascii="Times New Roman" w:hAnsi="Times New Roman"/>
          <w:sz w:val="28"/>
          <w:szCs w:val="28"/>
        </w:rPr>
        <w:t>ского края</w:t>
      </w:r>
      <w:r w:rsidRPr="00747D46">
        <w:rPr>
          <w:rFonts w:ascii="Times New Roman" w:hAnsi="Times New Roman"/>
          <w:sz w:val="28"/>
          <w:szCs w:val="28"/>
        </w:rPr>
        <w:t>.</w:t>
      </w:r>
    </w:p>
    <w:p w14:paraId="27B373DF"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В западной части г. Усть-Лабинска на территории мясокомбината проектом предлагается размещение крупного многофункционального вокзального комплекса, сочетающего в себе функции автовокзала междугородних и пригородных сообщений, административного центра, придорожного сервиса с гостиницами, стоянками, магазинами. Связь проектируемого автовокзала с общественным центром города предлагается осуществлять городским пассажирским автотранспортом.</w:t>
      </w:r>
    </w:p>
    <w:p w14:paraId="2A70EFC1"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Улица Ленина сохраняет главенствующее положение в планировочной структуре общественного центра и является своеобразной композиционной осью, соединяющей функциональные зоны центра, а также связывающей центр с благоустроенной зоной отдыха, запроектированной в пойменной части реки Кубань.</w:t>
      </w:r>
    </w:p>
    <w:p w14:paraId="49AA8C5D"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Развитие городского центра предусмотрено вдоль главной улицы цен-трального района – ул. Ленина.</w:t>
      </w:r>
    </w:p>
    <w:p w14:paraId="2ED7B00A"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Центр линейного типа представляет собой чередующиеся по </w:t>
      </w:r>
      <w:proofErr w:type="spellStart"/>
      <w:r w:rsidRPr="00747D46">
        <w:rPr>
          <w:rFonts w:ascii="Times New Roman" w:hAnsi="Times New Roman"/>
          <w:sz w:val="28"/>
          <w:szCs w:val="28"/>
        </w:rPr>
        <w:t>функцио-нальному</w:t>
      </w:r>
      <w:proofErr w:type="spellEnd"/>
      <w:r w:rsidRPr="00747D46">
        <w:rPr>
          <w:rFonts w:ascii="Times New Roman" w:hAnsi="Times New Roman"/>
          <w:sz w:val="28"/>
          <w:szCs w:val="28"/>
        </w:rPr>
        <w:t xml:space="preserve"> назначению зоны, нанизанные на улицы бульварного типа. Участки улиц в местах наибольшего притяжения населения организованы в пешеходные бульвары – это участки улиц Коминтерна и Октябрьская между улицами Красная и </w:t>
      </w:r>
      <w:r w:rsidR="00380FD8">
        <w:rPr>
          <w:rFonts w:ascii="Times New Roman" w:hAnsi="Times New Roman"/>
          <w:sz w:val="28"/>
          <w:szCs w:val="28"/>
        </w:rPr>
        <w:t>им. Марии Овсянниковой</w:t>
      </w:r>
      <w:r w:rsidRPr="00747D46">
        <w:rPr>
          <w:rFonts w:ascii="Times New Roman" w:hAnsi="Times New Roman"/>
          <w:sz w:val="28"/>
          <w:szCs w:val="28"/>
        </w:rPr>
        <w:t>. В южной части городской центр переходит в городской парк культуры и отдыха с комплексом существующих культурно-просветительных учреждений, детскими спортивными площадками и аттракционами, танцплощадкой, который в свою очередь пешеходным бульваром связан с рекреационной зоной пойменной части реки Кубань.</w:t>
      </w:r>
    </w:p>
    <w:p w14:paraId="23894AD3"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Реконструкция исторического центра включает в себя помимо </w:t>
      </w:r>
      <w:proofErr w:type="spellStart"/>
      <w:r w:rsidRPr="00747D46">
        <w:rPr>
          <w:rFonts w:ascii="Times New Roman" w:hAnsi="Times New Roman"/>
          <w:sz w:val="28"/>
          <w:szCs w:val="28"/>
        </w:rPr>
        <w:t>меро</w:t>
      </w:r>
      <w:proofErr w:type="spellEnd"/>
      <w:r w:rsidRPr="00747D46">
        <w:rPr>
          <w:rFonts w:ascii="Times New Roman" w:hAnsi="Times New Roman"/>
          <w:sz w:val="28"/>
          <w:szCs w:val="28"/>
        </w:rPr>
        <w:t>-приятий по генеральному плану 2006 года вынос рынков из центральной части города, окончание строительства лицея, создание центральной городской площади, благоустройство центральной улицы Ленина с организацией на большей части ее территории пешеходной зоны, вынос автовокзала и строительство здания молодежного культурного центра, административного и торгово-бытового назначения в комплексе с реконструируемым зданием универмага, строительство музея, гостиницы напротив здания администрации.</w:t>
      </w:r>
    </w:p>
    <w:p w14:paraId="6508364D"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Совершенствование функционального зонирования предполагает вынос из центральной части города производственных объектов, имеющих </w:t>
      </w:r>
      <w:r w:rsidRPr="00747D46">
        <w:rPr>
          <w:rFonts w:ascii="Times New Roman" w:hAnsi="Times New Roman"/>
          <w:sz w:val="28"/>
          <w:szCs w:val="28"/>
        </w:rPr>
        <w:lastRenderedPageBreak/>
        <w:t xml:space="preserve">значительные </w:t>
      </w:r>
      <w:r w:rsidR="00380FD8">
        <w:rPr>
          <w:rFonts w:ascii="Times New Roman" w:hAnsi="Times New Roman"/>
          <w:sz w:val="28"/>
          <w:szCs w:val="28"/>
        </w:rPr>
        <w:t>санитарно-защитные зоны</w:t>
      </w:r>
      <w:r w:rsidRPr="00747D46">
        <w:rPr>
          <w:rFonts w:ascii="Times New Roman" w:hAnsi="Times New Roman"/>
          <w:sz w:val="28"/>
          <w:szCs w:val="28"/>
        </w:rPr>
        <w:t xml:space="preserve"> (элеватор, </w:t>
      </w:r>
      <w:proofErr w:type="spellStart"/>
      <w:r w:rsidRPr="00747D46">
        <w:rPr>
          <w:rFonts w:ascii="Times New Roman" w:hAnsi="Times New Roman"/>
          <w:sz w:val="28"/>
          <w:szCs w:val="28"/>
        </w:rPr>
        <w:t>птицеубойный</w:t>
      </w:r>
      <w:proofErr w:type="spellEnd"/>
      <w:r w:rsidRPr="00747D46">
        <w:rPr>
          <w:rFonts w:ascii="Times New Roman" w:hAnsi="Times New Roman"/>
          <w:sz w:val="28"/>
          <w:szCs w:val="28"/>
        </w:rPr>
        <w:t xml:space="preserve"> цех птицефабрики, инкубатор).</w:t>
      </w:r>
    </w:p>
    <w:p w14:paraId="071803EA"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На территории центрального жилого района среди жилой застройки со-хранены производственные и коммунально-складские предприятия, не требующие создания крупных санитарно-защитных зон и реконструируемые с внедрением наукоемких технологий без ущерба для экологии. </w:t>
      </w:r>
    </w:p>
    <w:p w14:paraId="3F5AD69D"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Внесение изменений в ранее разработанный генеральный план</w:t>
      </w:r>
      <w:r w:rsidR="00380FD8">
        <w:rPr>
          <w:rFonts w:ascii="Times New Roman" w:hAnsi="Times New Roman"/>
          <w:sz w:val="28"/>
          <w:szCs w:val="28"/>
        </w:rPr>
        <w:t xml:space="preserve">                    Усть-Лабинского городского поселения</w:t>
      </w:r>
      <w:r w:rsidRPr="00747D46">
        <w:rPr>
          <w:rFonts w:ascii="Times New Roman" w:hAnsi="Times New Roman"/>
          <w:sz w:val="28"/>
          <w:szCs w:val="28"/>
        </w:rPr>
        <w:t xml:space="preserve"> предусматривает сохранение реконструируемой молочно-товарной фермы на восточной окраине города.</w:t>
      </w:r>
    </w:p>
    <w:p w14:paraId="1AE81E21"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Проектом предусматривается организация нового въезда в Усть-Лабинск по двухуровневой развязке с авто</w:t>
      </w:r>
      <w:r w:rsidR="00914BFD">
        <w:rPr>
          <w:rFonts w:ascii="Times New Roman" w:hAnsi="Times New Roman"/>
          <w:sz w:val="28"/>
          <w:szCs w:val="28"/>
        </w:rPr>
        <w:t>мобильной дороги</w:t>
      </w:r>
      <w:r w:rsidRPr="00747D46">
        <w:rPr>
          <w:rFonts w:ascii="Times New Roman" w:hAnsi="Times New Roman"/>
          <w:sz w:val="28"/>
          <w:szCs w:val="28"/>
        </w:rPr>
        <w:t xml:space="preserve"> Краснодар-Кропоткин-граница Ставрополь</w:t>
      </w:r>
      <w:r w:rsidR="00272C70" w:rsidRPr="00747D46">
        <w:rPr>
          <w:rFonts w:ascii="Times New Roman" w:hAnsi="Times New Roman"/>
          <w:sz w:val="28"/>
          <w:szCs w:val="28"/>
        </w:rPr>
        <w:t>ского края</w:t>
      </w:r>
      <w:r w:rsidRPr="00747D46">
        <w:rPr>
          <w:rFonts w:ascii="Times New Roman" w:hAnsi="Times New Roman"/>
          <w:sz w:val="28"/>
          <w:szCs w:val="28"/>
        </w:rPr>
        <w:t xml:space="preserve">. Въезд визуально ориентирован на главную просторную площадь проектируемого восточного района города, образованную учебными и административно-хозяйственными корпусами </w:t>
      </w:r>
      <w:proofErr w:type="spellStart"/>
      <w:r w:rsidRPr="00747D46">
        <w:rPr>
          <w:rFonts w:ascii="Times New Roman" w:hAnsi="Times New Roman"/>
          <w:sz w:val="28"/>
          <w:szCs w:val="28"/>
        </w:rPr>
        <w:t>Skills</w:t>
      </w:r>
      <w:proofErr w:type="spellEnd"/>
      <w:r w:rsidRPr="00747D46">
        <w:rPr>
          <w:rFonts w:ascii="Times New Roman" w:hAnsi="Times New Roman"/>
          <w:sz w:val="28"/>
          <w:szCs w:val="28"/>
        </w:rPr>
        <w:t xml:space="preserve"> City. Важный элемент транспортной инфраструктуры района – проектируемая пассажирская платформа электропоездов.</w:t>
      </w:r>
    </w:p>
    <w:p w14:paraId="55D88A57"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Ядром композиции проектируемой городской застройки восточного жилого района будет служить комплекс учебных заведений среднего звена для подготовки квалифицированных специалистов востребованных </w:t>
      </w:r>
      <w:proofErr w:type="spellStart"/>
      <w:r w:rsidRPr="00747D46">
        <w:rPr>
          <w:rFonts w:ascii="Times New Roman" w:hAnsi="Times New Roman"/>
          <w:sz w:val="28"/>
          <w:szCs w:val="28"/>
        </w:rPr>
        <w:t>специаль-ностей</w:t>
      </w:r>
      <w:proofErr w:type="spellEnd"/>
      <w:r w:rsidRPr="00747D46">
        <w:rPr>
          <w:rFonts w:ascii="Times New Roman" w:hAnsi="Times New Roman"/>
          <w:sz w:val="28"/>
          <w:szCs w:val="28"/>
        </w:rPr>
        <w:t>. Проектом предполагается строительство единого комплекса учебных заведений, студенческих городков с полным объемом инфраструктуры, жилых комплексов для преподавателей, развитого спортивного комплекса, выставочного зала, обустройство ботанического сада.</w:t>
      </w:r>
    </w:p>
    <w:p w14:paraId="6F4007D7"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Внедрение учебных комплексов и центров в существующую сеть образовательных учреждений направлено на преодоление разобщенности учебных заведений разного уровня профиля образования, и, как показывает отечественная и зарубежная практика, способствует повышению уровня квалификации кадров, концентрации капитальных затрат на строительство и экономии при эксплуатации учебных зданий. В сложившейся ситуации для реконструкции города </w:t>
      </w:r>
      <w:r w:rsidR="00D1749B">
        <w:rPr>
          <w:rFonts w:ascii="Times New Roman" w:hAnsi="Times New Roman"/>
          <w:sz w:val="28"/>
          <w:szCs w:val="28"/>
        </w:rPr>
        <w:t xml:space="preserve">Усть-Лабинска </w:t>
      </w:r>
      <w:r w:rsidRPr="00747D46">
        <w:rPr>
          <w:rFonts w:ascii="Times New Roman" w:hAnsi="Times New Roman"/>
          <w:sz w:val="28"/>
          <w:szCs w:val="28"/>
        </w:rPr>
        <w:t xml:space="preserve">в соответствии с решениями генерального плана </w:t>
      </w:r>
      <w:r w:rsidR="00D1749B">
        <w:rPr>
          <w:rFonts w:ascii="Times New Roman" w:hAnsi="Times New Roman"/>
          <w:sz w:val="28"/>
          <w:szCs w:val="28"/>
        </w:rPr>
        <w:t xml:space="preserve">Усть-Лабинского городского поселения </w:t>
      </w:r>
      <w:r w:rsidRPr="00747D46">
        <w:rPr>
          <w:rFonts w:ascii="Times New Roman" w:hAnsi="Times New Roman"/>
          <w:sz w:val="28"/>
          <w:szCs w:val="28"/>
        </w:rPr>
        <w:t xml:space="preserve">очень востребованными являются следующие специальности: агропромышленный комплекс, биотехнологии, строительство, медицина, туризм, сфера обслуживания. </w:t>
      </w:r>
    </w:p>
    <w:p w14:paraId="0679B3F4"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На территории кампусов в расчетах территории предусмотрены </w:t>
      </w:r>
      <w:proofErr w:type="spellStart"/>
      <w:r w:rsidRPr="00747D46">
        <w:rPr>
          <w:rFonts w:ascii="Times New Roman" w:hAnsi="Times New Roman"/>
          <w:sz w:val="28"/>
          <w:szCs w:val="28"/>
        </w:rPr>
        <w:t>мно-гофункциональные</w:t>
      </w:r>
      <w:proofErr w:type="spellEnd"/>
      <w:r w:rsidRPr="00747D46">
        <w:rPr>
          <w:rFonts w:ascii="Times New Roman" w:hAnsi="Times New Roman"/>
          <w:sz w:val="28"/>
          <w:szCs w:val="28"/>
        </w:rPr>
        <w:t xml:space="preserve"> открытые спортивные площадки, общежития. Функция обслуживания учащихся осуществляется в зданиях бытового и медицинского назначения, общественного питания, культуры и отдыха. </w:t>
      </w:r>
    </w:p>
    <w:p w14:paraId="45342D0E" w14:textId="1EC773BB"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В восточном жилом районе города </w:t>
      </w:r>
      <w:r w:rsidR="00D1749B">
        <w:rPr>
          <w:rFonts w:ascii="Times New Roman" w:hAnsi="Times New Roman"/>
          <w:sz w:val="28"/>
          <w:szCs w:val="28"/>
        </w:rPr>
        <w:t xml:space="preserve">Усть-Лабинска </w:t>
      </w:r>
      <w:r w:rsidRPr="00747D46">
        <w:rPr>
          <w:rFonts w:ascii="Times New Roman" w:hAnsi="Times New Roman"/>
          <w:sz w:val="28"/>
          <w:szCs w:val="28"/>
        </w:rPr>
        <w:t>запланированы территории для размещения баз МЧС РФ – на территории одной из них, расположенной неподалеку от железной дороги, предусматривается размещение тренировочной баз</w:t>
      </w:r>
      <w:r w:rsidR="00AC59AA">
        <w:rPr>
          <w:rFonts w:ascii="Times New Roman" w:hAnsi="Times New Roman"/>
          <w:sz w:val="28"/>
          <w:szCs w:val="28"/>
        </w:rPr>
        <w:t xml:space="preserve">ы, хозяйственно-складской зоны. </w:t>
      </w:r>
      <w:r w:rsidRPr="00747D46">
        <w:rPr>
          <w:rFonts w:ascii="Times New Roman" w:hAnsi="Times New Roman"/>
          <w:sz w:val="28"/>
          <w:szCs w:val="28"/>
        </w:rPr>
        <w:t xml:space="preserve">Преимущество его размещения в противоположной от существующего депо стороне города заключается в соответствии нормативному параметру обслуживания </w:t>
      </w:r>
      <w:r w:rsidR="00166058">
        <w:rPr>
          <w:rFonts w:ascii="Times New Roman" w:hAnsi="Times New Roman"/>
          <w:sz w:val="28"/>
          <w:szCs w:val="28"/>
        </w:rPr>
        <w:t>–</w:t>
      </w:r>
      <w:r w:rsidR="00D1749B">
        <w:rPr>
          <w:rFonts w:ascii="Times New Roman" w:hAnsi="Times New Roman"/>
          <w:sz w:val="28"/>
          <w:szCs w:val="28"/>
        </w:rPr>
        <w:t xml:space="preserve"> </w:t>
      </w:r>
      <w:r w:rsidRPr="00747D46">
        <w:rPr>
          <w:rFonts w:ascii="Times New Roman" w:hAnsi="Times New Roman"/>
          <w:sz w:val="28"/>
          <w:szCs w:val="28"/>
        </w:rPr>
        <w:t>10 мин.</w:t>
      </w:r>
      <w:r w:rsidR="00D1749B">
        <w:rPr>
          <w:rFonts w:ascii="Times New Roman" w:hAnsi="Times New Roman"/>
          <w:sz w:val="28"/>
          <w:szCs w:val="28"/>
        </w:rPr>
        <w:t xml:space="preserve"> </w:t>
      </w:r>
      <w:r w:rsidR="00166058" w:rsidRPr="00747D46">
        <w:rPr>
          <w:rFonts w:ascii="Times New Roman" w:hAnsi="Times New Roman"/>
          <w:sz w:val="28"/>
          <w:szCs w:val="28"/>
        </w:rPr>
        <w:t>Д</w:t>
      </w:r>
      <w:r w:rsidRPr="00747D46">
        <w:rPr>
          <w:rFonts w:ascii="Times New Roman" w:hAnsi="Times New Roman"/>
          <w:sz w:val="28"/>
          <w:szCs w:val="28"/>
        </w:rPr>
        <w:t xml:space="preserve">о прибытия первого подразделения и доступности обслуживания как северного планировочного района, так и южного. Второй земельный участок предназначен </w:t>
      </w:r>
      <w:r w:rsidRPr="00747D46">
        <w:rPr>
          <w:rFonts w:ascii="Times New Roman" w:hAnsi="Times New Roman"/>
          <w:sz w:val="28"/>
          <w:szCs w:val="28"/>
        </w:rPr>
        <w:lastRenderedPageBreak/>
        <w:t>для размещения образовательного центра МЧС, лечебных и оздоровительных учреждений для сотрудников.</w:t>
      </w:r>
    </w:p>
    <w:p w14:paraId="7DB15E5B"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Нормативная санитарно-защитная зона от сохраняемой фермы проектом предназначается для строительства объектов административно-хозяйственного назначения, размещения экспериментальных полей и техно-парка </w:t>
      </w:r>
      <w:proofErr w:type="spellStart"/>
      <w:r w:rsidRPr="00747D46">
        <w:rPr>
          <w:rFonts w:ascii="Times New Roman" w:hAnsi="Times New Roman"/>
          <w:sz w:val="28"/>
          <w:szCs w:val="28"/>
        </w:rPr>
        <w:t>Skills</w:t>
      </w:r>
      <w:proofErr w:type="spellEnd"/>
      <w:r w:rsidRPr="00747D46">
        <w:rPr>
          <w:rFonts w:ascii="Times New Roman" w:hAnsi="Times New Roman"/>
          <w:sz w:val="28"/>
          <w:szCs w:val="28"/>
        </w:rPr>
        <w:t xml:space="preserve"> City.</w:t>
      </w:r>
    </w:p>
    <w:p w14:paraId="187DB4F5"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Жилая застройка, находящаяся в зоне главного общественного центра города и вдоль магистральных улиц, связывающих центр города с подцентрами планировочных районов, рассматриваются ген</w:t>
      </w:r>
      <w:r w:rsidR="00D1749B">
        <w:rPr>
          <w:rFonts w:ascii="Times New Roman" w:hAnsi="Times New Roman"/>
          <w:sz w:val="28"/>
          <w:szCs w:val="28"/>
        </w:rPr>
        <w:t xml:space="preserve">еральным </w:t>
      </w:r>
      <w:r w:rsidRPr="00747D46">
        <w:rPr>
          <w:rFonts w:ascii="Times New Roman" w:hAnsi="Times New Roman"/>
          <w:sz w:val="28"/>
          <w:szCs w:val="28"/>
        </w:rPr>
        <w:t xml:space="preserve">планом как зона активной реконструкции для размещения объектов делового, общественного и коммерческого назначения. Строительство вышеназванных объектов возможно как с сохранением существующего индивидуального жилого фонда, так и с его реконструкцией и перепрофилированием. Вследствие реконструкции и организации пешеходных бульваров улицы приобретают более презентабельный вид и связывают зону главного центра города по ул. Ленина с проектируемыми подцентрами. </w:t>
      </w:r>
    </w:p>
    <w:p w14:paraId="2993E410"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Вокруг территории кладбища, расширяемого проектом на первую </w:t>
      </w:r>
      <w:proofErr w:type="spellStart"/>
      <w:r w:rsidRPr="00747D46">
        <w:rPr>
          <w:rFonts w:ascii="Times New Roman" w:hAnsi="Times New Roman"/>
          <w:sz w:val="28"/>
          <w:szCs w:val="28"/>
        </w:rPr>
        <w:t>оче-редь</w:t>
      </w:r>
      <w:proofErr w:type="spellEnd"/>
      <w:r w:rsidRPr="00747D46">
        <w:rPr>
          <w:rFonts w:ascii="Times New Roman" w:hAnsi="Times New Roman"/>
          <w:sz w:val="28"/>
          <w:szCs w:val="28"/>
        </w:rPr>
        <w:t xml:space="preserve">, организована санитарно-защитная зона с озеленением и размещением в ней проектируемых индивидуальных гаражей для секционных домов и предприятий, оказывающих ритуальные услуги – изготовление памятников, венков, организацию погребений и т.д. Для размещения кладбища на расчетный срок и далекую перспективу зарезервирована территория в северо-восточной части города в производственной зоне. </w:t>
      </w:r>
    </w:p>
    <w:p w14:paraId="29A0F11C"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Учитывая, что город Усть-Лабинск находится на берегу реки Кубань, настоящим проектом уделяется большое значение ориентации </w:t>
      </w:r>
      <w:proofErr w:type="spellStart"/>
      <w:r w:rsidRPr="00747D46">
        <w:rPr>
          <w:rFonts w:ascii="Times New Roman" w:hAnsi="Times New Roman"/>
          <w:sz w:val="28"/>
          <w:szCs w:val="28"/>
        </w:rPr>
        <w:t>территориаль</w:t>
      </w:r>
      <w:proofErr w:type="spellEnd"/>
      <w:r w:rsidRPr="00747D46">
        <w:rPr>
          <w:rFonts w:ascii="Times New Roman" w:hAnsi="Times New Roman"/>
          <w:sz w:val="28"/>
          <w:szCs w:val="28"/>
        </w:rPr>
        <w:t>-но-планировочной структуры района и города в целом на реку. Живописная излучина реки образует пойму с естеств</w:t>
      </w:r>
      <w:r w:rsidR="00285CAF" w:rsidRPr="00747D46">
        <w:rPr>
          <w:rFonts w:ascii="Times New Roman" w:hAnsi="Times New Roman"/>
          <w:sz w:val="28"/>
          <w:szCs w:val="28"/>
        </w:rPr>
        <w:t>енными водоемами, участками Гос</w:t>
      </w:r>
      <w:r w:rsidRPr="00747D46">
        <w:rPr>
          <w:rFonts w:ascii="Times New Roman" w:hAnsi="Times New Roman"/>
          <w:sz w:val="28"/>
          <w:szCs w:val="28"/>
        </w:rPr>
        <w:t>лесфонда. Частично территория используется садоводческими товариществами.</w:t>
      </w:r>
    </w:p>
    <w:p w14:paraId="1E4E9AF6"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Учитывая роль и значение реки Кубань в жизни города </w:t>
      </w:r>
      <w:r w:rsidR="00D1749B">
        <w:rPr>
          <w:rFonts w:ascii="Times New Roman" w:hAnsi="Times New Roman"/>
          <w:sz w:val="28"/>
          <w:szCs w:val="28"/>
        </w:rPr>
        <w:t xml:space="preserve">Усть-Лабинска </w:t>
      </w:r>
      <w:r w:rsidRPr="00747D46">
        <w:rPr>
          <w:rFonts w:ascii="Times New Roman" w:hAnsi="Times New Roman"/>
          <w:sz w:val="28"/>
          <w:szCs w:val="28"/>
        </w:rPr>
        <w:t>и</w:t>
      </w:r>
      <w:r w:rsidR="00D1749B">
        <w:rPr>
          <w:rFonts w:ascii="Times New Roman" w:hAnsi="Times New Roman"/>
          <w:sz w:val="28"/>
          <w:szCs w:val="28"/>
        </w:rPr>
        <w:t xml:space="preserve"> Краснодарского</w:t>
      </w:r>
      <w:r w:rsidRPr="00747D46">
        <w:rPr>
          <w:rFonts w:ascii="Times New Roman" w:hAnsi="Times New Roman"/>
          <w:sz w:val="28"/>
          <w:szCs w:val="28"/>
        </w:rPr>
        <w:t xml:space="preserve"> края в целом, проектом предлагается максимально возможное восстановление экосистемы реки в административных границах города, развитие берегозащитных мероприятий, создание искусственных лесов и лесопарков, прибрежных зон.</w:t>
      </w:r>
    </w:p>
    <w:p w14:paraId="489B9666"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Искусственные пруды предлагается реконструировать под гребные каналы, прилегающие территории – использовать для размещения детско-юношеской школы олимпийского резерва со строительством стадиона, базы для водных видов спорта, велотрека, автодрома. </w:t>
      </w:r>
    </w:p>
    <w:p w14:paraId="13E5A864" w14:textId="77777777" w:rsidR="00700C84" w:rsidRPr="00747D46" w:rsidRDefault="00700C84" w:rsidP="00700C84">
      <w:pPr>
        <w:ind w:firstLine="709"/>
        <w:contextualSpacing/>
        <w:jc w:val="both"/>
        <w:rPr>
          <w:rFonts w:ascii="Times New Roman" w:hAnsi="Times New Roman"/>
          <w:sz w:val="28"/>
          <w:szCs w:val="28"/>
        </w:rPr>
      </w:pPr>
      <w:r w:rsidRPr="00747D46">
        <w:rPr>
          <w:rFonts w:ascii="Times New Roman" w:hAnsi="Times New Roman"/>
          <w:sz w:val="28"/>
          <w:szCs w:val="28"/>
        </w:rPr>
        <w:t xml:space="preserve">Пойменная часть реки Кубань проектом рассматривается в качестве многофункциональной рекреационной зоны и территории для размещения </w:t>
      </w:r>
      <w:proofErr w:type="spellStart"/>
      <w:r w:rsidRPr="00747D46">
        <w:rPr>
          <w:rFonts w:ascii="Times New Roman" w:hAnsi="Times New Roman"/>
          <w:sz w:val="28"/>
          <w:szCs w:val="28"/>
        </w:rPr>
        <w:t>инвестиционно</w:t>
      </w:r>
      <w:proofErr w:type="spellEnd"/>
      <w:r w:rsidRPr="00747D46">
        <w:rPr>
          <w:rFonts w:ascii="Times New Roman" w:hAnsi="Times New Roman"/>
          <w:sz w:val="28"/>
          <w:szCs w:val="28"/>
        </w:rPr>
        <w:t xml:space="preserve"> привлекательных объектов: водолечебницы на базе источников минеральных и геотермальных вод, выставочного комплекса достижений хозяйств Усть-Лабинского района, круглогодичной базы отдыха на берегу озера, автокемпинга, СТО – все это с полным набором услуг и на высоком техническом уровне в соответствии с требованиями времени. </w:t>
      </w:r>
    </w:p>
    <w:p w14:paraId="6C79B5EE" w14:textId="77777777" w:rsidR="00655094" w:rsidRDefault="00655094">
      <w:pPr>
        <w:rPr>
          <w:rFonts w:ascii="Times New Roman" w:hAnsi="Times New Roman"/>
          <w:sz w:val="28"/>
          <w:szCs w:val="28"/>
        </w:rPr>
      </w:pPr>
      <w:r>
        <w:rPr>
          <w:rFonts w:ascii="Times New Roman" w:hAnsi="Times New Roman"/>
          <w:sz w:val="28"/>
          <w:szCs w:val="28"/>
        </w:rPr>
        <w:br w:type="page"/>
      </w:r>
    </w:p>
    <w:p w14:paraId="14454EBE" w14:textId="77777777" w:rsidR="003A05A6" w:rsidRPr="00747D46" w:rsidRDefault="00F44D02" w:rsidP="003A05A6">
      <w:pPr>
        <w:pStyle w:val="17"/>
        <w:widowControl w:val="0"/>
        <w:suppressAutoHyphens/>
        <w:rPr>
          <w:bCs w:val="0"/>
          <w:szCs w:val="28"/>
          <w:lang w:eastAsia="ar-SA"/>
        </w:rPr>
      </w:pPr>
      <w:bookmarkStart w:id="49" w:name="_Toc202445552"/>
      <w:r w:rsidRPr="00747D46">
        <w:rPr>
          <w:szCs w:val="28"/>
          <w:lang w:eastAsia="ar-SA"/>
        </w:rPr>
        <w:lastRenderedPageBreak/>
        <w:t>2.2</w:t>
      </w:r>
      <w:r w:rsidR="003A05A6" w:rsidRPr="00747D46">
        <w:rPr>
          <w:szCs w:val="28"/>
          <w:lang w:eastAsia="ar-SA"/>
        </w:rPr>
        <w:t>.</w:t>
      </w:r>
      <w:r w:rsidR="00722F2B" w:rsidRPr="00747D46">
        <w:rPr>
          <w:szCs w:val="28"/>
          <w:lang w:eastAsia="ar-SA"/>
        </w:rPr>
        <w:t>2</w:t>
      </w:r>
      <w:r w:rsidR="003A05A6" w:rsidRPr="00747D46">
        <w:rPr>
          <w:szCs w:val="28"/>
          <w:lang w:eastAsia="ar-SA"/>
        </w:rPr>
        <w:t xml:space="preserve"> </w:t>
      </w:r>
      <w:r w:rsidR="00956585" w:rsidRPr="00747D46">
        <w:rPr>
          <w:szCs w:val="28"/>
          <w:lang w:eastAsia="ar-SA"/>
        </w:rPr>
        <w:t>Функциональное зонирование</w:t>
      </w:r>
      <w:bookmarkEnd w:id="49"/>
    </w:p>
    <w:p w14:paraId="41EA9C6D" w14:textId="77777777" w:rsidR="003A05A6" w:rsidRPr="00747D46" w:rsidRDefault="003A05A6" w:rsidP="00956585">
      <w:pPr>
        <w:ind w:firstLine="386"/>
        <w:jc w:val="both"/>
        <w:rPr>
          <w:rFonts w:ascii="Times New Roman" w:hAnsi="Times New Roman"/>
          <w:sz w:val="28"/>
          <w:szCs w:val="28"/>
        </w:rPr>
      </w:pPr>
    </w:p>
    <w:p w14:paraId="607FCD6C" w14:textId="3D67DC19" w:rsidR="00086502" w:rsidRPr="00747D46" w:rsidRDefault="00086502" w:rsidP="00086502">
      <w:pPr>
        <w:ind w:left="-100"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Основной составляющей документов территориального планирования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в данном случае проекта «Внесение изменений в генеральный план </w:t>
      </w:r>
      <w:r w:rsidR="004F74E6">
        <w:rPr>
          <w:rFonts w:ascii="Times New Roman" w:eastAsia="Times New Roman" w:hAnsi="Times New Roman"/>
          <w:sz w:val="28"/>
          <w:szCs w:val="28"/>
        </w:rPr>
        <w:t xml:space="preserve">                          </w:t>
      </w:r>
      <w:r w:rsidR="000410B8">
        <w:rPr>
          <w:rFonts w:ascii="Times New Roman" w:eastAsia="Times New Roman" w:hAnsi="Times New Roman"/>
          <w:sz w:val="28"/>
          <w:szCs w:val="28"/>
        </w:rPr>
        <w:t>Усть-Л</w:t>
      </w:r>
      <w:r w:rsidR="00285CAF" w:rsidRPr="00747D46">
        <w:rPr>
          <w:rFonts w:ascii="Times New Roman" w:eastAsia="Times New Roman" w:hAnsi="Times New Roman"/>
          <w:sz w:val="28"/>
          <w:szCs w:val="28"/>
        </w:rPr>
        <w:t>абинского</w:t>
      </w:r>
      <w:r w:rsidRPr="00747D46">
        <w:rPr>
          <w:rFonts w:ascii="Times New Roman" w:eastAsia="Times New Roman" w:hAnsi="Times New Roman"/>
          <w:sz w:val="28"/>
          <w:szCs w:val="28"/>
        </w:rPr>
        <w:t xml:space="preserve"> </w:t>
      </w:r>
      <w:r w:rsidR="00F00487" w:rsidRPr="00747D46">
        <w:rPr>
          <w:rFonts w:ascii="Times New Roman" w:eastAsia="Times New Roman" w:hAnsi="Times New Roman"/>
          <w:sz w:val="28"/>
          <w:szCs w:val="28"/>
        </w:rPr>
        <w:t>городского</w:t>
      </w:r>
      <w:r w:rsidRPr="00747D46">
        <w:rPr>
          <w:rFonts w:ascii="Times New Roman" w:eastAsia="Times New Roman" w:hAnsi="Times New Roman"/>
          <w:sz w:val="28"/>
          <w:szCs w:val="28"/>
        </w:rPr>
        <w:t xml:space="preserve"> поселения </w:t>
      </w:r>
      <w:r w:rsidR="00E05E4C" w:rsidRPr="00747D46">
        <w:rPr>
          <w:rFonts w:ascii="Times New Roman" w:eastAsia="Times New Roman" w:hAnsi="Times New Roman"/>
          <w:sz w:val="28"/>
          <w:szCs w:val="28"/>
        </w:rPr>
        <w:t>Усть-Лабинского</w:t>
      </w:r>
      <w:r w:rsidR="00AC6C96" w:rsidRPr="00747D46">
        <w:rPr>
          <w:rFonts w:ascii="Times New Roman" w:eastAsia="Times New Roman" w:hAnsi="Times New Roman"/>
          <w:sz w:val="28"/>
          <w:szCs w:val="28"/>
        </w:rPr>
        <w:t xml:space="preserve"> </w:t>
      </w:r>
      <w:r w:rsidRPr="00747D46">
        <w:rPr>
          <w:rFonts w:ascii="Times New Roman" w:eastAsia="Times New Roman" w:hAnsi="Times New Roman"/>
          <w:sz w:val="28"/>
          <w:szCs w:val="28"/>
        </w:rPr>
        <w:t>района» - является функциональное зонирование с определением видов градостроительного использования установленных зон, параметров планируемого развития и ограничений на их использовани</w:t>
      </w:r>
      <w:r w:rsidR="000410B8">
        <w:rPr>
          <w:rFonts w:ascii="Times New Roman" w:eastAsia="Times New Roman" w:hAnsi="Times New Roman"/>
          <w:sz w:val="28"/>
          <w:szCs w:val="28"/>
        </w:rPr>
        <w:t>я</w:t>
      </w:r>
      <w:r w:rsidRPr="00747D46">
        <w:rPr>
          <w:rFonts w:ascii="Times New Roman" w:eastAsia="Times New Roman" w:hAnsi="Times New Roman"/>
          <w:sz w:val="28"/>
          <w:szCs w:val="28"/>
        </w:rPr>
        <w:t>.</w:t>
      </w:r>
    </w:p>
    <w:p w14:paraId="21F8A18C" w14:textId="77777777" w:rsidR="00086502" w:rsidRPr="00747D46" w:rsidRDefault="00086502" w:rsidP="00086502">
      <w:pPr>
        <w:ind w:left="-100"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Основными целями функционального зонирования, утверждаемого в данном генеральном плане, являются:</w:t>
      </w:r>
    </w:p>
    <w:p w14:paraId="5A5A2E42" w14:textId="77777777" w:rsidR="00086502" w:rsidRPr="00747D46" w:rsidRDefault="00086502" w:rsidP="00086502">
      <w:pPr>
        <w:tabs>
          <w:tab w:val="left" w:pos="0"/>
        </w:tabs>
        <w:ind w:left="-100" w:firstLine="851"/>
        <w:jc w:val="both"/>
        <w:rPr>
          <w:rFonts w:ascii="Times New Roman" w:eastAsia="Times New Roman" w:hAnsi="Times New Roman"/>
          <w:b/>
          <w:sz w:val="28"/>
          <w:szCs w:val="28"/>
        </w:rPr>
      </w:pPr>
      <w:r w:rsidRPr="00747D46">
        <w:rPr>
          <w:rFonts w:ascii="Times New Roman" w:eastAsia="Times New Roman" w:hAnsi="Times New Roman"/>
          <w:b/>
          <w:sz w:val="28"/>
          <w:szCs w:val="28"/>
        </w:rPr>
        <w:t xml:space="preserve">- установление назначений и видов использования территории </w:t>
      </w:r>
      <w:r w:rsidR="000410B8">
        <w:rPr>
          <w:rFonts w:ascii="Times New Roman" w:eastAsia="Times New Roman" w:hAnsi="Times New Roman"/>
          <w:b/>
          <w:sz w:val="28"/>
          <w:szCs w:val="28"/>
        </w:rPr>
        <w:t xml:space="preserve">   </w:t>
      </w:r>
      <w:r w:rsidR="00750419">
        <w:rPr>
          <w:rFonts w:ascii="Times New Roman" w:eastAsia="Times New Roman" w:hAnsi="Times New Roman"/>
          <w:b/>
          <w:sz w:val="28"/>
          <w:szCs w:val="28"/>
        </w:rPr>
        <w:br/>
      </w:r>
      <w:r w:rsidR="000410B8" w:rsidRPr="000410B8">
        <w:rPr>
          <w:rFonts w:ascii="Times New Roman" w:eastAsia="Times New Roman" w:hAnsi="Times New Roman"/>
          <w:b/>
          <w:sz w:val="28"/>
          <w:szCs w:val="28"/>
        </w:rPr>
        <w:t xml:space="preserve">Усть-Лабинского городского поселения </w:t>
      </w:r>
      <w:r w:rsidRPr="00747D46">
        <w:rPr>
          <w:rFonts w:ascii="Times New Roman" w:eastAsia="Times New Roman" w:hAnsi="Times New Roman"/>
          <w:b/>
          <w:sz w:val="28"/>
          <w:szCs w:val="28"/>
        </w:rPr>
        <w:t xml:space="preserve">с учетом внесенных изменений в архитектурно-планировочную структуру ранее разработанного и утвержденного в установленном порядке генерального плана </w:t>
      </w:r>
      <w:r w:rsidR="000410B8">
        <w:rPr>
          <w:rFonts w:ascii="Times New Roman" w:eastAsia="Times New Roman" w:hAnsi="Times New Roman"/>
          <w:b/>
          <w:sz w:val="28"/>
          <w:szCs w:val="28"/>
        </w:rPr>
        <w:t xml:space="preserve">                         </w:t>
      </w:r>
      <w:r w:rsidR="00285CAF" w:rsidRPr="00747D46">
        <w:rPr>
          <w:rFonts w:ascii="Times New Roman" w:eastAsia="Times New Roman" w:hAnsi="Times New Roman"/>
          <w:b/>
          <w:sz w:val="28"/>
          <w:szCs w:val="28"/>
        </w:rPr>
        <w:t>Усть-Лабинского</w:t>
      </w:r>
      <w:r w:rsidRPr="00747D46">
        <w:rPr>
          <w:rFonts w:ascii="Times New Roman" w:eastAsia="Times New Roman" w:hAnsi="Times New Roman"/>
          <w:b/>
          <w:sz w:val="28"/>
          <w:szCs w:val="28"/>
        </w:rPr>
        <w:t xml:space="preserve"> </w:t>
      </w:r>
      <w:r w:rsidR="00F00487" w:rsidRPr="00747D46">
        <w:rPr>
          <w:rFonts w:ascii="Times New Roman" w:eastAsia="Times New Roman" w:hAnsi="Times New Roman"/>
          <w:b/>
          <w:sz w:val="28"/>
          <w:szCs w:val="28"/>
        </w:rPr>
        <w:t>городского</w:t>
      </w:r>
      <w:r w:rsidRPr="00747D46">
        <w:rPr>
          <w:rFonts w:ascii="Times New Roman" w:eastAsia="Times New Roman" w:hAnsi="Times New Roman"/>
          <w:b/>
          <w:sz w:val="28"/>
          <w:szCs w:val="28"/>
        </w:rPr>
        <w:t xml:space="preserve"> поселения;</w:t>
      </w:r>
    </w:p>
    <w:p w14:paraId="50AD6EDF" w14:textId="77777777" w:rsidR="00086502" w:rsidRPr="00747D46" w:rsidRDefault="00086502" w:rsidP="00086502">
      <w:pPr>
        <w:ind w:left="-100"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 подготовка основы для внесения изменений в действующий нормативно-правовой акт – правила землепользования и застройки</w:t>
      </w:r>
      <w:r w:rsidR="00510382">
        <w:rPr>
          <w:rFonts w:ascii="Times New Roman" w:eastAsia="Times New Roman" w:hAnsi="Times New Roman"/>
          <w:sz w:val="28"/>
          <w:szCs w:val="28"/>
        </w:rPr>
        <w:t xml:space="preserve"> </w:t>
      </w:r>
      <w:r w:rsidR="00510382">
        <w:rPr>
          <w:rFonts w:ascii="Times New Roman" w:eastAsia="Times New Roman" w:hAnsi="Times New Roman"/>
          <w:sz w:val="28"/>
          <w:szCs w:val="28"/>
        </w:rPr>
        <w:br/>
        <w:t>Усть-Лабинского городского поселения Усть-Лабинского района</w:t>
      </w:r>
      <w:r w:rsidRPr="00747D46">
        <w:rPr>
          <w:rFonts w:ascii="Times New Roman" w:eastAsia="Times New Roman" w:hAnsi="Times New Roman"/>
          <w:sz w:val="28"/>
          <w:szCs w:val="28"/>
        </w:rPr>
        <w:t>, включающих градостроительное зонирование и установление градостроительных регламентов для территориальных зон;</w:t>
      </w:r>
    </w:p>
    <w:p w14:paraId="28833323" w14:textId="77777777" w:rsidR="00086502" w:rsidRPr="00747D46" w:rsidRDefault="00086502" w:rsidP="00086502">
      <w:pPr>
        <w:ind w:left="-100"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выявление территориальных ресурсов и оптимальной инвестиционно- строительной стратегии развития </w:t>
      </w:r>
      <w:r w:rsidR="000410B8" w:rsidRPr="000410B8">
        <w:rPr>
          <w:rFonts w:ascii="Times New Roman" w:eastAsia="Times New Roman" w:hAnsi="Times New Roman"/>
          <w:sz w:val="28"/>
          <w:szCs w:val="28"/>
        </w:rPr>
        <w:t>Усть-Лабинского городского поселения</w:t>
      </w:r>
      <w:r w:rsidRPr="000410B8">
        <w:rPr>
          <w:rFonts w:ascii="Times New Roman" w:eastAsia="Times New Roman" w:hAnsi="Times New Roman"/>
          <w:sz w:val="28"/>
          <w:szCs w:val="28"/>
        </w:rPr>
        <w:t>.</w:t>
      </w:r>
    </w:p>
    <w:p w14:paraId="4C4D7C30" w14:textId="77777777" w:rsidR="00086502" w:rsidRPr="00747D46" w:rsidRDefault="00086502" w:rsidP="00086502">
      <w:pPr>
        <w:ind w:left="-100"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Функциональное зонирование территории </w:t>
      </w:r>
      <w:r w:rsidR="000410B8" w:rsidRPr="000410B8">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 xml:space="preserve">предусматривает упорядочение существующего зонирования в целях эффективного развития каждой зоны. </w:t>
      </w:r>
    </w:p>
    <w:p w14:paraId="53A2194C" w14:textId="77777777" w:rsidR="00086502" w:rsidRPr="00747D46" w:rsidRDefault="00086502" w:rsidP="00086502">
      <w:pPr>
        <w:ind w:left="-100"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Функциональное зонирование территории – это инструмент регулирования территориального развития, где определяется состав функциональных зон, их границы, режимы использования территории. Границы функциональных зон устанавливаются на основе выявленных в процессе анализа территории участков, однородных по природным признакам и характеру хозяйственного использования.</w:t>
      </w:r>
    </w:p>
    <w:p w14:paraId="0CB16CFA" w14:textId="77777777" w:rsidR="00086502" w:rsidRPr="00747D46" w:rsidRDefault="00086502" w:rsidP="00086502">
      <w:pPr>
        <w:ind w:left="-100"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Функциональная зона – это территория в определенных границах, с однородным функциональным назначением и соответствующими ему режимами использования. Функциональное назначение территории понимается как преимущественный вид деятельности, для которого предназначена территория.</w:t>
      </w:r>
    </w:p>
    <w:p w14:paraId="0DAE69AC" w14:textId="77777777" w:rsidR="00086502" w:rsidRPr="00747D46" w:rsidRDefault="00086502" w:rsidP="00086502">
      <w:pPr>
        <w:ind w:left="-100"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Задачами функционального зонирования территории являются:</w:t>
      </w:r>
    </w:p>
    <w:p w14:paraId="77189D75" w14:textId="77777777" w:rsidR="00086502" w:rsidRPr="00747D46" w:rsidRDefault="00086502" w:rsidP="006D37F7">
      <w:pPr>
        <w:numPr>
          <w:ilvl w:val="0"/>
          <w:numId w:val="17"/>
        </w:numPr>
        <w:ind w:left="-100" w:right="-18" w:firstLine="800"/>
        <w:contextualSpacing/>
        <w:jc w:val="both"/>
        <w:rPr>
          <w:rFonts w:ascii="Times New Roman" w:eastAsia="Times New Roman" w:hAnsi="Times New Roman"/>
          <w:sz w:val="28"/>
          <w:szCs w:val="28"/>
          <w:lang w:eastAsia="en-US" w:bidi="en-US"/>
        </w:rPr>
      </w:pPr>
      <w:r w:rsidRPr="00747D46">
        <w:rPr>
          <w:rFonts w:ascii="Times New Roman" w:eastAsia="Times New Roman" w:hAnsi="Times New Roman"/>
          <w:sz w:val="28"/>
          <w:szCs w:val="28"/>
          <w:lang w:eastAsia="en-US" w:bidi="en-US"/>
        </w:rPr>
        <w:t>определение типологии и количества функциональных зон, подлежащих выделению на территории, данного района;</w:t>
      </w:r>
    </w:p>
    <w:p w14:paraId="065D97A1" w14:textId="77777777" w:rsidR="00086502" w:rsidRPr="00747D46" w:rsidRDefault="00086502" w:rsidP="006D37F7">
      <w:pPr>
        <w:numPr>
          <w:ilvl w:val="0"/>
          <w:numId w:val="17"/>
        </w:numPr>
        <w:ind w:left="-100" w:right="-18" w:firstLine="800"/>
        <w:contextualSpacing/>
        <w:jc w:val="both"/>
        <w:rPr>
          <w:rFonts w:ascii="Times New Roman" w:eastAsia="Times New Roman" w:hAnsi="Times New Roman"/>
          <w:sz w:val="28"/>
          <w:szCs w:val="28"/>
          <w:lang w:eastAsia="en-US" w:bidi="en-US"/>
        </w:rPr>
      </w:pPr>
      <w:r w:rsidRPr="00747D46">
        <w:rPr>
          <w:rFonts w:ascii="Times New Roman" w:eastAsia="Times New Roman" w:hAnsi="Times New Roman"/>
          <w:sz w:val="28"/>
          <w:szCs w:val="28"/>
          <w:lang w:eastAsia="en-US" w:bidi="en-US"/>
        </w:rPr>
        <w:t>привязка определенных типов функциональных зон к конкретным элементам территории и формирование ее перспективного функционального зонирования;</w:t>
      </w:r>
    </w:p>
    <w:p w14:paraId="4F8EB45C" w14:textId="77777777" w:rsidR="00086502" w:rsidRPr="00747D46" w:rsidRDefault="00086502" w:rsidP="006D37F7">
      <w:pPr>
        <w:numPr>
          <w:ilvl w:val="0"/>
          <w:numId w:val="17"/>
        </w:numPr>
        <w:ind w:left="-100" w:right="-18" w:firstLine="800"/>
        <w:contextualSpacing/>
        <w:jc w:val="both"/>
        <w:rPr>
          <w:rFonts w:ascii="Times New Roman" w:eastAsia="Times New Roman" w:hAnsi="Times New Roman"/>
          <w:sz w:val="28"/>
          <w:szCs w:val="28"/>
          <w:lang w:eastAsia="en-US" w:bidi="en-US"/>
        </w:rPr>
      </w:pPr>
      <w:r w:rsidRPr="00747D46">
        <w:rPr>
          <w:rFonts w:ascii="Times New Roman" w:eastAsia="Times New Roman" w:hAnsi="Times New Roman"/>
          <w:sz w:val="28"/>
          <w:szCs w:val="28"/>
          <w:lang w:eastAsia="en-US" w:bidi="en-US"/>
        </w:rPr>
        <w:t>разработка рекомендаций по оптимизации режима использования территорий в пределах функциональных зон разного типа.</w:t>
      </w:r>
    </w:p>
    <w:p w14:paraId="30AA0218" w14:textId="77777777" w:rsidR="00086502" w:rsidRPr="00747D46" w:rsidRDefault="00086502" w:rsidP="00086502">
      <w:pPr>
        <w:ind w:left="-100"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Утвержденное в соответствующем порядке, функциональное зонирование является одним из регламентов правоотношений в градостроительстве, природопользовании, пользовании землей и иной недвижимостью.</w:t>
      </w:r>
    </w:p>
    <w:p w14:paraId="051F0FF0" w14:textId="77777777" w:rsidR="00086502" w:rsidRPr="00747D46" w:rsidRDefault="00086502" w:rsidP="00086502">
      <w:pPr>
        <w:ind w:left="-100"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Решения функционального зонирования отражают стратегию развития </w:t>
      </w:r>
      <w:r w:rsidR="00EA4C86" w:rsidRPr="00EA4C86">
        <w:rPr>
          <w:rFonts w:ascii="Times New Roman" w:eastAsia="Times New Roman" w:hAnsi="Times New Roman"/>
          <w:sz w:val="28"/>
          <w:szCs w:val="28"/>
        </w:rPr>
        <w:t>Усть-Лабинского городского поселения</w:t>
      </w:r>
      <w:r w:rsidRPr="00EA4C86">
        <w:rPr>
          <w:rFonts w:ascii="Times New Roman" w:eastAsia="Times New Roman" w:hAnsi="Times New Roman"/>
          <w:sz w:val="28"/>
          <w:szCs w:val="28"/>
        </w:rPr>
        <w:t>.</w:t>
      </w:r>
    </w:p>
    <w:p w14:paraId="13B32D07" w14:textId="77777777" w:rsidR="00086502" w:rsidRPr="00747D46" w:rsidRDefault="00086502" w:rsidP="00086502">
      <w:pPr>
        <w:ind w:left="-100"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Основными принципами предлагаемого функционального зонирования территории являются:</w:t>
      </w:r>
    </w:p>
    <w:p w14:paraId="5BD319EB" w14:textId="77777777" w:rsidR="00086502" w:rsidRPr="00747D46" w:rsidRDefault="00086502" w:rsidP="006D37F7">
      <w:pPr>
        <w:numPr>
          <w:ilvl w:val="0"/>
          <w:numId w:val="18"/>
        </w:numPr>
        <w:ind w:left="-100" w:right="-18" w:firstLine="800"/>
        <w:contextualSpacing/>
        <w:jc w:val="both"/>
        <w:rPr>
          <w:rFonts w:ascii="Times New Roman" w:eastAsia="Times New Roman" w:hAnsi="Times New Roman"/>
          <w:sz w:val="28"/>
          <w:szCs w:val="28"/>
          <w:lang w:eastAsia="en-US" w:bidi="en-US"/>
        </w:rPr>
      </w:pPr>
      <w:r w:rsidRPr="00747D46">
        <w:rPr>
          <w:rFonts w:ascii="Times New Roman" w:eastAsia="Times New Roman" w:hAnsi="Times New Roman"/>
          <w:sz w:val="28"/>
          <w:szCs w:val="28"/>
          <w:lang w:eastAsia="en-US" w:bidi="en-US"/>
        </w:rPr>
        <w:t>территориальное развитие складывающихся селитебных территорий;</w:t>
      </w:r>
    </w:p>
    <w:p w14:paraId="4C9624F0" w14:textId="77777777" w:rsidR="00086502" w:rsidRPr="00747D46" w:rsidRDefault="00086502" w:rsidP="006D37F7">
      <w:pPr>
        <w:numPr>
          <w:ilvl w:val="0"/>
          <w:numId w:val="18"/>
        </w:numPr>
        <w:ind w:left="-100" w:right="-18" w:firstLine="800"/>
        <w:contextualSpacing/>
        <w:jc w:val="both"/>
        <w:rPr>
          <w:rFonts w:ascii="Times New Roman" w:eastAsia="Times New Roman" w:hAnsi="Times New Roman"/>
          <w:sz w:val="28"/>
          <w:szCs w:val="28"/>
          <w:lang w:val="en-US" w:eastAsia="en-US" w:bidi="en-US"/>
        </w:rPr>
      </w:pPr>
      <w:proofErr w:type="spellStart"/>
      <w:r w:rsidRPr="00747D46">
        <w:rPr>
          <w:rFonts w:ascii="Times New Roman" w:eastAsia="Times New Roman" w:hAnsi="Times New Roman"/>
          <w:sz w:val="28"/>
          <w:szCs w:val="28"/>
          <w:lang w:val="en-US" w:eastAsia="en-US" w:bidi="en-US"/>
        </w:rPr>
        <w:t>формирование</w:t>
      </w:r>
      <w:proofErr w:type="spellEnd"/>
      <w:r w:rsidRPr="00747D46">
        <w:rPr>
          <w:rFonts w:ascii="Times New Roman" w:eastAsia="Times New Roman" w:hAnsi="Times New Roman"/>
          <w:sz w:val="28"/>
          <w:szCs w:val="28"/>
          <w:lang w:val="en-US" w:eastAsia="en-US" w:bidi="en-US"/>
        </w:rPr>
        <w:t xml:space="preserve"> </w:t>
      </w:r>
      <w:proofErr w:type="spellStart"/>
      <w:r w:rsidRPr="00747D46">
        <w:rPr>
          <w:rFonts w:ascii="Times New Roman" w:eastAsia="Times New Roman" w:hAnsi="Times New Roman"/>
          <w:sz w:val="28"/>
          <w:szCs w:val="28"/>
          <w:lang w:val="en-US" w:eastAsia="en-US" w:bidi="en-US"/>
        </w:rPr>
        <w:t>рекреационных</w:t>
      </w:r>
      <w:proofErr w:type="spellEnd"/>
      <w:r w:rsidRPr="00747D46">
        <w:rPr>
          <w:rFonts w:ascii="Times New Roman" w:eastAsia="Times New Roman" w:hAnsi="Times New Roman"/>
          <w:sz w:val="28"/>
          <w:szCs w:val="28"/>
          <w:lang w:val="en-US" w:eastAsia="en-US" w:bidi="en-US"/>
        </w:rPr>
        <w:t xml:space="preserve"> </w:t>
      </w:r>
      <w:proofErr w:type="spellStart"/>
      <w:r w:rsidRPr="00747D46">
        <w:rPr>
          <w:rFonts w:ascii="Times New Roman" w:eastAsia="Times New Roman" w:hAnsi="Times New Roman"/>
          <w:sz w:val="28"/>
          <w:szCs w:val="28"/>
          <w:lang w:val="en-US" w:eastAsia="en-US" w:bidi="en-US"/>
        </w:rPr>
        <w:t>территорий</w:t>
      </w:r>
      <w:proofErr w:type="spellEnd"/>
      <w:r w:rsidRPr="00747D46">
        <w:rPr>
          <w:rFonts w:ascii="Times New Roman" w:eastAsia="Times New Roman" w:hAnsi="Times New Roman"/>
          <w:sz w:val="28"/>
          <w:szCs w:val="28"/>
          <w:lang w:val="en-US" w:eastAsia="en-US" w:bidi="en-US"/>
        </w:rPr>
        <w:t>;</w:t>
      </w:r>
    </w:p>
    <w:p w14:paraId="3713D97D" w14:textId="77777777" w:rsidR="00086502" w:rsidRPr="00747D46" w:rsidRDefault="00086502" w:rsidP="006D37F7">
      <w:pPr>
        <w:numPr>
          <w:ilvl w:val="0"/>
          <w:numId w:val="18"/>
        </w:numPr>
        <w:ind w:left="-100" w:right="-18" w:firstLine="800"/>
        <w:contextualSpacing/>
        <w:jc w:val="both"/>
        <w:rPr>
          <w:rFonts w:ascii="Times New Roman" w:eastAsia="Times New Roman" w:hAnsi="Times New Roman"/>
          <w:sz w:val="28"/>
          <w:szCs w:val="28"/>
          <w:lang w:eastAsia="en-US" w:bidi="en-US"/>
        </w:rPr>
      </w:pPr>
      <w:r w:rsidRPr="00747D46">
        <w:rPr>
          <w:rFonts w:ascii="Times New Roman" w:eastAsia="Times New Roman" w:hAnsi="Times New Roman"/>
          <w:sz w:val="28"/>
          <w:szCs w:val="28"/>
          <w:lang w:eastAsia="en-US" w:bidi="en-US"/>
        </w:rPr>
        <w:t>сохранение и развитие особо охраняемых территорий;</w:t>
      </w:r>
    </w:p>
    <w:p w14:paraId="0F8B6322" w14:textId="77777777" w:rsidR="00086502" w:rsidRPr="00747D46" w:rsidRDefault="00086502" w:rsidP="006D37F7">
      <w:pPr>
        <w:numPr>
          <w:ilvl w:val="0"/>
          <w:numId w:val="18"/>
        </w:numPr>
        <w:ind w:left="-100" w:right="-18" w:firstLine="800"/>
        <w:contextualSpacing/>
        <w:jc w:val="both"/>
        <w:rPr>
          <w:rFonts w:ascii="Times New Roman" w:eastAsia="Times New Roman" w:hAnsi="Times New Roman"/>
          <w:sz w:val="28"/>
          <w:szCs w:val="28"/>
          <w:lang w:val="en-US" w:eastAsia="en-US" w:bidi="en-US"/>
        </w:rPr>
      </w:pPr>
      <w:proofErr w:type="spellStart"/>
      <w:r w:rsidRPr="00747D46">
        <w:rPr>
          <w:rFonts w:ascii="Times New Roman" w:eastAsia="Times New Roman" w:hAnsi="Times New Roman"/>
          <w:sz w:val="28"/>
          <w:szCs w:val="28"/>
          <w:lang w:val="en-US" w:eastAsia="en-US" w:bidi="en-US"/>
        </w:rPr>
        <w:t>упорядочение</w:t>
      </w:r>
      <w:proofErr w:type="spellEnd"/>
      <w:r w:rsidRPr="00747D46">
        <w:rPr>
          <w:rFonts w:ascii="Times New Roman" w:eastAsia="Times New Roman" w:hAnsi="Times New Roman"/>
          <w:sz w:val="28"/>
          <w:szCs w:val="28"/>
          <w:lang w:val="en-US" w:eastAsia="en-US" w:bidi="en-US"/>
        </w:rPr>
        <w:t xml:space="preserve"> </w:t>
      </w:r>
      <w:proofErr w:type="spellStart"/>
      <w:r w:rsidRPr="00747D46">
        <w:rPr>
          <w:rFonts w:ascii="Times New Roman" w:eastAsia="Times New Roman" w:hAnsi="Times New Roman"/>
          <w:sz w:val="28"/>
          <w:szCs w:val="28"/>
          <w:lang w:val="en-US" w:eastAsia="en-US" w:bidi="en-US"/>
        </w:rPr>
        <w:t>функционально</w:t>
      </w:r>
      <w:proofErr w:type="spellEnd"/>
      <w:r w:rsidRPr="00747D46">
        <w:rPr>
          <w:rFonts w:ascii="Times New Roman" w:eastAsia="Times New Roman" w:hAnsi="Times New Roman"/>
          <w:sz w:val="28"/>
          <w:szCs w:val="28"/>
          <w:lang w:eastAsia="en-US" w:bidi="en-US"/>
        </w:rPr>
        <w:t>й</w:t>
      </w:r>
      <w:r w:rsidRPr="00747D46">
        <w:rPr>
          <w:rFonts w:ascii="Times New Roman" w:eastAsia="Times New Roman" w:hAnsi="Times New Roman"/>
          <w:sz w:val="28"/>
          <w:szCs w:val="28"/>
          <w:lang w:val="en-US" w:eastAsia="en-US" w:bidi="en-US"/>
        </w:rPr>
        <w:t xml:space="preserve"> </w:t>
      </w:r>
      <w:proofErr w:type="spellStart"/>
      <w:r w:rsidRPr="00747D46">
        <w:rPr>
          <w:rFonts w:ascii="Times New Roman" w:eastAsia="Times New Roman" w:hAnsi="Times New Roman"/>
          <w:sz w:val="28"/>
          <w:szCs w:val="28"/>
          <w:lang w:val="en-US" w:eastAsia="en-US" w:bidi="en-US"/>
        </w:rPr>
        <w:t>структуры</w:t>
      </w:r>
      <w:proofErr w:type="spellEnd"/>
      <w:r w:rsidRPr="00747D46">
        <w:rPr>
          <w:rFonts w:ascii="Times New Roman" w:eastAsia="Times New Roman" w:hAnsi="Times New Roman"/>
          <w:sz w:val="28"/>
          <w:szCs w:val="28"/>
          <w:lang w:val="en-US" w:eastAsia="en-US" w:bidi="en-US"/>
        </w:rPr>
        <w:t xml:space="preserve"> </w:t>
      </w:r>
      <w:proofErr w:type="spellStart"/>
      <w:r w:rsidRPr="00747D46">
        <w:rPr>
          <w:rFonts w:ascii="Times New Roman" w:eastAsia="Times New Roman" w:hAnsi="Times New Roman"/>
          <w:sz w:val="28"/>
          <w:szCs w:val="28"/>
          <w:lang w:val="en-US" w:eastAsia="en-US" w:bidi="en-US"/>
        </w:rPr>
        <w:t>территории</w:t>
      </w:r>
      <w:proofErr w:type="spellEnd"/>
      <w:r w:rsidRPr="00747D46">
        <w:rPr>
          <w:rFonts w:ascii="Times New Roman" w:eastAsia="Times New Roman" w:hAnsi="Times New Roman"/>
          <w:sz w:val="28"/>
          <w:szCs w:val="28"/>
          <w:lang w:val="en-US" w:eastAsia="en-US" w:bidi="en-US"/>
        </w:rPr>
        <w:t>.</w:t>
      </w:r>
    </w:p>
    <w:p w14:paraId="7166D735" w14:textId="77777777" w:rsidR="00086502" w:rsidRPr="00747D46" w:rsidRDefault="00086502" w:rsidP="00086502">
      <w:pPr>
        <w:ind w:left="-100"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Основная цель функционального зонирования:</w:t>
      </w:r>
    </w:p>
    <w:p w14:paraId="115AED84" w14:textId="77777777" w:rsidR="00086502" w:rsidRPr="00747D46" w:rsidRDefault="00086502" w:rsidP="00E21553">
      <w:pPr>
        <w:ind w:left="700" w:right="-18"/>
        <w:contextualSpacing/>
        <w:jc w:val="both"/>
        <w:rPr>
          <w:rFonts w:ascii="Times New Roman" w:eastAsia="Times New Roman" w:hAnsi="Times New Roman"/>
          <w:sz w:val="28"/>
          <w:szCs w:val="28"/>
          <w:lang w:eastAsia="en-US" w:bidi="en-US"/>
        </w:rPr>
      </w:pPr>
      <w:r w:rsidRPr="00747D46">
        <w:rPr>
          <w:rFonts w:ascii="Times New Roman" w:eastAsia="Times New Roman" w:hAnsi="Times New Roman"/>
          <w:sz w:val="28"/>
          <w:szCs w:val="28"/>
          <w:lang w:eastAsia="en-US" w:bidi="en-US"/>
        </w:rPr>
        <w:t>- установление назначения и видов использования территорий за счет:</w:t>
      </w:r>
    </w:p>
    <w:p w14:paraId="68568BBC" w14:textId="77777777" w:rsidR="00086502" w:rsidRPr="00747D46" w:rsidRDefault="00086502" w:rsidP="00086502">
      <w:pPr>
        <w:ind w:left="-100" w:right="-18" w:firstLine="800"/>
        <w:contextualSpacing/>
        <w:jc w:val="both"/>
        <w:rPr>
          <w:rFonts w:ascii="Times New Roman" w:eastAsia="Times New Roman" w:hAnsi="Times New Roman"/>
          <w:sz w:val="28"/>
          <w:szCs w:val="28"/>
          <w:lang w:eastAsia="en-US" w:bidi="en-US"/>
        </w:rPr>
      </w:pPr>
      <w:r w:rsidRPr="00747D46">
        <w:rPr>
          <w:rFonts w:ascii="Times New Roman" w:eastAsia="Times New Roman" w:hAnsi="Times New Roman"/>
          <w:sz w:val="28"/>
          <w:szCs w:val="28"/>
          <w:lang w:eastAsia="en-US" w:bidi="en-US"/>
        </w:rPr>
        <w:t>- введения функциональных зон с указанием характеристик их планируемого развития, включая резервирование земель для нужд реализации национальных проектов;</w:t>
      </w:r>
    </w:p>
    <w:p w14:paraId="5B3BA0A2" w14:textId="77777777" w:rsidR="00086502" w:rsidRPr="00747D46" w:rsidRDefault="00086502" w:rsidP="00086502">
      <w:pPr>
        <w:ind w:left="-100" w:right="-18" w:firstLine="800"/>
        <w:contextualSpacing/>
        <w:jc w:val="both"/>
        <w:rPr>
          <w:rFonts w:ascii="Times New Roman" w:eastAsia="Times New Roman" w:hAnsi="Times New Roman"/>
          <w:sz w:val="28"/>
          <w:szCs w:val="28"/>
          <w:lang w:eastAsia="en-US" w:bidi="en-US"/>
        </w:rPr>
      </w:pPr>
      <w:r w:rsidRPr="00747D46">
        <w:rPr>
          <w:rFonts w:ascii="Times New Roman" w:eastAsia="Times New Roman" w:hAnsi="Times New Roman"/>
          <w:sz w:val="28"/>
          <w:szCs w:val="28"/>
          <w:lang w:eastAsia="en-US" w:bidi="en-US"/>
        </w:rPr>
        <w:t>- приведения в соответствие с функциональным зонированием структуры землепользования по границам, назначению и видам использования земель;</w:t>
      </w:r>
    </w:p>
    <w:p w14:paraId="198E51ED" w14:textId="77777777" w:rsidR="00086502" w:rsidRPr="00747D46" w:rsidRDefault="00086502" w:rsidP="00086502">
      <w:pPr>
        <w:ind w:left="-100" w:right="-18" w:firstLine="800"/>
        <w:contextualSpacing/>
        <w:jc w:val="both"/>
        <w:rPr>
          <w:rFonts w:ascii="Times New Roman" w:eastAsia="Times New Roman" w:hAnsi="Times New Roman"/>
          <w:sz w:val="28"/>
          <w:szCs w:val="28"/>
          <w:lang w:eastAsia="en-US" w:bidi="en-US"/>
        </w:rPr>
      </w:pPr>
      <w:r w:rsidRPr="00747D46">
        <w:rPr>
          <w:rFonts w:ascii="Times New Roman" w:eastAsia="Times New Roman" w:hAnsi="Times New Roman"/>
          <w:sz w:val="28"/>
          <w:szCs w:val="28"/>
          <w:lang w:eastAsia="en-US" w:bidi="en-US"/>
        </w:rPr>
        <w:t xml:space="preserve">- рекомендаций по выделению на территории </w:t>
      </w:r>
      <w:r w:rsidR="00EA4C86" w:rsidRPr="00EA4C86">
        <w:rPr>
          <w:rFonts w:ascii="Times New Roman" w:eastAsia="Times New Roman" w:hAnsi="Times New Roman"/>
          <w:sz w:val="28"/>
          <w:szCs w:val="28"/>
          <w:lang w:eastAsia="en-US" w:bidi="en-US"/>
        </w:rPr>
        <w:t xml:space="preserve">Усть-Лабинского городского поселения </w:t>
      </w:r>
      <w:r w:rsidRPr="00747D46">
        <w:rPr>
          <w:rFonts w:ascii="Times New Roman" w:eastAsia="Times New Roman" w:hAnsi="Times New Roman"/>
          <w:sz w:val="28"/>
          <w:szCs w:val="28"/>
          <w:lang w:eastAsia="en-US" w:bidi="en-US"/>
        </w:rPr>
        <w:t>земель, относимых к категории особо охраняемых;</w:t>
      </w:r>
    </w:p>
    <w:p w14:paraId="03E9BA3B" w14:textId="704EB16D" w:rsidR="00086502" w:rsidRPr="00747D46" w:rsidRDefault="00086502" w:rsidP="00086502">
      <w:pPr>
        <w:ind w:left="-100" w:right="-18" w:firstLine="800"/>
        <w:contextualSpacing/>
        <w:jc w:val="both"/>
        <w:rPr>
          <w:rFonts w:ascii="Times New Roman" w:eastAsia="Times New Roman" w:hAnsi="Times New Roman"/>
          <w:sz w:val="28"/>
          <w:szCs w:val="28"/>
          <w:lang w:eastAsia="en-US" w:bidi="en-US"/>
        </w:rPr>
      </w:pPr>
      <w:r w:rsidRPr="00747D46">
        <w:rPr>
          <w:rFonts w:ascii="Times New Roman" w:eastAsia="Times New Roman" w:hAnsi="Times New Roman"/>
          <w:sz w:val="28"/>
          <w:szCs w:val="28"/>
          <w:lang w:eastAsia="en-US" w:bidi="en-US"/>
        </w:rPr>
        <w:t xml:space="preserve">- выявление территориальных ресурсов и оптимальной инвестиционной </w:t>
      </w:r>
      <w:r w:rsidR="00166058">
        <w:rPr>
          <w:rFonts w:ascii="Times New Roman" w:eastAsia="Times New Roman" w:hAnsi="Times New Roman"/>
          <w:sz w:val="28"/>
          <w:szCs w:val="28"/>
          <w:lang w:eastAsia="en-US" w:bidi="en-US"/>
        </w:rPr>
        <w:t>–</w:t>
      </w:r>
      <w:r w:rsidRPr="00747D46">
        <w:rPr>
          <w:rFonts w:ascii="Times New Roman" w:eastAsia="Times New Roman" w:hAnsi="Times New Roman"/>
          <w:sz w:val="28"/>
          <w:szCs w:val="28"/>
          <w:lang w:eastAsia="en-US" w:bidi="en-US"/>
        </w:rPr>
        <w:t xml:space="preserve"> строительной стратегии развития </w:t>
      </w:r>
      <w:r w:rsidR="00EA4C86" w:rsidRPr="00EA4C86">
        <w:rPr>
          <w:rFonts w:ascii="Times New Roman" w:eastAsia="Times New Roman" w:hAnsi="Times New Roman"/>
          <w:sz w:val="28"/>
          <w:szCs w:val="28"/>
          <w:lang w:eastAsia="en-US" w:bidi="en-US"/>
        </w:rPr>
        <w:t>Усть-Лабинского городского поселения</w:t>
      </w:r>
      <w:r w:rsidRPr="00EA4C86">
        <w:rPr>
          <w:rFonts w:ascii="Times New Roman" w:eastAsia="Times New Roman" w:hAnsi="Times New Roman"/>
          <w:sz w:val="28"/>
          <w:szCs w:val="28"/>
          <w:lang w:eastAsia="en-US" w:bidi="en-US"/>
        </w:rPr>
        <w:t>,</w:t>
      </w:r>
      <w:r w:rsidRPr="00747D46">
        <w:rPr>
          <w:rFonts w:ascii="Times New Roman" w:eastAsia="Times New Roman" w:hAnsi="Times New Roman"/>
          <w:sz w:val="28"/>
          <w:szCs w:val="28"/>
          <w:lang w:eastAsia="en-US" w:bidi="en-US"/>
        </w:rPr>
        <w:t xml:space="preserve"> основанных на эффективном градостроительном использовании территории.</w:t>
      </w:r>
    </w:p>
    <w:p w14:paraId="389A27B3" w14:textId="77777777" w:rsidR="00086502" w:rsidRPr="00747D46" w:rsidRDefault="00086502" w:rsidP="00086502">
      <w:pPr>
        <w:ind w:left="-100"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Основаниями для проведения функционального зонирования являются:</w:t>
      </w:r>
    </w:p>
    <w:p w14:paraId="0CF1D5B2" w14:textId="77777777" w:rsidR="00086502" w:rsidRPr="00747D46" w:rsidRDefault="00086502" w:rsidP="006D37F7">
      <w:pPr>
        <w:numPr>
          <w:ilvl w:val="0"/>
          <w:numId w:val="18"/>
        </w:numPr>
        <w:ind w:left="-100" w:right="-18" w:firstLine="800"/>
        <w:contextualSpacing/>
        <w:jc w:val="both"/>
        <w:rPr>
          <w:rFonts w:ascii="Times New Roman" w:eastAsia="Times New Roman" w:hAnsi="Times New Roman"/>
          <w:sz w:val="28"/>
          <w:szCs w:val="28"/>
          <w:lang w:eastAsia="en-US" w:bidi="en-US"/>
        </w:rPr>
      </w:pPr>
      <w:r w:rsidRPr="00747D46">
        <w:rPr>
          <w:rFonts w:ascii="Times New Roman" w:eastAsia="Times New Roman" w:hAnsi="Times New Roman"/>
          <w:sz w:val="28"/>
          <w:szCs w:val="28"/>
          <w:lang w:eastAsia="en-US" w:bidi="en-US"/>
        </w:rPr>
        <w:t>комплексный градостроительный анализ территории и оценка системы планировочных условий, в том числе ограничений по развитию территории;</w:t>
      </w:r>
    </w:p>
    <w:p w14:paraId="349FD512" w14:textId="77777777" w:rsidR="00086502" w:rsidRPr="00747D46" w:rsidRDefault="00086502" w:rsidP="006D37F7">
      <w:pPr>
        <w:numPr>
          <w:ilvl w:val="0"/>
          <w:numId w:val="18"/>
        </w:numPr>
        <w:ind w:left="-100" w:right="-18" w:firstLine="800"/>
        <w:contextualSpacing/>
        <w:jc w:val="both"/>
        <w:rPr>
          <w:rFonts w:ascii="Times New Roman" w:eastAsia="Times New Roman" w:hAnsi="Times New Roman"/>
          <w:sz w:val="28"/>
          <w:szCs w:val="28"/>
          <w:lang w:val="en-US" w:eastAsia="en-US" w:bidi="en-US"/>
        </w:rPr>
      </w:pPr>
      <w:proofErr w:type="spellStart"/>
      <w:r w:rsidRPr="00747D46">
        <w:rPr>
          <w:rFonts w:ascii="Times New Roman" w:eastAsia="Times New Roman" w:hAnsi="Times New Roman"/>
          <w:sz w:val="28"/>
          <w:szCs w:val="28"/>
          <w:lang w:val="en-US" w:eastAsia="en-US" w:bidi="en-US"/>
        </w:rPr>
        <w:t>экономические</w:t>
      </w:r>
      <w:proofErr w:type="spellEnd"/>
      <w:r w:rsidRPr="00747D46">
        <w:rPr>
          <w:rFonts w:ascii="Times New Roman" w:eastAsia="Times New Roman" w:hAnsi="Times New Roman"/>
          <w:sz w:val="28"/>
          <w:szCs w:val="28"/>
          <w:lang w:val="en-US" w:eastAsia="en-US" w:bidi="en-US"/>
        </w:rPr>
        <w:t xml:space="preserve"> </w:t>
      </w:r>
      <w:proofErr w:type="spellStart"/>
      <w:r w:rsidRPr="00747D46">
        <w:rPr>
          <w:rFonts w:ascii="Times New Roman" w:eastAsia="Times New Roman" w:hAnsi="Times New Roman"/>
          <w:sz w:val="28"/>
          <w:szCs w:val="28"/>
          <w:lang w:val="en-US" w:eastAsia="en-US" w:bidi="en-US"/>
        </w:rPr>
        <w:t>предпосылки</w:t>
      </w:r>
      <w:proofErr w:type="spellEnd"/>
      <w:r w:rsidRPr="00747D46">
        <w:rPr>
          <w:rFonts w:ascii="Times New Roman" w:eastAsia="Times New Roman" w:hAnsi="Times New Roman"/>
          <w:sz w:val="28"/>
          <w:szCs w:val="28"/>
          <w:lang w:val="en-US" w:eastAsia="en-US" w:bidi="en-US"/>
        </w:rPr>
        <w:t xml:space="preserve"> </w:t>
      </w:r>
      <w:proofErr w:type="spellStart"/>
      <w:r w:rsidRPr="00747D46">
        <w:rPr>
          <w:rFonts w:ascii="Times New Roman" w:eastAsia="Times New Roman" w:hAnsi="Times New Roman"/>
          <w:sz w:val="28"/>
          <w:szCs w:val="28"/>
          <w:lang w:val="en-US" w:eastAsia="en-US" w:bidi="en-US"/>
        </w:rPr>
        <w:t>развития</w:t>
      </w:r>
      <w:proofErr w:type="spellEnd"/>
      <w:r w:rsidRPr="00747D46">
        <w:rPr>
          <w:rFonts w:ascii="Times New Roman" w:eastAsia="Times New Roman" w:hAnsi="Times New Roman"/>
          <w:sz w:val="28"/>
          <w:szCs w:val="28"/>
          <w:lang w:val="en-US" w:eastAsia="en-US" w:bidi="en-US"/>
        </w:rPr>
        <w:t xml:space="preserve"> </w:t>
      </w:r>
      <w:proofErr w:type="spellStart"/>
      <w:r w:rsidRPr="00747D46">
        <w:rPr>
          <w:rFonts w:ascii="Times New Roman" w:eastAsia="Times New Roman" w:hAnsi="Times New Roman"/>
          <w:sz w:val="28"/>
          <w:szCs w:val="28"/>
          <w:lang w:val="en-US" w:eastAsia="en-US" w:bidi="en-US"/>
        </w:rPr>
        <w:t>территории</w:t>
      </w:r>
      <w:proofErr w:type="spellEnd"/>
      <w:r w:rsidRPr="00747D46">
        <w:rPr>
          <w:rFonts w:ascii="Times New Roman" w:eastAsia="Times New Roman" w:hAnsi="Times New Roman"/>
          <w:sz w:val="28"/>
          <w:szCs w:val="28"/>
          <w:lang w:val="en-US" w:eastAsia="en-US" w:bidi="en-US"/>
        </w:rPr>
        <w:t>;</w:t>
      </w:r>
    </w:p>
    <w:p w14:paraId="72BDF159" w14:textId="77777777" w:rsidR="00086502" w:rsidRPr="00747D46" w:rsidRDefault="00086502" w:rsidP="006D37F7">
      <w:pPr>
        <w:numPr>
          <w:ilvl w:val="0"/>
          <w:numId w:val="18"/>
        </w:numPr>
        <w:ind w:left="-100" w:right="-18" w:firstLine="800"/>
        <w:contextualSpacing/>
        <w:jc w:val="both"/>
        <w:rPr>
          <w:rFonts w:ascii="Times New Roman" w:eastAsia="Times New Roman" w:hAnsi="Times New Roman"/>
          <w:sz w:val="28"/>
          <w:szCs w:val="28"/>
          <w:lang w:eastAsia="en-US" w:bidi="en-US"/>
        </w:rPr>
      </w:pPr>
      <w:r w:rsidRPr="00747D46">
        <w:rPr>
          <w:rFonts w:ascii="Times New Roman" w:eastAsia="Times New Roman" w:hAnsi="Times New Roman"/>
          <w:sz w:val="28"/>
          <w:szCs w:val="28"/>
          <w:lang w:eastAsia="en-US" w:bidi="en-US"/>
        </w:rPr>
        <w:t>проектная планировочная организация территории муниципального образования.</w:t>
      </w:r>
    </w:p>
    <w:p w14:paraId="7BE0CD0D" w14:textId="77777777" w:rsidR="009756EC" w:rsidRPr="00747D46" w:rsidRDefault="009756EC" w:rsidP="009756EC">
      <w:pPr>
        <w:ind w:left="-100" w:right="-18" w:firstLine="809"/>
        <w:jc w:val="both"/>
        <w:rPr>
          <w:rFonts w:ascii="Times New Roman" w:eastAsia="Times New Roman" w:hAnsi="Times New Roman"/>
          <w:b/>
          <w:sz w:val="28"/>
          <w:szCs w:val="28"/>
        </w:rPr>
      </w:pPr>
    </w:p>
    <w:p w14:paraId="7A277750" w14:textId="77777777" w:rsidR="009756EC" w:rsidRPr="00747D46" w:rsidRDefault="009756EC" w:rsidP="009756EC">
      <w:pPr>
        <w:ind w:left="-100" w:right="-18" w:firstLine="809"/>
        <w:jc w:val="both"/>
        <w:rPr>
          <w:rFonts w:ascii="Times New Roman" w:eastAsia="Times New Roman" w:hAnsi="Times New Roman"/>
          <w:b/>
          <w:sz w:val="28"/>
          <w:szCs w:val="28"/>
        </w:rPr>
      </w:pPr>
      <w:r w:rsidRPr="00747D46">
        <w:rPr>
          <w:rFonts w:ascii="Times New Roman" w:eastAsia="Times New Roman" w:hAnsi="Times New Roman"/>
          <w:b/>
          <w:sz w:val="28"/>
          <w:szCs w:val="28"/>
        </w:rPr>
        <w:t>Планируемое функциональное зонирование территории.</w:t>
      </w:r>
    </w:p>
    <w:p w14:paraId="57192130" w14:textId="77777777" w:rsidR="009756EC" w:rsidRPr="00747D46" w:rsidRDefault="009756EC" w:rsidP="009756EC">
      <w:pPr>
        <w:ind w:left="-100" w:right="-18" w:firstLine="809"/>
        <w:jc w:val="both"/>
        <w:rPr>
          <w:rFonts w:ascii="Times New Roman" w:eastAsia="Times New Roman" w:hAnsi="Times New Roman"/>
          <w:sz w:val="28"/>
          <w:szCs w:val="28"/>
        </w:rPr>
      </w:pPr>
      <w:r w:rsidRPr="00747D46">
        <w:rPr>
          <w:rFonts w:ascii="Times New Roman" w:eastAsia="Times New Roman" w:hAnsi="Times New Roman"/>
          <w:sz w:val="28"/>
          <w:szCs w:val="28"/>
        </w:rPr>
        <w:t>В соответствии с Градостроительным кодексом Р</w:t>
      </w:r>
      <w:r w:rsidR="00D55405">
        <w:rPr>
          <w:rFonts w:ascii="Times New Roman" w:eastAsia="Times New Roman" w:hAnsi="Times New Roman"/>
          <w:sz w:val="28"/>
          <w:szCs w:val="28"/>
        </w:rPr>
        <w:t xml:space="preserve">оссийской </w:t>
      </w:r>
      <w:r w:rsidRPr="00747D46">
        <w:rPr>
          <w:rFonts w:ascii="Times New Roman" w:eastAsia="Times New Roman" w:hAnsi="Times New Roman"/>
          <w:sz w:val="28"/>
          <w:szCs w:val="28"/>
        </w:rPr>
        <w:t>Ф</w:t>
      </w:r>
      <w:r w:rsidR="00D55405">
        <w:rPr>
          <w:rFonts w:ascii="Times New Roman" w:eastAsia="Times New Roman" w:hAnsi="Times New Roman"/>
          <w:sz w:val="28"/>
          <w:szCs w:val="28"/>
        </w:rPr>
        <w:t>едерации</w:t>
      </w:r>
      <w:r w:rsidRPr="00747D46">
        <w:rPr>
          <w:rFonts w:ascii="Times New Roman" w:eastAsia="Times New Roman" w:hAnsi="Times New Roman"/>
          <w:sz w:val="28"/>
          <w:szCs w:val="28"/>
        </w:rPr>
        <w:t xml:space="preserve"> предлагается деление территории на функциональные зоны по видам использования территории.</w:t>
      </w:r>
    </w:p>
    <w:p w14:paraId="7A1B0247" w14:textId="77777777" w:rsidR="009756EC" w:rsidRPr="00747D46" w:rsidRDefault="009756EC" w:rsidP="009756EC">
      <w:pPr>
        <w:ind w:left="-100" w:right="-18" w:firstLine="809"/>
        <w:jc w:val="both"/>
        <w:rPr>
          <w:rFonts w:ascii="Times New Roman" w:eastAsia="Times New Roman" w:hAnsi="Times New Roman"/>
          <w:sz w:val="28"/>
          <w:szCs w:val="28"/>
        </w:rPr>
      </w:pPr>
      <w:r w:rsidRPr="00747D46">
        <w:rPr>
          <w:rFonts w:ascii="Times New Roman" w:eastAsia="Times New Roman" w:hAnsi="Times New Roman"/>
          <w:sz w:val="28"/>
          <w:szCs w:val="28"/>
        </w:rPr>
        <w:t>Функциональное градостроительное зонирование на уровне муниципального образования предполагает выделение зон функционального использования:</w:t>
      </w:r>
    </w:p>
    <w:p w14:paraId="793367CF" w14:textId="77777777" w:rsidR="00086502" w:rsidRPr="00747D46" w:rsidRDefault="00086502" w:rsidP="006D37F7">
      <w:pPr>
        <w:numPr>
          <w:ilvl w:val="0"/>
          <w:numId w:val="19"/>
        </w:numPr>
        <w:tabs>
          <w:tab w:val="left" w:pos="1069"/>
        </w:tabs>
        <w:suppressAutoHyphens/>
        <w:ind w:left="-100" w:right="-18" w:firstLine="809"/>
        <w:jc w:val="both"/>
        <w:rPr>
          <w:rFonts w:ascii="Times New Roman" w:eastAsia="Times New Roman" w:hAnsi="Times New Roman"/>
          <w:sz w:val="28"/>
          <w:szCs w:val="28"/>
        </w:rPr>
      </w:pPr>
      <w:r w:rsidRPr="00747D46">
        <w:rPr>
          <w:rFonts w:ascii="Times New Roman" w:eastAsia="Times New Roman" w:hAnsi="Times New Roman"/>
          <w:sz w:val="28"/>
          <w:szCs w:val="28"/>
        </w:rPr>
        <w:t>Жилая зона;</w:t>
      </w:r>
    </w:p>
    <w:p w14:paraId="44226084" w14:textId="77777777" w:rsidR="00086502" w:rsidRPr="00747D46" w:rsidRDefault="00086502" w:rsidP="006D37F7">
      <w:pPr>
        <w:numPr>
          <w:ilvl w:val="0"/>
          <w:numId w:val="19"/>
        </w:numPr>
        <w:tabs>
          <w:tab w:val="left" w:pos="1069"/>
        </w:tabs>
        <w:suppressAutoHyphens/>
        <w:ind w:left="-100" w:right="-18" w:firstLine="809"/>
        <w:jc w:val="both"/>
        <w:rPr>
          <w:rFonts w:ascii="Times New Roman" w:eastAsia="Times New Roman" w:hAnsi="Times New Roman"/>
          <w:sz w:val="28"/>
          <w:szCs w:val="28"/>
        </w:rPr>
      </w:pPr>
      <w:r w:rsidRPr="00747D46">
        <w:rPr>
          <w:rFonts w:ascii="Times New Roman" w:eastAsia="Times New Roman" w:hAnsi="Times New Roman"/>
          <w:sz w:val="28"/>
          <w:szCs w:val="28"/>
        </w:rPr>
        <w:t>Общественно-деловая зона;</w:t>
      </w:r>
    </w:p>
    <w:p w14:paraId="75DD8C94" w14:textId="77777777" w:rsidR="00086502" w:rsidRPr="00747D46" w:rsidRDefault="00086502" w:rsidP="006D37F7">
      <w:pPr>
        <w:numPr>
          <w:ilvl w:val="0"/>
          <w:numId w:val="19"/>
        </w:numPr>
        <w:tabs>
          <w:tab w:val="left" w:pos="1069"/>
        </w:tabs>
        <w:suppressAutoHyphens/>
        <w:ind w:left="-100" w:right="-18" w:firstLine="809"/>
        <w:jc w:val="both"/>
        <w:rPr>
          <w:rFonts w:ascii="Times New Roman" w:eastAsia="Times New Roman" w:hAnsi="Times New Roman"/>
          <w:sz w:val="28"/>
          <w:szCs w:val="28"/>
        </w:rPr>
      </w:pPr>
      <w:r w:rsidRPr="00747D46">
        <w:rPr>
          <w:rFonts w:ascii="Times New Roman" w:eastAsia="Times New Roman" w:hAnsi="Times New Roman"/>
          <w:sz w:val="28"/>
          <w:szCs w:val="28"/>
        </w:rPr>
        <w:t>Производственная зона;</w:t>
      </w:r>
    </w:p>
    <w:p w14:paraId="4F6707CB" w14:textId="77777777" w:rsidR="00086502" w:rsidRPr="00747D46" w:rsidRDefault="00086502" w:rsidP="006D37F7">
      <w:pPr>
        <w:numPr>
          <w:ilvl w:val="0"/>
          <w:numId w:val="19"/>
        </w:numPr>
        <w:tabs>
          <w:tab w:val="left" w:pos="1069"/>
        </w:tabs>
        <w:suppressAutoHyphens/>
        <w:ind w:left="-100" w:right="-18" w:firstLine="809"/>
        <w:jc w:val="both"/>
        <w:rPr>
          <w:rFonts w:ascii="Times New Roman" w:eastAsia="Times New Roman" w:hAnsi="Times New Roman"/>
          <w:sz w:val="28"/>
          <w:szCs w:val="28"/>
        </w:rPr>
      </w:pPr>
      <w:r w:rsidRPr="00747D46">
        <w:rPr>
          <w:rFonts w:ascii="Times New Roman" w:eastAsia="Times New Roman" w:hAnsi="Times New Roman"/>
          <w:sz w:val="28"/>
          <w:szCs w:val="28"/>
        </w:rPr>
        <w:t>Зона инженерной и транспортной инфраструктур;</w:t>
      </w:r>
    </w:p>
    <w:p w14:paraId="3EA2E4AB" w14:textId="77777777" w:rsidR="00086502" w:rsidRPr="00747D46" w:rsidRDefault="00086502" w:rsidP="006D37F7">
      <w:pPr>
        <w:numPr>
          <w:ilvl w:val="0"/>
          <w:numId w:val="19"/>
        </w:numPr>
        <w:tabs>
          <w:tab w:val="left" w:pos="1069"/>
        </w:tabs>
        <w:suppressAutoHyphens/>
        <w:ind w:left="-100" w:right="-18" w:firstLine="809"/>
        <w:jc w:val="both"/>
        <w:rPr>
          <w:rFonts w:ascii="Times New Roman" w:eastAsia="Times New Roman" w:hAnsi="Times New Roman"/>
          <w:sz w:val="28"/>
          <w:szCs w:val="28"/>
        </w:rPr>
      </w:pPr>
      <w:r w:rsidRPr="00747D46">
        <w:rPr>
          <w:rFonts w:ascii="Times New Roman" w:eastAsia="Times New Roman" w:hAnsi="Times New Roman"/>
          <w:sz w:val="28"/>
          <w:szCs w:val="28"/>
        </w:rPr>
        <w:t>Зона сельскохозяйственного использования;</w:t>
      </w:r>
    </w:p>
    <w:p w14:paraId="0A2B3982" w14:textId="77777777" w:rsidR="00086502" w:rsidRPr="00747D46" w:rsidRDefault="00086502" w:rsidP="006D37F7">
      <w:pPr>
        <w:numPr>
          <w:ilvl w:val="0"/>
          <w:numId w:val="19"/>
        </w:numPr>
        <w:tabs>
          <w:tab w:val="left" w:pos="1069"/>
        </w:tabs>
        <w:suppressAutoHyphens/>
        <w:ind w:left="-100" w:right="-18" w:firstLine="809"/>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Рекреационная зона;</w:t>
      </w:r>
    </w:p>
    <w:p w14:paraId="3749EB59" w14:textId="77777777" w:rsidR="00086502" w:rsidRPr="00747D46" w:rsidRDefault="00086502" w:rsidP="006D37F7">
      <w:pPr>
        <w:numPr>
          <w:ilvl w:val="0"/>
          <w:numId w:val="19"/>
        </w:numPr>
        <w:tabs>
          <w:tab w:val="left" w:pos="1069"/>
        </w:tabs>
        <w:suppressAutoHyphens/>
        <w:ind w:left="-100" w:right="-18" w:firstLine="809"/>
        <w:jc w:val="both"/>
        <w:rPr>
          <w:rFonts w:ascii="Times New Roman" w:eastAsia="Times New Roman" w:hAnsi="Times New Roman"/>
          <w:sz w:val="28"/>
          <w:szCs w:val="28"/>
        </w:rPr>
      </w:pPr>
      <w:r w:rsidRPr="00747D46">
        <w:rPr>
          <w:rFonts w:ascii="Times New Roman" w:eastAsia="Times New Roman" w:hAnsi="Times New Roman"/>
          <w:sz w:val="28"/>
          <w:szCs w:val="28"/>
        </w:rPr>
        <w:t>Зона особо охраняемых территорий;</w:t>
      </w:r>
    </w:p>
    <w:p w14:paraId="29D674DF" w14:textId="77777777" w:rsidR="00086502" w:rsidRPr="00747D46" w:rsidRDefault="00086502" w:rsidP="006D37F7">
      <w:pPr>
        <w:numPr>
          <w:ilvl w:val="0"/>
          <w:numId w:val="19"/>
        </w:numPr>
        <w:tabs>
          <w:tab w:val="left" w:pos="1069"/>
        </w:tabs>
        <w:suppressAutoHyphens/>
        <w:ind w:left="-100" w:right="-18" w:firstLine="809"/>
        <w:jc w:val="both"/>
        <w:rPr>
          <w:rFonts w:ascii="Times New Roman" w:eastAsia="Times New Roman" w:hAnsi="Times New Roman"/>
          <w:sz w:val="28"/>
          <w:szCs w:val="28"/>
        </w:rPr>
      </w:pPr>
      <w:r w:rsidRPr="00747D46">
        <w:rPr>
          <w:rFonts w:ascii="Times New Roman" w:eastAsia="Times New Roman" w:hAnsi="Times New Roman"/>
          <w:sz w:val="28"/>
          <w:szCs w:val="28"/>
        </w:rPr>
        <w:t>Зона специального назначения.</w:t>
      </w:r>
    </w:p>
    <w:p w14:paraId="234E6A0D" w14:textId="77777777" w:rsidR="00086502" w:rsidRPr="00747D46" w:rsidRDefault="00086502" w:rsidP="00086502">
      <w:pPr>
        <w:tabs>
          <w:tab w:val="left" w:pos="9639"/>
        </w:tabs>
        <w:ind w:left="-100" w:right="-18" w:firstLine="809"/>
        <w:jc w:val="both"/>
        <w:rPr>
          <w:rFonts w:ascii="Times New Roman" w:eastAsia="Times New Roman" w:hAnsi="Times New Roman"/>
          <w:sz w:val="28"/>
          <w:szCs w:val="28"/>
        </w:rPr>
      </w:pPr>
      <w:r w:rsidRPr="00747D46">
        <w:rPr>
          <w:rFonts w:ascii="Times New Roman" w:eastAsia="Times New Roman" w:hAnsi="Times New Roman"/>
          <w:sz w:val="28"/>
          <w:szCs w:val="28"/>
        </w:rPr>
        <w:t>С помощью функционального зонирования территории практически каждому из основных планировочных элементов в природном пространстве и структуре отведено свое закономерное место и обеспечена возможность дальнейшего развития.</w:t>
      </w:r>
    </w:p>
    <w:p w14:paraId="124742CD" w14:textId="77777777" w:rsidR="00086502" w:rsidRPr="00747D46" w:rsidRDefault="00086502" w:rsidP="006626AC">
      <w:pPr>
        <w:ind w:right="141"/>
        <w:jc w:val="center"/>
        <w:rPr>
          <w:rFonts w:ascii="Times New Roman" w:eastAsia="Times New Roman" w:hAnsi="Times New Roman"/>
          <w:b/>
          <w:sz w:val="28"/>
          <w:szCs w:val="28"/>
        </w:rPr>
      </w:pPr>
      <w:r w:rsidRPr="00747D46">
        <w:rPr>
          <w:rFonts w:ascii="Times New Roman" w:eastAsia="Times New Roman" w:hAnsi="Times New Roman"/>
          <w:b/>
          <w:sz w:val="28"/>
          <w:szCs w:val="28"/>
        </w:rPr>
        <w:t>Жилая зона</w:t>
      </w:r>
    </w:p>
    <w:p w14:paraId="52DA704A" w14:textId="77777777" w:rsidR="009756EC" w:rsidRPr="00747D46" w:rsidRDefault="009756EC" w:rsidP="00086502">
      <w:pPr>
        <w:ind w:firstLine="709"/>
        <w:jc w:val="both"/>
        <w:rPr>
          <w:rFonts w:ascii="Times New Roman" w:eastAsia="Times New Roman" w:hAnsi="Times New Roman"/>
          <w:sz w:val="28"/>
          <w:szCs w:val="28"/>
        </w:rPr>
      </w:pPr>
    </w:p>
    <w:p w14:paraId="21129B1B" w14:textId="77777777" w:rsidR="00086502" w:rsidRPr="00747D46" w:rsidRDefault="00086502" w:rsidP="00086502">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Жилая зона предназначена для организации благоприятной и безопасной среды проживания населения, отвечающей его социальным, культурным, бытовым и другим потребностям.</w:t>
      </w:r>
    </w:p>
    <w:p w14:paraId="61D51494" w14:textId="77777777" w:rsidR="00086502" w:rsidRPr="00747D46" w:rsidRDefault="00086502" w:rsidP="00086502">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 хозяйства.</w:t>
      </w:r>
    </w:p>
    <w:p w14:paraId="46834D54" w14:textId="75D9A77B" w:rsidR="00285CAF" w:rsidRPr="00747D46" w:rsidRDefault="00285CAF" w:rsidP="00285CAF">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Жилая зона занимает основную часть территории города и представлена в основном территориями существующей индивидуальной усадебной застройки и частично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многоквартирной  малоэтажной – двух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трехэтажной многоквартирной застройки, а также территориями, предназначенными для размещения проектируемой застройки различных типов.</w:t>
      </w:r>
    </w:p>
    <w:p w14:paraId="363A6802" w14:textId="70F1CD13" w:rsidR="00285CAF" w:rsidRPr="00747D46" w:rsidRDefault="00285CAF" w:rsidP="00285CAF">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Проектом не лимитируется жесткое </w:t>
      </w:r>
      <w:r w:rsidR="00EC5C53" w:rsidRPr="00747D46">
        <w:rPr>
          <w:rFonts w:ascii="Times New Roman" w:eastAsia="Times New Roman" w:hAnsi="Times New Roman"/>
          <w:sz w:val="28"/>
          <w:szCs w:val="28"/>
        </w:rPr>
        <w:t>зонирование по этажности. Строи</w:t>
      </w:r>
      <w:r w:rsidRPr="00747D46">
        <w:rPr>
          <w:rFonts w:ascii="Times New Roman" w:eastAsia="Times New Roman" w:hAnsi="Times New Roman"/>
          <w:sz w:val="28"/>
          <w:szCs w:val="28"/>
        </w:rPr>
        <w:t xml:space="preserve">тельное зонирование предоставляет свободу в выборе этажности и типологии жилых </w:t>
      </w:r>
      <w:r w:rsidRPr="00D55405">
        <w:rPr>
          <w:rFonts w:ascii="Times New Roman" w:eastAsia="Times New Roman" w:hAnsi="Times New Roman"/>
          <w:sz w:val="28"/>
          <w:szCs w:val="28"/>
        </w:rPr>
        <w:t>зданий. Регламентируется только плотность застройки в соответствии с</w:t>
      </w:r>
      <w:r w:rsidR="00D55405" w:rsidRPr="00D55405">
        <w:rPr>
          <w:rFonts w:ascii="Times New Roman" w:eastAsia="Times New Roman" w:hAnsi="Times New Roman"/>
          <w:sz w:val="28"/>
          <w:szCs w:val="28"/>
        </w:rPr>
        <w:t>о</w:t>
      </w:r>
      <w:r w:rsidRPr="00D55405">
        <w:rPr>
          <w:rFonts w:ascii="Times New Roman" w:eastAsia="Times New Roman" w:hAnsi="Times New Roman"/>
          <w:sz w:val="28"/>
          <w:szCs w:val="28"/>
        </w:rPr>
        <w:t xml:space="preserve"> </w:t>
      </w:r>
      <w:r w:rsidR="00D55405" w:rsidRPr="00D55405">
        <w:rPr>
          <w:rFonts w:ascii="Times New Roman" w:eastAsia="Times New Roman" w:hAnsi="Times New Roman"/>
          <w:sz w:val="28"/>
          <w:szCs w:val="28"/>
        </w:rPr>
        <w:t xml:space="preserve">сводом правил СП 42.13330.2016 «Градостроительство. Планировка и застройка городских и сельских поселений» Актуализированная редакция </w:t>
      </w:r>
      <w:hyperlink r:id="rId40" w:anchor="/document/2305985/entry/0" w:history="1">
        <w:proofErr w:type="spellStart"/>
        <w:r w:rsidR="00D55405" w:rsidRPr="00D55405">
          <w:rPr>
            <w:rFonts w:ascii="Times New Roman" w:hAnsi="Times New Roman"/>
            <w:sz w:val="28"/>
            <w:szCs w:val="28"/>
          </w:rPr>
          <w:t>С</w:t>
        </w:r>
        <w:r w:rsidR="00166058" w:rsidRPr="00D55405">
          <w:rPr>
            <w:rFonts w:ascii="Times New Roman" w:hAnsi="Times New Roman"/>
            <w:sz w:val="28"/>
            <w:szCs w:val="28"/>
          </w:rPr>
          <w:t>н</w:t>
        </w:r>
        <w:r w:rsidR="00D55405" w:rsidRPr="00D55405">
          <w:rPr>
            <w:rFonts w:ascii="Times New Roman" w:hAnsi="Times New Roman"/>
            <w:sz w:val="28"/>
            <w:szCs w:val="28"/>
          </w:rPr>
          <w:t>иП</w:t>
        </w:r>
        <w:proofErr w:type="spellEnd"/>
        <w:r w:rsidR="00D55405" w:rsidRPr="00D55405">
          <w:rPr>
            <w:rFonts w:ascii="Times New Roman" w:hAnsi="Times New Roman"/>
            <w:sz w:val="28"/>
            <w:szCs w:val="28"/>
          </w:rPr>
          <w:t xml:space="preserve"> 2.07.01-89*</w:t>
        </w:r>
      </w:hyperlink>
      <w:r w:rsidR="00D55405" w:rsidRPr="00D55405">
        <w:rPr>
          <w:rFonts w:ascii="Times New Roman" w:eastAsia="Times New Roman" w:hAnsi="Times New Roman"/>
          <w:sz w:val="28"/>
          <w:szCs w:val="28"/>
        </w:rPr>
        <w:t xml:space="preserve"> (утв. </w:t>
      </w:r>
      <w:hyperlink r:id="rId41" w:anchor="/document/71692328/entry/0" w:history="1">
        <w:r w:rsidR="00D55405" w:rsidRPr="00D55405">
          <w:rPr>
            <w:rFonts w:ascii="Times New Roman" w:hAnsi="Times New Roman"/>
            <w:sz w:val="28"/>
            <w:szCs w:val="28"/>
          </w:rPr>
          <w:t>приказом</w:t>
        </w:r>
      </w:hyperlink>
      <w:r w:rsidR="00D55405" w:rsidRPr="00D55405">
        <w:rPr>
          <w:rFonts w:ascii="Times New Roman" w:eastAsia="Times New Roman" w:hAnsi="Times New Roman"/>
          <w:sz w:val="28"/>
          <w:szCs w:val="28"/>
        </w:rPr>
        <w:t> Министерства строительства и жилищно-коммунального хозяйства</w:t>
      </w:r>
      <w:r w:rsidR="00D55405">
        <w:rPr>
          <w:rFonts w:ascii="Times New Roman" w:eastAsia="Times New Roman" w:hAnsi="Times New Roman"/>
          <w:sz w:val="28"/>
          <w:szCs w:val="28"/>
        </w:rPr>
        <w:t xml:space="preserve"> Российской Федерации от 30 декабря 2016 г. №</w:t>
      </w:r>
      <w:r w:rsidR="00D55405" w:rsidRPr="00D55405">
        <w:rPr>
          <w:rFonts w:ascii="Times New Roman" w:eastAsia="Times New Roman" w:hAnsi="Times New Roman"/>
          <w:sz w:val="28"/>
          <w:szCs w:val="28"/>
        </w:rPr>
        <w:t> 1034/</w:t>
      </w:r>
      <w:proofErr w:type="spellStart"/>
      <w:r w:rsidR="00D55405" w:rsidRPr="00D55405">
        <w:rPr>
          <w:rFonts w:ascii="Times New Roman" w:eastAsia="Times New Roman" w:hAnsi="Times New Roman"/>
          <w:sz w:val="28"/>
          <w:szCs w:val="28"/>
        </w:rPr>
        <w:t>пр</w:t>
      </w:r>
      <w:proofErr w:type="spellEnd"/>
      <w:r w:rsidR="00D55405" w:rsidRPr="00D55405">
        <w:rPr>
          <w:rFonts w:ascii="Times New Roman" w:eastAsia="Times New Roman" w:hAnsi="Times New Roman"/>
          <w:sz w:val="28"/>
          <w:szCs w:val="28"/>
        </w:rPr>
        <w:t>)</w:t>
      </w:r>
      <w:r w:rsidRPr="00747D46">
        <w:rPr>
          <w:rFonts w:ascii="Times New Roman" w:eastAsia="Times New Roman" w:hAnsi="Times New Roman"/>
          <w:sz w:val="28"/>
          <w:szCs w:val="28"/>
        </w:rPr>
        <w:t xml:space="preserve">, приложение 5. </w:t>
      </w:r>
    </w:p>
    <w:p w14:paraId="79B4DC0E" w14:textId="6CEE6224" w:rsidR="00285CAF" w:rsidRPr="00747D46" w:rsidRDefault="00285CAF" w:rsidP="00285CAF">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Предусматривается поэтапное освоен</w:t>
      </w:r>
      <w:r w:rsidR="00EC5C53" w:rsidRPr="00747D46">
        <w:rPr>
          <w:rFonts w:ascii="Times New Roman" w:eastAsia="Times New Roman" w:hAnsi="Times New Roman"/>
          <w:sz w:val="28"/>
          <w:szCs w:val="28"/>
        </w:rPr>
        <w:t>ие территорий жилой зоны. Проек</w:t>
      </w:r>
      <w:r w:rsidRPr="00747D46">
        <w:rPr>
          <w:rFonts w:ascii="Times New Roman" w:eastAsia="Times New Roman" w:hAnsi="Times New Roman"/>
          <w:sz w:val="28"/>
          <w:szCs w:val="28"/>
        </w:rPr>
        <w:t>том определены территории для освоения</w:t>
      </w:r>
      <w:r w:rsidR="00EC5C53" w:rsidRPr="00747D46">
        <w:rPr>
          <w:rFonts w:ascii="Times New Roman" w:eastAsia="Times New Roman" w:hAnsi="Times New Roman"/>
          <w:sz w:val="28"/>
          <w:szCs w:val="28"/>
        </w:rPr>
        <w:t xml:space="preserve"> на</w:t>
      </w:r>
      <w:r w:rsidRPr="00747D46">
        <w:rPr>
          <w:rFonts w:ascii="Times New Roman" w:eastAsia="Times New Roman" w:hAnsi="Times New Roman"/>
          <w:sz w:val="28"/>
          <w:szCs w:val="28"/>
        </w:rPr>
        <w:t xml:space="preserve"> расчетный срок </w:t>
      </w:r>
      <w:r w:rsidR="00166058">
        <w:rPr>
          <w:rFonts w:ascii="Times New Roman" w:eastAsia="Times New Roman" w:hAnsi="Times New Roman"/>
          <w:sz w:val="28"/>
          <w:szCs w:val="28"/>
        </w:rPr>
        <w:t>–</w:t>
      </w:r>
      <w:r w:rsidR="00EC5C53" w:rsidRPr="00747D46">
        <w:rPr>
          <w:rFonts w:ascii="Times New Roman" w:eastAsia="Times New Roman" w:hAnsi="Times New Roman"/>
          <w:sz w:val="28"/>
          <w:szCs w:val="28"/>
        </w:rPr>
        <w:t xml:space="preserve"> до 2029г</w:t>
      </w:r>
      <w:r w:rsidRPr="00747D46">
        <w:rPr>
          <w:rFonts w:ascii="Times New Roman" w:eastAsia="Times New Roman" w:hAnsi="Times New Roman"/>
          <w:sz w:val="28"/>
          <w:szCs w:val="28"/>
        </w:rPr>
        <w:t xml:space="preserve"> в </w:t>
      </w:r>
      <w:r w:rsidR="00EC5C53" w:rsidRPr="00747D46">
        <w:rPr>
          <w:rFonts w:ascii="Times New Roman" w:eastAsia="Times New Roman" w:hAnsi="Times New Roman"/>
          <w:sz w:val="28"/>
          <w:szCs w:val="28"/>
        </w:rPr>
        <w:t>существующих</w:t>
      </w:r>
      <w:r w:rsidRPr="00747D46">
        <w:rPr>
          <w:rFonts w:ascii="Times New Roman" w:eastAsia="Times New Roman" w:hAnsi="Times New Roman"/>
          <w:sz w:val="28"/>
          <w:szCs w:val="28"/>
        </w:rPr>
        <w:t xml:space="preserve"> границах</w:t>
      </w:r>
      <w:r w:rsidR="00EC5C53" w:rsidRPr="00747D46">
        <w:rPr>
          <w:rFonts w:ascii="Times New Roman" w:eastAsia="Times New Roman" w:hAnsi="Times New Roman"/>
          <w:sz w:val="28"/>
          <w:szCs w:val="28"/>
        </w:rPr>
        <w:t xml:space="preserve"> населённого пункта</w:t>
      </w:r>
      <w:r w:rsidRPr="00747D46">
        <w:rPr>
          <w:rFonts w:ascii="Times New Roman" w:eastAsia="Times New Roman" w:hAnsi="Times New Roman"/>
          <w:sz w:val="28"/>
          <w:szCs w:val="28"/>
        </w:rPr>
        <w:t xml:space="preserve">. </w:t>
      </w:r>
    </w:p>
    <w:p w14:paraId="2A6B024B" w14:textId="77777777" w:rsidR="00285CAF" w:rsidRPr="00747D46" w:rsidRDefault="00EC5C53" w:rsidP="00086502">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Предусматривается поэтапное изменение вида землепользования в установленном законом порядке в соответствии с этапами строительства, определенными генеральным планом.</w:t>
      </w:r>
    </w:p>
    <w:p w14:paraId="6643BECD" w14:textId="77777777" w:rsidR="00772BCF" w:rsidRPr="00747D46" w:rsidRDefault="00772BCF" w:rsidP="00772BCF">
      <w:pPr>
        <w:ind w:firstLine="709"/>
        <w:jc w:val="center"/>
        <w:rPr>
          <w:rFonts w:ascii="Times New Roman" w:eastAsia="Times New Roman" w:hAnsi="Times New Roman"/>
          <w:sz w:val="28"/>
          <w:szCs w:val="20"/>
        </w:rPr>
      </w:pPr>
    </w:p>
    <w:p w14:paraId="4FFBAA38" w14:textId="77777777" w:rsidR="00772BCF" w:rsidRPr="00747D46" w:rsidRDefault="00772BCF" w:rsidP="006626AC">
      <w:pPr>
        <w:jc w:val="center"/>
        <w:rPr>
          <w:rFonts w:ascii="Times New Roman" w:eastAsia="Times New Roman" w:hAnsi="Times New Roman"/>
          <w:b/>
          <w:sz w:val="28"/>
          <w:szCs w:val="28"/>
        </w:rPr>
      </w:pPr>
      <w:r w:rsidRPr="00747D46">
        <w:rPr>
          <w:rFonts w:ascii="Times New Roman" w:eastAsia="Times New Roman" w:hAnsi="Times New Roman"/>
          <w:b/>
          <w:sz w:val="28"/>
          <w:szCs w:val="28"/>
        </w:rPr>
        <w:t>Общественно-деловая зона</w:t>
      </w:r>
    </w:p>
    <w:p w14:paraId="04BE07D4" w14:textId="77777777" w:rsidR="002944DD" w:rsidRPr="00747D46" w:rsidRDefault="002944DD" w:rsidP="00772BCF">
      <w:pPr>
        <w:ind w:firstLine="709"/>
        <w:jc w:val="both"/>
        <w:rPr>
          <w:rFonts w:ascii="Times New Roman" w:eastAsia="Times New Roman" w:hAnsi="Times New Roman"/>
          <w:sz w:val="28"/>
          <w:szCs w:val="28"/>
        </w:rPr>
      </w:pPr>
    </w:p>
    <w:p w14:paraId="093F0F8F" w14:textId="77777777" w:rsidR="00772BCF" w:rsidRPr="00747D46" w:rsidRDefault="00772BCF" w:rsidP="00772BCF">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w:t>
      </w:r>
      <w:r w:rsidRPr="00747D46">
        <w:rPr>
          <w:rFonts w:ascii="Times New Roman" w:eastAsia="Times New Roman" w:hAnsi="Times New Roman"/>
          <w:sz w:val="28"/>
          <w:szCs w:val="28"/>
        </w:rPr>
        <w:lastRenderedPageBreak/>
        <w:t>объектов среднего и высшего профессионального образования, административных,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постоянного и временного населения.</w:t>
      </w:r>
    </w:p>
    <w:p w14:paraId="5344959F" w14:textId="77777777" w:rsidR="00772BCF" w:rsidRPr="00747D46" w:rsidRDefault="00772BCF" w:rsidP="00772BCF">
      <w:pPr>
        <w:ind w:left="-100" w:firstLine="800"/>
        <w:jc w:val="both"/>
        <w:rPr>
          <w:rFonts w:ascii="Times New Roman" w:eastAsia="Times New Roman" w:hAnsi="Times New Roman"/>
          <w:sz w:val="28"/>
          <w:szCs w:val="28"/>
        </w:rPr>
      </w:pPr>
      <w:r w:rsidRPr="00747D46">
        <w:rPr>
          <w:rFonts w:ascii="Times New Roman" w:eastAsia="Times New Roman" w:hAnsi="Times New Roman"/>
          <w:sz w:val="28"/>
          <w:szCs w:val="28"/>
        </w:rPr>
        <w:t>В общественно-деловой зоне формируется система взаимосвязанных общественных пространств (главные улицы, площади, набережные, пешеходные зоны).</w:t>
      </w:r>
    </w:p>
    <w:p w14:paraId="092CE934" w14:textId="77777777" w:rsidR="00114B87" w:rsidRPr="00747D46" w:rsidRDefault="00114B87" w:rsidP="00114B87">
      <w:pPr>
        <w:ind w:left="-100" w:firstLine="800"/>
        <w:jc w:val="both"/>
        <w:rPr>
          <w:rFonts w:ascii="Times New Roman" w:eastAsia="Times New Roman" w:hAnsi="Times New Roman"/>
          <w:sz w:val="28"/>
          <w:szCs w:val="28"/>
        </w:rPr>
      </w:pPr>
      <w:r w:rsidRPr="00747D46">
        <w:rPr>
          <w:rFonts w:ascii="Times New Roman" w:eastAsia="Times New Roman" w:hAnsi="Times New Roman"/>
          <w:sz w:val="28"/>
          <w:szCs w:val="28"/>
        </w:rPr>
        <w:t>Общественно-деловая зона представлена существующим</w:t>
      </w:r>
      <w:r w:rsidR="003D4BCF" w:rsidRPr="00747D46">
        <w:rPr>
          <w:rFonts w:ascii="Times New Roman" w:eastAsia="Times New Roman" w:hAnsi="Times New Roman"/>
          <w:sz w:val="28"/>
          <w:szCs w:val="28"/>
        </w:rPr>
        <w:t>и</w:t>
      </w:r>
      <w:r w:rsidRPr="00747D46">
        <w:rPr>
          <w:rFonts w:ascii="Times New Roman" w:eastAsia="Times New Roman" w:hAnsi="Times New Roman"/>
          <w:sz w:val="28"/>
          <w:szCs w:val="28"/>
        </w:rPr>
        <w:t xml:space="preserve"> общественным</w:t>
      </w:r>
      <w:r w:rsidR="003D4BCF" w:rsidRPr="00747D46">
        <w:rPr>
          <w:rFonts w:ascii="Times New Roman" w:eastAsia="Times New Roman" w:hAnsi="Times New Roman"/>
          <w:sz w:val="28"/>
          <w:szCs w:val="28"/>
        </w:rPr>
        <w:t>и</w:t>
      </w:r>
      <w:r w:rsidRPr="00747D46">
        <w:rPr>
          <w:rFonts w:ascii="Times New Roman" w:eastAsia="Times New Roman" w:hAnsi="Times New Roman"/>
          <w:sz w:val="28"/>
          <w:szCs w:val="28"/>
        </w:rPr>
        <w:t xml:space="preserve"> центр</w:t>
      </w:r>
      <w:r w:rsidR="003D4BCF" w:rsidRPr="00747D46">
        <w:rPr>
          <w:rFonts w:ascii="Times New Roman" w:eastAsia="Times New Roman" w:hAnsi="Times New Roman"/>
          <w:sz w:val="28"/>
          <w:szCs w:val="28"/>
        </w:rPr>
        <w:t>а</w:t>
      </w:r>
      <w:r w:rsidRPr="00747D46">
        <w:rPr>
          <w:rFonts w:ascii="Times New Roman" w:eastAsia="Times New Roman" w:hAnsi="Times New Roman"/>
          <w:sz w:val="28"/>
          <w:szCs w:val="28"/>
        </w:rPr>
        <w:t>м</w:t>
      </w:r>
      <w:r w:rsidR="003D4BCF" w:rsidRPr="00747D46">
        <w:rPr>
          <w:rFonts w:ascii="Times New Roman" w:eastAsia="Times New Roman" w:hAnsi="Times New Roman"/>
          <w:sz w:val="28"/>
          <w:szCs w:val="28"/>
        </w:rPr>
        <w:t>и</w:t>
      </w:r>
      <w:r w:rsidRPr="00747D46">
        <w:rPr>
          <w:rFonts w:ascii="Times New Roman" w:eastAsia="Times New Roman" w:hAnsi="Times New Roman"/>
          <w:sz w:val="28"/>
          <w:szCs w:val="28"/>
        </w:rPr>
        <w:t xml:space="preserve"> </w:t>
      </w:r>
      <w:r w:rsidR="00EC5C53" w:rsidRPr="00747D46">
        <w:rPr>
          <w:rFonts w:ascii="Times New Roman" w:eastAsia="Times New Roman" w:hAnsi="Times New Roman"/>
          <w:sz w:val="28"/>
          <w:szCs w:val="28"/>
        </w:rPr>
        <w:t>города</w:t>
      </w:r>
      <w:r w:rsidRPr="00747D46">
        <w:rPr>
          <w:rFonts w:ascii="Times New Roman" w:eastAsia="Times New Roman" w:hAnsi="Times New Roman"/>
          <w:sz w:val="28"/>
          <w:szCs w:val="28"/>
        </w:rPr>
        <w:t xml:space="preserve">, общественными зданиями и проектируемыми центрами обслуживания, расположенными в существующих жилых кварталах на свободной от застройки территории и в проектируемых микрорайонах. </w:t>
      </w:r>
    </w:p>
    <w:p w14:paraId="1AFB2DB6" w14:textId="77777777" w:rsidR="00114B87" w:rsidRPr="00747D46" w:rsidRDefault="00114B87" w:rsidP="00114B87">
      <w:pPr>
        <w:ind w:left="-100" w:firstLine="800"/>
        <w:jc w:val="both"/>
        <w:rPr>
          <w:rFonts w:ascii="Times New Roman" w:eastAsia="Times New Roman" w:hAnsi="Times New Roman"/>
          <w:sz w:val="28"/>
          <w:szCs w:val="28"/>
        </w:rPr>
      </w:pPr>
      <w:r w:rsidRPr="00747D46">
        <w:rPr>
          <w:rFonts w:ascii="Times New Roman" w:eastAsia="Times New Roman" w:hAnsi="Times New Roman"/>
          <w:sz w:val="28"/>
          <w:szCs w:val="28"/>
        </w:rPr>
        <w:t>В общественно-деловой зоне расположены объекты культуры, торговли, общественного питания, бытового обслуживания, здравоохранения, коммерческой деятельности, образовательных учреждений, административные, культовые здания, автомобильные стоянки легкового транспорта, центры деловой, финансовой, общественной активности, торговые комплексы.</w:t>
      </w:r>
    </w:p>
    <w:p w14:paraId="31154CF9" w14:textId="77777777" w:rsidR="00114B87" w:rsidRDefault="00114B87" w:rsidP="00114B87">
      <w:pPr>
        <w:ind w:left="-100" w:firstLine="800"/>
        <w:jc w:val="both"/>
        <w:rPr>
          <w:rFonts w:ascii="Times New Roman" w:eastAsia="Times New Roman" w:hAnsi="Times New Roman"/>
          <w:sz w:val="28"/>
          <w:szCs w:val="28"/>
        </w:rPr>
      </w:pPr>
      <w:r w:rsidRPr="00747D46">
        <w:rPr>
          <w:rFonts w:ascii="Times New Roman" w:eastAsia="Times New Roman" w:hAnsi="Times New Roman"/>
          <w:sz w:val="28"/>
          <w:szCs w:val="28"/>
        </w:rPr>
        <w:t>Разрешенные виды использования на территории общественно-деловой зоны: объекты здравоохранения, культуры, торговли, общественного питания, бытового обслуживания, коммерческой деятельности, образовательных и административных учреждений, культовые здания, автомобильные стоянки транспорта, центры деловой, финансовой, общественной активности, торговые комплексы, предприятия связи, научные учреждения, офисы, конторы, компании и другие предприятия бизнеса.</w:t>
      </w:r>
    </w:p>
    <w:p w14:paraId="1936CC98" w14:textId="77777777" w:rsidR="00D55405" w:rsidRPr="00747D46" w:rsidRDefault="00D55405" w:rsidP="00114B87">
      <w:pPr>
        <w:ind w:left="-100" w:firstLine="800"/>
        <w:jc w:val="both"/>
        <w:rPr>
          <w:rFonts w:ascii="Times New Roman" w:eastAsia="Times New Roman" w:hAnsi="Times New Roman"/>
          <w:sz w:val="28"/>
          <w:szCs w:val="28"/>
        </w:rPr>
      </w:pPr>
    </w:p>
    <w:p w14:paraId="6653986A" w14:textId="77777777" w:rsidR="00772BCF" w:rsidRPr="00747D46" w:rsidRDefault="00772BCF" w:rsidP="00772BCF">
      <w:pPr>
        <w:shd w:val="clear" w:color="auto" w:fill="FFFFFF"/>
        <w:jc w:val="center"/>
        <w:rPr>
          <w:rFonts w:ascii="Times New Roman" w:eastAsia="Times New Roman" w:hAnsi="Times New Roman"/>
          <w:b/>
          <w:sz w:val="28"/>
          <w:szCs w:val="28"/>
        </w:rPr>
      </w:pPr>
      <w:r w:rsidRPr="00747D46">
        <w:rPr>
          <w:rFonts w:ascii="Times New Roman" w:eastAsia="Times New Roman" w:hAnsi="Times New Roman"/>
          <w:b/>
          <w:sz w:val="28"/>
          <w:szCs w:val="28"/>
        </w:rPr>
        <w:t>Производственная зона</w:t>
      </w:r>
    </w:p>
    <w:p w14:paraId="300B195D" w14:textId="77777777" w:rsidR="002944DD" w:rsidRPr="00747D46" w:rsidRDefault="002944DD" w:rsidP="00114B87">
      <w:pPr>
        <w:ind w:left="-100" w:firstLine="809"/>
        <w:jc w:val="both"/>
        <w:rPr>
          <w:rFonts w:ascii="Times New Roman" w:eastAsia="Times New Roman" w:hAnsi="Times New Roman"/>
          <w:sz w:val="28"/>
          <w:szCs w:val="28"/>
        </w:rPr>
      </w:pPr>
    </w:p>
    <w:p w14:paraId="34D8CC1E" w14:textId="77777777" w:rsidR="003D4BCF" w:rsidRPr="00747D46" w:rsidRDefault="00114B87" w:rsidP="00114B87">
      <w:pPr>
        <w:ind w:left="-100" w:firstLine="8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Производственная зона </w:t>
      </w:r>
      <w:r w:rsidR="00EC5C53" w:rsidRPr="00747D46">
        <w:rPr>
          <w:rFonts w:ascii="Times New Roman" w:eastAsia="Times New Roman" w:hAnsi="Times New Roman"/>
          <w:sz w:val="28"/>
          <w:szCs w:val="28"/>
        </w:rPr>
        <w:t>Усть-Лабинского</w:t>
      </w:r>
      <w:r w:rsidR="003D4BCF" w:rsidRPr="00747D46">
        <w:rPr>
          <w:rFonts w:ascii="Times New Roman" w:eastAsia="Times New Roman" w:hAnsi="Times New Roman"/>
          <w:sz w:val="28"/>
          <w:szCs w:val="28"/>
        </w:rPr>
        <w:t xml:space="preserve"> </w:t>
      </w:r>
      <w:r w:rsidR="00F00487" w:rsidRPr="00747D46">
        <w:rPr>
          <w:rFonts w:ascii="Times New Roman" w:eastAsia="Times New Roman" w:hAnsi="Times New Roman"/>
          <w:sz w:val="28"/>
          <w:szCs w:val="28"/>
        </w:rPr>
        <w:t>городского</w:t>
      </w:r>
      <w:r w:rsidR="003D4BCF" w:rsidRPr="00747D46">
        <w:rPr>
          <w:rFonts w:ascii="Times New Roman" w:eastAsia="Times New Roman" w:hAnsi="Times New Roman"/>
          <w:sz w:val="28"/>
          <w:szCs w:val="28"/>
        </w:rPr>
        <w:t xml:space="preserve"> поселения представлена производственными предприятия отображёнными на чертеже </w:t>
      </w:r>
      <w:r w:rsidR="00E5394F">
        <w:rPr>
          <w:rFonts w:ascii="Times New Roman" w:eastAsia="Times New Roman" w:hAnsi="Times New Roman"/>
          <w:sz w:val="28"/>
          <w:szCs w:val="28"/>
        </w:rPr>
        <w:t xml:space="preserve">          </w:t>
      </w:r>
      <w:r w:rsidR="003D4BCF" w:rsidRPr="00747D46">
        <w:rPr>
          <w:rFonts w:ascii="Times New Roman" w:eastAsia="Times New Roman" w:hAnsi="Times New Roman"/>
          <w:sz w:val="28"/>
          <w:szCs w:val="28"/>
        </w:rPr>
        <w:t xml:space="preserve">ГП-6 и в таблице </w:t>
      </w:r>
      <w:r w:rsidR="0005197F" w:rsidRPr="00747D46">
        <w:rPr>
          <w:rFonts w:ascii="Times New Roman" w:eastAsia="Times New Roman" w:hAnsi="Times New Roman"/>
          <w:sz w:val="28"/>
          <w:szCs w:val="28"/>
        </w:rPr>
        <w:t>34</w:t>
      </w:r>
      <w:r w:rsidR="003D4BCF" w:rsidRPr="00747D46">
        <w:rPr>
          <w:rFonts w:ascii="Times New Roman" w:eastAsia="Times New Roman" w:hAnsi="Times New Roman"/>
          <w:sz w:val="28"/>
          <w:szCs w:val="28"/>
        </w:rPr>
        <w:t>.</w:t>
      </w:r>
    </w:p>
    <w:p w14:paraId="7C1B71BD" w14:textId="77777777" w:rsidR="003D4BCF" w:rsidRPr="00747D46" w:rsidRDefault="003D4BCF" w:rsidP="003D4BCF">
      <w:pPr>
        <w:tabs>
          <w:tab w:val="left" w:pos="9781"/>
        </w:tabs>
        <w:ind w:firstLine="851"/>
        <w:jc w:val="right"/>
        <w:rPr>
          <w:rFonts w:ascii="Times New Roman" w:eastAsia="Arial Unicode MS" w:hAnsi="Times New Roman"/>
          <w:bCs/>
          <w:sz w:val="28"/>
          <w:szCs w:val="28"/>
        </w:rPr>
      </w:pPr>
      <w:r w:rsidRPr="00747D46">
        <w:rPr>
          <w:rFonts w:ascii="Times New Roman" w:eastAsia="Arial Unicode MS" w:hAnsi="Times New Roman"/>
          <w:bCs/>
          <w:sz w:val="28"/>
          <w:szCs w:val="28"/>
        </w:rPr>
        <w:t xml:space="preserve">Таблица </w:t>
      </w:r>
      <w:r w:rsidR="0005197F" w:rsidRPr="00747D46">
        <w:rPr>
          <w:rFonts w:ascii="Times New Roman" w:eastAsia="Arial Unicode MS" w:hAnsi="Times New Roman"/>
          <w:bCs/>
          <w:sz w:val="28"/>
          <w:szCs w:val="28"/>
        </w:rPr>
        <w:t>34</w:t>
      </w:r>
    </w:p>
    <w:tbl>
      <w:tblPr>
        <w:tblStyle w:val="600"/>
        <w:tblW w:w="9781" w:type="dxa"/>
        <w:tblInd w:w="-34" w:type="dxa"/>
        <w:tblLayout w:type="fixed"/>
        <w:tblLook w:val="04A0" w:firstRow="1" w:lastRow="0" w:firstColumn="1" w:lastColumn="0" w:noHBand="0" w:noVBand="1"/>
      </w:tblPr>
      <w:tblGrid>
        <w:gridCol w:w="851"/>
        <w:gridCol w:w="4678"/>
        <w:gridCol w:w="2409"/>
        <w:gridCol w:w="1843"/>
      </w:tblGrid>
      <w:tr w:rsidR="00EC5C53" w:rsidRPr="00747D46" w14:paraId="7896001F" w14:textId="77777777" w:rsidTr="0087229A">
        <w:trPr>
          <w:tblHeader/>
        </w:trPr>
        <w:tc>
          <w:tcPr>
            <w:tcW w:w="851" w:type="dxa"/>
            <w:vAlign w:val="center"/>
          </w:tcPr>
          <w:p w14:paraId="43E74D81" w14:textId="77777777" w:rsidR="00EC5C53" w:rsidRPr="00747D46" w:rsidRDefault="00EC5C53" w:rsidP="0087229A">
            <w:pPr>
              <w:jc w:val="center"/>
              <w:rPr>
                <w:rFonts w:ascii="Times New Roman" w:hAnsi="Times New Roman"/>
                <w:b/>
              </w:rPr>
            </w:pPr>
            <w:r w:rsidRPr="00747D46">
              <w:rPr>
                <w:rFonts w:ascii="Times New Roman" w:hAnsi="Times New Roman"/>
                <w:b/>
              </w:rPr>
              <w:t xml:space="preserve">№ </w:t>
            </w:r>
            <w:proofErr w:type="spellStart"/>
            <w:r w:rsidRPr="00747D46">
              <w:rPr>
                <w:rFonts w:ascii="Times New Roman" w:hAnsi="Times New Roman"/>
                <w:b/>
              </w:rPr>
              <w:t>пп</w:t>
            </w:r>
            <w:proofErr w:type="spellEnd"/>
          </w:p>
        </w:tc>
        <w:tc>
          <w:tcPr>
            <w:tcW w:w="4678" w:type="dxa"/>
            <w:vAlign w:val="center"/>
          </w:tcPr>
          <w:p w14:paraId="1B9532CB" w14:textId="77777777" w:rsidR="00EC5C53" w:rsidRPr="00747D46" w:rsidRDefault="00EC5C53" w:rsidP="0087229A">
            <w:pPr>
              <w:jc w:val="center"/>
              <w:rPr>
                <w:rFonts w:ascii="Times New Roman" w:hAnsi="Times New Roman"/>
                <w:b/>
              </w:rPr>
            </w:pPr>
            <w:r w:rsidRPr="00747D46">
              <w:rPr>
                <w:rFonts w:ascii="Times New Roman" w:hAnsi="Times New Roman"/>
                <w:b/>
              </w:rPr>
              <w:t>Наименование</w:t>
            </w:r>
          </w:p>
        </w:tc>
        <w:tc>
          <w:tcPr>
            <w:tcW w:w="2409" w:type="dxa"/>
            <w:vAlign w:val="center"/>
          </w:tcPr>
          <w:p w14:paraId="45CA62EC" w14:textId="77777777" w:rsidR="00EC5C53" w:rsidRPr="00747D46" w:rsidRDefault="00EC5C53" w:rsidP="0087229A">
            <w:pPr>
              <w:jc w:val="center"/>
              <w:rPr>
                <w:rFonts w:ascii="Times New Roman" w:hAnsi="Times New Roman"/>
                <w:b/>
              </w:rPr>
            </w:pPr>
            <w:r w:rsidRPr="00747D46">
              <w:rPr>
                <w:rFonts w:ascii="Times New Roman" w:hAnsi="Times New Roman"/>
                <w:b/>
              </w:rPr>
              <w:t>Местоположение</w:t>
            </w:r>
          </w:p>
        </w:tc>
        <w:tc>
          <w:tcPr>
            <w:tcW w:w="1843" w:type="dxa"/>
            <w:vAlign w:val="center"/>
          </w:tcPr>
          <w:p w14:paraId="0041D506" w14:textId="77777777" w:rsidR="00EC5C53" w:rsidRPr="00747D46" w:rsidRDefault="00EC5C53" w:rsidP="0087229A">
            <w:pPr>
              <w:jc w:val="center"/>
              <w:rPr>
                <w:rFonts w:ascii="Calibri" w:hAnsi="Calibri"/>
              </w:rPr>
            </w:pPr>
            <w:r w:rsidRPr="00747D46">
              <w:rPr>
                <w:rFonts w:ascii="Times New Roman" w:hAnsi="Times New Roman"/>
                <w:b/>
              </w:rPr>
              <w:t>Примечание</w:t>
            </w:r>
          </w:p>
        </w:tc>
      </w:tr>
      <w:tr w:rsidR="00EC5C53" w:rsidRPr="00747D46" w14:paraId="485406B9" w14:textId="77777777" w:rsidTr="0087229A">
        <w:tc>
          <w:tcPr>
            <w:tcW w:w="851" w:type="dxa"/>
          </w:tcPr>
          <w:p w14:paraId="2D8FA744" w14:textId="77777777" w:rsidR="00EC5C53" w:rsidRPr="00747D46" w:rsidRDefault="00EC5C53" w:rsidP="00EC5C53">
            <w:pPr>
              <w:jc w:val="center"/>
              <w:rPr>
                <w:rFonts w:ascii="Times New Roman" w:hAnsi="Times New Roman"/>
                <w:b/>
              </w:rPr>
            </w:pPr>
            <w:r w:rsidRPr="00747D46">
              <w:rPr>
                <w:rFonts w:ascii="Times New Roman" w:hAnsi="Times New Roman"/>
                <w:b/>
              </w:rPr>
              <w:t>19.</w:t>
            </w:r>
          </w:p>
        </w:tc>
        <w:tc>
          <w:tcPr>
            <w:tcW w:w="8930" w:type="dxa"/>
            <w:gridSpan w:val="3"/>
            <w:vAlign w:val="center"/>
          </w:tcPr>
          <w:p w14:paraId="7B10A342" w14:textId="77777777" w:rsidR="00EC5C53" w:rsidRPr="00747D46" w:rsidRDefault="00EC5C53" w:rsidP="0087229A">
            <w:pPr>
              <w:rPr>
                <w:rFonts w:ascii="Times New Roman" w:hAnsi="Times New Roman"/>
              </w:rPr>
            </w:pPr>
            <w:r w:rsidRPr="00747D46">
              <w:rPr>
                <w:rFonts w:ascii="Times New Roman" w:hAnsi="Times New Roman"/>
                <w:b/>
              </w:rPr>
              <w:t xml:space="preserve">Предприятия и объекты добывающей и обрабатывающей промышленности </w:t>
            </w:r>
          </w:p>
        </w:tc>
      </w:tr>
      <w:tr w:rsidR="00EC5C53" w:rsidRPr="00747D46" w14:paraId="5C22FFEC" w14:textId="77777777" w:rsidTr="0087229A">
        <w:tc>
          <w:tcPr>
            <w:tcW w:w="851" w:type="dxa"/>
          </w:tcPr>
          <w:p w14:paraId="5A92C8D6" w14:textId="77777777" w:rsidR="00EC5C53" w:rsidRPr="00747D46" w:rsidRDefault="00EC5C53" w:rsidP="00EC5C53">
            <w:pPr>
              <w:jc w:val="center"/>
              <w:rPr>
                <w:rFonts w:ascii="Times New Roman" w:hAnsi="Times New Roman"/>
              </w:rPr>
            </w:pPr>
          </w:p>
        </w:tc>
        <w:tc>
          <w:tcPr>
            <w:tcW w:w="8930" w:type="dxa"/>
            <w:gridSpan w:val="3"/>
            <w:vAlign w:val="center"/>
          </w:tcPr>
          <w:p w14:paraId="4C2FAD95" w14:textId="77777777" w:rsidR="00EC5C53" w:rsidRPr="00747D46" w:rsidRDefault="00EC5C53" w:rsidP="0087229A">
            <w:pPr>
              <w:rPr>
                <w:rFonts w:ascii="Calibri" w:hAnsi="Calibri"/>
              </w:rPr>
            </w:pPr>
            <w:r w:rsidRPr="00747D46">
              <w:rPr>
                <w:rFonts w:ascii="Times New Roman" w:hAnsi="Times New Roman"/>
                <w:b/>
                <w:i/>
              </w:rPr>
              <w:t>Предприятие добывающей промышленности (кроме угледобывающей промышленности)</w:t>
            </w:r>
          </w:p>
        </w:tc>
      </w:tr>
      <w:tr w:rsidR="00EC5C53" w:rsidRPr="00747D46" w14:paraId="01EAF766" w14:textId="77777777" w:rsidTr="0087229A">
        <w:tc>
          <w:tcPr>
            <w:tcW w:w="851" w:type="dxa"/>
          </w:tcPr>
          <w:p w14:paraId="45C0F5EC" w14:textId="77777777" w:rsidR="00EC5C53" w:rsidRPr="00747D46" w:rsidRDefault="00EC5C53" w:rsidP="00EC5C53">
            <w:pPr>
              <w:jc w:val="center"/>
              <w:rPr>
                <w:rFonts w:ascii="Times New Roman" w:hAnsi="Times New Roman"/>
              </w:rPr>
            </w:pPr>
            <w:r w:rsidRPr="00747D46">
              <w:rPr>
                <w:rFonts w:ascii="Times New Roman" w:hAnsi="Times New Roman"/>
              </w:rPr>
              <w:t>19.1</w:t>
            </w:r>
          </w:p>
        </w:tc>
        <w:tc>
          <w:tcPr>
            <w:tcW w:w="4678" w:type="dxa"/>
            <w:vAlign w:val="center"/>
          </w:tcPr>
          <w:p w14:paraId="16A73BE0" w14:textId="77777777" w:rsidR="00EC5C53" w:rsidRPr="00747D46" w:rsidRDefault="00EC5C53" w:rsidP="00CA7438">
            <w:pPr>
              <w:rPr>
                <w:rFonts w:ascii="Times New Roman" w:hAnsi="Times New Roman"/>
              </w:rPr>
            </w:pPr>
            <w:r w:rsidRPr="00747D46">
              <w:rPr>
                <w:rFonts w:ascii="Times New Roman" w:hAnsi="Times New Roman"/>
              </w:rPr>
              <w:t>ООО «</w:t>
            </w:r>
            <w:proofErr w:type="spellStart"/>
            <w:r w:rsidRPr="00747D46">
              <w:rPr>
                <w:rFonts w:ascii="Times New Roman" w:hAnsi="Times New Roman"/>
              </w:rPr>
              <w:t>Главстрой</w:t>
            </w:r>
            <w:proofErr w:type="spellEnd"/>
            <w:r w:rsidRPr="00747D46">
              <w:rPr>
                <w:rFonts w:ascii="Times New Roman" w:hAnsi="Times New Roman"/>
              </w:rPr>
              <w:t xml:space="preserve">-Краснодар» (разработка гравийных и песчаных карьеров, добыча глины и </w:t>
            </w:r>
            <w:proofErr w:type="spellStart"/>
            <w:r w:rsidRPr="00747D46">
              <w:rPr>
                <w:rFonts w:ascii="Times New Roman" w:hAnsi="Times New Roman"/>
              </w:rPr>
              <w:t>коалина</w:t>
            </w:r>
            <w:proofErr w:type="spellEnd"/>
            <w:r w:rsidRPr="00747D46">
              <w:rPr>
                <w:rFonts w:ascii="Times New Roman" w:hAnsi="Times New Roman"/>
              </w:rPr>
              <w:t xml:space="preserve">)   </w:t>
            </w:r>
          </w:p>
        </w:tc>
        <w:tc>
          <w:tcPr>
            <w:tcW w:w="2409" w:type="dxa"/>
            <w:vAlign w:val="center"/>
          </w:tcPr>
          <w:p w14:paraId="28B0AB63" w14:textId="77777777" w:rsidR="00EC5C53" w:rsidRPr="00747D46" w:rsidRDefault="00EC5C53" w:rsidP="0087229A">
            <w:pPr>
              <w:rPr>
                <w:rFonts w:ascii="Times New Roman" w:hAnsi="Times New Roman"/>
              </w:rPr>
            </w:pPr>
            <w:r w:rsidRPr="00747D46">
              <w:rPr>
                <w:rFonts w:ascii="Times New Roman" w:hAnsi="Times New Roman"/>
              </w:rPr>
              <w:t>г. Усть-Лабинск ул.Коммунальная,39</w:t>
            </w:r>
          </w:p>
        </w:tc>
        <w:tc>
          <w:tcPr>
            <w:tcW w:w="1843" w:type="dxa"/>
            <w:vAlign w:val="center"/>
          </w:tcPr>
          <w:p w14:paraId="1CABB27C"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700F1C66" w14:textId="77777777" w:rsidTr="0087229A">
        <w:tc>
          <w:tcPr>
            <w:tcW w:w="851" w:type="dxa"/>
          </w:tcPr>
          <w:p w14:paraId="2E21A7F2" w14:textId="77777777" w:rsidR="00EC5C53" w:rsidRPr="00747D46" w:rsidRDefault="00EC5C53" w:rsidP="00EC5C53">
            <w:pPr>
              <w:jc w:val="center"/>
              <w:rPr>
                <w:rFonts w:ascii="Times New Roman" w:hAnsi="Times New Roman"/>
              </w:rPr>
            </w:pPr>
          </w:p>
        </w:tc>
        <w:tc>
          <w:tcPr>
            <w:tcW w:w="8930" w:type="dxa"/>
            <w:gridSpan w:val="3"/>
            <w:vAlign w:val="center"/>
          </w:tcPr>
          <w:p w14:paraId="5C34C8FB" w14:textId="77777777" w:rsidR="00EC5C53" w:rsidRPr="00747D46" w:rsidRDefault="00EC5C53" w:rsidP="0087229A">
            <w:pPr>
              <w:rPr>
                <w:rFonts w:ascii="Times New Roman" w:hAnsi="Times New Roman"/>
              </w:rPr>
            </w:pPr>
            <w:r w:rsidRPr="00747D46">
              <w:rPr>
                <w:rFonts w:ascii="Times New Roman" w:hAnsi="Times New Roman"/>
                <w:b/>
                <w:i/>
              </w:rPr>
              <w:t>Предприятие химической, целлюлозно-бумажной, фармацевтической промышленности, полиграфическое предприятие</w:t>
            </w:r>
          </w:p>
        </w:tc>
      </w:tr>
      <w:tr w:rsidR="00EC5C53" w:rsidRPr="00747D46" w14:paraId="6F894009" w14:textId="77777777" w:rsidTr="0087229A">
        <w:tc>
          <w:tcPr>
            <w:tcW w:w="851" w:type="dxa"/>
          </w:tcPr>
          <w:p w14:paraId="0EC15F62" w14:textId="77777777" w:rsidR="00EC5C53" w:rsidRPr="00747D46" w:rsidRDefault="00EC5C53" w:rsidP="00EC5C53">
            <w:pPr>
              <w:jc w:val="center"/>
              <w:rPr>
                <w:rFonts w:ascii="Times New Roman" w:hAnsi="Times New Roman"/>
              </w:rPr>
            </w:pPr>
            <w:r w:rsidRPr="00747D46">
              <w:rPr>
                <w:rFonts w:ascii="Times New Roman" w:hAnsi="Times New Roman"/>
              </w:rPr>
              <w:t>19.2</w:t>
            </w:r>
          </w:p>
        </w:tc>
        <w:tc>
          <w:tcPr>
            <w:tcW w:w="4678" w:type="dxa"/>
            <w:vAlign w:val="center"/>
          </w:tcPr>
          <w:p w14:paraId="2B74DC7D" w14:textId="77777777" w:rsidR="00EC5C53" w:rsidRPr="00747D46" w:rsidRDefault="00EC5C53" w:rsidP="00CA7438">
            <w:pPr>
              <w:rPr>
                <w:rFonts w:ascii="Times New Roman" w:hAnsi="Times New Roman"/>
              </w:rPr>
            </w:pPr>
            <w:r w:rsidRPr="00747D46">
              <w:rPr>
                <w:rFonts w:ascii="Times New Roman" w:hAnsi="Times New Roman"/>
              </w:rPr>
              <w:t>ООО «</w:t>
            </w:r>
            <w:proofErr w:type="spellStart"/>
            <w:r w:rsidRPr="00747D46">
              <w:rPr>
                <w:rFonts w:ascii="Times New Roman" w:hAnsi="Times New Roman"/>
              </w:rPr>
              <w:t>Усть-Лабинскгазстрой</w:t>
            </w:r>
            <w:proofErr w:type="spellEnd"/>
            <w:r w:rsidRPr="00747D46">
              <w:rPr>
                <w:rFonts w:ascii="Times New Roman" w:hAnsi="Times New Roman"/>
              </w:rPr>
              <w:t>» (Строительство инженерных коммуникаций для водоснабжения и водоотведения, газоснабжения, производство промышленных газов)</w:t>
            </w:r>
          </w:p>
        </w:tc>
        <w:tc>
          <w:tcPr>
            <w:tcW w:w="2409" w:type="dxa"/>
            <w:vAlign w:val="center"/>
          </w:tcPr>
          <w:p w14:paraId="3D3B6F7E" w14:textId="77777777" w:rsidR="00EC5C53" w:rsidRPr="00747D46" w:rsidRDefault="00EC5C53" w:rsidP="0087229A">
            <w:pPr>
              <w:rPr>
                <w:rFonts w:ascii="Times New Roman" w:hAnsi="Times New Roman"/>
              </w:rPr>
            </w:pPr>
            <w:r w:rsidRPr="00747D46">
              <w:rPr>
                <w:rFonts w:ascii="Times New Roman" w:hAnsi="Times New Roman"/>
              </w:rPr>
              <w:t>г. Усть-Лабинск ул. Кавказская, 15</w:t>
            </w:r>
          </w:p>
        </w:tc>
        <w:tc>
          <w:tcPr>
            <w:tcW w:w="1843" w:type="dxa"/>
            <w:vAlign w:val="center"/>
          </w:tcPr>
          <w:p w14:paraId="2C310493" w14:textId="77777777" w:rsidR="00EC5C53" w:rsidRPr="00747D46" w:rsidRDefault="00EC5C53" w:rsidP="0087229A">
            <w:pPr>
              <w:rPr>
                <w:rFonts w:ascii="Times New Roman" w:hAnsi="Times New Roman"/>
              </w:rPr>
            </w:pPr>
          </w:p>
        </w:tc>
      </w:tr>
      <w:tr w:rsidR="00EC5C53" w:rsidRPr="00747D46" w14:paraId="10C42AFA" w14:textId="77777777" w:rsidTr="0087229A">
        <w:tc>
          <w:tcPr>
            <w:tcW w:w="851" w:type="dxa"/>
          </w:tcPr>
          <w:p w14:paraId="7F6A81CA" w14:textId="77777777" w:rsidR="00EC5C53" w:rsidRPr="00747D46" w:rsidRDefault="00EC5C53" w:rsidP="00EC5C53">
            <w:pPr>
              <w:jc w:val="center"/>
              <w:rPr>
                <w:rFonts w:ascii="Times New Roman" w:hAnsi="Times New Roman"/>
              </w:rPr>
            </w:pPr>
            <w:r w:rsidRPr="00747D46">
              <w:rPr>
                <w:rFonts w:ascii="Times New Roman" w:hAnsi="Times New Roman"/>
              </w:rPr>
              <w:t>19.3</w:t>
            </w:r>
          </w:p>
        </w:tc>
        <w:tc>
          <w:tcPr>
            <w:tcW w:w="4678" w:type="dxa"/>
            <w:vAlign w:val="center"/>
          </w:tcPr>
          <w:p w14:paraId="34023192" w14:textId="77777777" w:rsidR="00EC5C53" w:rsidRPr="00747D46" w:rsidRDefault="00EC5C53" w:rsidP="00CA7438">
            <w:pPr>
              <w:rPr>
                <w:rFonts w:ascii="Times New Roman" w:hAnsi="Times New Roman"/>
              </w:rPr>
            </w:pPr>
            <w:r w:rsidRPr="00747D46">
              <w:rPr>
                <w:rFonts w:ascii="Times New Roman" w:hAnsi="Times New Roman"/>
              </w:rPr>
              <w:t>ООО «</w:t>
            </w:r>
            <w:proofErr w:type="spellStart"/>
            <w:r w:rsidRPr="00747D46">
              <w:rPr>
                <w:rFonts w:ascii="Times New Roman" w:hAnsi="Times New Roman"/>
              </w:rPr>
              <w:t>Теплогазсервис</w:t>
            </w:r>
            <w:proofErr w:type="spellEnd"/>
            <w:r w:rsidRPr="00747D46">
              <w:rPr>
                <w:rFonts w:ascii="Times New Roman" w:hAnsi="Times New Roman"/>
              </w:rPr>
              <w:t>» (производство промышленных газов)</w:t>
            </w:r>
          </w:p>
        </w:tc>
        <w:tc>
          <w:tcPr>
            <w:tcW w:w="2409" w:type="dxa"/>
            <w:vAlign w:val="center"/>
          </w:tcPr>
          <w:p w14:paraId="53348C5F" w14:textId="77777777" w:rsidR="00EC5C53" w:rsidRPr="00747D46" w:rsidRDefault="00EC5C53" w:rsidP="0087229A">
            <w:pPr>
              <w:rPr>
                <w:rFonts w:ascii="Times New Roman" w:hAnsi="Times New Roman"/>
              </w:rPr>
            </w:pPr>
            <w:r w:rsidRPr="00747D46">
              <w:rPr>
                <w:rFonts w:ascii="Times New Roman" w:hAnsi="Times New Roman"/>
              </w:rPr>
              <w:t>г. Усть-Лабинск ул. Кавказская, 31</w:t>
            </w:r>
          </w:p>
        </w:tc>
        <w:tc>
          <w:tcPr>
            <w:tcW w:w="1843" w:type="dxa"/>
            <w:vAlign w:val="center"/>
          </w:tcPr>
          <w:p w14:paraId="21FA0CA7" w14:textId="77777777" w:rsidR="00EC5C53" w:rsidRPr="00747D46" w:rsidRDefault="00EC5C53" w:rsidP="0087229A">
            <w:pPr>
              <w:rPr>
                <w:rFonts w:ascii="Times New Roman" w:hAnsi="Times New Roman"/>
              </w:rPr>
            </w:pPr>
          </w:p>
        </w:tc>
      </w:tr>
      <w:tr w:rsidR="00EC5C53" w:rsidRPr="00747D46" w14:paraId="6CACAAB1" w14:textId="77777777" w:rsidTr="0087229A">
        <w:tc>
          <w:tcPr>
            <w:tcW w:w="851" w:type="dxa"/>
          </w:tcPr>
          <w:p w14:paraId="50B17729" w14:textId="77777777" w:rsidR="00EC5C53" w:rsidRPr="00747D46" w:rsidRDefault="00EC5C53" w:rsidP="00EC5C53">
            <w:pPr>
              <w:jc w:val="center"/>
              <w:rPr>
                <w:rFonts w:ascii="Times New Roman" w:hAnsi="Times New Roman"/>
              </w:rPr>
            </w:pPr>
          </w:p>
        </w:tc>
        <w:tc>
          <w:tcPr>
            <w:tcW w:w="8930" w:type="dxa"/>
            <w:gridSpan w:val="3"/>
            <w:vAlign w:val="center"/>
          </w:tcPr>
          <w:p w14:paraId="43353E87" w14:textId="77777777" w:rsidR="00EC5C53" w:rsidRPr="00747D46" w:rsidRDefault="00EC5C53" w:rsidP="0087229A">
            <w:pPr>
              <w:rPr>
                <w:rFonts w:ascii="Times New Roman" w:hAnsi="Times New Roman"/>
              </w:rPr>
            </w:pPr>
            <w:r w:rsidRPr="00747D46">
              <w:rPr>
                <w:rFonts w:ascii="Times New Roman" w:hAnsi="Times New Roman"/>
                <w:b/>
                <w:i/>
              </w:rPr>
              <w:t>Предприятие металлургии (в том числе цветной металлургии), металлообработки</w:t>
            </w:r>
          </w:p>
        </w:tc>
      </w:tr>
      <w:tr w:rsidR="00EC5C53" w:rsidRPr="00747D46" w14:paraId="1216C5B2" w14:textId="77777777" w:rsidTr="0087229A">
        <w:tc>
          <w:tcPr>
            <w:tcW w:w="851" w:type="dxa"/>
          </w:tcPr>
          <w:p w14:paraId="371D267D" w14:textId="77777777" w:rsidR="00EC5C53" w:rsidRPr="00747D46" w:rsidRDefault="00EC5C53" w:rsidP="00EC5C53">
            <w:pPr>
              <w:jc w:val="center"/>
              <w:rPr>
                <w:rFonts w:ascii="Times New Roman" w:hAnsi="Times New Roman"/>
              </w:rPr>
            </w:pPr>
            <w:r w:rsidRPr="00747D46">
              <w:rPr>
                <w:rFonts w:ascii="Times New Roman" w:hAnsi="Times New Roman"/>
              </w:rPr>
              <w:t>19.4</w:t>
            </w:r>
          </w:p>
        </w:tc>
        <w:tc>
          <w:tcPr>
            <w:tcW w:w="4678" w:type="dxa"/>
            <w:vAlign w:val="center"/>
          </w:tcPr>
          <w:p w14:paraId="745A4952" w14:textId="77777777" w:rsidR="00EC5C53" w:rsidRPr="00747D46" w:rsidRDefault="00EC5C53" w:rsidP="00CA7438">
            <w:pPr>
              <w:rPr>
                <w:rFonts w:ascii="Times New Roman" w:hAnsi="Times New Roman"/>
              </w:rPr>
            </w:pPr>
            <w:r w:rsidRPr="00747D46">
              <w:rPr>
                <w:rFonts w:ascii="Times New Roman" w:hAnsi="Times New Roman"/>
              </w:rPr>
              <w:t>ООО «Предприятие «</w:t>
            </w:r>
            <w:proofErr w:type="spellStart"/>
            <w:r w:rsidRPr="00747D46">
              <w:rPr>
                <w:rFonts w:ascii="Times New Roman" w:hAnsi="Times New Roman"/>
              </w:rPr>
              <w:t>Устьлабинскрайгаз</w:t>
            </w:r>
            <w:proofErr w:type="spellEnd"/>
            <w:r w:rsidRPr="00747D46">
              <w:rPr>
                <w:rFonts w:ascii="Times New Roman" w:hAnsi="Times New Roman"/>
              </w:rPr>
              <w:t>» (распределение газообразного топлива по газораспределительным сетям, обработка металлов и нанесение покрытий на металлы)</w:t>
            </w:r>
          </w:p>
        </w:tc>
        <w:tc>
          <w:tcPr>
            <w:tcW w:w="2409" w:type="dxa"/>
            <w:vAlign w:val="center"/>
          </w:tcPr>
          <w:p w14:paraId="46BBCCAB" w14:textId="77777777" w:rsidR="00EC5C53" w:rsidRPr="00747D46" w:rsidRDefault="00EC5C53" w:rsidP="0087229A">
            <w:pPr>
              <w:rPr>
                <w:rFonts w:ascii="Times New Roman" w:hAnsi="Times New Roman"/>
              </w:rPr>
            </w:pPr>
            <w:r w:rsidRPr="00747D46">
              <w:rPr>
                <w:rFonts w:ascii="Times New Roman" w:hAnsi="Times New Roman"/>
              </w:rPr>
              <w:t>г. Усть-Лабинск ул. Кавказская,28</w:t>
            </w:r>
          </w:p>
        </w:tc>
        <w:tc>
          <w:tcPr>
            <w:tcW w:w="1843" w:type="dxa"/>
            <w:vAlign w:val="center"/>
          </w:tcPr>
          <w:p w14:paraId="2DA79BF5" w14:textId="77777777" w:rsidR="00EC5C53" w:rsidRPr="00747D46" w:rsidRDefault="00EC5C53" w:rsidP="0087229A">
            <w:pPr>
              <w:rPr>
                <w:rFonts w:ascii="Times New Roman" w:hAnsi="Times New Roman"/>
              </w:rPr>
            </w:pPr>
          </w:p>
        </w:tc>
      </w:tr>
      <w:tr w:rsidR="00EC5C53" w:rsidRPr="00747D46" w14:paraId="2F7F040E" w14:textId="77777777" w:rsidTr="0087229A">
        <w:tc>
          <w:tcPr>
            <w:tcW w:w="851" w:type="dxa"/>
          </w:tcPr>
          <w:p w14:paraId="0EAB0047" w14:textId="77777777" w:rsidR="00EC5C53" w:rsidRPr="00747D46" w:rsidRDefault="00EC5C53" w:rsidP="00EC5C53">
            <w:pPr>
              <w:jc w:val="center"/>
              <w:rPr>
                <w:rFonts w:ascii="Times New Roman" w:hAnsi="Times New Roman"/>
              </w:rPr>
            </w:pPr>
          </w:p>
        </w:tc>
        <w:tc>
          <w:tcPr>
            <w:tcW w:w="8930" w:type="dxa"/>
            <w:gridSpan w:val="3"/>
            <w:vAlign w:val="center"/>
          </w:tcPr>
          <w:p w14:paraId="513669A0" w14:textId="77777777" w:rsidR="00EC5C53" w:rsidRPr="00747D46" w:rsidRDefault="00EC5C53" w:rsidP="0087229A">
            <w:pPr>
              <w:rPr>
                <w:rFonts w:ascii="Times New Roman" w:hAnsi="Times New Roman"/>
                <w:b/>
                <w:i/>
              </w:rPr>
            </w:pPr>
            <w:r w:rsidRPr="00747D46">
              <w:rPr>
                <w:rFonts w:ascii="Times New Roman" w:hAnsi="Times New Roman"/>
                <w:b/>
                <w:i/>
              </w:rPr>
              <w:t>Предприятие машиностроения</w:t>
            </w:r>
          </w:p>
        </w:tc>
      </w:tr>
      <w:tr w:rsidR="00EC5C53" w:rsidRPr="00747D46" w14:paraId="5EBE83D3" w14:textId="77777777" w:rsidTr="0087229A">
        <w:tc>
          <w:tcPr>
            <w:tcW w:w="851" w:type="dxa"/>
          </w:tcPr>
          <w:p w14:paraId="36CB5A43" w14:textId="77777777" w:rsidR="00EC5C53" w:rsidRPr="00747D46" w:rsidRDefault="00EC5C53" w:rsidP="00EC5C53">
            <w:pPr>
              <w:jc w:val="center"/>
              <w:rPr>
                <w:rFonts w:ascii="Times New Roman" w:hAnsi="Times New Roman"/>
              </w:rPr>
            </w:pPr>
            <w:r w:rsidRPr="00747D46">
              <w:rPr>
                <w:rFonts w:ascii="Times New Roman" w:hAnsi="Times New Roman"/>
              </w:rPr>
              <w:t>19.5</w:t>
            </w:r>
          </w:p>
        </w:tc>
        <w:tc>
          <w:tcPr>
            <w:tcW w:w="4678" w:type="dxa"/>
            <w:vAlign w:val="center"/>
          </w:tcPr>
          <w:p w14:paraId="325299A0" w14:textId="77777777" w:rsidR="00EC5C53" w:rsidRPr="00747D46" w:rsidRDefault="00EC5C53" w:rsidP="00CA7438">
            <w:pPr>
              <w:rPr>
                <w:rFonts w:ascii="Times New Roman" w:hAnsi="Times New Roman"/>
              </w:rPr>
            </w:pPr>
            <w:r w:rsidRPr="00747D46">
              <w:rPr>
                <w:rFonts w:ascii="Times New Roman" w:hAnsi="Times New Roman"/>
              </w:rPr>
              <w:t>ООО «ОРМЗ «Усть-Лабинский» (производство машин и оборудования для производства пищевых продуктов, напитков и табачных изделий)</w:t>
            </w:r>
          </w:p>
        </w:tc>
        <w:tc>
          <w:tcPr>
            <w:tcW w:w="2409" w:type="dxa"/>
            <w:vAlign w:val="center"/>
          </w:tcPr>
          <w:p w14:paraId="25DC6E70" w14:textId="77777777" w:rsidR="00EC5C53" w:rsidRPr="00747D46" w:rsidRDefault="00EC5C53" w:rsidP="0087229A">
            <w:pPr>
              <w:rPr>
                <w:rFonts w:ascii="Times New Roman" w:hAnsi="Times New Roman"/>
              </w:rPr>
            </w:pPr>
            <w:r w:rsidRPr="00747D46">
              <w:rPr>
                <w:rFonts w:ascii="Times New Roman" w:hAnsi="Times New Roman"/>
              </w:rPr>
              <w:t>г. Усть-Лабинск ул. Монтажная, 3</w:t>
            </w:r>
          </w:p>
        </w:tc>
        <w:tc>
          <w:tcPr>
            <w:tcW w:w="1843" w:type="dxa"/>
            <w:vAlign w:val="center"/>
          </w:tcPr>
          <w:p w14:paraId="148573F7" w14:textId="77777777" w:rsidR="00EC5C53" w:rsidRPr="00747D46" w:rsidRDefault="00EC5C53" w:rsidP="0087229A">
            <w:pPr>
              <w:rPr>
                <w:rFonts w:ascii="Times New Roman" w:hAnsi="Times New Roman"/>
              </w:rPr>
            </w:pPr>
          </w:p>
        </w:tc>
      </w:tr>
      <w:tr w:rsidR="00EC5C53" w:rsidRPr="00747D46" w14:paraId="7B8999D7" w14:textId="77777777" w:rsidTr="0087229A">
        <w:tc>
          <w:tcPr>
            <w:tcW w:w="851" w:type="dxa"/>
          </w:tcPr>
          <w:p w14:paraId="4DD41F3A" w14:textId="77777777" w:rsidR="00EC5C53" w:rsidRPr="00747D46" w:rsidRDefault="00EC5C53" w:rsidP="00EC5C53">
            <w:pPr>
              <w:jc w:val="center"/>
              <w:rPr>
                <w:rFonts w:ascii="Times New Roman" w:hAnsi="Times New Roman"/>
              </w:rPr>
            </w:pPr>
          </w:p>
        </w:tc>
        <w:tc>
          <w:tcPr>
            <w:tcW w:w="8930" w:type="dxa"/>
            <w:gridSpan w:val="3"/>
            <w:vAlign w:val="center"/>
          </w:tcPr>
          <w:p w14:paraId="5DBECB49" w14:textId="77777777" w:rsidR="00EC5C53" w:rsidRPr="00747D46" w:rsidRDefault="00EC5C53" w:rsidP="0087229A">
            <w:pPr>
              <w:rPr>
                <w:rFonts w:ascii="Times New Roman" w:hAnsi="Times New Roman"/>
              </w:rPr>
            </w:pPr>
            <w:r w:rsidRPr="00747D46">
              <w:rPr>
                <w:rFonts w:ascii="Times New Roman" w:hAnsi="Times New Roman"/>
                <w:b/>
                <w:i/>
              </w:rPr>
              <w:t>Предприятие строительной промышленности, по выпуску неметаллической минеральной продукции</w:t>
            </w:r>
          </w:p>
        </w:tc>
      </w:tr>
      <w:tr w:rsidR="00EC5C53" w:rsidRPr="00747D46" w14:paraId="33978EBE" w14:textId="77777777" w:rsidTr="0087229A">
        <w:tc>
          <w:tcPr>
            <w:tcW w:w="851" w:type="dxa"/>
          </w:tcPr>
          <w:p w14:paraId="68DFC3A4" w14:textId="77777777" w:rsidR="00EC5C53" w:rsidRPr="00747D46" w:rsidRDefault="00EC5C53" w:rsidP="00EC5C53">
            <w:pPr>
              <w:jc w:val="center"/>
              <w:rPr>
                <w:rFonts w:ascii="Times New Roman" w:hAnsi="Times New Roman"/>
              </w:rPr>
            </w:pPr>
            <w:r w:rsidRPr="00747D46">
              <w:rPr>
                <w:rFonts w:ascii="Times New Roman" w:hAnsi="Times New Roman"/>
              </w:rPr>
              <w:t>19.6</w:t>
            </w:r>
          </w:p>
        </w:tc>
        <w:tc>
          <w:tcPr>
            <w:tcW w:w="4678" w:type="dxa"/>
            <w:vAlign w:val="center"/>
          </w:tcPr>
          <w:p w14:paraId="6B615234" w14:textId="4BAE887E" w:rsidR="00EC5C53" w:rsidRPr="00747D46" w:rsidRDefault="00EC5C53" w:rsidP="00CA7438">
            <w:pPr>
              <w:rPr>
                <w:rFonts w:ascii="Times New Roman" w:hAnsi="Times New Roman"/>
              </w:rPr>
            </w:pPr>
            <w:r w:rsidRPr="00747D46">
              <w:rPr>
                <w:rFonts w:ascii="Times New Roman" w:hAnsi="Times New Roman"/>
              </w:rPr>
              <w:t>ООО «</w:t>
            </w:r>
            <w:proofErr w:type="spellStart"/>
            <w:r w:rsidRPr="00747D46">
              <w:rPr>
                <w:rFonts w:ascii="Times New Roman" w:hAnsi="Times New Roman"/>
              </w:rPr>
              <w:t>Главстрой</w:t>
            </w:r>
            <w:proofErr w:type="spellEnd"/>
            <w:r w:rsidRPr="00747D46">
              <w:rPr>
                <w:rFonts w:ascii="Times New Roman" w:hAnsi="Times New Roman"/>
              </w:rPr>
              <w:t xml:space="preserve">-Усть-Лабинск» (производство изделий из бетона для использования в строительстве, производственная мощность </w:t>
            </w:r>
            <w:r w:rsidR="00166058">
              <w:rPr>
                <w:rFonts w:ascii="Times New Roman" w:hAnsi="Times New Roman"/>
              </w:rPr>
              <w:t>–</w:t>
            </w:r>
            <w:r w:rsidRPr="00747D46">
              <w:rPr>
                <w:rFonts w:ascii="Times New Roman" w:hAnsi="Times New Roman"/>
              </w:rPr>
              <w:t xml:space="preserve"> 420 тыс.м3)</w:t>
            </w:r>
          </w:p>
        </w:tc>
        <w:tc>
          <w:tcPr>
            <w:tcW w:w="2409" w:type="dxa"/>
            <w:vAlign w:val="center"/>
          </w:tcPr>
          <w:p w14:paraId="0F9B76C0" w14:textId="77777777" w:rsidR="00EC5C53" w:rsidRPr="00747D46" w:rsidRDefault="00EC5C53" w:rsidP="0087229A">
            <w:pPr>
              <w:rPr>
                <w:rFonts w:ascii="Times New Roman" w:hAnsi="Times New Roman"/>
              </w:rPr>
            </w:pPr>
            <w:r w:rsidRPr="00747D46">
              <w:rPr>
                <w:rFonts w:ascii="Times New Roman" w:hAnsi="Times New Roman"/>
              </w:rPr>
              <w:t>г. Усть-Лабинск ул. Коммунальная, 39</w:t>
            </w:r>
          </w:p>
        </w:tc>
        <w:tc>
          <w:tcPr>
            <w:tcW w:w="1843" w:type="dxa"/>
            <w:vAlign w:val="center"/>
          </w:tcPr>
          <w:p w14:paraId="5A275FEB"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3F159EB3" w14:textId="77777777" w:rsidTr="0087229A">
        <w:tc>
          <w:tcPr>
            <w:tcW w:w="851" w:type="dxa"/>
          </w:tcPr>
          <w:p w14:paraId="584BD6BB" w14:textId="77777777" w:rsidR="00EC5C53" w:rsidRPr="00747D46" w:rsidRDefault="00EC5C53" w:rsidP="00EC5C53">
            <w:pPr>
              <w:rPr>
                <w:rFonts w:ascii="Times New Roman" w:hAnsi="Times New Roman"/>
              </w:rPr>
            </w:pPr>
            <w:r w:rsidRPr="00747D46">
              <w:rPr>
                <w:rFonts w:ascii="Times New Roman" w:hAnsi="Times New Roman"/>
              </w:rPr>
              <w:t>19.7</w:t>
            </w:r>
          </w:p>
        </w:tc>
        <w:tc>
          <w:tcPr>
            <w:tcW w:w="4678" w:type="dxa"/>
            <w:vAlign w:val="center"/>
          </w:tcPr>
          <w:p w14:paraId="70799740" w14:textId="68E9BAB3" w:rsidR="00EC5C53" w:rsidRPr="00747D46" w:rsidRDefault="00EC5C53" w:rsidP="00CA7438">
            <w:pPr>
              <w:rPr>
                <w:rFonts w:ascii="Times New Roman" w:hAnsi="Times New Roman"/>
              </w:rPr>
            </w:pPr>
            <w:r w:rsidRPr="00747D46">
              <w:rPr>
                <w:rFonts w:ascii="Times New Roman" w:hAnsi="Times New Roman"/>
              </w:rPr>
              <w:t xml:space="preserve">ООО «Усть-Лабинский завод МЖБК» (производство изделий из бетона для использования в строительстве, производственная мощность </w:t>
            </w:r>
            <w:r w:rsidR="00166058">
              <w:rPr>
                <w:rFonts w:ascii="Times New Roman" w:hAnsi="Times New Roman"/>
              </w:rPr>
              <w:t>–</w:t>
            </w:r>
            <w:r w:rsidRPr="00747D46">
              <w:rPr>
                <w:rFonts w:ascii="Times New Roman" w:hAnsi="Times New Roman"/>
              </w:rPr>
              <w:t xml:space="preserve"> 12 тыс.м3)</w:t>
            </w:r>
          </w:p>
        </w:tc>
        <w:tc>
          <w:tcPr>
            <w:tcW w:w="2409" w:type="dxa"/>
            <w:vAlign w:val="center"/>
          </w:tcPr>
          <w:p w14:paraId="03AC71DB" w14:textId="77777777" w:rsidR="00EC5C53" w:rsidRPr="00747D46" w:rsidRDefault="00EC5C53" w:rsidP="0087229A">
            <w:pPr>
              <w:rPr>
                <w:rFonts w:ascii="Times New Roman" w:hAnsi="Times New Roman"/>
              </w:rPr>
            </w:pPr>
            <w:r w:rsidRPr="00747D46">
              <w:rPr>
                <w:rFonts w:ascii="Times New Roman" w:hAnsi="Times New Roman"/>
              </w:rPr>
              <w:t>г. Усть-Лабинск ул. Кавказская, 31</w:t>
            </w:r>
          </w:p>
        </w:tc>
        <w:tc>
          <w:tcPr>
            <w:tcW w:w="1843" w:type="dxa"/>
            <w:vAlign w:val="center"/>
          </w:tcPr>
          <w:p w14:paraId="09989EED"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4EFEB5B1" w14:textId="77777777" w:rsidTr="0087229A">
        <w:tc>
          <w:tcPr>
            <w:tcW w:w="851" w:type="dxa"/>
          </w:tcPr>
          <w:p w14:paraId="3B760023" w14:textId="77777777" w:rsidR="00EC5C53" w:rsidRPr="00747D46" w:rsidRDefault="00EC5C53" w:rsidP="00EC5C53">
            <w:pPr>
              <w:rPr>
                <w:rFonts w:ascii="Times New Roman" w:hAnsi="Times New Roman"/>
              </w:rPr>
            </w:pPr>
            <w:r w:rsidRPr="00747D46">
              <w:rPr>
                <w:rFonts w:ascii="Times New Roman" w:hAnsi="Times New Roman"/>
              </w:rPr>
              <w:t>19.8</w:t>
            </w:r>
          </w:p>
        </w:tc>
        <w:tc>
          <w:tcPr>
            <w:tcW w:w="4678" w:type="dxa"/>
            <w:vAlign w:val="center"/>
          </w:tcPr>
          <w:p w14:paraId="38F000A7" w14:textId="77777777" w:rsidR="00EC5C53" w:rsidRPr="00747D46" w:rsidRDefault="00EC5C53" w:rsidP="00CA7438">
            <w:pPr>
              <w:rPr>
                <w:rFonts w:ascii="Times New Roman" w:hAnsi="Times New Roman"/>
              </w:rPr>
            </w:pPr>
            <w:r w:rsidRPr="00747D46">
              <w:rPr>
                <w:rFonts w:ascii="Times New Roman" w:hAnsi="Times New Roman"/>
              </w:rPr>
              <w:t>ООО «</w:t>
            </w:r>
            <w:proofErr w:type="spellStart"/>
            <w:r w:rsidRPr="00747D46">
              <w:rPr>
                <w:rFonts w:ascii="Times New Roman" w:hAnsi="Times New Roman"/>
              </w:rPr>
              <w:t>ГлавКубаньСтрой</w:t>
            </w:r>
            <w:proofErr w:type="spellEnd"/>
            <w:r w:rsidRPr="00747D46">
              <w:rPr>
                <w:rFonts w:ascii="Times New Roman" w:hAnsi="Times New Roman"/>
              </w:rPr>
              <w:t xml:space="preserve">» (производство изделий из бетона для использования в строительстве, разборка и снос зданий, производство строительных металлических конструкций и изделий) </w:t>
            </w:r>
          </w:p>
        </w:tc>
        <w:tc>
          <w:tcPr>
            <w:tcW w:w="2409" w:type="dxa"/>
            <w:vAlign w:val="center"/>
          </w:tcPr>
          <w:p w14:paraId="6A55DA83" w14:textId="77777777" w:rsidR="00EC5C53" w:rsidRPr="00747D46" w:rsidRDefault="00EC5C53" w:rsidP="0087229A">
            <w:pPr>
              <w:rPr>
                <w:rFonts w:ascii="Times New Roman" w:hAnsi="Times New Roman"/>
              </w:rPr>
            </w:pPr>
            <w:r w:rsidRPr="00747D46">
              <w:rPr>
                <w:rFonts w:ascii="Times New Roman" w:hAnsi="Times New Roman"/>
              </w:rPr>
              <w:t>г. Усть-Лабинск ул. Тельмана, 47</w:t>
            </w:r>
          </w:p>
        </w:tc>
        <w:tc>
          <w:tcPr>
            <w:tcW w:w="1843" w:type="dxa"/>
            <w:vAlign w:val="center"/>
          </w:tcPr>
          <w:p w14:paraId="7AACB73E"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38016376" w14:textId="77777777" w:rsidTr="0087229A">
        <w:tc>
          <w:tcPr>
            <w:tcW w:w="851" w:type="dxa"/>
          </w:tcPr>
          <w:p w14:paraId="1C8D1DFF" w14:textId="77777777" w:rsidR="00EC5C53" w:rsidRPr="00747D46" w:rsidRDefault="00EC5C53" w:rsidP="00EC5C53">
            <w:pPr>
              <w:jc w:val="center"/>
              <w:rPr>
                <w:rFonts w:ascii="Times New Roman" w:hAnsi="Times New Roman"/>
              </w:rPr>
            </w:pPr>
            <w:r w:rsidRPr="00747D46">
              <w:rPr>
                <w:rFonts w:ascii="Times New Roman" w:hAnsi="Times New Roman"/>
              </w:rPr>
              <w:t>19.9</w:t>
            </w:r>
          </w:p>
        </w:tc>
        <w:tc>
          <w:tcPr>
            <w:tcW w:w="4678" w:type="dxa"/>
            <w:vAlign w:val="center"/>
          </w:tcPr>
          <w:p w14:paraId="6CC4792E" w14:textId="77777777" w:rsidR="00EC5C53" w:rsidRPr="00747D46" w:rsidRDefault="00EC5C53" w:rsidP="00CA7438">
            <w:pPr>
              <w:rPr>
                <w:rFonts w:ascii="Times New Roman" w:hAnsi="Times New Roman"/>
              </w:rPr>
            </w:pPr>
            <w:r w:rsidRPr="00747D46">
              <w:rPr>
                <w:rFonts w:ascii="Times New Roman" w:hAnsi="Times New Roman"/>
              </w:rPr>
              <w:t>ООО «Усть-Лабинское ДРСУ» (строительство автомобильных дорог и автомагистралей, производство товарного бетона)</w:t>
            </w:r>
          </w:p>
        </w:tc>
        <w:tc>
          <w:tcPr>
            <w:tcW w:w="2409" w:type="dxa"/>
            <w:vAlign w:val="center"/>
          </w:tcPr>
          <w:p w14:paraId="4869C6BB" w14:textId="77777777" w:rsidR="00EC5C53" w:rsidRPr="00747D46" w:rsidRDefault="00EC5C53" w:rsidP="0087229A">
            <w:pPr>
              <w:rPr>
                <w:rFonts w:ascii="Times New Roman" w:hAnsi="Times New Roman"/>
              </w:rPr>
            </w:pPr>
            <w:r w:rsidRPr="00747D46">
              <w:rPr>
                <w:rFonts w:ascii="Times New Roman" w:hAnsi="Times New Roman"/>
              </w:rPr>
              <w:t>г. Усть-Лабинск ул. Кавказская, 9</w:t>
            </w:r>
          </w:p>
        </w:tc>
        <w:tc>
          <w:tcPr>
            <w:tcW w:w="1843" w:type="dxa"/>
            <w:vAlign w:val="center"/>
          </w:tcPr>
          <w:p w14:paraId="1CF9D8DD" w14:textId="77777777" w:rsidR="00EC5C53" w:rsidRPr="00747D46" w:rsidRDefault="00EC5C53" w:rsidP="0087229A">
            <w:pPr>
              <w:rPr>
                <w:rFonts w:ascii="Times New Roman" w:hAnsi="Times New Roman"/>
              </w:rPr>
            </w:pPr>
          </w:p>
        </w:tc>
      </w:tr>
      <w:tr w:rsidR="00EC5C53" w:rsidRPr="00747D46" w14:paraId="4F461771" w14:textId="77777777" w:rsidTr="0087229A">
        <w:tc>
          <w:tcPr>
            <w:tcW w:w="851" w:type="dxa"/>
          </w:tcPr>
          <w:p w14:paraId="28518328" w14:textId="77777777" w:rsidR="00EC5C53" w:rsidRPr="00747D46" w:rsidRDefault="00EC5C53" w:rsidP="00EC5C53">
            <w:pPr>
              <w:rPr>
                <w:rFonts w:ascii="Times New Roman" w:hAnsi="Times New Roman"/>
              </w:rPr>
            </w:pPr>
            <w:r w:rsidRPr="00747D46">
              <w:rPr>
                <w:rFonts w:ascii="Times New Roman" w:hAnsi="Times New Roman"/>
              </w:rPr>
              <w:t>19.10</w:t>
            </w:r>
          </w:p>
        </w:tc>
        <w:tc>
          <w:tcPr>
            <w:tcW w:w="4678" w:type="dxa"/>
            <w:vAlign w:val="center"/>
          </w:tcPr>
          <w:p w14:paraId="5A214E7A" w14:textId="77777777" w:rsidR="00EC5C53" w:rsidRPr="00747D46" w:rsidRDefault="00EC5C53" w:rsidP="00CA7438">
            <w:pPr>
              <w:rPr>
                <w:rFonts w:ascii="Times New Roman" w:hAnsi="Times New Roman"/>
              </w:rPr>
            </w:pPr>
            <w:r w:rsidRPr="00747D46">
              <w:rPr>
                <w:rFonts w:ascii="Times New Roman" w:hAnsi="Times New Roman"/>
              </w:rPr>
              <w:t>Кирпичный завод</w:t>
            </w:r>
          </w:p>
        </w:tc>
        <w:tc>
          <w:tcPr>
            <w:tcW w:w="2409" w:type="dxa"/>
            <w:vAlign w:val="center"/>
          </w:tcPr>
          <w:p w14:paraId="4ACC79F5" w14:textId="77777777" w:rsidR="00EC5C53" w:rsidRPr="00747D46" w:rsidRDefault="00EC5C53" w:rsidP="0087229A">
            <w:pPr>
              <w:rPr>
                <w:rFonts w:ascii="Times New Roman" w:hAnsi="Times New Roman"/>
              </w:rPr>
            </w:pPr>
            <w:r w:rsidRPr="00747D46">
              <w:rPr>
                <w:rFonts w:ascii="Times New Roman" w:hAnsi="Times New Roman"/>
              </w:rPr>
              <w:t>г. Усть-Лабинск, ул. Вольная, 1</w:t>
            </w:r>
          </w:p>
        </w:tc>
        <w:tc>
          <w:tcPr>
            <w:tcW w:w="1843" w:type="dxa"/>
            <w:vAlign w:val="center"/>
          </w:tcPr>
          <w:p w14:paraId="216F8B77" w14:textId="77777777" w:rsidR="00EC5C53" w:rsidRPr="00747D46" w:rsidRDefault="00EC5C53" w:rsidP="0087229A">
            <w:pPr>
              <w:rPr>
                <w:rFonts w:ascii="Times New Roman" w:hAnsi="Times New Roman"/>
              </w:rPr>
            </w:pPr>
          </w:p>
        </w:tc>
      </w:tr>
      <w:tr w:rsidR="00EC5C53" w:rsidRPr="00747D46" w14:paraId="44C2E5EC" w14:textId="77777777" w:rsidTr="0087229A">
        <w:tc>
          <w:tcPr>
            <w:tcW w:w="851" w:type="dxa"/>
          </w:tcPr>
          <w:p w14:paraId="4EFE2144" w14:textId="77777777" w:rsidR="00EC5C53" w:rsidRPr="00747D46" w:rsidRDefault="00EC5C53" w:rsidP="00EC5C53">
            <w:pPr>
              <w:rPr>
                <w:rFonts w:ascii="Times New Roman" w:hAnsi="Times New Roman"/>
              </w:rPr>
            </w:pPr>
            <w:r w:rsidRPr="00747D46">
              <w:rPr>
                <w:rFonts w:ascii="Times New Roman" w:hAnsi="Times New Roman"/>
              </w:rPr>
              <w:t>19.11</w:t>
            </w:r>
          </w:p>
        </w:tc>
        <w:tc>
          <w:tcPr>
            <w:tcW w:w="4678" w:type="dxa"/>
            <w:vAlign w:val="center"/>
          </w:tcPr>
          <w:p w14:paraId="064F1808" w14:textId="77777777" w:rsidR="00EC5C53" w:rsidRPr="00747D46" w:rsidRDefault="00EC5C53" w:rsidP="00CA7438">
            <w:pPr>
              <w:rPr>
                <w:rFonts w:ascii="Times New Roman" w:hAnsi="Times New Roman"/>
              </w:rPr>
            </w:pPr>
            <w:r w:rsidRPr="00747D46">
              <w:rPr>
                <w:rFonts w:ascii="Times New Roman" w:hAnsi="Times New Roman"/>
              </w:rPr>
              <w:t>Асфальтобетонный завод</w:t>
            </w:r>
          </w:p>
        </w:tc>
        <w:tc>
          <w:tcPr>
            <w:tcW w:w="2409" w:type="dxa"/>
            <w:vAlign w:val="center"/>
          </w:tcPr>
          <w:p w14:paraId="235994B8" w14:textId="77777777" w:rsidR="00EC5C53" w:rsidRPr="00747D46" w:rsidRDefault="00EC5C53" w:rsidP="0087229A">
            <w:pPr>
              <w:rPr>
                <w:rFonts w:ascii="Times New Roman" w:hAnsi="Times New Roman"/>
              </w:rPr>
            </w:pPr>
            <w:r w:rsidRPr="00747D46">
              <w:rPr>
                <w:rFonts w:ascii="Times New Roman" w:hAnsi="Times New Roman"/>
              </w:rPr>
              <w:t>г. Усть-Лабинск, западная часть города</w:t>
            </w:r>
          </w:p>
        </w:tc>
        <w:tc>
          <w:tcPr>
            <w:tcW w:w="1843" w:type="dxa"/>
            <w:vAlign w:val="center"/>
          </w:tcPr>
          <w:p w14:paraId="3EAB17F5" w14:textId="77777777" w:rsidR="00EC5C53" w:rsidRPr="00747D46" w:rsidRDefault="00EC5C53" w:rsidP="0087229A">
            <w:pPr>
              <w:rPr>
                <w:rFonts w:ascii="Times New Roman" w:hAnsi="Times New Roman"/>
              </w:rPr>
            </w:pPr>
          </w:p>
        </w:tc>
      </w:tr>
      <w:tr w:rsidR="00EC5C53" w:rsidRPr="00747D46" w14:paraId="74B7D6CC" w14:textId="77777777" w:rsidTr="0087229A">
        <w:tc>
          <w:tcPr>
            <w:tcW w:w="851" w:type="dxa"/>
          </w:tcPr>
          <w:p w14:paraId="03FB795C" w14:textId="77777777" w:rsidR="00EC5C53" w:rsidRPr="00747D46" w:rsidRDefault="00EC5C53" w:rsidP="00EC5C53">
            <w:pPr>
              <w:jc w:val="center"/>
              <w:rPr>
                <w:rFonts w:ascii="Times New Roman" w:hAnsi="Times New Roman"/>
              </w:rPr>
            </w:pPr>
          </w:p>
        </w:tc>
        <w:tc>
          <w:tcPr>
            <w:tcW w:w="8930" w:type="dxa"/>
            <w:gridSpan w:val="3"/>
            <w:vAlign w:val="center"/>
          </w:tcPr>
          <w:p w14:paraId="616B841A" w14:textId="77777777" w:rsidR="00EC5C53" w:rsidRPr="00747D46" w:rsidRDefault="00EC5C53" w:rsidP="0087229A">
            <w:pPr>
              <w:rPr>
                <w:rFonts w:ascii="Times New Roman" w:hAnsi="Times New Roman"/>
              </w:rPr>
            </w:pPr>
            <w:r w:rsidRPr="00747D46">
              <w:rPr>
                <w:rFonts w:ascii="Times New Roman" w:hAnsi="Times New Roman"/>
                <w:b/>
                <w:i/>
              </w:rPr>
              <w:t>Предприятие текстильной, легкой промышленности</w:t>
            </w:r>
          </w:p>
        </w:tc>
      </w:tr>
      <w:tr w:rsidR="00EC5C53" w:rsidRPr="00747D46" w14:paraId="45122D0E" w14:textId="77777777" w:rsidTr="0087229A">
        <w:tc>
          <w:tcPr>
            <w:tcW w:w="851" w:type="dxa"/>
          </w:tcPr>
          <w:p w14:paraId="4BB84BE4" w14:textId="77777777" w:rsidR="00EC5C53" w:rsidRPr="00747D46" w:rsidRDefault="00EC5C53" w:rsidP="00EC5C53">
            <w:pPr>
              <w:jc w:val="center"/>
              <w:rPr>
                <w:rFonts w:ascii="Times New Roman" w:hAnsi="Times New Roman"/>
              </w:rPr>
            </w:pPr>
            <w:r w:rsidRPr="00747D46">
              <w:rPr>
                <w:rFonts w:ascii="Times New Roman" w:hAnsi="Times New Roman"/>
              </w:rPr>
              <w:t>19.12</w:t>
            </w:r>
          </w:p>
        </w:tc>
        <w:tc>
          <w:tcPr>
            <w:tcW w:w="4678" w:type="dxa"/>
            <w:vAlign w:val="center"/>
          </w:tcPr>
          <w:p w14:paraId="7844465D" w14:textId="77777777" w:rsidR="00EC5C53" w:rsidRPr="00747D46" w:rsidRDefault="00EC5C53" w:rsidP="00CA7438">
            <w:pPr>
              <w:rPr>
                <w:rFonts w:ascii="Times New Roman" w:hAnsi="Times New Roman"/>
              </w:rPr>
            </w:pPr>
            <w:r w:rsidRPr="00747D46">
              <w:rPr>
                <w:rFonts w:ascii="Times New Roman" w:hAnsi="Times New Roman"/>
              </w:rPr>
              <w:t>ООО «Кубань-Спецодежда» (производство спецодежды, оптовая торговля текстильными изделиями кроме текстильных галантерейных изделий)</w:t>
            </w:r>
          </w:p>
        </w:tc>
        <w:tc>
          <w:tcPr>
            <w:tcW w:w="2409" w:type="dxa"/>
            <w:vAlign w:val="center"/>
          </w:tcPr>
          <w:p w14:paraId="6E4C4422"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ул. </w:t>
            </w:r>
            <w:proofErr w:type="spellStart"/>
            <w:r w:rsidRPr="00747D46">
              <w:rPr>
                <w:rFonts w:ascii="Times New Roman" w:hAnsi="Times New Roman"/>
              </w:rPr>
              <w:t>Заполотняная</w:t>
            </w:r>
            <w:proofErr w:type="spellEnd"/>
            <w:r w:rsidRPr="00747D46">
              <w:rPr>
                <w:rFonts w:ascii="Times New Roman" w:hAnsi="Times New Roman"/>
              </w:rPr>
              <w:t>, 4</w:t>
            </w:r>
          </w:p>
        </w:tc>
        <w:tc>
          <w:tcPr>
            <w:tcW w:w="1843" w:type="dxa"/>
            <w:vAlign w:val="center"/>
          </w:tcPr>
          <w:p w14:paraId="7EDED159" w14:textId="77777777" w:rsidR="00EC5C53" w:rsidRPr="00747D46" w:rsidRDefault="00EC5C53" w:rsidP="0087229A">
            <w:pPr>
              <w:rPr>
                <w:rFonts w:ascii="Times New Roman" w:hAnsi="Times New Roman"/>
              </w:rPr>
            </w:pPr>
          </w:p>
        </w:tc>
      </w:tr>
      <w:tr w:rsidR="00EC5C53" w:rsidRPr="00747D46" w14:paraId="1B0F0257" w14:textId="77777777" w:rsidTr="0087229A">
        <w:tc>
          <w:tcPr>
            <w:tcW w:w="851" w:type="dxa"/>
          </w:tcPr>
          <w:p w14:paraId="65575750" w14:textId="77777777" w:rsidR="00EC5C53" w:rsidRPr="00747D46" w:rsidRDefault="00EC5C53" w:rsidP="00EC5C53">
            <w:pPr>
              <w:jc w:val="center"/>
              <w:rPr>
                <w:rFonts w:ascii="Times New Roman" w:hAnsi="Times New Roman"/>
              </w:rPr>
            </w:pPr>
          </w:p>
        </w:tc>
        <w:tc>
          <w:tcPr>
            <w:tcW w:w="8930" w:type="dxa"/>
            <w:gridSpan w:val="3"/>
            <w:vAlign w:val="center"/>
          </w:tcPr>
          <w:p w14:paraId="62BD811C" w14:textId="77777777" w:rsidR="00EC5C53" w:rsidRPr="00747D46" w:rsidRDefault="00EC5C53" w:rsidP="0087229A">
            <w:pPr>
              <w:rPr>
                <w:rFonts w:ascii="Times New Roman" w:hAnsi="Times New Roman"/>
              </w:rPr>
            </w:pPr>
            <w:r w:rsidRPr="00747D46">
              <w:rPr>
                <w:rFonts w:ascii="Times New Roman" w:hAnsi="Times New Roman"/>
                <w:b/>
                <w:i/>
              </w:rPr>
              <w:t>Предприятие микробиологической, пищевой, пищевкусовой промышленности</w:t>
            </w:r>
          </w:p>
        </w:tc>
      </w:tr>
      <w:tr w:rsidR="00EC5C53" w:rsidRPr="00747D46" w14:paraId="17563729" w14:textId="77777777" w:rsidTr="0087229A">
        <w:tc>
          <w:tcPr>
            <w:tcW w:w="851" w:type="dxa"/>
          </w:tcPr>
          <w:p w14:paraId="29D97E0D" w14:textId="77777777" w:rsidR="00EC5C53" w:rsidRPr="00747D46" w:rsidRDefault="00EC5C53" w:rsidP="00EC5C53">
            <w:pPr>
              <w:jc w:val="center"/>
              <w:rPr>
                <w:rFonts w:ascii="Times New Roman" w:hAnsi="Times New Roman"/>
              </w:rPr>
            </w:pPr>
            <w:r w:rsidRPr="00747D46">
              <w:rPr>
                <w:rFonts w:ascii="Times New Roman" w:hAnsi="Times New Roman"/>
              </w:rPr>
              <w:t>19.13</w:t>
            </w:r>
          </w:p>
        </w:tc>
        <w:tc>
          <w:tcPr>
            <w:tcW w:w="4678" w:type="dxa"/>
            <w:vAlign w:val="center"/>
          </w:tcPr>
          <w:p w14:paraId="17C58647" w14:textId="77777777" w:rsidR="00EC5C53" w:rsidRPr="00747D46" w:rsidRDefault="00EC5C53" w:rsidP="00CA7438">
            <w:pPr>
              <w:rPr>
                <w:rFonts w:ascii="Times New Roman" w:hAnsi="Times New Roman"/>
              </w:rPr>
            </w:pPr>
            <w:r w:rsidRPr="00747D46">
              <w:rPr>
                <w:rFonts w:ascii="Times New Roman" w:hAnsi="Times New Roman"/>
              </w:rPr>
              <w:t>ООО «Реванш» (производство безалкогольных напитков, ароматизированных и /или с добавлением сахара, кроме минеральных вод)</w:t>
            </w:r>
          </w:p>
        </w:tc>
        <w:tc>
          <w:tcPr>
            <w:tcW w:w="2409" w:type="dxa"/>
            <w:vAlign w:val="center"/>
          </w:tcPr>
          <w:p w14:paraId="0FBD0532" w14:textId="77777777" w:rsidR="00EC5C53" w:rsidRPr="00747D46" w:rsidRDefault="00EC5C53" w:rsidP="0087229A">
            <w:pPr>
              <w:rPr>
                <w:rFonts w:ascii="Times New Roman" w:hAnsi="Times New Roman"/>
              </w:rPr>
            </w:pPr>
            <w:r w:rsidRPr="00747D46">
              <w:rPr>
                <w:rFonts w:ascii="Times New Roman" w:hAnsi="Times New Roman"/>
              </w:rPr>
              <w:t>г. Усть-Лабинск ул. Шаумяна, 3</w:t>
            </w:r>
          </w:p>
        </w:tc>
        <w:tc>
          <w:tcPr>
            <w:tcW w:w="1843" w:type="dxa"/>
            <w:vAlign w:val="center"/>
          </w:tcPr>
          <w:p w14:paraId="617D19DE" w14:textId="77777777" w:rsidR="00EC5C53" w:rsidRPr="00747D46" w:rsidRDefault="00EC5C53" w:rsidP="0087229A">
            <w:pPr>
              <w:rPr>
                <w:rFonts w:ascii="Times New Roman" w:hAnsi="Times New Roman"/>
              </w:rPr>
            </w:pPr>
          </w:p>
        </w:tc>
      </w:tr>
      <w:tr w:rsidR="00EC5C53" w:rsidRPr="00747D46" w14:paraId="5D823A24" w14:textId="77777777" w:rsidTr="0087229A">
        <w:tc>
          <w:tcPr>
            <w:tcW w:w="851" w:type="dxa"/>
          </w:tcPr>
          <w:p w14:paraId="618EEDBE" w14:textId="77777777" w:rsidR="00EC5C53" w:rsidRPr="00747D46" w:rsidRDefault="00EC5C53" w:rsidP="00EC5C53">
            <w:pPr>
              <w:jc w:val="center"/>
              <w:rPr>
                <w:rFonts w:ascii="Times New Roman" w:hAnsi="Times New Roman"/>
              </w:rPr>
            </w:pPr>
            <w:r w:rsidRPr="00747D46">
              <w:rPr>
                <w:rFonts w:ascii="Times New Roman" w:hAnsi="Times New Roman"/>
              </w:rPr>
              <w:t>19.14</w:t>
            </w:r>
          </w:p>
        </w:tc>
        <w:tc>
          <w:tcPr>
            <w:tcW w:w="4678" w:type="dxa"/>
            <w:vAlign w:val="center"/>
          </w:tcPr>
          <w:p w14:paraId="434387A9" w14:textId="77777777" w:rsidR="00EC5C53" w:rsidRPr="00747D46" w:rsidRDefault="00EC5C53" w:rsidP="00CA7438">
            <w:pPr>
              <w:rPr>
                <w:rFonts w:ascii="Times New Roman" w:hAnsi="Times New Roman"/>
              </w:rPr>
            </w:pPr>
            <w:r w:rsidRPr="00747D46">
              <w:rPr>
                <w:rFonts w:ascii="Times New Roman" w:hAnsi="Times New Roman"/>
              </w:rPr>
              <w:t xml:space="preserve">ООО «Элеватор» (производство продуктов мукомольной и крупяной промышленности, производственная мощность – 15 тонн/сутки муки, 6,96 тонн/сутки хлеба)    </w:t>
            </w:r>
          </w:p>
        </w:tc>
        <w:tc>
          <w:tcPr>
            <w:tcW w:w="2409" w:type="dxa"/>
            <w:vAlign w:val="center"/>
          </w:tcPr>
          <w:p w14:paraId="10B83EFB"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ул. </w:t>
            </w:r>
            <w:proofErr w:type="spellStart"/>
            <w:r w:rsidRPr="00747D46">
              <w:rPr>
                <w:rFonts w:ascii="Times New Roman" w:hAnsi="Times New Roman"/>
              </w:rPr>
              <w:t>Заполотняная</w:t>
            </w:r>
            <w:proofErr w:type="spellEnd"/>
            <w:r w:rsidRPr="00747D46">
              <w:rPr>
                <w:rFonts w:ascii="Times New Roman" w:hAnsi="Times New Roman"/>
              </w:rPr>
              <w:t>, 9</w:t>
            </w:r>
          </w:p>
        </w:tc>
        <w:tc>
          <w:tcPr>
            <w:tcW w:w="1843" w:type="dxa"/>
            <w:vAlign w:val="center"/>
          </w:tcPr>
          <w:p w14:paraId="0754DBD5"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2FEA1969" w14:textId="77777777" w:rsidTr="0087229A">
        <w:tc>
          <w:tcPr>
            <w:tcW w:w="851" w:type="dxa"/>
          </w:tcPr>
          <w:p w14:paraId="67FD6705" w14:textId="77777777" w:rsidR="00EC5C53" w:rsidRPr="00747D46" w:rsidRDefault="00EC5C53" w:rsidP="00EC5C53">
            <w:pPr>
              <w:jc w:val="center"/>
              <w:rPr>
                <w:rFonts w:ascii="Times New Roman" w:hAnsi="Times New Roman"/>
              </w:rPr>
            </w:pPr>
            <w:r w:rsidRPr="00747D46">
              <w:rPr>
                <w:rFonts w:ascii="Times New Roman" w:hAnsi="Times New Roman"/>
              </w:rPr>
              <w:lastRenderedPageBreak/>
              <w:t>19.15</w:t>
            </w:r>
          </w:p>
        </w:tc>
        <w:tc>
          <w:tcPr>
            <w:tcW w:w="4678" w:type="dxa"/>
            <w:vAlign w:val="center"/>
          </w:tcPr>
          <w:p w14:paraId="7F6612E3" w14:textId="77777777" w:rsidR="00EC5C53" w:rsidRPr="00747D46" w:rsidRDefault="00EC5C53" w:rsidP="00CA7438">
            <w:pPr>
              <w:rPr>
                <w:rFonts w:ascii="Times New Roman" w:hAnsi="Times New Roman"/>
              </w:rPr>
            </w:pPr>
            <w:r w:rsidRPr="00747D46">
              <w:rPr>
                <w:rFonts w:ascii="Times New Roman" w:hAnsi="Times New Roman"/>
              </w:rPr>
              <w:t xml:space="preserve">АО «Сахарный завод «Свобода» (производство сахара, производственная мощность – 7 </w:t>
            </w:r>
            <w:proofErr w:type="spellStart"/>
            <w:r w:rsidRPr="00747D46">
              <w:rPr>
                <w:rFonts w:ascii="Times New Roman" w:hAnsi="Times New Roman"/>
              </w:rPr>
              <w:t>тыс.тонн</w:t>
            </w:r>
            <w:proofErr w:type="spellEnd"/>
            <w:r w:rsidRPr="00747D46">
              <w:rPr>
                <w:rFonts w:ascii="Times New Roman" w:hAnsi="Times New Roman"/>
              </w:rPr>
              <w:t>)</w:t>
            </w:r>
          </w:p>
        </w:tc>
        <w:tc>
          <w:tcPr>
            <w:tcW w:w="2409" w:type="dxa"/>
            <w:vAlign w:val="center"/>
          </w:tcPr>
          <w:p w14:paraId="09EF9A23" w14:textId="77777777" w:rsidR="00EC5C53" w:rsidRPr="00747D46" w:rsidRDefault="00EC5C53" w:rsidP="0087229A">
            <w:pPr>
              <w:rPr>
                <w:rFonts w:ascii="Times New Roman" w:hAnsi="Times New Roman"/>
              </w:rPr>
            </w:pPr>
            <w:r w:rsidRPr="00747D46">
              <w:rPr>
                <w:rFonts w:ascii="Times New Roman" w:hAnsi="Times New Roman"/>
              </w:rPr>
              <w:t>г. Усть-Лабинск ул. Монтажная, 1</w:t>
            </w:r>
          </w:p>
        </w:tc>
        <w:tc>
          <w:tcPr>
            <w:tcW w:w="1843" w:type="dxa"/>
            <w:vAlign w:val="center"/>
          </w:tcPr>
          <w:p w14:paraId="47F8D402"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2C0C1D09" w14:textId="77777777" w:rsidTr="0087229A">
        <w:tc>
          <w:tcPr>
            <w:tcW w:w="851" w:type="dxa"/>
          </w:tcPr>
          <w:p w14:paraId="42DD8BF7" w14:textId="77777777" w:rsidR="00EC5C53" w:rsidRPr="00747D46" w:rsidRDefault="00EC5C53" w:rsidP="00EC5C53">
            <w:pPr>
              <w:jc w:val="center"/>
              <w:rPr>
                <w:rFonts w:ascii="Times New Roman" w:hAnsi="Times New Roman"/>
              </w:rPr>
            </w:pPr>
            <w:r w:rsidRPr="00747D46">
              <w:rPr>
                <w:rFonts w:ascii="Times New Roman" w:hAnsi="Times New Roman"/>
              </w:rPr>
              <w:t>19.16</w:t>
            </w:r>
          </w:p>
        </w:tc>
        <w:tc>
          <w:tcPr>
            <w:tcW w:w="4678" w:type="dxa"/>
            <w:vAlign w:val="center"/>
          </w:tcPr>
          <w:p w14:paraId="484F4CC2" w14:textId="77777777" w:rsidR="00EC5C53" w:rsidRPr="00747D46" w:rsidRDefault="00EC5C53" w:rsidP="00CA7438">
            <w:pPr>
              <w:rPr>
                <w:rFonts w:ascii="Times New Roman" w:hAnsi="Times New Roman"/>
              </w:rPr>
            </w:pPr>
            <w:r w:rsidRPr="00747D46">
              <w:rPr>
                <w:rFonts w:ascii="Times New Roman" w:hAnsi="Times New Roman"/>
              </w:rPr>
              <w:t xml:space="preserve">ЗАО «Белореченский комбикормовый завод» (аренда ООО «Флорентина) </w:t>
            </w:r>
          </w:p>
          <w:p w14:paraId="25409A00" w14:textId="77777777" w:rsidR="00EC5C53" w:rsidRPr="00747D46" w:rsidRDefault="00EC5C53" w:rsidP="00CA7438">
            <w:pPr>
              <w:rPr>
                <w:rFonts w:ascii="Times New Roman" w:hAnsi="Times New Roman"/>
              </w:rPr>
            </w:pPr>
            <w:r w:rsidRPr="00747D46">
              <w:rPr>
                <w:rFonts w:ascii="Times New Roman" w:hAnsi="Times New Roman"/>
              </w:rPr>
              <w:t>(производство готовых кормов (смешанных и несмешанных), кроме муки и гранул из люцерны, для животных, содержащихся на фермах, производство нерафинированных масел и жиров, их фракций)</w:t>
            </w:r>
          </w:p>
        </w:tc>
        <w:tc>
          <w:tcPr>
            <w:tcW w:w="2409" w:type="dxa"/>
            <w:vAlign w:val="center"/>
          </w:tcPr>
          <w:p w14:paraId="3A60BE94" w14:textId="77777777" w:rsidR="00EC5C53" w:rsidRPr="00747D46" w:rsidRDefault="00EC5C53" w:rsidP="0087229A">
            <w:pPr>
              <w:rPr>
                <w:rFonts w:ascii="Times New Roman" w:hAnsi="Times New Roman"/>
              </w:rPr>
            </w:pPr>
            <w:r w:rsidRPr="00747D46">
              <w:rPr>
                <w:rFonts w:ascii="Times New Roman" w:hAnsi="Times New Roman"/>
              </w:rPr>
              <w:t>г. Усть-Лабинск ул. Гагарина, 133</w:t>
            </w:r>
          </w:p>
        </w:tc>
        <w:tc>
          <w:tcPr>
            <w:tcW w:w="1843" w:type="dxa"/>
            <w:vAlign w:val="center"/>
          </w:tcPr>
          <w:p w14:paraId="2C7BFFAB"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7771AFA6" w14:textId="77777777" w:rsidTr="0087229A">
        <w:tc>
          <w:tcPr>
            <w:tcW w:w="851" w:type="dxa"/>
          </w:tcPr>
          <w:p w14:paraId="67C2BAE8" w14:textId="77777777" w:rsidR="00EC5C53" w:rsidRPr="00747D46" w:rsidRDefault="00EC5C53" w:rsidP="00EC5C53">
            <w:pPr>
              <w:jc w:val="center"/>
              <w:rPr>
                <w:rFonts w:ascii="Times New Roman" w:hAnsi="Times New Roman"/>
              </w:rPr>
            </w:pPr>
            <w:r w:rsidRPr="00747D46">
              <w:rPr>
                <w:rFonts w:ascii="Times New Roman" w:hAnsi="Times New Roman"/>
              </w:rPr>
              <w:t>19.17</w:t>
            </w:r>
          </w:p>
        </w:tc>
        <w:tc>
          <w:tcPr>
            <w:tcW w:w="4678" w:type="dxa"/>
            <w:vAlign w:val="center"/>
          </w:tcPr>
          <w:p w14:paraId="348951EA" w14:textId="77777777" w:rsidR="00EC5C53" w:rsidRPr="00747D46" w:rsidRDefault="00EC5C53" w:rsidP="00CA7438">
            <w:pPr>
              <w:rPr>
                <w:rFonts w:ascii="Times New Roman" w:hAnsi="Times New Roman"/>
              </w:rPr>
            </w:pPr>
            <w:r w:rsidRPr="00747D46">
              <w:rPr>
                <w:rFonts w:ascii="Times New Roman" w:hAnsi="Times New Roman"/>
              </w:rPr>
              <w:t>ООО «Кубанский стандарт» (переработка и консервирование овощей (кроме картофеля) и грибов)</w:t>
            </w:r>
          </w:p>
        </w:tc>
        <w:tc>
          <w:tcPr>
            <w:tcW w:w="2409" w:type="dxa"/>
            <w:vAlign w:val="center"/>
          </w:tcPr>
          <w:p w14:paraId="13184C9C" w14:textId="77777777" w:rsidR="00EC5C53" w:rsidRPr="00747D46" w:rsidRDefault="00EC5C53" w:rsidP="0087229A">
            <w:pPr>
              <w:rPr>
                <w:rFonts w:ascii="Times New Roman" w:hAnsi="Times New Roman"/>
              </w:rPr>
            </w:pPr>
            <w:r w:rsidRPr="00747D46">
              <w:rPr>
                <w:rFonts w:ascii="Times New Roman" w:hAnsi="Times New Roman"/>
              </w:rPr>
              <w:t>г. Усть-Лабинск ул. Спортивная, 2а</w:t>
            </w:r>
          </w:p>
        </w:tc>
        <w:tc>
          <w:tcPr>
            <w:tcW w:w="1843" w:type="dxa"/>
            <w:vAlign w:val="center"/>
          </w:tcPr>
          <w:p w14:paraId="263FC4E8"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26F4A726" w14:textId="77777777" w:rsidTr="0087229A">
        <w:tc>
          <w:tcPr>
            <w:tcW w:w="851" w:type="dxa"/>
          </w:tcPr>
          <w:p w14:paraId="5F6C7C6C" w14:textId="77777777" w:rsidR="00EC5C53" w:rsidRPr="00747D46" w:rsidRDefault="00EC5C53" w:rsidP="00EC5C53">
            <w:pPr>
              <w:rPr>
                <w:rFonts w:ascii="Times New Roman" w:hAnsi="Times New Roman"/>
              </w:rPr>
            </w:pPr>
            <w:r w:rsidRPr="00747D46">
              <w:rPr>
                <w:rFonts w:ascii="Times New Roman" w:hAnsi="Times New Roman"/>
              </w:rPr>
              <w:t>19.18</w:t>
            </w:r>
          </w:p>
        </w:tc>
        <w:tc>
          <w:tcPr>
            <w:tcW w:w="4678" w:type="dxa"/>
            <w:vAlign w:val="center"/>
          </w:tcPr>
          <w:p w14:paraId="5FEE24A8" w14:textId="77777777" w:rsidR="00EC5C53" w:rsidRPr="00747D46" w:rsidRDefault="00EC5C53" w:rsidP="00CA7438">
            <w:pPr>
              <w:rPr>
                <w:rFonts w:ascii="Times New Roman" w:hAnsi="Times New Roman"/>
              </w:rPr>
            </w:pPr>
            <w:r w:rsidRPr="00747D46">
              <w:rPr>
                <w:rFonts w:ascii="Times New Roman" w:hAnsi="Times New Roman"/>
              </w:rPr>
              <w:t>Мини-пекарня</w:t>
            </w:r>
          </w:p>
        </w:tc>
        <w:tc>
          <w:tcPr>
            <w:tcW w:w="2409" w:type="dxa"/>
            <w:vAlign w:val="center"/>
          </w:tcPr>
          <w:p w14:paraId="4E0130AD" w14:textId="77777777" w:rsidR="00EC5C53" w:rsidRPr="00747D46" w:rsidRDefault="00EC5C53" w:rsidP="0087229A">
            <w:pPr>
              <w:rPr>
                <w:rFonts w:ascii="Times New Roman" w:hAnsi="Times New Roman"/>
              </w:rPr>
            </w:pPr>
            <w:r w:rsidRPr="00747D46">
              <w:rPr>
                <w:rFonts w:ascii="Times New Roman" w:hAnsi="Times New Roman"/>
              </w:rPr>
              <w:t>г. Усть-Лабинск, ул. Клепикова, 40</w:t>
            </w:r>
          </w:p>
        </w:tc>
        <w:tc>
          <w:tcPr>
            <w:tcW w:w="1843" w:type="dxa"/>
            <w:vAlign w:val="center"/>
          </w:tcPr>
          <w:p w14:paraId="1EB5290D"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10A6A332" w14:textId="77777777" w:rsidTr="0087229A">
        <w:tc>
          <w:tcPr>
            <w:tcW w:w="851" w:type="dxa"/>
          </w:tcPr>
          <w:p w14:paraId="12BD24F7" w14:textId="77777777" w:rsidR="00EC5C53" w:rsidRPr="00747D46" w:rsidRDefault="00EC5C53" w:rsidP="00EC5C53">
            <w:pPr>
              <w:rPr>
                <w:rFonts w:ascii="Times New Roman" w:hAnsi="Times New Roman"/>
              </w:rPr>
            </w:pPr>
            <w:r w:rsidRPr="00747D46">
              <w:rPr>
                <w:rFonts w:ascii="Times New Roman" w:hAnsi="Times New Roman"/>
              </w:rPr>
              <w:t>19.19</w:t>
            </w:r>
          </w:p>
        </w:tc>
        <w:tc>
          <w:tcPr>
            <w:tcW w:w="4678" w:type="dxa"/>
            <w:vAlign w:val="center"/>
          </w:tcPr>
          <w:p w14:paraId="7D3FC821" w14:textId="77777777" w:rsidR="00EC5C53" w:rsidRPr="00747D46" w:rsidRDefault="00EC5C53" w:rsidP="00CA7438">
            <w:pPr>
              <w:rPr>
                <w:rFonts w:ascii="Times New Roman" w:hAnsi="Times New Roman"/>
              </w:rPr>
            </w:pPr>
            <w:r w:rsidRPr="00747D46">
              <w:rPr>
                <w:rFonts w:ascii="Times New Roman" w:hAnsi="Times New Roman"/>
              </w:rPr>
              <w:t>Консервный цех</w:t>
            </w:r>
          </w:p>
        </w:tc>
        <w:tc>
          <w:tcPr>
            <w:tcW w:w="2409" w:type="dxa"/>
            <w:vAlign w:val="center"/>
          </w:tcPr>
          <w:p w14:paraId="12EDA73B"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ул. </w:t>
            </w:r>
            <w:proofErr w:type="spellStart"/>
            <w:r w:rsidRPr="00747D46">
              <w:rPr>
                <w:rFonts w:ascii="Times New Roman" w:hAnsi="Times New Roman"/>
              </w:rPr>
              <w:t>Заполотняная</w:t>
            </w:r>
            <w:proofErr w:type="spellEnd"/>
            <w:r w:rsidRPr="00747D46">
              <w:rPr>
                <w:rFonts w:ascii="Times New Roman" w:hAnsi="Times New Roman"/>
              </w:rPr>
              <w:t>, 85 А</w:t>
            </w:r>
          </w:p>
        </w:tc>
        <w:tc>
          <w:tcPr>
            <w:tcW w:w="1843" w:type="dxa"/>
            <w:vAlign w:val="center"/>
          </w:tcPr>
          <w:p w14:paraId="4235450C" w14:textId="77777777" w:rsidR="00EC5C53" w:rsidRPr="00747D46" w:rsidRDefault="00EC5C53" w:rsidP="0087229A">
            <w:pPr>
              <w:rPr>
                <w:rFonts w:ascii="Times New Roman" w:hAnsi="Times New Roman"/>
              </w:rPr>
            </w:pPr>
          </w:p>
        </w:tc>
      </w:tr>
      <w:tr w:rsidR="00EC5C53" w:rsidRPr="00747D46" w14:paraId="2B3F3B34" w14:textId="77777777" w:rsidTr="0087229A">
        <w:tc>
          <w:tcPr>
            <w:tcW w:w="851" w:type="dxa"/>
          </w:tcPr>
          <w:p w14:paraId="63CF73BA" w14:textId="77777777" w:rsidR="00EC5C53" w:rsidRPr="00747D46" w:rsidRDefault="00EC5C53" w:rsidP="00EC5C53">
            <w:pPr>
              <w:rPr>
                <w:rFonts w:ascii="Times New Roman" w:hAnsi="Times New Roman"/>
              </w:rPr>
            </w:pPr>
            <w:r w:rsidRPr="00747D46">
              <w:rPr>
                <w:rFonts w:ascii="Times New Roman" w:hAnsi="Times New Roman"/>
              </w:rPr>
              <w:t>19.20</w:t>
            </w:r>
          </w:p>
        </w:tc>
        <w:tc>
          <w:tcPr>
            <w:tcW w:w="4678" w:type="dxa"/>
            <w:vAlign w:val="center"/>
          </w:tcPr>
          <w:p w14:paraId="28979A1D" w14:textId="77777777" w:rsidR="00EC5C53" w:rsidRPr="00747D46" w:rsidRDefault="00EC5C53" w:rsidP="00CA7438">
            <w:pPr>
              <w:rPr>
                <w:rFonts w:ascii="Times New Roman" w:hAnsi="Times New Roman"/>
              </w:rPr>
            </w:pPr>
            <w:r w:rsidRPr="00747D46">
              <w:rPr>
                <w:rFonts w:ascii="Times New Roman" w:hAnsi="Times New Roman"/>
              </w:rPr>
              <w:t>Фабрика мороженого</w:t>
            </w:r>
          </w:p>
        </w:tc>
        <w:tc>
          <w:tcPr>
            <w:tcW w:w="2409" w:type="dxa"/>
            <w:vAlign w:val="center"/>
          </w:tcPr>
          <w:p w14:paraId="5B000175" w14:textId="77777777" w:rsidR="00EC5C53" w:rsidRPr="00747D46" w:rsidRDefault="00EC5C53" w:rsidP="0087229A">
            <w:pPr>
              <w:rPr>
                <w:rFonts w:ascii="Times New Roman" w:hAnsi="Times New Roman"/>
              </w:rPr>
            </w:pPr>
            <w:r w:rsidRPr="00747D46">
              <w:rPr>
                <w:rFonts w:ascii="Times New Roman" w:hAnsi="Times New Roman"/>
              </w:rPr>
              <w:t>г. Усть-Лабинск, ул. Кавказская, 14</w:t>
            </w:r>
          </w:p>
        </w:tc>
        <w:tc>
          <w:tcPr>
            <w:tcW w:w="1843" w:type="dxa"/>
            <w:vAlign w:val="center"/>
          </w:tcPr>
          <w:p w14:paraId="2A44C4D0" w14:textId="77777777" w:rsidR="00EC5C53" w:rsidRPr="00747D46" w:rsidRDefault="00EC5C53" w:rsidP="0087229A">
            <w:pPr>
              <w:rPr>
                <w:rFonts w:ascii="Times New Roman" w:hAnsi="Times New Roman"/>
              </w:rPr>
            </w:pPr>
          </w:p>
        </w:tc>
      </w:tr>
      <w:tr w:rsidR="00EC5C53" w:rsidRPr="00747D46" w14:paraId="49A4031D" w14:textId="77777777" w:rsidTr="0087229A">
        <w:tc>
          <w:tcPr>
            <w:tcW w:w="851" w:type="dxa"/>
          </w:tcPr>
          <w:p w14:paraId="33CEF2FD" w14:textId="77777777" w:rsidR="00EC5C53" w:rsidRPr="00747D46" w:rsidRDefault="00EC5C53" w:rsidP="00EC5C53">
            <w:pPr>
              <w:rPr>
                <w:rFonts w:ascii="Times New Roman" w:hAnsi="Times New Roman"/>
              </w:rPr>
            </w:pPr>
            <w:r w:rsidRPr="00747D46">
              <w:rPr>
                <w:rFonts w:ascii="Times New Roman" w:hAnsi="Times New Roman"/>
              </w:rPr>
              <w:t>19.21</w:t>
            </w:r>
          </w:p>
        </w:tc>
        <w:tc>
          <w:tcPr>
            <w:tcW w:w="4678" w:type="dxa"/>
            <w:vAlign w:val="center"/>
          </w:tcPr>
          <w:p w14:paraId="254C971F" w14:textId="77777777" w:rsidR="00EC5C53" w:rsidRPr="00747D46" w:rsidRDefault="00EC5C53" w:rsidP="00CA7438">
            <w:pPr>
              <w:rPr>
                <w:rFonts w:ascii="Times New Roman" w:hAnsi="Times New Roman"/>
              </w:rPr>
            </w:pPr>
            <w:r w:rsidRPr="00747D46">
              <w:rPr>
                <w:rFonts w:ascii="Times New Roman" w:hAnsi="Times New Roman"/>
              </w:rPr>
              <w:t>Молочный завод</w:t>
            </w:r>
          </w:p>
        </w:tc>
        <w:tc>
          <w:tcPr>
            <w:tcW w:w="2409" w:type="dxa"/>
            <w:vAlign w:val="center"/>
          </w:tcPr>
          <w:p w14:paraId="064E577B" w14:textId="77777777" w:rsidR="00EC5C53" w:rsidRPr="00747D46" w:rsidRDefault="00EC5C53" w:rsidP="0087229A">
            <w:pPr>
              <w:rPr>
                <w:rFonts w:ascii="Times New Roman" w:hAnsi="Times New Roman"/>
              </w:rPr>
            </w:pPr>
            <w:r w:rsidRPr="00747D46">
              <w:rPr>
                <w:rFonts w:ascii="Times New Roman" w:hAnsi="Times New Roman"/>
              </w:rPr>
              <w:t>г. Усть-Лабинск, ул. Коммунальная, 1 А</w:t>
            </w:r>
          </w:p>
        </w:tc>
        <w:tc>
          <w:tcPr>
            <w:tcW w:w="1843" w:type="dxa"/>
            <w:vAlign w:val="center"/>
          </w:tcPr>
          <w:p w14:paraId="067ECDA6" w14:textId="77777777" w:rsidR="00EC5C53" w:rsidRPr="00747D46" w:rsidRDefault="00EC5C53" w:rsidP="0087229A">
            <w:pPr>
              <w:rPr>
                <w:rFonts w:ascii="Times New Roman" w:hAnsi="Times New Roman"/>
              </w:rPr>
            </w:pPr>
          </w:p>
        </w:tc>
      </w:tr>
      <w:tr w:rsidR="00EC5C53" w:rsidRPr="00747D46" w14:paraId="0006F33C" w14:textId="77777777" w:rsidTr="0087229A">
        <w:tc>
          <w:tcPr>
            <w:tcW w:w="851" w:type="dxa"/>
          </w:tcPr>
          <w:p w14:paraId="34185703" w14:textId="77777777" w:rsidR="00EC5C53" w:rsidRPr="00747D46" w:rsidRDefault="00EC5C53" w:rsidP="00EC5C53">
            <w:pPr>
              <w:rPr>
                <w:rFonts w:ascii="Times New Roman" w:hAnsi="Times New Roman"/>
              </w:rPr>
            </w:pPr>
            <w:r w:rsidRPr="00747D46">
              <w:rPr>
                <w:rFonts w:ascii="Times New Roman" w:hAnsi="Times New Roman"/>
              </w:rPr>
              <w:t>19.22</w:t>
            </w:r>
          </w:p>
        </w:tc>
        <w:tc>
          <w:tcPr>
            <w:tcW w:w="4678" w:type="dxa"/>
            <w:vAlign w:val="center"/>
          </w:tcPr>
          <w:p w14:paraId="24CEE203" w14:textId="77777777" w:rsidR="00EC5C53" w:rsidRPr="00747D46" w:rsidRDefault="00EC5C53" w:rsidP="00CA7438">
            <w:pPr>
              <w:rPr>
                <w:rFonts w:ascii="Times New Roman" w:hAnsi="Times New Roman"/>
              </w:rPr>
            </w:pPr>
            <w:r w:rsidRPr="00747D46">
              <w:rPr>
                <w:rFonts w:ascii="Times New Roman" w:hAnsi="Times New Roman"/>
              </w:rPr>
              <w:t xml:space="preserve">ООО «Артик» </w:t>
            </w:r>
          </w:p>
        </w:tc>
        <w:tc>
          <w:tcPr>
            <w:tcW w:w="2409" w:type="dxa"/>
            <w:vAlign w:val="center"/>
          </w:tcPr>
          <w:p w14:paraId="2FC1515A" w14:textId="77777777" w:rsidR="00EC5C53" w:rsidRPr="00747D46" w:rsidRDefault="00EC5C53" w:rsidP="0087229A">
            <w:pPr>
              <w:rPr>
                <w:rFonts w:ascii="Times New Roman" w:hAnsi="Times New Roman"/>
              </w:rPr>
            </w:pPr>
            <w:r w:rsidRPr="00747D46">
              <w:rPr>
                <w:rFonts w:ascii="Times New Roman" w:hAnsi="Times New Roman"/>
              </w:rPr>
              <w:t>г. Усть-Лабинск</w:t>
            </w:r>
          </w:p>
        </w:tc>
        <w:tc>
          <w:tcPr>
            <w:tcW w:w="1843" w:type="dxa"/>
            <w:vAlign w:val="center"/>
          </w:tcPr>
          <w:p w14:paraId="265AAF61" w14:textId="77777777" w:rsidR="00EC5C53" w:rsidRPr="00747D46" w:rsidRDefault="00EC5C53" w:rsidP="0087229A">
            <w:pPr>
              <w:rPr>
                <w:rFonts w:ascii="Times New Roman" w:hAnsi="Times New Roman"/>
              </w:rPr>
            </w:pPr>
            <w:r w:rsidRPr="00747D46">
              <w:rPr>
                <w:rFonts w:ascii="Times New Roman" w:hAnsi="Times New Roman"/>
              </w:rPr>
              <w:t>не действ.</w:t>
            </w:r>
          </w:p>
        </w:tc>
      </w:tr>
      <w:tr w:rsidR="00EC5C53" w:rsidRPr="00747D46" w14:paraId="7CFDCF2C" w14:textId="77777777" w:rsidTr="0087229A">
        <w:tc>
          <w:tcPr>
            <w:tcW w:w="851" w:type="dxa"/>
          </w:tcPr>
          <w:p w14:paraId="25ADF3DB" w14:textId="77777777" w:rsidR="00EC5C53" w:rsidRPr="00747D46" w:rsidRDefault="00EC5C53" w:rsidP="00EC5C53">
            <w:pPr>
              <w:rPr>
                <w:rFonts w:ascii="Times New Roman" w:hAnsi="Times New Roman"/>
              </w:rPr>
            </w:pPr>
            <w:r w:rsidRPr="00747D46">
              <w:rPr>
                <w:rFonts w:ascii="Times New Roman" w:hAnsi="Times New Roman"/>
              </w:rPr>
              <w:t>19.23</w:t>
            </w:r>
          </w:p>
        </w:tc>
        <w:tc>
          <w:tcPr>
            <w:tcW w:w="4678" w:type="dxa"/>
            <w:vAlign w:val="center"/>
          </w:tcPr>
          <w:p w14:paraId="1D70CEBC" w14:textId="77777777" w:rsidR="00EC5C53" w:rsidRPr="00747D46" w:rsidRDefault="00EC5C53" w:rsidP="00CA7438">
            <w:pPr>
              <w:rPr>
                <w:rFonts w:ascii="Times New Roman" w:hAnsi="Times New Roman"/>
              </w:rPr>
            </w:pPr>
            <w:r w:rsidRPr="00747D46">
              <w:rPr>
                <w:rFonts w:ascii="Times New Roman" w:hAnsi="Times New Roman"/>
              </w:rPr>
              <w:t>Мясокомбинат</w:t>
            </w:r>
          </w:p>
        </w:tc>
        <w:tc>
          <w:tcPr>
            <w:tcW w:w="2409" w:type="dxa"/>
            <w:vAlign w:val="center"/>
          </w:tcPr>
          <w:p w14:paraId="0BB7CFED"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ул. </w:t>
            </w:r>
            <w:proofErr w:type="spellStart"/>
            <w:r w:rsidRPr="00747D46">
              <w:rPr>
                <w:rFonts w:ascii="Times New Roman" w:hAnsi="Times New Roman"/>
              </w:rPr>
              <w:t>Заполотняная</w:t>
            </w:r>
            <w:proofErr w:type="spellEnd"/>
            <w:r w:rsidRPr="00747D46">
              <w:rPr>
                <w:rFonts w:ascii="Times New Roman" w:hAnsi="Times New Roman"/>
              </w:rPr>
              <w:t>,</w:t>
            </w:r>
          </w:p>
        </w:tc>
        <w:tc>
          <w:tcPr>
            <w:tcW w:w="1843" w:type="dxa"/>
            <w:vAlign w:val="center"/>
          </w:tcPr>
          <w:p w14:paraId="25B07178" w14:textId="77777777" w:rsidR="00EC5C53" w:rsidRPr="00747D46" w:rsidRDefault="00EC5C53" w:rsidP="0087229A">
            <w:pPr>
              <w:rPr>
                <w:rFonts w:ascii="Times New Roman" w:hAnsi="Times New Roman"/>
              </w:rPr>
            </w:pPr>
          </w:p>
        </w:tc>
      </w:tr>
      <w:tr w:rsidR="00EC5C53" w:rsidRPr="00747D46" w14:paraId="71C53F03" w14:textId="77777777" w:rsidTr="0087229A">
        <w:tc>
          <w:tcPr>
            <w:tcW w:w="851" w:type="dxa"/>
          </w:tcPr>
          <w:p w14:paraId="3001CF3C" w14:textId="77777777" w:rsidR="00EC5C53" w:rsidRPr="00747D46" w:rsidRDefault="00EC5C53" w:rsidP="00EC5C53">
            <w:pPr>
              <w:rPr>
                <w:rFonts w:ascii="Times New Roman" w:hAnsi="Times New Roman"/>
              </w:rPr>
            </w:pPr>
            <w:r w:rsidRPr="00747D46">
              <w:rPr>
                <w:rFonts w:ascii="Times New Roman" w:hAnsi="Times New Roman"/>
              </w:rPr>
              <w:t>19.24</w:t>
            </w:r>
          </w:p>
        </w:tc>
        <w:tc>
          <w:tcPr>
            <w:tcW w:w="4678" w:type="dxa"/>
            <w:vAlign w:val="center"/>
          </w:tcPr>
          <w:p w14:paraId="5077FB33" w14:textId="77777777" w:rsidR="00EC5C53" w:rsidRPr="00747D46" w:rsidRDefault="00EC5C53" w:rsidP="00CA7438">
            <w:pPr>
              <w:rPr>
                <w:rFonts w:ascii="Times New Roman" w:hAnsi="Times New Roman"/>
              </w:rPr>
            </w:pPr>
            <w:r w:rsidRPr="00747D46">
              <w:rPr>
                <w:rFonts w:ascii="Times New Roman" w:hAnsi="Times New Roman"/>
              </w:rPr>
              <w:t>Хлебозавод цех № 2</w:t>
            </w:r>
          </w:p>
        </w:tc>
        <w:tc>
          <w:tcPr>
            <w:tcW w:w="2409" w:type="dxa"/>
            <w:vAlign w:val="center"/>
          </w:tcPr>
          <w:p w14:paraId="25ECBB88"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w:t>
            </w:r>
            <w:proofErr w:type="spellStart"/>
            <w:r w:rsidRPr="00747D46">
              <w:rPr>
                <w:rFonts w:ascii="Times New Roman" w:hAnsi="Times New Roman"/>
              </w:rPr>
              <w:t>ул</w:t>
            </w:r>
            <w:proofErr w:type="spellEnd"/>
            <w:r w:rsidRPr="00747D46">
              <w:rPr>
                <w:rFonts w:ascii="Times New Roman" w:hAnsi="Times New Roman"/>
              </w:rPr>
              <w:t xml:space="preserve"> Южная</w:t>
            </w:r>
          </w:p>
        </w:tc>
        <w:tc>
          <w:tcPr>
            <w:tcW w:w="1843" w:type="dxa"/>
            <w:vAlign w:val="center"/>
          </w:tcPr>
          <w:p w14:paraId="05E30862" w14:textId="77777777" w:rsidR="00EC5C53" w:rsidRPr="00747D46" w:rsidRDefault="00EC5C53" w:rsidP="0087229A">
            <w:pPr>
              <w:rPr>
                <w:rFonts w:ascii="Times New Roman" w:hAnsi="Times New Roman"/>
              </w:rPr>
            </w:pPr>
          </w:p>
        </w:tc>
      </w:tr>
      <w:tr w:rsidR="00EC5C53" w:rsidRPr="00747D46" w14:paraId="702FC237" w14:textId="77777777" w:rsidTr="0087229A">
        <w:tc>
          <w:tcPr>
            <w:tcW w:w="851" w:type="dxa"/>
          </w:tcPr>
          <w:p w14:paraId="370F44C3" w14:textId="77777777" w:rsidR="00EC5C53" w:rsidRPr="00747D46" w:rsidRDefault="00EC5C53" w:rsidP="00EC5C53">
            <w:pPr>
              <w:rPr>
                <w:rFonts w:ascii="Times New Roman" w:hAnsi="Times New Roman"/>
              </w:rPr>
            </w:pPr>
          </w:p>
        </w:tc>
        <w:tc>
          <w:tcPr>
            <w:tcW w:w="8930" w:type="dxa"/>
            <w:gridSpan w:val="3"/>
            <w:vAlign w:val="center"/>
          </w:tcPr>
          <w:p w14:paraId="5FCDAB41" w14:textId="77777777" w:rsidR="00EC5C53" w:rsidRPr="00747D46" w:rsidRDefault="00EC5C53" w:rsidP="0087229A">
            <w:pPr>
              <w:rPr>
                <w:rFonts w:ascii="Times New Roman" w:hAnsi="Times New Roman"/>
              </w:rPr>
            </w:pPr>
            <w:r w:rsidRPr="00747D46">
              <w:rPr>
                <w:rFonts w:ascii="Times New Roman" w:hAnsi="Times New Roman"/>
                <w:b/>
                <w:i/>
              </w:rPr>
              <w:t>Предприятие по обработке древесины, производству изделий из дерева</w:t>
            </w:r>
          </w:p>
        </w:tc>
      </w:tr>
      <w:tr w:rsidR="00EC5C53" w:rsidRPr="00747D46" w14:paraId="12A6D0CE" w14:textId="77777777" w:rsidTr="0087229A">
        <w:tc>
          <w:tcPr>
            <w:tcW w:w="851" w:type="dxa"/>
          </w:tcPr>
          <w:p w14:paraId="733A9D81" w14:textId="77777777" w:rsidR="00EC5C53" w:rsidRPr="00747D46" w:rsidRDefault="00EC5C53" w:rsidP="00EC5C53">
            <w:pPr>
              <w:rPr>
                <w:rFonts w:ascii="Times New Roman" w:hAnsi="Times New Roman"/>
              </w:rPr>
            </w:pPr>
            <w:r w:rsidRPr="00747D46">
              <w:rPr>
                <w:rFonts w:ascii="Times New Roman" w:hAnsi="Times New Roman"/>
              </w:rPr>
              <w:t>19.25</w:t>
            </w:r>
          </w:p>
        </w:tc>
        <w:tc>
          <w:tcPr>
            <w:tcW w:w="4678" w:type="dxa"/>
            <w:vAlign w:val="center"/>
          </w:tcPr>
          <w:p w14:paraId="2AB962DD" w14:textId="77777777" w:rsidR="00EC5C53" w:rsidRPr="00747D46" w:rsidRDefault="00EC5C53" w:rsidP="00CA7438">
            <w:pPr>
              <w:rPr>
                <w:rFonts w:ascii="Times New Roman" w:hAnsi="Times New Roman"/>
              </w:rPr>
            </w:pPr>
            <w:r w:rsidRPr="00747D46">
              <w:rPr>
                <w:rFonts w:ascii="Times New Roman" w:hAnsi="Times New Roman"/>
              </w:rPr>
              <w:t xml:space="preserve">«ЗАО «Торговый двор </w:t>
            </w:r>
            <w:proofErr w:type="spellStart"/>
            <w:r w:rsidRPr="00747D46">
              <w:rPr>
                <w:rFonts w:ascii="Times New Roman" w:hAnsi="Times New Roman"/>
              </w:rPr>
              <w:t>Лесстройтовар</w:t>
            </w:r>
            <w:proofErr w:type="spellEnd"/>
            <w:r w:rsidRPr="00747D46">
              <w:rPr>
                <w:rFonts w:ascii="Times New Roman" w:hAnsi="Times New Roman"/>
              </w:rPr>
              <w:t xml:space="preserve">» </w:t>
            </w:r>
          </w:p>
        </w:tc>
        <w:tc>
          <w:tcPr>
            <w:tcW w:w="2409" w:type="dxa"/>
            <w:vAlign w:val="center"/>
          </w:tcPr>
          <w:p w14:paraId="25127BA6" w14:textId="77777777" w:rsidR="00EC5C53" w:rsidRPr="00747D46" w:rsidRDefault="00EC5C53" w:rsidP="0087229A">
            <w:pPr>
              <w:rPr>
                <w:rFonts w:ascii="Times New Roman" w:hAnsi="Times New Roman"/>
              </w:rPr>
            </w:pPr>
            <w:r w:rsidRPr="00747D46">
              <w:rPr>
                <w:rFonts w:ascii="Times New Roman" w:hAnsi="Times New Roman"/>
              </w:rPr>
              <w:t>г. Усть-Лабинск, ул. Октябрьская, 149</w:t>
            </w:r>
          </w:p>
        </w:tc>
        <w:tc>
          <w:tcPr>
            <w:tcW w:w="1843" w:type="dxa"/>
            <w:vAlign w:val="center"/>
          </w:tcPr>
          <w:p w14:paraId="511E4E18" w14:textId="77777777" w:rsidR="00EC5C53" w:rsidRPr="00747D46" w:rsidRDefault="00EC5C53" w:rsidP="0087229A">
            <w:pPr>
              <w:rPr>
                <w:rFonts w:ascii="Times New Roman" w:hAnsi="Times New Roman"/>
              </w:rPr>
            </w:pPr>
          </w:p>
        </w:tc>
      </w:tr>
      <w:tr w:rsidR="00EC5C53" w:rsidRPr="00747D46" w14:paraId="593524EA" w14:textId="77777777" w:rsidTr="0087229A">
        <w:tc>
          <w:tcPr>
            <w:tcW w:w="851" w:type="dxa"/>
          </w:tcPr>
          <w:p w14:paraId="24A51966" w14:textId="77777777" w:rsidR="00EC5C53" w:rsidRPr="00747D46" w:rsidRDefault="00EC5C53" w:rsidP="00EC5C53">
            <w:pPr>
              <w:rPr>
                <w:rFonts w:ascii="Times New Roman" w:hAnsi="Times New Roman"/>
              </w:rPr>
            </w:pPr>
            <w:r w:rsidRPr="00747D46">
              <w:rPr>
                <w:rFonts w:ascii="Times New Roman" w:hAnsi="Times New Roman"/>
              </w:rPr>
              <w:t>19.26</w:t>
            </w:r>
          </w:p>
        </w:tc>
        <w:tc>
          <w:tcPr>
            <w:tcW w:w="4678" w:type="dxa"/>
            <w:vAlign w:val="center"/>
          </w:tcPr>
          <w:p w14:paraId="6CCC181F" w14:textId="77777777" w:rsidR="00EC5C53" w:rsidRPr="00747D46" w:rsidRDefault="00EC5C53" w:rsidP="00CA7438">
            <w:pPr>
              <w:rPr>
                <w:rFonts w:ascii="Times New Roman" w:hAnsi="Times New Roman"/>
              </w:rPr>
            </w:pPr>
            <w:r w:rsidRPr="00747D46">
              <w:rPr>
                <w:rFonts w:ascii="Times New Roman" w:hAnsi="Times New Roman"/>
              </w:rPr>
              <w:t>Деревообрабатывающий цех</w:t>
            </w:r>
          </w:p>
        </w:tc>
        <w:tc>
          <w:tcPr>
            <w:tcW w:w="2409" w:type="dxa"/>
            <w:vAlign w:val="center"/>
          </w:tcPr>
          <w:p w14:paraId="6CC654B2"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w:t>
            </w:r>
            <w:proofErr w:type="spellStart"/>
            <w:r w:rsidRPr="00747D46">
              <w:rPr>
                <w:rFonts w:ascii="Times New Roman" w:hAnsi="Times New Roman"/>
              </w:rPr>
              <w:t>пер.им.М.Ф.Форостинова</w:t>
            </w:r>
            <w:proofErr w:type="spellEnd"/>
            <w:r w:rsidRPr="00747D46">
              <w:rPr>
                <w:rFonts w:ascii="Times New Roman" w:hAnsi="Times New Roman"/>
              </w:rPr>
              <w:t>, 2</w:t>
            </w:r>
          </w:p>
        </w:tc>
        <w:tc>
          <w:tcPr>
            <w:tcW w:w="1843" w:type="dxa"/>
            <w:vAlign w:val="center"/>
          </w:tcPr>
          <w:p w14:paraId="0FAC1F30" w14:textId="77777777" w:rsidR="00EC5C53" w:rsidRPr="00747D46" w:rsidRDefault="00EC5C53" w:rsidP="0087229A">
            <w:pPr>
              <w:rPr>
                <w:rFonts w:ascii="Times New Roman" w:hAnsi="Times New Roman"/>
              </w:rPr>
            </w:pPr>
          </w:p>
        </w:tc>
      </w:tr>
      <w:tr w:rsidR="00EC5C53" w:rsidRPr="00747D46" w14:paraId="37F34C75" w14:textId="77777777" w:rsidTr="0087229A">
        <w:tc>
          <w:tcPr>
            <w:tcW w:w="851" w:type="dxa"/>
          </w:tcPr>
          <w:p w14:paraId="66D612DA" w14:textId="77777777" w:rsidR="00EC5C53" w:rsidRPr="00747D46" w:rsidRDefault="00EC5C53" w:rsidP="00EC5C53">
            <w:pPr>
              <w:rPr>
                <w:rFonts w:ascii="Times New Roman" w:hAnsi="Times New Roman"/>
              </w:rPr>
            </w:pPr>
            <w:r w:rsidRPr="00747D46">
              <w:rPr>
                <w:rFonts w:ascii="Times New Roman" w:hAnsi="Times New Roman"/>
              </w:rPr>
              <w:t>19.27</w:t>
            </w:r>
          </w:p>
        </w:tc>
        <w:tc>
          <w:tcPr>
            <w:tcW w:w="4678" w:type="dxa"/>
            <w:vAlign w:val="center"/>
          </w:tcPr>
          <w:p w14:paraId="3D9E19F9" w14:textId="77777777" w:rsidR="00EC5C53" w:rsidRPr="00747D46" w:rsidRDefault="00EC5C53" w:rsidP="00CA7438">
            <w:pPr>
              <w:rPr>
                <w:rFonts w:ascii="Times New Roman" w:hAnsi="Times New Roman"/>
              </w:rPr>
            </w:pPr>
            <w:r w:rsidRPr="00747D46">
              <w:rPr>
                <w:rFonts w:ascii="Times New Roman" w:hAnsi="Times New Roman"/>
              </w:rPr>
              <w:t>Цех по изготовлению мебели</w:t>
            </w:r>
          </w:p>
        </w:tc>
        <w:tc>
          <w:tcPr>
            <w:tcW w:w="2409" w:type="dxa"/>
            <w:vAlign w:val="center"/>
          </w:tcPr>
          <w:p w14:paraId="75574B0F" w14:textId="77777777" w:rsidR="00EC5C53" w:rsidRPr="00747D46" w:rsidRDefault="00EC5C53" w:rsidP="0087229A">
            <w:pPr>
              <w:rPr>
                <w:rFonts w:ascii="Times New Roman" w:hAnsi="Times New Roman"/>
              </w:rPr>
            </w:pPr>
            <w:r w:rsidRPr="00747D46">
              <w:rPr>
                <w:rFonts w:ascii="Times New Roman" w:hAnsi="Times New Roman"/>
              </w:rPr>
              <w:t>г. Усть-Лабинск, ул. Белорусская, 5</w:t>
            </w:r>
          </w:p>
        </w:tc>
        <w:tc>
          <w:tcPr>
            <w:tcW w:w="1843" w:type="dxa"/>
            <w:vAlign w:val="center"/>
          </w:tcPr>
          <w:p w14:paraId="30E763FA" w14:textId="77777777" w:rsidR="00EC5C53" w:rsidRPr="00747D46" w:rsidRDefault="00EC5C53" w:rsidP="0087229A">
            <w:pPr>
              <w:rPr>
                <w:rFonts w:ascii="Times New Roman" w:hAnsi="Times New Roman"/>
              </w:rPr>
            </w:pPr>
          </w:p>
        </w:tc>
      </w:tr>
      <w:tr w:rsidR="00EC5C53" w:rsidRPr="00747D46" w14:paraId="09A4227A" w14:textId="77777777" w:rsidTr="0087229A">
        <w:tc>
          <w:tcPr>
            <w:tcW w:w="851" w:type="dxa"/>
          </w:tcPr>
          <w:p w14:paraId="0BC8E7CB" w14:textId="77777777" w:rsidR="00EC5C53" w:rsidRPr="00747D46" w:rsidRDefault="00EC5C53" w:rsidP="00EC5C53">
            <w:pPr>
              <w:rPr>
                <w:rFonts w:ascii="Times New Roman" w:hAnsi="Times New Roman"/>
              </w:rPr>
            </w:pPr>
            <w:r w:rsidRPr="00747D46">
              <w:rPr>
                <w:rFonts w:ascii="Times New Roman" w:hAnsi="Times New Roman"/>
              </w:rPr>
              <w:t>19.28</w:t>
            </w:r>
          </w:p>
        </w:tc>
        <w:tc>
          <w:tcPr>
            <w:tcW w:w="4678" w:type="dxa"/>
            <w:vAlign w:val="center"/>
          </w:tcPr>
          <w:p w14:paraId="35710E92" w14:textId="77777777" w:rsidR="00EC5C53" w:rsidRPr="00747D46" w:rsidRDefault="00EC5C53" w:rsidP="00CA7438">
            <w:pPr>
              <w:rPr>
                <w:rFonts w:ascii="Times New Roman" w:hAnsi="Times New Roman"/>
              </w:rPr>
            </w:pPr>
            <w:r w:rsidRPr="00747D46">
              <w:rPr>
                <w:rFonts w:ascii="Times New Roman" w:hAnsi="Times New Roman"/>
              </w:rPr>
              <w:t>Столярный цех, склады</w:t>
            </w:r>
          </w:p>
        </w:tc>
        <w:tc>
          <w:tcPr>
            <w:tcW w:w="2409" w:type="dxa"/>
            <w:vAlign w:val="center"/>
          </w:tcPr>
          <w:p w14:paraId="4D48B6E1"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ул. </w:t>
            </w:r>
            <w:proofErr w:type="spellStart"/>
            <w:r w:rsidRPr="00747D46">
              <w:rPr>
                <w:rFonts w:ascii="Times New Roman" w:hAnsi="Times New Roman"/>
              </w:rPr>
              <w:t>Заполотняная</w:t>
            </w:r>
            <w:proofErr w:type="spellEnd"/>
            <w:r w:rsidRPr="00747D46">
              <w:rPr>
                <w:rFonts w:ascii="Times New Roman" w:hAnsi="Times New Roman"/>
              </w:rPr>
              <w:t>, 7 А</w:t>
            </w:r>
          </w:p>
        </w:tc>
        <w:tc>
          <w:tcPr>
            <w:tcW w:w="1843" w:type="dxa"/>
            <w:vAlign w:val="center"/>
          </w:tcPr>
          <w:p w14:paraId="799CA648" w14:textId="77777777" w:rsidR="00EC5C53" w:rsidRPr="00747D46" w:rsidRDefault="00EC5C53" w:rsidP="0087229A">
            <w:pPr>
              <w:rPr>
                <w:rFonts w:ascii="Times New Roman" w:hAnsi="Times New Roman"/>
              </w:rPr>
            </w:pPr>
          </w:p>
        </w:tc>
      </w:tr>
      <w:tr w:rsidR="00EC5C53" w:rsidRPr="00747D46" w14:paraId="3708B4B4" w14:textId="77777777" w:rsidTr="0087229A">
        <w:tc>
          <w:tcPr>
            <w:tcW w:w="851" w:type="dxa"/>
          </w:tcPr>
          <w:p w14:paraId="78CB61C8" w14:textId="77777777" w:rsidR="00EC5C53" w:rsidRPr="00747D46" w:rsidRDefault="00EC5C53" w:rsidP="00EC5C53">
            <w:pPr>
              <w:jc w:val="center"/>
              <w:rPr>
                <w:rFonts w:ascii="Times New Roman" w:hAnsi="Times New Roman"/>
              </w:rPr>
            </w:pPr>
          </w:p>
        </w:tc>
        <w:tc>
          <w:tcPr>
            <w:tcW w:w="8930" w:type="dxa"/>
            <w:gridSpan w:val="3"/>
            <w:vAlign w:val="center"/>
          </w:tcPr>
          <w:p w14:paraId="2D733017" w14:textId="77777777" w:rsidR="00EC5C53" w:rsidRPr="00747D46" w:rsidRDefault="00EC5C53" w:rsidP="0087229A">
            <w:pPr>
              <w:rPr>
                <w:rFonts w:ascii="Times New Roman" w:hAnsi="Times New Roman"/>
              </w:rPr>
            </w:pPr>
            <w:r w:rsidRPr="00747D46">
              <w:rPr>
                <w:rFonts w:ascii="Times New Roman" w:hAnsi="Times New Roman"/>
                <w:b/>
                <w:i/>
              </w:rPr>
              <w:t>Предприятие обрабатывающей промышленности иной специализации</w:t>
            </w:r>
          </w:p>
        </w:tc>
      </w:tr>
      <w:tr w:rsidR="00EC5C53" w:rsidRPr="00747D46" w14:paraId="0EB0C4A7" w14:textId="77777777" w:rsidTr="0087229A">
        <w:tc>
          <w:tcPr>
            <w:tcW w:w="851" w:type="dxa"/>
          </w:tcPr>
          <w:p w14:paraId="640928C4" w14:textId="77777777" w:rsidR="00EC5C53" w:rsidRPr="00747D46" w:rsidRDefault="00EC5C53" w:rsidP="00EC5C53">
            <w:pPr>
              <w:jc w:val="center"/>
              <w:rPr>
                <w:rFonts w:ascii="Times New Roman" w:hAnsi="Times New Roman"/>
              </w:rPr>
            </w:pPr>
            <w:r w:rsidRPr="00747D46">
              <w:rPr>
                <w:rFonts w:ascii="Times New Roman" w:hAnsi="Times New Roman"/>
              </w:rPr>
              <w:t>19.29</w:t>
            </w:r>
          </w:p>
        </w:tc>
        <w:tc>
          <w:tcPr>
            <w:tcW w:w="4678" w:type="dxa"/>
            <w:vAlign w:val="center"/>
          </w:tcPr>
          <w:p w14:paraId="4E6DDD11" w14:textId="77777777" w:rsidR="00EC5C53" w:rsidRPr="00747D46" w:rsidRDefault="00EC5C53" w:rsidP="00CA7438">
            <w:pPr>
              <w:rPr>
                <w:rFonts w:ascii="Times New Roman" w:hAnsi="Times New Roman"/>
              </w:rPr>
            </w:pPr>
            <w:r w:rsidRPr="00747D46">
              <w:rPr>
                <w:rFonts w:ascii="Times New Roman" w:hAnsi="Times New Roman"/>
              </w:rPr>
              <w:t xml:space="preserve">ООО «Фламинго» </w:t>
            </w:r>
          </w:p>
        </w:tc>
        <w:tc>
          <w:tcPr>
            <w:tcW w:w="2409" w:type="dxa"/>
            <w:vAlign w:val="center"/>
          </w:tcPr>
          <w:p w14:paraId="67C6A44C" w14:textId="77777777" w:rsidR="00EC5C53" w:rsidRPr="00747D46" w:rsidRDefault="00EC5C53" w:rsidP="0087229A">
            <w:pPr>
              <w:rPr>
                <w:rFonts w:ascii="Times New Roman" w:hAnsi="Times New Roman"/>
              </w:rPr>
            </w:pPr>
            <w:r w:rsidRPr="00747D46">
              <w:rPr>
                <w:rFonts w:ascii="Times New Roman" w:hAnsi="Times New Roman"/>
              </w:rPr>
              <w:t>г. Усть-Лабинск ул. Воронежская, 27</w:t>
            </w:r>
          </w:p>
        </w:tc>
        <w:tc>
          <w:tcPr>
            <w:tcW w:w="1843" w:type="dxa"/>
            <w:vAlign w:val="center"/>
          </w:tcPr>
          <w:p w14:paraId="4A99F09E" w14:textId="77777777" w:rsidR="00EC5C53" w:rsidRPr="00747D46" w:rsidRDefault="00EC5C53" w:rsidP="0087229A">
            <w:pPr>
              <w:rPr>
                <w:rFonts w:ascii="Calibri" w:hAnsi="Calibri"/>
                <w:b/>
                <w:bCs/>
                <w:sz w:val="21"/>
                <w:szCs w:val="21"/>
              </w:rPr>
            </w:pPr>
          </w:p>
        </w:tc>
      </w:tr>
      <w:tr w:rsidR="00EC5C53" w:rsidRPr="00747D46" w14:paraId="606B8C16" w14:textId="77777777" w:rsidTr="0087229A">
        <w:tc>
          <w:tcPr>
            <w:tcW w:w="851" w:type="dxa"/>
          </w:tcPr>
          <w:p w14:paraId="2E74F9AF" w14:textId="77777777" w:rsidR="00EC5C53" w:rsidRPr="00747D46" w:rsidRDefault="00EC5C53" w:rsidP="00EC5C53">
            <w:pPr>
              <w:jc w:val="center"/>
              <w:rPr>
                <w:rFonts w:ascii="Times New Roman" w:hAnsi="Times New Roman"/>
                <w:b/>
              </w:rPr>
            </w:pPr>
            <w:r w:rsidRPr="00747D46">
              <w:rPr>
                <w:rFonts w:ascii="Times New Roman" w:hAnsi="Times New Roman"/>
                <w:b/>
              </w:rPr>
              <w:t>20.</w:t>
            </w:r>
          </w:p>
        </w:tc>
        <w:tc>
          <w:tcPr>
            <w:tcW w:w="8930" w:type="dxa"/>
            <w:gridSpan w:val="3"/>
            <w:vAlign w:val="center"/>
          </w:tcPr>
          <w:p w14:paraId="589B7F32" w14:textId="77777777" w:rsidR="00EC5C53" w:rsidRPr="00747D46" w:rsidRDefault="00EC5C53" w:rsidP="0087229A">
            <w:pPr>
              <w:rPr>
                <w:rFonts w:ascii="Times New Roman" w:hAnsi="Times New Roman"/>
                <w:b/>
              </w:rPr>
            </w:pPr>
            <w:r w:rsidRPr="00747D46">
              <w:rPr>
                <w:rFonts w:ascii="Times New Roman" w:hAnsi="Times New Roman"/>
                <w:b/>
              </w:rPr>
              <w:t>Предприятия и объекты сельского и лесного хозяйства, рыболовства и рыбоводства</w:t>
            </w:r>
          </w:p>
        </w:tc>
      </w:tr>
      <w:tr w:rsidR="00EC5C53" w:rsidRPr="00747D46" w14:paraId="0E29D8DB" w14:textId="77777777" w:rsidTr="0087229A">
        <w:tc>
          <w:tcPr>
            <w:tcW w:w="851" w:type="dxa"/>
          </w:tcPr>
          <w:p w14:paraId="18EA098D" w14:textId="77777777" w:rsidR="00EC5C53" w:rsidRPr="00747D46" w:rsidRDefault="00EC5C53" w:rsidP="00EC5C53">
            <w:pPr>
              <w:jc w:val="center"/>
              <w:rPr>
                <w:rFonts w:ascii="Times New Roman" w:hAnsi="Times New Roman"/>
              </w:rPr>
            </w:pPr>
          </w:p>
        </w:tc>
        <w:tc>
          <w:tcPr>
            <w:tcW w:w="8930" w:type="dxa"/>
            <w:gridSpan w:val="3"/>
            <w:vAlign w:val="center"/>
          </w:tcPr>
          <w:p w14:paraId="657D2CBA" w14:textId="77777777" w:rsidR="00EC5C53" w:rsidRPr="00747D46" w:rsidRDefault="00EC5C53" w:rsidP="0087229A">
            <w:pPr>
              <w:rPr>
                <w:rFonts w:ascii="Times New Roman" w:hAnsi="Times New Roman"/>
              </w:rPr>
            </w:pPr>
            <w:r w:rsidRPr="00747D46">
              <w:rPr>
                <w:rFonts w:ascii="Times New Roman" w:hAnsi="Times New Roman"/>
                <w:b/>
                <w:i/>
              </w:rPr>
              <w:t>Предприятие смешанное – растениеводство в сочетании с животноводством</w:t>
            </w:r>
          </w:p>
        </w:tc>
      </w:tr>
      <w:tr w:rsidR="00EC5C53" w:rsidRPr="00747D46" w14:paraId="330E75BE" w14:textId="77777777" w:rsidTr="0087229A">
        <w:tc>
          <w:tcPr>
            <w:tcW w:w="851" w:type="dxa"/>
          </w:tcPr>
          <w:p w14:paraId="7670F1A4" w14:textId="77777777" w:rsidR="00EC5C53" w:rsidRPr="00747D46" w:rsidRDefault="00EC5C53" w:rsidP="00EC5C53">
            <w:pPr>
              <w:jc w:val="center"/>
              <w:rPr>
                <w:rFonts w:ascii="Times New Roman" w:hAnsi="Times New Roman"/>
              </w:rPr>
            </w:pPr>
            <w:r w:rsidRPr="00747D46">
              <w:rPr>
                <w:rFonts w:ascii="Times New Roman" w:hAnsi="Times New Roman"/>
              </w:rPr>
              <w:t>20.1</w:t>
            </w:r>
          </w:p>
        </w:tc>
        <w:tc>
          <w:tcPr>
            <w:tcW w:w="4678" w:type="dxa"/>
            <w:vAlign w:val="center"/>
          </w:tcPr>
          <w:p w14:paraId="65F32799" w14:textId="77777777" w:rsidR="00EC5C53" w:rsidRPr="00747D46" w:rsidRDefault="00EC5C53" w:rsidP="00CA7438">
            <w:pPr>
              <w:rPr>
                <w:rFonts w:ascii="Times New Roman" w:hAnsi="Times New Roman"/>
              </w:rPr>
            </w:pPr>
            <w:r w:rsidRPr="00747D46">
              <w:rPr>
                <w:rFonts w:ascii="Times New Roman" w:hAnsi="Times New Roman"/>
              </w:rPr>
              <w:t>АО «</w:t>
            </w:r>
            <w:proofErr w:type="spellStart"/>
            <w:r w:rsidRPr="00747D46">
              <w:rPr>
                <w:rFonts w:ascii="Times New Roman" w:hAnsi="Times New Roman"/>
              </w:rPr>
              <w:t>Агрообъединение</w:t>
            </w:r>
            <w:proofErr w:type="spellEnd"/>
            <w:r w:rsidRPr="00747D46">
              <w:rPr>
                <w:rFonts w:ascii="Times New Roman" w:hAnsi="Times New Roman"/>
              </w:rPr>
              <w:t xml:space="preserve"> «Кубань» (КРС- 5270 гол, свиней – 17000 гол.) </w:t>
            </w:r>
          </w:p>
        </w:tc>
        <w:tc>
          <w:tcPr>
            <w:tcW w:w="2409" w:type="dxa"/>
            <w:vAlign w:val="center"/>
          </w:tcPr>
          <w:p w14:paraId="3C42FEB6" w14:textId="77777777" w:rsidR="00EC5C53" w:rsidRPr="00747D46" w:rsidRDefault="00EC5C53" w:rsidP="0087229A">
            <w:pPr>
              <w:rPr>
                <w:rFonts w:ascii="Times New Roman" w:hAnsi="Times New Roman"/>
              </w:rPr>
            </w:pPr>
            <w:r w:rsidRPr="00747D46">
              <w:rPr>
                <w:rFonts w:ascii="Times New Roman" w:hAnsi="Times New Roman"/>
              </w:rPr>
              <w:t>г. Усть-Лабинск, МТФ №4, МТФ №3</w:t>
            </w:r>
          </w:p>
        </w:tc>
        <w:tc>
          <w:tcPr>
            <w:tcW w:w="1843" w:type="dxa"/>
            <w:vAlign w:val="center"/>
          </w:tcPr>
          <w:p w14:paraId="713255B2" w14:textId="77777777" w:rsidR="00EC5C53" w:rsidRPr="00747D46" w:rsidRDefault="00EC5C53" w:rsidP="0087229A">
            <w:pPr>
              <w:rPr>
                <w:rFonts w:ascii="Times New Roman" w:hAnsi="Times New Roman"/>
              </w:rPr>
            </w:pPr>
            <w:r w:rsidRPr="00747D46">
              <w:rPr>
                <w:rFonts w:ascii="Times New Roman" w:hAnsi="Times New Roman"/>
              </w:rPr>
              <w:t xml:space="preserve">СЗЗ отображена в </w:t>
            </w:r>
            <w:r w:rsidRPr="00747D46">
              <w:rPr>
                <w:rFonts w:ascii="Times New Roman" w:hAnsi="Times New Roman"/>
              </w:rPr>
              <w:lastRenderedPageBreak/>
              <w:t>соответствии с проектом</w:t>
            </w:r>
          </w:p>
        </w:tc>
      </w:tr>
      <w:tr w:rsidR="00EC5C53" w:rsidRPr="00747D46" w14:paraId="12E90307" w14:textId="77777777" w:rsidTr="0087229A">
        <w:tc>
          <w:tcPr>
            <w:tcW w:w="851" w:type="dxa"/>
          </w:tcPr>
          <w:p w14:paraId="4CC7B90A" w14:textId="77777777" w:rsidR="00EC5C53" w:rsidRPr="00747D46" w:rsidRDefault="00EC5C53" w:rsidP="00EC5C53">
            <w:pPr>
              <w:jc w:val="center"/>
              <w:rPr>
                <w:rFonts w:ascii="Times New Roman" w:hAnsi="Times New Roman"/>
              </w:rPr>
            </w:pPr>
            <w:r w:rsidRPr="00747D46">
              <w:rPr>
                <w:rFonts w:ascii="Times New Roman" w:hAnsi="Times New Roman"/>
              </w:rPr>
              <w:lastRenderedPageBreak/>
              <w:t>20.2</w:t>
            </w:r>
          </w:p>
        </w:tc>
        <w:tc>
          <w:tcPr>
            <w:tcW w:w="4678" w:type="dxa"/>
            <w:vAlign w:val="center"/>
          </w:tcPr>
          <w:p w14:paraId="25128542" w14:textId="10A40B70" w:rsidR="00EC5C53" w:rsidRPr="00747D46" w:rsidRDefault="00EC5C53" w:rsidP="00CA7438">
            <w:pPr>
              <w:rPr>
                <w:rFonts w:ascii="Times New Roman" w:hAnsi="Times New Roman"/>
              </w:rPr>
            </w:pPr>
            <w:r w:rsidRPr="00747D46">
              <w:rPr>
                <w:rFonts w:ascii="Times New Roman" w:hAnsi="Times New Roman"/>
              </w:rPr>
              <w:t>АО «</w:t>
            </w:r>
            <w:proofErr w:type="spellStart"/>
            <w:r w:rsidRPr="00747D46">
              <w:rPr>
                <w:rFonts w:ascii="Times New Roman" w:hAnsi="Times New Roman"/>
              </w:rPr>
              <w:t>Агрообъединение</w:t>
            </w:r>
            <w:proofErr w:type="spellEnd"/>
            <w:r w:rsidRPr="00747D46">
              <w:rPr>
                <w:rFonts w:ascii="Times New Roman" w:hAnsi="Times New Roman"/>
              </w:rPr>
              <w:t xml:space="preserve"> «Кубань» (автомобили </w:t>
            </w:r>
            <w:r w:rsidR="00166058">
              <w:rPr>
                <w:rFonts w:ascii="Times New Roman" w:hAnsi="Times New Roman"/>
              </w:rPr>
              <w:t>–</w:t>
            </w:r>
            <w:r w:rsidRPr="00747D46">
              <w:rPr>
                <w:rFonts w:ascii="Times New Roman" w:hAnsi="Times New Roman"/>
              </w:rPr>
              <w:t xml:space="preserve"> 210 единиц) </w:t>
            </w:r>
          </w:p>
        </w:tc>
        <w:tc>
          <w:tcPr>
            <w:tcW w:w="2409" w:type="dxa"/>
            <w:vAlign w:val="center"/>
          </w:tcPr>
          <w:p w14:paraId="528EF989" w14:textId="77777777" w:rsidR="00EC5C53" w:rsidRPr="00747D46" w:rsidRDefault="00EC5C53" w:rsidP="0087229A">
            <w:pPr>
              <w:rPr>
                <w:rFonts w:ascii="Times New Roman" w:hAnsi="Times New Roman"/>
              </w:rPr>
            </w:pPr>
            <w:r w:rsidRPr="00747D46">
              <w:rPr>
                <w:rFonts w:ascii="Times New Roman" w:hAnsi="Times New Roman"/>
              </w:rPr>
              <w:t>г. Усть-Лабинск, автогараж, ул. Кавказская, 7</w:t>
            </w:r>
          </w:p>
        </w:tc>
        <w:tc>
          <w:tcPr>
            <w:tcW w:w="1843" w:type="dxa"/>
            <w:vAlign w:val="center"/>
          </w:tcPr>
          <w:p w14:paraId="5207DE53"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615B0D63" w14:textId="77777777" w:rsidTr="0087229A">
        <w:tc>
          <w:tcPr>
            <w:tcW w:w="851" w:type="dxa"/>
          </w:tcPr>
          <w:p w14:paraId="1025D41A" w14:textId="77777777" w:rsidR="00EC5C53" w:rsidRPr="00747D46" w:rsidRDefault="00EC5C53" w:rsidP="00EC5C53">
            <w:pPr>
              <w:jc w:val="center"/>
              <w:rPr>
                <w:rFonts w:ascii="Times New Roman" w:hAnsi="Times New Roman"/>
              </w:rPr>
            </w:pPr>
            <w:r w:rsidRPr="00747D46">
              <w:rPr>
                <w:rFonts w:ascii="Times New Roman" w:hAnsi="Times New Roman"/>
              </w:rPr>
              <w:t>20.3</w:t>
            </w:r>
          </w:p>
        </w:tc>
        <w:tc>
          <w:tcPr>
            <w:tcW w:w="4678" w:type="dxa"/>
            <w:vAlign w:val="center"/>
          </w:tcPr>
          <w:p w14:paraId="16469189" w14:textId="77777777" w:rsidR="00EC5C53" w:rsidRPr="00747D46" w:rsidRDefault="00EC5C53" w:rsidP="00CA7438">
            <w:pPr>
              <w:rPr>
                <w:rFonts w:ascii="Times New Roman" w:hAnsi="Times New Roman"/>
              </w:rPr>
            </w:pPr>
            <w:r w:rsidRPr="00747D46">
              <w:rPr>
                <w:rFonts w:ascii="Times New Roman" w:hAnsi="Times New Roman"/>
              </w:rPr>
              <w:t xml:space="preserve">Птицефабрика «Кубань», АО фирма Агрокомплекс им. Н.А. Ткачева (куры – 93000гол.) </w:t>
            </w:r>
          </w:p>
        </w:tc>
        <w:tc>
          <w:tcPr>
            <w:tcW w:w="2409" w:type="dxa"/>
            <w:vAlign w:val="center"/>
          </w:tcPr>
          <w:p w14:paraId="2C49EF11" w14:textId="77777777" w:rsidR="00EC5C53" w:rsidRPr="00747D46" w:rsidRDefault="00EC5C53" w:rsidP="0087229A">
            <w:pPr>
              <w:rPr>
                <w:rFonts w:ascii="Times New Roman" w:hAnsi="Times New Roman"/>
              </w:rPr>
            </w:pPr>
            <w:r w:rsidRPr="00747D46">
              <w:rPr>
                <w:rFonts w:ascii="Times New Roman" w:hAnsi="Times New Roman"/>
              </w:rPr>
              <w:t>г. Усть-Лабинск, ул. Кавказская, 17</w:t>
            </w:r>
          </w:p>
        </w:tc>
        <w:tc>
          <w:tcPr>
            <w:tcW w:w="1843" w:type="dxa"/>
            <w:vAlign w:val="center"/>
          </w:tcPr>
          <w:p w14:paraId="2B651ECB"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0C4DD73B" w14:textId="77777777" w:rsidTr="0087229A">
        <w:tc>
          <w:tcPr>
            <w:tcW w:w="851" w:type="dxa"/>
          </w:tcPr>
          <w:p w14:paraId="7D1D7F47" w14:textId="77777777" w:rsidR="00EC5C53" w:rsidRPr="00747D46" w:rsidRDefault="00EC5C53" w:rsidP="00EC5C53">
            <w:pPr>
              <w:jc w:val="center"/>
              <w:rPr>
                <w:rFonts w:ascii="Times New Roman" w:hAnsi="Times New Roman"/>
              </w:rPr>
            </w:pPr>
            <w:r w:rsidRPr="00747D46">
              <w:rPr>
                <w:rFonts w:ascii="Times New Roman" w:hAnsi="Times New Roman"/>
              </w:rPr>
              <w:t>20.4</w:t>
            </w:r>
          </w:p>
        </w:tc>
        <w:tc>
          <w:tcPr>
            <w:tcW w:w="4678" w:type="dxa"/>
            <w:vAlign w:val="center"/>
          </w:tcPr>
          <w:p w14:paraId="6FA8D1B5" w14:textId="77777777" w:rsidR="00EC5C53" w:rsidRPr="00747D46" w:rsidRDefault="00EC5C53" w:rsidP="00CA7438">
            <w:pPr>
              <w:rPr>
                <w:rFonts w:ascii="Times New Roman" w:hAnsi="Times New Roman"/>
              </w:rPr>
            </w:pPr>
            <w:r w:rsidRPr="00747D46">
              <w:rPr>
                <w:rFonts w:ascii="Times New Roman" w:hAnsi="Times New Roman"/>
              </w:rPr>
              <w:t>Птицефабрика «Кубань», АО фирма Агрокомплекс им. Н.А. Ткачева (</w:t>
            </w:r>
            <w:proofErr w:type="spellStart"/>
            <w:r w:rsidRPr="00747D46">
              <w:rPr>
                <w:rFonts w:ascii="Times New Roman" w:hAnsi="Times New Roman"/>
              </w:rPr>
              <w:t>птицецех</w:t>
            </w:r>
            <w:proofErr w:type="spellEnd"/>
            <w:r w:rsidRPr="00747D46">
              <w:rPr>
                <w:rFonts w:ascii="Times New Roman" w:hAnsi="Times New Roman"/>
              </w:rPr>
              <w:t xml:space="preserve">, офисы) </w:t>
            </w:r>
          </w:p>
        </w:tc>
        <w:tc>
          <w:tcPr>
            <w:tcW w:w="2409" w:type="dxa"/>
            <w:vAlign w:val="center"/>
          </w:tcPr>
          <w:p w14:paraId="3A8203F7" w14:textId="3841FEBD" w:rsidR="00EC5C53" w:rsidRPr="00747D46" w:rsidRDefault="00EC5C53" w:rsidP="00380FD8">
            <w:pPr>
              <w:rPr>
                <w:rFonts w:ascii="Times New Roman" w:hAnsi="Times New Roman"/>
              </w:rPr>
            </w:pPr>
            <w:r w:rsidRPr="00747D46">
              <w:rPr>
                <w:rFonts w:ascii="Times New Roman" w:hAnsi="Times New Roman"/>
              </w:rPr>
              <w:t xml:space="preserve">г. Усть-Лабинск, ул. </w:t>
            </w:r>
            <w:r w:rsidR="00166058">
              <w:rPr>
                <w:rFonts w:ascii="Times New Roman" w:hAnsi="Times New Roman"/>
              </w:rPr>
              <w:t>И</w:t>
            </w:r>
            <w:r w:rsidR="00380FD8">
              <w:rPr>
                <w:rFonts w:ascii="Times New Roman" w:hAnsi="Times New Roman"/>
              </w:rPr>
              <w:t>м. Марии Овсянниковой</w:t>
            </w:r>
            <w:r w:rsidRPr="00747D46">
              <w:rPr>
                <w:rFonts w:ascii="Times New Roman" w:hAnsi="Times New Roman"/>
              </w:rPr>
              <w:t>, 9</w:t>
            </w:r>
          </w:p>
        </w:tc>
        <w:tc>
          <w:tcPr>
            <w:tcW w:w="1843" w:type="dxa"/>
            <w:vAlign w:val="center"/>
          </w:tcPr>
          <w:p w14:paraId="28DEF446" w14:textId="77777777" w:rsidR="00EC5C53" w:rsidRPr="00747D46" w:rsidRDefault="00EC5C53" w:rsidP="0087229A">
            <w:pPr>
              <w:rPr>
                <w:rFonts w:ascii="Times New Roman" w:hAnsi="Times New Roman"/>
              </w:rPr>
            </w:pPr>
            <w:r w:rsidRPr="00747D46">
              <w:rPr>
                <w:rFonts w:ascii="Times New Roman" w:hAnsi="Times New Roman"/>
              </w:rPr>
              <w:t>не действ.</w:t>
            </w:r>
          </w:p>
        </w:tc>
      </w:tr>
      <w:tr w:rsidR="00EC5C53" w:rsidRPr="00747D46" w14:paraId="4BD689E3" w14:textId="77777777" w:rsidTr="0087229A">
        <w:tc>
          <w:tcPr>
            <w:tcW w:w="851" w:type="dxa"/>
          </w:tcPr>
          <w:p w14:paraId="2146B5F2" w14:textId="77777777" w:rsidR="00EC5C53" w:rsidRPr="00747D46" w:rsidRDefault="00EC5C53" w:rsidP="00EC5C53">
            <w:pPr>
              <w:jc w:val="center"/>
              <w:rPr>
                <w:rFonts w:ascii="Times New Roman" w:hAnsi="Times New Roman"/>
              </w:rPr>
            </w:pPr>
            <w:r w:rsidRPr="00747D46">
              <w:rPr>
                <w:rFonts w:ascii="Times New Roman" w:hAnsi="Times New Roman"/>
              </w:rPr>
              <w:t>20.5</w:t>
            </w:r>
          </w:p>
        </w:tc>
        <w:tc>
          <w:tcPr>
            <w:tcW w:w="4678" w:type="dxa"/>
            <w:vAlign w:val="center"/>
          </w:tcPr>
          <w:p w14:paraId="30BED1A4" w14:textId="77777777" w:rsidR="00EC5C53" w:rsidRPr="00747D46" w:rsidRDefault="00EC5C53" w:rsidP="00CA7438">
            <w:pPr>
              <w:rPr>
                <w:rFonts w:ascii="Times New Roman" w:hAnsi="Times New Roman"/>
              </w:rPr>
            </w:pPr>
            <w:r w:rsidRPr="00747D46">
              <w:rPr>
                <w:rFonts w:ascii="Times New Roman" w:hAnsi="Times New Roman"/>
              </w:rPr>
              <w:t>Птицефабрика «Кубань», АО фирма Агрокомплекс им. Н.А. Ткачева (инкубатор)</w:t>
            </w:r>
          </w:p>
        </w:tc>
        <w:tc>
          <w:tcPr>
            <w:tcW w:w="2409" w:type="dxa"/>
            <w:vAlign w:val="center"/>
          </w:tcPr>
          <w:p w14:paraId="237D5A6B" w14:textId="77777777" w:rsidR="00EC5C53" w:rsidRPr="00747D46" w:rsidRDefault="00EC5C53" w:rsidP="0087229A">
            <w:pPr>
              <w:rPr>
                <w:rFonts w:ascii="Times New Roman" w:hAnsi="Times New Roman"/>
              </w:rPr>
            </w:pPr>
            <w:r w:rsidRPr="00747D46">
              <w:rPr>
                <w:rFonts w:ascii="Times New Roman" w:hAnsi="Times New Roman"/>
              </w:rPr>
              <w:t>г. Усть-Лабинск, ул. Рабочая</w:t>
            </w:r>
          </w:p>
        </w:tc>
        <w:tc>
          <w:tcPr>
            <w:tcW w:w="1843" w:type="dxa"/>
            <w:vAlign w:val="center"/>
          </w:tcPr>
          <w:p w14:paraId="1B028C8C" w14:textId="77777777" w:rsidR="00EC5C53" w:rsidRPr="00747D46" w:rsidRDefault="00EC5C53" w:rsidP="0087229A">
            <w:pPr>
              <w:rPr>
                <w:rFonts w:ascii="Times New Roman" w:hAnsi="Times New Roman"/>
              </w:rPr>
            </w:pPr>
          </w:p>
        </w:tc>
      </w:tr>
      <w:tr w:rsidR="00EC5C53" w:rsidRPr="00747D46" w14:paraId="66893E10" w14:textId="77777777" w:rsidTr="0087229A">
        <w:tc>
          <w:tcPr>
            <w:tcW w:w="851" w:type="dxa"/>
          </w:tcPr>
          <w:p w14:paraId="007497B2" w14:textId="77777777" w:rsidR="00EC5C53" w:rsidRPr="00747D46" w:rsidRDefault="00EC5C53" w:rsidP="00EC5C53">
            <w:pPr>
              <w:rPr>
                <w:rFonts w:ascii="Times New Roman" w:hAnsi="Times New Roman"/>
              </w:rPr>
            </w:pPr>
          </w:p>
        </w:tc>
        <w:tc>
          <w:tcPr>
            <w:tcW w:w="8930" w:type="dxa"/>
            <w:gridSpan w:val="3"/>
            <w:vAlign w:val="center"/>
          </w:tcPr>
          <w:p w14:paraId="13EC2D0E" w14:textId="77777777" w:rsidR="00EC5C53" w:rsidRPr="00747D46" w:rsidRDefault="00EC5C53" w:rsidP="0087229A">
            <w:pPr>
              <w:rPr>
                <w:rFonts w:ascii="Times New Roman" w:hAnsi="Times New Roman"/>
              </w:rPr>
            </w:pPr>
            <w:r w:rsidRPr="00747D46">
              <w:rPr>
                <w:rFonts w:ascii="Times New Roman" w:hAnsi="Times New Roman"/>
                <w:b/>
                <w:i/>
              </w:rPr>
              <w:t>Предприятие по разведению молочного крупного рогатого скота, производство сырого молока</w:t>
            </w:r>
          </w:p>
        </w:tc>
      </w:tr>
      <w:tr w:rsidR="00EC5C53" w:rsidRPr="00747D46" w14:paraId="4F803CF7" w14:textId="77777777" w:rsidTr="0087229A">
        <w:tc>
          <w:tcPr>
            <w:tcW w:w="851" w:type="dxa"/>
          </w:tcPr>
          <w:p w14:paraId="3A1ED832" w14:textId="77777777" w:rsidR="00EC5C53" w:rsidRPr="00747D46" w:rsidRDefault="00EC5C53" w:rsidP="00EC5C53">
            <w:pPr>
              <w:jc w:val="center"/>
              <w:rPr>
                <w:rFonts w:ascii="Times New Roman" w:hAnsi="Times New Roman"/>
              </w:rPr>
            </w:pPr>
            <w:r w:rsidRPr="00747D46">
              <w:rPr>
                <w:rFonts w:ascii="Times New Roman" w:hAnsi="Times New Roman"/>
              </w:rPr>
              <w:t>20.6</w:t>
            </w:r>
          </w:p>
        </w:tc>
        <w:tc>
          <w:tcPr>
            <w:tcW w:w="4678" w:type="dxa"/>
            <w:vAlign w:val="center"/>
          </w:tcPr>
          <w:p w14:paraId="4C58D95E" w14:textId="77777777" w:rsidR="00EC5C53" w:rsidRPr="00747D46" w:rsidRDefault="00EC5C53" w:rsidP="00CA7438">
            <w:pPr>
              <w:rPr>
                <w:rFonts w:ascii="Times New Roman" w:hAnsi="Times New Roman"/>
              </w:rPr>
            </w:pPr>
            <w:r w:rsidRPr="00747D46">
              <w:rPr>
                <w:rFonts w:ascii="Times New Roman" w:hAnsi="Times New Roman"/>
              </w:rPr>
              <w:t xml:space="preserve">Ферма КРС </w:t>
            </w:r>
          </w:p>
        </w:tc>
        <w:tc>
          <w:tcPr>
            <w:tcW w:w="2409" w:type="dxa"/>
            <w:vAlign w:val="center"/>
          </w:tcPr>
          <w:p w14:paraId="0797D7E0" w14:textId="77777777" w:rsidR="00EC5C53" w:rsidRPr="00747D46" w:rsidRDefault="00EC5C53" w:rsidP="0087229A">
            <w:pPr>
              <w:rPr>
                <w:rFonts w:ascii="Times New Roman" w:hAnsi="Times New Roman"/>
              </w:rPr>
            </w:pPr>
            <w:r w:rsidRPr="00747D46">
              <w:rPr>
                <w:rFonts w:ascii="Times New Roman" w:hAnsi="Times New Roman"/>
              </w:rPr>
              <w:t>г. Усть-Лабинск, МТФ № 15</w:t>
            </w:r>
          </w:p>
        </w:tc>
        <w:tc>
          <w:tcPr>
            <w:tcW w:w="1843" w:type="dxa"/>
            <w:vAlign w:val="center"/>
          </w:tcPr>
          <w:p w14:paraId="67414EFD" w14:textId="77777777" w:rsidR="00EC5C53" w:rsidRPr="00747D46" w:rsidRDefault="00EC5C53" w:rsidP="0087229A">
            <w:pPr>
              <w:rPr>
                <w:rFonts w:ascii="Times New Roman" w:hAnsi="Times New Roman"/>
              </w:rPr>
            </w:pPr>
          </w:p>
        </w:tc>
      </w:tr>
      <w:tr w:rsidR="00EC5C53" w:rsidRPr="00747D46" w14:paraId="361BA1C8" w14:textId="77777777" w:rsidTr="0087229A">
        <w:tc>
          <w:tcPr>
            <w:tcW w:w="851" w:type="dxa"/>
          </w:tcPr>
          <w:p w14:paraId="05AFAFA4" w14:textId="77777777" w:rsidR="00EC5C53" w:rsidRPr="00747D46" w:rsidRDefault="00EC5C53" w:rsidP="00EC5C53">
            <w:pPr>
              <w:jc w:val="center"/>
              <w:rPr>
                <w:rFonts w:ascii="Times New Roman" w:hAnsi="Times New Roman"/>
              </w:rPr>
            </w:pPr>
            <w:r w:rsidRPr="00747D46">
              <w:rPr>
                <w:rFonts w:ascii="Times New Roman" w:hAnsi="Times New Roman"/>
              </w:rPr>
              <w:t>20.7</w:t>
            </w:r>
          </w:p>
        </w:tc>
        <w:tc>
          <w:tcPr>
            <w:tcW w:w="4678" w:type="dxa"/>
            <w:vAlign w:val="center"/>
          </w:tcPr>
          <w:p w14:paraId="3FF1ED3C" w14:textId="77777777" w:rsidR="00EC5C53" w:rsidRPr="00747D46" w:rsidRDefault="00EC5C53" w:rsidP="00CA7438">
            <w:pPr>
              <w:rPr>
                <w:rFonts w:ascii="Times New Roman" w:hAnsi="Times New Roman"/>
              </w:rPr>
            </w:pPr>
            <w:r w:rsidRPr="00747D46">
              <w:rPr>
                <w:rFonts w:ascii="Times New Roman" w:hAnsi="Times New Roman"/>
              </w:rPr>
              <w:t xml:space="preserve"> МТФ № 1</w:t>
            </w:r>
          </w:p>
        </w:tc>
        <w:tc>
          <w:tcPr>
            <w:tcW w:w="2409" w:type="dxa"/>
            <w:vAlign w:val="center"/>
          </w:tcPr>
          <w:p w14:paraId="3F26FBA7" w14:textId="7C21767C" w:rsidR="00EC5C53" w:rsidRPr="00747D46" w:rsidRDefault="00EC5C53" w:rsidP="0087229A">
            <w:pPr>
              <w:rPr>
                <w:rFonts w:ascii="Times New Roman" w:hAnsi="Times New Roman"/>
              </w:rPr>
            </w:pPr>
            <w:r w:rsidRPr="00747D46">
              <w:rPr>
                <w:rFonts w:ascii="Times New Roman" w:hAnsi="Times New Roman"/>
              </w:rPr>
              <w:t xml:space="preserve">г. Усть-Лабинск, МТФ </w:t>
            </w:r>
            <w:r w:rsidR="00166058">
              <w:rPr>
                <w:rFonts w:ascii="Times New Roman" w:hAnsi="Times New Roman"/>
              </w:rPr>
              <w:t>–</w:t>
            </w:r>
            <w:r w:rsidRPr="00747D46">
              <w:rPr>
                <w:rFonts w:ascii="Times New Roman" w:hAnsi="Times New Roman"/>
              </w:rPr>
              <w:t xml:space="preserve"> 1</w:t>
            </w:r>
          </w:p>
        </w:tc>
        <w:tc>
          <w:tcPr>
            <w:tcW w:w="1843" w:type="dxa"/>
            <w:vAlign w:val="center"/>
          </w:tcPr>
          <w:p w14:paraId="5590FBE0" w14:textId="77777777" w:rsidR="00EC5C53" w:rsidRPr="00747D46" w:rsidRDefault="00EC5C53" w:rsidP="0087229A">
            <w:pPr>
              <w:rPr>
                <w:rFonts w:ascii="Times New Roman" w:hAnsi="Times New Roman"/>
              </w:rPr>
            </w:pPr>
          </w:p>
        </w:tc>
      </w:tr>
      <w:tr w:rsidR="00EC5C53" w:rsidRPr="00747D46" w14:paraId="12E4837A" w14:textId="77777777" w:rsidTr="0087229A">
        <w:tc>
          <w:tcPr>
            <w:tcW w:w="851" w:type="dxa"/>
          </w:tcPr>
          <w:p w14:paraId="5D1A5497" w14:textId="77777777" w:rsidR="00EC5C53" w:rsidRPr="00747D46" w:rsidRDefault="00EC5C53" w:rsidP="00EC5C53">
            <w:pPr>
              <w:jc w:val="center"/>
              <w:rPr>
                <w:rFonts w:ascii="Times New Roman" w:hAnsi="Times New Roman"/>
              </w:rPr>
            </w:pPr>
            <w:r w:rsidRPr="00747D46">
              <w:rPr>
                <w:rFonts w:ascii="Times New Roman" w:hAnsi="Times New Roman"/>
              </w:rPr>
              <w:t>20.8</w:t>
            </w:r>
          </w:p>
        </w:tc>
        <w:tc>
          <w:tcPr>
            <w:tcW w:w="4678" w:type="dxa"/>
            <w:vAlign w:val="center"/>
          </w:tcPr>
          <w:p w14:paraId="562C0403" w14:textId="77777777" w:rsidR="00EC5C53" w:rsidRPr="00747D46" w:rsidRDefault="00EC5C53" w:rsidP="00CA7438">
            <w:pPr>
              <w:rPr>
                <w:rFonts w:ascii="Times New Roman" w:hAnsi="Times New Roman"/>
              </w:rPr>
            </w:pPr>
            <w:r w:rsidRPr="00747D46">
              <w:rPr>
                <w:rFonts w:ascii="Times New Roman" w:hAnsi="Times New Roman"/>
              </w:rPr>
              <w:t xml:space="preserve">Откормочный животноводческий комплекс (КРС) </w:t>
            </w:r>
          </w:p>
        </w:tc>
        <w:tc>
          <w:tcPr>
            <w:tcW w:w="2409" w:type="dxa"/>
            <w:vAlign w:val="center"/>
          </w:tcPr>
          <w:p w14:paraId="71A2DB27" w14:textId="77777777" w:rsidR="00EC5C53" w:rsidRPr="00747D46" w:rsidRDefault="00EC5C53" w:rsidP="0087229A">
            <w:pPr>
              <w:rPr>
                <w:rFonts w:ascii="Calibri" w:hAnsi="Calibri"/>
              </w:rPr>
            </w:pPr>
            <w:r w:rsidRPr="00747D46">
              <w:rPr>
                <w:rFonts w:ascii="Times New Roman" w:hAnsi="Times New Roman"/>
              </w:rPr>
              <w:t>г. Усть-Лабинск</w:t>
            </w:r>
          </w:p>
        </w:tc>
        <w:tc>
          <w:tcPr>
            <w:tcW w:w="1843" w:type="dxa"/>
            <w:vAlign w:val="center"/>
          </w:tcPr>
          <w:p w14:paraId="0FBE4EDF" w14:textId="77777777" w:rsidR="00EC5C53" w:rsidRPr="00747D46" w:rsidRDefault="00EC5C53" w:rsidP="0087229A">
            <w:pPr>
              <w:rPr>
                <w:rFonts w:ascii="Times New Roman" w:hAnsi="Times New Roman"/>
              </w:rPr>
            </w:pPr>
            <w:r w:rsidRPr="00747D46">
              <w:rPr>
                <w:rFonts w:ascii="Times New Roman" w:hAnsi="Times New Roman"/>
              </w:rPr>
              <w:t xml:space="preserve"> не действ.</w:t>
            </w:r>
          </w:p>
        </w:tc>
      </w:tr>
      <w:tr w:rsidR="00EC5C53" w:rsidRPr="00747D46" w14:paraId="1A41DE05" w14:textId="77777777" w:rsidTr="0087229A">
        <w:tc>
          <w:tcPr>
            <w:tcW w:w="851" w:type="dxa"/>
          </w:tcPr>
          <w:p w14:paraId="63949737" w14:textId="77777777" w:rsidR="00EC5C53" w:rsidRPr="00747D46" w:rsidRDefault="00EC5C53" w:rsidP="00EC5C53">
            <w:pPr>
              <w:jc w:val="center"/>
              <w:rPr>
                <w:rFonts w:ascii="Times New Roman" w:hAnsi="Times New Roman"/>
              </w:rPr>
            </w:pPr>
            <w:r w:rsidRPr="00747D46">
              <w:rPr>
                <w:rFonts w:ascii="Times New Roman" w:hAnsi="Times New Roman"/>
              </w:rPr>
              <w:t>20.9</w:t>
            </w:r>
          </w:p>
        </w:tc>
        <w:tc>
          <w:tcPr>
            <w:tcW w:w="4678" w:type="dxa"/>
            <w:vAlign w:val="center"/>
          </w:tcPr>
          <w:p w14:paraId="567A0626" w14:textId="77777777" w:rsidR="00EC5C53" w:rsidRPr="00747D46" w:rsidRDefault="00EC5C53" w:rsidP="00CA7438">
            <w:pPr>
              <w:rPr>
                <w:rFonts w:ascii="Times New Roman" w:hAnsi="Times New Roman"/>
                <w:b/>
              </w:rPr>
            </w:pPr>
            <w:proofErr w:type="spellStart"/>
            <w:r w:rsidRPr="00747D46">
              <w:rPr>
                <w:rFonts w:ascii="Times New Roman" w:hAnsi="Times New Roman"/>
              </w:rPr>
              <w:t>Телочная</w:t>
            </w:r>
            <w:proofErr w:type="spellEnd"/>
            <w:r w:rsidRPr="00747D46">
              <w:rPr>
                <w:rFonts w:ascii="Times New Roman" w:hAnsi="Times New Roman"/>
              </w:rPr>
              <w:t xml:space="preserve"> ферма</w:t>
            </w:r>
          </w:p>
        </w:tc>
        <w:tc>
          <w:tcPr>
            <w:tcW w:w="2409" w:type="dxa"/>
            <w:vAlign w:val="center"/>
          </w:tcPr>
          <w:p w14:paraId="224AD299" w14:textId="77777777" w:rsidR="00EC5C53" w:rsidRPr="00747D46" w:rsidRDefault="00EC5C53" w:rsidP="0087229A">
            <w:pPr>
              <w:rPr>
                <w:rFonts w:ascii="Calibri" w:hAnsi="Calibri"/>
              </w:rPr>
            </w:pPr>
            <w:r w:rsidRPr="00747D46">
              <w:rPr>
                <w:rFonts w:ascii="Times New Roman" w:hAnsi="Times New Roman"/>
              </w:rPr>
              <w:t>г. Усть-Лабинск</w:t>
            </w:r>
          </w:p>
        </w:tc>
        <w:tc>
          <w:tcPr>
            <w:tcW w:w="1843" w:type="dxa"/>
            <w:vAlign w:val="center"/>
          </w:tcPr>
          <w:p w14:paraId="2B7DF58D" w14:textId="77777777" w:rsidR="00EC5C53" w:rsidRPr="00747D46" w:rsidRDefault="00EC5C53" w:rsidP="0087229A">
            <w:pPr>
              <w:rPr>
                <w:rFonts w:ascii="Times New Roman" w:hAnsi="Times New Roman"/>
              </w:rPr>
            </w:pPr>
          </w:p>
        </w:tc>
      </w:tr>
      <w:tr w:rsidR="00EC5C53" w:rsidRPr="00747D46" w14:paraId="3D0A069B" w14:textId="77777777" w:rsidTr="0087229A">
        <w:tc>
          <w:tcPr>
            <w:tcW w:w="851" w:type="dxa"/>
          </w:tcPr>
          <w:p w14:paraId="6BEF1757" w14:textId="77777777" w:rsidR="00EC5C53" w:rsidRPr="00747D46" w:rsidRDefault="00EC5C53" w:rsidP="00EC5C53">
            <w:pPr>
              <w:jc w:val="center"/>
              <w:rPr>
                <w:rFonts w:ascii="Times New Roman" w:hAnsi="Times New Roman"/>
              </w:rPr>
            </w:pPr>
          </w:p>
        </w:tc>
        <w:tc>
          <w:tcPr>
            <w:tcW w:w="8930" w:type="dxa"/>
            <w:gridSpan w:val="3"/>
            <w:vAlign w:val="center"/>
          </w:tcPr>
          <w:p w14:paraId="4E5F6748" w14:textId="77777777" w:rsidR="00EC5C53" w:rsidRPr="00747D46" w:rsidRDefault="00EC5C53" w:rsidP="0087229A">
            <w:pPr>
              <w:rPr>
                <w:rFonts w:ascii="Times New Roman" w:hAnsi="Times New Roman"/>
              </w:rPr>
            </w:pPr>
            <w:r w:rsidRPr="00747D46">
              <w:rPr>
                <w:rFonts w:ascii="Times New Roman" w:hAnsi="Times New Roman"/>
                <w:b/>
                <w:i/>
              </w:rPr>
              <w:t>Предприятие растениеводства</w:t>
            </w:r>
          </w:p>
        </w:tc>
      </w:tr>
      <w:tr w:rsidR="00EC5C53" w:rsidRPr="00747D46" w14:paraId="0643D590" w14:textId="77777777" w:rsidTr="0087229A">
        <w:tc>
          <w:tcPr>
            <w:tcW w:w="851" w:type="dxa"/>
          </w:tcPr>
          <w:p w14:paraId="44AC2CCB" w14:textId="77777777" w:rsidR="00EC5C53" w:rsidRPr="00747D46" w:rsidRDefault="00EC5C53" w:rsidP="00EC5C53">
            <w:pPr>
              <w:jc w:val="center"/>
              <w:rPr>
                <w:rFonts w:ascii="Times New Roman" w:hAnsi="Times New Roman"/>
              </w:rPr>
            </w:pPr>
            <w:r w:rsidRPr="00747D46">
              <w:rPr>
                <w:rFonts w:ascii="Times New Roman" w:hAnsi="Times New Roman"/>
              </w:rPr>
              <w:t>20.10</w:t>
            </w:r>
          </w:p>
        </w:tc>
        <w:tc>
          <w:tcPr>
            <w:tcW w:w="4678" w:type="dxa"/>
            <w:vAlign w:val="center"/>
          </w:tcPr>
          <w:p w14:paraId="1C3F4256" w14:textId="77777777" w:rsidR="00EC5C53" w:rsidRPr="00747D46" w:rsidRDefault="00EC5C53" w:rsidP="00CA7438">
            <w:pPr>
              <w:rPr>
                <w:rFonts w:ascii="Times New Roman" w:hAnsi="Times New Roman"/>
              </w:rPr>
            </w:pPr>
            <w:r w:rsidRPr="00747D46">
              <w:rPr>
                <w:rFonts w:ascii="Times New Roman" w:hAnsi="Times New Roman"/>
              </w:rPr>
              <w:t>Для садоводства (размещение питомника по выращиванию декоративно-цветочных культур)</w:t>
            </w:r>
          </w:p>
        </w:tc>
        <w:tc>
          <w:tcPr>
            <w:tcW w:w="2409" w:type="dxa"/>
            <w:vAlign w:val="center"/>
          </w:tcPr>
          <w:p w14:paraId="41E0A7DF" w14:textId="77777777" w:rsidR="00EC5C53" w:rsidRPr="00747D46" w:rsidRDefault="00EC5C53" w:rsidP="0087229A">
            <w:pPr>
              <w:rPr>
                <w:rFonts w:ascii="Times New Roman" w:hAnsi="Times New Roman"/>
              </w:rPr>
            </w:pPr>
            <w:r w:rsidRPr="00747D46">
              <w:rPr>
                <w:rFonts w:ascii="Times New Roman" w:hAnsi="Times New Roman"/>
              </w:rPr>
              <w:t>г. Усть-Лабинск, ул. Вольная,</w:t>
            </w:r>
          </w:p>
        </w:tc>
        <w:tc>
          <w:tcPr>
            <w:tcW w:w="1843" w:type="dxa"/>
            <w:vAlign w:val="center"/>
          </w:tcPr>
          <w:p w14:paraId="6294EC8D" w14:textId="77777777" w:rsidR="00EC5C53" w:rsidRPr="00747D46" w:rsidRDefault="00EC5C53" w:rsidP="0087229A">
            <w:pPr>
              <w:rPr>
                <w:rFonts w:ascii="Times New Roman" w:eastAsia="Times New Roman" w:hAnsi="Times New Roman"/>
              </w:rPr>
            </w:pPr>
          </w:p>
        </w:tc>
      </w:tr>
      <w:tr w:rsidR="00EC5C53" w:rsidRPr="00747D46" w14:paraId="3D07D170" w14:textId="77777777" w:rsidTr="0087229A">
        <w:tc>
          <w:tcPr>
            <w:tcW w:w="851" w:type="dxa"/>
          </w:tcPr>
          <w:p w14:paraId="73649DD9" w14:textId="77777777" w:rsidR="00EC5C53" w:rsidRPr="00747D46" w:rsidRDefault="00EC5C53" w:rsidP="00EC5C53">
            <w:pPr>
              <w:jc w:val="center"/>
              <w:rPr>
                <w:rFonts w:ascii="Times New Roman" w:hAnsi="Times New Roman"/>
              </w:rPr>
            </w:pPr>
          </w:p>
        </w:tc>
        <w:tc>
          <w:tcPr>
            <w:tcW w:w="8930" w:type="dxa"/>
            <w:gridSpan w:val="3"/>
            <w:vAlign w:val="center"/>
          </w:tcPr>
          <w:p w14:paraId="760871EF" w14:textId="77777777" w:rsidR="00EC5C53" w:rsidRPr="00747D46" w:rsidRDefault="00EC5C53" w:rsidP="0087229A">
            <w:pPr>
              <w:rPr>
                <w:rFonts w:ascii="Times New Roman" w:hAnsi="Times New Roman"/>
              </w:rPr>
            </w:pPr>
            <w:r w:rsidRPr="00747D46">
              <w:rPr>
                <w:rFonts w:ascii="Times New Roman" w:hAnsi="Times New Roman"/>
                <w:b/>
                <w:i/>
              </w:rPr>
              <w:t>Предприятие по разведению свиней</w:t>
            </w:r>
          </w:p>
        </w:tc>
      </w:tr>
      <w:tr w:rsidR="00EC5C53" w:rsidRPr="00747D46" w14:paraId="6B479A2E" w14:textId="77777777" w:rsidTr="0087229A">
        <w:tc>
          <w:tcPr>
            <w:tcW w:w="851" w:type="dxa"/>
          </w:tcPr>
          <w:p w14:paraId="6FFA9A04" w14:textId="77777777" w:rsidR="00EC5C53" w:rsidRPr="00747D46" w:rsidRDefault="00EC5C53" w:rsidP="00EC5C53">
            <w:pPr>
              <w:jc w:val="center"/>
              <w:rPr>
                <w:rFonts w:ascii="Times New Roman" w:hAnsi="Times New Roman"/>
              </w:rPr>
            </w:pPr>
            <w:r w:rsidRPr="00747D46">
              <w:rPr>
                <w:rFonts w:ascii="Times New Roman" w:hAnsi="Times New Roman"/>
              </w:rPr>
              <w:t>20.11</w:t>
            </w:r>
          </w:p>
        </w:tc>
        <w:tc>
          <w:tcPr>
            <w:tcW w:w="4678" w:type="dxa"/>
            <w:vAlign w:val="center"/>
          </w:tcPr>
          <w:p w14:paraId="7BF36D9B" w14:textId="77777777" w:rsidR="00EC5C53" w:rsidRPr="00747D46" w:rsidRDefault="00EC5C53" w:rsidP="00CA7438">
            <w:pPr>
              <w:rPr>
                <w:rFonts w:ascii="Times New Roman" w:hAnsi="Times New Roman"/>
              </w:rPr>
            </w:pPr>
            <w:r w:rsidRPr="00747D46">
              <w:rPr>
                <w:rFonts w:ascii="Times New Roman" w:hAnsi="Times New Roman"/>
              </w:rPr>
              <w:t>АО «</w:t>
            </w:r>
            <w:proofErr w:type="spellStart"/>
            <w:r w:rsidRPr="00747D46">
              <w:rPr>
                <w:rFonts w:ascii="Times New Roman" w:hAnsi="Times New Roman"/>
              </w:rPr>
              <w:t>Агрообъединение</w:t>
            </w:r>
            <w:proofErr w:type="spellEnd"/>
            <w:r w:rsidRPr="00747D46">
              <w:rPr>
                <w:rFonts w:ascii="Times New Roman" w:hAnsi="Times New Roman"/>
              </w:rPr>
              <w:t xml:space="preserve"> «Кубань» </w:t>
            </w:r>
          </w:p>
          <w:p w14:paraId="44C0D1B6" w14:textId="77777777" w:rsidR="00EC5C53" w:rsidRPr="00747D46" w:rsidRDefault="00EC5C53" w:rsidP="00CA7438">
            <w:pPr>
              <w:rPr>
                <w:rFonts w:ascii="Times New Roman" w:hAnsi="Times New Roman"/>
              </w:rPr>
            </w:pPr>
            <w:r w:rsidRPr="00747D46">
              <w:rPr>
                <w:rFonts w:ascii="Times New Roman" w:hAnsi="Times New Roman"/>
              </w:rPr>
              <w:t>- Свиноводческий комплекс на 1 100 товарных свиноматок с производством 25 000 поросят в год</w:t>
            </w:r>
          </w:p>
        </w:tc>
        <w:tc>
          <w:tcPr>
            <w:tcW w:w="2409" w:type="dxa"/>
            <w:vAlign w:val="center"/>
          </w:tcPr>
          <w:p w14:paraId="343A1D71" w14:textId="77777777" w:rsidR="00EC5C53" w:rsidRPr="00747D46" w:rsidRDefault="00EC5C53" w:rsidP="0087229A">
            <w:pPr>
              <w:rPr>
                <w:rFonts w:ascii="Times New Roman" w:hAnsi="Times New Roman"/>
              </w:rPr>
            </w:pPr>
            <w:r w:rsidRPr="00747D46">
              <w:rPr>
                <w:rFonts w:ascii="Times New Roman" w:hAnsi="Times New Roman"/>
              </w:rPr>
              <w:t>Усть-Лабинское городское поселение</w:t>
            </w:r>
          </w:p>
        </w:tc>
        <w:tc>
          <w:tcPr>
            <w:tcW w:w="1843" w:type="dxa"/>
            <w:vAlign w:val="center"/>
          </w:tcPr>
          <w:p w14:paraId="3488483A"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5D7E1E07" w14:textId="77777777" w:rsidTr="0087229A">
        <w:tc>
          <w:tcPr>
            <w:tcW w:w="851" w:type="dxa"/>
          </w:tcPr>
          <w:p w14:paraId="34F2D0FF" w14:textId="77777777" w:rsidR="00EC5C53" w:rsidRPr="00747D46" w:rsidRDefault="00EC5C53" w:rsidP="00EC5C53">
            <w:pPr>
              <w:jc w:val="center"/>
              <w:rPr>
                <w:rFonts w:ascii="Times New Roman" w:hAnsi="Times New Roman"/>
              </w:rPr>
            </w:pPr>
            <w:r w:rsidRPr="00747D46">
              <w:rPr>
                <w:rFonts w:ascii="Times New Roman" w:hAnsi="Times New Roman"/>
              </w:rPr>
              <w:t>20.12</w:t>
            </w:r>
          </w:p>
        </w:tc>
        <w:tc>
          <w:tcPr>
            <w:tcW w:w="4678" w:type="dxa"/>
            <w:vAlign w:val="center"/>
          </w:tcPr>
          <w:p w14:paraId="62488AE5" w14:textId="77777777" w:rsidR="00EC5C53" w:rsidRPr="00747D46" w:rsidRDefault="00EC5C53" w:rsidP="00CA7438">
            <w:pPr>
              <w:rPr>
                <w:rFonts w:ascii="Times New Roman" w:hAnsi="Times New Roman"/>
              </w:rPr>
            </w:pPr>
            <w:r w:rsidRPr="00747D46">
              <w:rPr>
                <w:rFonts w:ascii="Times New Roman" w:hAnsi="Times New Roman"/>
              </w:rPr>
              <w:t>АО «</w:t>
            </w:r>
            <w:proofErr w:type="spellStart"/>
            <w:r w:rsidRPr="00747D46">
              <w:rPr>
                <w:rFonts w:ascii="Times New Roman" w:hAnsi="Times New Roman"/>
              </w:rPr>
              <w:t>Агрообъединение</w:t>
            </w:r>
            <w:proofErr w:type="spellEnd"/>
            <w:r w:rsidRPr="00747D46">
              <w:rPr>
                <w:rFonts w:ascii="Times New Roman" w:hAnsi="Times New Roman"/>
              </w:rPr>
              <w:t xml:space="preserve"> «Кубань» СТФ </w:t>
            </w:r>
          </w:p>
          <w:p w14:paraId="14055F3E" w14:textId="77777777" w:rsidR="00EC5C53" w:rsidRPr="00747D46" w:rsidRDefault="00EC5C53" w:rsidP="00CA7438">
            <w:pPr>
              <w:rPr>
                <w:rFonts w:ascii="Times New Roman" w:hAnsi="Times New Roman"/>
              </w:rPr>
            </w:pPr>
          </w:p>
        </w:tc>
        <w:tc>
          <w:tcPr>
            <w:tcW w:w="2409" w:type="dxa"/>
            <w:vAlign w:val="center"/>
          </w:tcPr>
          <w:p w14:paraId="2D237E27" w14:textId="77777777" w:rsidR="00EC5C53" w:rsidRPr="00747D46" w:rsidRDefault="00EC5C53" w:rsidP="0087229A">
            <w:pPr>
              <w:rPr>
                <w:rFonts w:ascii="Times New Roman" w:hAnsi="Times New Roman"/>
              </w:rPr>
            </w:pPr>
            <w:r w:rsidRPr="00747D46">
              <w:rPr>
                <w:rFonts w:ascii="Times New Roman" w:hAnsi="Times New Roman"/>
              </w:rPr>
              <w:t>г. Усть-Лабинск, ул. Кавказская, СТФ</w:t>
            </w:r>
          </w:p>
        </w:tc>
        <w:tc>
          <w:tcPr>
            <w:tcW w:w="1843" w:type="dxa"/>
            <w:vAlign w:val="center"/>
          </w:tcPr>
          <w:p w14:paraId="45AB7396" w14:textId="77777777" w:rsidR="00EC5C53" w:rsidRPr="00747D46" w:rsidRDefault="00EC5C53" w:rsidP="0087229A">
            <w:pPr>
              <w:rPr>
                <w:rFonts w:ascii="Times New Roman" w:hAnsi="Times New Roman"/>
                <w:b/>
              </w:rPr>
            </w:pPr>
            <w:r w:rsidRPr="00747D46">
              <w:rPr>
                <w:rFonts w:ascii="Times New Roman" w:hAnsi="Times New Roman"/>
              </w:rPr>
              <w:t>не действ.</w:t>
            </w:r>
          </w:p>
        </w:tc>
      </w:tr>
      <w:tr w:rsidR="00EC5C53" w:rsidRPr="00747D46" w14:paraId="016CC91C" w14:textId="77777777" w:rsidTr="0087229A">
        <w:tc>
          <w:tcPr>
            <w:tcW w:w="851" w:type="dxa"/>
          </w:tcPr>
          <w:p w14:paraId="4A52D8E5" w14:textId="77777777" w:rsidR="00EC5C53" w:rsidRPr="00747D46" w:rsidRDefault="00EC5C53" w:rsidP="00EC5C53">
            <w:pPr>
              <w:jc w:val="center"/>
              <w:rPr>
                <w:rFonts w:ascii="Times New Roman" w:hAnsi="Times New Roman"/>
              </w:rPr>
            </w:pPr>
            <w:r w:rsidRPr="00747D46">
              <w:rPr>
                <w:rFonts w:ascii="Times New Roman" w:hAnsi="Times New Roman"/>
              </w:rPr>
              <w:t>20.13</w:t>
            </w:r>
          </w:p>
        </w:tc>
        <w:tc>
          <w:tcPr>
            <w:tcW w:w="4678" w:type="dxa"/>
            <w:vAlign w:val="center"/>
          </w:tcPr>
          <w:p w14:paraId="6757A7AD" w14:textId="77777777" w:rsidR="00EC5C53" w:rsidRPr="00747D46" w:rsidRDefault="00EC5C53" w:rsidP="00CA7438">
            <w:pPr>
              <w:rPr>
                <w:rFonts w:ascii="Times New Roman" w:hAnsi="Times New Roman"/>
              </w:rPr>
            </w:pPr>
            <w:r w:rsidRPr="00747D46">
              <w:rPr>
                <w:rFonts w:ascii="Times New Roman" w:hAnsi="Times New Roman"/>
              </w:rPr>
              <w:t>АО «</w:t>
            </w:r>
            <w:proofErr w:type="spellStart"/>
            <w:r w:rsidRPr="00747D46">
              <w:rPr>
                <w:rFonts w:ascii="Times New Roman" w:hAnsi="Times New Roman"/>
              </w:rPr>
              <w:t>Агрообъединение</w:t>
            </w:r>
            <w:proofErr w:type="spellEnd"/>
            <w:r w:rsidRPr="00747D46">
              <w:rPr>
                <w:rFonts w:ascii="Times New Roman" w:hAnsi="Times New Roman"/>
              </w:rPr>
              <w:t xml:space="preserve"> «Кубань» СТФ </w:t>
            </w:r>
          </w:p>
          <w:p w14:paraId="28C87390" w14:textId="77777777" w:rsidR="00EC5C53" w:rsidRPr="00747D46" w:rsidRDefault="00EC5C53" w:rsidP="00CA7438">
            <w:pPr>
              <w:rPr>
                <w:rFonts w:ascii="Times New Roman" w:hAnsi="Times New Roman"/>
              </w:rPr>
            </w:pPr>
          </w:p>
        </w:tc>
        <w:tc>
          <w:tcPr>
            <w:tcW w:w="2409" w:type="dxa"/>
            <w:vAlign w:val="center"/>
          </w:tcPr>
          <w:p w14:paraId="2D061B61" w14:textId="77777777" w:rsidR="00EC5C53" w:rsidRPr="00747D46" w:rsidRDefault="00EC5C53" w:rsidP="0087229A">
            <w:pPr>
              <w:rPr>
                <w:rFonts w:ascii="Times New Roman" w:hAnsi="Times New Roman"/>
              </w:rPr>
            </w:pPr>
            <w:r w:rsidRPr="00747D46">
              <w:rPr>
                <w:rFonts w:ascii="Times New Roman" w:hAnsi="Times New Roman"/>
              </w:rPr>
              <w:t>г. Усть-Лабинск, ул. Кавказская, СТФ</w:t>
            </w:r>
          </w:p>
        </w:tc>
        <w:tc>
          <w:tcPr>
            <w:tcW w:w="1843" w:type="dxa"/>
            <w:vAlign w:val="center"/>
          </w:tcPr>
          <w:p w14:paraId="5E551754" w14:textId="77777777" w:rsidR="00EC5C53" w:rsidRPr="00747D46" w:rsidRDefault="00EC5C53" w:rsidP="0087229A">
            <w:pPr>
              <w:rPr>
                <w:rFonts w:ascii="Times New Roman" w:hAnsi="Times New Roman"/>
              </w:rPr>
            </w:pPr>
            <w:r w:rsidRPr="00747D46">
              <w:rPr>
                <w:rFonts w:ascii="Times New Roman" w:hAnsi="Times New Roman"/>
              </w:rPr>
              <w:t>не действ.</w:t>
            </w:r>
          </w:p>
        </w:tc>
      </w:tr>
      <w:tr w:rsidR="00EC5C53" w:rsidRPr="00747D46" w14:paraId="593BF1C2" w14:textId="77777777" w:rsidTr="0087229A">
        <w:tc>
          <w:tcPr>
            <w:tcW w:w="851" w:type="dxa"/>
          </w:tcPr>
          <w:p w14:paraId="456BF79C" w14:textId="77777777" w:rsidR="00EC5C53" w:rsidRPr="00747D46" w:rsidRDefault="00EC5C53" w:rsidP="00EC5C53">
            <w:pPr>
              <w:jc w:val="center"/>
              <w:rPr>
                <w:rFonts w:ascii="Times New Roman" w:hAnsi="Times New Roman"/>
              </w:rPr>
            </w:pPr>
          </w:p>
        </w:tc>
        <w:tc>
          <w:tcPr>
            <w:tcW w:w="8930" w:type="dxa"/>
            <w:gridSpan w:val="3"/>
            <w:vAlign w:val="center"/>
          </w:tcPr>
          <w:p w14:paraId="5A06FD9A" w14:textId="77777777" w:rsidR="00EC5C53" w:rsidRPr="00747D46" w:rsidRDefault="00EC5C53" w:rsidP="0087229A">
            <w:pPr>
              <w:rPr>
                <w:rFonts w:ascii="Times New Roman" w:hAnsi="Times New Roman"/>
              </w:rPr>
            </w:pPr>
            <w:r w:rsidRPr="00747D46">
              <w:rPr>
                <w:rFonts w:ascii="Times New Roman" w:hAnsi="Times New Roman"/>
                <w:b/>
                <w:i/>
              </w:rPr>
              <w:t>Предприятие по разведению лошадей и прочих животных семейства лошадиных</w:t>
            </w:r>
          </w:p>
        </w:tc>
      </w:tr>
      <w:tr w:rsidR="00EC5C53" w:rsidRPr="00747D46" w14:paraId="2F2FE94C" w14:textId="77777777" w:rsidTr="0087229A">
        <w:tc>
          <w:tcPr>
            <w:tcW w:w="851" w:type="dxa"/>
          </w:tcPr>
          <w:p w14:paraId="6BB68022" w14:textId="77777777" w:rsidR="00EC5C53" w:rsidRPr="00747D46" w:rsidRDefault="00EC5C53" w:rsidP="00EC5C53">
            <w:pPr>
              <w:jc w:val="center"/>
              <w:rPr>
                <w:rFonts w:ascii="Times New Roman" w:hAnsi="Times New Roman"/>
              </w:rPr>
            </w:pPr>
            <w:r w:rsidRPr="00747D46">
              <w:rPr>
                <w:rFonts w:ascii="Times New Roman" w:hAnsi="Times New Roman"/>
              </w:rPr>
              <w:t>20.14</w:t>
            </w:r>
          </w:p>
        </w:tc>
        <w:tc>
          <w:tcPr>
            <w:tcW w:w="4678" w:type="dxa"/>
            <w:vAlign w:val="center"/>
          </w:tcPr>
          <w:p w14:paraId="535E7E54" w14:textId="77777777" w:rsidR="00EC5C53" w:rsidRPr="00747D46" w:rsidRDefault="00EC5C53" w:rsidP="00CA7438">
            <w:pPr>
              <w:rPr>
                <w:rFonts w:ascii="Times New Roman" w:hAnsi="Times New Roman"/>
              </w:rPr>
            </w:pPr>
            <w:r w:rsidRPr="00747D46">
              <w:rPr>
                <w:rFonts w:ascii="Times New Roman" w:hAnsi="Times New Roman"/>
              </w:rPr>
              <w:t>Конеферма</w:t>
            </w:r>
          </w:p>
        </w:tc>
        <w:tc>
          <w:tcPr>
            <w:tcW w:w="2409" w:type="dxa"/>
            <w:vAlign w:val="center"/>
          </w:tcPr>
          <w:p w14:paraId="6B213E98" w14:textId="77777777" w:rsidR="00EC5C53" w:rsidRPr="00747D46" w:rsidRDefault="00EC5C53" w:rsidP="0087229A">
            <w:pPr>
              <w:rPr>
                <w:rFonts w:ascii="Times New Roman" w:hAnsi="Times New Roman"/>
              </w:rPr>
            </w:pPr>
            <w:r w:rsidRPr="00747D46">
              <w:rPr>
                <w:rFonts w:ascii="Times New Roman" w:hAnsi="Times New Roman"/>
              </w:rPr>
              <w:t>г. Усть-Лабинск, конеферма</w:t>
            </w:r>
          </w:p>
        </w:tc>
        <w:tc>
          <w:tcPr>
            <w:tcW w:w="1843" w:type="dxa"/>
            <w:vAlign w:val="center"/>
          </w:tcPr>
          <w:p w14:paraId="756B4480" w14:textId="77777777" w:rsidR="00EC5C53" w:rsidRPr="00747D46" w:rsidRDefault="00EC5C53" w:rsidP="0087229A">
            <w:pPr>
              <w:rPr>
                <w:rFonts w:ascii="Times New Roman" w:hAnsi="Times New Roman"/>
              </w:rPr>
            </w:pPr>
            <w:r w:rsidRPr="00747D46">
              <w:rPr>
                <w:rFonts w:ascii="Times New Roman" w:hAnsi="Times New Roman"/>
                <w:b/>
              </w:rPr>
              <w:t xml:space="preserve"> </w:t>
            </w:r>
            <w:r w:rsidRPr="00747D46">
              <w:rPr>
                <w:rFonts w:ascii="Times New Roman" w:hAnsi="Times New Roman"/>
              </w:rPr>
              <w:t>не действ.</w:t>
            </w:r>
          </w:p>
        </w:tc>
      </w:tr>
      <w:tr w:rsidR="00EC5C53" w:rsidRPr="00747D46" w14:paraId="061744DB" w14:textId="77777777" w:rsidTr="0087229A">
        <w:tc>
          <w:tcPr>
            <w:tcW w:w="851" w:type="dxa"/>
          </w:tcPr>
          <w:p w14:paraId="5C15D9C1" w14:textId="77777777" w:rsidR="00EC5C53" w:rsidRPr="00747D46" w:rsidRDefault="00EC5C53" w:rsidP="00EC5C53">
            <w:pPr>
              <w:jc w:val="center"/>
              <w:rPr>
                <w:rFonts w:ascii="Times New Roman" w:hAnsi="Times New Roman"/>
                <w:b/>
              </w:rPr>
            </w:pPr>
            <w:r w:rsidRPr="00747D46">
              <w:rPr>
                <w:rFonts w:ascii="Times New Roman" w:hAnsi="Times New Roman"/>
                <w:b/>
              </w:rPr>
              <w:t>21.</w:t>
            </w:r>
          </w:p>
        </w:tc>
        <w:tc>
          <w:tcPr>
            <w:tcW w:w="8930" w:type="dxa"/>
            <w:gridSpan w:val="3"/>
            <w:vAlign w:val="center"/>
          </w:tcPr>
          <w:p w14:paraId="4D4FB673" w14:textId="77777777" w:rsidR="00EC5C53" w:rsidRPr="00747D46" w:rsidRDefault="00EC5C53" w:rsidP="0087229A">
            <w:pPr>
              <w:rPr>
                <w:rFonts w:ascii="Times New Roman" w:hAnsi="Times New Roman"/>
              </w:rPr>
            </w:pPr>
            <w:r w:rsidRPr="00747D46">
              <w:rPr>
                <w:rFonts w:ascii="Times New Roman" w:hAnsi="Times New Roman"/>
                <w:b/>
              </w:rPr>
              <w:t>Прочие объекты, связанные с производственной деятельностью</w:t>
            </w:r>
          </w:p>
        </w:tc>
      </w:tr>
      <w:tr w:rsidR="00EC5C53" w:rsidRPr="00747D46" w14:paraId="4A08A293" w14:textId="77777777" w:rsidTr="0087229A">
        <w:tc>
          <w:tcPr>
            <w:tcW w:w="851" w:type="dxa"/>
          </w:tcPr>
          <w:p w14:paraId="45B92853" w14:textId="77777777" w:rsidR="00EC5C53" w:rsidRPr="00747D46" w:rsidRDefault="00EC5C53" w:rsidP="00EC5C53">
            <w:pPr>
              <w:jc w:val="center"/>
              <w:rPr>
                <w:rFonts w:ascii="Times New Roman" w:hAnsi="Times New Roman"/>
              </w:rPr>
            </w:pPr>
            <w:r w:rsidRPr="00747D46">
              <w:rPr>
                <w:rFonts w:ascii="Times New Roman" w:hAnsi="Times New Roman"/>
              </w:rPr>
              <w:t>21.1</w:t>
            </w:r>
          </w:p>
        </w:tc>
        <w:tc>
          <w:tcPr>
            <w:tcW w:w="4678" w:type="dxa"/>
            <w:vAlign w:val="center"/>
          </w:tcPr>
          <w:p w14:paraId="6B4CDCC7" w14:textId="77777777" w:rsidR="00EC5C53" w:rsidRPr="00747D46" w:rsidRDefault="00EC5C53" w:rsidP="00CA7438">
            <w:pPr>
              <w:rPr>
                <w:rFonts w:ascii="Times New Roman" w:hAnsi="Times New Roman"/>
              </w:rPr>
            </w:pPr>
            <w:r w:rsidRPr="00747D46">
              <w:rPr>
                <w:rFonts w:ascii="Times New Roman" w:hAnsi="Times New Roman"/>
              </w:rPr>
              <w:t>ООО «</w:t>
            </w:r>
            <w:proofErr w:type="spellStart"/>
            <w:r w:rsidRPr="00747D46">
              <w:rPr>
                <w:rFonts w:ascii="Times New Roman" w:hAnsi="Times New Roman"/>
              </w:rPr>
              <w:t>АграКубань</w:t>
            </w:r>
            <w:proofErr w:type="spellEnd"/>
            <w:r w:rsidRPr="00747D46">
              <w:rPr>
                <w:rFonts w:ascii="Times New Roman" w:hAnsi="Times New Roman"/>
              </w:rPr>
              <w:t>» Предприятие по переработке сельхозпродукции (</w:t>
            </w:r>
            <w:proofErr w:type="spellStart"/>
            <w:r w:rsidRPr="00747D46">
              <w:rPr>
                <w:rFonts w:ascii="Times New Roman" w:hAnsi="Times New Roman"/>
              </w:rPr>
              <w:t>маслоцеха</w:t>
            </w:r>
            <w:proofErr w:type="spellEnd"/>
            <w:r w:rsidRPr="00747D46">
              <w:rPr>
                <w:rFonts w:ascii="Times New Roman" w:hAnsi="Times New Roman"/>
              </w:rPr>
              <w:t>)</w:t>
            </w:r>
          </w:p>
        </w:tc>
        <w:tc>
          <w:tcPr>
            <w:tcW w:w="2409" w:type="dxa"/>
            <w:vAlign w:val="center"/>
          </w:tcPr>
          <w:p w14:paraId="7EBEBC52" w14:textId="77777777" w:rsidR="00EC5C53" w:rsidRPr="00747D46" w:rsidRDefault="00EC5C53" w:rsidP="0087229A">
            <w:pPr>
              <w:rPr>
                <w:rFonts w:ascii="Times New Roman" w:hAnsi="Times New Roman"/>
              </w:rPr>
            </w:pPr>
            <w:r w:rsidRPr="00747D46">
              <w:rPr>
                <w:rFonts w:ascii="Times New Roman" w:hAnsi="Times New Roman"/>
              </w:rPr>
              <w:t>г. Усть-Лабинск ул. Карла Либкнехта, 230</w:t>
            </w:r>
          </w:p>
        </w:tc>
        <w:tc>
          <w:tcPr>
            <w:tcW w:w="1843" w:type="dxa"/>
            <w:vAlign w:val="center"/>
          </w:tcPr>
          <w:p w14:paraId="764B83B5"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774902A3" w14:textId="77777777" w:rsidTr="0087229A">
        <w:tc>
          <w:tcPr>
            <w:tcW w:w="851" w:type="dxa"/>
          </w:tcPr>
          <w:p w14:paraId="4851C9ED" w14:textId="77777777" w:rsidR="00EC5C53" w:rsidRPr="00747D46" w:rsidRDefault="00EC5C53" w:rsidP="00EC5C53">
            <w:pPr>
              <w:jc w:val="center"/>
              <w:rPr>
                <w:rFonts w:ascii="Times New Roman" w:hAnsi="Times New Roman"/>
              </w:rPr>
            </w:pPr>
            <w:r w:rsidRPr="00747D46">
              <w:rPr>
                <w:rFonts w:ascii="Times New Roman" w:hAnsi="Times New Roman"/>
              </w:rPr>
              <w:t>21.2</w:t>
            </w:r>
          </w:p>
        </w:tc>
        <w:tc>
          <w:tcPr>
            <w:tcW w:w="4678" w:type="dxa"/>
            <w:vAlign w:val="center"/>
          </w:tcPr>
          <w:p w14:paraId="04BC71DA" w14:textId="77777777" w:rsidR="00EC5C53" w:rsidRPr="00747D46" w:rsidRDefault="00EC5C53" w:rsidP="00CA7438">
            <w:pPr>
              <w:rPr>
                <w:rFonts w:ascii="Times New Roman" w:hAnsi="Times New Roman"/>
              </w:rPr>
            </w:pPr>
            <w:r w:rsidRPr="00747D46">
              <w:rPr>
                <w:rFonts w:ascii="Times New Roman" w:hAnsi="Times New Roman"/>
              </w:rPr>
              <w:t xml:space="preserve">ООО «Мясоперерабатывающий комплекс «Кубань» (переработка и консервирование мяса) </w:t>
            </w:r>
          </w:p>
        </w:tc>
        <w:tc>
          <w:tcPr>
            <w:tcW w:w="2409" w:type="dxa"/>
            <w:vAlign w:val="center"/>
          </w:tcPr>
          <w:p w14:paraId="4C686920" w14:textId="77777777" w:rsidR="00EC5C53" w:rsidRPr="00747D46" w:rsidRDefault="00EC5C53" w:rsidP="0087229A">
            <w:pPr>
              <w:rPr>
                <w:rFonts w:ascii="Times New Roman" w:hAnsi="Times New Roman"/>
              </w:rPr>
            </w:pPr>
            <w:r w:rsidRPr="00747D46">
              <w:rPr>
                <w:rFonts w:ascii="Times New Roman" w:hAnsi="Times New Roman"/>
              </w:rPr>
              <w:t>г. Усть-Лабинск ул. Коммунальная, 41</w:t>
            </w:r>
          </w:p>
        </w:tc>
        <w:tc>
          <w:tcPr>
            <w:tcW w:w="1843" w:type="dxa"/>
            <w:vAlign w:val="center"/>
          </w:tcPr>
          <w:p w14:paraId="5C95BB8D" w14:textId="77777777" w:rsidR="00EC5C53" w:rsidRPr="00747D46" w:rsidRDefault="00EC5C53" w:rsidP="0087229A">
            <w:pPr>
              <w:rPr>
                <w:rFonts w:ascii="Times New Roman" w:hAnsi="Times New Roman"/>
              </w:rPr>
            </w:pPr>
            <w:r w:rsidRPr="00747D46">
              <w:rPr>
                <w:rFonts w:ascii="Times New Roman" w:hAnsi="Times New Roman"/>
              </w:rPr>
              <w:t xml:space="preserve">СЗЗ отображена в </w:t>
            </w:r>
            <w:r w:rsidRPr="00747D46">
              <w:rPr>
                <w:rFonts w:ascii="Times New Roman" w:hAnsi="Times New Roman"/>
              </w:rPr>
              <w:lastRenderedPageBreak/>
              <w:t>соответствии с проектом</w:t>
            </w:r>
          </w:p>
        </w:tc>
      </w:tr>
      <w:tr w:rsidR="00EC5C53" w:rsidRPr="00747D46" w14:paraId="483EBF89" w14:textId="77777777" w:rsidTr="0087229A">
        <w:tc>
          <w:tcPr>
            <w:tcW w:w="851" w:type="dxa"/>
          </w:tcPr>
          <w:p w14:paraId="46F70F11" w14:textId="77777777" w:rsidR="00EC5C53" w:rsidRPr="00747D46" w:rsidRDefault="00EC5C53" w:rsidP="00EC5C53">
            <w:pPr>
              <w:jc w:val="center"/>
              <w:rPr>
                <w:rFonts w:ascii="Times New Roman" w:hAnsi="Times New Roman"/>
              </w:rPr>
            </w:pPr>
            <w:r w:rsidRPr="00747D46">
              <w:rPr>
                <w:rFonts w:ascii="Times New Roman" w:hAnsi="Times New Roman"/>
              </w:rPr>
              <w:lastRenderedPageBreak/>
              <w:t>21.3</w:t>
            </w:r>
          </w:p>
        </w:tc>
        <w:tc>
          <w:tcPr>
            <w:tcW w:w="4678" w:type="dxa"/>
            <w:vAlign w:val="center"/>
          </w:tcPr>
          <w:p w14:paraId="0F09CFBA" w14:textId="77777777" w:rsidR="00EC5C53" w:rsidRPr="00747D46" w:rsidRDefault="00EC5C53" w:rsidP="00CA7438">
            <w:pPr>
              <w:rPr>
                <w:rFonts w:ascii="Times New Roman" w:hAnsi="Times New Roman"/>
              </w:rPr>
            </w:pPr>
            <w:r w:rsidRPr="00747D46">
              <w:rPr>
                <w:rFonts w:ascii="Times New Roman" w:hAnsi="Times New Roman"/>
              </w:rPr>
              <w:t>Администрация ПУ «</w:t>
            </w:r>
            <w:proofErr w:type="spellStart"/>
            <w:r w:rsidRPr="00747D46">
              <w:rPr>
                <w:rFonts w:ascii="Times New Roman" w:hAnsi="Times New Roman"/>
              </w:rPr>
              <w:t>Центр»АО</w:t>
            </w:r>
            <w:proofErr w:type="spellEnd"/>
            <w:r w:rsidRPr="00747D46">
              <w:rPr>
                <w:rFonts w:ascii="Times New Roman" w:hAnsi="Times New Roman"/>
              </w:rPr>
              <w:t xml:space="preserve"> «АО Кубань» </w:t>
            </w:r>
          </w:p>
        </w:tc>
        <w:tc>
          <w:tcPr>
            <w:tcW w:w="2409" w:type="dxa"/>
            <w:vAlign w:val="center"/>
          </w:tcPr>
          <w:p w14:paraId="0672D02A" w14:textId="77777777" w:rsidR="00EC5C53" w:rsidRPr="00747D46" w:rsidRDefault="00EC5C53" w:rsidP="0087229A">
            <w:pPr>
              <w:rPr>
                <w:rFonts w:ascii="Times New Roman" w:hAnsi="Times New Roman"/>
              </w:rPr>
            </w:pPr>
            <w:r w:rsidRPr="00747D46">
              <w:rPr>
                <w:rFonts w:ascii="Times New Roman" w:hAnsi="Times New Roman"/>
              </w:rPr>
              <w:t>г. Усть-Лабинск ул. Мира, 116</w:t>
            </w:r>
          </w:p>
        </w:tc>
        <w:tc>
          <w:tcPr>
            <w:tcW w:w="1843" w:type="dxa"/>
            <w:vAlign w:val="center"/>
          </w:tcPr>
          <w:p w14:paraId="7DA89A92"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53BF30F4" w14:textId="77777777" w:rsidTr="0087229A">
        <w:tc>
          <w:tcPr>
            <w:tcW w:w="851" w:type="dxa"/>
          </w:tcPr>
          <w:p w14:paraId="2A46C536" w14:textId="77777777" w:rsidR="00EC5C53" w:rsidRPr="00747D46" w:rsidRDefault="00EC5C53" w:rsidP="00EC5C53">
            <w:pPr>
              <w:jc w:val="center"/>
              <w:rPr>
                <w:rFonts w:ascii="Times New Roman" w:hAnsi="Times New Roman"/>
              </w:rPr>
            </w:pPr>
            <w:r w:rsidRPr="00747D46">
              <w:rPr>
                <w:rFonts w:ascii="Times New Roman" w:hAnsi="Times New Roman"/>
              </w:rPr>
              <w:t>21.4</w:t>
            </w:r>
          </w:p>
        </w:tc>
        <w:tc>
          <w:tcPr>
            <w:tcW w:w="4678" w:type="dxa"/>
            <w:vAlign w:val="center"/>
          </w:tcPr>
          <w:p w14:paraId="7808654E" w14:textId="77777777" w:rsidR="00EC5C53" w:rsidRPr="00747D46" w:rsidRDefault="00EC5C53" w:rsidP="00CA7438">
            <w:pPr>
              <w:rPr>
                <w:rFonts w:ascii="Times New Roman" w:hAnsi="Times New Roman"/>
              </w:rPr>
            </w:pPr>
            <w:r w:rsidRPr="00747D46">
              <w:rPr>
                <w:rFonts w:ascii="Times New Roman" w:hAnsi="Times New Roman"/>
              </w:rPr>
              <w:t xml:space="preserve">Полевой стан </w:t>
            </w:r>
          </w:p>
        </w:tc>
        <w:tc>
          <w:tcPr>
            <w:tcW w:w="2409" w:type="dxa"/>
            <w:vAlign w:val="center"/>
          </w:tcPr>
          <w:p w14:paraId="7523667B" w14:textId="77777777" w:rsidR="00EC5C53" w:rsidRPr="00747D46" w:rsidRDefault="00EC5C53" w:rsidP="0087229A">
            <w:pPr>
              <w:rPr>
                <w:rFonts w:ascii="Times New Roman" w:hAnsi="Times New Roman"/>
              </w:rPr>
            </w:pPr>
            <w:r w:rsidRPr="00747D46">
              <w:rPr>
                <w:rFonts w:ascii="Times New Roman" w:hAnsi="Times New Roman"/>
              </w:rPr>
              <w:t>Усть-Лабинское городское поселение</w:t>
            </w:r>
          </w:p>
        </w:tc>
        <w:tc>
          <w:tcPr>
            <w:tcW w:w="1843" w:type="dxa"/>
            <w:vAlign w:val="center"/>
          </w:tcPr>
          <w:p w14:paraId="6A1F7458" w14:textId="77777777" w:rsidR="00EC5C53" w:rsidRPr="00747D46" w:rsidRDefault="00EC5C53" w:rsidP="0087229A">
            <w:pPr>
              <w:rPr>
                <w:rFonts w:ascii="Times New Roman" w:hAnsi="Times New Roman"/>
              </w:rPr>
            </w:pPr>
          </w:p>
        </w:tc>
      </w:tr>
      <w:tr w:rsidR="00EC5C53" w:rsidRPr="00747D46" w14:paraId="5D765BB6" w14:textId="77777777" w:rsidTr="0087229A">
        <w:tc>
          <w:tcPr>
            <w:tcW w:w="851" w:type="dxa"/>
          </w:tcPr>
          <w:p w14:paraId="68C5EA70" w14:textId="77777777" w:rsidR="00EC5C53" w:rsidRPr="00747D46" w:rsidRDefault="00EC5C53" w:rsidP="00EC5C53">
            <w:pPr>
              <w:jc w:val="center"/>
              <w:rPr>
                <w:rFonts w:ascii="Times New Roman" w:hAnsi="Times New Roman"/>
              </w:rPr>
            </w:pPr>
            <w:r w:rsidRPr="00747D46">
              <w:rPr>
                <w:rFonts w:ascii="Times New Roman" w:hAnsi="Times New Roman"/>
              </w:rPr>
              <w:t>21.5</w:t>
            </w:r>
          </w:p>
        </w:tc>
        <w:tc>
          <w:tcPr>
            <w:tcW w:w="4678" w:type="dxa"/>
            <w:vAlign w:val="center"/>
          </w:tcPr>
          <w:p w14:paraId="0BBFB6D0" w14:textId="77777777" w:rsidR="00EC5C53" w:rsidRPr="00747D46" w:rsidRDefault="00EC5C53" w:rsidP="00CA7438">
            <w:pPr>
              <w:rPr>
                <w:rFonts w:ascii="Times New Roman" w:hAnsi="Times New Roman"/>
              </w:rPr>
            </w:pPr>
            <w:r w:rsidRPr="00747D46">
              <w:rPr>
                <w:rFonts w:ascii="Times New Roman" w:hAnsi="Times New Roman"/>
              </w:rPr>
              <w:t>ООО «</w:t>
            </w:r>
            <w:proofErr w:type="spellStart"/>
            <w:r w:rsidRPr="00747D46">
              <w:rPr>
                <w:rFonts w:ascii="Times New Roman" w:hAnsi="Times New Roman"/>
              </w:rPr>
              <w:t>Амиак</w:t>
            </w:r>
            <w:proofErr w:type="spellEnd"/>
            <w:r w:rsidRPr="00747D46">
              <w:rPr>
                <w:rFonts w:ascii="Times New Roman" w:hAnsi="Times New Roman"/>
              </w:rPr>
              <w:t xml:space="preserve"> сервис» </w:t>
            </w:r>
          </w:p>
        </w:tc>
        <w:tc>
          <w:tcPr>
            <w:tcW w:w="2409" w:type="dxa"/>
            <w:vAlign w:val="center"/>
          </w:tcPr>
          <w:p w14:paraId="54D50129" w14:textId="77777777" w:rsidR="00EC5C53" w:rsidRPr="00747D46" w:rsidRDefault="00EC5C53" w:rsidP="0087229A">
            <w:pPr>
              <w:rPr>
                <w:rFonts w:ascii="Times New Roman" w:hAnsi="Times New Roman"/>
              </w:rPr>
            </w:pPr>
            <w:r w:rsidRPr="00747D46">
              <w:rPr>
                <w:rFonts w:ascii="Times New Roman" w:hAnsi="Times New Roman"/>
              </w:rPr>
              <w:t>Усть-Лабинское городское поселение</w:t>
            </w:r>
          </w:p>
        </w:tc>
        <w:tc>
          <w:tcPr>
            <w:tcW w:w="1843" w:type="dxa"/>
            <w:vAlign w:val="center"/>
          </w:tcPr>
          <w:p w14:paraId="0A9A5332" w14:textId="77777777" w:rsidR="00EC5C53" w:rsidRPr="00747D46" w:rsidRDefault="00EC5C53" w:rsidP="0087229A">
            <w:pPr>
              <w:rPr>
                <w:rFonts w:ascii="Times New Roman" w:hAnsi="Times New Roman"/>
              </w:rPr>
            </w:pPr>
          </w:p>
        </w:tc>
      </w:tr>
      <w:tr w:rsidR="00EC5C53" w:rsidRPr="00747D46" w14:paraId="48DD2BFF" w14:textId="77777777" w:rsidTr="0087229A">
        <w:tc>
          <w:tcPr>
            <w:tcW w:w="851" w:type="dxa"/>
          </w:tcPr>
          <w:p w14:paraId="20A937F3" w14:textId="77777777" w:rsidR="00EC5C53" w:rsidRPr="00747D46" w:rsidRDefault="00EC5C53" w:rsidP="00EC5C53">
            <w:pPr>
              <w:jc w:val="center"/>
              <w:rPr>
                <w:rFonts w:ascii="Times New Roman" w:hAnsi="Times New Roman"/>
              </w:rPr>
            </w:pPr>
            <w:r w:rsidRPr="00747D46">
              <w:rPr>
                <w:rFonts w:ascii="Times New Roman" w:hAnsi="Times New Roman"/>
              </w:rPr>
              <w:t>21.6</w:t>
            </w:r>
          </w:p>
        </w:tc>
        <w:tc>
          <w:tcPr>
            <w:tcW w:w="4678" w:type="dxa"/>
            <w:vAlign w:val="center"/>
          </w:tcPr>
          <w:p w14:paraId="16D42F29" w14:textId="77777777" w:rsidR="00EC5C53" w:rsidRPr="00747D46" w:rsidRDefault="00EC5C53" w:rsidP="00CA7438">
            <w:pPr>
              <w:rPr>
                <w:rFonts w:ascii="Times New Roman" w:hAnsi="Times New Roman"/>
              </w:rPr>
            </w:pPr>
            <w:r w:rsidRPr="00747D46">
              <w:rPr>
                <w:rFonts w:ascii="Times New Roman" w:hAnsi="Times New Roman"/>
              </w:rPr>
              <w:t>ГСУ испытательный участок, стоянка техники, склады</w:t>
            </w:r>
          </w:p>
        </w:tc>
        <w:tc>
          <w:tcPr>
            <w:tcW w:w="2409" w:type="dxa"/>
            <w:vAlign w:val="center"/>
          </w:tcPr>
          <w:p w14:paraId="6521EF1D" w14:textId="77777777" w:rsidR="00EC5C53" w:rsidRPr="00747D46" w:rsidRDefault="00EC5C53" w:rsidP="0087229A">
            <w:pPr>
              <w:rPr>
                <w:rFonts w:ascii="Times New Roman" w:hAnsi="Times New Roman"/>
              </w:rPr>
            </w:pPr>
            <w:r w:rsidRPr="00747D46">
              <w:rPr>
                <w:rFonts w:ascii="Times New Roman" w:hAnsi="Times New Roman"/>
              </w:rPr>
              <w:t>Усть-Лабинское городское поселение</w:t>
            </w:r>
          </w:p>
        </w:tc>
        <w:tc>
          <w:tcPr>
            <w:tcW w:w="1843" w:type="dxa"/>
            <w:vAlign w:val="center"/>
          </w:tcPr>
          <w:p w14:paraId="61DF26B7" w14:textId="77777777" w:rsidR="00EC5C53" w:rsidRPr="00747D46" w:rsidRDefault="00EC5C53" w:rsidP="0087229A">
            <w:pPr>
              <w:rPr>
                <w:rFonts w:ascii="Times New Roman" w:hAnsi="Times New Roman"/>
              </w:rPr>
            </w:pPr>
          </w:p>
        </w:tc>
      </w:tr>
      <w:tr w:rsidR="00EC5C53" w:rsidRPr="00747D46" w14:paraId="2CEA935B" w14:textId="77777777" w:rsidTr="0087229A">
        <w:tc>
          <w:tcPr>
            <w:tcW w:w="851" w:type="dxa"/>
          </w:tcPr>
          <w:p w14:paraId="67EDB698" w14:textId="77777777" w:rsidR="00EC5C53" w:rsidRPr="00747D46" w:rsidRDefault="00EC5C53" w:rsidP="00EC5C53">
            <w:pPr>
              <w:jc w:val="center"/>
              <w:rPr>
                <w:rFonts w:ascii="Times New Roman" w:hAnsi="Times New Roman"/>
              </w:rPr>
            </w:pPr>
            <w:r w:rsidRPr="00747D46">
              <w:rPr>
                <w:rFonts w:ascii="Times New Roman" w:hAnsi="Times New Roman"/>
              </w:rPr>
              <w:t>21.7</w:t>
            </w:r>
          </w:p>
        </w:tc>
        <w:tc>
          <w:tcPr>
            <w:tcW w:w="4678" w:type="dxa"/>
            <w:vAlign w:val="center"/>
          </w:tcPr>
          <w:p w14:paraId="2582C0B5" w14:textId="77777777" w:rsidR="00EC5C53" w:rsidRPr="00747D46" w:rsidRDefault="00EC5C53" w:rsidP="00CA7438">
            <w:pPr>
              <w:rPr>
                <w:rFonts w:ascii="Times New Roman" w:hAnsi="Times New Roman"/>
              </w:rPr>
            </w:pPr>
            <w:r w:rsidRPr="00747D46">
              <w:rPr>
                <w:rFonts w:ascii="Times New Roman" w:hAnsi="Times New Roman"/>
              </w:rPr>
              <w:t>Склад</w:t>
            </w:r>
          </w:p>
        </w:tc>
        <w:tc>
          <w:tcPr>
            <w:tcW w:w="2409" w:type="dxa"/>
            <w:vAlign w:val="center"/>
          </w:tcPr>
          <w:p w14:paraId="2427B147" w14:textId="77777777" w:rsidR="00EC5C53" w:rsidRPr="00747D46" w:rsidRDefault="00EC5C53" w:rsidP="0087229A">
            <w:pPr>
              <w:rPr>
                <w:rFonts w:ascii="Times New Roman" w:hAnsi="Times New Roman"/>
              </w:rPr>
            </w:pPr>
            <w:proofErr w:type="spellStart"/>
            <w:r w:rsidRPr="00747D46">
              <w:rPr>
                <w:rFonts w:ascii="Times New Roman" w:hAnsi="Times New Roman"/>
              </w:rPr>
              <w:t>г.Усть</w:t>
            </w:r>
            <w:proofErr w:type="spellEnd"/>
            <w:r w:rsidRPr="00747D46">
              <w:rPr>
                <w:rFonts w:ascii="Times New Roman" w:hAnsi="Times New Roman"/>
              </w:rPr>
              <w:t>-Лабинск, ул. Карла Либкнехта</w:t>
            </w:r>
          </w:p>
        </w:tc>
        <w:tc>
          <w:tcPr>
            <w:tcW w:w="1843" w:type="dxa"/>
            <w:vAlign w:val="center"/>
          </w:tcPr>
          <w:p w14:paraId="21C8BC3F" w14:textId="77777777" w:rsidR="00EC5C53" w:rsidRPr="00747D46" w:rsidRDefault="00EC5C53" w:rsidP="0087229A">
            <w:pPr>
              <w:rPr>
                <w:rFonts w:ascii="Times New Roman" w:hAnsi="Times New Roman"/>
              </w:rPr>
            </w:pPr>
          </w:p>
        </w:tc>
      </w:tr>
      <w:tr w:rsidR="00EC5C53" w:rsidRPr="00747D46" w14:paraId="2BAF3448" w14:textId="77777777" w:rsidTr="0087229A">
        <w:tc>
          <w:tcPr>
            <w:tcW w:w="851" w:type="dxa"/>
          </w:tcPr>
          <w:p w14:paraId="3E23D510" w14:textId="77777777" w:rsidR="00EC5C53" w:rsidRPr="00747D46" w:rsidRDefault="00EC5C53" w:rsidP="00EC5C53">
            <w:pPr>
              <w:jc w:val="center"/>
              <w:rPr>
                <w:rFonts w:ascii="Times New Roman" w:hAnsi="Times New Roman"/>
              </w:rPr>
            </w:pPr>
            <w:r w:rsidRPr="00747D46">
              <w:rPr>
                <w:rFonts w:ascii="Times New Roman" w:hAnsi="Times New Roman"/>
              </w:rPr>
              <w:t>21.8</w:t>
            </w:r>
          </w:p>
        </w:tc>
        <w:tc>
          <w:tcPr>
            <w:tcW w:w="4678" w:type="dxa"/>
            <w:vAlign w:val="center"/>
          </w:tcPr>
          <w:p w14:paraId="7FB199D4" w14:textId="77777777" w:rsidR="00EC5C53" w:rsidRPr="00747D46" w:rsidRDefault="00EC5C53" w:rsidP="00CA7438">
            <w:pPr>
              <w:rPr>
                <w:rFonts w:ascii="Times New Roman" w:hAnsi="Times New Roman"/>
              </w:rPr>
            </w:pPr>
            <w:r w:rsidRPr="00747D46">
              <w:rPr>
                <w:rFonts w:ascii="Times New Roman" w:hAnsi="Times New Roman"/>
              </w:rPr>
              <w:t>Склад</w:t>
            </w:r>
          </w:p>
        </w:tc>
        <w:tc>
          <w:tcPr>
            <w:tcW w:w="2409" w:type="dxa"/>
            <w:vAlign w:val="center"/>
          </w:tcPr>
          <w:p w14:paraId="5B67641B" w14:textId="77777777" w:rsidR="00EC5C53" w:rsidRPr="00747D46" w:rsidRDefault="00EC5C53" w:rsidP="0087229A">
            <w:pPr>
              <w:rPr>
                <w:rFonts w:ascii="Times New Roman" w:hAnsi="Times New Roman"/>
              </w:rPr>
            </w:pPr>
            <w:proofErr w:type="spellStart"/>
            <w:r w:rsidRPr="00747D46">
              <w:rPr>
                <w:rFonts w:ascii="Times New Roman" w:hAnsi="Times New Roman"/>
              </w:rPr>
              <w:t>г.Усть</w:t>
            </w:r>
            <w:proofErr w:type="spellEnd"/>
            <w:r w:rsidRPr="00747D46">
              <w:rPr>
                <w:rFonts w:ascii="Times New Roman" w:hAnsi="Times New Roman"/>
              </w:rPr>
              <w:t>-Лабинск, ул. Карла Либкнехта</w:t>
            </w:r>
          </w:p>
        </w:tc>
        <w:tc>
          <w:tcPr>
            <w:tcW w:w="1843" w:type="dxa"/>
            <w:vAlign w:val="center"/>
          </w:tcPr>
          <w:p w14:paraId="28785705" w14:textId="77777777" w:rsidR="00EC5C53" w:rsidRPr="00747D46" w:rsidRDefault="00EC5C53" w:rsidP="0087229A">
            <w:pPr>
              <w:rPr>
                <w:rFonts w:ascii="Times New Roman" w:hAnsi="Times New Roman"/>
              </w:rPr>
            </w:pPr>
          </w:p>
        </w:tc>
      </w:tr>
      <w:tr w:rsidR="00EC5C53" w:rsidRPr="00747D46" w14:paraId="016BC602" w14:textId="77777777" w:rsidTr="0087229A">
        <w:tc>
          <w:tcPr>
            <w:tcW w:w="851" w:type="dxa"/>
          </w:tcPr>
          <w:p w14:paraId="7B758359" w14:textId="77777777" w:rsidR="00EC5C53" w:rsidRPr="00747D46" w:rsidRDefault="00EC5C53" w:rsidP="00EC5C53">
            <w:pPr>
              <w:jc w:val="center"/>
              <w:rPr>
                <w:rFonts w:ascii="Times New Roman" w:hAnsi="Times New Roman"/>
              </w:rPr>
            </w:pPr>
            <w:r w:rsidRPr="00747D46">
              <w:rPr>
                <w:rFonts w:ascii="Times New Roman" w:hAnsi="Times New Roman"/>
              </w:rPr>
              <w:t>21.9</w:t>
            </w:r>
          </w:p>
        </w:tc>
        <w:tc>
          <w:tcPr>
            <w:tcW w:w="4678" w:type="dxa"/>
            <w:vAlign w:val="center"/>
          </w:tcPr>
          <w:p w14:paraId="663CDB53" w14:textId="77777777" w:rsidR="00EC5C53" w:rsidRPr="00747D46" w:rsidRDefault="00EC5C53" w:rsidP="00CA7438">
            <w:pPr>
              <w:rPr>
                <w:rFonts w:ascii="Times New Roman" w:hAnsi="Times New Roman"/>
              </w:rPr>
            </w:pPr>
            <w:r w:rsidRPr="00747D46">
              <w:rPr>
                <w:rFonts w:ascii="Times New Roman" w:hAnsi="Times New Roman"/>
              </w:rPr>
              <w:t>АО «</w:t>
            </w:r>
            <w:proofErr w:type="spellStart"/>
            <w:r w:rsidRPr="00747D46">
              <w:rPr>
                <w:rFonts w:ascii="Times New Roman" w:hAnsi="Times New Roman"/>
              </w:rPr>
              <w:t>Агрообъединение</w:t>
            </w:r>
            <w:proofErr w:type="spellEnd"/>
            <w:r w:rsidRPr="00747D46">
              <w:rPr>
                <w:rFonts w:ascii="Times New Roman" w:hAnsi="Times New Roman"/>
              </w:rPr>
              <w:t xml:space="preserve"> «Кубань» </w:t>
            </w:r>
          </w:p>
        </w:tc>
        <w:tc>
          <w:tcPr>
            <w:tcW w:w="2409" w:type="dxa"/>
            <w:vAlign w:val="center"/>
          </w:tcPr>
          <w:p w14:paraId="47B6F1DE"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w:t>
            </w:r>
            <w:proofErr w:type="spellStart"/>
            <w:r w:rsidRPr="00747D46">
              <w:rPr>
                <w:rFonts w:ascii="Times New Roman" w:hAnsi="Times New Roman"/>
              </w:rPr>
              <w:t>ул.Красноармейская</w:t>
            </w:r>
            <w:proofErr w:type="spellEnd"/>
            <w:r w:rsidRPr="00747D46">
              <w:rPr>
                <w:rFonts w:ascii="Times New Roman" w:hAnsi="Times New Roman"/>
              </w:rPr>
              <w:t>, 490 А</w:t>
            </w:r>
          </w:p>
        </w:tc>
        <w:tc>
          <w:tcPr>
            <w:tcW w:w="1843" w:type="dxa"/>
            <w:vAlign w:val="center"/>
          </w:tcPr>
          <w:p w14:paraId="5069AF02" w14:textId="77777777" w:rsidR="00EC5C53" w:rsidRPr="00747D46" w:rsidRDefault="00EC5C53" w:rsidP="0087229A">
            <w:pPr>
              <w:rPr>
                <w:rFonts w:ascii="Times New Roman" w:hAnsi="Times New Roman"/>
              </w:rPr>
            </w:pPr>
          </w:p>
        </w:tc>
      </w:tr>
      <w:tr w:rsidR="00EC5C53" w:rsidRPr="00747D46" w14:paraId="4D71ACFE" w14:textId="77777777" w:rsidTr="0087229A">
        <w:tc>
          <w:tcPr>
            <w:tcW w:w="851" w:type="dxa"/>
          </w:tcPr>
          <w:p w14:paraId="1E97EBE2" w14:textId="77777777" w:rsidR="00EC5C53" w:rsidRPr="00747D46" w:rsidRDefault="00EC5C53" w:rsidP="00EC5C53">
            <w:pPr>
              <w:jc w:val="center"/>
              <w:rPr>
                <w:rFonts w:ascii="Times New Roman" w:hAnsi="Times New Roman"/>
              </w:rPr>
            </w:pPr>
            <w:r w:rsidRPr="00747D46">
              <w:rPr>
                <w:rFonts w:ascii="Times New Roman" w:hAnsi="Times New Roman"/>
              </w:rPr>
              <w:t>21.10</w:t>
            </w:r>
          </w:p>
        </w:tc>
        <w:tc>
          <w:tcPr>
            <w:tcW w:w="4678" w:type="dxa"/>
            <w:vAlign w:val="center"/>
          </w:tcPr>
          <w:p w14:paraId="4540F693" w14:textId="77777777" w:rsidR="00EC5C53" w:rsidRPr="00747D46" w:rsidRDefault="00EC5C53" w:rsidP="00CA7438">
            <w:pPr>
              <w:rPr>
                <w:rFonts w:ascii="Times New Roman" w:hAnsi="Times New Roman"/>
              </w:rPr>
            </w:pPr>
            <w:r w:rsidRPr="00747D46">
              <w:rPr>
                <w:rFonts w:ascii="Times New Roman" w:hAnsi="Times New Roman"/>
              </w:rPr>
              <w:t xml:space="preserve">Предприятие сельскохозяйственного назначения (овощеводство) </w:t>
            </w:r>
          </w:p>
        </w:tc>
        <w:tc>
          <w:tcPr>
            <w:tcW w:w="2409" w:type="dxa"/>
            <w:vAlign w:val="center"/>
          </w:tcPr>
          <w:p w14:paraId="68403097"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w:t>
            </w:r>
            <w:proofErr w:type="spellStart"/>
            <w:r w:rsidRPr="00747D46">
              <w:rPr>
                <w:rFonts w:ascii="Times New Roman" w:hAnsi="Times New Roman"/>
              </w:rPr>
              <w:t>ул</w:t>
            </w:r>
            <w:proofErr w:type="spellEnd"/>
            <w:r w:rsidRPr="00747D46">
              <w:rPr>
                <w:rFonts w:ascii="Times New Roman" w:hAnsi="Times New Roman"/>
              </w:rPr>
              <w:t xml:space="preserve"> Энгельса</w:t>
            </w:r>
          </w:p>
        </w:tc>
        <w:tc>
          <w:tcPr>
            <w:tcW w:w="1843" w:type="dxa"/>
            <w:vAlign w:val="center"/>
          </w:tcPr>
          <w:p w14:paraId="01950872" w14:textId="77777777" w:rsidR="00EC5C53" w:rsidRPr="00747D46" w:rsidRDefault="00EC5C53" w:rsidP="0087229A">
            <w:pPr>
              <w:rPr>
                <w:rFonts w:ascii="Times New Roman" w:hAnsi="Times New Roman"/>
              </w:rPr>
            </w:pPr>
          </w:p>
        </w:tc>
      </w:tr>
      <w:tr w:rsidR="00EC5C53" w:rsidRPr="00747D46" w14:paraId="70527FF8" w14:textId="77777777" w:rsidTr="0087229A">
        <w:tc>
          <w:tcPr>
            <w:tcW w:w="851" w:type="dxa"/>
          </w:tcPr>
          <w:p w14:paraId="1D06733B" w14:textId="77777777" w:rsidR="00EC5C53" w:rsidRPr="00747D46" w:rsidRDefault="00EC5C53" w:rsidP="00EC5C53">
            <w:pPr>
              <w:jc w:val="center"/>
              <w:rPr>
                <w:rFonts w:ascii="Times New Roman" w:hAnsi="Times New Roman"/>
              </w:rPr>
            </w:pPr>
            <w:r w:rsidRPr="00747D46">
              <w:rPr>
                <w:rFonts w:ascii="Times New Roman" w:hAnsi="Times New Roman"/>
              </w:rPr>
              <w:t>21.11</w:t>
            </w:r>
          </w:p>
        </w:tc>
        <w:tc>
          <w:tcPr>
            <w:tcW w:w="4678" w:type="dxa"/>
            <w:vAlign w:val="center"/>
          </w:tcPr>
          <w:p w14:paraId="1B7F4D0B" w14:textId="77777777" w:rsidR="00EC5C53" w:rsidRPr="00747D46" w:rsidRDefault="00EC5C53" w:rsidP="00CA7438">
            <w:pPr>
              <w:rPr>
                <w:rFonts w:ascii="Times New Roman" w:hAnsi="Times New Roman"/>
              </w:rPr>
            </w:pPr>
            <w:r w:rsidRPr="00747D46">
              <w:rPr>
                <w:rFonts w:ascii="Times New Roman" w:hAnsi="Times New Roman"/>
              </w:rPr>
              <w:t>Производственная база</w:t>
            </w:r>
          </w:p>
        </w:tc>
        <w:tc>
          <w:tcPr>
            <w:tcW w:w="2409" w:type="dxa"/>
            <w:vAlign w:val="center"/>
          </w:tcPr>
          <w:p w14:paraId="7DBB51B8"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w:t>
            </w:r>
            <w:proofErr w:type="spellStart"/>
            <w:r w:rsidRPr="00747D46">
              <w:rPr>
                <w:rFonts w:ascii="Times New Roman" w:hAnsi="Times New Roman"/>
              </w:rPr>
              <w:t>ул</w:t>
            </w:r>
            <w:proofErr w:type="spellEnd"/>
            <w:r w:rsidRPr="00747D46">
              <w:rPr>
                <w:rFonts w:ascii="Times New Roman" w:hAnsi="Times New Roman"/>
              </w:rPr>
              <w:t xml:space="preserve"> Энгельса</w:t>
            </w:r>
          </w:p>
        </w:tc>
        <w:tc>
          <w:tcPr>
            <w:tcW w:w="1843" w:type="dxa"/>
            <w:vAlign w:val="center"/>
          </w:tcPr>
          <w:p w14:paraId="163AFEED" w14:textId="77777777" w:rsidR="00EC5C53" w:rsidRPr="00747D46" w:rsidRDefault="00EC5C53" w:rsidP="0087229A">
            <w:pPr>
              <w:rPr>
                <w:rFonts w:ascii="Times New Roman" w:hAnsi="Times New Roman"/>
              </w:rPr>
            </w:pPr>
          </w:p>
        </w:tc>
      </w:tr>
      <w:tr w:rsidR="00EC5C53" w:rsidRPr="00747D46" w14:paraId="2E3D2782" w14:textId="77777777" w:rsidTr="0087229A">
        <w:tc>
          <w:tcPr>
            <w:tcW w:w="851" w:type="dxa"/>
          </w:tcPr>
          <w:p w14:paraId="28043DF0" w14:textId="77777777" w:rsidR="00EC5C53" w:rsidRPr="00747D46" w:rsidRDefault="00EC5C53" w:rsidP="00EC5C53">
            <w:pPr>
              <w:jc w:val="center"/>
              <w:rPr>
                <w:rFonts w:ascii="Times New Roman" w:hAnsi="Times New Roman"/>
              </w:rPr>
            </w:pPr>
            <w:r w:rsidRPr="00747D46">
              <w:rPr>
                <w:rFonts w:ascii="Times New Roman" w:hAnsi="Times New Roman"/>
              </w:rPr>
              <w:t>21.12</w:t>
            </w:r>
          </w:p>
        </w:tc>
        <w:tc>
          <w:tcPr>
            <w:tcW w:w="4678" w:type="dxa"/>
            <w:vAlign w:val="center"/>
          </w:tcPr>
          <w:p w14:paraId="45C8E8F1" w14:textId="77777777" w:rsidR="00EC5C53" w:rsidRPr="00747D46" w:rsidRDefault="00EC5C53" w:rsidP="00CA7438">
            <w:pPr>
              <w:rPr>
                <w:rFonts w:ascii="Times New Roman" w:hAnsi="Times New Roman"/>
              </w:rPr>
            </w:pPr>
            <w:r w:rsidRPr="00747D46">
              <w:rPr>
                <w:rFonts w:ascii="Times New Roman" w:hAnsi="Times New Roman"/>
              </w:rPr>
              <w:t>Производственное предприятие сельскохозяйственного назначения</w:t>
            </w:r>
          </w:p>
        </w:tc>
        <w:tc>
          <w:tcPr>
            <w:tcW w:w="2409" w:type="dxa"/>
            <w:vAlign w:val="center"/>
          </w:tcPr>
          <w:p w14:paraId="479D4DB3" w14:textId="77777777" w:rsidR="00EC5C53" w:rsidRPr="00747D46" w:rsidRDefault="00EC5C53" w:rsidP="0087229A">
            <w:pPr>
              <w:rPr>
                <w:rFonts w:ascii="Times New Roman" w:hAnsi="Times New Roman"/>
              </w:rPr>
            </w:pPr>
            <w:r w:rsidRPr="00747D46">
              <w:rPr>
                <w:rFonts w:ascii="Times New Roman" w:hAnsi="Times New Roman"/>
              </w:rPr>
              <w:t>г. Усть-Лабинск, район рыбхоза</w:t>
            </w:r>
          </w:p>
        </w:tc>
        <w:tc>
          <w:tcPr>
            <w:tcW w:w="1843" w:type="dxa"/>
            <w:vAlign w:val="center"/>
          </w:tcPr>
          <w:p w14:paraId="78BAB84C" w14:textId="77777777" w:rsidR="00EC5C53" w:rsidRPr="00747D46" w:rsidRDefault="00EC5C53" w:rsidP="0087229A">
            <w:pPr>
              <w:rPr>
                <w:rFonts w:ascii="Times New Roman" w:hAnsi="Times New Roman"/>
              </w:rPr>
            </w:pPr>
          </w:p>
        </w:tc>
      </w:tr>
      <w:tr w:rsidR="00EC5C53" w:rsidRPr="00747D46" w14:paraId="53A514B4" w14:textId="77777777" w:rsidTr="0087229A">
        <w:tc>
          <w:tcPr>
            <w:tcW w:w="851" w:type="dxa"/>
          </w:tcPr>
          <w:p w14:paraId="7B216F47" w14:textId="77777777" w:rsidR="00EC5C53" w:rsidRPr="00747D46" w:rsidRDefault="00EC5C53" w:rsidP="00EC5C53">
            <w:pPr>
              <w:jc w:val="center"/>
              <w:rPr>
                <w:rFonts w:ascii="Times New Roman" w:hAnsi="Times New Roman"/>
              </w:rPr>
            </w:pPr>
            <w:r w:rsidRPr="00747D46">
              <w:rPr>
                <w:rFonts w:ascii="Times New Roman" w:hAnsi="Times New Roman"/>
              </w:rPr>
              <w:t>21.13</w:t>
            </w:r>
          </w:p>
        </w:tc>
        <w:tc>
          <w:tcPr>
            <w:tcW w:w="4678" w:type="dxa"/>
            <w:vAlign w:val="center"/>
          </w:tcPr>
          <w:p w14:paraId="4CB6FAD1" w14:textId="77777777" w:rsidR="00EC5C53" w:rsidRPr="00747D46" w:rsidRDefault="00EC5C53" w:rsidP="00CA7438">
            <w:pPr>
              <w:rPr>
                <w:rFonts w:ascii="Times New Roman" w:hAnsi="Times New Roman"/>
              </w:rPr>
            </w:pPr>
            <w:r w:rsidRPr="00747D46">
              <w:rPr>
                <w:rFonts w:ascii="Times New Roman" w:hAnsi="Times New Roman"/>
              </w:rPr>
              <w:t>Производственная предприятие по переработке сельскохозяйственной продукции (семян), магазин</w:t>
            </w:r>
          </w:p>
        </w:tc>
        <w:tc>
          <w:tcPr>
            <w:tcW w:w="2409" w:type="dxa"/>
            <w:vAlign w:val="center"/>
          </w:tcPr>
          <w:p w14:paraId="22C0FFDD" w14:textId="77777777" w:rsidR="00EC5C53" w:rsidRPr="00747D46" w:rsidRDefault="00EC5C53" w:rsidP="0087229A">
            <w:pPr>
              <w:rPr>
                <w:rFonts w:ascii="Times New Roman" w:hAnsi="Times New Roman"/>
              </w:rPr>
            </w:pPr>
            <w:r w:rsidRPr="00747D46">
              <w:rPr>
                <w:rFonts w:ascii="Times New Roman" w:hAnsi="Times New Roman"/>
              </w:rPr>
              <w:t>г. Усть-Лабинск, ул. Плеханова, 35</w:t>
            </w:r>
          </w:p>
        </w:tc>
        <w:tc>
          <w:tcPr>
            <w:tcW w:w="1843" w:type="dxa"/>
            <w:vAlign w:val="center"/>
          </w:tcPr>
          <w:p w14:paraId="61249641" w14:textId="77777777" w:rsidR="00EC5C53" w:rsidRPr="00747D46" w:rsidRDefault="00EC5C53" w:rsidP="0087229A">
            <w:pPr>
              <w:rPr>
                <w:rFonts w:ascii="Times New Roman" w:hAnsi="Times New Roman"/>
              </w:rPr>
            </w:pPr>
          </w:p>
        </w:tc>
      </w:tr>
      <w:tr w:rsidR="00EC5C53" w:rsidRPr="00747D46" w14:paraId="2C11CE5F" w14:textId="77777777" w:rsidTr="0087229A">
        <w:tc>
          <w:tcPr>
            <w:tcW w:w="851" w:type="dxa"/>
          </w:tcPr>
          <w:p w14:paraId="7F18161A" w14:textId="77777777" w:rsidR="00EC5C53" w:rsidRPr="00747D46" w:rsidRDefault="00EC5C53" w:rsidP="00EC5C53">
            <w:pPr>
              <w:jc w:val="center"/>
              <w:rPr>
                <w:rFonts w:ascii="Times New Roman" w:hAnsi="Times New Roman"/>
              </w:rPr>
            </w:pPr>
            <w:r w:rsidRPr="00747D46">
              <w:rPr>
                <w:rFonts w:ascii="Times New Roman" w:hAnsi="Times New Roman"/>
              </w:rPr>
              <w:t>21.14</w:t>
            </w:r>
          </w:p>
        </w:tc>
        <w:tc>
          <w:tcPr>
            <w:tcW w:w="4678" w:type="dxa"/>
            <w:vAlign w:val="center"/>
          </w:tcPr>
          <w:p w14:paraId="5A14E60B" w14:textId="5AE5E66D" w:rsidR="00EC5C53" w:rsidRPr="00747D46" w:rsidRDefault="00EC5C53" w:rsidP="00CA7438">
            <w:pPr>
              <w:rPr>
                <w:rFonts w:ascii="Times New Roman" w:hAnsi="Times New Roman"/>
              </w:rPr>
            </w:pPr>
            <w:r w:rsidRPr="00747D46">
              <w:rPr>
                <w:rFonts w:ascii="Times New Roman" w:hAnsi="Times New Roman"/>
              </w:rPr>
              <w:t xml:space="preserve">Полевой стан: столовая, нефтехранилище, здание весовой, здание мех. </w:t>
            </w:r>
            <w:r w:rsidR="00166058" w:rsidRPr="00747D46">
              <w:rPr>
                <w:rFonts w:ascii="Times New Roman" w:hAnsi="Times New Roman"/>
              </w:rPr>
              <w:t>М</w:t>
            </w:r>
            <w:r w:rsidRPr="00747D46">
              <w:rPr>
                <w:rFonts w:ascii="Times New Roman" w:hAnsi="Times New Roman"/>
              </w:rPr>
              <w:t>астерской, здание конторы, здание зернохранилища, здание заправочной ГСМ.</w:t>
            </w:r>
          </w:p>
        </w:tc>
        <w:tc>
          <w:tcPr>
            <w:tcW w:w="2409" w:type="dxa"/>
            <w:vAlign w:val="center"/>
          </w:tcPr>
          <w:p w14:paraId="6ECA24E9" w14:textId="77777777" w:rsidR="00EC5C53" w:rsidRPr="00747D46" w:rsidRDefault="00EC5C53" w:rsidP="0087229A">
            <w:pPr>
              <w:rPr>
                <w:rFonts w:ascii="Times New Roman" w:hAnsi="Times New Roman"/>
              </w:rPr>
            </w:pPr>
            <w:r w:rsidRPr="00747D46">
              <w:rPr>
                <w:rFonts w:ascii="Times New Roman" w:hAnsi="Times New Roman"/>
              </w:rPr>
              <w:t>Усть-Лабинское городское поселение</w:t>
            </w:r>
          </w:p>
        </w:tc>
        <w:tc>
          <w:tcPr>
            <w:tcW w:w="1843" w:type="dxa"/>
            <w:vAlign w:val="center"/>
          </w:tcPr>
          <w:p w14:paraId="5BF6F495" w14:textId="77777777" w:rsidR="00EC5C53" w:rsidRPr="00747D46" w:rsidRDefault="00EC5C53" w:rsidP="0087229A">
            <w:pPr>
              <w:rPr>
                <w:rFonts w:ascii="Times New Roman" w:hAnsi="Times New Roman"/>
              </w:rPr>
            </w:pPr>
          </w:p>
        </w:tc>
      </w:tr>
      <w:tr w:rsidR="00EC5C53" w:rsidRPr="00747D46" w14:paraId="161E020E" w14:textId="77777777" w:rsidTr="0087229A">
        <w:tc>
          <w:tcPr>
            <w:tcW w:w="851" w:type="dxa"/>
          </w:tcPr>
          <w:p w14:paraId="4226EEF9" w14:textId="77777777" w:rsidR="00EC5C53" w:rsidRPr="00747D46" w:rsidRDefault="00EC5C53" w:rsidP="00EC5C53">
            <w:pPr>
              <w:jc w:val="center"/>
              <w:rPr>
                <w:rFonts w:ascii="Times New Roman" w:hAnsi="Times New Roman"/>
              </w:rPr>
            </w:pPr>
            <w:r w:rsidRPr="00747D46">
              <w:rPr>
                <w:rFonts w:ascii="Times New Roman" w:hAnsi="Times New Roman"/>
              </w:rPr>
              <w:t>21.15</w:t>
            </w:r>
          </w:p>
        </w:tc>
        <w:tc>
          <w:tcPr>
            <w:tcW w:w="4678" w:type="dxa"/>
            <w:vAlign w:val="center"/>
          </w:tcPr>
          <w:p w14:paraId="6AAAA5D7" w14:textId="77777777" w:rsidR="00EC5C53" w:rsidRPr="00747D46" w:rsidRDefault="00EC5C53" w:rsidP="00CA7438">
            <w:pPr>
              <w:rPr>
                <w:rFonts w:ascii="Times New Roman" w:hAnsi="Times New Roman"/>
              </w:rPr>
            </w:pPr>
            <w:r w:rsidRPr="00747D46">
              <w:rPr>
                <w:rFonts w:ascii="Times New Roman" w:hAnsi="Times New Roman"/>
              </w:rPr>
              <w:t>АО «</w:t>
            </w:r>
            <w:proofErr w:type="spellStart"/>
            <w:r w:rsidRPr="00747D46">
              <w:rPr>
                <w:rFonts w:ascii="Times New Roman" w:hAnsi="Times New Roman"/>
              </w:rPr>
              <w:t>Агрообъединение</w:t>
            </w:r>
            <w:proofErr w:type="spellEnd"/>
            <w:r w:rsidRPr="00747D46">
              <w:rPr>
                <w:rFonts w:ascii="Times New Roman" w:hAnsi="Times New Roman"/>
              </w:rPr>
              <w:t xml:space="preserve"> «Кубань»</w:t>
            </w:r>
          </w:p>
          <w:p w14:paraId="2FA90BB6" w14:textId="6E08D5D9" w:rsidR="00EC5C53" w:rsidRPr="00747D46" w:rsidRDefault="00EC5C53" w:rsidP="00CA7438">
            <w:pPr>
              <w:rPr>
                <w:rFonts w:ascii="Times New Roman" w:hAnsi="Times New Roman"/>
              </w:rPr>
            </w:pPr>
            <w:r w:rsidRPr="00747D46">
              <w:rPr>
                <w:rFonts w:ascii="Times New Roman" w:hAnsi="Times New Roman"/>
              </w:rPr>
              <w:t xml:space="preserve">Полевой стан: весовая, заправочная, ГСМ, контора, зернохранилище, санпропускник, </w:t>
            </w:r>
            <w:proofErr w:type="spellStart"/>
            <w:r w:rsidRPr="00747D46">
              <w:rPr>
                <w:rFonts w:ascii="Times New Roman" w:hAnsi="Times New Roman"/>
              </w:rPr>
              <w:t>мех.мастерская</w:t>
            </w:r>
            <w:proofErr w:type="spellEnd"/>
            <w:r w:rsidRPr="00747D46">
              <w:rPr>
                <w:rFonts w:ascii="Times New Roman" w:hAnsi="Times New Roman"/>
              </w:rPr>
              <w:t xml:space="preserve">, нефтехранилище, столовая ОАО ПЗ </w:t>
            </w:r>
            <w:r w:rsidR="00166058">
              <w:rPr>
                <w:rFonts w:ascii="Times New Roman" w:hAnsi="Times New Roman"/>
              </w:rPr>
              <w:t>«</w:t>
            </w:r>
            <w:r w:rsidRPr="00747D46">
              <w:rPr>
                <w:rFonts w:ascii="Times New Roman" w:hAnsi="Times New Roman"/>
              </w:rPr>
              <w:t>Кубань</w:t>
            </w:r>
            <w:r w:rsidR="00166058">
              <w:rPr>
                <w:rFonts w:ascii="Times New Roman" w:hAnsi="Times New Roman"/>
              </w:rPr>
              <w:t>»</w:t>
            </w:r>
          </w:p>
        </w:tc>
        <w:tc>
          <w:tcPr>
            <w:tcW w:w="2409" w:type="dxa"/>
            <w:vAlign w:val="center"/>
          </w:tcPr>
          <w:p w14:paraId="03332075" w14:textId="77777777" w:rsidR="00EC5C53" w:rsidRPr="00747D46" w:rsidRDefault="00EC5C53" w:rsidP="0087229A">
            <w:pPr>
              <w:rPr>
                <w:rFonts w:ascii="Times New Roman" w:hAnsi="Times New Roman"/>
              </w:rPr>
            </w:pPr>
            <w:r w:rsidRPr="00747D46">
              <w:rPr>
                <w:rFonts w:ascii="Times New Roman" w:hAnsi="Times New Roman"/>
              </w:rPr>
              <w:t xml:space="preserve">Бригада №4 к северу от </w:t>
            </w:r>
            <w:proofErr w:type="spellStart"/>
            <w:r w:rsidRPr="00747D46">
              <w:rPr>
                <w:rFonts w:ascii="Times New Roman" w:hAnsi="Times New Roman"/>
              </w:rPr>
              <w:t>г.Усть</w:t>
            </w:r>
            <w:proofErr w:type="spellEnd"/>
            <w:r w:rsidRPr="00747D46">
              <w:rPr>
                <w:rFonts w:ascii="Times New Roman" w:hAnsi="Times New Roman"/>
              </w:rPr>
              <w:t>-Лабинска</w:t>
            </w:r>
          </w:p>
        </w:tc>
        <w:tc>
          <w:tcPr>
            <w:tcW w:w="1843" w:type="dxa"/>
            <w:vAlign w:val="center"/>
          </w:tcPr>
          <w:p w14:paraId="5B70EC16"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3B6124BE" w14:textId="77777777" w:rsidTr="0087229A">
        <w:tc>
          <w:tcPr>
            <w:tcW w:w="851" w:type="dxa"/>
          </w:tcPr>
          <w:p w14:paraId="18419972" w14:textId="77777777" w:rsidR="00EC5C53" w:rsidRPr="00747D46" w:rsidRDefault="00EC5C53" w:rsidP="00EC5C53">
            <w:pPr>
              <w:jc w:val="center"/>
              <w:rPr>
                <w:rFonts w:ascii="Times New Roman" w:hAnsi="Times New Roman"/>
              </w:rPr>
            </w:pPr>
            <w:r w:rsidRPr="00747D46">
              <w:rPr>
                <w:rFonts w:ascii="Times New Roman" w:hAnsi="Times New Roman"/>
              </w:rPr>
              <w:t>21.16</w:t>
            </w:r>
          </w:p>
        </w:tc>
        <w:tc>
          <w:tcPr>
            <w:tcW w:w="4678" w:type="dxa"/>
            <w:vAlign w:val="center"/>
          </w:tcPr>
          <w:p w14:paraId="27A87365" w14:textId="77777777" w:rsidR="00EC5C53" w:rsidRPr="00747D46" w:rsidRDefault="00EC5C53" w:rsidP="00CA7438">
            <w:pPr>
              <w:rPr>
                <w:rFonts w:ascii="Times New Roman" w:hAnsi="Times New Roman"/>
              </w:rPr>
            </w:pPr>
            <w:r w:rsidRPr="00747D46">
              <w:rPr>
                <w:rFonts w:ascii="Times New Roman" w:hAnsi="Times New Roman"/>
              </w:rPr>
              <w:t>АО «</w:t>
            </w:r>
            <w:proofErr w:type="spellStart"/>
            <w:r w:rsidRPr="00747D46">
              <w:rPr>
                <w:rFonts w:ascii="Times New Roman" w:hAnsi="Times New Roman"/>
              </w:rPr>
              <w:t>Агрообъединение</w:t>
            </w:r>
            <w:proofErr w:type="spellEnd"/>
            <w:r w:rsidRPr="00747D46">
              <w:rPr>
                <w:rFonts w:ascii="Times New Roman" w:hAnsi="Times New Roman"/>
              </w:rPr>
              <w:t xml:space="preserve"> «Кубань» </w:t>
            </w:r>
          </w:p>
          <w:p w14:paraId="045FC063" w14:textId="77777777" w:rsidR="00EC5C53" w:rsidRPr="00747D46" w:rsidRDefault="00EC5C53" w:rsidP="00CA7438">
            <w:pPr>
              <w:rPr>
                <w:rFonts w:ascii="Times New Roman" w:hAnsi="Times New Roman"/>
              </w:rPr>
            </w:pPr>
            <w:r w:rsidRPr="00747D46">
              <w:rPr>
                <w:rFonts w:ascii="Times New Roman" w:hAnsi="Times New Roman"/>
              </w:rPr>
              <w:t>Центр по обслуживанию растениеводства и животноводства (</w:t>
            </w:r>
            <w:proofErr w:type="spellStart"/>
            <w:r w:rsidRPr="00747D46">
              <w:rPr>
                <w:rFonts w:ascii="Times New Roman" w:hAnsi="Times New Roman"/>
              </w:rPr>
              <w:t>химсклад</w:t>
            </w:r>
            <w:proofErr w:type="spellEnd"/>
            <w:r w:rsidRPr="00747D46">
              <w:rPr>
                <w:rFonts w:ascii="Times New Roman" w:hAnsi="Times New Roman"/>
              </w:rPr>
              <w:t>)</w:t>
            </w:r>
          </w:p>
        </w:tc>
        <w:tc>
          <w:tcPr>
            <w:tcW w:w="2409" w:type="dxa"/>
            <w:vAlign w:val="center"/>
          </w:tcPr>
          <w:p w14:paraId="68644F82"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w:t>
            </w:r>
            <w:proofErr w:type="spellStart"/>
            <w:r w:rsidRPr="00747D46">
              <w:rPr>
                <w:rFonts w:ascii="Times New Roman" w:hAnsi="Times New Roman"/>
              </w:rPr>
              <w:t>химсклад</w:t>
            </w:r>
            <w:proofErr w:type="spellEnd"/>
          </w:p>
        </w:tc>
        <w:tc>
          <w:tcPr>
            <w:tcW w:w="1843" w:type="dxa"/>
            <w:vAlign w:val="center"/>
          </w:tcPr>
          <w:p w14:paraId="6B4B1B3F"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7B8B782E" w14:textId="77777777" w:rsidTr="0087229A">
        <w:tc>
          <w:tcPr>
            <w:tcW w:w="851" w:type="dxa"/>
          </w:tcPr>
          <w:p w14:paraId="18CB5362" w14:textId="77777777" w:rsidR="00EC5C53" w:rsidRPr="00747D46" w:rsidRDefault="00EC5C53" w:rsidP="00EC5C53">
            <w:pPr>
              <w:jc w:val="center"/>
              <w:rPr>
                <w:rFonts w:ascii="Times New Roman" w:hAnsi="Times New Roman"/>
              </w:rPr>
            </w:pPr>
            <w:r w:rsidRPr="00747D46">
              <w:rPr>
                <w:rFonts w:ascii="Times New Roman" w:hAnsi="Times New Roman"/>
              </w:rPr>
              <w:t>21.17</w:t>
            </w:r>
          </w:p>
        </w:tc>
        <w:tc>
          <w:tcPr>
            <w:tcW w:w="4678" w:type="dxa"/>
            <w:vAlign w:val="center"/>
          </w:tcPr>
          <w:p w14:paraId="4B4A9F95" w14:textId="0F5AF20E" w:rsidR="00EC5C53" w:rsidRPr="00747D46" w:rsidRDefault="00EC5C53" w:rsidP="00CA7438">
            <w:pPr>
              <w:rPr>
                <w:rFonts w:ascii="Times New Roman" w:hAnsi="Times New Roman"/>
              </w:rPr>
            </w:pPr>
            <w:r w:rsidRPr="00747D46">
              <w:rPr>
                <w:rFonts w:ascii="Times New Roman" w:hAnsi="Times New Roman"/>
              </w:rPr>
              <w:t xml:space="preserve">Полевой стан: здание столовой, здание мех. </w:t>
            </w:r>
            <w:r w:rsidR="00166058" w:rsidRPr="00747D46">
              <w:rPr>
                <w:rFonts w:ascii="Times New Roman" w:hAnsi="Times New Roman"/>
              </w:rPr>
              <w:t>М</w:t>
            </w:r>
            <w:r w:rsidRPr="00747D46">
              <w:rPr>
                <w:rFonts w:ascii="Times New Roman" w:hAnsi="Times New Roman"/>
              </w:rPr>
              <w:t>астерской, здание санпропускника, здание конторы, здание весовой</w:t>
            </w:r>
          </w:p>
        </w:tc>
        <w:tc>
          <w:tcPr>
            <w:tcW w:w="2409" w:type="dxa"/>
            <w:vAlign w:val="center"/>
          </w:tcPr>
          <w:p w14:paraId="08D8EDD3" w14:textId="77777777" w:rsidR="00EC5C53" w:rsidRPr="00747D46" w:rsidRDefault="00EC5C53" w:rsidP="0087229A">
            <w:pPr>
              <w:rPr>
                <w:rFonts w:ascii="Times New Roman" w:hAnsi="Times New Roman"/>
              </w:rPr>
            </w:pPr>
            <w:r w:rsidRPr="00747D46">
              <w:rPr>
                <w:rFonts w:ascii="Times New Roman" w:hAnsi="Times New Roman"/>
              </w:rPr>
              <w:t>к северу от г. Усть-Лабинска, бригада 1</w:t>
            </w:r>
          </w:p>
        </w:tc>
        <w:tc>
          <w:tcPr>
            <w:tcW w:w="1843" w:type="dxa"/>
            <w:vAlign w:val="center"/>
          </w:tcPr>
          <w:p w14:paraId="05287134" w14:textId="77777777" w:rsidR="00EC5C53" w:rsidRPr="00747D46" w:rsidRDefault="00EC5C53" w:rsidP="0087229A">
            <w:pPr>
              <w:rPr>
                <w:rFonts w:ascii="Times New Roman" w:hAnsi="Times New Roman"/>
              </w:rPr>
            </w:pPr>
          </w:p>
        </w:tc>
      </w:tr>
      <w:tr w:rsidR="00EC5C53" w:rsidRPr="00747D46" w14:paraId="701EBB62" w14:textId="77777777" w:rsidTr="0087229A">
        <w:tc>
          <w:tcPr>
            <w:tcW w:w="851" w:type="dxa"/>
          </w:tcPr>
          <w:p w14:paraId="308E87EE" w14:textId="77777777" w:rsidR="00EC5C53" w:rsidRPr="00747D46" w:rsidRDefault="00EC5C53" w:rsidP="00EC5C53">
            <w:pPr>
              <w:jc w:val="center"/>
              <w:rPr>
                <w:rFonts w:ascii="Times New Roman" w:hAnsi="Times New Roman"/>
              </w:rPr>
            </w:pPr>
            <w:r w:rsidRPr="00747D46">
              <w:rPr>
                <w:rFonts w:ascii="Times New Roman" w:hAnsi="Times New Roman"/>
              </w:rPr>
              <w:t>21.18</w:t>
            </w:r>
          </w:p>
        </w:tc>
        <w:tc>
          <w:tcPr>
            <w:tcW w:w="4678" w:type="dxa"/>
            <w:vAlign w:val="center"/>
          </w:tcPr>
          <w:p w14:paraId="67017BD1" w14:textId="77777777" w:rsidR="00EC5C53" w:rsidRPr="00747D46" w:rsidRDefault="00EC5C53" w:rsidP="00CA7438">
            <w:pPr>
              <w:rPr>
                <w:rFonts w:ascii="Times New Roman" w:hAnsi="Times New Roman"/>
              </w:rPr>
            </w:pPr>
            <w:r w:rsidRPr="00747D46">
              <w:rPr>
                <w:rFonts w:ascii="Times New Roman" w:hAnsi="Times New Roman"/>
              </w:rPr>
              <w:t>Тепличный комплекс</w:t>
            </w:r>
          </w:p>
        </w:tc>
        <w:tc>
          <w:tcPr>
            <w:tcW w:w="2409" w:type="dxa"/>
            <w:vAlign w:val="center"/>
          </w:tcPr>
          <w:p w14:paraId="3EF7F045" w14:textId="77777777" w:rsidR="00EC5C53" w:rsidRPr="00747D46" w:rsidRDefault="00EC5C53" w:rsidP="0087229A">
            <w:pPr>
              <w:rPr>
                <w:rFonts w:ascii="Times New Roman" w:hAnsi="Times New Roman"/>
              </w:rPr>
            </w:pPr>
            <w:r w:rsidRPr="00747D46">
              <w:rPr>
                <w:rFonts w:ascii="Times New Roman" w:hAnsi="Times New Roman"/>
              </w:rPr>
              <w:t>г. Усть-Лабинск, ул. Спортивная, 67</w:t>
            </w:r>
          </w:p>
        </w:tc>
        <w:tc>
          <w:tcPr>
            <w:tcW w:w="1843" w:type="dxa"/>
            <w:vAlign w:val="center"/>
          </w:tcPr>
          <w:p w14:paraId="48C95DC2" w14:textId="77777777" w:rsidR="00EC5C53" w:rsidRPr="00747D46" w:rsidRDefault="00EC5C53" w:rsidP="0087229A">
            <w:pPr>
              <w:rPr>
                <w:rFonts w:ascii="Times New Roman" w:hAnsi="Times New Roman"/>
              </w:rPr>
            </w:pPr>
          </w:p>
        </w:tc>
      </w:tr>
      <w:tr w:rsidR="00EC5C53" w:rsidRPr="00747D46" w14:paraId="70A6C89D" w14:textId="77777777" w:rsidTr="0087229A">
        <w:tc>
          <w:tcPr>
            <w:tcW w:w="851" w:type="dxa"/>
          </w:tcPr>
          <w:p w14:paraId="66078B9F" w14:textId="77777777" w:rsidR="00EC5C53" w:rsidRPr="00747D46" w:rsidRDefault="00EC5C53" w:rsidP="00EC5C53">
            <w:pPr>
              <w:jc w:val="center"/>
              <w:rPr>
                <w:rFonts w:ascii="Times New Roman" w:hAnsi="Times New Roman"/>
              </w:rPr>
            </w:pPr>
            <w:r w:rsidRPr="00747D46">
              <w:rPr>
                <w:rFonts w:ascii="Times New Roman" w:hAnsi="Times New Roman"/>
              </w:rPr>
              <w:t>21.19</w:t>
            </w:r>
          </w:p>
        </w:tc>
        <w:tc>
          <w:tcPr>
            <w:tcW w:w="4678" w:type="dxa"/>
            <w:vAlign w:val="center"/>
          </w:tcPr>
          <w:p w14:paraId="4A8437B1" w14:textId="77777777" w:rsidR="00EC5C53" w:rsidRPr="00747D46" w:rsidRDefault="00EC5C53" w:rsidP="00CA7438">
            <w:pPr>
              <w:rPr>
                <w:rFonts w:ascii="Times New Roman" w:hAnsi="Times New Roman"/>
              </w:rPr>
            </w:pPr>
            <w:r w:rsidRPr="00747D46">
              <w:rPr>
                <w:rFonts w:ascii="Times New Roman" w:hAnsi="Times New Roman"/>
              </w:rPr>
              <w:t>Поля фильтрации АО «Сахарный завод «Свобода»</w:t>
            </w:r>
          </w:p>
        </w:tc>
        <w:tc>
          <w:tcPr>
            <w:tcW w:w="2409" w:type="dxa"/>
            <w:vAlign w:val="center"/>
          </w:tcPr>
          <w:p w14:paraId="4D594E7A" w14:textId="77777777" w:rsidR="00EC5C53" w:rsidRPr="00747D46" w:rsidRDefault="00EC5C53" w:rsidP="0087229A">
            <w:pPr>
              <w:rPr>
                <w:rFonts w:ascii="Calibri" w:hAnsi="Calibri"/>
              </w:rPr>
            </w:pPr>
            <w:r w:rsidRPr="00747D46">
              <w:rPr>
                <w:rFonts w:ascii="Times New Roman" w:hAnsi="Times New Roman"/>
              </w:rPr>
              <w:t>Усть-Лабинское городское поселение</w:t>
            </w:r>
          </w:p>
        </w:tc>
        <w:tc>
          <w:tcPr>
            <w:tcW w:w="1843" w:type="dxa"/>
            <w:vAlign w:val="center"/>
          </w:tcPr>
          <w:p w14:paraId="76247B9A"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74F49999" w14:textId="77777777" w:rsidTr="0087229A">
        <w:tc>
          <w:tcPr>
            <w:tcW w:w="851" w:type="dxa"/>
          </w:tcPr>
          <w:p w14:paraId="496B3109" w14:textId="77777777" w:rsidR="00EC5C53" w:rsidRPr="00747D46" w:rsidRDefault="00EC5C53" w:rsidP="00EC5C53">
            <w:pPr>
              <w:jc w:val="center"/>
              <w:rPr>
                <w:rFonts w:ascii="Times New Roman" w:hAnsi="Times New Roman"/>
              </w:rPr>
            </w:pPr>
            <w:r w:rsidRPr="00747D46">
              <w:rPr>
                <w:rFonts w:ascii="Times New Roman" w:hAnsi="Times New Roman"/>
              </w:rPr>
              <w:lastRenderedPageBreak/>
              <w:t>21.20</w:t>
            </w:r>
          </w:p>
        </w:tc>
        <w:tc>
          <w:tcPr>
            <w:tcW w:w="4678" w:type="dxa"/>
            <w:vAlign w:val="center"/>
          </w:tcPr>
          <w:p w14:paraId="304505CE" w14:textId="77777777" w:rsidR="00EC5C53" w:rsidRPr="00747D46" w:rsidRDefault="00EC5C53" w:rsidP="00CA7438">
            <w:pPr>
              <w:rPr>
                <w:rFonts w:ascii="Times New Roman" w:hAnsi="Times New Roman"/>
              </w:rPr>
            </w:pPr>
            <w:r w:rsidRPr="00747D46">
              <w:rPr>
                <w:rFonts w:ascii="Times New Roman" w:hAnsi="Times New Roman"/>
              </w:rPr>
              <w:t>АО «</w:t>
            </w:r>
            <w:proofErr w:type="spellStart"/>
            <w:r w:rsidRPr="00747D46">
              <w:rPr>
                <w:rFonts w:ascii="Times New Roman" w:hAnsi="Times New Roman"/>
              </w:rPr>
              <w:t>Агрообъединение</w:t>
            </w:r>
            <w:proofErr w:type="spellEnd"/>
            <w:r w:rsidRPr="00747D46">
              <w:rPr>
                <w:rFonts w:ascii="Times New Roman" w:hAnsi="Times New Roman"/>
              </w:rPr>
              <w:t xml:space="preserve"> «Кубань» </w:t>
            </w:r>
          </w:p>
          <w:p w14:paraId="62FC7A03" w14:textId="77777777" w:rsidR="00EC5C53" w:rsidRPr="00747D46" w:rsidRDefault="00EC5C53" w:rsidP="00CA7438">
            <w:pPr>
              <w:rPr>
                <w:rFonts w:ascii="Times New Roman" w:hAnsi="Times New Roman"/>
              </w:rPr>
            </w:pPr>
            <w:r w:rsidRPr="00747D46">
              <w:rPr>
                <w:rFonts w:ascii="Times New Roman" w:hAnsi="Times New Roman"/>
              </w:rPr>
              <w:t>Бригада №5</w:t>
            </w:r>
          </w:p>
        </w:tc>
        <w:tc>
          <w:tcPr>
            <w:tcW w:w="2409" w:type="dxa"/>
            <w:vAlign w:val="center"/>
          </w:tcPr>
          <w:p w14:paraId="0AE1BE8D" w14:textId="77777777" w:rsidR="00EC5C53" w:rsidRPr="00747D46" w:rsidRDefault="00EC5C53" w:rsidP="0087229A">
            <w:pPr>
              <w:rPr>
                <w:rFonts w:ascii="Times New Roman" w:hAnsi="Times New Roman"/>
              </w:rPr>
            </w:pPr>
            <w:r w:rsidRPr="00747D46">
              <w:rPr>
                <w:rFonts w:ascii="Times New Roman" w:hAnsi="Times New Roman"/>
              </w:rPr>
              <w:t>г. Усть-Лабинск, Бригада №5</w:t>
            </w:r>
          </w:p>
        </w:tc>
        <w:tc>
          <w:tcPr>
            <w:tcW w:w="1843" w:type="dxa"/>
            <w:vAlign w:val="center"/>
          </w:tcPr>
          <w:p w14:paraId="1157EB8F" w14:textId="77777777" w:rsidR="00EC5C53" w:rsidRPr="00747D46" w:rsidRDefault="00EC5C53" w:rsidP="0087229A">
            <w:pPr>
              <w:rPr>
                <w:rFonts w:ascii="Calibri" w:hAnsi="Calibri"/>
              </w:rPr>
            </w:pPr>
            <w:r w:rsidRPr="00747D46">
              <w:rPr>
                <w:rFonts w:ascii="Times New Roman" w:hAnsi="Times New Roman"/>
              </w:rPr>
              <w:t>СЗЗ отображена в соответствии с проектом</w:t>
            </w:r>
          </w:p>
        </w:tc>
      </w:tr>
      <w:tr w:rsidR="00EC5C53" w:rsidRPr="00747D46" w14:paraId="35ED56F6" w14:textId="77777777" w:rsidTr="0087229A">
        <w:tc>
          <w:tcPr>
            <w:tcW w:w="851" w:type="dxa"/>
          </w:tcPr>
          <w:p w14:paraId="66B57BD0" w14:textId="77777777" w:rsidR="00EC5C53" w:rsidRPr="00747D46" w:rsidRDefault="00EC5C53" w:rsidP="00EC5C53">
            <w:pPr>
              <w:jc w:val="center"/>
              <w:rPr>
                <w:rFonts w:ascii="Times New Roman" w:hAnsi="Times New Roman"/>
              </w:rPr>
            </w:pPr>
            <w:r w:rsidRPr="00747D46">
              <w:rPr>
                <w:rFonts w:ascii="Times New Roman" w:hAnsi="Times New Roman"/>
              </w:rPr>
              <w:t>21.21</w:t>
            </w:r>
          </w:p>
        </w:tc>
        <w:tc>
          <w:tcPr>
            <w:tcW w:w="4678" w:type="dxa"/>
            <w:vAlign w:val="center"/>
          </w:tcPr>
          <w:p w14:paraId="5B5BD6DE" w14:textId="77777777" w:rsidR="00EC5C53" w:rsidRPr="00747D46" w:rsidRDefault="00EC5C53" w:rsidP="00CA7438">
            <w:pPr>
              <w:rPr>
                <w:rFonts w:ascii="Times New Roman" w:hAnsi="Times New Roman"/>
              </w:rPr>
            </w:pPr>
            <w:r w:rsidRPr="00747D46">
              <w:rPr>
                <w:rFonts w:ascii="Times New Roman" w:hAnsi="Times New Roman"/>
              </w:rPr>
              <w:t xml:space="preserve">Фруктохранилище, корнеплодохранилище, сушилка для фруктов, весовая </w:t>
            </w:r>
          </w:p>
        </w:tc>
        <w:tc>
          <w:tcPr>
            <w:tcW w:w="2409" w:type="dxa"/>
            <w:vAlign w:val="center"/>
          </w:tcPr>
          <w:p w14:paraId="6D4EE999" w14:textId="77777777" w:rsidR="00EC5C53" w:rsidRPr="00747D46" w:rsidRDefault="00EC5C53" w:rsidP="0087229A">
            <w:pPr>
              <w:rPr>
                <w:rFonts w:ascii="Calibri" w:hAnsi="Calibri"/>
              </w:rPr>
            </w:pPr>
            <w:r w:rsidRPr="00747D46">
              <w:rPr>
                <w:rFonts w:ascii="Times New Roman" w:hAnsi="Times New Roman"/>
              </w:rPr>
              <w:t>г. Усть-Лабинск</w:t>
            </w:r>
          </w:p>
        </w:tc>
        <w:tc>
          <w:tcPr>
            <w:tcW w:w="1843" w:type="dxa"/>
            <w:vAlign w:val="center"/>
          </w:tcPr>
          <w:p w14:paraId="07648274" w14:textId="77777777" w:rsidR="00EC5C53" w:rsidRPr="00747D46" w:rsidRDefault="00EC5C53" w:rsidP="0087229A">
            <w:pPr>
              <w:rPr>
                <w:rFonts w:ascii="Calibri" w:hAnsi="Calibri"/>
              </w:rPr>
            </w:pPr>
          </w:p>
        </w:tc>
      </w:tr>
      <w:tr w:rsidR="00EC5C53" w:rsidRPr="00747D46" w14:paraId="7156B8FF" w14:textId="77777777" w:rsidTr="0087229A">
        <w:tc>
          <w:tcPr>
            <w:tcW w:w="851" w:type="dxa"/>
          </w:tcPr>
          <w:p w14:paraId="6D2DE565" w14:textId="77777777" w:rsidR="00EC5C53" w:rsidRPr="00747D46" w:rsidRDefault="00EC5C53" w:rsidP="00EC5C53">
            <w:pPr>
              <w:jc w:val="center"/>
              <w:rPr>
                <w:rFonts w:ascii="Times New Roman" w:hAnsi="Times New Roman"/>
              </w:rPr>
            </w:pPr>
            <w:r w:rsidRPr="00747D46">
              <w:rPr>
                <w:rFonts w:ascii="Times New Roman" w:hAnsi="Times New Roman"/>
              </w:rPr>
              <w:t>21.22</w:t>
            </w:r>
          </w:p>
        </w:tc>
        <w:tc>
          <w:tcPr>
            <w:tcW w:w="4678" w:type="dxa"/>
            <w:vAlign w:val="center"/>
          </w:tcPr>
          <w:p w14:paraId="14C63F37" w14:textId="77777777" w:rsidR="00EC5C53" w:rsidRPr="00747D46" w:rsidRDefault="00EC5C53" w:rsidP="00CA7438">
            <w:pPr>
              <w:rPr>
                <w:rFonts w:ascii="Times New Roman" w:hAnsi="Times New Roman"/>
              </w:rPr>
            </w:pPr>
            <w:r w:rsidRPr="00747D46">
              <w:rPr>
                <w:rFonts w:ascii="Times New Roman" w:hAnsi="Times New Roman"/>
              </w:rPr>
              <w:t xml:space="preserve">Предприятие переработки продуктов  сельского хозяйства </w:t>
            </w:r>
          </w:p>
        </w:tc>
        <w:tc>
          <w:tcPr>
            <w:tcW w:w="2409" w:type="dxa"/>
            <w:vAlign w:val="center"/>
          </w:tcPr>
          <w:p w14:paraId="1473EDA3" w14:textId="77777777" w:rsidR="00EC5C53" w:rsidRPr="00747D46" w:rsidRDefault="00EC5C53" w:rsidP="0087229A">
            <w:pPr>
              <w:rPr>
                <w:rFonts w:ascii="Times New Roman" w:hAnsi="Times New Roman"/>
              </w:rPr>
            </w:pPr>
            <w:r w:rsidRPr="00747D46">
              <w:rPr>
                <w:rFonts w:ascii="Times New Roman" w:hAnsi="Times New Roman"/>
              </w:rPr>
              <w:t>г. Усть-Лабинск, ул. Коминтерна, 111</w:t>
            </w:r>
          </w:p>
        </w:tc>
        <w:tc>
          <w:tcPr>
            <w:tcW w:w="1843" w:type="dxa"/>
            <w:vAlign w:val="center"/>
          </w:tcPr>
          <w:p w14:paraId="3E7032B9" w14:textId="77777777" w:rsidR="00EC5C53" w:rsidRPr="00747D46" w:rsidRDefault="00EC5C53" w:rsidP="0087229A">
            <w:pPr>
              <w:rPr>
                <w:rFonts w:ascii="Times New Roman" w:hAnsi="Times New Roman"/>
              </w:rPr>
            </w:pPr>
          </w:p>
        </w:tc>
      </w:tr>
      <w:tr w:rsidR="00EC5C53" w:rsidRPr="00747D46" w14:paraId="07C39607" w14:textId="77777777" w:rsidTr="0087229A">
        <w:tc>
          <w:tcPr>
            <w:tcW w:w="851" w:type="dxa"/>
          </w:tcPr>
          <w:p w14:paraId="27040E04" w14:textId="77777777" w:rsidR="00EC5C53" w:rsidRPr="00747D46" w:rsidRDefault="00EC5C53" w:rsidP="00EC5C53">
            <w:pPr>
              <w:jc w:val="center"/>
              <w:rPr>
                <w:rFonts w:ascii="Times New Roman" w:hAnsi="Times New Roman"/>
              </w:rPr>
            </w:pPr>
            <w:r w:rsidRPr="00747D46">
              <w:rPr>
                <w:rFonts w:ascii="Times New Roman" w:hAnsi="Times New Roman"/>
              </w:rPr>
              <w:t>21.23</w:t>
            </w:r>
          </w:p>
        </w:tc>
        <w:tc>
          <w:tcPr>
            <w:tcW w:w="4678" w:type="dxa"/>
            <w:vAlign w:val="center"/>
          </w:tcPr>
          <w:p w14:paraId="619A8133" w14:textId="77777777" w:rsidR="00EC5C53" w:rsidRPr="00747D46" w:rsidRDefault="00EC5C53" w:rsidP="00CA7438">
            <w:pPr>
              <w:rPr>
                <w:rFonts w:ascii="Times New Roman" w:hAnsi="Times New Roman"/>
              </w:rPr>
            </w:pPr>
            <w:r w:rsidRPr="00747D46">
              <w:rPr>
                <w:rFonts w:ascii="Times New Roman" w:hAnsi="Times New Roman"/>
              </w:rPr>
              <w:t xml:space="preserve">ЗАО «Усть-Лабинские хлебопродукты» </w:t>
            </w:r>
          </w:p>
          <w:p w14:paraId="7F5B61E2" w14:textId="77777777" w:rsidR="00EC5C53" w:rsidRPr="00747D46" w:rsidRDefault="00EC5C53" w:rsidP="00CA7438">
            <w:pPr>
              <w:rPr>
                <w:rFonts w:ascii="Times New Roman" w:hAnsi="Times New Roman"/>
              </w:rPr>
            </w:pPr>
          </w:p>
        </w:tc>
        <w:tc>
          <w:tcPr>
            <w:tcW w:w="2409" w:type="dxa"/>
            <w:vAlign w:val="center"/>
          </w:tcPr>
          <w:p w14:paraId="6FC70B91" w14:textId="77777777" w:rsidR="00EC5C53" w:rsidRPr="00747D46" w:rsidRDefault="00EC5C53" w:rsidP="0087229A">
            <w:pPr>
              <w:rPr>
                <w:rFonts w:ascii="Times New Roman" w:hAnsi="Times New Roman"/>
              </w:rPr>
            </w:pPr>
            <w:r w:rsidRPr="00747D46">
              <w:rPr>
                <w:rFonts w:ascii="Times New Roman" w:hAnsi="Times New Roman"/>
              </w:rPr>
              <w:t>г. Усть-Лабинск, ул. Рабочая, 2</w:t>
            </w:r>
          </w:p>
        </w:tc>
        <w:tc>
          <w:tcPr>
            <w:tcW w:w="1843" w:type="dxa"/>
            <w:vAlign w:val="center"/>
          </w:tcPr>
          <w:p w14:paraId="4213AC3E"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76A6FC36" w14:textId="77777777" w:rsidTr="0087229A">
        <w:tc>
          <w:tcPr>
            <w:tcW w:w="851" w:type="dxa"/>
          </w:tcPr>
          <w:p w14:paraId="755F334D" w14:textId="77777777" w:rsidR="00EC5C53" w:rsidRPr="00747D46" w:rsidRDefault="00EC5C53" w:rsidP="00EC5C53">
            <w:pPr>
              <w:jc w:val="center"/>
              <w:rPr>
                <w:rFonts w:ascii="Times New Roman" w:hAnsi="Times New Roman"/>
              </w:rPr>
            </w:pPr>
            <w:r w:rsidRPr="00747D46">
              <w:rPr>
                <w:rFonts w:ascii="Times New Roman" w:hAnsi="Times New Roman"/>
              </w:rPr>
              <w:t>21.24</w:t>
            </w:r>
          </w:p>
        </w:tc>
        <w:tc>
          <w:tcPr>
            <w:tcW w:w="4678" w:type="dxa"/>
            <w:vAlign w:val="center"/>
          </w:tcPr>
          <w:p w14:paraId="604009FB" w14:textId="77777777" w:rsidR="00EC5C53" w:rsidRPr="00747D46" w:rsidRDefault="00EC5C53" w:rsidP="00CA7438">
            <w:pPr>
              <w:rPr>
                <w:rFonts w:ascii="Times New Roman" w:hAnsi="Times New Roman"/>
              </w:rPr>
            </w:pPr>
            <w:r w:rsidRPr="00747D46">
              <w:rPr>
                <w:rFonts w:ascii="Times New Roman" w:hAnsi="Times New Roman"/>
              </w:rPr>
              <w:t>Промышленное предприятие IV класса вредности (нефтебаза)</w:t>
            </w:r>
          </w:p>
          <w:p w14:paraId="13CBC983" w14:textId="77777777" w:rsidR="00EC5C53" w:rsidRPr="00747D46" w:rsidRDefault="00EC5C53" w:rsidP="00CA7438">
            <w:pPr>
              <w:rPr>
                <w:rFonts w:ascii="Times New Roman" w:hAnsi="Times New Roman"/>
              </w:rPr>
            </w:pPr>
          </w:p>
        </w:tc>
        <w:tc>
          <w:tcPr>
            <w:tcW w:w="2409" w:type="dxa"/>
            <w:vAlign w:val="center"/>
          </w:tcPr>
          <w:p w14:paraId="0BFE6C94"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ул. </w:t>
            </w:r>
            <w:proofErr w:type="spellStart"/>
            <w:r w:rsidRPr="00747D46">
              <w:rPr>
                <w:rFonts w:ascii="Times New Roman" w:hAnsi="Times New Roman"/>
              </w:rPr>
              <w:t>Заполотняная</w:t>
            </w:r>
            <w:proofErr w:type="spellEnd"/>
            <w:r w:rsidRPr="00747D46">
              <w:rPr>
                <w:rFonts w:ascii="Times New Roman" w:hAnsi="Times New Roman"/>
              </w:rPr>
              <w:t>, 41 Б</w:t>
            </w:r>
          </w:p>
        </w:tc>
        <w:tc>
          <w:tcPr>
            <w:tcW w:w="1843" w:type="dxa"/>
            <w:vAlign w:val="center"/>
          </w:tcPr>
          <w:p w14:paraId="3A980FE8" w14:textId="77777777" w:rsidR="00EC5C53" w:rsidRPr="00747D46" w:rsidRDefault="00EC5C53" w:rsidP="0087229A">
            <w:pPr>
              <w:rPr>
                <w:rFonts w:ascii="Times New Roman" w:hAnsi="Times New Roman"/>
              </w:rPr>
            </w:pPr>
          </w:p>
        </w:tc>
      </w:tr>
      <w:tr w:rsidR="00EC5C53" w:rsidRPr="00747D46" w14:paraId="72CB61E6" w14:textId="77777777" w:rsidTr="0087229A">
        <w:tc>
          <w:tcPr>
            <w:tcW w:w="851" w:type="dxa"/>
          </w:tcPr>
          <w:p w14:paraId="7F26A803" w14:textId="77777777" w:rsidR="00EC5C53" w:rsidRPr="00747D46" w:rsidRDefault="00EC5C53" w:rsidP="00EC5C53">
            <w:pPr>
              <w:jc w:val="center"/>
              <w:rPr>
                <w:rFonts w:ascii="Times New Roman" w:hAnsi="Times New Roman"/>
              </w:rPr>
            </w:pPr>
            <w:r w:rsidRPr="00747D46">
              <w:rPr>
                <w:rFonts w:ascii="Times New Roman" w:hAnsi="Times New Roman"/>
              </w:rPr>
              <w:t>21.25</w:t>
            </w:r>
          </w:p>
        </w:tc>
        <w:tc>
          <w:tcPr>
            <w:tcW w:w="4678" w:type="dxa"/>
            <w:vAlign w:val="center"/>
          </w:tcPr>
          <w:p w14:paraId="090879CC" w14:textId="77777777" w:rsidR="00EC5C53" w:rsidRPr="00747D46" w:rsidRDefault="00EC5C53" w:rsidP="00CA7438">
            <w:pPr>
              <w:rPr>
                <w:rFonts w:ascii="Times New Roman" w:hAnsi="Times New Roman"/>
              </w:rPr>
            </w:pPr>
            <w:r w:rsidRPr="00747D46">
              <w:rPr>
                <w:rFonts w:ascii="Times New Roman" w:hAnsi="Times New Roman"/>
              </w:rPr>
              <w:t>ООО «Кубань-</w:t>
            </w:r>
            <w:proofErr w:type="spellStart"/>
            <w:r w:rsidRPr="00747D46">
              <w:rPr>
                <w:rFonts w:ascii="Times New Roman" w:hAnsi="Times New Roman"/>
              </w:rPr>
              <w:t>стройтехнология</w:t>
            </w:r>
            <w:proofErr w:type="spellEnd"/>
            <w:r w:rsidRPr="00747D46">
              <w:rPr>
                <w:rFonts w:ascii="Times New Roman" w:hAnsi="Times New Roman"/>
              </w:rPr>
              <w:t xml:space="preserve">» </w:t>
            </w:r>
          </w:p>
        </w:tc>
        <w:tc>
          <w:tcPr>
            <w:tcW w:w="2409" w:type="dxa"/>
            <w:vAlign w:val="center"/>
          </w:tcPr>
          <w:p w14:paraId="25354095"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ул. </w:t>
            </w:r>
            <w:proofErr w:type="spellStart"/>
            <w:r w:rsidRPr="00747D46">
              <w:rPr>
                <w:rFonts w:ascii="Times New Roman" w:hAnsi="Times New Roman"/>
              </w:rPr>
              <w:t>Заполотняная</w:t>
            </w:r>
            <w:proofErr w:type="spellEnd"/>
            <w:r w:rsidRPr="00747D46">
              <w:rPr>
                <w:rFonts w:ascii="Times New Roman" w:hAnsi="Times New Roman"/>
              </w:rPr>
              <w:t>, 9</w:t>
            </w:r>
          </w:p>
        </w:tc>
        <w:tc>
          <w:tcPr>
            <w:tcW w:w="1843" w:type="dxa"/>
            <w:vAlign w:val="center"/>
          </w:tcPr>
          <w:p w14:paraId="06FB53D2"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088EB99A" w14:textId="77777777" w:rsidTr="0087229A">
        <w:tc>
          <w:tcPr>
            <w:tcW w:w="851" w:type="dxa"/>
          </w:tcPr>
          <w:p w14:paraId="7F77A0BF" w14:textId="77777777" w:rsidR="00EC5C53" w:rsidRPr="00747D46" w:rsidRDefault="00EC5C53" w:rsidP="00EC5C53">
            <w:pPr>
              <w:jc w:val="center"/>
              <w:rPr>
                <w:rFonts w:ascii="Times New Roman" w:hAnsi="Times New Roman"/>
              </w:rPr>
            </w:pPr>
            <w:r w:rsidRPr="00747D46">
              <w:rPr>
                <w:rFonts w:ascii="Times New Roman" w:hAnsi="Times New Roman"/>
              </w:rPr>
              <w:t>21.26</w:t>
            </w:r>
          </w:p>
        </w:tc>
        <w:tc>
          <w:tcPr>
            <w:tcW w:w="4678" w:type="dxa"/>
            <w:vAlign w:val="center"/>
          </w:tcPr>
          <w:p w14:paraId="2B5ECAAE" w14:textId="77777777" w:rsidR="00EC5C53" w:rsidRPr="00747D46" w:rsidRDefault="00EC5C53" w:rsidP="00CA7438">
            <w:pPr>
              <w:rPr>
                <w:rFonts w:ascii="Times New Roman" w:hAnsi="Times New Roman"/>
              </w:rPr>
            </w:pPr>
            <w:r w:rsidRPr="00747D46">
              <w:rPr>
                <w:rFonts w:ascii="Times New Roman" w:hAnsi="Times New Roman"/>
              </w:rPr>
              <w:t>ООО «</w:t>
            </w:r>
            <w:proofErr w:type="spellStart"/>
            <w:r w:rsidRPr="00747D46">
              <w:rPr>
                <w:rFonts w:ascii="Times New Roman" w:hAnsi="Times New Roman"/>
              </w:rPr>
              <w:t>КубаньАгроСнаб</w:t>
            </w:r>
            <w:proofErr w:type="spellEnd"/>
            <w:r w:rsidRPr="00747D46">
              <w:rPr>
                <w:rFonts w:ascii="Times New Roman" w:hAnsi="Times New Roman"/>
              </w:rPr>
              <w:t>» (склады)</w:t>
            </w:r>
          </w:p>
        </w:tc>
        <w:tc>
          <w:tcPr>
            <w:tcW w:w="2409" w:type="dxa"/>
            <w:vAlign w:val="center"/>
          </w:tcPr>
          <w:p w14:paraId="6E924276" w14:textId="3666C522" w:rsidR="00EC5C53" w:rsidRPr="00747D46" w:rsidRDefault="00EC5C53" w:rsidP="0087229A">
            <w:pPr>
              <w:rPr>
                <w:rFonts w:ascii="Times New Roman" w:hAnsi="Times New Roman"/>
              </w:rPr>
            </w:pPr>
            <w:r w:rsidRPr="00747D46">
              <w:rPr>
                <w:rFonts w:ascii="Times New Roman" w:hAnsi="Times New Roman"/>
              </w:rPr>
              <w:t xml:space="preserve">г. Усть-Лабинск, ул. Кавказская, 42 </w:t>
            </w:r>
            <w:r w:rsidR="00166058">
              <w:rPr>
                <w:rFonts w:ascii="Times New Roman" w:hAnsi="Times New Roman"/>
              </w:rPr>
              <w:t>«</w:t>
            </w:r>
            <w:r w:rsidRPr="00747D46">
              <w:rPr>
                <w:rFonts w:ascii="Times New Roman" w:hAnsi="Times New Roman"/>
              </w:rPr>
              <w:t>Г</w:t>
            </w:r>
            <w:r w:rsidR="00166058">
              <w:rPr>
                <w:rFonts w:ascii="Times New Roman" w:hAnsi="Times New Roman"/>
              </w:rPr>
              <w:t>»</w:t>
            </w:r>
          </w:p>
        </w:tc>
        <w:tc>
          <w:tcPr>
            <w:tcW w:w="1843" w:type="dxa"/>
            <w:vAlign w:val="center"/>
          </w:tcPr>
          <w:p w14:paraId="7C0C8D1E" w14:textId="77777777" w:rsidR="00EC5C53" w:rsidRPr="00747D46" w:rsidRDefault="00EC5C53" w:rsidP="0087229A">
            <w:pPr>
              <w:rPr>
                <w:rFonts w:ascii="Times New Roman" w:hAnsi="Times New Roman"/>
              </w:rPr>
            </w:pPr>
          </w:p>
        </w:tc>
      </w:tr>
      <w:tr w:rsidR="00EC5C53" w:rsidRPr="00747D46" w14:paraId="02F98E94" w14:textId="77777777" w:rsidTr="0087229A">
        <w:tc>
          <w:tcPr>
            <w:tcW w:w="851" w:type="dxa"/>
          </w:tcPr>
          <w:p w14:paraId="66730C9B" w14:textId="77777777" w:rsidR="00EC5C53" w:rsidRPr="00747D46" w:rsidRDefault="00EC5C53" w:rsidP="00EC5C53">
            <w:pPr>
              <w:jc w:val="center"/>
              <w:rPr>
                <w:rFonts w:ascii="Times New Roman" w:hAnsi="Times New Roman"/>
              </w:rPr>
            </w:pPr>
            <w:r w:rsidRPr="00747D46">
              <w:rPr>
                <w:rFonts w:ascii="Times New Roman" w:hAnsi="Times New Roman"/>
              </w:rPr>
              <w:t>21.27</w:t>
            </w:r>
          </w:p>
        </w:tc>
        <w:tc>
          <w:tcPr>
            <w:tcW w:w="4678" w:type="dxa"/>
            <w:vAlign w:val="center"/>
          </w:tcPr>
          <w:p w14:paraId="66B770F8" w14:textId="77777777" w:rsidR="00EC5C53" w:rsidRPr="00747D46" w:rsidRDefault="00EC5C53" w:rsidP="00CA7438">
            <w:pPr>
              <w:tabs>
                <w:tab w:val="left" w:pos="1190"/>
              </w:tabs>
              <w:rPr>
                <w:rFonts w:ascii="Times New Roman" w:hAnsi="Times New Roman"/>
              </w:rPr>
            </w:pPr>
            <w:r w:rsidRPr="00747D46">
              <w:rPr>
                <w:rFonts w:ascii="Times New Roman" w:hAnsi="Times New Roman"/>
              </w:rPr>
              <w:t>Склады</w:t>
            </w:r>
            <w:r w:rsidRPr="00747D46">
              <w:rPr>
                <w:rFonts w:ascii="Times New Roman" w:hAnsi="Times New Roman"/>
              </w:rPr>
              <w:tab/>
            </w:r>
          </w:p>
        </w:tc>
        <w:tc>
          <w:tcPr>
            <w:tcW w:w="2409" w:type="dxa"/>
            <w:vAlign w:val="center"/>
          </w:tcPr>
          <w:p w14:paraId="2675D20E" w14:textId="77777777" w:rsidR="00EC5C53" w:rsidRPr="00747D46" w:rsidRDefault="00EC5C53" w:rsidP="0087229A">
            <w:pPr>
              <w:rPr>
                <w:rFonts w:ascii="Times New Roman" w:hAnsi="Times New Roman"/>
              </w:rPr>
            </w:pPr>
            <w:r w:rsidRPr="00747D46">
              <w:rPr>
                <w:rFonts w:ascii="Times New Roman" w:hAnsi="Times New Roman"/>
              </w:rPr>
              <w:t>г. Усть-Лабинск, ул. Кавказская, 42 Д</w:t>
            </w:r>
          </w:p>
        </w:tc>
        <w:tc>
          <w:tcPr>
            <w:tcW w:w="1843" w:type="dxa"/>
            <w:vAlign w:val="center"/>
          </w:tcPr>
          <w:p w14:paraId="11083583" w14:textId="77777777" w:rsidR="00EC5C53" w:rsidRPr="00747D46" w:rsidRDefault="00EC5C53" w:rsidP="0087229A">
            <w:pPr>
              <w:rPr>
                <w:rFonts w:ascii="Times New Roman" w:hAnsi="Times New Roman"/>
              </w:rPr>
            </w:pPr>
          </w:p>
        </w:tc>
      </w:tr>
      <w:tr w:rsidR="00EC5C53" w:rsidRPr="00747D46" w14:paraId="2FAD3889" w14:textId="77777777" w:rsidTr="0087229A">
        <w:tc>
          <w:tcPr>
            <w:tcW w:w="851" w:type="dxa"/>
          </w:tcPr>
          <w:p w14:paraId="3ADF68C8" w14:textId="77777777" w:rsidR="00EC5C53" w:rsidRPr="00747D46" w:rsidRDefault="00EC5C53" w:rsidP="00EC5C53">
            <w:pPr>
              <w:jc w:val="center"/>
              <w:rPr>
                <w:rFonts w:ascii="Times New Roman" w:hAnsi="Times New Roman"/>
              </w:rPr>
            </w:pPr>
            <w:r w:rsidRPr="00747D46">
              <w:rPr>
                <w:rFonts w:ascii="Times New Roman" w:hAnsi="Times New Roman"/>
              </w:rPr>
              <w:t>21.28</w:t>
            </w:r>
          </w:p>
        </w:tc>
        <w:tc>
          <w:tcPr>
            <w:tcW w:w="4678" w:type="dxa"/>
            <w:vAlign w:val="center"/>
          </w:tcPr>
          <w:p w14:paraId="27C39029" w14:textId="77777777" w:rsidR="00EC5C53" w:rsidRPr="00747D46" w:rsidRDefault="00EC5C53" w:rsidP="00CA7438">
            <w:pPr>
              <w:rPr>
                <w:rFonts w:ascii="Times New Roman" w:hAnsi="Times New Roman"/>
              </w:rPr>
            </w:pPr>
            <w:r w:rsidRPr="00747D46">
              <w:rPr>
                <w:rFonts w:ascii="Times New Roman" w:hAnsi="Times New Roman"/>
              </w:rPr>
              <w:t>Склады</w:t>
            </w:r>
            <w:r w:rsidRPr="00747D46">
              <w:rPr>
                <w:rFonts w:ascii="Times New Roman" w:hAnsi="Times New Roman"/>
              </w:rPr>
              <w:tab/>
            </w:r>
          </w:p>
        </w:tc>
        <w:tc>
          <w:tcPr>
            <w:tcW w:w="2409" w:type="dxa"/>
            <w:vAlign w:val="center"/>
          </w:tcPr>
          <w:p w14:paraId="147E34A9" w14:textId="77777777" w:rsidR="00EC5C53" w:rsidRPr="00747D46" w:rsidRDefault="00EC5C53" w:rsidP="0087229A">
            <w:pPr>
              <w:rPr>
                <w:rFonts w:ascii="Times New Roman" w:hAnsi="Times New Roman"/>
              </w:rPr>
            </w:pPr>
            <w:r w:rsidRPr="00747D46">
              <w:rPr>
                <w:rFonts w:ascii="Times New Roman" w:hAnsi="Times New Roman"/>
              </w:rPr>
              <w:t>г. Усть-Лабинск, ул. Кавказская, 40 Г</w:t>
            </w:r>
          </w:p>
        </w:tc>
        <w:tc>
          <w:tcPr>
            <w:tcW w:w="1843" w:type="dxa"/>
            <w:vAlign w:val="center"/>
          </w:tcPr>
          <w:p w14:paraId="48B700F9" w14:textId="77777777" w:rsidR="00EC5C53" w:rsidRPr="00747D46" w:rsidRDefault="00EC5C53" w:rsidP="0087229A">
            <w:pPr>
              <w:rPr>
                <w:rFonts w:ascii="Times New Roman" w:hAnsi="Times New Roman"/>
              </w:rPr>
            </w:pPr>
          </w:p>
        </w:tc>
      </w:tr>
      <w:tr w:rsidR="00EC5C53" w:rsidRPr="00747D46" w14:paraId="734F5567" w14:textId="77777777" w:rsidTr="0087229A">
        <w:tc>
          <w:tcPr>
            <w:tcW w:w="851" w:type="dxa"/>
          </w:tcPr>
          <w:p w14:paraId="235E9EB6" w14:textId="77777777" w:rsidR="00EC5C53" w:rsidRPr="00747D46" w:rsidRDefault="00EC5C53" w:rsidP="00EC5C53">
            <w:pPr>
              <w:jc w:val="center"/>
              <w:rPr>
                <w:rFonts w:ascii="Times New Roman" w:hAnsi="Times New Roman"/>
              </w:rPr>
            </w:pPr>
            <w:r w:rsidRPr="00747D46">
              <w:rPr>
                <w:rFonts w:ascii="Times New Roman" w:hAnsi="Times New Roman"/>
              </w:rPr>
              <w:t>21.29</w:t>
            </w:r>
          </w:p>
        </w:tc>
        <w:tc>
          <w:tcPr>
            <w:tcW w:w="4678" w:type="dxa"/>
            <w:vAlign w:val="center"/>
          </w:tcPr>
          <w:p w14:paraId="7FFB75C5" w14:textId="77777777" w:rsidR="00EC5C53" w:rsidRPr="00747D46" w:rsidRDefault="00EC5C53" w:rsidP="00CA7438">
            <w:pPr>
              <w:rPr>
                <w:rFonts w:ascii="Times New Roman" w:hAnsi="Times New Roman"/>
              </w:rPr>
            </w:pPr>
            <w:r w:rsidRPr="00747D46">
              <w:rPr>
                <w:rFonts w:ascii="Times New Roman" w:hAnsi="Times New Roman"/>
              </w:rPr>
              <w:t>ООО «</w:t>
            </w:r>
            <w:proofErr w:type="spellStart"/>
            <w:r w:rsidRPr="00747D46">
              <w:rPr>
                <w:rFonts w:ascii="Times New Roman" w:hAnsi="Times New Roman"/>
              </w:rPr>
              <w:t>Кредоинвест</w:t>
            </w:r>
            <w:proofErr w:type="spellEnd"/>
            <w:r w:rsidRPr="00747D46">
              <w:rPr>
                <w:rFonts w:ascii="Times New Roman" w:hAnsi="Times New Roman"/>
              </w:rPr>
              <w:t>»</w:t>
            </w:r>
          </w:p>
        </w:tc>
        <w:tc>
          <w:tcPr>
            <w:tcW w:w="2409" w:type="dxa"/>
            <w:vAlign w:val="center"/>
          </w:tcPr>
          <w:p w14:paraId="6CE1F59C" w14:textId="77777777" w:rsidR="00EC5C53" w:rsidRPr="00747D46" w:rsidRDefault="00EC5C53" w:rsidP="0087229A">
            <w:pPr>
              <w:rPr>
                <w:rFonts w:ascii="Times New Roman" w:hAnsi="Times New Roman"/>
              </w:rPr>
            </w:pPr>
            <w:r w:rsidRPr="00747D46">
              <w:rPr>
                <w:rFonts w:ascii="Times New Roman" w:hAnsi="Times New Roman"/>
              </w:rPr>
              <w:t>г. Усть-Лабинск, ул. Кавказская, 42 В</w:t>
            </w:r>
          </w:p>
        </w:tc>
        <w:tc>
          <w:tcPr>
            <w:tcW w:w="1843" w:type="dxa"/>
            <w:vAlign w:val="center"/>
          </w:tcPr>
          <w:p w14:paraId="33984301" w14:textId="77777777" w:rsidR="00EC5C53" w:rsidRPr="00747D46" w:rsidRDefault="00EC5C53" w:rsidP="0087229A">
            <w:pPr>
              <w:rPr>
                <w:rFonts w:ascii="Times New Roman" w:hAnsi="Times New Roman"/>
              </w:rPr>
            </w:pPr>
          </w:p>
        </w:tc>
      </w:tr>
      <w:tr w:rsidR="00EC5C53" w:rsidRPr="00747D46" w14:paraId="18343ACD" w14:textId="77777777" w:rsidTr="0087229A">
        <w:tc>
          <w:tcPr>
            <w:tcW w:w="851" w:type="dxa"/>
          </w:tcPr>
          <w:p w14:paraId="458C3AAB" w14:textId="77777777" w:rsidR="00EC5C53" w:rsidRPr="00747D46" w:rsidRDefault="00EC5C53" w:rsidP="00EC5C53">
            <w:pPr>
              <w:jc w:val="center"/>
              <w:rPr>
                <w:rFonts w:ascii="Times New Roman" w:hAnsi="Times New Roman"/>
              </w:rPr>
            </w:pPr>
            <w:r w:rsidRPr="00747D46">
              <w:rPr>
                <w:rFonts w:ascii="Times New Roman" w:hAnsi="Times New Roman"/>
              </w:rPr>
              <w:t>21.30</w:t>
            </w:r>
          </w:p>
        </w:tc>
        <w:tc>
          <w:tcPr>
            <w:tcW w:w="4678" w:type="dxa"/>
            <w:vAlign w:val="center"/>
          </w:tcPr>
          <w:p w14:paraId="2FB37B7A" w14:textId="77777777" w:rsidR="00EC5C53" w:rsidRPr="00747D46" w:rsidRDefault="00EC5C53" w:rsidP="00CA7438">
            <w:pPr>
              <w:rPr>
                <w:rFonts w:ascii="Times New Roman" w:hAnsi="Times New Roman"/>
              </w:rPr>
            </w:pPr>
            <w:r w:rsidRPr="00747D46">
              <w:rPr>
                <w:rFonts w:ascii="Times New Roman" w:hAnsi="Times New Roman"/>
              </w:rPr>
              <w:t>Склады</w:t>
            </w:r>
            <w:r w:rsidRPr="00747D46">
              <w:rPr>
                <w:rFonts w:ascii="Times New Roman" w:hAnsi="Times New Roman"/>
              </w:rPr>
              <w:tab/>
            </w:r>
          </w:p>
        </w:tc>
        <w:tc>
          <w:tcPr>
            <w:tcW w:w="2409" w:type="dxa"/>
            <w:vAlign w:val="center"/>
          </w:tcPr>
          <w:p w14:paraId="1394CA7E" w14:textId="77777777" w:rsidR="00EC5C53" w:rsidRPr="00747D46" w:rsidRDefault="00EC5C53" w:rsidP="0087229A">
            <w:pPr>
              <w:rPr>
                <w:rFonts w:ascii="Times New Roman" w:hAnsi="Times New Roman"/>
              </w:rPr>
            </w:pPr>
            <w:r w:rsidRPr="00747D46">
              <w:rPr>
                <w:rFonts w:ascii="Times New Roman" w:hAnsi="Times New Roman"/>
              </w:rPr>
              <w:t>г. Усть-Лабинск,                  ул. Кавказская, 13</w:t>
            </w:r>
          </w:p>
        </w:tc>
        <w:tc>
          <w:tcPr>
            <w:tcW w:w="1843" w:type="dxa"/>
            <w:vAlign w:val="center"/>
          </w:tcPr>
          <w:p w14:paraId="4E290F13" w14:textId="77777777" w:rsidR="00EC5C53" w:rsidRPr="00747D46" w:rsidRDefault="00EC5C53" w:rsidP="0087229A">
            <w:pPr>
              <w:rPr>
                <w:rFonts w:ascii="Times New Roman" w:hAnsi="Times New Roman"/>
              </w:rPr>
            </w:pPr>
          </w:p>
        </w:tc>
      </w:tr>
      <w:tr w:rsidR="00EC5C53" w:rsidRPr="00747D46" w14:paraId="6EBDDE9C" w14:textId="77777777" w:rsidTr="0087229A">
        <w:tc>
          <w:tcPr>
            <w:tcW w:w="851" w:type="dxa"/>
          </w:tcPr>
          <w:p w14:paraId="26C0775B" w14:textId="77777777" w:rsidR="00EC5C53" w:rsidRPr="00747D46" w:rsidRDefault="00EC5C53" w:rsidP="00EC5C53">
            <w:pPr>
              <w:jc w:val="center"/>
              <w:rPr>
                <w:rFonts w:ascii="Times New Roman" w:hAnsi="Times New Roman"/>
              </w:rPr>
            </w:pPr>
            <w:r w:rsidRPr="00747D46">
              <w:rPr>
                <w:rFonts w:ascii="Times New Roman" w:hAnsi="Times New Roman"/>
              </w:rPr>
              <w:t>21.31</w:t>
            </w:r>
          </w:p>
        </w:tc>
        <w:tc>
          <w:tcPr>
            <w:tcW w:w="4678" w:type="dxa"/>
            <w:vAlign w:val="center"/>
          </w:tcPr>
          <w:p w14:paraId="40AFB055" w14:textId="77777777" w:rsidR="00EC5C53" w:rsidRPr="00747D46" w:rsidRDefault="00EC5C53" w:rsidP="00CA7438">
            <w:pPr>
              <w:rPr>
                <w:rFonts w:ascii="Times New Roman" w:hAnsi="Times New Roman"/>
              </w:rPr>
            </w:pPr>
            <w:r w:rsidRPr="00747D46">
              <w:rPr>
                <w:rFonts w:ascii="Times New Roman" w:hAnsi="Times New Roman"/>
              </w:rPr>
              <w:t>Склады</w:t>
            </w:r>
            <w:r w:rsidRPr="00747D46">
              <w:rPr>
                <w:rFonts w:ascii="Times New Roman" w:hAnsi="Times New Roman"/>
              </w:rPr>
              <w:tab/>
            </w:r>
          </w:p>
        </w:tc>
        <w:tc>
          <w:tcPr>
            <w:tcW w:w="2409" w:type="dxa"/>
            <w:vAlign w:val="center"/>
          </w:tcPr>
          <w:p w14:paraId="2F0C714A"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ул. </w:t>
            </w:r>
            <w:proofErr w:type="spellStart"/>
            <w:r w:rsidRPr="00747D46">
              <w:rPr>
                <w:rFonts w:ascii="Times New Roman" w:hAnsi="Times New Roman"/>
              </w:rPr>
              <w:t>Заполотняная</w:t>
            </w:r>
            <w:proofErr w:type="spellEnd"/>
          </w:p>
        </w:tc>
        <w:tc>
          <w:tcPr>
            <w:tcW w:w="1843" w:type="dxa"/>
            <w:vAlign w:val="center"/>
          </w:tcPr>
          <w:p w14:paraId="0B62F782" w14:textId="77777777" w:rsidR="00EC5C53" w:rsidRPr="00747D46" w:rsidRDefault="00EC5C53" w:rsidP="0087229A">
            <w:pPr>
              <w:rPr>
                <w:rFonts w:ascii="Times New Roman" w:hAnsi="Times New Roman"/>
              </w:rPr>
            </w:pPr>
          </w:p>
        </w:tc>
      </w:tr>
      <w:tr w:rsidR="00EC5C53" w:rsidRPr="00747D46" w14:paraId="129F72E7" w14:textId="77777777" w:rsidTr="0087229A">
        <w:tc>
          <w:tcPr>
            <w:tcW w:w="851" w:type="dxa"/>
          </w:tcPr>
          <w:p w14:paraId="05120335" w14:textId="77777777" w:rsidR="00EC5C53" w:rsidRPr="00747D46" w:rsidRDefault="00EC5C53" w:rsidP="00EC5C53">
            <w:pPr>
              <w:jc w:val="center"/>
              <w:rPr>
                <w:rFonts w:ascii="Times New Roman" w:hAnsi="Times New Roman"/>
              </w:rPr>
            </w:pPr>
            <w:r w:rsidRPr="00747D46">
              <w:rPr>
                <w:rFonts w:ascii="Times New Roman" w:hAnsi="Times New Roman"/>
              </w:rPr>
              <w:t>21.32</w:t>
            </w:r>
          </w:p>
        </w:tc>
        <w:tc>
          <w:tcPr>
            <w:tcW w:w="4678" w:type="dxa"/>
            <w:vAlign w:val="center"/>
          </w:tcPr>
          <w:p w14:paraId="1F11B789" w14:textId="77777777" w:rsidR="00EC5C53" w:rsidRPr="00747D46" w:rsidRDefault="00EC5C53" w:rsidP="00CA7438">
            <w:pPr>
              <w:rPr>
                <w:rFonts w:ascii="Times New Roman" w:hAnsi="Times New Roman"/>
              </w:rPr>
            </w:pPr>
            <w:r w:rsidRPr="00747D46">
              <w:rPr>
                <w:rFonts w:ascii="Times New Roman" w:hAnsi="Times New Roman"/>
              </w:rPr>
              <w:t xml:space="preserve">Промышленное предприятие </w:t>
            </w:r>
          </w:p>
        </w:tc>
        <w:tc>
          <w:tcPr>
            <w:tcW w:w="2409" w:type="dxa"/>
            <w:vAlign w:val="center"/>
          </w:tcPr>
          <w:p w14:paraId="05BACDDA"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ул. </w:t>
            </w:r>
            <w:proofErr w:type="spellStart"/>
            <w:r w:rsidRPr="00747D46">
              <w:rPr>
                <w:rFonts w:ascii="Times New Roman" w:hAnsi="Times New Roman"/>
              </w:rPr>
              <w:t>Заполотняная</w:t>
            </w:r>
            <w:proofErr w:type="spellEnd"/>
            <w:r w:rsidRPr="00747D46">
              <w:rPr>
                <w:rFonts w:ascii="Times New Roman" w:hAnsi="Times New Roman"/>
              </w:rPr>
              <w:t>, 18</w:t>
            </w:r>
          </w:p>
        </w:tc>
        <w:tc>
          <w:tcPr>
            <w:tcW w:w="1843" w:type="dxa"/>
            <w:vAlign w:val="center"/>
          </w:tcPr>
          <w:p w14:paraId="6A77D7D2" w14:textId="77777777" w:rsidR="00EC5C53" w:rsidRPr="00747D46" w:rsidRDefault="00EC5C53" w:rsidP="0087229A">
            <w:pPr>
              <w:rPr>
                <w:rFonts w:ascii="Times New Roman" w:hAnsi="Times New Roman"/>
              </w:rPr>
            </w:pPr>
          </w:p>
        </w:tc>
      </w:tr>
      <w:tr w:rsidR="00EC5C53" w:rsidRPr="00747D46" w14:paraId="0348585B" w14:textId="77777777" w:rsidTr="0087229A">
        <w:tc>
          <w:tcPr>
            <w:tcW w:w="851" w:type="dxa"/>
          </w:tcPr>
          <w:p w14:paraId="0A07B2B5" w14:textId="77777777" w:rsidR="00EC5C53" w:rsidRPr="00747D46" w:rsidRDefault="00EC5C53" w:rsidP="00EC5C53">
            <w:pPr>
              <w:jc w:val="center"/>
              <w:rPr>
                <w:rFonts w:ascii="Times New Roman" w:hAnsi="Times New Roman"/>
              </w:rPr>
            </w:pPr>
            <w:r w:rsidRPr="00747D46">
              <w:rPr>
                <w:rFonts w:ascii="Times New Roman" w:hAnsi="Times New Roman"/>
              </w:rPr>
              <w:t>21.33</w:t>
            </w:r>
          </w:p>
        </w:tc>
        <w:tc>
          <w:tcPr>
            <w:tcW w:w="4678" w:type="dxa"/>
            <w:vAlign w:val="center"/>
          </w:tcPr>
          <w:p w14:paraId="645F725D" w14:textId="77777777" w:rsidR="00EC5C53" w:rsidRPr="00747D46" w:rsidRDefault="00EC5C53" w:rsidP="00CA7438">
            <w:pPr>
              <w:rPr>
                <w:rFonts w:ascii="Times New Roman" w:hAnsi="Times New Roman"/>
              </w:rPr>
            </w:pPr>
            <w:r w:rsidRPr="00747D46">
              <w:rPr>
                <w:rFonts w:ascii="Times New Roman" w:hAnsi="Times New Roman"/>
              </w:rPr>
              <w:t>Склад, офис</w:t>
            </w:r>
          </w:p>
        </w:tc>
        <w:tc>
          <w:tcPr>
            <w:tcW w:w="2409" w:type="dxa"/>
            <w:vAlign w:val="center"/>
          </w:tcPr>
          <w:p w14:paraId="3CB344DC" w14:textId="77777777" w:rsidR="00EC5C53" w:rsidRPr="00747D46" w:rsidRDefault="00EC5C53" w:rsidP="0087229A">
            <w:pPr>
              <w:rPr>
                <w:rFonts w:ascii="Times New Roman" w:hAnsi="Times New Roman"/>
              </w:rPr>
            </w:pPr>
            <w:r w:rsidRPr="00747D46">
              <w:rPr>
                <w:rFonts w:ascii="Times New Roman" w:hAnsi="Times New Roman"/>
              </w:rPr>
              <w:t>г. Усть-Лабинск, ул. Кавказская, 60</w:t>
            </w:r>
          </w:p>
        </w:tc>
        <w:tc>
          <w:tcPr>
            <w:tcW w:w="1843" w:type="dxa"/>
            <w:vAlign w:val="center"/>
          </w:tcPr>
          <w:p w14:paraId="4465750D" w14:textId="77777777" w:rsidR="00EC5C53" w:rsidRPr="00747D46" w:rsidRDefault="00EC5C53" w:rsidP="0087229A">
            <w:pPr>
              <w:rPr>
                <w:rFonts w:ascii="Times New Roman" w:hAnsi="Times New Roman"/>
              </w:rPr>
            </w:pPr>
          </w:p>
        </w:tc>
      </w:tr>
      <w:tr w:rsidR="00EC5C53" w:rsidRPr="00747D46" w14:paraId="324F60AB" w14:textId="77777777" w:rsidTr="0087229A">
        <w:tc>
          <w:tcPr>
            <w:tcW w:w="851" w:type="dxa"/>
          </w:tcPr>
          <w:p w14:paraId="09724C5D" w14:textId="77777777" w:rsidR="00EC5C53" w:rsidRPr="00747D46" w:rsidRDefault="00EC5C53" w:rsidP="00EC5C53">
            <w:pPr>
              <w:jc w:val="center"/>
              <w:rPr>
                <w:rFonts w:ascii="Times New Roman" w:hAnsi="Times New Roman"/>
              </w:rPr>
            </w:pPr>
            <w:r w:rsidRPr="00747D46">
              <w:rPr>
                <w:rFonts w:ascii="Times New Roman" w:hAnsi="Times New Roman"/>
              </w:rPr>
              <w:t>21.34</w:t>
            </w:r>
          </w:p>
        </w:tc>
        <w:tc>
          <w:tcPr>
            <w:tcW w:w="4678" w:type="dxa"/>
            <w:vAlign w:val="center"/>
          </w:tcPr>
          <w:p w14:paraId="00E85333" w14:textId="77777777" w:rsidR="00EC5C53" w:rsidRPr="00747D46" w:rsidRDefault="00EC5C53" w:rsidP="00CA7438">
            <w:pPr>
              <w:rPr>
                <w:rFonts w:ascii="Times New Roman" w:hAnsi="Times New Roman"/>
              </w:rPr>
            </w:pPr>
            <w:r w:rsidRPr="00747D46">
              <w:rPr>
                <w:rFonts w:ascii="Times New Roman" w:hAnsi="Times New Roman"/>
              </w:rPr>
              <w:t>Производственное предприятие</w:t>
            </w:r>
          </w:p>
        </w:tc>
        <w:tc>
          <w:tcPr>
            <w:tcW w:w="2409" w:type="dxa"/>
            <w:vAlign w:val="center"/>
          </w:tcPr>
          <w:p w14:paraId="6BCC739A"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ул. </w:t>
            </w:r>
            <w:proofErr w:type="spellStart"/>
            <w:r w:rsidRPr="00747D46">
              <w:rPr>
                <w:rFonts w:ascii="Times New Roman" w:hAnsi="Times New Roman"/>
              </w:rPr>
              <w:t>Заполотняная</w:t>
            </w:r>
            <w:proofErr w:type="spellEnd"/>
            <w:r w:rsidRPr="00747D46">
              <w:rPr>
                <w:rFonts w:ascii="Times New Roman" w:hAnsi="Times New Roman"/>
              </w:rPr>
              <w:t>, 20</w:t>
            </w:r>
          </w:p>
        </w:tc>
        <w:tc>
          <w:tcPr>
            <w:tcW w:w="1843" w:type="dxa"/>
            <w:vAlign w:val="center"/>
          </w:tcPr>
          <w:p w14:paraId="1D7BD2B6" w14:textId="77777777" w:rsidR="00EC5C53" w:rsidRPr="00747D46" w:rsidRDefault="00EC5C53" w:rsidP="0087229A">
            <w:pPr>
              <w:rPr>
                <w:rFonts w:ascii="Times New Roman" w:hAnsi="Times New Roman"/>
              </w:rPr>
            </w:pPr>
          </w:p>
        </w:tc>
      </w:tr>
      <w:tr w:rsidR="00EC5C53" w:rsidRPr="00747D46" w14:paraId="6AAE906C" w14:textId="77777777" w:rsidTr="0087229A">
        <w:tc>
          <w:tcPr>
            <w:tcW w:w="851" w:type="dxa"/>
          </w:tcPr>
          <w:p w14:paraId="2A3C3DB7" w14:textId="77777777" w:rsidR="00EC5C53" w:rsidRPr="00747D46" w:rsidRDefault="00EC5C53" w:rsidP="00EC5C53">
            <w:pPr>
              <w:jc w:val="center"/>
              <w:rPr>
                <w:rFonts w:ascii="Times New Roman" w:hAnsi="Times New Roman"/>
              </w:rPr>
            </w:pPr>
            <w:r w:rsidRPr="00747D46">
              <w:rPr>
                <w:rFonts w:ascii="Times New Roman" w:hAnsi="Times New Roman"/>
              </w:rPr>
              <w:t>21.35</w:t>
            </w:r>
          </w:p>
        </w:tc>
        <w:tc>
          <w:tcPr>
            <w:tcW w:w="4678" w:type="dxa"/>
            <w:vAlign w:val="center"/>
          </w:tcPr>
          <w:p w14:paraId="641854CB" w14:textId="77777777" w:rsidR="00EC5C53" w:rsidRPr="00747D46" w:rsidRDefault="00EC5C53" w:rsidP="00CA7438">
            <w:pPr>
              <w:rPr>
                <w:rFonts w:ascii="Times New Roman" w:hAnsi="Times New Roman"/>
              </w:rPr>
            </w:pPr>
            <w:r w:rsidRPr="00747D46">
              <w:rPr>
                <w:rFonts w:ascii="Times New Roman" w:hAnsi="Times New Roman"/>
              </w:rPr>
              <w:t>Производственная база по хранению и переработке с\х продукции</w:t>
            </w:r>
          </w:p>
        </w:tc>
        <w:tc>
          <w:tcPr>
            <w:tcW w:w="2409" w:type="dxa"/>
            <w:vAlign w:val="center"/>
          </w:tcPr>
          <w:p w14:paraId="1479DC3F" w14:textId="1D4BA2EA" w:rsidR="00EC5C53" w:rsidRPr="00747D46" w:rsidRDefault="00EC5C53" w:rsidP="0087229A">
            <w:pPr>
              <w:rPr>
                <w:rFonts w:ascii="Times New Roman" w:hAnsi="Times New Roman"/>
              </w:rPr>
            </w:pPr>
            <w:r w:rsidRPr="00747D46">
              <w:rPr>
                <w:rFonts w:ascii="Times New Roman" w:hAnsi="Times New Roman"/>
              </w:rPr>
              <w:t xml:space="preserve">г. Усть-Лабинск, ул. Кавказская, 13 </w:t>
            </w:r>
            <w:r w:rsidR="00166058">
              <w:rPr>
                <w:rFonts w:ascii="Times New Roman" w:hAnsi="Times New Roman"/>
              </w:rPr>
              <w:t>«</w:t>
            </w:r>
            <w:r w:rsidRPr="00747D46">
              <w:rPr>
                <w:rFonts w:ascii="Times New Roman" w:hAnsi="Times New Roman"/>
              </w:rPr>
              <w:t>А</w:t>
            </w:r>
            <w:r w:rsidR="00166058">
              <w:rPr>
                <w:rFonts w:ascii="Times New Roman" w:hAnsi="Times New Roman"/>
              </w:rPr>
              <w:t>»</w:t>
            </w:r>
          </w:p>
        </w:tc>
        <w:tc>
          <w:tcPr>
            <w:tcW w:w="1843" w:type="dxa"/>
            <w:vAlign w:val="center"/>
          </w:tcPr>
          <w:p w14:paraId="220310F7" w14:textId="77777777" w:rsidR="00EC5C53" w:rsidRPr="00747D46" w:rsidRDefault="00EC5C53" w:rsidP="0087229A">
            <w:pPr>
              <w:rPr>
                <w:rFonts w:ascii="Times New Roman" w:hAnsi="Times New Roman"/>
              </w:rPr>
            </w:pPr>
          </w:p>
        </w:tc>
      </w:tr>
      <w:tr w:rsidR="00EC5C53" w:rsidRPr="00747D46" w14:paraId="70623290" w14:textId="77777777" w:rsidTr="0087229A">
        <w:tc>
          <w:tcPr>
            <w:tcW w:w="851" w:type="dxa"/>
          </w:tcPr>
          <w:p w14:paraId="45E75E05" w14:textId="77777777" w:rsidR="00EC5C53" w:rsidRPr="00747D46" w:rsidRDefault="00EC5C53" w:rsidP="00EC5C53">
            <w:pPr>
              <w:jc w:val="center"/>
              <w:rPr>
                <w:rFonts w:ascii="Times New Roman" w:hAnsi="Times New Roman"/>
              </w:rPr>
            </w:pPr>
            <w:r w:rsidRPr="00747D46">
              <w:rPr>
                <w:rFonts w:ascii="Times New Roman" w:hAnsi="Times New Roman"/>
              </w:rPr>
              <w:t>21.36</w:t>
            </w:r>
          </w:p>
        </w:tc>
        <w:tc>
          <w:tcPr>
            <w:tcW w:w="4678" w:type="dxa"/>
            <w:vAlign w:val="center"/>
          </w:tcPr>
          <w:p w14:paraId="580EB70A" w14:textId="77777777" w:rsidR="00EC5C53" w:rsidRPr="00747D46" w:rsidRDefault="00EC5C53" w:rsidP="00CA7438">
            <w:pPr>
              <w:rPr>
                <w:rFonts w:ascii="Times New Roman" w:hAnsi="Times New Roman"/>
              </w:rPr>
            </w:pPr>
            <w:r w:rsidRPr="00747D46">
              <w:rPr>
                <w:rFonts w:ascii="Times New Roman" w:hAnsi="Times New Roman"/>
              </w:rPr>
              <w:t xml:space="preserve">Предприятия V класса вредности </w:t>
            </w:r>
          </w:p>
        </w:tc>
        <w:tc>
          <w:tcPr>
            <w:tcW w:w="2409" w:type="dxa"/>
            <w:vAlign w:val="center"/>
          </w:tcPr>
          <w:p w14:paraId="4790D093" w14:textId="77777777" w:rsidR="00EC5C53" w:rsidRPr="00747D46" w:rsidRDefault="00EC5C53" w:rsidP="0087229A">
            <w:pPr>
              <w:rPr>
                <w:rFonts w:ascii="Times New Roman" w:hAnsi="Times New Roman"/>
              </w:rPr>
            </w:pPr>
            <w:r w:rsidRPr="00747D46">
              <w:rPr>
                <w:rFonts w:ascii="Times New Roman" w:hAnsi="Times New Roman"/>
              </w:rPr>
              <w:t>г. Усть-Лабинск, ул. Кавказская, 13</w:t>
            </w:r>
          </w:p>
        </w:tc>
        <w:tc>
          <w:tcPr>
            <w:tcW w:w="1843" w:type="dxa"/>
            <w:vAlign w:val="center"/>
          </w:tcPr>
          <w:p w14:paraId="199E7E5B" w14:textId="77777777" w:rsidR="00EC5C53" w:rsidRPr="00747D46" w:rsidRDefault="00EC5C53" w:rsidP="0087229A">
            <w:pPr>
              <w:rPr>
                <w:rFonts w:ascii="Times New Roman" w:hAnsi="Times New Roman"/>
              </w:rPr>
            </w:pPr>
          </w:p>
        </w:tc>
      </w:tr>
      <w:tr w:rsidR="00EC5C53" w:rsidRPr="00747D46" w14:paraId="4C264AA0" w14:textId="77777777" w:rsidTr="0087229A">
        <w:tc>
          <w:tcPr>
            <w:tcW w:w="851" w:type="dxa"/>
          </w:tcPr>
          <w:p w14:paraId="023A9F6C" w14:textId="77777777" w:rsidR="00EC5C53" w:rsidRPr="00747D46" w:rsidRDefault="00EC5C53" w:rsidP="00EC5C53">
            <w:pPr>
              <w:jc w:val="center"/>
              <w:rPr>
                <w:rFonts w:ascii="Times New Roman" w:hAnsi="Times New Roman"/>
              </w:rPr>
            </w:pPr>
            <w:r w:rsidRPr="00747D46">
              <w:rPr>
                <w:rFonts w:ascii="Times New Roman" w:hAnsi="Times New Roman"/>
              </w:rPr>
              <w:t>21.37</w:t>
            </w:r>
          </w:p>
        </w:tc>
        <w:tc>
          <w:tcPr>
            <w:tcW w:w="4678" w:type="dxa"/>
            <w:vAlign w:val="center"/>
          </w:tcPr>
          <w:p w14:paraId="1E02B54C" w14:textId="77777777" w:rsidR="00EC5C53" w:rsidRPr="00747D46" w:rsidRDefault="00EC5C53" w:rsidP="00CA7438">
            <w:pPr>
              <w:rPr>
                <w:rFonts w:ascii="Times New Roman" w:hAnsi="Times New Roman"/>
              </w:rPr>
            </w:pPr>
            <w:r w:rsidRPr="00747D46">
              <w:rPr>
                <w:rFonts w:ascii="Times New Roman" w:hAnsi="Times New Roman"/>
              </w:rPr>
              <w:t>Склады</w:t>
            </w:r>
          </w:p>
        </w:tc>
        <w:tc>
          <w:tcPr>
            <w:tcW w:w="2409" w:type="dxa"/>
            <w:vAlign w:val="center"/>
          </w:tcPr>
          <w:p w14:paraId="68F1EDE4" w14:textId="77777777" w:rsidR="00EC5C53" w:rsidRPr="00747D46" w:rsidRDefault="00EC5C53" w:rsidP="0087229A">
            <w:pPr>
              <w:rPr>
                <w:rFonts w:ascii="Times New Roman" w:hAnsi="Times New Roman"/>
              </w:rPr>
            </w:pPr>
            <w:r w:rsidRPr="00747D46">
              <w:rPr>
                <w:rFonts w:ascii="Times New Roman" w:hAnsi="Times New Roman"/>
              </w:rPr>
              <w:t>г. Усть-Лабинск, ул. Объездная, 14</w:t>
            </w:r>
          </w:p>
        </w:tc>
        <w:tc>
          <w:tcPr>
            <w:tcW w:w="1843" w:type="dxa"/>
            <w:vAlign w:val="center"/>
          </w:tcPr>
          <w:p w14:paraId="24402709" w14:textId="77777777" w:rsidR="00EC5C53" w:rsidRPr="00747D46" w:rsidRDefault="00EC5C53" w:rsidP="0087229A">
            <w:pPr>
              <w:rPr>
                <w:rFonts w:ascii="Times New Roman" w:hAnsi="Times New Roman"/>
              </w:rPr>
            </w:pPr>
          </w:p>
        </w:tc>
      </w:tr>
      <w:tr w:rsidR="00EC5C53" w:rsidRPr="00747D46" w14:paraId="03701B26" w14:textId="77777777" w:rsidTr="0087229A">
        <w:tc>
          <w:tcPr>
            <w:tcW w:w="851" w:type="dxa"/>
          </w:tcPr>
          <w:p w14:paraId="7409CB77" w14:textId="77777777" w:rsidR="00EC5C53" w:rsidRPr="00747D46" w:rsidRDefault="00EC5C53" w:rsidP="00EC5C53">
            <w:pPr>
              <w:jc w:val="center"/>
              <w:rPr>
                <w:rFonts w:ascii="Times New Roman" w:hAnsi="Times New Roman"/>
              </w:rPr>
            </w:pPr>
            <w:r w:rsidRPr="00747D46">
              <w:rPr>
                <w:rFonts w:ascii="Times New Roman" w:hAnsi="Times New Roman"/>
              </w:rPr>
              <w:t>21.38</w:t>
            </w:r>
          </w:p>
        </w:tc>
        <w:tc>
          <w:tcPr>
            <w:tcW w:w="4678" w:type="dxa"/>
            <w:vAlign w:val="center"/>
          </w:tcPr>
          <w:p w14:paraId="36CF9149" w14:textId="77777777" w:rsidR="00EC5C53" w:rsidRPr="00747D46" w:rsidRDefault="00EC5C53" w:rsidP="00CA7438">
            <w:pPr>
              <w:rPr>
                <w:rFonts w:ascii="Times New Roman" w:hAnsi="Times New Roman"/>
              </w:rPr>
            </w:pPr>
            <w:r w:rsidRPr="00747D46">
              <w:rPr>
                <w:rFonts w:ascii="Times New Roman" w:hAnsi="Times New Roman"/>
              </w:rPr>
              <w:t xml:space="preserve">Предприятие V класса вредности </w:t>
            </w:r>
          </w:p>
        </w:tc>
        <w:tc>
          <w:tcPr>
            <w:tcW w:w="2409" w:type="dxa"/>
            <w:vAlign w:val="center"/>
          </w:tcPr>
          <w:p w14:paraId="54057D80"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w:t>
            </w:r>
            <w:proofErr w:type="spellStart"/>
            <w:r w:rsidRPr="00747D46">
              <w:rPr>
                <w:rFonts w:ascii="Times New Roman" w:hAnsi="Times New Roman"/>
              </w:rPr>
              <w:t>ул.Вольная</w:t>
            </w:r>
            <w:proofErr w:type="spellEnd"/>
            <w:r w:rsidRPr="00747D46">
              <w:rPr>
                <w:rFonts w:ascii="Times New Roman" w:hAnsi="Times New Roman"/>
              </w:rPr>
              <w:t>/Тульская</w:t>
            </w:r>
          </w:p>
        </w:tc>
        <w:tc>
          <w:tcPr>
            <w:tcW w:w="1843" w:type="dxa"/>
            <w:vAlign w:val="center"/>
          </w:tcPr>
          <w:p w14:paraId="71AC8B7C" w14:textId="77777777" w:rsidR="00EC5C53" w:rsidRPr="00747D46" w:rsidRDefault="00EC5C53" w:rsidP="0087229A">
            <w:pPr>
              <w:rPr>
                <w:rFonts w:ascii="Times New Roman" w:hAnsi="Times New Roman"/>
              </w:rPr>
            </w:pPr>
          </w:p>
        </w:tc>
      </w:tr>
      <w:tr w:rsidR="00EC5C53" w:rsidRPr="00747D46" w14:paraId="466B6ACC" w14:textId="77777777" w:rsidTr="0087229A">
        <w:tc>
          <w:tcPr>
            <w:tcW w:w="851" w:type="dxa"/>
          </w:tcPr>
          <w:p w14:paraId="7ECE2118" w14:textId="77777777" w:rsidR="00EC5C53" w:rsidRPr="00747D46" w:rsidRDefault="00EC5C53" w:rsidP="00EC5C53">
            <w:pPr>
              <w:jc w:val="center"/>
              <w:rPr>
                <w:rFonts w:ascii="Times New Roman" w:hAnsi="Times New Roman"/>
              </w:rPr>
            </w:pPr>
            <w:r w:rsidRPr="00747D46">
              <w:rPr>
                <w:rFonts w:ascii="Times New Roman" w:hAnsi="Times New Roman"/>
              </w:rPr>
              <w:t>21.39</w:t>
            </w:r>
          </w:p>
        </w:tc>
        <w:tc>
          <w:tcPr>
            <w:tcW w:w="4678" w:type="dxa"/>
            <w:vAlign w:val="center"/>
          </w:tcPr>
          <w:p w14:paraId="44D8A0F0" w14:textId="77777777" w:rsidR="00EC5C53" w:rsidRPr="00747D46" w:rsidRDefault="00EC5C53" w:rsidP="00CA7438">
            <w:pPr>
              <w:rPr>
                <w:rFonts w:ascii="Times New Roman" w:hAnsi="Times New Roman"/>
              </w:rPr>
            </w:pPr>
            <w:r w:rsidRPr="00747D46">
              <w:rPr>
                <w:rFonts w:ascii="Times New Roman" w:hAnsi="Times New Roman"/>
              </w:rPr>
              <w:t xml:space="preserve">ООО «Самородок-союз» </w:t>
            </w:r>
          </w:p>
        </w:tc>
        <w:tc>
          <w:tcPr>
            <w:tcW w:w="2409" w:type="dxa"/>
            <w:vAlign w:val="center"/>
          </w:tcPr>
          <w:p w14:paraId="45A2DD8C"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w:t>
            </w:r>
            <w:proofErr w:type="spellStart"/>
            <w:r w:rsidRPr="00747D46">
              <w:rPr>
                <w:rFonts w:ascii="Times New Roman" w:hAnsi="Times New Roman"/>
              </w:rPr>
              <w:t>пер.им.М.Ф.Форостинова</w:t>
            </w:r>
            <w:proofErr w:type="spellEnd"/>
            <w:r w:rsidRPr="00747D46">
              <w:rPr>
                <w:rFonts w:ascii="Times New Roman" w:hAnsi="Times New Roman"/>
              </w:rPr>
              <w:t>, 4</w:t>
            </w:r>
          </w:p>
        </w:tc>
        <w:tc>
          <w:tcPr>
            <w:tcW w:w="1843" w:type="dxa"/>
            <w:vAlign w:val="center"/>
          </w:tcPr>
          <w:p w14:paraId="141A0CD8" w14:textId="77777777" w:rsidR="00EC5C53" w:rsidRPr="00747D46" w:rsidRDefault="00EC5C53" w:rsidP="0087229A">
            <w:pPr>
              <w:rPr>
                <w:rFonts w:ascii="Times New Roman" w:hAnsi="Times New Roman"/>
              </w:rPr>
            </w:pPr>
          </w:p>
        </w:tc>
      </w:tr>
      <w:tr w:rsidR="00EC5C53" w:rsidRPr="00747D46" w14:paraId="3F437BF9" w14:textId="77777777" w:rsidTr="0087229A">
        <w:tc>
          <w:tcPr>
            <w:tcW w:w="851" w:type="dxa"/>
          </w:tcPr>
          <w:p w14:paraId="21ECF405" w14:textId="77777777" w:rsidR="00EC5C53" w:rsidRPr="00747D46" w:rsidRDefault="00EC5C53" w:rsidP="00EC5C53">
            <w:pPr>
              <w:jc w:val="center"/>
              <w:rPr>
                <w:rFonts w:ascii="Times New Roman" w:hAnsi="Times New Roman"/>
              </w:rPr>
            </w:pPr>
            <w:r w:rsidRPr="00747D46">
              <w:rPr>
                <w:rFonts w:ascii="Times New Roman" w:hAnsi="Times New Roman"/>
              </w:rPr>
              <w:t>21.40</w:t>
            </w:r>
          </w:p>
        </w:tc>
        <w:tc>
          <w:tcPr>
            <w:tcW w:w="4678" w:type="dxa"/>
            <w:vAlign w:val="center"/>
          </w:tcPr>
          <w:p w14:paraId="1A5A2A7A" w14:textId="77777777" w:rsidR="00EC5C53" w:rsidRPr="00747D46" w:rsidRDefault="00EC5C53" w:rsidP="00CA7438">
            <w:pPr>
              <w:rPr>
                <w:rFonts w:ascii="Times New Roman" w:hAnsi="Times New Roman"/>
              </w:rPr>
            </w:pPr>
            <w:r w:rsidRPr="00747D46">
              <w:rPr>
                <w:rFonts w:ascii="Times New Roman" w:hAnsi="Times New Roman"/>
              </w:rPr>
              <w:t xml:space="preserve">База хранения и обработки цветов  </w:t>
            </w:r>
          </w:p>
        </w:tc>
        <w:tc>
          <w:tcPr>
            <w:tcW w:w="2409" w:type="dxa"/>
            <w:vAlign w:val="center"/>
          </w:tcPr>
          <w:p w14:paraId="101C48D0" w14:textId="77777777" w:rsidR="00EC5C53" w:rsidRPr="00747D46" w:rsidRDefault="00EC5C53" w:rsidP="0087229A">
            <w:pPr>
              <w:rPr>
                <w:rFonts w:ascii="Times New Roman" w:hAnsi="Times New Roman"/>
              </w:rPr>
            </w:pPr>
            <w:r w:rsidRPr="00747D46">
              <w:rPr>
                <w:rFonts w:ascii="Times New Roman" w:hAnsi="Times New Roman"/>
              </w:rPr>
              <w:t>г. Усть-Лабинск, ул. Ладожская, 167</w:t>
            </w:r>
          </w:p>
        </w:tc>
        <w:tc>
          <w:tcPr>
            <w:tcW w:w="1843" w:type="dxa"/>
            <w:vAlign w:val="center"/>
          </w:tcPr>
          <w:p w14:paraId="282219C6" w14:textId="77777777" w:rsidR="00EC5C53" w:rsidRPr="00747D46" w:rsidRDefault="00EC5C53" w:rsidP="0087229A">
            <w:pPr>
              <w:rPr>
                <w:rFonts w:ascii="Times New Roman" w:hAnsi="Times New Roman"/>
              </w:rPr>
            </w:pPr>
          </w:p>
        </w:tc>
      </w:tr>
      <w:tr w:rsidR="00EC5C53" w:rsidRPr="00747D46" w14:paraId="0F537ED7" w14:textId="77777777" w:rsidTr="0087229A">
        <w:tc>
          <w:tcPr>
            <w:tcW w:w="851" w:type="dxa"/>
          </w:tcPr>
          <w:p w14:paraId="1AF7DE65" w14:textId="77777777" w:rsidR="00EC5C53" w:rsidRPr="00747D46" w:rsidRDefault="00EC5C53" w:rsidP="00EC5C53">
            <w:pPr>
              <w:jc w:val="center"/>
              <w:rPr>
                <w:rFonts w:ascii="Times New Roman" w:hAnsi="Times New Roman"/>
              </w:rPr>
            </w:pPr>
            <w:r w:rsidRPr="00747D46">
              <w:rPr>
                <w:rFonts w:ascii="Times New Roman" w:hAnsi="Times New Roman"/>
              </w:rPr>
              <w:lastRenderedPageBreak/>
              <w:t>21.41</w:t>
            </w:r>
          </w:p>
        </w:tc>
        <w:tc>
          <w:tcPr>
            <w:tcW w:w="4678" w:type="dxa"/>
            <w:vAlign w:val="center"/>
          </w:tcPr>
          <w:p w14:paraId="321B817D" w14:textId="77777777" w:rsidR="00EC5C53" w:rsidRPr="00747D46" w:rsidRDefault="00EC5C53" w:rsidP="00CA7438">
            <w:pPr>
              <w:rPr>
                <w:rFonts w:ascii="Times New Roman" w:hAnsi="Times New Roman"/>
              </w:rPr>
            </w:pPr>
            <w:r w:rsidRPr="00747D46">
              <w:rPr>
                <w:rFonts w:ascii="Times New Roman" w:hAnsi="Times New Roman"/>
              </w:rPr>
              <w:t>Торговый дом «Полесье юг» (на территории сельхозтехника и склады)</w:t>
            </w:r>
          </w:p>
        </w:tc>
        <w:tc>
          <w:tcPr>
            <w:tcW w:w="2409" w:type="dxa"/>
            <w:vAlign w:val="center"/>
          </w:tcPr>
          <w:p w14:paraId="6443661C" w14:textId="77777777" w:rsidR="00EC5C53" w:rsidRPr="00747D46" w:rsidRDefault="00EC5C53" w:rsidP="0087229A">
            <w:pPr>
              <w:rPr>
                <w:rFonts w:ascii="Times New Roman" w:hAnsi="Times New Roman"/>
              </w:rPr>
            </w:pPr>
            <w:r w:rsidRPr="00747D46">
              <w:rPr>
                <w:rFonts w:ascii="Times New Roman" w:hAnsi="Times New Roman"/>
              </w:rPr>
              <w:t>г. Усть-Лабинск, ул. Белорусская, 1</w:t>
            </w:r>
          </w:p>
        </w:tc>
        <w:tc>
          <w:tcPr>
            <w:tcW w:w="1843" w:type="dxa"/>
            <w:vAlign w:val="center"/>
          </w:tcPr>
          <w:p w14:paraId="08B127E0" w14:textId="77777777" w:rsidR="00EC5C53" w:rsidRPr="00747D46" w:rsidRDefault="00EC5C53" w:rsidP="0087229A">
            <w:pPr>
              <w:rPr>
                <w:rFonts w:ascii="Times New Roman" w:hAnsi="Times New Roman"/>
              </w:rPr>
            </w:pPr>
          </w:p>
        </w:tc>
      </w:tr>
      <w:tr w:rsidR="00EC5C53" w:rsidRPr="00747D46" w14:paraId="43CEDF1D" w14:textId="77777777" w:rsidTr="0087229A">
        <w:tc>
          <w:tcPr>
            <w:tcW w:w="851" w:type="dxa"/>
          </w:tcPr>
          <w:p w14:paraId="1135B601" w14:textId="77777777" w:rsidR="00EC5C53" w:rsidRPr="00747D46" w:rsidRDefault="00EC5C53" w:rsidP="00EC5C53">
            <w:pPr>
              <w:jc w:val="center"/>
              <w:rPr>
                <w:rFonts w:ascii="Times New Roman" w:hAnsi="Times New Roman"/>
              </w:rPr>
            </w:pPr>
            <w:r w:rsidRPr="00747D46">
              <w:rPr>
                <w:rFonts w:ascii="Times New Roman" w:hAnsi="Times New Roman"/>
              </w:rPr>
              <w:t>21.42</w:t>
            </w:r>
          </w:p>
        </w:tc>
        <w:tc>
          <w:tcPr>
            <w:tcW w:w="4678" w:type="dxa"/>
            <w:vAlign w:val="center"/>
          </w:tcPr>
          <w:p w14:paraId="54940B2B" w14:textId="77777777" w:rsidR="00EC5C53" w:rsidRPr="00747D46" w:rsidRDefault="00EC5C53" w:rsidP="00CA7438">
            <w:pPr>
              <w:rPr>
                <w:rFonts w:ascii="Times New Roman" w:hAnsi="Times New Roman"/>
              </w:rPr>
            </w:pPr>
            <w:r w:rsidRPr="00747D46">
              <w:rPr>
                <w:rFonts w:ascii="Times New Roman" w:hAnsi="Times New Roman"/>
              </w:rPr>
              <w:t xml:space="preserve">ООО «Кубань-Строй» </w:t>
            </w:r>
          </w:p>
        </w:tc>
        <w:tc>
          <w:tcPr>
            <w:tcW w:w="2409" w:type="dxa"/>
            <w:vAlign w:val="center"/>
          </w:tcPr>
          <w:p w14:paraId="4E7D6369" w14:textId="77777777" w:rsidR="00EC5C53" w:rsidRPr="00747D46" w:rsidRDefault="00EC5C53" w:rsidP="0087229A">
            <w:pPr>
              <w:rPr>
                <w:rFonts w:ascii="Times New Roman" w:hAnsi="Times New Roman"/>
              </w:rPr>
            </w:pPr>
            <w:r w:rsidRPr="00747D46">
              <w:rPr>
                <w:rFonts w:ascii="Times New Roman" w:hAnsi="Times New Roman"/>
              </w:rPr>
              <w:t>г. Усть-Лабинск, ул. Белорусская</w:t>
            </w:r>
          </w:p>
        </w:tc>
        <w:tc>
          <w:tcPr>
            <w:tcW w:w="1843" w:type="dxa"/>
            <w:vAlign w:val="center"/>
          </w:tcPr>
          <w:p w14:paraId="3B5B9779" w14:textId="77777777" w:rsidR="00EC5C53" w:rsidRPr="00747D46" w:rsidRDefault="00EC5C53" w:rsidP="0087229A">
            <w:pPr>
              <w:rPr>
                <w:rFonts w:ascii="Times New Roman" w:hAnsi="Times New Roman"/>
              </w:rPr>
            </w:pPr>
          </w:p>
        </w:tc>
      </w:tr>
      <w:tr w:rsidR="00EC5C53" w:rsidRPr="00747D46" w14:paraId="3895A27B" w14:textId="77777777" w:rsidTr="0087229A">
        <w:tc>
          <w:tcPr>
            <w:tcW w:w="851" w:type="dxa"/>
          </w:tcPr>
          <w:p w14:paraId="7252336C" w14:textId="77777777" w:rsidR="00EC5C53" w:rsidRPr="00747D46" w:rsidRDefault="00EC5C53" w:rsidP="00EC5C53">
            <w:pPr>
              <w:jc w:val="center"/>
              <w:rPr>
                <w:rFonts w:ascii="Times New Roman" w:hAnsi="Times New Roman"/>
              </w:rPr>
            </w:pPr>
            <w:r w:rsidRPr="00747D46">
              <w:rPr>
                <w:rFonts w:ascii="Times New Roman" w:hAnsi="Times New Roman"/>
              </w:rPr>
              <w:t>21.43</w:t>
            </w:r>
          </w:p>
        </w:tc>
        <w:tc>
          <w:tcPr>
            <w:tcW w:w="4678" w:type="dxa"/>
            <w:vAlign w:val="center"/>
          </w:tcPr>
          <w:p w14:paraId="568BB8E9" w14:textId="77777777" w:rsidR="00EC5C53" w:rsidRPr="00747D46" w:rsidRDefault="00EC5C53" w:rsidP="00CA7438">
            <w:pPr>
              <w:rPr>
                <w:rFonts w:ascii="Times New Roman" w:hAnsi="Times New Roman"/>
              </w:rPr>
            </w:pPr>
            <w:r w:rsidRPr="00747D46">
              <w:rPr>
                <w:rFonts w:ascii="Times New Roman" w:hAnsi="Times New Roman"/>
              </w:rPr>
              <w:t>РТП «</w:t>
            </w:r>
            <w:proofErr w:type="spellStart"/>
            <w:r w:rsidRPr="00747D46">
              <w:rPr>
                <w:rFonts w:ascii="Times New Roman" w:hAnsi="Times New Roman"/>
              </w:rPr>
              <w:t>Усть-Лабинсктехсервис</w:t>
            </w:r>
            <w:proofErr w:type="spellEnd"/>
            <w:r w:rsidRPr="00747D46">
              <w:rPr>
                <w:rFonts w:ascii="Times New Roman" w:hAnsi="Times New Roman"/>
              </w:rPr>
              <w:t xml:space="preserve"> ( ремонт сельскохозяйственной техники)</w:t>
            </w:r>
          </w:p>
        </w:tc>
        <w:tc>
          <w:tcPr>
            <w:tcW w:w="2409" w:type="dxa"/>
            <w:vAlign w:val="center"/>
          </w:tcPr>
          <w:p w14:paraId="49419417"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ул. </w:t>
            </w:r>
            <w:proofErr w:type="spellStart"/>
            <w:r w:rsidRPr="00747D46">
              <w:rPr>
                <w:rFonts w:ascii="Times New Roman" w:hAnsi="Times New Roman"/>
              </w:rPr>
              <w:t>Заполотняная</w:t>
            </w:r>
            <w:proofErr w:type="spellEnd"/>
            <w:r w:rsidRPr="00747D46">
              <w:rPr>
                <w:rFonts w:ascii="Times New Roman" w:hAnsi="Times New Roman"/>
              </w:rPr>
              <w:t>, 21</w:t>
            </w:r>
          </w:p>
        </w:tc>
        <w:tc>
          <w:tcPr>
            <w:tcW w:w="1843" w:type="dxa"/>
            <w:vAlign w:val="center"/>
          </w:tcPr>
          <w:p w14:paraId="73DB2133" w14:textId="77777777" w:rsidR="00EC5C53" w:rsidRPr="00747D46" w:rsidRDefault="00EC5C53" w:rsidP="0087229A">
            <w:pPr>
              <w:rPr>
                <w:rFonts w:ascii="Times New Roman" w:hAnsi="Times New Roman"/>
              </w:rPr>
            </w:pPr>
          </w:p>
        </w:tc>
      </w:tr>
      <w:tr w:rsidR="00EC5C53" w:rsidRPr="00747D46" w14:paraId="656177B5" w14:textId="77777777" w:rsidTr="0087229A">
        <w:tc>
          <w:tcPr>
            <w:tcW w:w="851" w:type="dxa"/>
          </w:tcPr>
          <w:p w14:paraId="5F871363" w14:textId="77777777" w:rsidR="00EC5C53" w:rsidRPr="00747D46" w:rsidRDefault="00EC5C53" w:rsidP="00EC5C53">
            <w:pPr>
              <w:jc w:val="center"/>
              <w:rPr>
                <w:rFonts w:ascii="Times New Roman" w:hAnsi="Times New Roman"/>
              </w:rPr>
            </w:pPr>
            <w:r w:rsidRPr="00747D46">
              <w:rPr>
                <w:rFonts w:ascii="Times New Roman" w:hAnsi="Times New Roman"/>
              </w:rPr>
              <w:t>21.44</w:t>
            </w:r>
          </w:p>
        </w:tc>
        <w:tc>
          <w:tcPr>
            <w:tcW w:w="4678" w:type="dxa"/>
            <w:vAlign w:val="center"/>
          </w:tcPr>
          <w:p w14:paraId="5BFF9A79" w14:textId="77777777" w:rsidR="00EC5C53" w:rsidRPr="00747D46" w:rsidRDefault="00EC5C53" w:rsidP="00CA7438">
            <w:pPr>
              <w:rPr>
                <w:rFonts w:ascii="Times New Roman" w:hAnsi="Times New Roman"/>
              </w:rPr>
            </w:pPr>
            <w:r w:rsidRPr="00747D46">
              <w:rPr>
                <w:rFonts w:ascii="Times New Roman" w:hAnsi="Times New Roman"/>
              </w:rPr>
              <w:t xml:space="preserve">Передвижная механизированная колонна </w:t>
            </w:r>
          </w:p>
        </w:tc>
        <w:tc>
          <w:tcPr>
            <w:tcW w:w="2409" w:type="dxa"/>
            <w:vAlign w:val="center"/>
          </w:tcPr>
          <w:p w14:paraId="77D6082B"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ул. </w:t>
            </w:r>
            <w:proofErr w:type="spellStart"/>
            <w:r w:rsidRPr="00747D46">
              <w:rPr>
                <w:rFonts w:ascii="Times New Roman" w:hAnsi="Times New Roman"/>
              </w:rPr>
              <w:t>Заполотняная</w:t>
            </w:r>
            <w:proofErr w:type="spellEnd"/>
            <w:r w:rsidRPr="00747D46">
              <w:rPr>
                <w:rFonts w:ascii="Times New Roman" w:hAnsi="Times New Roman"/>
              </w:rPr>
              <w:t>, 21</w:t>
            </w:r>
          </w:p>
        </w:tc>
        <w:tc>
          <w:tcPr>
            <w:tcW w:w="1843" w:type="dxa"/>
            <w:vAlign w:val="center"/>
          </w:tcPr>
          <w:p w14:paraId="69044F42" w14:textId="77777777" w:rsidR="00EC5C53" w:rsidRPr="00747D46" w:rsidRDefault="00EC5C53" w:rsidP="0087229A">
            <w:pPr>
              <w:rPr>
                <w:rFonts w:ascii="Times New Roman" w:hAnsi="Times New Roman"/>
              </w:rPr>
            </w:pPr>
          </w:p>
        </w:tc>
      </w:tr>
      <w:tr w:rsidR="00EC5C53" w:rsidRPr="00747D46" w14:paraId="0B38EDE4" w14:textId="77777777" w:rsidTr="0087229A">
        <w:tc>
          <w:tcPr>
            <w:tcW w:w="851" w:type="dxa"/>
          </w:tcPr>
          <w:p w14:paraId="673A47B3" w14:textId="77777777" w:rsidR="00EC5C53" w:rsidRPr="00747D46" w:rsidRDefault="00EC5C53" w:rsidP="00EC5C53">
            <w:pPr>
              <w:jc w:val="center"/>
              <w:rPr>
                <w:rFonts w:ascii="Times New Roman" w:hAnsi="Times New Roman"/>
              </w:rPr>
            </w:pPr>
            <w:r w:rsidRPr="00747D46">
              <w:rPr>
                <w:rFonts w:ascii="Times New Roman" w:hAnsi="Times New Roman"/>
              </w:rPr>
              <w:t>21.45</w:t>
            </w:r>
          </w:p>
        </w:tc>
        <w:tc>
          <w:tcPr>
            <w:tcW w:w="4678" w:type="dxa"/>
            <w:vAlign w:val="center"/>
          </w:tcPr>
          <w:p w14:paraId="41DD7BEA" w14:textId="77777777" w:rsidR="00EC5C53" w:rsidRPr="00747D46" w:rsidRDefault="00EC5C53" w:rsidP="00CA7438">
            <w:pPr>
              <w:rPr>
                <w:rFonts w:ascii="Times New Roman" w:hAnsi="Times New Roman"/>
              </w:rPr>
            </w:pPr>
            <w:r w:rsidRPr="00747D46">
              <w:rPr>
                <w:rFonts w:ascii="Times New Roman" w:hAnsi="Times New Roman"/>
              </w:rPr>
              <w:t>Предприятие по ремонту сельскохозяйственной техники</w:t>
            </w:r>
          </w:p>
        </w:tc>
        <w:tc>
          <w:tcPr>
            <w:tcW w:w="2409" w:type="dxa"/>
            <w:vAlign w:val="center"/>
          </w:tcPr>
          <w:p w14:paraId="68E78A56"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ул. </w:t>
            </w:r>
            <w:proofErr w:type="spellStart"/>
            <w:r w:rsidRPr="00747D46">
              <w:rPr>
                <w:rFonts w:ascii="Times New Roman" w:hAnsi="Times New Roman"/>
              </w:rPr>
              <w:t>Заполотняная</w:t>
            </w:r>
            <w:proofErr w:type="spellEnd"/>
            <w:r w:rsidRPr="00747D46">
              <w:rPr>
                <w:rFonts w:ascii="Times New Roman" w:hAnsi="Times New Roman"/>
              </w:rPr>
              <w:t>, 21</w:t>
            </w:r>
          </w:p>
        </w:tc>
        <w:tc>
          <w:tcPr>
            <w:tcW w:w="1843" w:type="dxa"/>
            <w:vAlign w:val="center"/>
          </w:tcPr>
          <w:p w14:paraId="15B2E647" w14:textId="77777777" w:rsidR="00EC5C53" w:rsidRPr="00747D46" w:rsidRDefault="00EC5C53" w:rsidP="0087229A">
            <w:pPr>
              <w:rPr>
                <w:rFonts w:ascii="Times New Roman" w:hAnsi="Times New Roman"/>
              </w:rPr>
            </w:pPr>
          </w:p>
        </w:tc>
      </w:tr>
      <w:tr w:rsidR="00EC5C53" w:rsidRPr="00747D46" w14:paraId="693CF01F" w14:textId="77777777" w:rsidTr="0087229A">
        <w:tc>
          <w:tcPr>
            <w:tcW w:w="851" w:type="dxa"/>
          </w:tcPr>
          <w:p w14:paraId="220AEADE" w14:textId="77777777" w:rsidR="00EC5C53" w:rsidRPr="00747D46" w:rsidRDefault="00EC5C53" w:rsidP="00EC5C53">
            <w:pPr>
              <w:jc w:val="center"/>
              <w:rPr>
                <w:rFonts w:ascii="Times New Roman" w:hAnsi="Times New Roman"/>
              </w:rPr>
            </w:pPr>
            <w:r w:rsidRPr="00747D46">
              <w:rPr>
                <w:rFonts w:ascii="Times New Roman" w:hAnsi="Times New Roman"/>
              </w:rPr>
              <w:t>21.46</w:t>
            </w:r>
          </w:p>
        </w:tc>
        <w:tc>
          <w:tcPr>
            <w:tcW w:w="4678" w:type="dxa"/>
            <w:vAlign w:val="center"/>
          </w:tcPr>
          <w:p w14:paraId="17E1127B" w14:textId="77777777" w:rsidR="00EC5C53" w:rsidRPr="00747D46" w:rsidRDefault="00EC5C53" w:rsidP="00CA7438">
            <w:pPr>
              <w:rPr>
                <w:rFonts w:ascii="Times New Roman" w:hAnsi="Times New Roman"/>
              </w:rPr>
            </w:pPr>
            <w:r w:rsidRPr="00747D46">
              <w:rPr>
                <w:rFonts w:ascii="Times New Roman" w:hAnsi="Times New Roman"/>
              </w:rPr>
              <w:t>ООО «</w:t>
            </w:r>
            <w:proofErr w:type="spellStart"/>
            <w:r w:rsidRPr="00747D46">
              <w:rPr>
                <w:rFonts w:ascii="Times New Roman" w:hAnsi="Times New Roman"/>
              </w:rPr>
              <w:t>Агротерра</w:t>
            </w:r>
            <w:proofErr w:type="spellEnd"/>
            <w:r w:rsidRPr="00747D46">
              <w:rPr>
                <w:rFonts w:ascii="Times New Roman" w:hAnsi="Times New Roman"/>
              </w:rPr>
              <w:t>»</w:t>
            </w:r>
          </w:p>
        </w:tc>
        <w:tc>
          <w:tcPr>
            <w:tcW w:w="2409" w:type="dxa"/>
            <w:vAlign w:val="center"/>
          </w:tcPr>
          <w:p w14:paraId="308EA544" w14:textId="77777777" w:rsidR="00EC5C53" w:rsidRPr="00747D46" w:rsidRDefault="00EC5C53" w:rsidP="0087229A">
            <w:pPr>
              <w:rPr>
                <w:rFonts w:ascii="Times New Roman" w:hAnsi="Times New Roman"/>
              </w:rPr>
            </w:pPr>
            <w:r w:rsidRPr="00747D46">
              <w:rPr>
                <w:rFonts w:ascii="Times New Roman" w:hAnsi="Times New Roman"/>
              </w:rPr>
              <w:t>г. Усть-Лабинск, ул. Шаумяна, 1</w:t>
            </w:r>
          </w:p>
        </w:tc>
        <w:tc>
          <w:tcPr>
            <w:tcW w:w="1843" w:type="dxa"/>
            <w:vAlign w:val="center"/>
          </w:tcPr>
          <w:p w14:paraId="6B66FE76" w14:textId="77777777" w:rsidR="00EC5C53" w:rsidRPr="00747D46" w:rsidRDefault="00EC5C53" w:rsidP="0087229A">
            <w:pPr>
              <w:rPr>
                <w:rFonts w:ascii="Times New Roman" w:hAnsi="Times New Roman"/>
              </w:rPr>
            </w:pPr>
          </w:p>
        </w:tc>
      </w:tr>
      <w:tr w:rsidR="00EC5C53" w:rsidRPr="00747D46" w14:paraId="0F43A65E" w14:textId="77777777" w:rsidTr="0087229A">
        <w:tc>
          <w:tcPr>
            <w:tcW w:w="851" w:type="dxa"/>
          </w:tcPr>
          <w:p w14:paraId="61D4CDD2" w14:textId="77777777" w:rsidR="00EC5C53" w:rsidRPr="00747D46" w:rsidRDefault="00EC5C53" w:rsidP="00EC5C53">
            <w:pPr>
              <w:jc w:val="center"/>
              <w:rPr>
                <w:rFonts w:ascii="Times New Roman" w:hAnsi="Times New Roman"/>
              </w:rPr>
            </w:pPr>
            <w:r w:rsidRPr="00747D46">
              <w:rPr>
                <w:rFonts w:ascii="Times New Roman" w:hAnsi="Times New Roman"/>
              </w:rPr>
              <w:t>21.47</w:t>
            </w:r>
          </w:p>
        </w:tc>
        <w:tc>
          <w:tcPr>
            <w:tcW w:w="4678" w:type="dxa"/>
            <w:vAlign w:val="center"/>
          </w:tcPr>
          <w:p w14:paraId="3BE8D518" w14:textId="77777777" w:rsidR="00EC5C53" w:rsidRPr="00747D46" w:rsidRDefault="00EC5C53" w:rsidP="00CA7438">
            <w:pPr>
              <w:rPr>
                <w:rFonts w:ascii="Times New Roman" w:hAnsi="Times New Roman"/>
              </w:rPr>
            </w:pPr>
            <w:r w:rsidRPr="00747D46">
              <w:rPr>
                <w:rFonts w:ascii="Times New Roman" w:hAnsi="Times New Roman"/>
              </w:rPr>
              <w:t>ООО «</w:t>
            </w:r>
            <w:proofErr w:type="spellStart"/>
            <w:r w:rsidRPr="00747D46">
              <w:rPr>
                <w:rFonts w:ascii="Times New Roman" w:hAnsi="Times New Roman"/>
              </w:rPr>
              <w:t>ЕвроХимТрейдинг</w:t>
            </w:r>
            <w:proofErr w:type="spellEnd"/>
            <w:r w:rsidRPr="00747D46">
              <w:rPr>
                <w:rFonts w:ascii="Times New Roman" w:hAnsi="Times New Roman"/>
              </w:rPr>
              <w:t xml:space="preserve"> Рус» </w:t>
            </w:r>
          </w:p>
        </w:tc>
        <w:tc>
          <w:tcPr>
            <w:tcW w:w="2409" w:type="dxa"/>
            <w:vAlign w:val="center"/>
          </w:tcPr>
          <w:p w14:paraId="6E43D175" w14:textId="77777777" w:rsidR="00EC5C53" w:rsidRPr="00747D46" w:rsidRDefault="00EC5C53" w:rsidP="0087229A">
            <w:pPr>
              <w:rPr>
                <w:rFonts w:ascii="Times New Roman" w:hAnsi="Times New Roman"/>
              </w:rPr>
            </w:pPr>
            <w:r w:rsidRPr="00747D46">
              <w:rPr>
                <w:rFonts w:ascii="Times New Roman" w:hAnsi="Times New Roman"/>
              </w:rPr>
              <w:t>г. Усть-Лабинск, ул. Шаумяна, 1</w:t>
            </w:r>
          </w:p>
        </w:tc>
        <w:tc>
          <w:tcPr>
            <w:tcW w:w="1843" w:type="dxa"/>
            <w:vAlign w:val="center"/>
          </w:tcPr>
          <w:p w14:paraId="3AC76A3E"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5D5F452D" w14:textId="77777777" w:rsidTr="0087229A">
        <w:tc>
          <w:tcPr>
            <w:tcW w:w="851" w:type="dxa"/>
          </w:tcPr>
          <w:p w14:paraId="31520F75" w14:textId="77777777" w:rsidR="00EC5C53" w:rsidRPr="00747D46" w:rsidRDefault="00EC5C53" w:rsidP="00EC5C53">
            <w:pPr>
              <w:jc w:val="center"/>
              <w:rPr>
                <w:rFonts w:ascii="Times New Roman" w:hAnsi="Times New Roman"/>
              </w:rPr>
            </w:pPr>
            <w:r w:rsidRPr="00747D46">
              <w:rPr>
                <w:rFonts w:ascii="Times New Roman" w:hAnsi="Times New Roman"/>
              </w:rPr>
              <w:t>21.48</w:t>
            </w:r>
          </w:p>
        </w:tc>
        <w:tc>
          <w:tcPr>
            <w:tcW w:w="4678" w:type="dxa"/>
            <w:vAlign w:val="center"/>
          </w:tcPr>
          <w:p w14:paraId="3427D4E5" w14:textId="77777777" w:rsidR="00EC5C53" w:rsidRPr="00747D46" w:rsidRDefault="00EC5C53" w:rsidP="00CA7438">
            <w:pPr>
              <w:rPr>
                <w:rFonts w:ascii="Times New Roman" w:hAnsi="Times New Roman"/>
              </w:rPr>
            </w:pPr>
            <w:r w:rsidRPr="00747D46">
              <w:rPr>
                <w:rFonts w:ascii="Times New Roman" w:hAnsi="Times New Roman"/>
              </w:rPr>
              <w:t>Предприятие по ремонту машин и оборудования</w:t>
            </w:r>
          </w:p>
        </w:tc>
        <w:tc>
          <w:tcPr>
            <w:tcW w:w="2409" w:type="dxa"/>
            <w:vAlign w:val="center"/>
          </w:tcPr>
          <w:p w14:paraId="771F236A" w14:textId="42A72EAD" w:rsidR="00EC5C53" w:rsidRPr="00747D46" w:rsidRDefault="00EC5C53" w:rsidP="0087229A">
            <w:pPr>
              <w:rPr>
                <w:rFonts w:ascii="Times New Roman" w:hAnsi="Times New Roman"/>
              </w:rPr>
            </w:pPr>
            <w:r w:rsidRPr="00747D46">
              <w:rPr>
                <w:rFonts w:ascii="Times New Roman" w:hAnsi="Times New Roman"/>
              </w:rPr>
              <w:t xml:space="preserve">г. Усть-Лабинск, ул. Димитрова, 3; ул. Крупской, 4 </w:t>
            </w:r>
            <w:r w:rsidR="00166058">
              <w:rPr>
                <w:rFonts w:ascii="Times New Roman" w:hAnsi="Times New Roman"/>
              </w:rPr>
              <w:t>«</w:t>
            </w:r>
            <w:r w:rsidRPr="00747D46">
              <w:rPr>
                <w:rFonts w:ascii="Times New Roman" w:hAnsi="Times New Roman"/>
              </w:rPr>
              <w:t>А</w:t>
            </w:r>
            <w:r w:rsidR="00166058">
              <w:rPr>
                <w:rFonts w:ascii="Times New Roman" w:hAnsi="Times New Roman"/>
              </w:rPr>
              <w:t>»</w:t>
            </w:r>
          </w:p>
        </w:tc>
        <w:tc>
          <w:tcPr>
            <w:tcW w:w="1843" w:type="dxa"/>
            <w:vAlign w:val="center"/>
          </w:tcPr>
          <w:p w14:paraId="009E8BA1" w14:textId="77777777" w:rsidR="00EC5C53" w:rsidRPr="00747D46" w:rsidRDefault="00EC5C53" w:rsidP="0087229A">
            <w:pPr>
              <w:rPr>
                <w:rFonts w:ascii="Times New Roman" w:hAnsi="Times New Roman"/>
              </w:rPr>
            </w:pPr>
          </w:p>
        </w:tc>
      </w:tr>
      <w:tr w:rsidR="00EC5C53" w:rsidRPr="00747D46" w14:paraId="195AD74C" w14:textId="77777777" w:rsidTr="0087229A">
        <w:tc>
          <w:tcPr>
            <w:tcW w:w="851" w:type="dxa"/>
          </w:tcPr>
          <w:p w14:paraId="2AEDB733" w14:textId="77777777" w:rsidR="00EC5C53" w:rsidRPr="00747D46" w:rsidRDefault="00EC5C53" w:rsidP="00EC5C53">
            <w:pPr>
              <w:jc w:val="center"/>
              <w:rPr>
                <w:rFonts w:ascii="Times New Roman" w:hAnsi="Times New Roman"/>
              </w:rPr>
            </w:pPr>
            <w:r w:rsidRPr="00747D46">
              <w:rPr>
                <w:rFonts w:ascii="Times New Roman" w:hAnsi="Times New Roman"/>
              </w:rPr>
              <w:t>21.49</w:t>
            </w:r>
          </w:p>
          <w:p w14:paraId="7C99FB63" w14:textId="77777777" w:rsidR="00EC5C53" w:rsidRPr="00747D46" w:rsidRDefault="00EC5C53" w:rsidP="00EC5C53">
            <w:pPr>
              <w:jc w:val="center"/>
              <w:rPr>
                <w:rFonts w:ascii="Times New Roman" w:hAnsi="Times New Roman"/>
              </w:rPr>
            </w:pPr>
          </w:p>
        </w:tc>
        <w:tc>
          <w:tcPr>
            <w:tcW w:w="4678" w:type="dxa"/>
            <w:vAlign w:val="center"/>
          </w:tcPr>
          <w:p w14:paraId="3A4DF954" w14:textId="77777777" w:rsidR="00EC5C53" w:rsidRPr="00747D46" w:rsidRDefault="00EC5C53" w:rsidP="00CA7438">
            <w:pPr>
              <w:rPr>
                <w:rFonts w:ascii="Times New Roman" w:hAnsi="Times New Roman"/>
              </w:rPr>
            </w:pPr>
            <w:r w:rsidRPr="00747D46">
              <w:rPr>
                <w:rFonts w:ascii="Times New Roman" w:hAnsi="Times New Roman"/>
              </w:rPr>
              <w:t>ОАО «Кубаньэнерго»</w:t>
            </w:r>
          </w:p>
        </w:tc>
        <w:tc>
          <w:tcPr>
            <w:tcW w:w="2409" w:type="dxa"/>
            <w:vAlign w:val="center"/>
          </w:tcPr>
          <w:p w14:paraId="5C62E8CD"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пер. </w:t>
            </w:r>
            <w:proofErr w:type="spellStart"/>
            <w:r w:rsidRPr="00747D46">
              <w:rPr>
                <w:rFonts w:ascii="Times New Roman" w:hAnsi="Times New Roman"/>
              </w:rPr>
              <w:t>Форостинова</w:t>
            </w:r>
            <w:proofErr w:type="spellEnd"/>
            <w:r w:rsidRPr="00747D46">
              <w:rPr>
                <w:rFonts w:ascii="Times New Roman" w:hAnsi="Times New Roman"/>
              </w:rPr>
              <w:t>, 2</w:t>
            </w:r>
          </w:p>
        </w:tc>
        <w:tc>
          <w:tcPr>
            <w:tcW w:w="1843" w:type="dxa"/>
            <w:vAlign w:val="center"/>
          </w:tcPr>
          <w:p w14:paraId="5989DFC8" w14:textId="77777777" w:rsidR="00EC5C53" w:rsidRPr="00747D46" w:rsidRDefault="00EC5C53" w:rsidP="0087229A">
            <w:pPr>
              <w:rPr>
                <w:rFonts w:ascii="Times New Roman" w:hAnsi="Times New Roman"/>
              </w:rPr>
            </w:pPr>
          </w:p>
        </w:tc>
      </w:tr>
      <w:tr w:rsidR="00EC5C53" w:rsidRPr="00747D46" w14:paraId="30252556" w14:textId="77777777" w:rsidTr="0087229A">
        <w:tc>
          <w:tcPr>
            <w:tcW w:w="851" w:type="dxa"/>
          </w:tcPr>
          <w:p w14:paraId="4D0237B4" w14:textId="77777777" w:rsidR="00EC5C53" w:rsidRPr="00747D46" w:rsidRDefault="00EC5C53" w:rsidP="00EC5C53">
            <w:pPr>
              <w:jc w:val="center"/>
              <w:rPr>
                <w:rFonts w:ascii="Times New Roman" w:hAnsi="Times New Roman"/>
              </w:rPr>
            </w:pPr>
            <w:r w:rsidRPr="00747D46">
              <w:rPr>
                <w:rFonts w:ascii="Times New Roman" w:hAnsi="Times New Roman"/>
              </w:rPr>
              <w:t>21.50</w:t>
            </w:r>
          </w:p>
        </w:tc>
        <w:tc>
          <w:tcPr>
            <w:tcW w:w="4678" w:type="dxa"/>
            <w:vAlign w:val="center"/>
          </w:tcPr>
          <w:p w14:paraId="691FDDF6" w14:textId="77777777" w:rsidR="00EC5C53" w:rsidRPr="00747D46" w:rsidRDefault="00EC5C53" w:rsidP="00CA7438">
            <w:pPr>
              <w:rPr>
                <w:rFonts w:ascii="Times New Roman" w:hAnsi="Times New Roman"/>
              </w:rPr>
            </w:pPr>
            <w:r w:rsidRPr="00747D46">
              <w:rPr>
                <w:rFonts w:ascii="Times New Roman" w:hAnsi="Times New Roman"/>
              </w:rPr>
              <w:t>Автоколонна 1314</w:t>
            </w:r>
          </w:p>
        </w:tc>
        <w:tc>
          <w:tcPr>
            <w:tcW w:w="2409" w:type="dxa"/>
            <w:vAlign w:val="center"/>
          </w:tcPr>
          <w:p w14:paraId="069323F3" w14:textId="77777777" w:rsidR="00EC5C53" w:rsidRPr="00747D46" w:rsidRDefault="00EC5C53" w:rsidP="0087229A">
            <w:pPr>
              <w:rPr>
                <w:rFonts w:ascii="Times New Roman" w:hAnsi="Times New Roman"/>
              </w:rPr>
            </w:pPr>
            <w:r w:rsidRPr="00747D46">
              <w:rPr>
                <w:rFonts w:ascii="Times New Roman" w:hAnsi="Times New Roman"/>
              </w:rPr>
              <w:t xml:space="preserve">г. </w:t>
            </w:r>
            <w:proofErr w:type="spellStart"/>
            <w:r w:rsidRPr="00747D46">
              <w:rPr>
                <w:rFonts w:ascii="Times New Roman" w:hAnsi="Times New Roman"/>
              </w:rPr>
              <w:t>Усть</w:t>
            </w:r>
            <w:proofErr w:type="spellEnd"/>
            <w:r w:rsidRPr="00747D46">
              <w:rPr>
                <w:rFonts w:ascii="Times New Roman" w:hAnsi="Times New Roman"/>
              </w:rPr>
              <w:t>- Лабинск, ул. Шаумяна, 20 Г</w:t>
            </w:r>
          </w:p>
        </w:tc>
        <w:tc>
          <w:tcPr>
            <w:tcW w:w="1843" w:type="dxa"/>
            <w:vAlign w:val="center"/>
          </w:tcPr>
          <w:p w14:paraId="55D6E53C" w14:textId="77777777" w:rsidR="00EC5C53" w:rsidRPr="00747D46" w:rsidRDefault="00EC5C53" w:rsidP="0087229A">
            <w:pPr>
              <w:rPr>
                <w:rFonts w:ascii="Times New Roman" w:hAnsi="Times New Roman"/>
              </w:rPr>
            </w:pPr>
          </w:p>
        </w:tc>
      </w:tr>
      <w:tr w:rsidR="00EC5C53" w:rsidRPr="00747D46" w14:paraId="34C4C113" w14:textId="77777777" w:rsidTr="0087229A">
        <w:tc>
          <w:tcPr>
            <w:tcW w:w="851" w:type="dxa"/>
          </w:tcPr>
          <w:p w14:paraId="1C16155B" w14:textId="77777777" w:rsidR="00EC5C53" w:rsidRPr="00747D46" w:rsidRDefault="00EC5C53" w:rsidP="00EC5C53">
            <w:pPr>
              <w:jc w:val="center"/>
              <w:rPr>
                <w:rFonts w:ascii="Times New Roman" w:hAnsi="Times New Roman"/>
              </w:rPr>
            </w:pPr>
            <w:r w:rsidRPr="00747D46">
              <w:rPr>
                <w:rFonts w:ascii="Times New Roman" w:hAnsi="Times New Roman"/>
              </w:rPr>
              <w:t>21.51</w:t>
            </w:r>
          </w:p>
        </w:tc>
        <w:tc>
          <w:tcPr>
            <w:tcW w:w="4678" w:type="dxa"/>
            <w:vAlign w:val="center"/>
          </w:tcPr>
          <w:p w14:paraId="163E17FB" w14:textId="77777777" w:rsidR="00EC5C53" w:rsidRPr="00747D46" w:rsidRDefault="00EC5C53" w:rsidP="00CA7438">
            <w:pPr>
              <w:rPr>
                <w:rFonts w:ascii="Times New Roman" w:hAnsi="Times New Roman"/>
              </w:rPr>
            </w:pPr>
            <w:r w:rsidRPr="00747D46">
              <w:rPr>
                <w:rFonts w:ascii="Times New Roman" w:hAnsi="Times New Roman"/>
              </w:rPr>
              <w:t>Предприятие по изготовлению плитки</w:t>
            </w:r>
          </w:p>
        </w:tc>
        <w:tc>
          <w:tcPr>
            <w:tcW w:w="2409" w:type="dxa"/>
            <w:vAlign w:val="center"/>
          </w:tcPr>
          <w:p w14:paraId="672ABC71" w14:textId="77777777" w:rsidR="00EC5C53" w:rsidRPr="00747D46" w:rsidRDefault="00EC5C53" w:rsidP="0087229A">
            <w:pPr>
              <w:rPr>
                <w:rFonts w:ascii="Times New Roman" w:hAnsi="Times New Roman"/>
              </w:rPr>
            </w:pPr>
            <w:r w:rsidRPr="00747D46">
              <w:rPr>
                <w:rFonts w:ascii="Times New Roman" w:hAnsi="Times New Roman"/>
              </w:rPr>
              <w:t>г. Усть-Лабинск, ул. Коммунальная, 8</w:t>
            </w:r>
          </w:p>
        </w:tc>
        <w:tc>
          <w:tcPr>
            <w:tcW w:w="1843" w:type="dxa"/>
            <w:vAlign w:val="center"/>
          </w:tcPr>
          <w:p w14:paraId="6D8C2718" w14:textId="77777777" w:rsidR="00EC5C53" w:rsidRPr="00747D46" w:rsidRDefault="00EC5C53" w:rsidP="0087229A">
            <w:pPr>
              <w:rPr>
                <w:rFonts w:ascii="Times New Roman" w:hAnsi="Times New Roman"/>
              </w:rPr>
            </w:pPr>
          </w:p>
        </w:tc>
      </w:tr>
      <w:tr w:rsidR="00EC5C53" w:rsidRPr="00747D46" w14:paraId="7D6E115E" w14:textId="77777777" w:rsidTr="0087229A">
        <w:tc>
          <w:tcPr>
            <w:tcW w:w="851" w:type="dxa"/>
          </w:tcPr>
          <w:p w14:paraId="7B2FCB64" w14:textId="77777777" w:rsidR="00EC5C53" w:rsidRPr="00747D46" w:rsidRDefault="00EC5C53" w:rsidP="00EC5C53">
            <w:pPr>
              <w:jc w:val="center"/>
              <w:rPr>
                <w:rFonts w:ascii="Times New Roman" w:hAnsi="Times New Roman"/>
              </w:rPr>
            </w:pPr>
            <w:r w:rsidRPr="00747D46">
              <w:rPr>
                <w:rFonts w:ascii="Times New Roman" w:hAnsi="Times New Roman"/>
              </w:rPr>
              <w:t>21.52</w:t>
            </w:r>
          </w:p>
        </w:tc>
        <w:tc>
          <w:tcPr>
            <w:tcW w:w="4678" w:type="dxa"/>
            <w:vAlign w:val="center"/>
          </w:tcPr>
          <w:p w14:paraId="739AC531" w14:textId="77777777" w:rsidR="00EC5C53" w:rsidRPr="00747D46" w:rsidRDefault="00EC5C53" w:rsidP="00CA7438">
            <w:pPr>
              <w:rPr>
                <w:rFonts w:ascii="Times New Roman" w:hAnsi="Times New Roman"/>
              </w:rPr>
            </w:pPr>
            <w:r w:rsidRPr="00747D46">
              <w:rPr>
                <w:rFonts w:ascii="Times New Roman" w:hAnsi="Times New Roman"/>
              </w:rPr>
              <w:t xml:space="preserve">ООО «АДИКС» </w:t>
            </w:r>
          </w:p>
          <w:p w14:paraId="138BF166" w14:textId="77777777" w:rsidR="00EC5C53" w:rsidRPr="00747D46" w:rsidRDefault="00EC5C53" w:rsidP="00CA7438">
            <w:pPr>
              <w:rPr>
                <w:rFonts w:ascii="Times New Roman" w:hAnsi="Times New Roman"/>
              </w:rPr>
            </w:pPr>
          </w:p>
        </w:tc>
        <w:tc>
          <w:tcPr>
            <w:tcW w:w="2409" w:type="dxa"/>
            <w:vAlign w:val="center"/>
          </w:tcPr>
          <w:p w14:paraId="7AB88E9F" w14:textId="77777777" w:rsidR="00EC5C53" w:rsidRPr="00747D46" w:rsidRDefault="00EC5C53" w:rsidP="0087229A">
            <w:pPr>
              <w:rPr>
                <w:rFonts w:ascii="Times New Roman" w:hAnsi="Times New Roman"/>
              </w:rPr>
            </w:pPr>
            <w:r w:rsidRPr="00747D46">
              <w:rPr>
                <w:rFonts w:ascii="Times New Roman" w:hAnsi="Times New Roman"/>
              </w:rPr>
              <w:t>г. Усть-Лабинск, ул. Коммунальная, 6</w:t>
            </w:r>
          </w:p>
        </w:tc>
        <w:tc>
          <w:tcPr>
            <w:tcW w:w="1843" w:type="dxa"/>
            <w:vAlign w:val="center"/>
          </w:tcPr>
          <w:p w14:paraId="15446F49" w14:textId="77777777" w:rsidR="00EC5C53" w:rsidRPr="00747D46" w:rsidRDefault="00EC5C53" w:rsidP="0087229A">
            <w:pPr>
              <w:rPr>
                <w:rFonts w:ascii="Times New Roman" w:hAnsi="Times New Roman"/>
              </w:rPr>
            </w:pPr>
          </w:p>
        </w:tc>
      </w:tr>
      <w:tr w:rsidR="00EC5C53" w:rsidRPr="00747D46" w14:paraId="7485FAD8" w14:textId="77777777" w:rsidTr="0087229A">
        <w:tc>
          <w:tcPr>
            <w:tcW w:w="851" w:type="dxa"/>
          </w:tcPr>
          <w:p w14:paraId="029D38CA" w14:textId="77777777" w:rsidR="00EC5C53" w:rsidRPr="00747D46" w:rsidRDefault="00EC5C53" w:rsidP="00EC5C53">
            <w:pPr>
              <w:jc w:val="center"/>
              <w:rPr>
                <w:rFonts w:ascii="Times New Roman" w:hAnsi="Times New Roman"/>
              </w:rPr>
            </w:pPr>
            <w:r w:rsidRPr="00747D46">
              <w:rPr>
                <w:rFonts w:ascii="Times New Roman" w:hAnsi="Times New Roman"/>
              </w:rPr>
              <w:t>21.53</w:t>
            </w:r>
          </w:p>
        </w:tc>
        <w:tc>
          <w:tcPr>
            <w:tcW w:w="4678" w:type="dxa"/>
            <w:vAlign w:val="center"/>
          </w:tcPr>
          <w:p w14:paraId="649857C0" w14:textId="77777777" w:rsidR="00EC5C53" w:rsidRPr="00747D46" w:rsidRDefault="00EC5C53" w:rsidP="00CA7438">
            <w:pPr>
              <w:rPr>
                <w:rFonts w:ascii="Times New Roman" w:hAnsi="Times New Roman"/>
              </w:rPr>
            </w:pPr>
            <w:r w:rsidRPr="00747D46">
              <w:rPr>
                <w:rFonts w:ascii="Times New Roman" w:hAnsi="Times New Roman"/>
              </w:rPr>
              <w:t>ООО «</w:t>
            </w:r>
            <w:proofErr w:type="spellStart"/>
            <w:r w:rsidRPr="00747D46">
              <w:rPr>
                <w:rFonts w:ascii="Times New Roman" w:hAnsi="Times New Roman"/>
              </w:rPr>
              <w:t>Спика</w:t>
            </w:r>
            <w:proofErr w:type="spellEnd"/>
            <w:r w:rsidRPr="00747D46">
              <w:rPr>
                <w:rFonts w:ascii="Times New Roman" w:hAnsi="Times New Roman"/>
              </w:rPr>
              <w:t xml:space="preserve">»  </w:t>
            </w:r>
          </w:p>
        </w:tc>
        <w:tc>
          <w:tcPr>
            <w:tcW w:w="2409" w:type="dxa"/>
            <w:vAlign w:val="center"/>
          </w:tcPr>
          <w:p w14:paraId="436B4DB3" w14:textId="77777777" w:rsidR="00EC5C53" w:rsidRPr="00747D46" w:rsidRDefault="00EC5C53" w:rsidP="0087229A">
            <w:pPr>
              <w:rPr>
                <w:rFonts w:ascii="Times New Roman" w:hAnsi="Times New Roman"/>
              </w:rPr>
            </w:pPr>
            <w:r w:rsidRPr="00747D46">
              <w:rPr>
                <w:rFonts w:ascii="Times New Roman" w:hAnsi="Times New Roman"/>
              </w:rPr>
              <w:t>г. Усть-Лабинск, ул. Коммунальная, 10</w:t>
            </w:r>
          </w:p>
        </w:tc>
        <w:tc>
          <w:tcPr>
            <w:tcW w:w="1843" w:type="dxa"/>
            <w:vAlign w:val="center"/>
          </w:tcPr>
          <w:p w14:paraId="06909A8E" w14:textId="77777777" w:rsidR="00EC5C53" w:rsidRPr="00747D46" w:rsidRDefault="00EC5C53" w:rsidP="0087229A">
            <w:pPr>
              <w:rPr>
                <w:rFonts w:ascii="Times New Roman" w:hAnsi="Times New Roman"/>
              </w:rPr>
            </w:pPr>
          </w:p>
        </w:tc>
      </w:tr>
      <w:tr w:rsidR="00EC5C53" w:rsidRPr="00747D46" w14:paraId="5868E402" w14:textId="77777777" w:rsidTr="0087229A">
        <w:tc>
          <w:tcPr>
            <w:tcW w:w="851" w:type="dxa"/>
          </w:tcPr>
          <w:p w14:paraId="52F538B0" w14:textId="77777777" w:rsidR="00EC5C53" w:rsidRPr="00747D46" w:rsidRDefault="00EC5C53" w:rsidP="00EC5C53">
            <w:pPr>
              <w:jc w:val="center"/>
              <w:rPr>
                <w:rFonts w:ascii="Times New Roman" w:hAnsi="Times New Roman"/>
              </w:rPr>
            </w:pPr>
            <w:r w:rsidRPr="00747D46">
              <w:rPr>
                <w:rFonts w:ascii="Times New Roman" w:hAnsi="Times New Roman"/>
              </w:rPr>
              <w:t>21.54</w:t>
            </w:r>
          </w:p>
        </w:tc>
        <w:tc>
          <w:tcPr>
            <w:tcW w:w="4678" w:type="dxa"/>
            <w:vAlign w:val="center"/>
          </w:tcPr>
          <w:p w14:paraId="248C9A78" w14:textId="77777777" w:rsidR="00EC5C53" w:rsidRPr="00747D46" w:rsidRDefault="00EC5C53" w:rsidP="00CA7438">
            <w:pPr>
              <w:rPr>
                <w:rFonts w:ascii="Times New Roman" w:hAnsi="Times New Roman"/>
              </w:rPr>
            </w:pPr>
            <w:r w:rsidRPr="00747D46">
              <w:rPr>
                <w:rFonts w:ascii="Times New Roman" w:hAnsi="Times New Roman"/>
              </w:rPr>
              <w:t xml:space="preserve">ЮГ Монтаж </w:t>
            </w:r>
          </w:p>
        </w:tc>
        <w:tc>
          <w:tcPr>
            <w:tcW w:w="2409" w:type="dxa"/>
            <w:vAlign w:val="center"/>
          </w:tcPr>
          <w:p w14:paraId="410EC1F7" w14:textId="77777777" w:rsidR="00EC5C53" w:rsidRPr="00747D46" w:rsidRDefault="00EC5C53" w:rsidP="0087229A">
            <w:pPr>
              <w:rPr>
                <w:rFonts w:ascii="Times New Roman" w:hAnsi="Times New Roman"/>
              </w:rPr>
            </w:pPr>
            <w:r w:rsidRPr="00747D46">
              <w:rPr>
                <w:rFonts w:ascii="Times New Roman" w:hAnsi="Times New Roman"/>
              </w:rPr>
              <w:t>г. Усть-Лабинск, ул. Краснодарская, 1А</w:t>
            </w:r>
          </w:p>
        </w:tc>
        <w:tc>
          <w:tcPr>
            <w:tcW w:w="1843" w:type="dxa"/>
            <w:vAlign w:val="center"/>
          </w:tcPr>
          <w:p w14:paraId="6E33E86F" w14:textId="77777777" w:rsidR="00EC5C53" w:rsidRPr="00747D46" w:rsidRDefault="00EC5C53" w:rsidP="0087229A">
            <w:pPr>
              <w:rPr>
                <w:rFonts w:ascii="Times New Roman" w:hAnsi="Times New Roman"/>
              </w:rPr>
            </w:pPr>
          </w:p>
        </w:tc>
      </w:tr>
      <w:tr w:rsidR="00EC5C53" w:rsidRPr="00747D46" w14:paraId="56B97B20" w14:textId="77777777" w:rsidTr="0087229A">
        <w:tc>
          <w:tcPr>
            <w:tcW w:w="851" w:type="dxa"/>
          </w:tcPr>
          <w:p w14:paraId="4AFFF9F7" w14:textId="77777777" w:rsidR="00EC5C53" w:rsidRPr="00747D46" w:rsidRDefault="00EC5C53" w:rsidP="00EC5C53">
            <w:pPr>
              <w:jc w:val="center"/>
              <w:rPr>
                <w:rFonts w:ascii="Times New Roman" w:hAnsi="Times New Roman"/>
              </w:rPr>
            </w:pPr>
            <w:r w:rsidRPr="00747D46">
              <w:rPr>
                <w:rFonts w:ascii="Times New Roman" w:hAnsi="Times New Roman"/>
              </w:rPr>
              <w:t>21.55</w:t>
            </w:r>
          </w:p>
        </w:tc>
        <w:tc>
          <w:tcPr>
            <w:tcW w:w="4678" w:type="dxa"/>
            <w:vAlign w:val="center"/>
          </w:tcPr>
          <w:p w14:paraId="59255F62" w14:textId="77777777" w:rsidR="00EC5C53" w:rsidRPr="00747D46" w:rsidRDefault="00EC5C53" w:rsidP="00CA7438">
            <w:pPr>
              <w:rPr>
                <w:rFonts w:ascii="Times New Roman" w:hAnsi="Times New Roman"/>
              </w:rPr>
            </w:pPr>
            <w:r w:rsidRPr="00747D46">
              <w:rPr>
                <w:rFonts w:ascii="Times New Roman" w:hAnsi="Times New Roman"/>
              </w:rPr>
              <w:t>ООО «Кубанский стандарт»</w:t>
            </w:r>
          </w:p>
        </w:tc>
        <w:tc>
          <w:tcPr>
            <w:tcW w:w="2409" w:type="dxa"/>
            <w:vAlign w:val="center"/>
          </w:tcPr>
          <w:p w14:paraId="09C9069A"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ул. </w:t>
            </w:r>
            <w:proofErr w:type="spellStart"/>
            <w:r w:rsidRPr="00747D46">
              <w:rPr>
                <w:rFonts w:ascii="Times New Roman" w:hAnsi="Times New Roman"/>
              </w:rPr>
              <w:t>Заполотняная</w:t>
            </w:r>
            <w:proofErr w:type="spellEnd"/>
            <w:r w:rsidRPr="00747D46">
              <w:rPr>
                <w:rFonts w:ascii="Times New Roman" w:hAnsi="Times New Roman"/>
              </w:rPr>
              <w:t>, 7 А</w:t>
            </w:r>
          </w:p>
        </w:tc>
        <w:tc>
          <w:tcPr>
            <w:tcW w:w="1843" w:type="dxa"/>
            <w:vAlign w:val="center"/>
          </w:tcPr>
          <w:p w14:paraId="000EE6D0" w14:textId="77777777" w:rsidR="00EC5C53" w:rsidRPr="00747D46" w:rsidRDefault="00EC5C53" w:rsidP="0087229A">
            <w:pPr>
              <w:rPr>
                <w:rFonts w:ascii="Times New Roman" w:hAnsi="Times New Roman"/>
              </w:rPr>
            </w:pPr>
          </w:p>
        </w:tc>
      </w:tr>
      <w:tr w:rsidR="00EC5C53" w:rsidRPr="00747D46" w14:paraId="7D3F6693" w14:textId="77777777" w:rsidTr="0087229A">
        <w:tc>
          <w:tcPr>
            <w:tcW w:w="851" w:type="dxa"/>
          </w:tcPr>
          <w:p w14:paraId="24B551FF" w14:textId="77777777" w:rsidR="00EC5C53" w:rsidRPr="00747D46" w:rsidRDefault="00EC5C53" w:rsidP="00EC5C53">
            <w:pPr>
              <w:jc w:val="center"/>
              <w:rPr>
                <w:rFonts w:ascii="Times New Roman" w:hAnsi="Times New Roman"/>
              </w:rPr>
            </w:pPr>
            <w:r w:rsidRPr="00747D46">
              <w:rPr>
                <w:rFonts w:ascii="Times New Roman" w:hAnsi="Times New Roman"/>
              </w:rPr>
              <w:t>21.56</w:t>
            </w:r>
          </w:p>
        </w:tc>
        <w:tc>
          <w:tcPr>
            <w:tcW w:w="4678" w:type="dxa"/>
            <w:vAlign w:val="center"/>
          </w:tcPr>
          <w:p w14:paraId="5B175CCE" w14:textId="77777777" w:rsidR="00EC5C53" w:rsidRPr="00747D46" w:rsidRDefault="00EC5C53" w:rsidP="00CA7438">
            <w:pPr>
              <w:rPr>
                <w:rFonts w:ascii="Times New Roman" w:hAnsi="Times New Roman"/>
              </w:rPr>
            </w:pPr>
            <w:r w:rsidRPr="00747D46">
              <w:rPr>
                <w:rFonts w:ascii="Times New Roman" w:hAnsi="Times New Roman"/>
              </w:rPr>
              <w:t>Предприятие по переработке сельскохозяйственного крахмалосодержащего сырья</w:t>
            </w:r>
          </w:p>
        </w:tc>
        <w:tc>
          <w:tcPr>
            <w:tcW w:w="2409" w:type="dxa"/>
            <w:vAlign w:val="center"/>
          </w:tcPr>
          <w:p w14:paraId="2A503B61"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ул. </w:t>
            </w:r>
            <w:proofErr w:type="spellStart"/>
            <w:r w:rsidRPr="00747D46">
              <w:rPr>
                <w:rFonts w:ascii="Times New Roman" w:hAnsi="Times New Roman"/>
              </w:rPr>
              <w:t>Заполотняная</w:t>
            </w:r>
            <w:proofErr w:type="spellEnd"/>
            <w:r w:rsidRPr="00747D46">
              <w:rPr>
                <w:rFonts w:ascii="Times New Roman" w:hAnsi="Times New Roman"/>
              </w:rPr>
              <w:t>, 1 А</w:t>
            </w:r>
          </w:p>
        </w:tc>
        <w:tc>
          <w:tcPr>
            <w:tcW w:w="1843" w:type="dxa"/>
            <w:vAlign w:val="center"/>
          </w:tcPr>
          <w:p w14:paraId="6302CB55" w14:textId="77777777" w:rsidR="00EC5C53" w:rsidRPr="00747D46" w:rsidRDefault="00EC5C53" w:rsidP="0087229A">
            <w:pPr>
              <w:rPr>
                <w:rFonts w:ascii="Times New Roman" w:hAnsi="Times New Roman"/>
              </w:rPr>
            </w:pPr>
          </w:p>
        </w:tc>
      </w:tr>
      <w:tr w:rsidR="00EC5C53" w:rsidRPr="00747D46" w14:paraId="742E8E93" w14:textId="77777777" w:rsidTr="0087229A">
        <w:tc>
          <w:tcPr>
            <w:tcW w:w="851" w:type="dxa"/>
          </w:tcPr>
          <w:p w14:paraId="044F086C" w14:textId="77777777" w:rsidR="00EC5C53" w:rsidRPr="00747D46" w:rsidRDefault="00EC5C53" w:rsidP="00EC5C53">
            <w:pPr>
              <w:jc w:val="center"/>
              <w:rPr>
                <w:rFonts w:ascii="Times New Roman" w:hAnsi="Times New Roman"/>
              </w:rPr>
            </w:pPr>
            <w:r w:rsidRPr="00747D46">
              <w:rPr>
                <w:rFonts w:ascii="Times New Roman" w:hAnsi="Times New Roman"/>
              </w:rPr>
              <w:t>21.57</w:t>
            </w:r>
          </w:p>
        </w:tc>
        <w:tc>
          <w:tcPr>
            <w:tcW w:w="4678" w:type="dxa"/>
            <w:vAlign w:val="center"/>
          </w:tcPr>
          <w:p w14:paraId="6702C3D1" w14:textId="77777777" w:rsidR="00EC5C53" w:rsidRPr="00747D46" w:rsidRDefault="00EC5C53" w:rsidP="00CA7438">
            <w:pPr>
              <w:rPr>
                <w:rFonts w:ascii="Times New Roman" w:hAnsi="Times New Roman"/>
              </w:rPr>
            </w:pPr>
            <w:r w:rsidRPr="00747D46">
              <w:rPr>
                <w:rFonts w:ascii="Times New Roman" w:hAnsi="Times New Roman"/>
              </w:rPr>
              <w:t>ООО «Многопрофильная производственно-строительная фирма «Меотида»</w:t>
            </w:r>
          </w:p>
        </w:tc>
        <w:tc>
          <w:tcPr>
            <w:tcW w:w="2409" w:type="dxa"/>
            <w:vAlign w:val="center"/>
          </w:tcPr>
          <w:p w14:paraId="701F05AF" w14:textId="77777777" w:rsidR="00EC5C53" w:rsidRPr="00747D46" w:rsidRDefault="00EC5C53" w:rsidP="0087229A">
            <w:pPr>
              <w:rPr>
                <w:rFonts w:ascii="Times New Roman" w:hAnsi="Times New Roman"/>
              </w:rPr>
            </w:pPr>
            <w:r w:rsidRPr="00747D46">
              <w:rPr>
                <w:rFonts w:ascii="Times New Roman" w:hAnsi="Times New Roman"/>
              </w:rPr>
              <w:t>г. Усть-Лабинск, ул. Дачная</w:t>
            </w:r>
          </w:p>
        </w:tc>
        <w:tc>
          <w:tcPr>
            <w:tcW w:w="1843" w:type="dxa"/>
            <w:vAlign w:val="center"/>
          </w:tcPr>
          <w:p w14:paraId="712A05D4" w14:textId="77777777" w:rsidR="00EC5C53" w:rsidRPr="00747D46" w:rsidRDefault="00EC5C53" w:rsidP="0087229A">
            <w:pPr>
              <w:rPr>
                <w:rFonts w:ascii="Times New Roman" w:hAnsi="Times New Roman"/>
              </w:rPr>
            </w:pPr>
          </w:p>
        </w:tc>
      </w:tr>
      <w:tr w:rsidR="00EC5C53" w:rsidRPr="00747D46" w14:paraId="260CA5F7" w14:textId="77777777" w:rsidTr="0087229A">
        <w:tc>
          <w:tcPr>
            <w:tcW w:w="851" w:type="dxa"/>
          </w:tcPr>
          <w:p w14:paraId="39208148" w14:textId="77777777" w:rsidR="00EC5C53" w:rsidRPr="00747D46" w:rsidRDefault="00EC5C53" w:rsidP="00EC5C53">
            <w:pPr>
              <w:jc w:val="center"/>
              <w:rPr>
                <w:rFonts w:ascii="Times New Roman" w:hAnsi="Times New Roman"/>
              </w:rPr>
            </w:pPr>
            <w:r w:rsidRPr="00747D46">
              <w:rPr>
                <w:rFonts w:ascii="Times New Roman" w:hAnsi="Times New Roman"/>
              </w:rPr>
              <w:t>21.58</w:t>
            </w:r>
          </w:p>
        </w:tc>
        <w:tc>
          <w:tcPr>
            <w:tcW w:w="4678" w:type="dxa"/>
            <w:vAlign w:val="center"/>
          </w:tcPr>
          <w:p w14:paraId="2F0C85F1" w14:textId="77777777" w:rsidR="00EC5C53" w:rsidRPr="00747D46" w:rsidRDefault="00EC5C53" w:rsidP="00CA7438">
            <w:pPr>
              <w:rPr>
                <w:rFonts w:ascii="Times New Roman" w:hAnsi="Times New Roman"/>
              </w:rPr>
            </w:pPr>
            <w:r w:rsidRPr="00747D46">
              <w:rPr>
                <w:rFonts w:ascii="Times New Roman" w:hAnsi="Times New Roman"/>
              </w:rPr>
              <w:t>ООО «Лидер» (склады)</w:t>
            </w:r>
          </w:p>
        </w:tc>
        <w:tc>
          <w:tcPr>
            <w:tcW w:w="2409" w:type="dxa"/>
            <w:vAlign w:val="center"/>
          </w:tcPr>
          <w:p w14:paraId="0E7B3FC7" w14:textId="77777777" w:rsidR="00EC5C53" w:rsidRPr="00747D46" w:rsidRDefault="00EC5C53" w:rsidP="0087229A">
            <w:pPr>
              <w:rPr>
                <w:rFonts w:ascii="Times New Roman" w:hAnsi="Times New Roman"/>
              </w:rPr>
            </w:pPr>
            <w:r w:rsidRPr="00747D46">
              <w:rPr>
                <w:rFonts w:ascii="Times New Roman" w:hAnsi="Times New Roman"/>
              </w:rPr>
              <w:t>г. Усть-Лабинск, ул. Спортивная, 6</w:t>
            </w:r>
          </w:p>
        </w:tc>
        <w:tc>
          <w:tcPr>
            <w:tcW w:w="1843" w:type="dxa"/>
            <w:vAlign w:val="center"/>
          </w:tcPr>
          <w:p w14:paraId="294A64E0" w14:textId="77777777" w:rsidR="00EC5C53" w:rsidRPr="00747D46" w:rsidRDefault="00EC5C53" w:rsidP="0087229A">
            <w:pPr>
              <w:rPr>
                <w:rFonts w:ascii="Times New Roman" w:hAnsi="Times New Roman"/>
              </w:rPr>
            </w:pPr>
          </w:p>
        </w:tc>
      </w:tr>
      <w:tr w:rsidR="00EC5C53" w:rsidRPr="00747D46" w14:paraId="13594B75" w14:textId="77777777" w:rsidTr="0087229A">
        <w:tc>
          <w:tcPr>
            <w:tcW w:w="851" w:type="dxa"/>
          </w:tcPr>
          <w:p w14:paraId="4E47BE3C" w14:textId="77777777" w:rsidR="00EC5C53" w:rsidRPr="00747D46" w:rsidRDefault="00EC5C53" w:rsidP="00EC5C53">
            <w:pPr>
              <w:jc w:val="center"/>
              <w:rPr>
                <w:rFonts w:ascii="Times New Roman" w:hAnsi="Times New Roman"/>
              </w:rPr>
            </w:pPr>
            <w:r w:rsidRPr="00747D46">
              <w:rPr>
                <w:rFonts w:ascii="Times New Roman" w:hAnsi="Times New Roman"/>
              </w:rPr>
              <w:t>21.59</w:t>
            </w:r>
          </w:p>
        </w:tc>
        <w:tc>
          <w:tcPr>
            <w:tcW w:w="4678" w:type="dxa"/>
            <w:vAlign w:val="center"/>
          </w:tcPr>
          <w:p w14:paraId="3159E4E8" w14:textId="77777777" w:rsidR="00EC5C53" w:rsidRPr="00747D46" w:rsidRDefault="00EC5C53" w:rsidP="00CA7438">
            <w:pPr>
              <w:rPr>
                <w:rFonts w:ascii="Times New Roman" w:hAnsi="Times New Roman"/>
              </w:rPr>
            </w:pPr>
            <w:r w:rsidRPr="00747D46">
              <w:rPr>
                <w:rFonts w:ascii="Times New Roman" w:hAnsi="Times New Roman"/>
              </w:rPr>
              <w:t>Склад ГО и ЧС</w:t>
            </w:r>
          </w:p>
        </w:tc>
        <w:tc>
          <w:tcPr>
            <w:tcW w:w="2409" w:type="dxa"/>
            <w:vAlign w:val="center"/>
          </w:tcPr>
          <w:p w14:paraId="60AF5B57"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ул. </w:t>
            </w:r>
            <w:proofErr w:type="spellStart"/>
            <w:r w:rsidRPr="00747D46">
              <w:rPr>
                <w:rFonts w:ascii="Times New Roman" w:hAnsi="Times New Roman"/>
              </w:rPr>
              <w:t>Заполотняная</w:t>
            </w:r>
            <w:proofErr w:type="spellEnd"/>
            <w:r w:rsidRPr="00747D46">
              <w:rPr>
                <w:rFonts w:ascii="Times New Roman" w:hAnsi="Times New Roman"/>
              </w:rPr>
              <w:t>, 3</w:t>
            </w:r>
          </w:p>
        </w:tc>
        <w:tc>
          <w:tcPr>
            <w:tcW w:w="1843" w:type="dxa"/>
            <w:vAlign w:val="center"/>
          </w:tcPr>
          <w:p w14:paraId="42500840" w14:textId="77777777" w:rsidR="00EC5C53" w:rsidRPr="00747D46" w:rsidRDefault="00EC5C53" w:rsidP="0087229A">
            <w:pPr>
              <w:rPr>
                <w:rFonts w:ascii="Times New Roman" w:hAnsi="Times New Roman"/>
              </w:rPr>
            </w:pPr>
          </w:p>
        </w:tc>
      </w:tr>
      <w:tr w:rsidR="00EC5C53" w:rsidRPr="00747D46" w14:paraId="506ED954" w14:textId="77777777" w:rsidTr="0087229A">
        <w:tc>
          <w:tcPr>
            <w:tcW w:w="851" w:type="dxa"/>
          </w:tcPr>
          <w:p w14:paraId="63B07090" w14:textId="77777777" w:rsidR="00EC5C53" w:rsidRPr="00747D46" w:rsidRDefault="00EC5C53" w:rsidP="00EC5C53">
            <w:pPr>
              <w:jc w:val="center"/>
              <w:rPr>
                <w:rFonts w:ascii="Times New Roman" w:hAnsi="Times New Roman"/>
              </w:rPr>
            </w:pPr>
            <w:r w:rsidRPr="00747D46">
              <w:rPr>
                <w:rFonts w:ascii="Times New Roman" w:hAnsi="Times New Roman"/>
              </w:rPr>
              <w:t>21.60</w:t>
            </w:r>
          </w:p>
        </w:tc>
        <w:tc>
          <w:tcPr>
            <w:tcW w:w="4678" w:type="dxa"/>
            <w:vAlign w:val="center"/>
          </w:tcPr>
          <w:p w14:paraId="02DB32D6" w14:textId="77777777" w:rsidR="00EC5C53" w:rsidRPr="00747D46" w:rsidRDefault="00EC5C53" w:rsidP="00CA7438">
            <w:pPr>
              <w:rPr>
                <w:rFonts w:ascii="Times New Roman" w:hAnsi="Times New Roman"/>
              </w:rPr>
            </w:pPr>
            <w:r w:rsidRPr="00747D46">
              <w:rPr>
                <w:rFonts w:ascii="Times New Roman" w:hAnsi="Times New Roman"/>
              </w:rPr>
              <w:t>Склады, магазин</w:t>
            </w:r>
          </w:p>
        </w:tc>
        <w:tc>
          <w:tcPr>
            <w:tcW w:w="2409" w:type="dxa"/>
            <w:vAlign w:val="center"/>
          </w:tcPr>
          <w:p w14:paraId="2E39EC26" w14:textId="77777777" w:rsidR="00EC5C53" w:rsidRPr="00747D46" w:rsidRDefault="00EC5C53" w:rsidP="0087229A">
            <w:pPr>
              <w:rPr>
                <w:rFonts w:ascii="Times New Roman" w:hAnsi="Times New Roman"/>
              </w:rPr>
            </w:pPr>
            <w:r w:rsidRPr="00747D46">
              <w:rPr>
                <w:rFonts w:ascii="Times New Roman" w:hAnsi="Times New Roman"/>
              </w:rPr>
              <w:t>г. Усть-Лабинск, ул. Дачная, 13</w:t>
            </w:r>
          </w:p>
        </w:tc>
        <w:tc>
          <w:tcPr>
            <w:tcW w:w="1843" w:type="dxa"/>
            <w:vAlign w:val="center"/>
          </w:tcPr>
          <w:p w14:paraId="7F252E51" w14:textId="77777777" w:rsidR="00EC5C53" w:rsidRPr="00747D46" w:rsidRDefault="00EC5C53" w:rsidP="0087229A">
            <w:pPr>
              <w:rPr>
                <w:rFonts w:ascii="Times New Roman" w:hAnsi="Times New Roman"/>
              </w:rPr>
            </w:pPr>
          </w:p>
        </w:tc>
      </w:tr>
      <w:tr w:rsidR="00EC5C53" w:rsidRPr="00747D46" w14:paraId="50315B42" w14:textId="77777777" w:rsidTr="0087229A">
        <w:tc>
          <w:tcPr>
            <w:tcW w:w="851" w:type="dxa"/>
          </w:tcPr>
          <w:p w14:paraId="479447C1" w14:textId="77777777" w:rsidR="00EC5C53" w:rsidRPr="00747D46" w:rsidRDefault="00EC5C53" w:rsidP="00EC5C53">
            <w:pPr>
              <w:jc w:val="center"/>
              <w:rPr>
                <w:rFonts w:ascii="Times New Roman" w:hAnsi="Times New Roman"/>
              </w:rPr>
            </w:pPr>
            <w:r w:rsidRPr="00747D46">
              <w:rPr>
                <w:rFonts w:ascii="Times New Roman" w:hAnsi="Times New Roman"/>
              </w:rPr>
              <w:t>21.61</w:t>
            </w:r>
          </w:p>
        </w:tc>
        <w:tc>
          <w:tcPr>
            <w:tcW w:w="4678" w:type="dxa"/>
            <w:vAlign w:val="center"/>
          </w:tcPr>
          <w:p w14:paraId="1E918198" w14:textId="77777777" w:rsidR="00EC5C53" w:rsidRPr="00747D46" w:rsidRDefault="00EC5C53" w:rsidP="00CA7438">
            <w:pPr>
              <w:rPr>
                <w:rFonts w:ascii="Times New Roman" w:hAnsi="Times New Roman"/>
              </w:rPr>
            </w:pPr>
            <w:r w:rsidRPr="00747D46">
              <w:rPr>
                <w:rFonts w:ascii="Times New Roman" w:hAnsi="Times New Roman"/>
              </w:rPr>
              <w:t>Филиал АО «НЭСК-электросети» «</w:t>
            </w:r>
            <w:proofErr w:type="spellStart"/>
            <w:r w:rsidRPr="00747D46">
              <w:rPr>
                <w:rFonts w:ascii="Times New Roman" w:hAnsi="Times New Roman"/>
              </w:rPr>
              <w:t>Усть-Лабинскэлектросеть</w:t>
            </w:r>
            <w:proofErr w:type="spellEnd"/>
            <w:r w:rsidRPr="00747D46">
              <w:rPr>
                <w:rFonts w:ascii="Times New Roman" w:hAnsi="Times New Roman"/>
              </w:rPr>
              <w:t xml:space="preserve">» </w:t>
            </w:r>
          </w:p>
          <w:p w14:paraId="4F256CD3" w14:textId="77777777" w:rsidR="00EC5C53" w:rsidRPr="00747D46" w:rsidRDefault="00EC5C53" w:rsidP="00CA7438">
            <w:pPr>
              <w:rPr>
                <w:rFonts w:ascii="Times New Roman" w:hAnsi="Times New Roman"/>
              </w:rPr>
            </w:pPr>
          </w:p>
        </w:tc>
        <w:tc>
          <w:tcPr>
            <w:tcW w:w="2409" w:type="dxa"/>
            <w:vAlign w:val="center"/>
          </w:tcPr>
          <w:p w14:paraId="69CCB4DD"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w:t>
            </w:r>
            <w:proofErr w:type="spellStart"/>
            <w:r w:rsidRPr="00747D46">
              <w:rPr>
                <w:rFonts w:ascii="Times New Roman" w:hAnsi="Times New Roman"/>
              </w:rPr>
              <w:t>ул</w:t>
            </w:r>
            <w:proofErr w:type="spellEnd"/>
            <w:r w:rsidRPr="00747D46">
              <w:rPr>
                <w:rFonts w:ascii="Times New Roman" w:hAnsi="Times New Roman"/>
              </w:rPr>
              <w:t xml:space="preserve"> Партизанская, 60</w:t>
            </w:r>
          </w:p>
        </w:tc>
        <w:tc>
          <w:tcPr>
            <w:tcW w:w="1843" w:type="dxa"/>
            <w:vAlign w:val="center"/>
          </w:tcPr>
          <w:p w14:paraId="6D4376CC"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24FDED19" w14:textId="77777777" w:rsidTr="0087229A">
        <w:tc>
          <w:tcPr>
            <w:tcW w:w="851" w:type="dxa"/>
          </w:tcPr>
          <w:p w14:paraId="1086C33A" w14:textId="77777777" w:rsidR="00EC5C53" w:rsidRPr="00747D46" w:rsidRDefault="00EC5C53" w:rsidP="00EC5C53">
            <w:pPr>
              <w:jc w:val="center"/>
              <w:rPr>
                <w:rFonts w:ascii="Times New Roman" w:hAnsi="Times New Roman"/>
              </w:rPr>
            </w:pPr>
            <w:r w:rsidRPr="00747D46">
              <w:rPr>
                <w:rFonts w:ascii="Times New Roman" w:hAnsi="Times New Roman"/>
              </w:rPr>
              <w:lastRenderedPageBreak/>
              <w:t>21.62</w:t>
            </w:r>
          </w:p>
        </w:tc>
        <w:tc>
          <w:tcPr>
            <w:tcW w:w="4678" w:type="dxa"/>
            <w:vAlign w:val="center"/>
          </w:tcPr>
          <w:p w14:paraId="1CFC5027" w14:textId="77777777" w:rsidR="00EC5C53" w:rsidRPr="00747D46" w:rsidRDefault="00EC5C53" w:rsidP="00CA7438">
            <w:pPr>
              <w:rPr>
                <w:rFonts w:ascii="Times New Roman" w:hAnsi="Times New Roman"/>
              </w:rPr>
            </w:pPr>
            <w:r w:rsidRPr="00747D46">
              <w:rPr>
                <w:rFonts w:ascii="Times New Roman" w:hAnsi="Times New Roman"/>
              </w:rPr>
              <w:t>ООО «</w:t>
            </w:r>
            <w:proofErr w:type="spellStart"/>
            <w:r w:rsidRPr="00747D46">
              <w:rPr>
                <w:rFonts w:ascii="Times New Roman" w:hAnsi="Times New Roman"/>
              </w:rPr>
              <w:t>Агроцентр</w:t>
            </w:r>
            <w:proofErr w:type="spellEnd"/>
            <w:r w:rsidRPr="00747D46">
              <w:rPr>
                <w:rFonts w:ascii="Times New Roman" w:hAnsi="Times New Roman"/>
              </w:rPr>
              <w:t xml:space="preserve"> ЕвроХим-Краснодар»</w:t>
            </w:r>
          </w:p>
        </w:tc>
        <w:tc>
          <w:tcPr>
            <w:tcW w:w="2409" w:type="dxa"/>
            <w:vAlign w:val="center"/>
          </w:tcPr>
          <w:p w14:paraId="169BB7F8" w14:textId="77777777" w:rsidR="00EC5C53" w:rsidRPr="00747D46" w:rsidRDefault="00EC5C53" w:rsidP="0087229A">
            <w:pPr>
              <w:rPr>
                <w:rFonts w:ascii="Times New Roman" w:hAnsi="Times New Roman"/>
              </w:rPr>
            </w:pPr>
            <w:r w:rsidRPr="00747D46">
              <w:rPr>
                <w:rFonts w:ascii="Times New Roman" w:hAnsi="Times New Roman"/>
              </w:rPr>
              <w:t xml:space="preserve">г. Усть-Лабинск, ул. Шаумяна, </w:t>
            </w:r>
            <w:r w:rsidRPr="00747D46">
              <w:rPr>
                <w:rFonts w:ascii="Times New Roman" w:hAnsi="Times New Roman"/>
                <w:sz w:val="28"/>
                <w:szCs w:val="28"/>
              </w:rPr>
              <w:t>1</w:t>
            </w:r>
          </w:p>
        </w:tc>
        <w:tc>
          <w:tcPr>
            <w:tcW w:w="1843" w:type="dxa"/>
            <w:vAlign w:val="center"/>
          </w:tcPr>
          <w:p w14:paraId="6EED69BA" w14:textId="77777777" w:rsidR="00EC5C53" w:rsidRPr="00747D46" w:rsidRDefault="00EC5C53" w:rsidP="0087229A">
            <w:pPr>
              <w:rPr>
                <w:rFonts w:ascii="Times New Roman" w:hAnsi="Times New Roman"/>
              </w:rPr>
            </w:pPr>
            <w:r w:rsidRPr="00747D46">
              <w:rPr>
                <w:rFonts w:ascii="Times New Roman" w:hAnsi="Times New Roman"/>
              </w:rPr>
              <w:t>СЗЗ отображена в соответствии с проектом</w:t>
            </w:r>
          </w:p>
        </w:tc>
      </w:tr>
      <w:tr w:rsidR="00EC5C53" w:rsidRPr="00747D46" w14:paraId="4A2971AE" w14:textId="77777777" w:rsidTr="0087229A">
        <w:tc>
          <w:tcPr>
            <w:tcW w:w="851" w:type="dxa"/>
          </w:tcPr>
          <w:p w14:paraId="3C7D9A8B" w14:textId="77777777" w:rsidR="00EC5C53" w:rsidRPr="00747D46" w:rsidRDefault="00EC5C53" w:rsidP="00EC5C53">
            <w:pPr>
              <w:jc w:val="center"/>
              <w:rPr>
                <w:rFonts w:ascii="Times New Roman" w:hAnsi="Times New Roman"/>
              </w:rPr>
            </w:pPr>
            <w:r w:rsidRPr="00747D46">
              <w:rPr>
                <w:rFonts w:ascii="Times New Roman" w:hAnsi="Times New Roman"/>
              </w:rPr>
              <w:t>21.63</w:t>
            </w:r>
          </w:p>
        </w:tc>
        <w:tc>
          <w:tcPr>
            <w:tcW w:w="4678" w:type="dxa"/>
            <w:vAlign w:val="center"/>
          </w:tcPr>
          <w:p w14:paraId="399EA4C2" w14:textId="77777777" w:rsidR="00EC5C53" w:rsidRPr="00747D46" w:rsidRDefault="00EC5C53" w:rsidP="00CA7438">
            <w:pPr>
              <w:rPr>
                <w:rFonts w:ascii="Times New Roman" w:hAnsi="Times New Roman"/>
              </w:rPr>
            </w:pPr>
            <w:r w:rsidRPr="00747D46">
              <w:rPr>
                <w:rFonts w:ascii="Times New Roman" w:hAnsi="Times New Roman"/>
              </w:rPr>
              <w:t xml:space="preserve">Завод по глубокой переработке сои </w:t>
            </w:r>
          </w:p>
          <w:p w14:paraId="16236D49" w14:textId="77777777" w:rsidR="00EC5C53" w:rsidRPr="00747D46" w:rsidRDefault="00EC5C53" w:rsidP="00CA7438">
            <w:pPr>
              <w:rPr>
                <w:rFonts w:ascii="Times New Roman" w:hAnsi="Times New Roman"/>
              </w:rPr>
            </w:pPr>
          </w:p>
        </w:tc>
        <w:tc>
          <w:tcPr>
            <w:tcW w:w="2409" w:type="dxa"/>
            <w:vAlign w:val="center"/>
          </w:tcPr>
          <w:p w14:paraId="682455F2" w14:textId="77777777" w:rsidR="00EC5C53" w:rsidRPr="00747D46" w:rsidRDefault="00EC5C53" w:rsidP="0087229A">
            <w:pPr>
              <w:rPr>
                <w:rFonts w:ascii="Times New Roman" w:hAnsi="Times New Roman"/>
              </w:rPr>
            </w:pPr>
            <w:r w:rsidRPr="00747D46">
              <w:rPr>
                <w:rFonts w:ascii="Times New Roman" w:hAnsi="Times New Roman"/>
              </w:rPr>
              <w:t xml:space="preserve"> г. Усть-Лабинск, (северо-западная часть)</w:t>
            </w:r>
          </w:p>
        </w:tc>
        <w:tc>
          <w:tcPr>
            <w:tcW w:w="1843" w:type="dxa"/>
            <w:vAlign w:val="center"/>
          </w:tcPr>
          <w:p w14:paraId="5502093E" w14:textId="77777777" w:rsidR="00EC5C53" w:rsidRPr="00747D46" w:rsidRDefault="00EC5C53" w:rsidP="0087229A">
            <w:pPr>
              <w:rPr>
                <w:rFonts w:ascii="Times New Roman" w:hAnsi="Times New Roman"/>
              </w:rPr>
            </w:pPr>
            <w:proofErr w:type="spellStart"/>
            <w:r w:rsidRPr="00747D46">
              <w:rPr>
                <w:rFonts w:ascii="Times New Roman" w:hAnsi="Times New Roman"/>
              </w:rPr>
              <w:t>строящ</w:t>
            </w:r>
            <w:proofErr w:type="spellEnd"/>
            <w:r w:rsidRPr="00747D46">
              <w:rPr>
                <w:rFonts w:ascii="Times New Roman" w:hAnsi="Times New Roman"/>
              </w:rPr>
              <w:t>.</w:t>
            </w:r>
          </w:p>
        </w:tc>
      </w:tr>
      <w:tr w:rsidR="00EC5C53" w:rsidRPr="00747D46" w14:paraId="0D9FCEB8" w14:textId="77777777" w:rsidTr="0087229A">
        <w:tc>
          <w:tcPr>
            <w:tcW w:w="851" w:type="dxa"/>
          </w:tcPr>
          <w:p w14:paraId="32FAF81A" w14:textId="77777777" w:rsidR="00EC5C53" w:rsidRPr="00747D46" w:rsidRDefault="00EC5C53" w:rsidP="00EC5C53">
            <w:pPr>
              <w:jc w:val="center"/>
              <w:rPr>
                <w:rFonts w:ascii="Times New Roman" w:hAnsi="Times New Roman"/>
              </w:rPr>
            </w:pPr>
            <w:r w:rsidRPr="00747D46">
              <w:rPr>
                <w:rFonts w:ascii="Times New Roman" w:hAnsi="Times New Roman"/>
              </w:rPr>
              <w:t>21.64</w:t>
            </w:r>
          </w:p>
        </w:tc>
        <w:tc>
          <w:tcPr>
            <w:tcW w:w="4678" w:type="dxa"/>
            <w:vAlign w:val="center"/>
          </w:tcPr>
          <w:p w14:paraId="610CD9C1" w14:textId="77777777" w:rsidR="00EC5C53" w:rsidRPr="00747D46" w:rsidRDefault="00EC5C53" w:rsidP="00CA7438">
            <w:pPr>
              <w:rPr>
                <w:rFonts w:ascii="Times New Roman" w:hAnsi="Times New Roman"/>
              </w:rPr>
            </w:pPr>
            <w:r w:rsidRPr="00747D46">
              <w:rPr>
                <w:rFonts w:ascii="Times New Roman" w:hAnsi="Times New Roman"/>
              </w:rPr>
              <w:t>Предприятие по переработке молока</w:t>
            </w:r>
          </w:p>
        </w:tc>
        <w:tc>
          <w:tcPr>
            <w:tcW w:w="2409" w:type="dxa"/>
            <w:vAlign w:val="center"/>
          </w:tcPr>
          <w:p w14:paraId="450AB8EC" w14:textId="77777777" w:rsidR="00EC5C53" w:rsidRPr="00747D46" w:rsidRDefault="00EC5C53" w:rsidP="0087229A">
            <w:pPr>
              <w:rPr>
                <w:rFonts w:ascii="Times New Roman" w:hAnsi="Times New Roman"/>
              </w:rPr>
            </w:pPr>
            <w:r w:rsidRPr="00747D46">
              <w:rPr>
                <w:rFonts w:ascii="Times New Roman" w:hAnsi="Times New Roman"/>
              </w:rPr>
              <w:t>г. Усть-Лабинск</w:t>
            </w:r>
          </w:p>
        </w:tc>
        <w:tc>
          <w:tcPr>
            <w:tcW w:w="1843" w:type="dxa"/>
            <w:vAlign w:val="center"/>
          </w:tcPr>
          <w:p w14:paraId="47652095" w14:textId="77777777" w:rsidR="00EC5C53" w:rsidRPr="00747D46" w:rsidRDefault="00EC5C53" w:rsidP="0087229A">
            <w:pPr>
              <w:rPr>
                <w:rFonts w:ascii="Times New Roman" w:hAnsi="Times New Roman"/>
              </w:rPr>
            </w:pPr>
            <w:proofErr w:type="spellStart"/>
            <w:r w:rsidRPr="00747D46">
              <w:rPr>
                <w:rFonts w:ascii="Times New Roman" w:hAnsi="Times New Roman"/>
              </w:rPr>
              <w:t>строящ</w:t>
            </w:r>
            <w:proofErr w:type="spellEnd"/>
            <w:r w:rsidRPr="00747D46">
              <w:rPr>
                <w:rFonts w:ascii="Times New Roman" w:hAnsi="Times New Roman"/>
              </w:rPr>
              <w:t>.</w:t>
            </w:r>
          </w:p>
        </w:tc>
      </w:tr>
    </w:tbl>
    <w:p w14:paraId="46CA3379" w14:textId="77777777" w:rsidR="003D4BCF" w:rsidRPr="00747D46" w:rsidRDefault="003D4BCF" w:rsidP="00772BCF">
      <w:pPr>
        <w:tabs>
          <w:tab w:val="left" w:pos="9781"/>
        </w:tabs>
        <w:ind w:firstLine="851"/>
        <w:jc w:val="both"/>
        <w:rPr>
          <w:rFonts w:ascii="Times New Roman" w:eastAsia="Arial Unicode MS" w:hAnsi="Times New Roman"/>
          <w:bCs/>
          <w:sz w:val="28"/>
          <w:szCs w:val="28"/>
        </w:rPr>
      </w:pPr>
    </w:p>
    <w:p w14:paraId="56257F80" w14:textId="77777777" w:rsidR="00CA7438" w:rsidRPr="00747D46" w:rsidRDefault="00CA7438" w:rsidP="00CA7438">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Город Усть-Лабинск проектируется как крупный промышленный центр, ориентированный на высокие технологии и профессионализм населения.</w:t>
      </w:r>
    </w:p>
    <w:p w14:paraId="77992378" w14:textId="77777777" w:rsidR="00CA7438" w:rsidRPr="00747D46" w:rsidRDefault="00CA7438" w:rsidP="00CA7438">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xml:space="preserve">Производственная зона города Усть-Лабинска представлена северным промышленным узлом за железной дорогой и отдельно стоящими предприятиями на территории города. </w:t>
      </w:r>
    </w:p>
    <w:p w14:paraId="48F2A7DB" w14:textId="77777777" w:rsidR="00CA7438" w:rsidRPr="00747D46" w:rsidRDefault="00CA7438" w:rsidP="00CA7438">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xml:space="preserve">Генеральным планом намечена реорганизация промышленной зоны с преимущественной реконструкцией существующих предприятий на наукоемкие производства с экологически чистыми технологиями, развитием транспортной инфраструктуры, связывающей промышленные предприятия с жилыми районами и внешними дорогами. </w:t>
      </w:r>
    </w:p>
    <w:p w14:paraId="201E60BD" w14:textId="77777777" w:rsidR="00CA7438" w:rsidRPr="00747D46" w:rsidRDefault="00CA7438" w:rsidP="00CA7438">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Генеральным планом предусматривается:</w:t>
      </w:r>
    </w:p>
    <w:p w14:paraId="487206E1" w14:textId="77777777" w:rsidR="00CA7438" w:rsidRPr="00747D46" w:rsidRDefault="00CA7438" w:rsidP="00CA7438">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развитие промышленных территорий в промышленных зонах;</w:t>
      </w:r>
    </w:p>
    <w:p w14:paraId="597EC5DF" w14:textId="77777777" w:rsidR="00CA7438" w:rsidRPr="00747D46" w:rsidRDefault="00CA7438" w:rsidP="00CA7438">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строительство транспортных дорог и магистралей с общественным транспортом;</w:t>
      </w:r>
    </w:p>
    <w:p w14:paraId="6F79D792" w14:textId="77777777" w:rsidR="00CA7438" w:rsidRPr="00747D46" w:rsidRDefault="00CA7438" w:rsidP="00CA7438">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повышение плотности застройки производственных территорий;</w:t>
      </w:r>
    </w:p>
    <w:p w14:paraId="304FFAE5" w14:textId="77777777" w:rsidR="00CA7438" w:rsidRPr="00747D46" w:rsidRDefault="00CA7438" w:rsidP="00CA7438">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выделение зон для размещения предприятий малого бизнеса и обслуживающих учреждений;</w:t>
      </w:r>
    </w:p>
    <w:p w14:paraId="0758EA9A" w14:textId="77777777" w:rsidR="00CA7438" w:rsidRPr="00747D46" w:rsidRDefault="00CA7438" w:rsidP="00CA7438">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xml:space="preserve">- упорядочение функционально-планировочного зонирования </w:t>
      </w:r>
      <w:proofErr w:type="spellStart"/>
      <w:r w:rsidRPr="00747D46">
        <w:rPr>
          <w:rFonts w:ascii="Times New Roman" w:eastAsia="Arial Unicode MS" w:hAnsi="Times New Roman"/>
          <w:bCs/>
          <w:sz w:val="28"/>
          <w:szCs w:val="28"/>
        </w:rPr>
        <w:t>промыш</w:t>
      </w:r>
      <w:proofErr w:type="spellEnd"/>
      <w:r w:rsidRPr="00747D46">
        <w:rPr>
          <w:rFonts w:ascii="Times New Roman" w:eastAsia="Arial Unicode MS" w:hAnsi="Times New Roman"/>
          <w:bCs/>
          <w:sz w:val="28"/>
          <w:szCs w:val="28"/>
        </w:rPr>
        <w:t>-ленных зон;</w:t>
      </w:r>
    </w:p>
    <w:p w14:paraId="792CCD64" w14:textId="77777777" w:rsidR="00CA7438" w:rsidRPr="00747D46" w:rsidRDefault="00CA7438" w:rsidP="00CA7438">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xml:space="preserve">- вынос экологически вредных производств в северную промышленную зону; </w:t>
      </w:r>
    </w:p>
    <w:p w14:paraId="46D05F0D" w14:textId="77777777" w:rsidR="00CA7438" w:rsidRPr="00747D46" w:rsidRDefault="00CA7438" w:rsidP="00CA7438">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xml:space="preserve">- улучшение состояния окружающей среды за счет ликвидации экологически опасных объектов, реорганизации промзон, модернизации сохраняемых объектов с расчетной санитарной зоной до границ своей территории; </w:t>
      </w:r>
    </w:p>
    <w:p w14:paraId="42DB5AF3" w14:textId="77777777" w:rsidR="00CA7438" w:rsidRPr="00747D46" w:rsidRDefault="00CA7438" w:rsidP="00CA7438">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использование при модернизации и реконструкции подземного про-</w:t>
      </w:r>
      <w:proofErr w:type="spellStart"/>
      <w:r w:rsidRPr="00747D46">
        <w:rPr>
          <w:rFonts w:ascii="Times New Roman" w:eastAsia="Arial Unicode MS" w:hAnsi="Times New Roman"/>
          <w:bCs/>
          <w:sz w:val="28"/>
          <w:szCs w:val="28"/>
        </w:rPr>
        <w:t>странства</w:t>
      </w:r>
      <w:proofErr w:type="spellEnd"/>
      <w:r w:rsidRPr="00747D46">
        <w:rPr>
          <w:rFonts w:ascii="Times New Roman" w:eastAsia="Arial Unicode MS" w:hAnsi="Times New Roman"/>
          <w:bCs/>
          <w:sz w:val="28"/>
          <w:szCs w:val="28"/>
        </w:rPr>
        <w:t xml:space="preserve"> промышленных площадок, как правило, свободных от магистраль-</w:t>
      </w:r>
      <w:proofErr w:type="spellStart"/>
      <w:r w:rsidRPr="00747D46">
        <w:rPr>
          <w:rFonts w:ascii="Times New Roman" w:eastAsia="Arial Unicode MS" w:hAnsi="Times New Roman"/>
          <w:bCs/>
          <w:sz w:val="28"/>
          <w:szCs w:val="28"/>
        </w:rPr>
        <w:t>ных</w:t>
      </w:r>
      <w:proofErr w:type="spellEnd"/>
      <w:r w:rsidRPr="00747D46">
        <w:rPr>
          <w:rFonts w:ascii="Times New Roman" w:eastAsia="Arial Unicode MS" w:hAnsi="Times New Roman"/>
          <w:bCs/>
          <w:sz w:val="28"/>
          <w:szCs w:val="28"/>
        </w:rPr>
        <w:t xml:space="preserve"> сетей;</w:t>
      </w:r>
    </w:p>
    <w:p w14:paraId="743D0553" w14:textId="77777777" w:rsidR="00CA7438" w:rsidRPr="00747D46" w:rsidRDefault="00CA7438" w:rsidP="00CA7438">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xml:space="preserve">- резервирование территорий для размещения производств в пределах городской черты в северной промышленной зоне. </w:t>
      </w:r>
    </w:p>
    <w:p w14:paraId="64023451" w14:textId="77777777" w:rsidR="00C317B6" w:rsidRDefault="007913DE" w:rsidP="00CA7438">
      <w:pPr>
        <w:tabs>
          <w:tab w:val="left" w:pos="9781"/>
        </w:tabs>
        <w:ind w:firstLine="851"/>
        <w:jc w:val="both"/>
        <w:rPr>
          <w:rFonts w:ascii="Times New Roman" w:eastAsia="Arial Unicode MS" w:hAnsi="Times New Roman"/>
          <w:bCs/>
          <w:sz w:val="28"/>
          <w:szCs w:val="28"/>
        </w:rPr>
      </w:pPr>
      <w:r>
        <w:rPr>
          <w:rFonts w:ascii="Times New Roman" w:eastAsia="Arial Unicode MS" w:hAnsi="Times New Roman"/>
          <w:bCs/>
          <w:sz w:val="28"/>
          <w:szCs w:val="28"/>
        </w:rPr>
        <w:t>В соответствии с приказом д</w:t>
      </w:r>
      <w:r w:rsidR="00C317B6" w:rsidRPr="00C317B6">
        <w:rPr>
          <w:rFonts w:ascii="Times New Roman" w:eastAsia="Arial Unicode MS" w:hAnsi="Times New Roman"/>
          <w:bCs/>
          <w:sz w:val="28"/>
          <w:szCs w:val="28"/>
        </w:rPr>
        <w:t xml:space="preserve">епартамента по архитектуре и градостроительству Краснодарского края от 16 апреля 2015 года № 78 </w:t>
      </w:r>
      <w:r>
        <w:rPr>
          <w:rFonts w:ascii="Times New Roman" w:eastAsia="Arial Unicode MS" w:hAnsi="Times New Roman"/>
          <w:bCs/>
          <w:sz w:val="28"/>
          <w:szCs w:val="28"/>
        </w:rPr>
        <w:t>«</w:t>
      </w:r>
      <w:r w:rsidR="00C317B6" w:rsidRPr="00C317B6">
        <w:rPr>
          <w:rFonts w:ascii="Times New Roman" w:eastAsia="Arial Unicode MS" w:hAnsi="Times New Roman"/>
          <w:bCs/>
          <w:sz w:val="28"/>
          <w:szCs w:val="28"/>
        </w:rPr>
        <w:t>Об утверждении нормативов градостроительного проектирования Краснодарского края</w:t>
      </w:r>
      <w:r>
        <w:rPr>
          <w:rFonts w:ascii="Times New Roman" w:eastAsia="Arial Unicode MS" w:hAnsi="Times New Roman"/>
          <w:bCs/>
          <w:sz w:val="28"/>
          <w:szCs w:val="28"/>
        </w:rPr>
        <w:t>»</w:t>
      </w:r>
      <w:r w:rsidR="00C317B6" w:rsidRPr="00C317B6">
        <w:rPr>
          <w:rFonts w:ascii="Times New Roman" w:eastAsia="Arial Unicode MS" w:hAnsi="Times New Roman"/>
          <w:bCs/>
          <w:sz w:val="28"/>
          <w:szCs w:val="28"/>
        </w:rPr>
        <w:t xml:space="preserve"> (с изменениями </w:t>
      </w:r>
      <w:r>
        <w:rPr>
          <w:rFonts w:ascii="Times New Roman" w:eastAsia="Arial Unicode MS" w:hAnsi="Times New Roman"/>
          <w:bCs/>
          <w:sz w:val="28"/>
          <w:szCs w:val="28"/>
        </w:rPr>
        <w:t xml:space="preserve">и дополнениями от </w:t>
      </w:r>
      <w:r w:rsidRPr="007913DE">
        <w:rPr>
          <w:rFonts w:ascii="Times New Roman" w:eastAsia="Arial Unicode MS" w:hAnsi="Times New Roman"/>
          <w:bCs/>
          <w:sz w:val="28"/>
          <w:szCs w:val="28"/>
        </w:rPr>
        <w:t>26 февраля 2024 г.</w:t>
      </w:r>
      <w:r w:rsidR="00C317B6" w:rsidRPr="00C317B6">
        <w:rPr>
          <w:rFonts w:ascii="Times New Roman" w:eastAsia="Arial Unicode MS" w:hAnsi="Times New Roman"/>
          <w:bCs/>
          <w:sz w:val="28"/>
          <w:szCs w:val="28"/>
        </w:rPr>
        <w:t xml:space="preserve">), </w:t>
      </w:r>
      <w:r w:rsidR="00C317B6" w:rsidRPr="00C317B6">
        <w:rPr>
          <w:rFonts w:ascii="Times New Roman" w:eastAsia="Arial Unicode MS" w:hAnsi="Times New Roman"/>
          <w:b/>
          <w:bCs/>
          <w:sz w:val="28"/>
          <w:szCs w:val="28"/>
        </w:rPr>
        <w:t xml:space="preserve">п. 5.2.9. Размещение новых промышленных предприятий I и II классов по санитарной классификации, требующих организации санитарно-защитной </w:t>
      </w:r>
      <w:r w:rsidR="00C317B6" w:rsidRPr="00C317B6">
        <w:rPr>
          <w:rFonts w:ascii="Times New Roman" w:eastAsia="Arial Unicode MS" w:hAnsi="Times New Roman"/>
          <w:b/>
          <w:bCs/>
          <w:sz w:val="28"/>
          <w:szCs w:val="28"/>
        </w:rPr>
        <w:lastRenderedPageBreak/>
        <w:t>зоны 1000 м и 500 м соответственно, на территории населенных пунктов Краснодарского края не допускается.</w:t>
      </w:r>
    </w:p>
    <w:p w14:paraId="439DE84F" w14:textId="77777777" w:rsidR="003D4BCF" w:rsidRPr="00747D46" w:rsidRDefault="003D4BCF" w:rsidP="00CA7438">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xml:space="preserve">При размещении предприятий в промышленно-производственной зоне учитывается класс вредности </w:t>
      </w:r>
      <w:r w:rsidR="00C317B6">
        <w:rPr>
          <w:rFonts w:ascii="Times New Roman" w:eastAsia="Arial Unicode MS" w:hAnsi="Times New Roman"/>
          <w:bCs/>
          <w:sz w:val="28"/>
          <w:szCs w:val="28"/>
        </w:rPr>
        <w:t xml:space="preserve">(не выше </w:t>
      </w:r>
      <w:r w:rsidR="00C317B6">
        <w:rPr>
          <w:rFonts w:ascii="Times New Roman" w:eastAsia="Arial Unicode MS" w:hAnsi="Times New Roman"/>
          <w:bCs/>
          <w:sz w:val="28"/>
          <w:szCs w:val="28"/>
          <w:lang w:val="en-US"/>
        </w:rPr>
        <w:t>III</w:t>
      </w:r>
      <w:r w:rsidR="00C317B6">
        <w:rPr>
          <w:rFonts w:ascii="Times New Roman" w:eastAsia="Arial Unicode MS" w:hAnsi="Times New Roman"/>
          <w:bCs/>
          <w:sz w:val="28"/>
          <w:szCs w:val="28"/>
        </w:rPr>
        <w:t xml:space="preserve"> класса) </w:t>
      </w:r>
      <w:r w:rsidRPr="00747D46">
        <w:rPr>
          <w:rFonts w:ascii="Times New Roman" w:eastAsia="Arial Unicode MS" w:hAnsi="Times New Roman"/>
          <w:bCs/>
          <w:sz w:val="28"/>
          <w:szCs w:val="28"/>
        </w:rPr>
        <w:t>и специфика производства. Проектом рекомендуются следующие общие принципы градостроительного регулирования промышленной застройки:</w:t>
      </w:r>
    </w:p>
    <w:p w14:paraId="1BE5F339" w14:textId="77777777" w:rsidR="003D4BCF" w:rsidRPr="00747D46" w:rsidRDefault="003D4BCF" w:rsidP="003D4BCF">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xml:space="preserve"> – максимально возможное размещение промышленных объектов в промзонах населенного пункта;</w:t>
      </w:r>
    </w:p>
    <w:p w14:paraId="5FB080FC" w14:textId="77777777" w:rsidR="003D4BCF" w:rsidRPr="00747D46" w:rsidRDefault="003D4BCF" w:rsidP="003D4BCF">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xml:space="preserve"> – развитие производственной застройки за счет уплотнения существующей застройки в производственных зонах, а также за счет освоения новых производственных участков;</w:t>
      </w:r>
    </w:p>
    <w:p w14:paraId="115134FE" w14:textId="77777777" w:rsidR="003D4BCF" w:rsidRPr="00747D46" w:rsidRDefault="003D4BCF" w:rsidP="003D4BCF">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xml:space="preserve"> – обеспечение расчетных размеров санитарно-защитных зон вокруг производственных территорий. </w:t>
      </w:r>
    </w:p>
    <w:p w14:paraId="736AA7E5" w14:textId="77777777" w:rsidR="003D4BCF" w:rsidRPr="00747D46" w:rsidRDefault="003D4BCF" w:rsidP="003D4BCF">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На территории производственных зон разрешенным видом использования является размещение промышленных предприятий, коммунально-складских объектов, объектов инженерно-транспортной инфраструктуры, санитарно-защитных зон.</w:t>
      </w:r>
    </w:p>
    <w:p w14:paraId="5DB80229" w14:textId="77777777" w:rsidR="00C317B6" w:rsidRPr="00747D46" w:rsidRDefault="00C317B6" w:rsidP="003D4BCF">
      <w:pPr>
        <w:tabs>
          <w:tab w:val="left" w:pos="9781"/>
        </w:tabs>
        <w:ind w:firstLine="851"/>
        <w:jc w:val="both"/>
        <w:rPr>
          <w:rFonts w:ascii="Times New Roman" w:eastAsia="Arial Unicode MS" w:hAnsi="Times New Roman"/>
          <w:bCs/>
          <w:sz w:val="28"/>
          <w:szCs w:val="28"/>
        </w:rPr>
      </w:pPr>
    </w:p>
    <w:p w14:paraId="7737D667" w14:textId="77777777" w:rsidR="00D56080" w:rsidRPr="00747D46" w:rsidRDefault="00D56080" w:rsidP="00D56080">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xml:space="preserve">В настоящее время в </w:t>
      </w:r>
      <w:r w:rsidR="00EA4C86">
        <w:rPr>
          <w:rFonts w:ascii="Times New Roman" w:eastAsia="Arial Unicode MS" w:hAnsi="Times New Roman"/>
          <w:bCs/>
          <w:sz w:val="28"/>
          <w:szCs w:val="28"/>
        </w:rPr>
        <w:t xml:space="preserve">городе Усть-Лабинске на территории                       </w:t>
      </w:r>
      <w:r w:rsidR="00EA4C86" w:rsidRPr="00EA4C86">
        <w:rPr>
          <w:rFonts w:ascii="Times New Roman" w:eastAsia="Arial Unicode MS" w:hAnsi="Times New Roman"/>
          <w:bCs/>
          <w:sz w:val="28"/>
          <w:szCs w:val="28"/>
        </w:rPr>
        <w:t xml:space="preserve">Усть-Лабинского городского поселения </w:t>
      </w:r>
      <w:r w:rsidRPr="00747D46">
        <w:rPr>
          <w:rFonts w:ascii="Times New Roman" w:eastAsia="Arial Unicode MS" w:hAnsi="Times New Roman"/>
          <w:bCs/>
          <w:sz w:val="28"/>
          <w:szCs w:val="28"/>
        </w:rPr>
        <w:t>действует од</w:t>
      </w:r>
      <w:r w:rsidR="00EA4C86">
        <w:rPr>
          <w:rFonts w:ascii="Times New Roman" w:eastAsia="Arial Unicode MS" w:hAnsi="Times New Roman"/>
          <w:bCs/>
          <w:sz w:val="28"/>
          <w:szCs w:val="28"/>
        </w:rPr>
        <w:t>но пожарное депо на 6 автомашин</w:t>
      </w:r>
      <w:r w:rsidRPr="00747D46">
        <w:rPr>
          <w:rFonts w:ascii="Times New Roman" w:eastAsia="Arial Unicode MS" w:hAnsi="Times New Roman"/>
          <w:bCs/>
          <w:sz w:val="28"/>
          <w:szCs w:val="28"/>
        </w:rPr>
        <w:t xml:space="preserve">. </w:t>
      </w:r>
    </w:p>
    <w:p w14:paraId="342922C2" w14:textId="77777777" w:rsidR="00D56080" w:rsidRPr="00747D46" w:rsidRDefault="00D56080" w:rsidP="00E5394F">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xml:space="preserve">Дислокация подразделений пожарной охраны на территории </w:t>
      </w:r>
      <w:r w:rsidR="00EA4C86">
        <w:rPr>
          <w:rFonts w:ascii="Times New Roman" w:eastAsia="Arial Unicode MS" w:hAnsi="Times New Roman"/>
          <w:bCs/>
          <w:sz w:val="28"/>
          <w:szCs w:val="28"/>
        </w:rPr>
        <w:t xml:space="preserve">                        </w:t>
      </w:r>
      <w:r w:rsidR="00EA4C86" w:rsidRPr="00EA4C86">
        <w:rPr>
          <w:rFonts w:ascii="Times New Roman" w:eastAsia="Arial Unicode MS" w:hAnsi="Times New Roman"/>
          <w:bCs/>
          <w:sz w:val="28"/>
          <w:szCs w:val="28"/>
        </w:rPr>
        <w:t xml:space="preserve">Усть-Лабинского городского поселения </w:t>
      </w:r>
      <w:r w:rsidRPr="00747D46">
        <w:rPr>
          <w:rFonts w:ascii="Times New Roman" w:eastAsia="Arial Unicode MS" w:hAnsi="Times New Roman"/>
          <w:bCs/>
          <w:sz w:val="28"/>
          <w:szCs w:val="28"/>
        </w:rPr>
        <w:t xml:space="preserve">определена, исходя из условия, что время прибытия первого подразделения к месту вызова в городских поселениях не должно превышать 10 минут, согласно </w:t>
      </w:r>
      <w:r w:rsidR="00E5394F">
        <w:rPr>
          <w:rFonts w:ascii="Times New Roman" w:eastAsia="Arial Unicode MS" w:hAnsi="Times New Roman"/>
          <w:bCs/>
          <w:sz w:val="28"/>
          <w:szCs w:val="28"/>
        </w:rPr>
        <w:t>Федерального</w:t>
      </w:r>
      <w:r w:rsidR="00E5394F" w:rsidRPr="00E5394F">
        <w:rPr>
          <w:rFonts w:ascii="Times New Roman" w:eastAsia="Arial Unicode MS" w:hAnsi="Times New Roman"/>
          <w:bCs/>
          <w:sz w:val="28"/>
          <w:szCs w:val="28"/>
        </w:rPr>
        <w:t xml:space="preserve"> закон</w:t>
      </w:r>
      <w:r w:rsidR="00E5394F">
        <w:rPr>
          <w:rFonts w:ascii="Times New Roman" w:eastAsia="Arial Unicode MS" w:hAnsi="Times New Roman"/>
          <w:bCs/>
          <w:sz w:val="28"/>
          <w:szCs w:val="28"/>
        </w:rPr>
        <w:t xml:space="preserve">а от 22 июля </w:t>
      </w:r>
      <w:r w:rsidR="00AC59AA">
        <w:rPr>
          <w:rFonts w:ascii="Times New Roman" w:eastAsia="Arial Unicode MS" w:hAnsi="Times New Roman"/>
          <w:bCs/>
          <w:sz w:val="28"/>
          <w:szCs w:val="28"/>
        </w:rPr>
        <w:br/>
      </w:r>
      <w:r w:rsidR="00E5394F">
        <w:rPr>
          <w:rFonts w:ascii="Times New Roman" w:eastAsia="Arial Unicode MS" w:hAnsi="Times New Roman"/>
          <w:bCs/>
          <w:sz w:val="28"/>
          <w:szCs w:val="28"/>
        </w:rPr>
        <w:t>2008 г. №</w:t>
      </w:r>
      <w:r w:rsidR="00E5394F" w:rsidRPr="00E5394F">
        <w:rPr>
          <w:rFonts w:ascii="Times New Roman" w:eastAsia="Arial Unicode MS" w:hAnsi="Times New Roman"/>
          <w:bCs/>
          <w:sz w:val="28"/>
          <w:szCs w:val="28"/>
        </w:rPr>
        <w:t xml:space="preserve"> 123-ФЗ</w:t>
      </w:r>
      <w:r w:rsidR="00E5394F">
        <w:rPr>
          <w:rFonts w:ascii="Times New Roman" w:eastAsia="Arial Unicode MS" w:hAnsi="Times New Roman"/>
          <w:bCs/>
          <w:sz w:val="28"/>
          <w:szCs w:val="28"/>
        </w:rPr>
        <w:t xml:space="preserve"> «</w:t>
      </w:r>
      <w:r w:rsidR="00E5394F" w:rsidRPr="00E5394F">
        <w:rPr>
          <w:rFonts w:ascii="Times New Roman" w:eastAsia="Arial Unicode MS" w:hAnsi="Times New Roman"/>
          <w:bCs/>
          <w:sz w:val="28"/>
          <w:szCs w:val="28"/>
        </w:rPr>
        <w:t>Технический регламент о требованиях пожарной безопасности</w:t>
      </w:r>
      <w:r w:rsidR="00E5394F">
        <w:rPr>
          <w:rFonts w:ascii="Times New Roman" w:eastAsia="Arial Unicode MS" w:hAnsi="Times New Roman"/>
          <w:bCs/>
          <w:sz w:val="28"/>
          <w:szCs w:val="28"/>
        </w:rPr>
        <w:t>»</w:t>
      </w:r>
      <w:r w:rsidRPr="00747D46">
        <w:rPr>
          <w:rFonts w:ascii="Times New Roman" w:eastAsia="Arial Unicode MS" w:hAnsi="Times New Roman"/>
          <w:bCs/>
          <w:sz w:val="28"/>
          <w:szCs w:val="28"/>
        </w:rPr>
        <w:t xml:space="preserve">. </w:t>
      </w:r>
    </w:p>
    <w:p w14:paraId="29273156" w14:textId="4EC03343" w:rsidR="00D56080" w:rsidRPr="00747D46" w:rsidRDefault="00D56080" w:rsidP="00D56080">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xml:space="preserve">Пожарное депо </w:t>
      </w:r>
      <w:r w:rsidR="00166058">
        <w:rPr>
          <w:rFonts w:ascii="Times New Roman" w:eastAsia="Arial Unicode MS" w:hAnsi="Times New Roman"/>
          <w:bCs/>
          <w:sz w:val="28"/>
          <w:szCs w:val="28"/>
        </w:rPr>
        <w:t>–</w:t>
      </w:r>
      <w:r w:rsidRPr="00747D46">
        <w:rPr>
          <w:rFonts w:ascii="Times New Roman" w:eastAsia="Arial Unicode MS" w:hAnsi="Times New Roman"/>
          <w:bCs/>
          <w:sz w:val="28"/>
          <w:szCs w:val="28"/>
        </w:rPr>
        <w:t xml:space="preserve"> объект пожарной охраны, в котором расположены помещения для хранения пожарной техники и ее технического обслуживания, служебные помещения для размещения личного состава, помещение для приема извещений о пожаре, технические и вспомогательные помещения, необходимые для выполнения задач, возложенных на пожарную охрану.</w:t>
      </w:r>
    </w:p>
    <w:p w14:paraId="5F9C874F" w14:textId="77777777" w:rsidR="00D56080" w:rsidRPr="00747D46" w:rsidRDefault="00D56080" w:rsidP="00D56080">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xml:space="preserve">В соответствии с </w:t>
      </w:r>
      <w:r w:rsidR="007E5FEB">
        <w:rPr>
          <w:rFonts w:ascii="Times New Roman" w:eastAsia="Arial Unicode MS" w:hAnsi="Times New Roman"/>
          <w:bCs/>
          <w:sz w:val="28"/>
          <w:szCs w:val="28"/>
        </w:rPr>
        <w:t>Федеральным</w:t>
      </w:r>
      <w:r w:rsidR="007E5FEB" w:rsidRPr="007E5FEB">
        <w:rPr>
          <w:rFonts w:ascii="Times New Roman" w:eastAsia="Arial Unicode MS" w:hAnsi="Times New Roman"/>
          <w:bCs/>
          <w:sz w:val="28"/>
          <w:szCs w:val="28"/>
        </w:rPr>
        <w:t xml:space="preserve"> закон</w:t>
      </w:r>
      <w:r w:rsidR="007E5FEB">
        <w:rPr>
          <w:rFonts w:ascii="Times New Roman" w:eastAsia="Arial Unicode MS" w:hAnsi="Times New Roman"/>
          <w:bCs/>
          <w:sz w:val="28"/>
          <w:szCs w:val="28"/>
        </w:rPr>
        <w:t>ом</w:t>
      </w:r>
      <w:r w:rsidR="007E5FEB" w:rsidRPr="007E5FEB">
        <w:rPr>
          <w:rFonts w:ascii="Times New Roman" w:eastAsia="Arial Unicode MS" w:hAnsi="Times New Roman"/>
          <w:bCs/>
          <w:sz w:val="28"/>
          <w:szCs w:val="28"/>
        </w:rPr>
        <w:t xml:space="preserve"> от 22 июля 2008 г. № 123-ФЗ «Технический регламент о требованиях пожарной безопасности»</w:t>
      </w:r>
      <w:r w:rsidRPr="00747D46">
        <w:rPr>
          <w:rFonts w:ascii="Times New Roman" w:eastAsia="Arial Unicode MS" w:hAnsi="Times New Roman"/>
          <w:bCs/>
          <w:sz w:val="28"/>
          <w:szCs w:val="28"/>
        </w:rPr>
        <w:t>:</w:t>
      </w:r>
    </w:p>
    <w:p w14:paraId="12FFBE17" w14:textId="22103B43" w:rsidR="00D56080" w:rsidRPr="00747D46" w:rsidRDefault="00D56080" w:rsidP="00D56080">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xml:space="preserve">1. Опасные производственные объекты, на которых производятся, используются, перерабатываются, образуются, хранятся, транспортируются, уничтожаются </w:t>
      </w:r>
      <w:proofErr w:type="spellStart"/>
      <w:r w:rsidRPr="00747D46">
        <w:rPr>
          <w:rFonts w:ascii="Times New Roman" w:eastAsia="Arial Unicode MS" w:hAnsi="Times New Roman"/>
          <w:bCs/>
          <w:sz w:val="28"/>
          <w:szCs w:val="28"/>
        </w:rPr>
        <w:t>пожаровзрывоопасные</w:t>
      </w:r>
      <w:proofErr w:type="spellEnd"/>
      <w:r w:rsidRPr="00747D46">
        <w:rPr>
          <w:rFonts w:ascii="Times New Roman" w:eastAsia="Arial Unicode MS" w:hAnsi="Times New Roman"/>
          <w:bCs/>
          <w:sz w:val="28"/>
          <w:szCs w:val="28"/>
        </w:rPr>
        <w:t xml:space="preserve"> вещества и материалы и для которых обязательна разработка декларации о промышленной безопасности </w:t>
      </w:r>
      <w:r w:rsidR="00166058">
        <w:rPr>
          <w:rFonts w:ascii="Times New Roman" w:eastAsia="Arial Unicode MS" w:hAnsi="Times New Roman"/>
          <w:bCs/>
          <w:sz w:val="28"/>
          <w:szCs w:val="28"/>
        </w:rPr>
        <w:t>–</w:t>
      </w:r>
      <w:r w:rsidRPr="00747D46">
        <w:rPr>
          <w:rFonts w:ascii="Times New Roman" w:eastAsia="Arial Unicode MS" w:hAnsi="Times New Roman"/>
          <w:bCs/>
          <w:sz w:val="28"/>
          <w:szCs w:val="28"/>
        </w:rPr>
        <w:t xml:space="preserve"> </w:t>
      </w:r>
      <w:proofErr w:type="spellStart"/>
      <w:r w:rsidRPr="00747D46">
        <w:rPr>
          <w:rFonts w:ascii="Times New Roman" w:eastAsia="Arial Unicode MS" w:hAnsi="Times New Roman"/>
          <w:bCs/>
          <w:sz w:val="28"/>
          <w:szCs w:val="28"/>
        </w:rPr>
        <w:t>пожаровзрывоопасные</w:t>
      </w:r>
      <w:proofErr w:type="spellEnd"/>
      <w:r w:rsidRPr="00747D46">
        <w:rPr>
          <w:rFonts w:ascii="Times New Roman" w:eastAsia="Arial Unicode MS" w:hAnsi="Times New Roman"/>
          <w:bCs/>
          <w:sz w:val="28"/>
          <w:szCs w:val="28"/>
        </w:rPr>
        <w:t xml:space="preserve"> объекты, должны размещаться за границами поселений и городских округов, а если это невозможно или нецелесообразно, то должны быть разработаны меры по защите людей, зданий, сооружений и строений, находящихся за пределами территории </w:t>
      </w:r>
      <w:proofErr w:type="spellStart"/>
      <w:r w:rsidRPr="00747D46">
        <w:rPr>
          <w:rFonts w:ascii="Times New Roman" w:eastAsia="Arial Unicode MS" w:hAnsi="Times New Roman"/>
          <w:bCs/>
          <w:sz w:val="28"/>
          <w:szCs w:val="28"/>
        </w:rPr>
        <w:t>пожаровзрывоопасного</w:t>
      </w:r>
      <w:proofErr w:type="spellEnd"/>
      <w:r w:rsidRPr="00747D46">
        <w:rPr>
          <w:rFonts w:ascii="Times New Roman" w:eastAsia="Arial Unicode MS" w:hAnsi="Times New Roman"/>
          <w:bCs/>
          <w:sz w:val="28"/>
          <w:szCs w:val="28"/>
        </w:rPr>
        <w:t xml:space="preserve"> объекта, от воздействия опасных факторов пожара и (или) взрыва.</w:t>
      </w:r>
    </w:p>
    <w:p w14:paraId="782C2A68" w14:textId="77777777" w:rsidR="00D56080" w:rsidRPr="00747D46" w:rsidRDefault="00D56080" w:rsidP="00D56080">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lastRenderedPageBreak/>
        <w:t>2. 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14:paraId="5163BE82" w14:textId="77777777" w:rsidR="00D56080" w:rsidRPr="00747D46" w:rsidRDefault="00D56080" w:rsidP="00D56080">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3. Планировочное решение малоэтажной жилой застройки (до 3 этажей включительно) должно обеспечивать подъезд пожарной техники к зданиям, сооружениям и строениям на расстояние не более 50 метров</w:t>
      </w:r>
    </w:p>
    <w:p w14:paraId="7A905C43" w14:textId="77777777" w:rsidR="00D56080" w:rsidRPr="00747D46" w:rsidRDefault="00D56080" w:rsidP="00D56080">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4. На территории садоводческого, огороднического и дачного некоммерческого объединения граждан должен обеспечиваться подъезд пожарной техники ко всем садовым участкам, объединенным в группы, и объектам общего пользования.</w:t>
      </w:r>
    </w:p>
    <w:p w14:paraId="0F306AC8" w14:textId="77777777" w:rsidR="00D56080" w:rsidRPr="00747D46" w:rsidRDefault="00D56080" w:rsidP="00D56080">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5. На территориях поселений и городских округов должны быть источники наружного или внутреннего противопожарного водоснабжения.</w:t>
      </w:r>
    </w:p>
    <w:p w14:paraId="4F7D389F" w14:textId="77777777" w:rsidR="00D56080" w:rsidRPr="00747D46" w:rsidRDefault="00D56080" w:rsidP="00D56080">
      <w:pPr>
        <w:tabs>
          <w:tab w:val="left" w:pos="9781"/>
        </w:tabs>
        <w:ind w:firstLine="851"/>
        <w:jc w:val="both"/>
        <w:rPr>
          <w:rFonts w:ascii="Times New Roman" w:eastAsia="Arial Unicode MS" w:hAnsi="Times New Roman"/>
          <w:bCs/>
          <w:sz w:val="28"/>
          <w:szCs w:val="28"/>
        </w:rPr>
      </w:pPr>
      <w:r w:rsidRPr="00747D46">
        <w:rPr>
          <w:rFonts w:ascii="Times New Roman" w:eastAsia="Arial Unicode MS" w:hAnsi="Times New Roman"/>
          <w:bCs/>
          <w:sz w:val="28"/>
          <w:szCs w:val="28"/>
        </w:rPr>
        <w:t xml:space="preserve">6. Поселения и городские округа должны быть оборудованы </w:t>
      </w:r>
      <w:proofErr w:type="spellStart"/>
      <w:r w:rsidRPr="00747D46">
        <w:rPr>
          <w:rFonts w:ascii="Times New Roman" w:eastAsia="Arial Unicode MS" w:hAnsi="Times New Roman"/>
          <w:bCs/>
          <w:sz w:val="28"/>
          <w:szCs w:val="28"/>
        </w:rPr>
        <w:t>противопо-жарным</w:t>
      </w:r>
      <w:proofErr w:type="spellEnd"/>
      <w:r w:rsidRPr="00747D46">
        <w:rPr>
          <w:rFonts w:ascii="Times New Roman" w:eastAsia="Arial Unicode MS" w:hAnsi="Times New Roman"/>
          <w:bCs/>
          <w:sz w:val="28"/>
          <w:szCs w:val="28"/>
        </w:rPr>
        <w:t xml:space="preserve"> водопроводом. При этом противопожарный водопровод допускается объединять с хозяйственно-питьевым или производственным водопроводом.</w:t>
      </w:r>
    </w:p>
    <w:p w14:paraId="11F20DEC" w14:textId="77777777" w:rsidR="002253C0" w:rsidRPr="00747D46" w:rsidRDefault="002253C0" w:rsidP="002253C0">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Привлечение сил и средств подразделений пожарной охраны на тушение пожаров и проведение аварийно-спасательных работ при их тушении осуществляется на условиях и в порядке, установленном законодательством Российской Федерации</w:t>
      </w:r>
      <w:r w:rsidR="007E5FEB">
        <w:rPr>
          <w:rFonts w:ascii="Times New Roman" w:eastAsia="Times New Roman" w:hAnsi="Times New Roman"/>
          <w:sz w:val="28"/>
          <w:szCs w:val="28"/>
        </w:rPr>
        <w:t>.</w:t>
      </w:r>
    </w:p>
    <w:p w14:paraId="0E0CC844" w14:textId="77777777" w:rsidR="002253C0" w:rsidRDefault="002253C0" w:rsidP="00772BCF">
      <w:pPr>
        <w:ind w:firstLine="709"/>
        <w:jc w:val="both"/>
        <w:rPr>
          <w:rFonts w:ascii="Times New Roman" w:eastAsia="Times New Roman" w:hAnsi="Times New Roman"/>
          <w:sz w:val="28"/>
          <w:szCs w:val="28"/>
        </w:rPr>
      </w:pPr>
    </w:p>
    <w:p w14:paraId="1B6B8EA7" w14:textId="77777777" w:rsidR="00772BCF" w:rsidRPr="00747D46" w:rsidRDefault="00772BCF" w:rsidP="00772BCF">
      <w:pPr>
        <w:ind w:left="-100" w:right="-18" w:firstLine="809"/>
        <w:jc w:val="center"/>
        <w:rPr>
          <w:rFonts w:ascii="Times New Roman" w:eastAsia="Times New Roman" w:hAnsi="Times New Roman"/>
          <w:sz w:val="28"/>
          <w:szCs w:val="28"/>
        </w:rPr>
      </w:pPr>
      <w:r w:rsidRPr="00747D46">
        <w:rPr>
          <w:rFonts w:ascii="Times New Roman" w:eastAsia="Times New Roman" w:hAnsi="Times New Roman"/>
          <w:b/>
          <w:sz w:val="28"/>
          <w:szCs w:val="28"/>
        </w:rPr>
        <w:t>Зона инженерной и транспортной инфраструктур</w:t>
      </w:r>
    </w:p>
    <w:p w14:paraId="084C6E1E" w14:textId="77777777" w:rsidR="002944DD" w:rsidRPr="00747D46" w:rsidRDefault="002944DD" w:rsidP="004B0CF0">
      <w:pPr>
        <w:ind w:right="-35" w:firstLine="709"/>
        <w:jc w:val="both"/>
        <w:rPr>
          <w:rFonts w:ascii="Times New Roman" w:eastAsia="Times New Roman" w:hAnsi="Times New Roman"/>
          <w:sz w:val="28"/>
          <w:szCs w:val="28"/>
        </w:rPr>
      </w:pPr>
    </w:p>
    <w:p w14:paraId="77293961" w14:textId="77777777" w:rsidR="004B0CF0" w:rsidRPr="00747D46" w:rsidRDefault="004B0CF0" w:rsidP="004B0CF0">
      <w:pPr>
        <w:ind w:right="-35" w:firstLine="709"/>
        <w:jc w:val="both"/>
        <w:rPr>
          <w:rFonts w:ascii="Times New Roman" w:eastAsia="Times New Roman" w:hAnsi="Times New Roman"/>
          <w:sz w:val="28"/>
          <w:szCs w:val="28"/>
        </w:rPr>
      </w:pPr>
      <w:r w:rsidRPr="00747D46">
        <w:rPr>
          <w:rFonts w:ascii="Times New Roman" w:eastAsia="Times New Roman" w:hAnsi="Times New Roman"/>
          <w:sz w:val="28"/>
          <w:szCs w:val="28"/>
        </w:rPr>
        <w:t>Типы зон инженерной и транспортной инфраструктур (автомобильного, железнодорожного, речного, трубопроводного транспорта, связи и инженерного оборудования) устанавливаются в зависимости от вида и параметров размещаемых сооружений и коммуникаций, а также ограничений на использование соответствующих территорий с учетом обеспечения мер по предотвращению их вредного воздействия на среду жизнедеятельности.</w:t>
      </w:r>
    </w:p>
    <w:p w14:paraId="038B3F32" w14:textId="77777777" w:rsidR="004B0CF0" w:rsidRPr="00747D46" w:rsidRDefault="004B0CF0" w:rsidP="004B0CF0">
      <w:pPr>
        <w:ind w:right="-35" w:firstLine="709"/>
        <w:jc w:val="both"/>
        <w:rPr>
          <w:rFonts w:ascii="Times New Roman" w:eastAsia="Times New Roman" w:hAnsi="Times New Roman"/>
          <w:sz w:val="28"/>
          <w:szCs w:val="28"/>
        </w:rPr>
      </w:pPr>
      <w:r w:rsidRPr="00747D46">
        <w:rPr>
          <w:rFonts w:ascii="Times New Roman" w:eastAsia="Times New Roman" w:hAnsi="Times New Roman"/>
          <w:sz w:val="28"/>
          <w:szCs w:val="28"/>
        </w:rPr>
        <w:t>Зона подразделяется на подзоны:</w:t>
      </w:r>
    </w:p>
    <w:p w14:paraId="10040582" w14:textId="77777777" w:rsidR="0045584A" w:rsidRPr="00747D46" w:rsidRDefault="0045584A" w:rsidP="0045584A">
      <w:pPr>
        <w:ind w:right="-35" w:firstLine="709"/>
        <w:jc w:val="center"/>
        <w:rPr>
          <w:rFonts w:ascii="Times New Roman" w:eastAsia="Times New Roman" w:hAnsi="Times New Roman"/>
          <w:sz w:val="28"/>
          <w:szCs w:val="28"/>
          <w:u w:val="single"/>
        </w:rPr>
      </w:pPr>
    </w:p>
    <w:p w14:paraId="05540361" w14:textId="77777777" w:rsidR="004B0CF0" w:rsidRPr="00747D46" w:rsidRDefault="0045584A" w:rsidP="0045584A">
      <w:pPr>
        <w:ind w:right="-35" w:firstLine="709"/>
        <w:jc w:val="center"/>
        <w:rPr>
          <w:rFonts w:ascii="Times New Roman" w:eastAsia="Times New Roman" w:hAnsi="Times New Roman"/>
          <w:sz w:val="28"/>
          <w:szCs w:val="28"/>
          <w:u w:val="single"/>
        </w:rPr>
      </w:pPr>
      <w:r w:rsidRPr="00747D46">
        <w:rPr>
          <w:rFonts w:ascii="Times New Roman" w:eastAsia="Times New Roman" w:hAnsi="Times New Roman"/>
          <w:sz w:val="28"/>
          <w:szCs w:val="28"/>
          <w:u w:val="single"/>
        </w:rPr>
        <w:t>Зона железнодорожного транспорта</w:t>
      </w:r>
    </w:p>
    <w:p w14:paraId="031247BB" w14:textId="77777777" w:rsidR="0045584A" w:rsidRPr="00747D46" w:rsidRDefault="0045584A" w:rsidP="004B0CF0">
      <w:pPr>
        <w:ind w:right="-35" w:firstLine="709"/>
        <w:rPr>
          <w:rFonts w:ascii="Times New Roman" w:eastAsia="Times New Roman" w:hAnsi="Times New Roman"/>
          <w:sz w:val="28"/>
          <w:szCs w:val="28"/>
        </w:rPr>
      </w:pPr>
    </w:p>
    <w:p w14:paraId="6F5679D8" w14:textId="77777777" w:rsidR="0045584A" w:rsidRPr="00747D46" w:rsidRDefault="0045584A" w:rsidP="0021176D">
      <w:pPr>
        <w:widowControl w:val="0"/>
        <w:ind w:right="-34" w:firstLine="709"/>
        <w:jc w:val="both"/>
        <w:rPr>
          <w:rFonts w:ascii="Times New Roman" w:eastAsia="Times New Roman" w:hAnsi="Times New Roman"/>
          <w:sz w:val="28"/>
          <w:szCs w:val="28"/>
        </w:rPr>
      </w:pPr>
      <w:r w:rsidRPr="00747D46">
        <w:rPr>
          <w:rFonts w:ascii="Times New Roman" w:eastAsia="Times New Roman" w:hAnsi="Times New Roman"/>
          <w:sz w:val="28"/>
          <w:szCs w:val="28"/>
        </w:rPr>
        <w:t>Через Усть-Лабинское городское поселение проходит железнодорожная линия обеспечивающая связь Краснодар – Кавказская территориального значения, она, осуществляет связь Краснодарского края с Калмыкией и Ставрополем по линии Элиста – Ставрополь – Кавказская – Краснодар; линия электрифицирована. Через железнодорожный узел г. Краснодара осуществляется связь с Черноморским побережьем края.</w:t>
      </w:r>
    </w:p>
    <w:p w14:paraId="638D340D" w14:textId="77777777" w:rsidR="0045584A" w:rsidRPr="00747D46" w:rsidRDefault="0045584A" w:rsidP="0021176D">
      <w:pPr>
        <w:widowControl w:val="0"/>
        <w:ind w:right="-34" w:firstLine="709"/>
        <w:jc w:val="both"/>
        <w:rPr>
          <w:rFonts w:ascii="Times New Roman" w:eastAsia="Times New Roman" w:hAnsi="Times New Roman"/>
          <w:sz w:val="28"/>
          <w:szCs w:val="28"/>
        </w:rPr>
      </w:pPr>
      <w:r w:rsidRPr="00747D46">
        <w:rPr>
          <w:rFonts w:ascii="Times New Roman" w:eastAsia="Times New Roman" w:hAnsi="Times New Roman"/>
          <w:sz w:val="28"/>
          <w:szCs w:val="28"/>
        </w:rPr>
        <w:t>Железнодорожная станция г. Усть-Лабинска характеризуется наличием пассажирского движения в дальнем и местном сообщениях, обусловленных связями регионов страны и Краснодарского края.</w:t>
      </w:r>
    </w:p>
    <w:p w14:paraId="3B12CCBC" w14:textId="77777777" w:rsidR="0045584A" w:rsidRPr="00747D46" w:rsidRDefault="0045584A" w:rsidP="0021176D">
      <w:pPr>
        <w:widowControl w:val="0"/>
        <w:ind w:right="-34" w:firstLine="709"/>
        <w:jc w:val="both"/>
        <w:rPr>
          <w:rFonts w:ascii="Times New Roman" w:eastAsia="Times New Roman" w:hAnsi="Times New Roman"/>
          <w:sz w:val="28"/>
          <w:szCs w:val="28"/>
        </w:rPr>
      </w:pPr>
    </w:p>
    <w:p w14:paraId="5B45255B" w14:textId="77777777" w:rsidR="004B0CF0" w:rsidRPr="00747D46" w:rsidRDefault="004B0CF0" w:rsidP="0021176D">
      <w:pPr>
        <w:widowControl w:val="0"/>
        <w:tabs>
          <w:tab w:val="left" w:pos="709"/>
        </w:tabs>
        <w:spacing w:line="360" w:lineRule="auto"/>
        <w:ind w:right="-34" w:firstLine="709"/>
        <w:jc w:val="center"/>
        <w:rPr>
          <w:rFonts w:ascii="Times New Roman" w:eastAsia="Times New Roman" w:hAnsi="Times New Roman"/>
          <w:sz w:val="28"/>
          <w:szCs w:val="28"/>
          <w:u w:val="single"/>
        </w:rPr>
      </w:pPr>
      <w:r w:rsidRPr="00747D46">
        <w:rPr>
          <w:rFonts w:ascii="Times New Roman" w:eastAsia="Times New Roman" w:hAnsi="Times New Roman"/>
          <w:sz w:val="28"/>
          <w:szCs w:val="28"/>
          <w:u w:val="single"/>
        </w:rPr>
        <w:t>Авто</w:t>
      </w:r>
      <w:r w:rsidR="00CE768D" w:rsidRPr="00747D46">
        <w:rPr>
          <w:rFonts w:ascii="Times New Roman" w:eastAsia="Times New Roman" w:hAnsi="Times New Roman"/>
          <w:sz w:val="28"/>
          <w:szCs w:val="28"/>
          <w:u w:val="single"/>
        </w:rPr>
        <w:t xml:space="preserve">мобильные </w:t>
      </w:r>
      <w:r w:rsidRPr="00747D46">
        <w:rPr>
          <w:rFonts w:ascii="Times New Roman" w:eastAsia="Times New Roman" w:hAnsi="Times New Roman"/>
          <w:sz w:val="28"/>
          <w:szCs w:val="28"/>
          <w:u w:val="single"/>
        </w:rPr>
        <w:t>дороги общего пользования</w:t>
      </w:r>
    </w:p>
    <w:p w14:paraId="06B704D4" w14:textId="77777777" w:rsidR="004B0CF0" w:rsidRPr="00747D46" w:rsidRDefault="004B0CF0" w:rsidP="0021176D">
      <w:pPr>
        <w:widowControl w:val="0"/>
        <w:ind w:right="-34"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Разрешенные виды использования: мотели для легкового и грузового </w:t>
      </w:r>
      <w:r w:rsidRPr="00747D46">
        <w:rPr>
          <w:rFonts w:ascii="Times New Roman" w:eastAsia="Times New Roman" w:hAnsi="Times New Roman"/>
          <w:sz w:val="28"/>
          <w:szCs w:val="28"/>
        </w:rPr>
        <w:lastRenderedPageBreak/>
        <w:t>автотранспорта; сооружения для постоянного и временного хранения транспортных средств; предприятия по обслуживанию транспортных средств; предприятия общественного питания; магазины.</w:t>
      </w:r>
    </w:p>
    <w:p w14:paraId="3640FAA7" w14:textId="77777777" w:rsidR="004B0CF0" w:rsidRPr="00747D46" w:rsidRDefault="004B0CF0" w:rsidP="0021176D">
      <w:pPr>
        <w:widowControl w:val="0"/>
        <w:ind w:right="-34" w:firstLine="709"/>
        <w:jc w:val="both"/>
        <w:rPr>
          <w:rFonts w:ascii="Times New Roman" w:eastAsia="Times New Roman" w:hAnsi="Times New Roman"/>
          <w:sz w:val="28"/>
          <w:szCs w:val="28"/>
        </w:rPr>
      </w:pPr>
      <w:r w:rsidRPr="00747D46">
        <w:rPr>
          <w:rFonts w:ascii="Times New Roman" w:eastAsia="Times New Roman" w:hAnsi="Times New Roman"/>
          <w:sz w:val="28"/>
          <w:szCs w:val="28"/>
        </w:rPr>
        <w:t>Неосновные и сопутствующие виды использования: сооружения для постоянного и временного хранения транспортных средств.</w:t>
      </w:r>
    </w:p>
    <w:p w14:paraId="75DCB700" w14:textId="13738C76" w:rsidR="004B0CF0" w:rsidRPr="00747D46" w:rsidRDefault="004B0CF0" w:rsidP="004B0CF0">
      <w:pPr>
        <w:ind w:right="-35"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Условно разрешенные виды использования (требующие специального согласования)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разрешенные виды использования, нарушающие требования к застройке земельных участков, предоставляемых предприятиям, учреждениям и организациям автомобильного транспорта, а также земельных участков для размещения различных защитных инженерных сооружений и зеленые полосы.</w:t>
      </w:r>
    </w:p>
    <w:p w14:paraId="2F656F24" w14:textId="0115C654" w:rsidR="004B0CF0" w:rsidRPr="00747D46" w:rsidRDefault="004B0CF0" w:rsidP="004B0CF0">
      <w:pPr>
        <w:ind w:right="-35"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К зоне автодорог общего пользования </w:t>
      </w:r>
      <w:r w:rsidR="00D56080" w:rsidRPr="00747D46">
        <w:rPr>
          <w:rFonts w:ascii="Times New Roman" w:eastAsia="Times New Roman" w:hAnsi="Times New Roman"/>
          <w:sz w:val="28"/>
          <w:szCs w:val="28"/>
        </w:rPr>
        <w:t xml:space="preserve">Усть-Лабинского </w:t>
      </w:r>
      <w:r w:rsidR="00F00487" w:rsidRPr="00747D46">
        <w:rPr>
          <w:rFonts w:ascii="Times New Roman" w:eastAsia="Times New Roman" w:hAnsi="Times New Roman"/>
          <w:sz w:val="28"/>
          <w:szCs w:val="28"/>
        </w:rPr>
        <w:t>городского</w:t>
      </w:r>
      <w:r w:rsidRPr="00747D46">
        <w:rPr>
          <w:rFonts w:ascii="Times New Roman" w:eastAsia="Times New Roman" w:hAnsi="Times New Roman"/>
          <w:sz w:val="28"/>
          <w:szCs w:val="28"/>
        </w:rPr>
        <w:t xml:space="preserve"> поселения относятся территории придорожных полос и развязок автомобильных дорог </w:t>
      </w:r>
      <w:r w:rsidR="00D56080" w:rsidRPr="00747D46">
        <w:rPr>
          <w:rFonts w:ascii="Times New Roman" w:eastAsia="Times New Roman" w:hAnsi="Times New Roman"/>
          <w:sz w:val="28"/>
          <w:szCs w:val="28"/>
        </w:rPr>
        <w:t xml:space="preserve">федерального значения «г. Майкоп – г. Усть-Лабинск </w:t>
      </w:r>
      <w:r w:rsidR="00166058">
        <w:rPr>
          <w:rFonts w:ascii="Times New Roman" w:eastAsia="Times New Roman" w:hAnsi="Times New Roman"/>
          <w:sz w:val="28"/>
          <w:szCs w:val="28"/>
        </w:rPr>
        <w:t>–</w:t>
      </w:r>
      <w:r w:rsidR="00D56080" w:rsidRPr="00747D46">
        <w:rPr>
          <w:rFonts w:ascii="Times New Roman" w:eastAsia="Times New Roman" w:hAnsi="Times New Roman"/>
          <w:sz w:val="28"/>
          <w:szCs w:val="28"/>
        </w:rPr>
        <w:t xml:space="preserve"> г. Кореновск»,</w:t>
      </w:r>
      <w:r w:rsidRPr="00747D46">
        <w:rPr>
          <w:rFonts w:ascii="Times New Roman" w:eastAsia="Times New Roman" w:hAnsi="Times New Roman"/>
          <w:sz w:val="28"/>
          <w:szCs w:val="28"/>
        </w:rPr>
        <w:t xml:space="preserve"> </w:t>
      </w:r>
      <w:r w:rsidR="00D56080" w:rsidRPr="00750419">
        <w:rPr>
          <w:rFonts w:ascii="Times New Roman" w:eastAsia="Times New Roman" w:hAnsi="Times New Roman"/>
          <w:spacing w:val="-2"/>
          <w:sz w:val="28"/>
          <w:szCs w:val="28"/>
        </w:rPr>
        <w:t xml:space="preserve">регионального или межмуниципального значения </w:t>
      </w:r>
      <w:r w:rsidR="00263BB4" w:rsidRPr="00750419">
        <w:rPr>
          <w:rFonts w:ascii="Times New Roman" w:eastAsia="Times New Roman" w:hAnsi="Times New Roman"/>
          <w:spacing w:val="-2"/>
          <w:sz w:val="28"/>
          <w:szCs w:val="28"/>
        </w:rPr>
        <w:t>«г. Краснодар – г. Кропоткин –</w:t>
      </w:r>
      <w:r w:rsidR="00263BB4" w:rsidRPr="00747D46">
        <w:rPr>
          <w:rFonts w:ascii="Times New Roman" w:eastAsia="Times New Roman" w:hAnsi="Times New Roman"/>
          <w:sz w:val="28"/>
          <w:szCs w:val="28"/>
        </w:rPr>
        <w:t xml:space="preserve"> граница Ставропольского края», </w:t>
      </w:r>
      <w:r w:rsidR="00D56080" w:rsidRPr="00747D46">
        <w:rPr>
          <w:rFonts w:ascii="Times New Roman" w:eastAsia="Times New Roman" w:hAnsi="Times New Roman"/>
          <w:sz w:val="28"/>
          <w:szCs w:val="28"/>
        </w:rPr>
        <w:t>«</w:t>
      </w:r>
      <w:proofErr w:type="spellStart"/>
      <w:r w:rsidR="00D56080" w:rsidRPr="00747D46">
        <w:rPr>
          <w:rFonts w:ascii="Times New Roman" w:eastAsia="Times New Roman" w:hAnsi="Times New Roman"/>
          <w:sz w:val="28"/>
          <w:szCs w:val="28"/>
        </w:rPr>
        <w:t>г.Усть</w:t>
      </w:r>
      <w:proofErr w:type="spellEnd"/>
      <w:r w:rsidR="00D56080" w:rsidRPr="00747D46">
        <w:rPr>
          <w:rFonts w:ascii="Times New Roman" w:eastAsia="Times New Roman" w:hAnsi="Times New Roman"/>
          <w:sz w:val="28"/>
          <w:szCs w:val="28"/>
        </w:rPr>
        <w:t xml:space="preserve">-Лабинск </w:t>
      </w:r>
      <w:r w:rsidR="00166058">
        <w:rPr>
          <w:rFonts w:ascii="Times New Roman" w:eastAsia="Times New Roman" w:hAnsi="Times New Roman"/>
          <w:sz w:val="28"/>
          <w:szCs w:val="28"/>
        </w:rPr>
        <w:t>–</w:t>
      </w:r>
      <w:r w:rsidR="00D56080" w:rsidRPr="00747D46">
        <w:rPr>
          <w:rFonts w:ascii="Times New Roman" w:eastAsia="Times New Roman" w:hAnsi="Times New Roman"/>
          <w:sz w:val="28"/>
          <w:szCs w:val="28"/>
        </w:rPr>
        <w:t xml:space="preserve"> </w:t>
      </w:r>
      <w:proofErr w:type="spellStart"/>
      <w:r w:rsidR="00D56080" w:rsidRPr="00747D46">
        <w:rPr>
          <w:rFonts w:ascii="Times New Roman" w:eastAsia="Times New Roman" w:hAnsi="Times New Roman"/>
          <w:sz w:val="28"/>
          <w:szCs w:val="28"/>
        </w:rPr>
        <w:t>г.Лабинск</w:t>
      </w:r>
      <w:proofErr w:type="spellEnd"/>
      <w:r w:rsidR="00D56080" w:rsidRPr="00747D46">
        <w:rPr>
          <w:rFonts w:ascii="Times New Roman" w:eastAsia="Times New Roman" w:hAnsi="Times New Roman"/>
          <w:sz w:val="28"/>
          <w:szCs w:val="28"/>
        </w:rPr>
        <w:t xml:space="preserve"> </w:t>
      </w:r>
      <w:r w:rsidR="00166058">
        <w:rPr>
          <w:rFonts w:ascii="Times New Roman" w:eastAsia="Times New Roman" w:hAnsi="Times New Roman"/>
          <w:sz w:val="28"/>
          <w:szCs w:val="28"/>
        </w:rPr>
        <w:t>–</w:t>
      </w:r>
      <w:r w:rsidR="00D56080" w:rsidRPr="00747D46">
        <w:rPr>
          <w:rFonts w:ascii="Times New Roman" w:eastAsia="Times New Roman" w:hAnsi="Times New Roman"/>
          <w:sz w:val="28"/>
          <w:szCs w:val="28"/>
        </w:rPr>
        <w:t xml:space="preserve"> </w:t>
      </w:r>
      <w:proofErr w:type="spellStart"/>
      <w:r w:rsidR="00D56080" w:rsidRPr="00747D46">
        <w:rPr>
          <w:rFonts w:ascii="Times New Roman" w:eastAsia="Times New Roman" w:hAnsi="Times New Roman"/>
          <w:sz w:val="28"/>
          <w:szCs w:val="28"/>
        </w:rPr>
        <w:t>ст-ца</w:t>
      </w:r>
      <w:proofErr w:type="spellEnd"/>
      <w:r w:rsidR="00D56080" w:rsidRPr="00747D46">
        <w:rPr>
          <w:rFonts w:ascii="Times New Roman" w:eastAsia="Times New Roman" w:hAnsi="Times New Roman"/>
          <w:sz w:val="28"/>
          <w:szCs w:val="28"/>
        </w:rPr>
        <w:t xml:space="preserve"> Упорная», «Подъезд к </w:t>
      </w:r>
      <w:proofErr w:type="spellStart"/>
      <w:r w:rsidR="00D56080" w:rsidRPr="00747D46">
        <w:rPr>
          <w:rFonts w:ascii="Times New Roman" w:eastAsia="Times New Roman" w:hAnsi="Times New Roman"/>
          <w:sz w:val="28"/>
          <w:szCs w:val="28"/>
        </w:rPr>
        <w:t>г.Усть</w:t>
      </w:r>
      <w:proofErr w:type="spellEnd"/>
      <w:r w:rsidR="00D56080" w:rsidRPr="00747D46">
        <w:rPr>
          <w:rFonts w:ascii="Times New Roman" w:eastAsia="Times New Roman" w:hAnsi="Times New Roman"/>
          <w:sz w:val="28"/>
          <w:szCs w:val="28"/>
        </w:rPr>
        <w:t xml:space="preserve">-Лабинск», «Подъезд к </w:t>
      </w:r>
      <w:proofErr w:type="spellStart"/>
      <w:r w:rsidR="00D56080" w:rsidRPr="00747D46">
        <w:rPr>
          <w:rFonts w:ascii="Times New Roman" w:eastAsia="Times New Roman" w:hAnsi="Times New Roman"/>
          <w:sz w:val="28"/>
          <w:szCs w:val="28"/>
        </w:rPr>
        <w:t>хут</w:t>
      </w:r>
      <w:proofErr w:type="spellEnd"/>
      <w:r w:rsidR="00D56080" w:rsidRPr="00747D46">
        <w:rPr>
          <w:rFonts w:ascii="Times New Roman" w:eastAsia="Times New Roman" w:hAnsi="Times New Roman"/>
          <w:sz w:val="28"/>
          <w:szCs w:val="28"/>
        </w:rPr>
        <w:t>. Свободный»</w:t>
      </w:r>
      <w:r w:rsidRPr="00747D46">
        <w:rPr>
          <w:rFonts w:ascii="Times New Roman" w:eastAsia="Times New Roman" w:hAnsi="Times New Roman"/>
          <w:sz w:val="28"/>
          <w:szCs w:val="28"/>
        </w:rPr>
        <w:t>.</w:t>
      </w:r>
    </w:p>
    <w:p w14:paraId="61658088" w14:textId="77777777" w:rsidR="004B0CF0" w:rsidRPr="00747D46" w:rsidRDefault="004B0CF0" w:rsidP="004B0CF0">
      <w:pPr>
        <w:ind w:right="-35" w:firstLine="709"/>
        <w:jc w:val="center"/>
        <w:rPr>
          <w:rFonts w:ascii="Times New Roman" w:eastAsia="Times New Roman" w:hAnsi="Times New Roman"/>
          <w:sz w:val="28"/>
          <w:szCs w:val="28"/>
          <w:u w:val="single"/>
        </w:rPr>
      </w:pPr>
    </w:p>
    <w:p w14:paraId="0E00D40D" w14:textId="77777777" w:rsidR="004B0CF0" w:rsidRPr="00747D46" w:rsidRDefault="004B0CF0" w:rsidP="00C84E29">
      <w:pPr>
        <w:tabs>
          <w:tab w:val="left" w:pos="4590"/>
        </w:tabs>
        <w:spacing w:line="360" w:lineRule="auto"/>
        <w:ind w:right="-35"/>
        <w:jc w:val="center"/>
        <w:rPr>
          <w:rFonts w:ascii="Times New Roman" w:eastAsia="Times New Roman" w:hAnsi="Times New Roman"/>
          <w:sz w:val="28"/>
          <w:szCs w:val="28"/>
          <w:u w:val="single"/>
        </w:rPr>
      </w:pPr>
      <w:r w:rsidRPr="00747D46">
        <w:rPr>
          <w:rFonts w:ascii="Times New Roman" w:eastAsia="Times New Roman" w:hAnsi="Times New Roman"/>
          <w:sz w:val="28"/>
          <w:szCs w:val="28"/>
          <w:u w:val="single"/>
        </w:rPr>
        <w:t>Инженерная инфраструктура</w:t>
      </w:r>
    </w:p>
    <w:p w14:paraId="50D3A6C0" w14:textId="77777777" w:rsidR="004B0CF0" w:rsidRPr="00747D46" w:rsidRDefault="004B0CF0" w:rsidP="004B0CF0">
      <w:pPr>
        <w:ind w:right="-35" w:firstLine="709"/>
        <w:jc w:val="both"/>
        <w:rPr>
          <w:rFonts w:ascii="Times New Roman" w:eastAsia="Times New Roman" w:hAnsi="Times New Roman"/>
          <w:sz w:val="28"/>
          <w:szCs w:val="28"/>
        </w:rPr>
      </w:pPr>
      <w:r w:rsidRPr="00747D46">
        <w:rPr>
          <w:rFonts w:ascii="Times New Roman" w:eastAsia="Times New Roman" w:hAnsi="Times New Roman"/>
          <w:sz w:val="28"/>
          <w:szCs w:val="28"/>
        </w:rPr>
        <w:t>Зона инженерной инфраструктуры представлена структурой существующих и проектируемых инженерных сетей и сооружений:</w:t>
      </w:r>
    </w:p>
    <w:p w14:paraId="62B0FE25" w14:textId="77777777" w:rsidR="004B0CF0" w:rsidRPr="00747D46" w:rsidRDefault="00F5631A" w:rsidP="00010677">
      <w:pPr>
        <w:numPr>
          <w:ilvl w:val="0"/>
          <w:numId w:val="21"/>
        </w:numPr>
        <w:tabs>
          <w:tab w:val="num" w:pos="-5103"/>
          <w:tab w:val="num" w:pos="851"/>
          <w:tab w:val="left" w:pos="993"/>
        </w:tabs>
        <w:ind w:left="0" w:right="-35" w:firstLine="709"/>
        <w:jc w:val="both"/>
        <w:rPr>
          <w:rFonts w:ascii="Times New Roman" w:eastAsia="Times New Roman" w:hAnsi="Times New Roman"/>
          <w:sz w:val="28"/>
          <w:szCs w:val="28"/>
        </w:rPr>
      </w:pPr>
      <w:r>
        <w:rPr>
          <w:rFonts w:ascii="Times New Roman" w:eastAsia="Times New Roman" w:hAnsi="Times New Roman"/>
          <w:sz w:val="28"/>
          <w:szCs w:val="28"/>
        </w:rPr>
        <w:t>водоснабжения (</w:t>
      </w:r>
      <w:r w:rsidR="004B0CF0" w:rsidRPr="00747D46">
        <w:rPr>
          <w:rFonts w:ascii="Times New Roman" w:eastAsia="Times New Roman" w:hAnsi="Times New Roman"/>
          <w:sz w:val="28"/>
          <w:szCs w:val="28"/>
        </w:rPr>
        <w:t>проектируемые водо</w:t>
      </w:r>
      <w:r>
        <w:rPr>
          <w:rFonts w:ascii="Times New Roman" w:eastAsia="Times New Roman" w:hAnsi="Times New Roman"/>
          <w:sz w:val="28"/>
          <w:szCs w:val="28"/>
        </w:rPr>
        <w:t>заборные сооружения, водозаборы,</w:t>
      </w:r>
      <w:r w:rsidR="004B0CF0" w:rsidRPr="00747D46">
        <w:rPr>
          <w:rFonts w:ascii="Times New Roman" w:eastAsia="Times New Roman" w:hAnsi="Times New Roman"/>
          <w:sz w:val="28"/>
          <w:szCs w:val="28"/>
        </w:rPr>
        <w:t xml:space="preserve"> водопроводные сети, охранные зоны I, II, Ш пояса);</w:t>
      </w:r>
    </w:p>
    <w:p w14:paraId="3B12CEF2" w14:textId="77777777" w:rsidR="004B0CF0" w:rsidRPr="00747D46" w:rsidRDefault="004B0CF0" w:rsidP="00010677">
      <w:pPr>
        <w:numPr>
          <w:ilvl w:val="0"/>
          <w:numId w:val="21"/>
        </w:numPr>
        <w:tabs>
          <w:tab w:val="num" w:pos="-5103"/>
          <w:tab w:val="num" w:pos="993"/>
        </w:tabs>
        <w:ind w:left="0" w:right="-35" w:firstLine="709"/>
        <w:jc w:val="both"/>
        <w:rPr>
          <w:rFonts w:ascii="Times New Roman" w:eastAsia="Times New Roman" w:hAnsi="Times New Roman"/>
          <w:sz w:val="28"/>
          <w:szCs w:val="28"/>
        </w:rPr>
      </w:pPr>
      <w:r w:rsidRPr="00747D46">
        <w:rPr>
          <w:rFonts w:ascii="Times New Roman" w:eastAsia="Times New Roman" w:hAnsi="Times New Roman"/>
          <w:sz w:val="28"/>
          <w:szCs w:val="28"/>
        </w:rPr>
        <w:t>канализации (существующие и проектируемые очистные сооружения, сети канализации);</w:t>
      </w:r>
    </w:p>
    <w:p w14:paraId="5B99FD45" w14:textId="77777777" w:rsidR="004B0CF0" w:rsidRPr="00747D46" w:rsidRDefault="004B0CF0" w:rsidP="00010677">
      <w:pPr>
        <w:numPr>
          <w:ilvl w:val="0"/>
          <w:numId w:val="21"/>
        </w:numPr>
        <w:tabs>
          <w:tab w:val="num" w:pos="-5103"/>
          <w:tab w:val="num" w:pos="993"/>
        </w:tabs>
        <w:ind w:left="0" w:right="-35" w:firstLine="709"/>
        <w:jc w:val="both"/>
        <w:rPr>
          <w:rFonts w:ascii="Times New Roman" w:eastAsia="Times New Roman" w:hAnsi="Times New Roman"/>
          <w:sz w:val="28"/>
          <w:szCs w:val="28"/>
        </w:rPr>
      </w:pPr>
      <w:r w:rsidRPr="00747D46">
        <w:rPr>
          <w:rFonts w:ascii="Times New Roman" w:eastAsia="Times New Roman" w:hAnsi="Times New Roman"/>
          <w:sz w:val="28"/>
          <w:szCs w:val="28"/>
        </w:rPr>
        <w:t>газоснабжения (газопроводы высокого и низкого давления, ГРС, ГРП, ШРП);</w:t>
      </w:r>
    </w:p>
    <w:p w14:paraId="3D96145C" w14:textId="77777777" w:rsidR="004B0CF0" w:rsidRPr="00747D46" w:rsidRDefault="004B0CF0" w:rsidP="00010677">
      <w:pPr>
        <w:numPr>
          <w:ilvl w:val="0"/>
          <w:numId w:val="21"/>
        </w:numPr>
        <w:tabs>
          <w:tab w:val="num" w:pos="-5103"/>
          <w:tab w:val="num" w:pos="993"/>
        </w:tabs>
        <w:ind w:left="0" w:right="-35"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электроснабжения (коридоры воздушных линий электропередач  </w:t>
      </w:r>
      <w:r w:rsidR="00F5631A">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35, 10 </w:t>
      </w:r>
      <w:proofErr w:type="spellStart"/>
      <w:r w:rsidRPr="00747D46">
        <w:rPr>
          <w:rFonts w:ascii="Times New Roman" w:eastAsia="Times New Roman" w:hAnsi="Times New Roman"/>
          <w:sz w:val="28"/>
          <w:szCs w:val="28"/>
        </w:rPr>
        <w:t>кВ</w:t>
      </w:r>
      <w:proofErr w:type="spellEnd"/>
      <w:r w:rsidRPr="00747D46">
        <w:rPr>
          <w:rFonts w:ascii="Times New Roman" w:eastAsia="Times New Roman" w:hAnsi="Times New Roman"/>
          <w:sz w:val="28"/>
          <w:szCs w:val="28"/>
        </w:rPr>
        <w:t>, ПС, РП, ТП);</w:t>
      </w:r>
    </w:p>
    <w:p w14:paraId="4197F486" w14:textId="77777777" w:rsidR="004B0CF0" w:rsidRPr="00747D46" w:rsidRDefault="004B0CF0" w:rsidP="00010677">
      <w:pPr>
        <w:numPr>
          <w:ilvl w:val="0"/>
          <w:numId w:val="21"/>
        </w:numPr>
        <w:tabs>
          <w:tab w:val="num" w:pos="-5103"/>
          <w:tab w:val="num" w:pos="993"/>
        </w:tabs>
        <w:ind w:left="0" w:right="-35" w:firstLine="709"/>
        <w:jc w:val="both"/>
        <w:rPr>
          <w:rFonts w:ascii="Times New Roman" w:eastAsia="Times New Roman" w:hAnsi="Times New Roman"/>
          <w:sz w:val="28"/>
          <w:szCs w:val="28"/>
        </w:rPr>
      </w:pPr>
      <w:r w:rsidRPr="00747D46">
        <w:rPr>
          <w:rFonts w:ascii="Times New Roman" w:eastAsia="Times New Roman" w:hAnsi="Times New Roman"/>
          <w:sz w:val="28"/>
          <w:szCs w:val="28"/>
        </w:rPr>
        <w:t>теплоснабжения (котельные, теплосети);</w:t>
      </w:r>
    </w:p>
    <w:p w14:paraId="7D8C901E" w14:textId="77777777" w:rsidR="004B0CF0" w:rsidRPr="00747D46" w:rsidRDefault="004B0CF0" w:rsidP="00010677">
      <w:pPr>
        <w:numPr>
          <w:ilvl w:val="0"/>
          <w:numId w:val="21"/>
        </w:numPr>
        <w:tabs>
          <w:tab w:val="num" w:pos="-5103"/>
          <w:tab w:val="num" w:pos="993"/>
        </w:tabs>
        <w:ind w:left="0" w:right="-35" w:firstLine="709"/>
        <w:jc w:val="both"/>
        <w:rPr>
          <w:rFonts w:ascii="Times New Roman" w:eastAsia="Times New Roman" w:hAnsi="Times New Roman"/>
          <w:sz w:val="28"/>
          <w:szCs w:val="28"/>
        </w:rPr>
      </w:pPr>
      <w:r w:rsidRPr="00747D46">
        <w:rPr>
          <w:rFonts w:ascii="Times New Roman" w:eastAsia="Times New Roman" w:hAnsi="Times New Roman"/>
          <w:sz w:val="28"/>
          <w:szCs w:val="28"/>
        </w:rPr>
        <w:t>транзитных инженерных коммуникаций, их коридоров (нефтепроводы, газопроводы).</w:t>
      </w:r>
    </w:p>
    <w:p w14:paraId="1481CE21" w14:textId="77777777" w:rsidR="0045584A" w:rsidRPr="00747D46" w:rsidRDefault="001A7B5F" w:rsidP="001A7B5F">
      <w:pPr>
        <w:tabs>
          <w:tab w:val="left" w:pos="9781"/>
        </w:tabs>
        <w:ind w:right="-35"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По территории </w:t>
      </w:r>
      <w:r w:rsidR="00EA4C86" w:rsidRPr="00EA4C86">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проходит маг</w:t>
      </w:r>
      <w:r w:rsidR="0045584A" w:rsidRPr="00747D46">
        <w:rPr>
          <w:rFonts w:ascii="Times New Roman" w:eastAsia="Times New Roman" w:hAnsi="Times New Roman"/>
          <w:sz w:val="28"/>
          <w:szCs w:val="28"/>
        </w:rPr>
        <w:t>истральные газопроводы:</w:t>
      </w:r>
    </w:p>
    <w:p w14:paraId="52CD8BF3" w14:textId="77777777" w:rsidR="0045584A" w:rsidRPr="00747D46" w:rsidRDefault="0045584A" w:rsidP="0045584A">
      <w:pPr>
        <w:tabs>
          <w:tab w:val="left" w:pos="9781"/>
        </w:tabs>
        <w:ind w:right="-35" w:firstLine="709"/>
        <w:jc w:val="both"/>
        <w:rPr>
          <w:rFonts w:ascii="Times New Roman" w:eastAsia="Times New Roman" w:hAnsi="Times New Roman"/>
          <w:sz w:val="28"/>
          <w:szCs w:val="28"/>
        </w:rPr>
      </w:pPr>
      <w:r w:rsidRPr="00747D46">
        <w:rPr>
          <w:rFonts w:ascii="Times New Roman" w:eastAsia="Times New Roman" w:hAnsi="Times New Roman"/>
          <w:sz w:val="28"/>
          <w:szCs w:val="28"/>
        </w:rPr>
        <w:t>- «Россия-Турция «Голубой поток», протяженностью 11,2 км;</w:t>
      </w:r>
    </w:p>
    <w:p w14:paraId="327EB974" w14:textId="77777777" w:rsidR="0045584A" w:rsidRPr="00747D46" w:rsidRDefault="0045584A" w:rsidP="0045584A">
      <w:pPr>
        <w:tabs>
          <w:tab w:val="left" w:pos="9781"/>
        </w:tabs>
        <w:ind w:right="-35" w:firstLine="709"/>
        <w:jc w:val="both"/>
        <w:rPr>
          <w:rFonts w:ascii="Times New Roman" w:eastAsia="Times New Roman" w:hAnsi="Times New Roman"/>
          <w:sz w:val="28"/>
          <w:szCs w:val="28"/>
        </w:rPr>
      </w:pPr>
      <w:r w:rsidRPr="00747D46">
        <w:rPr>
          <w:rFonts w:ascii="Times New Roman" w:eastAsia="Times New Roman" w:hAnsi="Times New Roman"/>
          <w:sz w:val="28"/>
          <w:szCs w:val="28"/>
        </w:rPr>
        <w:t>- «Некрасовская-Березанская», протяженностью 2х4,3</w:t>
      </w:r>
      <w:r w:rsidR="00F5631A">
        <w:rPr>
          <w:rFonts w:ascii="Times New Roman" w:eastAsia="Times New Roman" w:hAnsi="Times New Roman"/>
          <w:sz w:val="28"/>
          <w:szCs w:val="28"/>
        </w:rPr>
        <w:t xml:space="preserve"> </w:t>
      </w:r>
      <w:r w:rsidRPr="00747D46">
        <w:rPr>
          <w:rFonts w:ascii="Times New Roman" w:eastAsia="Times New Roman" w:hAnsi="Times New Roman"/>
          <w:sz w:val="28"/>
          <w:szCs w:val="28"/>
        </w:rPr>
        <w:t>км;</w:t>
      </w:r>
    </w:p>
    <w:p w14:paraId="429D5841" w14:textId="77777777" w:rsidR="0045584A" w:rsidRPr="00747D46" w:rsidRDefault="0045584A" w:rsidP="00F5631A">
      <w:pPr>
        <w:tabs>
          <w:tab w:val="left" w:pos="993"/>
          <w:tab w:val="left" w:pos="2977"/>
          <w:tab w:val="left" w:pos="9781"/>
        </w:tabs>
        <w:ind w:right="-35" w:firstLine="709"/>
        <w:jc w:val="both"/>
        <w:rPr>
          <w:rFonts w:ascii="Times New Roman" w:eastAsia="Times New Roman" w:hAnsi="Times New Roman"/>
          <w:sz w:val="28"/>
          <w:szCs w:val="28"/>
        </w:rPr>
      </w:pPr>
      <w:r w:rsidRPr="00747D46">
        <w:rPr>
          <w:rFonts w:ascii="Times New Roman" w:eastAsia="Times New Roman" w:hAnsi="Times New Roman"/>
          <w:sz w:val="28"/>
          <w:szCs w:val="28"/>
        </w:rPr>
        <w:t>- перемычка «Гиагинская-Динская» «Некрасовская-Березанская», протяженностью 11,4 км;</w:t>
      </w:r>
    </w:p>
    <w:p w14:paraId="294F8989" w14:textId="77777777" w:rsidR="0045584A" w:rsidRPr="00747D46" w:rsidRDefault="0045584A" w:rsidP="0045584A">
      <w:pPr>
        <w:tabs>
          <w:tab w:val="left" w:pos="9781"/>
        </w:tabs>
        <w:ind w:right="-35" w:firstLine="709"/>
        <w:jc w:val="both"/>
        <w:rPr>
          <w:rFonts w:ascii="Times New Roman" w:eastAsia="Times New Roman" w:hAnsi="Times New Roman"/>
          <w:sz w:val="28"/>
          <w:szCs w:val="28"/>
        </w:rPr>
      </w:pPr>
      <w:r w:rsidRPr="00747D46">
        <w:rPr>
          <w:rFonts w:ascii="Times New Roman" w:eastAsia="Times New Roman" w:hAnsi="Times New Roman"/>
          <w:sz w:val="28"/>
          <w:szCs w:val="28"/>
        </w:rPr>
        <w:t>- Гиагинская – Каневская, протяженностью 11,7 км;</w:t>
      </w:r>
    </w:p>
    <w:p w14:paraId="6B5C1107" w14:textId="77777777" w:rsidR="0045584A" w:rsidRPr="00747D46" w:rsidRDefault="0045584A" w:rsidP="0045584A">
      <w:pPr>
        <w:tabs>
          <w:tab w:val="left" w:pos="9781"/>
        </w:tabs>
        <w:ind w:right="-35" w:firstLine="709"/>
        <w:jc w:val="both"/>
        <w:rPr>
          <w:rFonts w:ascii="Times New Roman" w:eastAsia="Times New Roman" w:hAnsi="Times New Roman"/>
          <w:sz w:val="28"/>
          <w:szCs w:val="28"/>
        </w:rPr>
      </w:pPr>
      <w:r w:rsidRPr="00747D46">
        <w:rPr>
          <w:rFonts w:ascii="Times New Roman" w:eastAsia="Times New Roman" w:hAnsi="Times New Roman"/>
          <w:sz w:val="28"/>
          <w:szCs w:val="28"/>
        </w:rPr>
        <w:t>- перемычка «Каневская-</w:t>
      </w:r>
      <w:proofErr w:type="spellStart"/>
      <w:r w:rsidRPr="00747D46">
        <w:rPr>
          <w:rFonts w:ascii="Times New Roman" w:eastAsia="Times New Roman" w:hAnsi="Times New Roman"/>
          <w:sz w:val="28"/>
          <w:szCs w:val="28"/>
        </w:rPr>
        <w:t>УстьЛабинская</w:t>
      </w:r>
      <w:proofErr w:type="spellEnd"/>
      <w:r w:rsidRPr="00747D46">
        <w:rPr>
          <w:rFonts w:ascii="Times New Roman" w:eastAsia="Times New Roman" w:hAnsi="Times New Roman"/>
          <w:sz w:val="28"/>
          <w:szCs w:val="28"/>
        </w:rPr>
        <w:t xml:space="preserve"> ПЗРГ», протяженностью 6,7 км.</w:t>
      </w:r>
      <w:r w:rsidR="001A7B5F" w:rsidRPr="00747D46">
        <w:rPr>
          <w:rFonts w:ascii="Times New Roman" w:eastAsia="Times New Roman" w:hAnsi="Times New Roman"/>
          <w:sz w:val="28"/>
          <w:szCs w:val="28"/>
        </w:rPr>
        <w:t xml:space="preserve"> </w:t>
      </w:r>
    </w:p>
    <w:p w14:paraId="46062597" w14:textId="77777777" w:rsidR="001A7B5F" w:rsidRPr="00747D46" w:rsidRDefault="001A7B5F" w:rsidP="001A7B5F">
      <w:pPr>
        <w:tabs>
          <w:tab w:val="left" w:pos="9781"/>
        </w:tabs>
        <w:ind w:right="-35"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Зона инженерной инфраструктуры представлена инженерными коммуникациями и сооружениями водоснабжения (водозаборные сооружения, сети), канализации (очистные сооружения, КНС, сети), газоснабжения (линии газопровода, ГРП, ШРП), электроснабжения (коридоры линий </w:t>
      </w:r>
      <w:r w:rsidRPr="00747D46">
        <w:rPr>
          <w:rFonts w:ascii="Times New Roman" w:eastAsia="Times New Roman" w:hAnsi="Times New Roman"/>
          <w:sz w:val="28"/>
          <w:szCs w:val="28"/>
        </w:rPr>
        <w:lastRenderedPageBreak/>
        <w:t>электроснабжения, ПС, РП, ТП), теплоснабжения (котельные, ЦТП) и охранных зон.</w:t>
      </w:r>
    </w:p>
    <w:p w14:paraId="74DCE8FF" w14:textId="77777777" w:rsidR="001A7B5F" w:rsidRPr="00747D46" w:rsidRDefault="0021176D" w:rsidP="001A7B5F">
      <w:pPr>
        <w:tabs>
          <w:tab w:val="left" w:pos="9781"/>
        </w:tabs>
        <w:ind w:right="-35" w:firstLine="709"/>
        <w:jc w:val="both"/>
        <w:rPr>
          <w:rFonts w:ascii="Times New Roman" w:eastAsia="Times New Roman" w:hAnsi="Times New Roman"/>
          <w:sz w:val="28"/>
          <w:szCs w:val="28"/>
        </w:rPr>
      </w:pPr>
      <w:r w:rsidRPr="0021176D">
        <w:rPr>
          <w:rFonts w:ascii="Times New Roman" w:eastAsia="Times New Roman" w:hAnsi="Times New Roman"/>
          <w:sz w:val="28"/>
          <w:szCs w:val="28"/>
        </w:rPr>
        <w:t>Более подробно вопросы инженерной инфраструктуры представлены в соответствующих разделах настоящего проекта</w:t>
      </w:r>
      <w:r w:rsidR="001A7B5F" w:rsidRPr="0021176D">
        <w:rPr>
          <w:rFonts w:ascii="Times New Roman" w:eastAsia="Times New Roman" w:hAnsi="Times New Roman"/>
          <w:sz w:val="28"/>
          <w:szCs w:val="28"/>
        </w:rPr>
        <w:t>.</w:t>
      </w:r>
    </w:p>
    <w:p w14:paraId="59E361FE" w14:textId="77777777" w:rsidR="00CA0682" w:rsidRPr="00747D46" w:rsidRDefault="00CA0682" w:rsidP="00772BCF">
      <w:pPr>
        <w:tabs>
          <w:tab w:val="left" w:pos="9900"/>
        </w:tabs>
        <w:ind w:left="-100" w:firstLine="800"/>
        <w:jc w:val="both"/>
        <w:rPr>
          <w:rFonts w:ascii="Times New Roman" w:eastAsia="Times New Roman" w:hAnsi="Times New Roman"/>
          <w:sz w:val="28"/>
          <w:szCs w:val="28"/>
        </w:rPr>
      </w:pPr>
    </w:p>
    <w:p w14:paraId="033321B9" w14:textId="77777777" w:rsidR="00772BCF" w:rsidRPr="00747D46" w:rsidRDefault="00772BCF" w:rsidP="00C84E29">
      <w:pPr>
        <w:tabs>
          <w:tab w:val="left" w:pos="9900"/>
        </w:tabs>
        <w:jc w:val="center"/>
        <w:rPr>
          <w:rFonts w:ascii="Times New Roman" w:eastAsia="Times New Roman" w:hAnsi="Times New Roman"/>
          <w:b/>
          <w:sz w:val="28"/>
          <w:szCs w:val="28"/>
        </w:rPr>
      </w:pPr>
      <w:r w:rsidRPr="00747D46">
        <w:rPr>
          <w:rFonts w:ascii="Times New Roman" w:eastAsia="Times New Roman" w:hAnsi="Times New Roman"/>
          <w:b/>
          <w:sz w:val="28"/>
          <w:szCs w:val="28"/>
        </w:rPr>
        <w:t>Рекреационная зона</w:t>
      </w:r>
    </w:p>
    <w:p w14:paraId="5BA15E84" w14:textId="77777777" w:rsidR="002944DD" w:rsidRPr="00747D46" w:rsidRDefault="002944DD" w:rsidP="004B0CF0">
      <w:pPr>
        <w:widowControl w:val="0"/>
        <w:ind w:right="-18" w:firstLine="800"/>
        <w:jc w:val="both"/>
        <w:rPr>
          <w:rFonts w:ascii="Times New Roman" w:eastAsia="Times New Roman" w:hAnsi="Times New Roman"/>
          <w:sz w:val="28"/>
          <w:szCs w:val="28"/>
        </w:rPr>
      </w:pPr>
    </w:p>
    <w:p w14:paraId="58B3E384" w14:textId="77777777" w:rsidR="004B0CF0" w:rsidRPr="00C84E29" w:rsidRDefault="004B0CF0" w:rsidP="004B0CF0">
      <w:pPr>
        <w:widowControl w:val="0"/>
        <w:ind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Зона рекреационного назначения представляет собой участки территории</w:t>
      </w:r>
      <w:r w:rsidR="007B7320">
        <w:rPr>
          <w:rFonts w:ascii="Times New Roman" w:eastAsia="Times New Roman" w:hAnsi="Times New Roman"/>
          <w:sz w:val="28"/>
          <w:szCs w:val="28"/>
        </w:rPr>
        <w:t>,</w:t>
      </w:r>
      <w:r w:rsidRPr="00747D46">
        <w:rPr>
          <w:rFonts w:ascii="Times New Roman" w:eastAsia="Times New Roman" w:hAnsi="Times New Roman"/>
          <w:sz w:val="28"/>
          <w:szCs w:val="28"/>
        </w:rPr>
        <w:t xml:space="preserve"> предназначенные для организации массового отдыха населения, туризма, занятий физической культурой и спортом, а также для улучшения экологической обстановки </w:t>
      </w:r>
      <w:r w:rsidR="007B7320">
        <w:rPr>
          <w:rFonts w:ascii="Times New Roman" w:eastAsia="Times New Roman" w:hAnsi="Times New Roman"/>
          <w:sz w:val="28"/>
          <w:szCs w:val="28"/>
        </w:rPr>
        <w:t xml:space="preserve">Усть-Лабинского городского </w:t>
      </w:r>
      <w:r w:rsidRPr="00747D46">
        <w:rPr>
          <w:rFonts w:ascii="Times New Roman" w:eastAsia="Times New Roman" w:hAnsi="Times New Roman"/>
          <w:sz w:val="28"/>
          <w:szCs w:val="28"/>
        </w:rPr>
        <w:t xml:space="preserve">поселения и включает парки, сады, лесопарки, пляжи, водоёмы и иные объекты, используемые в рекреационных целях и формирующие систему открытых пространств </w:t>
      </w:r>
      <w:r w:rsidR="00F5631A">
        <w:rPr>
          <w:rFonts w:ascii="Times New Roman" w:eastAsia="Times New Roman" w:hAnsi="Times New Roman"/>
          <w:sz w:val="28"/>
          <w:szCs w:val="28"/>
        </w:rPr>
        <w:t>Усть</w:t>
      </w:r>
      <w:r w:rsidR="00F5631A" w:rsidRPr="00C84E29">
        <w:rPr>
          <w:rFonts w:ascii="Times New Roman" w:eastAsia="Times New Roman" w:hAnsi="Times New Roman"/>
          <w:sz w:val="28"/>
          <w:szCs w:val="28"/>
        </w:rPr>
        <w:t xml:space="preserve">-Лабинского </w:t>
      </w:r>
      <w:r w:rsidR="00F00487" w:rsidRPr="00C84E29">
        <w:rPr>
          <w:rFonts w:ascii="Times New Roman" w:eastAsia="Times New Roman" w:hAnsi="Times New Roman"/>
          <w:sz w:val="28"/>
          <w:szCs w:val="28"/>
        </w:rPr>
        <w:t>городского</w:t>
      </w:r>
      <w:r w:rsidRPr="00C84E29">
        <w:rPr>
          <w:rFonts w:ascii="Times New Roman" w:eastAsia="Times New Roman" w:hAnsi="Times New Roman"/>
          <w:sz w:val="28"/>
          <w:szCs w:val="28"/>
        </w:rPr>
        <w:t xml:space="preserve"> поселения.</w:t>
      </w:r>
    </w:p>
    <w:p w14:paraId="082C2F93" w14:textId="77777777" w:rsidR="00C84E29" w:rsidRPr="00C84E29" w:rsidRDefault="00C84E29" w:rsidP="004B0CF0">
      <w:pPr>
        <w:widowControl w:val="0"/>
        <w:ind w:right="-18" w:firstLine="800"/>
        <w:jc w:val="both"/>
        <w:rPr>
          <w:rFonts w:ascii="Times New Roman" w:eastAsia="Times New Roman" w:hAnsi="Times New Roman"/>
          <w:sz w:val="28"/>
          <w:szCs w:val="28"/>
        </w:rPr>
      </w:pPr>
      <w:r w:rsidRPr="00C84E29">
        <w:rPr>
          <w:rFonts w:ascii="Times New Roman" w:eastAsia="Times New Roman" w:hAnsi="Times New Roman"/>
          <w:sz w:val="28"/>
          <w:szCs w:val="28"/>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2229CE1B" w14:textId="77777777" w:rsidR="00263BB4" w:rsidRPr="00747D46" w:rsidRDefault="00263BB4" w:rsidP="004B0CF0">
      <w:pPr>
        <w:widowControl w:val="0"/>
        <w:ind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Рекреационная зона города Усть-Лабинска представлена системой парков, бульваров, сквер</w:t>
      </w:r>
      <w:r w:rsidR="00C84E29">
        <w:rPr>
          <w:rFonts w:ascii="Times New Roman" w:eastAsia="Times New Roman" w:hAnsi="Times New Roman"/>
          <w:sz w:val="28"/>
          <w:szCs w:val="28"/>
        </w:rPr>
        <w:t>ов, лесопарков, пляжей реки Кубань</w:t>
      </w:r>
      <w:r w:rsidRPr="00747D46">
        <w:rPr>
          <w:rFonts w:ascii="Times New Roman" w:eastAsia="Times New Roman" w:hAnsi="Times New Roman"/>
          <w:sz w:val="28"/>
          <w:szCs w:val="28"/>
        </w:rPr>
        <w:t>. В состав рекреационной зоны города входят также спортивно-оздоровительные сооружения и комплексы, расположенные как в жилой зоне города, так и в пойменной части реки</w:t>
      </w:r>
      <w:r w:rsidR="007B7320">
        <w:rPr>
          <w:rFonts w:ascii="Times New Roman" w:eastAsia="Times New Roman" w:hAnsi="Times New Roman"/>
          <w:sz w:val="28"/>
          <w:szCs w:val="28"/>
        </w:rPr>
        <w:t xml:space="preserve"> Кубань</w:t>
      </w:r>
      <w:r w:rsidR="00655094">
        <w:rPr>
          <w:rFonts w:ascii="Times New Roman" w:eastAsia="Times New Roman" w:hAnsi="Times New Roman"/>
          <w:sz w:val="28"/>
          <w:szCs w:val="28"/>
        </w:rPr>
        <w:t>.</w:t>
      </w:r>
    </w:p>
    <w:p w14:paraId="38D4A206" w14:textId="77777777" w:rsidR="004B0CF0" w:rsidRPr="00747D46" w:rsidRDefault="004B0CF0" w:rsidP="004B0CF0">
      <w:pPr>
        <w:widowControl w:val="0"/>
        <w:ind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Зона рекреационного назначения выполняет важные функции в организации среды обитания человека, такие как:</w:t>
      </w:r>
    </w:p>
    <w:p w14:paraId="50588D35" w14:textId="77777777" w:rsidR="004B0CF0" w:rsidRPr="00747D46" w:rsidRDefault="004B0CF0" w:rsidP="004B0CF0">
      <w:pPr>
        <w:widowControl w:val="0"/>
        <w:ind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-эстетическое и экологическое ра</w:t>
      </w:r>
      <w:r w:rsidR="00C84E29">
        <w:rPr>
          <w:rFonts w:ascii="Times New Roman" w:eastAsia="Times New Roman" w:hAnsi="Times New Roman"/>
          <w:sz w:val="28"/>
          <w:szCs w:val="28"/>
        </w:rPr>
        <w:t>вновесие окружающей среды;</w:t>
      </w:r>
    </w:p>
    <w:p w14:paraId="702DF99A" w14:textId="77777777" w:rsidR="004B0CF0" w:rsidRPr="00747D46" w:rsidRDefault="004B0CF0" w:rsidP="004B0CF0">
      <w:pPr>
        <w:widowControl w:val="0"/>
        <w:ind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-формирование архитектурно-рекреационных ансамблей, бульваров, парков, скверов и др.</w:t>
      </w:r>
    </w:p>
    <w:p w14:paraId="2ECD707F" w14:textId="77777777" w:rsidR="004B0CF0" w:rsidRPr="00747D46" w:rsidRDefault="004B0CF0" w:rsidP="004B0CF0">
      <w:pPr>
        <w:widowControl w:val="0"/>
        <w:ind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В соответствии с действующим законодательством Российской Федерации рекреационные зоны относятся к особо охраняемым территориям, имеющим свои регламенты по использованию.</w:t>
      </w:r>
    </w:p>
    <w:p w14:paraId="1A61932D" w14:textId="77777777" w:rsidR="00772BCF" w:rsidRPr="00747D46" w:rsidRDefault="00772BCF" w:rsidP="00772BCF">
      <w:pPr>
        <w:ind w:right="141"/>
        <w:jc w:val="center"/>
        <w:rPr>
          <w:rFonts w:ascii="Times New Roman" w:eastAsia="Times New Roman" w:hAnsi="Times New Roman"/>
          <w:b/>
          <w:sz w:val="28"/>
          <w:szCs w:val="28"/>
        </w:rPr>
      </w:pPr>
    </w:p>
    <w:p w14:paraId="2C57F36D" w14:textId="77777777" w:rsidR="0005197F" w:rsidRPr="00747D46" w:rsidRDefault="0005197F">
      <w:pPr>
        <w:rPr>
          <w:rFonts w:ascii="Times New Roman" w:eastAsia="Times New Roman" w:hAnsi="Times New Roman"/>
          <w:b/>
          <w:sz w:val="28"/>
          <w:szCs w:val="28"/>
        </w:rPr>
      </w:pPr>
    </w:p>
    <w:p w14:paraId="45225A6A" w14:textId="77777777" w:rsidR="00772BCF" w:rsidRPr="00747D46" w:rsidRDefault="00772BCF" w:rsidP="00772BCF">
      <w:pPr>
        <w:ind w:firstLine="799"/>
        <w:jc w:val="center"/>
        <w:rPr>
          <w:rFonts w:ascii="Times New Roman" w:eastAsia="Times New Roman" w:hAnsi="Times New Roman"/>
          <w:b/>
          <w:sz w:val="28"/>
          <w:szCs w:val="28"/>
        </w:rPr>
      </w:pPr>
      <w:r w:rsidRPr="00747D46">
        <w:rPr>
          <w:rFonts w:ascii="Times New Roman" w:eastAsia="Times New Roman" w:hAnsi="Times New Roman"/>
          <w:b/>
          <w:sz w:val="28"/>
          <w:szCs w:val="28"/>
        </w:rPr>
        <w:t>Зона специального назначения</w:t>
      </w:r>
    </w:p>
    <w:p w14:paraId="51F368BA" w14:textId="77777777" w:rsidR="002944DD" w:rsidRPr="00747D46" w:rsidRDefault="002944DD" w:rsidP="00772BCF">
      <w:pPr>
        <w:ind w:firstLine="709"/>
        <w:jc w:val="both"/>
        <w:rPr>
          <w:rFonts w:ascii="Times New Roman" w:eastAsia="Times New Roman" w:hAnsi="Times New Roman"/>
          <w:sz w:val="28"/>
          <w:szCs w:val="28"/>
        </w:rPr>
      </w:pPr>
    </w:p>
    <w:p w14:paraId="020587B5" w14:textId="77777777" w:rsidR="00772BCF" w:rsidRPr="000D3B6D" w:rsidRDefault="00772BCF" w:rsidP="00772BCF">
      <w:pPr>
        <w:ind w:firstLine="709"/>
        <w:jc w:val="both"/>
        <w:rPr>
          <w:rFonts w:ascii="Times New Roman" w:eastAsia="Times New Roman" w:hAnsi="Times New Roman"/>
          <w:sz w:val="28"/>
          <w:szCs w:val="28"/>
        </w:rPr>
      </w:pPr>
      <w:r w:rsidRPr="000D3B6D">
        <w:rPr>
          <w:rFonts w:ascii="Times New Roman" w:eastAsia="Times New Roman" w:hAnsi="Times New Roman"/>
          <w:sz w:val="28"/>
          <w:szCs w:val="28"/>
        </w:rPr>
        <w:t xml:space="preserve">К зоне специального назначения относятся территории: захоронения; кладбища, крематории, скотомогильники, свалки бытовых отходов и иные объекты, использование которых несовместимо с использованием других видов территориальных зон, а также объекты, создание и использование которых невозможно без установления специальных нормативов и правил. </w:t>
      </w:r>
    </w:p>
    <w:p w14:paraId="2933DFF4" w14:textId="77777777" w:rsidR="00971D4D" w:rsidRPr="00747D46" w:rsidRDefault="00971D4D" w:rsidP="00971D4D">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К зоне специального назначения населенных пунктов </w:t>
      </w:r>
      <w:r w:rsidR="00263BB4" w:rsidRPr="00747D46">
        <w:rPr>
          <w:rFonts w:ascii="Times New Roman" w:eastAsia="Times New Roman" w:hAnsi="Times New Roman"/>
          <w:sz w:val="28"/>
          <w:szCs w:val="28"/>
        </w:rPr>
        <w:t>Усть-Лабинского</w:t>
      </w:r>
      <w:r w:rsidRPr="00747D46">
        <w:rPr>
          <w:rFonts w:ascii="Times New Roman" w:eastAsia="Times New Roman" w:hAnsi="Times New Roman"/>
          <w:sz w:val="28"/>
          <w:szCs w:val="28"/>
        </w:rPr>
        <w:t xml:space="preserve"> </w:t>
      </w:r>
      <w:r w:rsidR="00F00487" w:rsidRPr="00747D46">
        <w:rPr>
          <w:rFonts w:ascii="Times New Roman" w:eastAsia="Times New Roman" w:hAnsi="Times New Roman"/>
          <w:sz w:val="28"/>
          <w:szCs w:val="28"/>
        </w:rPr>
        <w:t>городского</w:t>
      </w:r>
      <w:r w:rsidRPr="00747D46">
        <w:rPr>
          <w:rFonts w:ascii="Times New Roman" w:eastAsia="Times New Roman" w:hAnsi="Times New Roman"/>
          <w:sz w:val="28"/>
          <w:szCs w:val="28"/>
        </w:rPr>
        <w:t xml:space="preserve"> поселения относятся территории существующих и проектируемых кладбищ.</w:t>
      </w:r>
    </w:p>
    <w:p w14:paraId="46236C22" w14:textId="77777777" w:rsidR="00971D4D" w:rsidRPr="00747D46" w:rsidRDefault="00263BB4" w:rsidP="00610077">
      <w:pPr>
        <w:ind w:firstLine="709"/>
        <w:jc w:val="both"/>
        <w:rPr>
          <w:rFonts w:ascii="Times New Roman" w:eastAsia="Arial Unicode MS" w:hAnsi="Times New Roman"/>
          <w:sz w:val="28"/>
          <w:szCs w:val="28"/>
        </w:rPr>
      </w:pPr>
      <w:r w:rsidRPr="00747D46">
        <w:rPr>
          <w:rFonts w:ascii="Times New Roman" w:eastAsia="Times New Roman" w:hAnsi="Times New Roman"/>
          <w:sz w:val="28"/>
          <w:szCs w:val="28"/>
        </w:rPr>
        <w:lastRenderedPageBreak/>
        <w:t xml:space="preserve">На территории города </w:t>
      </w:r>
      <w:r w:rsidR="00C86A79">
        <w:rPr>
          <w:rFonts w:ascii="Times New Roman" w:eastAsia="Times New Roman" w:hAnsi="Times New Roman"/>
          <w:sz w:val="28"/>
          <w:szCs w:val="28"/>
        </w:rPr>
        <w:t xml:space="preserve">Усть-Лабинска </w:t>
      </w:r>
      <w:r w:rsidRPr="00747D46">
        <w:rPr>
          <w:rFonts w:ascii="Times New Roman" w:eastAsia="Times New Roman" w:hAnsi="Times New Roman"/>
          <w:sz w:val="28"/>
          <w:szCs w:val="28"/>
        </w:rPr>
        <w:t xml:space="preserve">расположены три закрытых кладбища, расположенных внутри жилой застройки, захоронения производятся на действующем кладбище, расположенном к востоку от города вдоль полосы отвода железной дороги. Проектом предлагается закрыть для захоронений часть территории кладбища, от которого не соблюдена санитарно-защитная зона до жилой застройки. Территорию для нового кладбища на ближайшие 10-15 лет предусматривается разместить к востоку от существующего с созданием санитарно-защитной зоны до проектируемой застройки. </w:t>
      </w:r>
    </w:p>
    <w:p w14:paraId="57F832AF" w14:textId="77777777" w:rsidR="00610077" w:rsidRPr="00747D46" w:rsidRDefault="00610077" w:rsidP="00791690">
      <w:pPr>
        <w:ind w:firstLine="709"/>
        <w:jc w:val="both"/>
        <w:rPr>
          <w:rFonts w:ascii="Times New Roman" w:eastAsia="Arial Unicode MS" w:hAnsi="Times New Roman"/>
          <w:sz w:val="28"/>
          <w:szCs w:val="28"/>
        </w:rPr>
      </w:pPr>
      <w:r w:rsidRPr="00747D46">
        <w:rPr>
          <w:rFonts w:ascii="Times New Roman" w:eastAsia="Arial Unicode MS" w:hAnsi="Times New Roman"/>
          <w:sz w:val="28"/>
          <w:szCs w:val="28"/>
        </w:rPr>
        <w:t xml:space="preserve">Согласно </w:t>
      </w:r>
      <w:r w:rsidR="00791690">
        <w:rPr>
          <w:rFonts w:ascii="Times New Roman" w:eastAsia="Arial Unicode MS" w:hAnsi="Times New Roman"/>
          <w:sz w:val="28"/>
          <w:szCs w:val="28"/>
        </w:rPr>
        <w:t>территориальной</w:t>
      </w:r>
      <w:r w:rsidR="00791690" w:rsidRPr="00791690">
        <w:rPr>
          <w:rFonts w:ascii="Times New Roman" w:eastAsia="Arial Unicode MS" w:hAnsi="Times New Roman"/>
          <w:sz w:val="28"/>
          <w:szCs w:val="28"/>
        </w:rPr>
        <w:t xml:space="preserve"> схем</w:t>
      </w:r>
      <w:r w:rsidR="00791690">
        <w:rPr>
          <w:rFonts w:ascii="Times New Roman" w:eastAsia="Arial Unicode MS" w:hAnsi="Times New Roman"/>
          <w:sz w:val="28"/>
          <w:szCs w:val="28"/>
        </w:rPr>
        <w:t xml:space="preserve">ы </w:t>
      </w:r>
      <w:r w:rsidR="00791690" w:rsidRPr="00791690">
        <w:rPr>
          <w:rFonts w:ascii="Times New Roman" w:eastAsia="Arial Unicode MS" w:hAnsi="Times New Roman"/>
          <w:sz w:val="28"/>
          <w:szCs w:val="28"/>
        </w:rPr>
        <w:t>обращения с отходами Краснодарского</w:t>
      </w:r>
      <w:r w:rsidR="00791690">
        <w:rPr>
          <w:rFonts w:ascii="Times New Roman" w:eastAsia="Arial Unicode MS" w:hAnsi="Times New Roman"/>
          <w:sz w:val="28"/>
          <w:szCs w:val="28"/>
        </w:rPr>
        <w:t xml:space="preserve"> края и федеральной территории «</w:t>
      </w:r>
      <w:r w:rsidR="00791690" w:rsidRPr="00791690">
        <w:rPr>
          <w:rFonts w:ascii="Times New Roman" w:eastAsia="Arial Unicode MS" w:hAnsi="Times New Roman"/>
          <w:sz w:val="28"/>
          <w:szCs w:val="28"/>
        </w:rPr>
        <w:t>Сириус</w:t>
      </w:r>
      <w:r w:rsidRPr="00747D46">
        <w:rPr>
          <w:rFonts w:ascii="Times New Roman" w:eastAsia="Arial Unicode MS" w:hAnsi="Times New Roman"/>
          <w:sz w:val="28"/>
          <w:szCs w:val="28"/>
        </w:rPr>
        <w:t xml:space="preserve">», утверждённой </w:t>
      </w:r>
      <w:r w:rsidR="00791690" w:rsidRPr="00791690">
        <w:rPr>
          <w:rFonts w:ascii="Times New Roman" w:eastAsia="Arial Unicode MS" w:hAnsi="Times New Roman"/>
          <w:sz w:val="28"/>
          <w:szCs w:val="28"/>
        </w:rPr>
        <w:t>приказом министерства</w:t>
      </w:r>
      <w:r w:rsidR="00791690">
        <w:rPr>
          <w:rFonts w:ascii="Times New Roman" w:eastAsia="Arial Unicode MS" w:hAnsi="Times New Roman"/>
          <w:sz w:val="28"/>
          <w:szCs w:val="28"/>
        </w:rPr>
        <w:t xml:space="preserve"> </w:t>
      </w:r>
      <w:r w:rsidR="00791690" w:rsidRPr="00791690">
        <w:rPr>
          <w:rFonts w:ascii="Times New Roman" w:eastAsia="Arial Unicode MS" w:hAnsi="Times New Roman"/>
          <w:sz w:val="28"/>
          <w:szCs w:val="28"/>
        </w:rPr>
        <w:t>топливно-энергетического</w:t>
      </w:r>
      <w:r w:rsidR="00791690">
        <w:rPr>
          <w:rFonts w:ascii="Times New Roman" w:eastAsia="Arial Unicode MS" w:hAnsi="Times New Roman"/>
          <w:sz w:val="28"/>
          <w:szCs w:val="28"/>
        </w:rPr>
        <w:t xml:space="preserve"> </w:t>
      </w:r>
      <w:r w:rsidR="00791690" w:rsidRPr="00791690">
        <w:rPr>
          <w:rFonts w:ascii="Times New Roman" w:eastAsia="Arial Unicode MS" w:hAnsi="Times New Roman"/>
          <w:sz w:val="28"/>
          <w:szCs w:val="28"/>
        </w:rPr>
        <w:t>ко</w:t>
      </w:r>
      <w:r w:rsidR="00791690">
        <w:rPr>
          <w:rFonts w:ascii="Times New Roman" w:eastAsia="Arial Unicode MS" w:hAnsi="Times New Roman"/>
          <w:sz w:val="28"/>
          <w:szCs w:val="28"/>
        </w:rPr>
        <w:t xml:space="preserve">мплекса и жилищно-коммунального </w:t>
      </w:r>
      <w:r w:rsidR="00791690" w:rsidRPr="00791690">
        <w:rPr>
          <w:rFonts w:ascii="Times New Roman" w:eastAsia="Arial Unicode MS" w:hAnsi="Times New Roman"/>
          <w:sz w:val="28"/>
          <w:szCs w:val="28"/>
        </w:rPr>
        <w:t>хозяйства Краснодарского края</w:t>
      </w:r>
      <w:r w:rsidR="00791690">
        <w:rPr>
          <w:rFonts w:ascii="Times New Roman" w:eastAsia="Arial Unicode MS" w:hAnsi="Times New Roman"/>
          <w:sz w:val="28"/>
          <w:szCs w:val="28"/>
        </w:rPr>
        <w:t xml:space="preserve"> от 19 декабря </w:t>
      </w:r>
      <w:r w:rsidR="00791690" w:rsidRPr="00791690">
        <w:rPr>
          <w:rFonts w:ascii="Times New Roman" w:eastAsia="Arial Unicode MS" w:hAnsi="Times New Roman"/>
          <w:sz w:val="28"/>
          <w:szCs w:val="28"/>
        </w:rPr>
        <w:t>2023</w:t>
      </w:r>
      <w:r w:rsidR="00791690">
        <w:rPr>
          <w:rFonts w:ascii="Times New Roman" w:eastAsia="Arial Unicode MS" w:hAnsi="Times New Roman"/>
          <w:sz w:val="28"/>
          <w:szCs w:val="28"/>
        </w:rPr>
        <w:t xml:space="preserve"> г. №</w:t>
      </w:r>
      <w:r w:rsidR="00791690" w:rsidRPr="00791690">
        <w:rPr>
          <w:rFonts w:ascii="Times New Roman" w:eastAsia="Arial Unicode MS" w:hAnsi="Times New Roman"/>
          <w:sz w:val="28"/>
          <w:szCs w:val="28"/>
        </w:rPr>
        <w:t xml:space="preserve"> 768</w:t>
      </w:r>
      <w:r w:rsidRPr="00747D46">
        <w:rPr>
          <w:rFonts w:ascii="Times New Roman" w:eastAsia="Arial Unicode MS" w:hAnsi="Times New Roman"/>
          <w:sz w:val="28"/>
          <w:szCs w:val="28"/>
        </w:rPr>
        <w:t>, твёрдые коммунальные отходы будут вывозиться на «</w:t>
      </w:r>
      <w:r w:rsidR="00D90E3B" w:rsidRPr="00747D46">
        <w:rPr>
          <w:rFonts w:ascii="Times New Roman" w:eastAsia="Arial Unicode MS" w:hAnsi="Times New Roman"/>
          <w:sz w:val="28"/>
          <w:szCs w:val="28"/>
        </w:rPr>
        <w:t>Объект, необходимый для организации деятельности по сбору (в том числе раздельному сбору), транспортированию, обработке, утилизации, обезвреживанию, захоронению твёрдых коммунальных отходов для обслуживания Усть-Лабинского, Выселковского, Тбилисского и Кореновского районов</w:t>
      </w:r>
      <w:r w:rsidRPr="00747D46">
        <w:rPr>
          <w:rFonts w:ascii="Times New Roman" w:eastAsia="Arial Unicode MS" w:hAnsi="Times New Roman"/>
          <w:sz w:val="28"/>
          <w:szCs w:val="28"/>
        </w:rPr>
        <w:t>», расположенный в</w:t>
      </w:r>
      <w:r w:rsidR="00791690">
        <w:rPr>
          <w:rFonts w:ascii="Times New Roman" w:eastAsia="Arial Unicode MS" w:hAnsi="Times New Roman"/>
          <w:sz w:val="28"/>
          <w:szCs w:val="28"/>
        </w:rPr>
        <w:t xml:space="preserve"> </w:t>
      </w:r>
      <w:r w:rsidR="005B2178">
        <w:rPr>
          <w:rFonts w:ascii="Times New Roman" w:eastAsia="Arial Unicode MS" w:hAnsi="Times New Roman"/>
          <w:sz w:val="28"/>
          <w:szCs w:val="28"/>
        </w:rPr>
        <w:br/>
      </w:r>
      <w:r w:rsidR="005F098B" w:rsidRPr="00747D46">
        <w:rPr>
          <w:rFonts w:ascii="Times New Roman" w:eastAsia="Arial Unicode MS" w:hAnsi="Times New Roman"/>
          <w:sz w:val="28"/>
          <w:szCs w:val="28"/>
        </w:rPr>
        <w:t>Усть-Лабинском районе</w:t>
      </w:r>
      <w:r w:rsidRPr="00747D46">
        <w:rPr>
          <w:rFonts w:ascii="Times New Roman" w:eastAsia="Arial Unicode MS" w:hAnsi="Times New Roman"/>
          <w:sz w:val="28"/>
          <w:szCs w:val="28"/>
        </w:rPr>
        <w:t>.</w:t>
      </w:r>
    </w:p>
    <w:p w14:paraId="67BD57B6" w14:textId="77777777" w:rsidR="00373DDE" w:rsidRDefault="00373DDE">
      <w:pPr>
        <w:rPr>
          <w:rFonts w:ascii="Times New Roman" w:eastAsia="Times New Roman" w:hAnsi="Times New Roman"/>
          <w:sz w:val="28"/>
          <w:szCs w:val="28"/>
        </w:rPr>
      </w:pPr>
    </w:p>
    <w:p w14:paraId="65DACFC9" w14:textId="77777777" w:rsidR="00772BCF" w:rsidRPr="00747D46" w:rsidRDefault="00772BCF" w:rsidP="00772BCF">
      <w:pPr>
        <w:ind w:left="1923"/>
        <w:rPr>
          <w:rFonts w:ascii="Times New Roman" w:eastAsia="Times New Roman" w:hAnsi="Times New Roman"/>
          <w:b/>
          <w:sz w:val="28"/>
          <w:szCs w:val="28"/>
        </w:rPr>
      </w:pPr>
      <w:r w:rsidRPr="00747D46">
        <w:rPr>
          <w:rFonts w:ascii="Times New Roman" w:eastAsia="Times New Roman" w:hAnsi="Times New Roman"/>
          <w:b/>
          <w:sz w:val="28"/>
          <w:szCs w:val="28"/>
        </w:rPr>
        <w:t>Зона сельскохозяйственного использования</w:t>
      </w:r>
    </w:p>
    <w:p w14:paraId="166236BA" w14:textId="77777777" w:rsidR="002944DD" w:rsidRPr="00747D46" w:rsidRDefault="002944DD" w:rsidP="005F098B">
      <w:pPr>
        <w:ind w:left="-100" w:right="-18" w:firstLine="800"/>
        <w:jc w:val="both"/>
        <w:rPr>
          <w:rFonts w:ascii="Times New Roman" w:eastAsia="Times New Roman" w:hAnsi="Times New Roman"/>
          <w:sz w:val="28"/>
          <w:szCs w:val="28"/>
        </w:rPr>
      </w:pPr>
    </w:p>
    <w:p w14:paraId="50DA35D7" w14:textId="77777777" w:rsidR="005F098B" w:rsidRPr="00747D46" w:rsidRDefault="005F098B" w:rsidP="005F098B">
      <w:pPr>
        <w:ind w:left="-100"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пределах существующих границ </w:t>
      </w:r>
      <w:r w:rsidR="00EA4C86" w:rsidRPr="00EA4C86">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 xml:space="preserve">располагаются сельскохозяйственные угодья, занятые пашней, садами, овощными культурами; крестьянские хозяйства, относящиеся к зоне сельскохозяйственного использования. Земли сельскохозяйственного использования предназначены для нужд </w:t>
      </w:r>
      <w:r w:rsidR="00F00487" w:rsidRPr="00747D46">
        <w:rPr>
          <w:rFonts w:ascii="Times New Roman" w:eastAsia="Times New Roman" w:hAnsi="Times New Roman"/>
          <w:sz w:val="28"/>
          <w:szCs w:val="28"/>
        </w:rPr>
        <w:t>городского</w:t>
      </w:r>
      <w:r w:rsidRPr="00747D46">
        <w:rPr>
          <w:rFonts w:ascii="Times New Roman" w:eastAsia="Times New Roman" w:hAnsi="Times New Roman"/>
          <w:sz w:val="28"/>
          <w:szCs w:val="28"/>
        </w:rPr>
        <w:t xml:space="preserve"> хозяйства, как и другие земли, предоставленные для этих целей, в соответствии с градостроительной документацией о территориальном планировании, а также разработанной на их основе землеустроительной документацией (территориальным планированием использования земель).</w:t>
      </w:r>
    </w:p>
    <w:p w14:paraId="5E5062C1" w14:textId="77777777" w:rsidR="005F098B" w:rsidRPr="00747D46" w:rsidRDefault="005F098B" w:rsidP="005F098B">
      <w:pPr>
        <w:ind w:left="-100"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Разрешенные виды использования: сельскохозяйственные угодья (пашни, сады, виноградники, огороды, сенокосы, пастбища, залежи), лесополосы, внутрихозяйственные дороги, коммуникации, леса, многолетние насаждения, замкнутые водоемы, здания, строения, сооружения, необходимые для функционирования </w:t>
      </w:r>
      <w:r w:rsidR="00F00487" w:rsidRPr="00747D46">
        <w:rPr>
          <w:rFonts w:ascii="Times New Roman" w:eastAsia="Times New Roman" w:hAnsi="Times New Roman"/>
          <w:sz w:val="28"/>
          <w:szCs w:val="28"/>
        </w:rPr>
        <w:t>городского</w:t>
      </w:r>
      <w:r w:rsidRPr="00747D46">
        <w:rPr>
          <w:rFonts w:ascii="Times New Roman" w:eastAsia="Times New Roman" w:hAnsi="Times New Roman"/>
          <w:sz w:val="28"/>
          <w:szCs w:val="28"/>
        </w:rPr>
        <w:t xml:space="preserve"> хозяйства, в том числе сельскохозяйственные предприятия, опытно-производственные, учебные, учебно-опытные, учебно-производственные хозяйства, научно-исследовательские учреждения, образовательные учреждения высшего профессионального, среднего профессионального и начального профессионального образования сельскохозяйственного профиля и общеобразовательные учреждения для сельскохозяйственного производства, научно-исследовательских и других целей.</w:t>
      </w:r>
    </w:p>
    <w:p w14:paraId="4CE9644C" w14:textId="77777777" w:rsidR="00772BCF" w:rsidRPr="00747D46" w:rsidRDefault="005F098B" w:rsidP="005F098B">
      <w:pPr>
        <w:ind w:left="-100" w:right="-18" w:firstLine="80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Территории зон сельскохозяйственного назначения, расположенные в пределах границы </w:t>
      </w:r>
      <w:r w:rsidR="00FF10D2">
        <w:rPr>
          <w:rFonts w:ascii="Times New Roman" w:eastAsia="Times New Roman" w:hAnsi="Times New Roman"/>
          <w:sz w:val="28"/>
          <w:szCs w:val="28"/>
        </w:rPr>
        <w:t>населённого пункта</w:t>
      </w:r>
      <w:r w:rsidR="00D90E3B" w:rsidRPr="00747D46">
        <w:rPr>
          <w:rFonts w:ascii="Times New Roman" w:eastAsia="Times New Roman" w:hAnsi="Times New Roman"/>
          <w:sz w:val="28"/>
          <w:szCs w:val="28"/>
        </w:rPr>
        <w:t xml:space="preserve"> </w:t>
      </w:r>
      <w:r w:rsidR="00994382" w:rsidRPr="00747D46">
        <w:rPr>
          <w:rFonts w:ascii="Times New Roman" w:eastAsia="Times New Roman" w:hAnsi="Times New Roman"/>
          <w:sz w:val="28"/>
          <w:szCs w:val="28"/>
        </w:rPr>
        <w:t>Усть-Лабинского</w:t>
      </w:r>
      <w:r w:rsidR="00D90E3B" w:rsidRPr="00747D46">
        <w:rPr>
          <w:rFonts w:ascii="Times New Roman" w:eastAsia="Times New Roman" w:hAnsi="Times New Roman"/>
          <w:sz w:val="28"/>
          <w:szCs w:val="28"/>
        </w:rPr>
        <w:t xml:space="preserve"> </w:t>
      </w:r>
      <w:r w:rsidR="00F00487" w:rsidRPr="00747D46">
        <w:rPr>
          <w:rFonts w:ascii="Times New Roman" w:eastAsia="Times New Roman" w:hAnsi="Times New Roman"/>
          <w:sz w:val="28"/>
          <w:szCs w:val="28"/>
        </w:rPr>
        <w:t>городского</w:t>
      </w:r>
      <w:r w:rsidR="00D90E3B" w:rsidRPr="00747D46">
        <w:rPr>
          <w:rFonts w:ascii="Times New Roman" w:eastAsia="Times New Roman" w:hAnsi="Times New Roman"/>
          <w:sz w:val="28"/>
          <w:szCs w:val="28"/>
        </w:rPr>
        <w:t xml:space="preserve"> поселения</w:t>
      </w:r>
      <w:r w:rsidRPr="00747D46">
        <w:rPr>
          <w:rFonts w:ascii="Times New Roman" w:eastAsia="Times New Roman" w:hAnsi="Times New Roman"/>
          <w:sz w:val="28"/>
          <w:szCs w:val="28"/>
        </w:rPr>
        <w:t xml:space="preserve"> </w:t>
      </w:r>
      <w:r w:rsidR="00FF10D2">
        <w:rPr>
          <w:rFonts w:ascii="Times New Roman" w:eastAsia="Times New Roman" w:hAnsi="Times New Roman"/>
          <w:sz w:val="28"/>
          <w:szCs w:val="28"/>
        </w:rPr>
        <w:t xml:space="preserve">– города Усть-Лабинска </w:t>
      </w:r>
      <w:r w:rsidRPr="00747D46">
        <w:rPr>
          <w:rFonts w:ascii="Times New Roman" w:eastAsia="Times New Roman" w:hAnsi="Times New Roman"/>
          <w:sz w:val="28"/>
          <w:szCs w:val="28"/>
        </w:rPr>
        <w:t xml:space="preserve">могут использоваться в целях ведения </w:t>
      </w:r>
      <w:r w:rsidR="00F00487" w:rsidRPr="00747D46">
        <w:rPr>
          <w:rFonts w:ascii="Times New Roman" w:eastAsia="Times New Roman" w:hAnsi="Times New Roman"/>
          <w:sz w:val="28"/>
          <w:szCs w:val="28"/>
        </w:rPr>
        <w:t>городского</w:t>
      </w:r>
      <w:r w:rsidRPr="00747D46">
        <w:rPr>
          <w:rFonts w:ascii="Times New Roman" w:eastAsia="Times New Roman" w:hAnsi="Times New Roman"/>
          <w:sz w:val="28"/>
          <w:szCs w:val="28"/>
        </w:rPr>
        <w:t xml:space="preserve"> хозяйства до момента изменения вида их деятельности и перевода в другие </w:t>
      </w:r>
      <w:r w:rsidRPr="00747D46">
        <w:rPr>
          <w:rFonts w:ascii="Times New Roman" w:eastAsia="Times New Roman" w:hAnsi="Times New Roman"/>
          <w:sz w:val="28"/>
          <w:szCs w:val="28"/>
        </w:rPr>
        <w:lastRenderedPageBreak/>
        <w:t>категории в соответствии с функциональным зонированием, намеченным генеральным планом.</w:t>
      </w:r>
    </w:p>
    <w:p w14:paraId="30B99DD0" w14:textId="77777777" w:rsidR="00086502" w:rsidRPr="00747D46" w:rsidRDefault="00086502" w:rsidP="00086502">
      <w:pPr>
        <w:ind w:firstLine="809"/>
        <w:jc w:val="center"/>
        <w:rPr>
          <w:rFonts w:ascii="Times New Roman" w:eastAsia="Times New Roman" w:hAnsi="Times New Roman"/>
          <w:b/>
          <w:sz w:val="28"/>
          <w:szCs w:val="28"/>
        </w:rPr>
      </w:pPr>
    </w:p>
    <w:p w14:paraId="5BE8051C" w14:textId="77777777" w:rsidR="00956585" w:rsidRPr="00747D46" w:rsidRDefault="00D23503" w:rsidP="00D23503">
      <w:pPr>
        <w:pStyle w:val="17"/>
        <w:widowControl w:val="0"/>
        <w:suppressAutoHyphens/>
        <w:rPr>
          <w:bCs w:val="0"/>
          <w:szCs w:val="28"/>
          <w:lang w:eastAsia="ar-SA"/>
        </w:rPr>
      </w:pPr>
      <w:bookmarkStart w:id="50" w:name="_Toc202445553"/>
      <w:r w:rsidRPr="00747D46">
        <w:rPr>
          <w:szCs w:val="28"/>
          <w:lang w:eastAsia="ar-SA"/>
        </w:rPr>
        <w:t>2.2.</w:t>
      </w:r>
      <w:r w:rsidR="00722F2B" w:rsidRPr="00747D46">
        <w:rPr>
          <w:szCs w:val="28"/>
          <w:lang w:eastAsia="ar-SA"/>
        </w:rPr>
        <w:t>3</w:t>
      </w:r>
      <w:r w:rsidRPr="00747D46">
        <w:rPr>
          <w:szCs w:val="28"/>
          <w:lang w:eastAsia="ar-SA"/>
        </w:rPr>
        <w:t xml:space="preserve"> </w:t>
      </w:r>
      <w:r w:rsidR="00620060" w:rsidRPr="00747D46">
        <w:rPr>
          <w:szCs w:val="28"/>
          <w:lang w:eastAsia="ar-SA"/>
        </w:rPr>
        <w:t>З</w:t>
      </w:r>
      <w:r w:rsidRPr="00747D46">
        <w:rPr>
          <w:szCs w:val="28"/>
          <w:lang w:eastAsia="ar-SA"/>
        </w:rPr>
        <w:t>оны с</w:t>
      </w:r>
      <w:r w:rsidR="00D91B74" w:rsidRPr="00747D46">
        <w:rPr>
          <w:szCs w:val="28"/>
          <w:lang w:eastAsia="ar-SA"/>
        </w:rPr>
        <w:t xml:space="preserve"> </w:t>
      </w:r>
      <w:r w:rsidRPr="00747D46">
        <w:rPr>
          <w:szCs w:val="28"/>
          <w:lang w:eastAsia="ar-SA"/>
        </w:rPr>
        <w:t>особыми условиями использования</w:t>
      </w:r>
      <w:bookmarkEnd w:id="50"/>
    </w:p>
    <w:p w14:paraId="6F18E720" w14:textId="77777777" w:rsidR="00956585" w:rsidRPr="00747D46" w:rsidRDefault="00956585" w:rsidP="006E4C9D">
      <w:pPr>
        <w:ind w:firstLine="386"/>
        <w:jc w:val="both"/>
        <w:rPr>
          <w:rFonts w:ascii="Times New Roman" w:hAnsi="Times New Roman"/>
          <w:b/>
          <w:sz w:val="28"/>
          <w:szCs w:val="28"/>
        </w:rPr>
      </w:pPr>
    </w:p>
    <w:p w14:paraId="29679C4E" w14:textId="5B6ABDDA" w:rsidR="00620060" w:rsidRPr="00747D46" w:rsidRDefault="00620060" w:rsidP="00620060">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Зоны с особыми условиями использования территории – </w:t>
      </w:r>
      <w:r w:rsidR="00FF10D2" w:rsidRPr="00FF10D2">
        <w:rPr>
          <w:rFonts w:ascii="Times New Roman" w:eastAsia="Times New Roman" w:hAnsi="Times New Roman"/>
          <w:sz w:val="28"/>
          <w:szCs w:val="28"/>
        </w:rPr>
        <w:t xml:space="preserve">охранные, санитарно-защитные зоны, зоны охраны объектов культурного наследия (памятников истории и культуры) народов Российской Федерации (далее </w:t>
      </w:r>
      <w:r w:rsidR="00166058">
        <w:rPr>
          <w:rFonts w:ascii="Times New Roman" w:eastAsia="Times New Roman" w:hAnsi="Times New Roman"/>
          <w:sz w:val="28"/>
          <w:szCs w:val="28"/>
        </w:rPr>
        <w:t>–</w:t>
      </w:r>
      <w:r w:rsidR="00FF10D2" w:rsidRPr="00FF10D2">
        <w:rPr>
          <w:rFonts w:ascii="Times New Roman" w:eastAsia="Times New Roman" w:hAnsi="Times New Roman"/>
          <w:sz w:val="28"/>
          <w:szCs w:val="28"/>
        </w:rPr>
        <w:t xml:space="preserve">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00FF10D2" w:rsidRPr="00FF10D2">
        <w:rPr>
          <w:rFonts w:ascii="Times New Roman" w:eastAsia="Times New Roman" w:hAnsi="Times New Roman"/>
          <w:sz w:val="28"/>
          <w:szCs w:val="28"/>
        </w:rPr>
        <w:t>приаэродромная</w:t>
      </w:r>
      <w:proofErr w:type="spellEnd"/>
      <w:r w:rsidR="00FF10D2" w:rsidRPr="00FF10D2">
        <w:rPr>
          <w:rFonts w:ascii="Times New Roman" w:eastAsia="Times New Roman" w:hAnsi="Times New Roman"/>
          <w:sz w:val="28"/>
          <w:szCs w:val="28"/>
        </w:rPr>
        <w:t xml:space="preserve"> территория, иные зоны, устанавливаемые в соответствии с законодательством Российской Федерации </w:t>
      </w:r>
      <w:r w:rsidRPr="00747D46">
        <w:rPr>
          <w:rFonts w:ascii="Times New Roman" w:eastAsia="Times New Roman" w:hAnsi="Times New Roman"/>
          <w:sz w:val="28"/>
          <w:szCs w:val="28"/>
        </w:rPr>
        <w:t>(</w:t>
      </w:r>
      <w:r w:rsidR="00FE1C9D">
        <w:rPr>
          <w:rFonts w:ascii="Times New Roman" w:eastAsia="Times New Roman" w:hAnsi="Times New Roman"/>
          <w:sz w:val="28"/>
          <w:szCs w:val="28"/>
        </w:rPr>
        <w:t>в соответствии со</w:t>
      </w:r>
      <w:r w:rsidR="00FF10D2">
        <w:rPr>
          <w:rFonts w:ascii="Times New Roman" w:eastAsia="Times New Roman" w:hAnsi="Times New Roman"/>
          <w:sz w:val="28"/>
          <w:szCs w:val="28"/>
        </w:rPr>
        <w:t xml:space="preserve"> с</w:t>
      </w:r>
      <w:r w:rsidRPr="00747D46">
        <w:rPr>
          <w:rFonts w:ascii="Times New Roman" w:eastAsia="Times New Roman" w:hAnsi="Times New Roman"/>
          <w:sz w:val="28"/>
          <w:szCs w:val="28"/>
        </w:rPr>
        <w:t>тать</w:t>
      </w:r>
      <w:r w:rsidR="00FE1C9D">
        <w:rPr>
          <w:rFonts w:ascii="Times New Roman" w:eastAsia="Times New Roman" w:hAnsi="Times New Roman"/>
          <w:sz w:val="28"/>
          <w:szCs w:val="28"/>
        </w:rPr>
        <w:t>ей</w:t>
      </w:r>
      <w:r w:rsidRPr="00747D46">
        <w:rPr>
          <w:rFonts w:ascii="Times New Roman" w:eastAsia="Times New Roman" w:hAnsi="Times New Roman"/>
          <w:sz w:val="28"/>
          <w:szCs w:val="28"/>
        </w:rPr>
        <w:t xml:space="preserve"> 1 Градостроительн</w:t>
      </w:r>
      <w:r w:rsidR="00FF10D2">
        <w:rPr>
          <w:rFonts w:ascii="Times New Roman" w:eastAsia="Times New Roman" w:hAnsi="Times New Roman"/>
          <w:sz w:val="28"/>
          <w:szCs w:val="28"/>
        </w:rPr>
        <w:t>ого</w:t>
      </w:r>
      <w:r w:rsidRPr="00747D46">
        <w:rPr>
          <w:rFonts w:ascii="Times New Roman" w:eastAsia="Times New Roman" w:hAnsi="Times New Roman"/>
          <w:sz w:val="28"/>
          <w:szCs w:val="28"/>
        </w:rPr>
        <w:t xml:space="preserve"> кодекс</w:t>
      </w:r>
      <w:r w:rsidR="00FF10D2">
        <w:rPr>
          <w:rFonts w:ascii="Times New Roman" w:eastAsia="Times New Roman" w:hAnsi="Times New Roman"/>
          <w:sz w:val="28"/>
          <w:szCs w:val="28"/>
        </w:rPr>
        <w:t>а</w:t>
      </w:r>
      <w:r w:rsidRPr="00747D46">
        <w:rPr>
          <w:rFonts w:ascii="Times New Roman" w:eastAsia="Times New Roman" w:hAnsi="Times New Roman"/>
          <w:sz w:val="28"/>
          <w:szCs w:val="28"/>
        </w:rPr>
        <w:t xml:space="preserve"> Российской Федерации</w:t>
      </w:r>
      <w:r w:rsidR="00FF10D2">
        <w:rPr>
          <w:rFonts w:ascii="Times New Roman" w:eastAsia="Times New Roman" w:hAnsi="Times New Roman"/>
          <w:sz w:val="28"/>
          <w:szCs w:val="28"/>
        </w:rPr>
        <w:t>).</w:t>
      </w:r>
    </w:p>
    <w:p w14:paraId="06E4228C" w14:textId="77777777" w:rsidR="00620060" w:rsidRPr="00747D46" w:rsidRDefault="00620060" w:rsidP="00620060">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Согласно действующему Градостроительному кодексу Российской Федерации, в границах </w:t>
      </w:r>
      <w:r w:rsidR="00994382" w:rsidRPr="00747D46">
        <w:rPr>
          <w:rFonts w:ascii="Times New Roman" w:eastAsia="Times New Roman" w:hAnsi="Times New Roman"/>
          <w:sz w:val="28"/>
          <w:szCs w:val="28"/>
        </w:rPr>
        <w:t xml:space="preserve">Усть-Лабинского </w:t>
      </w:r>
      <w:r w:rsidR="00F00487" w:rsidRPr="00747D46">
        <w:rPr>
          <w:rFonts w:ascii="Times New Roman" w:eastAsia="Times New Roman" w:hAnsi="Times New Roman"/>
          <w:sz w:val="28"/>
          <w:szCs w:val="28"/>
        </w:rPr>
        <w:t>городского</w:t>
      </w:r>
      <w:r w:rsidRPr="00747D46">
        <w:rPr>
          <w:rFonts w:ascii="Times New Roman" w:eastAsia="Times New Roman" w:hAnsi="Times New Roman"/>
          <w:sz w:val="28"/>
          <w:szCs w:val="28"/>
        </w:rPr>
        <w:t xml:space="preserve"> поселения выделены следующие зоны с особыми условиями использования территорий.</w:t>
      </w:r>
    </w:p>
    <w:p w14:paraId="790E0FE6" w14:textId="77777777" w:rsidR="003E5C52" w:rsidRPr="00747D46" w:rsidRDefault="003E5C52" w:rsidP="00620060">
      <w:pPr>
        <w:widowControl w:val="0"/>
        <w:suppressAutoHyphens/>
        <w:ind w:firstLine="709"/>
        <w:jc w:val="both"/>
        <w:rPr>
          <w:rFonts w:ascii="Times New Roman" w:eastAsia="Calibri" w:hAnsi="Times New Roman"/>
          <w:b/>
          <w:sz w:val="28"/>
          <w:szCs w:val="28"/>
          <w:lang w:eastAsia="ar-SA"/>
        </w:rPr>
      </w:pPr>
    </w:p>
    <w:p w14:paraId="2B84EFDB" w14:textId="29022F89" w:rsidR="00620060" w:rsidRPr="00166058" w:rsidRDefault="00620060" w:rsidP="00010677">
      <w:pPr>
        <w:pStyle w:val="af5"/>
        <w:widowControl w:val="0"/>
        <w:numPr>
          <w:ilvl w:val="0"/>
          <w:numId w:val="26"/>
        </w:numPr>
        <w:suppressAutoHyphens/>
        <w:jc w:val="both"/>
        <w:rPr>
          <w:rFonts w:ascii="Times New Roman" w:eastAsia="Calibri" w:hAnsi="Times New Roman"/>
          <w:b/>
          <w:sz w:val="28"/>
          <w:szCs w:val="28"/>
          <w:lang w:eastAsia="ar-SA"/>
        </w:rPr>
      </w:pPr>
      <w:r w:rsidRPr="00166058">
        <w:rPr>
          <w:rFonts w:ascii="Times New Roman" w:eastAsia="Calibri" w:hAnsi="Times New Roman"/>
          <w:b/>
          <w:sz w:val="28"/>
          <w:szCs w:val="28"/>
          <w:lang w:eastAsia="ar-SA"/>
        </w:rPr>
        <w:t>Санитарно-защитные и охранные зоны</w:t>
      </w:r>
    </w:p>
    <w:p w14:paraId="25F25D6E" w14:textId="77777777" w:rsidR="003E5C52" w:rsidRPr="00747D46" w:rsidRDefault="003E5C52" w:rsidP="00620060">
      <w:pPr>
        <w:widowControl w:val="0"/>
        <w:suppressAutoHyphens/>
        <w:ind w:firstLine="709"/>
        <w:jc w:val="both"/>
        <w:rPr>
          <w:rFonts w:ascii="Times New Roman" w:eastAsia="Times New Roman" w:hAnsi="Times New Roman"/>
          <w:sz w:val="28"/>
          <w:szCs w:val="28"/>
          <w:lang w:eastAsia="ar-SA"/>
        </w:rPr>
      </w:pPr>
    </w:p>
    <w:p w14:paraId="5DF719A1" w14:textId="77777777" w:rsidR="00620060"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На территории </w:t>
      </w:r>
      <w:r w:rsidR="00994382" w:rsidRPr="00747D46">
        <w:rPr>
          <w:rFonts w:ascii="Times New Roman" w:eastAsia="Times New Roman" w:hAnsi="Times New Roman"/>
          <w:sz w:val="28"/>
          <w:szCs w:val="28"/>
          <w:lang w:eastAsia="ar-SA"/>
        </w:rPr>
        <w:t>Усть-Лабинского</w:t>
      </w:r>
      <w:r w:rsidRPr="00747D46">
        <w:rPr>
          <w:rFonts w:ascii="Times New Roman" w:eastAsia="Times New Roman" w:hAnsi="Times New Roman"/>
          <w:sz w:val="28"/>
          <w:szCs w:val="28"/>
          <w:lang w:eastAsia="ar-SA"/>
        </w:rPr>
        <w:t xml:space="preserve"> </w:t>
      </w:r>
      <w:r w:rsidR="00F00487" w:rsidRPr="00747D46">
        <w:rPr>
          <w:rFonts w:ascii="Times New Roman" w:eastAsia="Times New Roman" w:hAnsi="Times New Roman"/>
          <w:sz w:val="28"/>
          <w:szCs w:val="28"/>
          <w:lang w:eastAsia="ar-SA"/>
        </w:rPr>
        <w:t>городского</w:t>
      </w:r>
      <w:r w:rsidRPr="00747D46">
        <w:rPr>
          <w:rFonts w:ascii="Times New Roman" w:eastAsia="Times New Roman" w:hAnsi="Times New Roman"/>
          <w:sz w:val="28"/>
          <w:szCs w:val="28"/>
          <w:lang w:eastAsia="ar-SA"/>
        </w:rPr>
        <w:t xml:space="preserve"> поселения имеются санитарно-защитные зоны (СЗЗ): промышленных и сельскохозяйственных предприятий, канализационных очистных сооружений, кладбищ, где градостроительная деятельность допускается ограниченно.</w:t>
      </w:r>
      <w:r w:rsidR="007432E5" w:rsidRPr="00747D46">
        <w:rPr>
          <w:rFonts w:ascii="Times New Roman" w:eastAsia="Times New Roman" w:hAnsi="Times New Roman"/>
          <w:sz w:val="28"/>
          <w:szCs w:val="28"/>
          <w:lang w:eastAsia="ar-SA"/>
        </w:rPr>
        <w:t xml:space="preserve"> Размеры санитарно-защитных зон установлены в соответствии с СанПиН 2.2.1/2.1.1.1200-03 и отображены не чертеже зон с особыми условиями использования. Размеры СЗЗ подлежат уточнению на основании </w:t>
      </w:r>
      <w:r w:rsidR="00680B08">
        <w:rPr>
          <w:rFonts w:ascii="Times New Roman" w:eastAsia="Times New Roman" w:hAnsi="Times New Roman"/>
          <w:sz w:val="28"/>
          <w:szCs w:val="28"/>
          <w:lang w:eastAsia="ar-SA"/>
        </w:rPr>
        <w:t>п</w:t>
      </w:r>
      <w:r w:rsidR="007432E5" w:rsidRPr="00747D46">
        <w:rPr>
          <w:rFonts w:ascii="Times New Roman" w:eastAsia="Times New Roman" w:hAnsi="Times New Roman"/>
          <w:sz w:val="28"/>
          <w:szCs w:val="28"/>
          <w:lang w:eastAsia="ar-SA"/>
        </w:rPr>
        <w:t>остановления Правительства Российской Федерации от 03</w:t>
      </w:r>
      <w:r w:rsidR="00680B08">
        <w:rPr>
          <w:rFonts w:ascii="Times New Roman" w:eastAsia="Times New Roman" w:hAnsi="Times New Roman"/>
          <w:sz w:val="28"/>
          <w:szCs w:val="28"/>
          <w:lang w:eastAsia="ar-SA"/>
        </w:rPr>
        <w:t xml:space="preserve"> марта</w:t>
      </w:r>
      <w:r w:rsidR="007432E5" w:rsidRPr="00747D46">
        <w:rPr>
          <w:rFonts w:ascii="Times New Roman" w:eastAsia="Times New Roman" w:hAnsi="Times New Roman"/>
          <w:sz w:val="28"/>
          <w:szCs w:val="28"/>
          <w:lang w:eastAsia="ar-SA"/>
        </w:rPr>
        <w:t>2018 г. №</w:t>
      </w:r>
      <w:r w:rsidR="00680B08">
        <w:rPr>
          <w:rFonts w:ascii="Times New Roman" w:eastAsia="Times New Roman" w:hAnsi="Times New Roman"/>
          <w:sz w:val="28"/>
          <w:szCs w:val="28"/>
          <w:lang w:eastAsia="ar-SA"/>
        </w:rPr>
        <w:t xml:space="preserve"> </w:t>
      </w:r>
      <w:r w:rsidR="007432E5" w:rsidRPr="00747D46">
        <w:rPr>
          <w:rFonts w:ascii="Times New Roman" w:eastAsia="Times New Roman" w:hAnsi="Times New Roman"/>
          <w:sz w:val="28"/>
          <w:szCs w:val="28"/>
          <w:lang w:eastAsia="ar-SA"/>
        </w:rPr>
        <w:t>222.</w:t>
      </w:r>
    </w:p>
    <w:p w14:paraId="6B9F1911" w14:textId="77777777" w:rsidR="00BF6389" w:rsidRPr="00BF6389" w:rsidRDefault="00BF6389" w:rsidP="00BF6389">
      <w:pPr>
        <w:widowControl w:val="0"/>
        <w:suppressAutoHyphens/>
        <w:ind w:firstLine="709"/>
        <w:jc w:val="both"/>
        <w:rPr>
          <w:rFonts w:ascii="Times New Roman" w:eastAsia="Times New Roman" w:hAnsi="Times New Roman"/>
          <w:sz w:val="28"/>
          <w:szCs w:val="28"/>
          <w:lang w:eastAsia="ar-SA"/>
        </w:rPr>
      </w:pPr>
      <w:r w:rsidRPr="00BF6389">
        <w:rPr>
          <w:rFonts w:ascii="Times New Roman" w:eastAsia="Times New Roman" w:hAnsi="Times New Roman"/>
          <w:sz w:val="28"/>
          <w:szCs w:val="28"/>
          <w:lang w:eastAsia="ar-SA"/>
        </w:rPr>
        <w:t xml:space="preserve">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w:t>
      </w:r>
    </w:p>
    <w:p w14:paraId="51918A60" w14:textId="77777777" w:rsidR="00217842" w:rsidRDefault="00217842" w:rsidP="00217842">
      <w:pPr>
        <w:widowControl w:val="0"/>
        <w:suppressAutoHyphens/>
        <w:ind w:firstLine="709"/>
        <w:jc w:val="both"/>
        <w:rPr>
          <w:rFonts w:ascii="Times New Roman" w:eastAsia="Times New Roman" w:hAnsi="Times New Roman"/>
          <w:sz w:val="28"/>
          <w:szCs w:val="28"/>
          <w:lang w:eastAsia="ar-SA"/>
        </w:rPr>
      </w:pPr>
      <w:r w:rsidRPr="00BF6389">
        <w:rPr>
          <w:rFonts w:ascii="Times New Roman" w:eastAsia="Times New Roman" w:hAnsi="Times New Roman"/>
          <w:sz w:val="28"/>
          <w:szCs w:val="28"/>
          <w:lang w:eastAsia="ar-SA"/>
        </w:rPr>
        <w:t xml:space="preserve">В соответствии с п. 2 </w:t>
      </w:r>
      <w:r>
        <w:rPr>
          <w:rFonts w:ascii="Times New Roman" w:eastAsia="Times New Roman" w:hAnsi="Times New Roman"/>
          <w:sz w:val="28"/>
          <w:szCs w:val="28"/>
          <w:lang w:eastAsia="ar-SA"/>
        </w:rPr>
        <w:t>п</w:t>
      </w:r>
      <w:r w:rsidRPr="00BF6389">
        <w:rPr>
          <w:rFonts w:ascii="Times New Roman" w:eastAsia="Times New Roman" w:hAnsi="Times New Roman"/>
          <w:sz w:val="28"/>
          <w:szCs w:val="28"/>
          <w:lang w:eastAsia="ar-SA"/>
        </w:rPr>
        <w:t xml:space="preserve">остановления Правительства Российской Федерации от </w:t>
      </w:r>
      <w:r>
        <w:rPr>
          <w:rFonts w:ascii="Times New Roman" w:eastAsia="Times New Roman" w:hAnsi="Times New Roman"/>
          <w:sz w:val="28"/>
          <w:szCs w:val="28"/>
          <w:lang w:eastAsia="ar-SA"/>
        </w:rPr>
        <w:t>0</w:t>
      </w:r>
      <w:r w:rsidRPr="00BF6389">
        <w:rPr>
          <w:rFonts w:ascii="Times New Roman" w:eastAsia="Times New Roman" w:hAnsi="Times New Roman"/>
          <w:sz w:val="28"/>
          <w:szCs w:val="28"/>
          <w:lang w:eastAsia="ar-SA"/>
        </w:rPr>
        <w:t xml:space="preserve">3 марта </w:t>
      </w:r>
      <w:smartTag w:uri="urn:schemas-microsoft-com:office:smarttags" w:element="metricconverter">
        <w:smartTagPr>
          <w:attr w:name="ProductID" w:val="2018 г"/>
        </w:smartTagPr>
        <w:r w:rsidRPr="00BF6389">
          <w:rPr>
            <w:rFonts w:ascii="Times New Roman" w:eastAsia="Times New Roman" w:hAnsi="Times New Roman"/>
            <w:sz w:val="28"/>
            <w:szCs w:val="28"/>
            <w:lang w:eastAsia="ar-SA"/>
          </w:rPr>
          <w:t>2018 г</w:t>
        </w:r>
      </w:smartTag>
      <w:r w:rsidRPr="00BF6389">
        <w:rPr>
          <w:rFonts w:ascii="Times New Roman" w:eastAsia="Times New Roman" w:hAnsi="Times New Roman"/>
          <w:sz w:val="28"/>
          <w:szCs w:val="28"/>
          <w:lang w:eastAsia="ar-SA"/>
        </w:rPr>
        <w:t xml:space="preserve">. № 222, правообладатели </w:t>
      </w:r>
      <w:r w:rsidRPr="00680B08">
        <w:rPr>
          <w:rFonts w:ascii="Times New Roman" w:eastAsia="Times New Roman" w:hAnsi="Times New Roman"/>
          <w:sz w:val="28"/>
          <w:szCs w:val="28"/>
          <w:lang w:eastAsia="ar-SA"/>
        </w:rPr>
        <w:t>объектов капитального строительства, введенных в эксплуатацию до дня вступления в силу п</w:t>
      </w:r>
      <w:r>
        <w:rPr>
          <w:rFonts w:ascii="Times New Roman" w:eastAsia="Times New Roman" w:hAnsi="Times New Roman"/>
          <w:sz w:val="28"/>
          <w:szCs w:val="28"/>
          <w:lang w:eastAsia="ar-SA"/>
        </w:rPr>
        <w:t>остановления п</w:t>
      </w:r>
      <w:r w:rsidRPr="00680B08">
        <w:rPr>
          <w:rFonts w:ascii="Times New Roman" w:eastAsia="Times New Roman" w:hAnsi="Times New Roman"/>
          <w:sz w:val="28"/>
          <w:szCs w:val="28"/>
          <w:lang w:eastAsia="ar-SA"/>
        </w:rPr>
        <w:t xml:space="preserve">равительства Российской Федерации от 03 марта </w:t>
      </w:r>
      <w:smartTag w:uri="urn:schemas-microsoft-com:office:smarttags" w:element="metricconverter">
        <w:smartTagPr>
          <w:attr w:name="ProductID" w:val="2018 г"/>
        </w:smartTagPr>
        <w:r w:rsidRPr="00680B08">
          <w:rPr>
            <w:rFonts w:ascii="Times New Roman" w:eastAsia="Times New Roman" w:hAnsi="Times New Roman"/>
            <w:sz w:val="28"/>
            <w:szCs w:val="28"/>
            <w:lang w:eastAsia="ar-SA"/>
          </w:rPr>
          <w:t>2018 г</w:t>
        </w:r>
      </w:smartTag>
      <w:r w:rsidRPr="00680B08">
        <w:rPr>
          <w:rFonts w:ascii="Times New Roman" w:eastAsia="Times New Roman" w:hAnsi="Times New Roman"/>
          <w:sz w:val="28"/>
          <w:szCs w:val="28"/>
          <w:lang w:eastAsia="ar-SA"/>
        </w:rPr>
        <w:t xml:space="preserve">. </w:t>
      </w:r>
      <w:r>
        <w:rPr>
          <w:rFonts w:ascii="Times New Roman" w:eastAsia="Times New Roman" w:hAnsi="Times New Roman"/>
          <w:sz w:val="28"/>
          <w:szCs w:val="28"/>
          <w:lang w:eastAsia="ar-SA"/>
        </w:rPr>
        <w:t xml:space="preserve">               </w:t>
      </w:r>
      <w:r w:rsidRPr="00680B08">
        <w:rPr>
          <w:rFonts w:ascii="Times New Roman" w:eastAsia="Times New Roman" w:hAnsi="Times New Roman"/>
          <w:sz w:val="28"/>
          <w:szCs w:val="28"/>
          <w:lang w:eastAsia="ar-SA"/>
        </w:rPr>
        <w:t>№ 222, в отношении которых подлежат установлению санитарно-защитные зоны, обязаны провести исследования (измерения) атмосферного воздуха, уровней физического и (или) биологического воздействия на атмосферный воздух за контуром объекта и представить в Федеральную службу по надзору в сфере защиты прав потребителей и благополучия человека (ее территориальные органы) заявление об установлении санитарно-защитной зоны с приложением к нему документов, предусмотренных пунктом 14 Правил</w:t>
      </w:r>
      <w:r>
        <w:rPr>
          <w:rFonts w:ascii="Times New Roman" w:eastAsia="Times New Roman" w:hAnsi="Times New Roman"/>
          <w:sz w:val="28"/>
          <w:szCs w:val="28"/>
          <w:lang w:eastAsia="ar-SA"/>
        </w:rPr>
        <w:t xml:space="preserve"> </w:t>
      </w:r>
      <w:r w:rsidRPr="00217842">
        <w:rPr>
          <w:rFonts w:ascii="Times New Roman" w:eastAsia="Times New Roman" w:hAnsi="Times New Roman"/>
          <w:sz w:val="28"/>
          <w:szCs w:val="28"/>
          <w:lang w:eastAsia="ar-SA"/>
        </w:rPr>
        <w:t xml:space="preserve">установления санитарно-защитных зон и использования земельных участков, расположенных </w:t>
      </w:r>
      <w:r w:rsidRPr="00217842">
        <w:rPr>
          <w:rFonts w:ascii="Times New Roman" w:eastAsia="Times New Roman" w:hAnsi="Times New Roman"/>
          <w:sz w:val="28"/>
          <w:szCs w:val="28"/>
          <w:lang w:eastAsia="ar-SA"/>
        </w:rPr>
        <w:lastRenderedPageBreak/>
        <w:t>в границах санитарно-защитных зон</w:t>
      </w:r>
      <w:r w:rsidRPr="00680B08">
        <w:rPr>
          <w:rFonts w:ascii="Times New Roman" w:eastAsia="Times New Roman" w:hAnsi="Times New Roman"/>
          <w:sz w:val="28"/>
          <w:szCs w:val="28"/>
          <w:lang w:eastAsia="ar-SA"/>
        </w:rPr>
        <w:t>, утвержденных п</w:t>
      </w:r>
      <w:r>
        <w:rPr>
          <w:rFonts w:ascii="Times New Roman" w:eastAsia="Times New Roman" w:hAnsi="Times New Roman"/>
          <w:sz w:val="28"/>
          <w:szCs w:val="28"/>
          <w:lang w:eastAsia="ar-SA"/>
        </w:rPr>
        <w:t>остановлением п</w:t>
      </w:r>
      <w:r w:rsidRPr="00680B08">
        <w:rPr>
          <w:rFonts w:ascii="Times New Roman" w:eastAsia="Times New Roman" w:hAnsi="Times New Roman"/>
          <w:sz w:val="28"/>
          <w:szCs w:val="28"/>
          <w:lang w:eastAsia="ar-SA"/>
        </w:rPr>
        <w:t>равительства Российской Федерации</w:t>
      </w:r>
      <w:r>
        <w:rPr>
          <w:rFonts w:ascii="Times New Roman" w:eastAsia="Times New Roman" w:hAnsi="Times New Roman"/>
          <w:sz w:val="28"/>
          <w:szCs w:val="28"/>
          <w:lang w:eastAsia="ar-SA"/>
        </w:rPr>
        <w:t xml:space="preserve"> </w:t>
      </w:r>
      <w:r w:rsidRPr="00680B08">
        <w:rPr>
          <w:rFonts w:ascii="Times New Roman" w:eastAsia="Times New Roman" w:hAnsi="Times New Roman"/>
          <w:sz w:val="28"/>
          <w:szCs w:val="28"/>
          <w:lang w:eastAsia="ar-SA"/>
        </w:rPr>
        <w:t xml:space="preserve">от 03 марта </w:t>
      </w:r>
      <w:smartTag w:uri="urn:schemas-microsoft-com:office:smarttags" w:element="metricconverter">
        <w:smartTagPr>
          <w:attr w:name="ProductID" w:val="2018 г"/>
        </w:smartTagPr>
        <w:r w:rsidRPr="00680B08">
          <w:rPr>
            <w:rFonts w:ascii="Times New Roman" w:eastAsia="Times New Roman" w:hAnsi="Times New Roman"/>
            <w:sz w:val="28"/>
            <w:szCs w:val="28"/>
            <w:lang w:eastAsia="ar-SA"/>
          </w:rPr>
          <w:t>2018 г</w:t>
        </w:r>
      </w:smartTag>
      <w:r w:rsidRPr="00680B08">
        <w:rPr>
          <w:rFonts w:ascii="Times New Roman" w:eastAsia="Times New Roman" w:hAnsi="Times New Roman"/>
          <w:sz w:val="28"/>
          <w:szCs w:val="28"/>
          <w:lang w:eastAsia="ar-SA"/>
        </w:rPr>
        <w:t>.</w:t>
      </w:r>
      <w:r>
        <w:rPr>
          <w:rFonts w:ascii="Times New Roman" w:eastAsia="Times New Roman" w:hAnsi="Times New Roman"/>
          <w:sz w:val="28"/>
          <w:szCs w:val="28"/>
          <w:lang w:eastAsia="ar-SA"/>
        </w:rPr>
        <w:t xml:space="preserve"> </w:t>
      </w:r>
      <w:r w:rsidRPr="00680B08">
        <w:rPr>
          <w:rFonts w:ascii="Times New Roman" w:eastAsia="Times New Roman" w:hAnsi="Times New Roman"/>
          <w:sz w:val="28"/>
          <w:szCs w:val="28"/>
          <w:lang w:eastAsia="ar-SA"/>
        </w:rPr>
        <w:t xml:space="preserve">№ 222, в срок не более одного года со дня вступления в силу </w:t>
      </w:r>
      <w:r w:rsidRPr="00217842">
        <w:rPr>
          <w:rFonts w:ascii="Times New Roman" w:eastAsia="Times New Roman" w:hAnsi="Times New Roman"/>
          <w:sz w:val="28"/>
          <w:szCs w:val="28"/>
          <w:lang w:eastAsia="ar-SA"/>
        </w:rPr>
        <w:t xml:space="preserve">постановления Правительства Российской Федерации от 03 марта </w:t>
      </w:r>
      <w:smartTag w:uri="urn:schemas-microsoft-com:office:smarttags" w:element="metricconverter">
        <w:smartTagPr>
          <w:attr w:name="ProductID" w:val="2018 г"/>
        </w:smartTagPr>
        <w:r w:rsidRPr="00217842">
          <w:rPr>
            <w:rFonts w:ascii="Times New Roman" w:eastAsia="Times New Roman" w:hAnsi="Times New Roman"/>
            <w:sz w:val="28"/>
            <w:szCs w:val="28"/>
            <w:lang w:eastAsia="ar-SA"/>
          </w:rPr>
          <w:t>2018 г</w:t>
        </w:r>
      </w:smartTag>
      <w:r w:rsidRPr="00217842">
        <w:rPr>
          <w:rFonts w:ascii="Times New Roman" w:eastAsia="Times New Roman" w:hAnsi="Times New Roman"/>
          <w:sz w:val="28"/>
          <w:szCs w:val="28"/>
          <w:lang w:eastAsia="ar-SA"/>
        </w:rPr>
        <w:t>. № 222</w:t>
      </w:r>
      <w:r w:rsidRPr="00680B08">
        <w:rPr>
          <w:rFonts w:ascii="Times New Roman" w:eastAsia="Times New Roman" w:hAnsi="Times New Roman"/>
          <w:sz w:val="28"/>
          <w:szCs w:val="28"/>
          <w:lang w:eastAsia="ar-SA"/>
        </w:rPr>
        <w:t>. При этом приведение вида разрешенного использования земельных участков и расположенных на них объектов капитального строительства в соответствие с режимом использования земельных участков, предусмотренным решением об установлении санитарно-защитной зоны, допускается в течение 2 лет с момента ее установления.</w:t>
      </w:r>
    </w:p>
    <w:p w14:paraId="57765F9D" w14:textId="77777777" w:rsidR="00BF6389" w:rsidRPr="00217842" w:rsidRDefault="00BF6389" w:rsidP="00217842">
      <w:pPr>
        <w:widowControl w:val="0"/>
        <w:suppressAutoHyphens/>
        <w:ind w:firstLine="709"/>
        <w:jc w:val="both"/>
        <w:rPr>
          <w:rFonts w:ascii="Times New Roman" w:eastAsia="Times New Roman" w:hAnsi="Times New Roman"/>
          <w:sz w:val="28"/>
          <w:szCs w:val="28"/>
          <w:lang w:eastAsia="ar-SA"/>
        </w:rPr>
      </w:pPr>
      <w:r w:rsidRPr="00BF6389">
        <w:rPr>
          <w:rFonts w:ascii="Times New Roman" w:eastAsia="Times New Roman" w:hAnsi="Times New Roman"/>
          <w:sz w:val="28"/>
          <w:szCs w:val="28"/>
          <w:lang w:eastAsia="ar-SA"/>
        </w:rPr>
        <w:t xml:space="preserve">В соответствии с п. 11 </w:t>
      </w:r>
      <w:r w:rsidR="00217842">
        <w:rPr>
          <w:rFonts w:ascii="Times New Roman" w:eastAsia="Times New Roman" w:hAnsi="Times New Roman"/>
          <w:sz w:val="28"/>
          <w:szCs w:val="28"/>
          <w:lang w:eastAsia="ar-SA"/>
        </w:rPr>
        <w:t xml:space="preserve">Правил </w:t>
      </w:r>
      <w:r w:rsidR="00217842" w:rsidRPr="00217842">
        <w:rPr>
          <w:rFonts w:ascii="Times New Roman" w:eastAsia="Times New Roman" w:hAnsi="Times New Roman"/>
          <w:sz w:val="28"/>
          <w:szCs w:val="28"/>
          <w:lang w:eastAsia="ar-SA"/>
        </w:rPr>
        <w:t>установления санитарно-защитных зон и использования земельных участков, расположенных в границах санитарно-защитных зон</w:t>
      </w:r>
      <w:r w:rsidR="00217842">
        <w:rPr>
          <w:rFonts w:ascii="Times New Roman" w:eastAsia="Times New Roman" w:hAnsi="Times New Roman"/>
          <w:sz w:val="28"/>
          <w:szCs w:val="28"/>
          <w:lang w:eastAsia="ar-SA"/>
        </w:rPr>
        <w:t>, утвержденных п</w:t>
      </w:r>
      <w:r w:rsidRPr="00BF6389">
        <w:rPr>
          <w:rFonts w:ascii="Times New Roman" w:eastAsia="Times New Roman" w:hAnsi="Times New Roman"/>
          <w:sz w:val="28"/>
          <w:szCs w:val="28"/>
          <w:lang w:eastAsia="ar-SA"/>
        </w:rPr>
        <w:t>остановлени</w:t>
      </w:r>
      <w:r w:rsidR="00217842">
        <w:rPr>
          <w:rFonts w:ascii="Times New Roman" w:eastAsia="Times New Roman" w:hAnsi="Times New Roman"/>
          <w:sz w:val="28"/>
          <w:szCs w:val="28"/>
          <w:lang w:eastAsia="ar-SA"/>
        </w:rPr>
        <w:t>ем</w:t>
      </w:r>
      <w:r w:rsidRPr="00BF6389">
        <w:rPr>
          <w:rFonts w:ascii="Times New Roman" w:eastAsia="Times New Roman" w:hAnsi="Times New Roman"/>
          <w:sz w:val="28"/>
          <w:szCs w:val="28"/>
          <w:lang w:eastAsia="ar-SA"/>
        </w:rPr>
        <w:t xml:space="preserve"> Правительства Российской Федерации от </w:t>
      </w:r>
      <w:r w:rsidR="00217842">
        <w:rPr>
          <w:rFonts w:ascii="Times New Roman" w:eastAsia="Times New Roman" w:hAnsi="Times New Roman"/>
          <w:sz w:val="28"/>
          <w:szCs w:val="28"/>
          <w:lang w:eastAsia="ar-SA"/>
        </w:rPr>
        <w:t>0</w:t>
      </w:r>
      <w:r w:rsidRPr="00BF6389">
        <w:rPr>
          <w:rFonts w:ascii="Times New Roman" w:eastAsia="Times New Roman" w:hAnsi="Times New Roman"/>
          <w:sz w:val="28"/>
          <w:szCs w:val="28"/>
          <w:lang w:eastAsia="ar-SA"/>
        </w:rPr>
        <w:t xml:space="preserve">3 марта </w:t>
      </w:r>
      <w:smartTag w:uri="urn:schemas-microsoft-com:office:smarttags" w:element="metricconverter">
        <w:smartTagPr>
          <w:attr w:name="ProductID" w:val="2018 г"/>
        </w:smartTagPr>
        <w:r w:rsidRPr="00BF6389">
          <w:rPr>
            <w:rFonts w:ascii="Times New Roman" w:eastAsia="Times New Roman" w:hAnsi="Times New Roman"/>
            <w:sz w:val="28"/>
            <w:szCs w:val="28"/>
            <w:lang w:eastAsia="ar-SA"/>
          </w:rPr>
          <w:t>2018 г</w:t>
        </w:r>
      </w:smartTag>
      <w:r w:rsidRPr="00BF6389">
        <w:rPr>
          <w:rFonts w:ascii="Times New Roman" w:eastAsia="Times New Roman" w:hAnsi="Times New Roman"/>
          <w:sz w:val="28"/>
          <w:szCs w:val="28"/>
          <w:lang w:eastAsia="ar-SA"/>
        </w:rPr>
        <w:t xml:space="preserve">. № 222, </w:t>
      </w:r>
      <w:r w:rsidR="00217842">
        <w:rPr>
          <w:rFonts w:ascii="Times New Roman" w:eastAsia="Times New Roman" w:hAnsi="Times New Roman"/>
          <w:sz w:val="28"/>
          <w:szCs w:val="28"/>
          <w:lang w:eastAsia="ar-SA"/>
        </w:rPr>
        <w:t>в</w:t>
      </w:r>
      <w:r w:rsidR="00217842" w:rsidRPr="00217842">
        <w:rPr>
          <w:rFonts w:ascii="Times New Roman" w:eastAsia="Times New Roman" w:hAnsi="Times New Roman"/>
          <w:sz w:val="28"/>
          <w:szCs w:val="28"/>
          <w:lang w:eastAsia="ar-SA"/>
        </w:rPr>
        <w:t xml:space="preserve"> целях изменения санитарно-защитной зоны в части уменьшения ее размеров и (или) прекращения действия отдельных ограничений использования земельных участков, расположенных в границах такой зоны, прекращения существования санитарно-защитной зоны при отсутствии соответствующего заявления правообладателя объекта физические лица, юридические лица, органы государственной власти или органы местного самоуправления, не являющиеся правообладателями объектов, вправе провести исследования и измерения атмосферного воздуха, уровней физического воздействия на атмосферный воздух за контуром объекта (контуром ранее существовавшего объекта) и при наличии оснований для изменения или прекращения существования санитарно-защитной зоны представить в уполномоченный орган соответствующее заявление.</w:t>
      </w:r>
    </w:p>
    <w:p w14:paraId="733EE299" w14:textId="2452A780" w:rsidR="00620060" w:rsidRPr="00747D46" w:rsidRDefault="00620060"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В целях обеспечения безопасности населения и в соответствии с Федеральным законом </w:t>
      </w:r>
      <w:r w:rsidR="00217842" w:rsidRPr="00747D46">
        <w:rPr>
          <w:rFonts w:ascii="Times New Roman" w:eastAsia="Calibri" w:hAnsi="Times New Roman"/>
          <w:sz w:val="28"/>
          <w:szCs w:val="28"/>
          <w:lang w:eastAsia="ar-SA"/>
        </w:rPr>
        <w:t>от 30 марта 1999 г</w:t>
      </w:r>
      <w:r w:rsidR="00217842">
        <w:rPr>
          <w:rFonts w:ascii="Times New Roman" w:eastAsia="Calibri" w:hAnsi="Times New Roman"/>
          <w:sz w:val="28"/>
          <w:szCs w:val="28"/>
          <w:lang w:eastAsia="ar-SA"/>
        </w:rPr>
        <w:t>.</w:t>
      </w:r>
      <w:r w:rsidR="00217842" w:rsidRPr="00747D46">
        <w:rPr>
          <w:rFonts w:ascii="Times New Roman" w:eastAsia="Calibri" w:hAnsi="Times New Roman"/>
          <w:sz w:val="28"/>
          <w:szCs w:val="28"/>
          <w:lang w:eastAsia="ar-SA"/>
        </w:rPr>
        <w:t xml:space="preserve"> №</w:t>
      </w:r>
      <w:r w:rsidR="00217842">
        <w:rPr>
          <w:rFonts w:ascii="Times New Roman" w:eastAsia="Calibri" w:hAnsi="Times New Roman"/>
          <w:sz w:val="28"/>
          <w:szCs w:val="28"/>
          <w:lang w:eastAsia="ar-SA"/>
        </w:rPr>
        <w:t xml:space="preserve"> </w:t>
      </w:r>
      <w:r w:rsidR="00217842" w:rsidRPr="00747D46">
        <w:rPr>
          <w:rFonts w:ascii="Times New Roman" w:eastAsia="Calibri" w:hAnsi="Times New Roman"/>
          <w:sz w:val="28"/>
          <w:szCs w:val="28"/>
          <w:lang w:eastAsia="ar-SA"/>
        </w:rPr>
        <w:t xml:space="preserve">52-ФЗ </w:t>
      </w:r>
      <w:r w:rsidRPr="00747D46">
        <w:rPr>
          <w:rFonts w:ascii="Times New Roman" w:eastAsia="Calibri" w:hAnsi="Times New Roman"/>
          <w:sz w:val="28"/>
          <w:szCs w:val="28"/>
          <w:lang w:eastAsia="ar-SA"/>
        </w:rPr>
        <w:t xml:space="preserve">«О санитарно-эпидемиологическом благополучии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w:t>
      </w:r>
      <w:r w:rsidR="00166058">
        <w:rPr>
          <w:rFonts w:ascii="Times New Roman" w:eastAsia="Calibri" w:hAnsi="Times New Roman"/>
          <w:sz w:val="28"/>
          <w:szCs w:val="28"/>
          <w:lang w:eastAsia="ar-SA"/>
        </w:rPr>
        <w:t>–</w:t>
      </w:r>
      <w:r w:rsidRPr="00747D46">
        <w:rPr>
          <w:rFonts w:ascii="Times New Roman" w:eastAsia="Calibri" w:hAnsi="Times New Roman"/>
          <w:sz w:val="28"/>
          <w:szCs w:val="28"/>
          <w:lang w:eastAsia="ar-SA"/>
        </w:rPr>
        <w:t xml:space="preserve">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w:t>
      </w:r>
      <w:r w:rsidR="00210A7D" w:rsidRPr="00747D46">
        <w:rPr>
          <w:rFonts w:ascii="Times New Roman" w:eastAsia="Calibri" w:hAnsi="Times New Roman"/>
          <w:sz w:val="28"/>
          <w:szCs w:val="28"/>
          <w:lang w:eastAsia="ar-SA"/>
        </w:rPr>
        <w:t>нных гигиеническими нормативами</w:t>
      </w:r>
      <w:r w:rsidRPr="00747D46">
        <w:rPr>
          <w:rFonts w:ascii="Times New Roman" w:eastAsia="Calibri" w:hAnsi="Times New Roman"/>
          <w:sz w:val="28"/>
          <w:szCs w:val="28"/>
          <w:lang w:eastAsia="ar-SA"/>
        </w:rPr>
        <w:t>.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4E87FC3F" w14:textId="5573F7F2" w:rsidR="00620060" w:rsidRPr="00747D46" w:rsidRDefault="00620060"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Для автомагистралей, линий железнодорожного транспорта, гаражей и автостоянок,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(далее </w:t>
      </w:r>
      <w:r w:rsidR="00166058">
        <w:rPr>
          <w:rFonts w:ascii="Times New Roman" w:eastAsia="Calibri" w:hAnsi="Times New Roman"/>
          <w:sz w:val="28"/>
          <w:szCs w:val="28"/>
          <w:lang w:eastAsia="ar-SA"/>
        </w:rPr>
        <w:t>–</w:t>
      </w:r>
      <w:r w:rsidRPr="00747D46">
        <w:rPr>
          <w:rFonts w:ascii="Times New Roman" w:eastAsia="Calibri" w:hAnsi="Times New Roman"/>
          <w:sz w:val="28"/>
          <w:szCs w:val="28"/>
          <w:lang w:eastAsia="ar-SA"/>
        </w:rPr>
        <w:t xml:space="preserve"> санитарные разрывы).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p>
    <w:p w14:paraId="51E4CFAF"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Calibri" w:hAnsi="Times New Roman"/>
          <w:sz w:val="28"/>
          <w:szCs w:val="28"/>
          <w:lang w:eastAsia="ar-SA"/>
        </w:rPr>
        <w:t>Для магистральных трубопроводов углеводородного сырья, компрессорных установок, создаются санитарные разрывы (санитарные полосы отчуждения).</w:t>
      </w:r>
    </w:p>
    <w:p w14:paraId="52003B66" w14:textId="77777777" w:rsidR="00620060" w:rsidRPr="00747D46" w:rsidRDefault="00620060" w:rsidP="00620060">
      <w:pPr>
        <w:widowControl w:val="0"/>
        <w:suppressAutoHyphens/>
        <w:ind w:firstLine="709"/>
        <w:jc w:val="both"/>
        <w:rPr>
          <w:rFonts w:ascii="Times New Roman" w:eastAsia="Times New Roman" w:hAnsi="Times New Roman"/>
          <w:b/>
          <w:sz w:val="28"/>
          <w:szCs w:val="28"/>
          <w:lang w:eastAsia="ar-SA"/>
        </w:rPr>
      </w:pPr>
      <w:r w:rsidRPr="00747D46">
        <w:rPr>
          <w:rFonts w:ascii="Times New Roman" w:eastAsia="Times New Roman" w:hAnsi="Times New Roman"/>
          <w:b/>
          <w:sz w:val="28"/>
          <w:szCs w:val="28"/>
          <w:lang w:eastAsia="ar-SA"/>
        </w:rPr>
        <w:lastRenderedPageBreak/>
        <w:t>Режим территории санитарно-защитной зоны. Градостроительные ограничения.</w:t>
      </w:r>
    </w:p>
    <w:p w14:paraId="6DF39530" w14:textId="77777777" w:rsidR="00620060" w:rsidRPr="00747D46" w:rsidRDefault="00620060"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w:t>
      </w:r>
      <w:r w:rsidR="00E861F6" w:rsidRPr="00747D46">
        <w:rPr>
          <w:rFonts w:ascii="Times New Roman" w:eastAsia="Calibri" w:hAnsi="Times New Roman"/>
          <w:sz w:val="28"/>
          <w:szCs w:val="28"/>
          <w:lang w:eastAsia="ar-SA"/>
        </w:rPr>
        <w:t xml:space="preserve">садовых, </w:t>
      </w:r>
      <w:r w:rsidRPr="00747D46">
        <w:rPr>
          <w:rFonts w:ascii="Times New Roman" w:eastAsia="Calibri" w:hAnsi="Times New Roman"/>
          <w:sz w:val="28"/>
          <w:szCs w:val="28"/>
          <w:lang w:eastAsia="ar-SA"/>
        </w:rPr>
        <w:t>огородн</w:t>
      </w:r>
      <w:r w:rsidR="00E861F6" w:rsidRPr="00747D46">
        <w:rPr>
          <w:rFonts w:ascii="Times New Roman" w:eastAsia="Calibri" w:hAnsi="Times New Roman"/>
          <w:sz w:val="28"/>
          <w:szCs w:val="28"/>
          <w:lang w:eastAsia="ar-SA"/>
        </w:rPr>
        <w:t>ических</w:t>
      </w:r>
      <w:r w:rsidRPr="00747D46">
        <w:rPr>
          <w:rFonts w:ascii="Times New Roman" w:eastAsia="Calibri" w:hAnsi="Times New Roman"/>
          <w:sz w:val="28"/>
          <w:szCs w:val="28"/>
          <w:lang w:eastAsia="ar-SA"/>
        </w:rPr>
        <w:t xml:space="preserve">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34AF4A2D" w14:textId="77777777" w:rsidR="00620060" w:rsidRPr="00747D46" w:rsidRDefault="00620060"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43BD5E04" w14:textId="77777777" w:rsidR="00620060" w:rsidRPr="00747D46" w:rsidRDefault="00620060"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Допускается размещать в границах санитарно-защитной зоны промышленного объекта или производства:</w:t>
      </w:r>
    </w:p>
    <w:p w14:paraId="52CC85BC" w14:textId="77777777" w:rsidR="00620060" w:rsidRPr="00747D46" w:rsidRDefault="00620060"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w:t>
      </w:r>
      <w:proofErr w:type="spellStart"/>
      <w:r w:rsidRPr="00747D46">
        <w:rPr>
          <w:rFonts w:ascii="Times New Roman" w:eastAsia="Calibri" w:hAnsi="Times New Roman"/>
          <w:sz w:val="28"/>
          <w:szCs w:val="28"/>
          <w:lang w:eastAsia="ar-SA"/>
        </w:rPr>
        <w:t>водоохлаждающие</w:t>
      </w:r>
      <w:proofErr w:type="spellEnd"/>
      <w:r w:rsidRPr="00747D46">
        <w:rPr>
          <w:rFonts w:ascii="Times New Roman" w:eastAsia="Calibri" w:hAnsi="Times New Roman"/>
          <w:sz w:val="28"/>
          <w:szCs w:val="28"/>
          <w:lang w:eastAsia="ar-SA"/>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0B3365AD" w14:textId="77777777" w:rsidR="00620060" w:rsidRPr="00747D46" w:rsidRDefault="00620060"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4DD0524C" w14:textId="77777777" w:rsidR="00620060" w:rsidRPr="00747D46" w:rsidRDefault="00620060"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4BF20D24" w14:textId="77777777" w:rsidR="00CE768D" w:rsidRPr="00747D46" w:rsidRDefault="00CE768D" w:rsidP="00620060">
      <w:pPr>
        <w:widowControl w:val="0"/>
        <w:suppressAutoHyphens/>
        <w:ind w:firstLine="709"/>
        <w:jc w:val="both"/>
        <w:rPr>
          <w:rFonts w:ascii="Times New Roman" w:eastAsia="Calibri" w:hAnsi="Times New Roman"/>
          <w:sz w:val="28"/>
          <w:szCs w:val="28"/>
          <w:lang w:eastAsia="ar-SA"/>
        </w:rPr>
      </w:pPr>
    </w:p>
    <w:p w14:paraId="1FEF0E9F" w14:textId="77777777" w:rsidR="00CE768D" w:rsidRPr="00747D46" w:rsidRDefault="00CE768D"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На территории</w:t>
      </w:r>
      <w:r w:rsidR="00D44DEE">
        <w:rPr>
          <w:rFonts w:ascii="Times New Roman" w:eastAsia="Calibri" w:hAnsi="Times New Roman"/>
          <w:sz w:val="28"/>
          <w:szCs w:val="28"/>
          <w:lang w:eastAsia="ar-SA"/>
        </w:rPr>
        <w:t xml:space="preserve"> Усть-Лабинского городского</w:t>
      </w:r>
      <w:r w:rsidRPr="00747D46">
        <w:rPr>
          <w:rFonts w:ascii="Times New Roman" w:eastAsia="Calibri" w:hAnsi="Times New Roman"/>
          <w:sz w:val="28"/>
          <w:szCs w:val="28"/>
          <w:lang w:eastAsia="ar-SA"/>
        </w:rPr>
        <w:t xml:space="preserve"> поселения установлены следующие санитарно-защитные зоны:</w:t>
      </w:r>
    </w:p>
    <w:p w14:paraId="3110BCDC" w14:textId="77777777" w:rsidR="00CE768D" w:rsidRPr="00747D46" w:rsidRDefault="00CE768D"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 </w:t>
      </w:r>
      <w:r w:rsidR="006445FE" w:rsidRPr="00747D46">
        <w:rPr>
          <w:rFonts w:ascii="Times New Roman" w:eastAsia="Calibri" w:hAnsi="Times New Roman"/>
          <w:sz w:val="28"/>
          <w:szCs w:val="28"/>
          <w:lang w:eastAsia="ar-SA"/>
        </w:rPr>
        <w:t xml:space="preserve">7 </w:t>
      </w:r>
      <w:r w:rsidRPr="00747D46">
        <w:rPr>
          <w:rFonts w:ascii="Times New Roman" w:eastAsia="Calibri" w:hAnsi="Times New Roman"/>
          <w:sz w:val="28"/>
          <w:szCs w:val="28"/>
          <w:lang w:eastAsia="ar-SA"/>
        </w:rPr>
        <w:t>площад</w:t>
      </w:r>
      <w:r w:rsidR="006445FE" w:rsidRPr="00747D46">
        <w:rPr>
          <w:rFonts w:ascii="Times New Roman" w:eastAsia="Calibri" w:hAnsi="Times New Roman"/>
          <w:sz w:val="28"/>
          <w:szCs w:val="28"/>
          <w:lang w:eastAsia="ar-SA"/>
        </w:rPr>
        <w:t>ок</w:t>
      </w:r>
      <w:r w:rsidRPr="00747D46">
        <w:rPr>
          <w:rFonts w:ascii="Times New Roman" w:eastAsia="Calibri" w:hAnsi="Times New Roman"/>
          <w:sz w:val="28"/>
          <w:szCs w:val="28"/>
          <w:lang w:eastAsia="ar-SA"/>
        </w:rPr>
        <w:t xml:space="preserve"> АО «</w:t>
      </w:r>
      <w:proofErr w:type="spellStart"/>
      <w:r w:rsidRPr="00747D46">
        <w:rPr>
          <w:rFonts w:ascii="Times New Roman" w:eastAsia="Calibri" w:hAnsi="Times New Roman"/>
          <w:sz w:val="28"/>
          <w:szCs w:val="28"/>
          <w:lang w:eastAsia="ar-SA"/>
        </w:rPr>
        <w:t>Агрообъединение</w:t>
      </w:r>
      <w:proofErr w:type="spellEnd"/>
      <w:r w:rsidRPr="00747D46">
        <w:rPr>
          <w:rFonts w:ascii="Times New Roman" w:eastAsia="Calibri" w:hAnsi="Times New Roman"/>
          <w:sz w:val="28"/>
          <w:szCs w:val="28"/>
          <w:lang w:eastAsia="ar-SA"/>
        </w:rPr>
        <w:t xml:space="preserve"> «Кубань»;</w:t>
      </w:r>
    </w:p>
    <w:p w14:paraId="6A2A0841" w14:textId="77777777" w:rsidR="00CE768D" w:rsidRPr="00747D46" w:rsidRDefault="00CE768D"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w:t>
      </w:r>
      <w:r w:rsidR="006445FE" w:rsidRPr="00747D46">
        <w:rPr>
          <w:rFonts w:ascii="Times New Roman" w:eastAsia="Calibri" w:hAnsi="Times New Roman"/>
          <w:sz w:val="28"/>
          <w:szCs w:val="28"/>
          <w:lang w:eastAsia="ar-SA"/>
        </w:rPr>
        <w:t xml:space="preserve">ООО «Усть-Лабинский завод МЖБК» по ул. </w:t>
      </w:r>
      <w:proofErr w:type="spellStart"/>
      <w:r w:rsidR="006445FE" w:rsidRPr="00747D46">
        <w:rPr>
          <w:rFonts w:ascii="Times New Roman" w:eastAsia="Calibri" w:hAnsi="Times New Roman"/>
          <w:sz w:val="28"/>
          <w:szCs w:val="28"/>
          <w:lang w:eastAsia="ar-SA"/>
        </w:rPr>
        <w:t>Кавказаской</w:t>
      </w:r>
      <w:proofErr w:type="spellEnd"/>
      <w:r w:rsidR="006445FE" w:rsidRPr="00747D46">
        <w:rPr>
          <w:rFonts w:ascii="Times New Roman" w:eastAsia="Calibri" w:hAnsi="Times New Roman"/>
          <w:sz w:val="28"/>
          <w:szCs w:val="28"/>
          <w:lang w:eastAsia="ar-SA"/>
        </w:rPr>
        <w:t>, 31</w:t>
      </w:r>
      <w:r w:rsidRPr="00747D46">
        <w:rPr>
          <w:rFonts w:ascii="Times New Roman" w:eastAsia="Calibri" w:hAnsi="Times New Roman"/>
          <w:sz w:val="28"/>
          <w:szCs w:val="28"/>
          <w:lang w:eastAsia="ar-SA"/>
        </w:rPr>
        <w:t>;</w:t>
      </w:r>
    </w:p>
    <w:p w14:paraId="698B98A0" w14:textId="77777777" w:rsidR="00CE768D" w:rsidRPr="00747D46" w:rsidRDefault="00CE768D"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 </w:t>
      </w:r>
      <w:r w:rsidR="006445FE" w:rsidRPr="00747D46">
        <w:rPr>
          <w:rFonts w:ascii="Times New Roman" w:eastAsia="Calibri" w:hAnsi="Times New Roman"/>
          <w:sz w:val="28"/>
          <w:szCs w:val="28"/>
          <w:lang w:eastAsia="ar-SA"/>
        </w:rPr>
        <w:t>ООО «</w:t>
      </w:r>
      <w:proofErr w:type="spellStart"/>
      <w:r w:rsidR="006445FE" w:rsidRPr="00747D46">
        <w:rPr>
          <w:rFonts w:ascii="Times New Roman" w:eastAsia="Calibri" w:hAnsi="Times New Roman"/>
          <w:sz w:val="28"/>
          <w:szCs w:val="28"/>
          <w:lang w:eastAsia="ar-SA"/>
        </w:rPr>
        <w:t>Агра</w:t>
      </w:r>
      <w:r w:rsidRPr="00747D46">
        <w:rPr>
          <w:rFonts w:ascii="Times New Roman" w:eastAsia="Calibri" w:hAnsi="Times New Roman"/>
          <w:sz w:val="28"/>
          <w:szCs w:val="28"/>
          <w:lang w:eastAsia="ar-SA"/>
        </w:rPr>
        <w:t>Кубань</w:t>
      </w:r>
      <w:proofErr w:type="spellEnd"/>
      <w:r w:rsidRPr="00747D46">
        <w:rPr>
          <w:rFonts w:ascii="Times New Roman" w:eastAsia="Calibri" w:hAnsi="Times New Roman"/>
          <w:sz w:val="28"/>
          <w:szCs w:val="28"/>
          <w:lang w:eastAsia="ar-SA"/>
        </w:rPr>
        <w:t>»</w:t>
      </w:r>
      <w:r w:rsidR="006445FE" w:rsidRPr="00747D46">
        <w:rPr>
          <w:rFonts w:ascii="Times New Roman" w:eastAsia="Calibri" w:hAnsi="Times New Roman"/>
          <w:sz w:val="28"/>
          <w:szCs w:val="28"/>
          <w:lang w:eastAsia="ar-SA"/>
        </w:rPr>
        <w:t xml:space="preserve"> по адресу г. Усть-Лабинск</w:t>
      </w:r>
      <w:r w:rsidR="00347677" w:rsidRPr="00747D46">
        <w:rPr>
          <w:rFonts w:ascii="Times New Roman" w:eastAsia="Calibri" w:hAnsi="Times New Roman"/>
          <w:sz w:val="28"/>
          <w:szCs w:val="28"/>
          <w:lang w:eastAsia="ar-SA"/>
        </w:rPr>
        <w:t xml:space="preserve">, ул. </w:t>
      </w:r>
      <w:proofErr w:type="spellStart"/>
      <w:r w:rsidR="00347677" w:rsidRPr="00747D46">
        <w:rPr>
          <w:rFonts w:ascii="Times New Roman" w:eastAsia="Calibri" w:hAnsi="Times New Roman"/>
          <w:sz w:val="28"/>
          <w:szCs w:val="28"/>
          <w:lang w:eastAsia="ar-SA"/>
        </w:rPr>
        <w:t>К.Либкнехта</w:t>
      </w:r>
      <w:proofErr w:type="spellEnd"/>
      <w:r w:rsidR="00347677" w:rsidRPr="00747D46">
        <w:rPr>
          <w:rFonts w:ascii="Times New Roman" w:eastAsia="Calibri" w:hAnsi="Times New Roman"/>
          <w:sz w:val="28"/>
          <w:szCs w:val="28"/>
          <w:lang w:eastAsia="ar-SA"/>
        </w:rPr>
        <w:t>, 230</w:t>
      </w:r>
      <w:r w:rsidRPr="00747D46">
        <w:rPr>
          <w:rFonts w:ascii="Times New Roman" w:eastAsia="Calibri" w:hAnsi="Times New Roman"/>
          <w:sz w:val="28"/>
          <w:szCs w:val="28"/>
          <w:lang w:eastAsia="ar-SA"/>
        </w:rPr>
        <w:t>;</w:t>
      </w:r>
    </w:p>
    <w:p w14:paraId="2B6B2B5C" w14:textId="77777777" w:rsidR="00CE768D" w:rsidRPr="00747D46" w:rsidRDefault="00CE768D"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 </w:t>
      </w:r>
      <w:r w:rsidR="00347677" w:rsidRPr="00747D46">
        <w:rPr>
          <w:rFonts w:ascii="Times New Roman" w:eastAsia="Calibri" w:hAnsi="Times New Roman"/>
          <w:sz w:val="28"/>
          <w:szCs w:val="28"/>
          <w:lang w:eastAsia="ar-SA"/>
        </w:rPr>
        <w:t>ООО «</w:t>
      </w:r>
      <w:proofErr w:type="spellStart"/>
      <w:r w:rsidR="00347677" w:rsidRPr="00747D46">
        <w:rPr>
          <w:rFonts w:ascii="Times New Roman" w:eastAsia="Calibri" w:hAnsi="Times New Roman"/>
          <w:sz w:val="28"/>
          <w:szCs w:val="28"/>
          <w:lang w:eastAsia="ar-SA"/>
        </w:rPr>
        <w:t>Ардах</w:t>
      </w:r>
      <w:proofErr w:type="spellEnd"/>
      <w:r w:rsidR="00347677" w:rsidRPr="00747D46">
        <w:rPr>
          <w:rFonts w:ascii="Times New Roman" w:eastAsia="Calibri" w:hAnsi="Times New Roman"/>
          <w:sz w:val="28"/>
          <w:szCs w:val="28"/>
          <w:lang w:eastAsia="ar-SA"/>
        </w:rPr>
        <w:t xml:space="preserve"> Метал </w:t>
      </w:r>
      <w:proofErr w:type="spellStart"/>
      <w:r w:rsidR="00347677" w:rsidRPr="00747D46">
        <w:rPr>
          <w:rFonts w:ascii="Times New Roman" w:eastAsia="Calibri" w:hAnsi="Times New Roman"/>
          <w:sz w:val="28"/>
          <w:szCs w:val="28"/>
          <w:lang w:eastAsia="ar-SA"/>
        </w:rPr>
        <w:t>Пекэджин</w:t>
      </w:r>
      <w:proofErr w:type="spellEnd"/>
      <w:r w:rsidR="00347677" w:rsidRPr="00747D46">
        <w:rPr>
          <w:rFonts w:ascii="Times New Roman" w:eastAsia="Calibri" w:hAnsi="Times New Roman"/>
          <w:sz w:val="28"/>
          <w:szCs w:val="28"/>
          <w:lang w:eastAsia="ar-SA"/>
        </w:rPr>
        <w:t xml:space="preserve"> Кубань» по адресу г. Усть-Лабинск, </w:t>
      </w:r>
      <w:r w:rsidR="00217842">
        <w:rPr>
          <w:rFonts w:ascii="Times New Roman" w:eastAsia="Calibri" w:hAnsi="Times New Roman"/>
          <w:sz w:val="28"/>
          <w:szCs w:val="28"/>
          <w:lang w:eastAsia="ar-SA"/>
        </w:rPr>
        <w:t xml:space="preserve">         </w:t>
      </w:r>
      <w:r w:rsidR="00347677" w:rsidRPr="00747D46">
        <w:rPr>
          <w:rFonts w:ascii="Times New Roman" w:eastAsia="Calibri" w:hAnsi="Times New Roman"/>
          <w:sz w:val="28"/>
          <w:szCs w:val="28"/>
          <w:lang w:eastAsia="ar-SA"/>
        </w:rPr>
        <w:t>ул. Горького, 65 А;</w:t>
      </w:r>
    </w:p>
    <w:p w14:paraId="496B3E37" w14:textId="77777777" w:rsidR="00347677" w:rsidRPr="00747D46" w:rsidRDefault="00347677"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ООО «</w:t>
      </w:r>
      <w:proofErr w:type="spellStart"/>
      <w:r w:rsidRPr="00747D46">
        <w:rPr>
          <w:rFonts w:ascii="Times New Roman" w:eastAsia="Calibri" w:hAnsi="Times New Roman"/>
          <w:sz w:val="28"/>
          <w:szCs w:val="28"/>
          <w:lang w:eastAsia="ar-SA"/>
        </w:rPr>
        <w:t>Главстрой</w:t>
      </w:r>
      <w:proofErr w:type="spellEnd"/>
      <w:r w:rsidRPr="00747D46">
        <w:rPr>
          <w:rFonts w:ascii="Times New Roman" w:eastAsia="Calibri" w:hAnsi="Times New Roman"/>
          <w:sz w:val="28"/>
          <w:szCs w:val="28"/>
          <w:lang w:eastAsia="ar-SA"/>
        </w:rPr>
        <w:t xml:space="preserve">-Усть-Лабинск» по адресу г. Усть-Лабинск, </w:t>
      </w:r>
      <w:r w:rsidR="00217842">
        <w:rPr>
          <w:rFonts w:ascii="Times New Roman" w:eastAsia="Calibri" w:hAnsi="Times New Roman"/>
          <w:sz w:val="28"/>
          <w:szCs w:val="28"/>
          <w:lang w:eastAsia="ar-SA"/>
        </w:rPr>
        <w:t xml:space="preserve">  </w:t>
      </w:r>
      <w:r w:rsidR="00EA16C3">
        <w:rPr>
          <w:rFonts w:ascii="Times New Roman" w:eastAsia="Calibri" w:hAnsi="Times New Roman"/>
          <w:sz w:val="28"/>
          <w:szCs w:val="28"/>
          <w:lang w:eastAsia="ar-SA"/>
        </w:rPr>
        <w:t xml:space="preserve">                    </w:t>
      </w:r>
      <w:r w:rsidR="00217842">
        <w:rPr>
          <w:rFonts w:ascii="Times New Roman" w:eastAsia="Calibri" w:hAnsi="Times New Roman"/>
          <w:sz w:val="28"/>
          <w:szCs w:val="28"/>
          <w:lang w:eastAsia="ar-SA"/>
        </w:rPr>
        <w:t xml:space="preserve">              </w:t>
      </w:r>
      <w:r w:rsidRPr="00747D46">
        <w:rPr>
          <w:rFonts w:ascii="Times New Roman" w:eastAsia="Calibri" w:hAnsi="Times New Roman"/>
          <w:sz w:val="28"/>
          <w:szCs w:val="28"/>
          <w:lang w:eastAsia="ar-SA"/>
        </w:rPr>
        <w:t>ул. Коммунальная, 39;</w:t>
      </w:r>
    </w:p>
    <w:p w14:paraId="323E9CFF" w14:textId="77777777" w:rsidR="00347677" w:rsidRPr="00747D46" w:rsidRDefault="00347677"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 АЗС №147 ООО «ГЭС розница» по адресу г. Усть-Лабинск, </w:t>
      </w:r>
      <w:r w:rsidR="00217842">
        <w:rPr>
          <w:rFonts w:ascii="Times New Roman" w:eastAsia="Calibri" w:hAnsi="Times New Roman"/>
          <w:sz w:val="28"/>
          <w:szCs w:val="28"/>
          <w:lang w:eastAsia="ar-SA"/>
        </w:rPr>
        <w:t xml:space="preserve">         </w:t>
      </w:r>
      <w:r w:rsidR="00EA16C3">
        <w:rPr>
          <w:rFonts w:ascii="Times New Roman" w:eastAsia="Calibri" w:hAnsi="Times New Roman"/>
          <w:sz w:val="28"/>
          <w:szCs w:val="28"/>
          <w:lang w:eastAsia="ar-SA"/>
        </w:rPr>
        <w:t xml:space="preserve">                </w:t>
      </w:r>
      <w:r w:rsidR="00217842">
        <w:rPr>
          <w:rFonts w:ascii="Times New Roman" w:eastAsia="Calibri" w:hAnsi="Times New Roman"/>
          <w:sz w:val="28"/>
          <w:szCs w:val="28"/>
          <w:lang w:eastAsia="ar-SA"/>
        </w:rPr>
        <w:t xml:space="preserve">            </w:t>
      </w:r>
      <w:r w:rsidRPr="00747D46">
        <w:rPr>
          <w:rFonts w:ascii="Times New Roman" w:eastAsia="Calibri" w:hAnsi="Times New Roman"/>
          <w:sz w:val="28"/>
          <w:szCs w:val="28"/>
          <w:lang w:eastAsia="ar-SA"/>
        </w:rPr>
        <w:t xml:space="preserve">ул. </w:t>
      </w:r>
      <w:proofErr w:type="spellStart"/>
      <w:r w:rsidRPr="00747D46">
        <w:rPr>
          <w:rFonts w:ascii="Times New Roman" w:eastAsia="Calibri" w:hAnsi="Times New Roman"/>
          <w:sz w:val="28"/>
          <w:szCs w:val="28"/>
          <w:lang w:eastAsia="ar-SA"/>
        </w:rPr>
        <w:t>Заполотнянная</w:t>
      </w:r>
      <w:proofErr w:type="spellEnd"/>
      <w:r w:rsidRPr="00747D46">
        <w:rPr>
          <w:rFonts w:ascii="Times New Roman" w:eastAsia="Calibri" w:hAnsi="Times New Roman"/>
          <w:sz w:val="28"/>
          <w:szCs w:val="28"/>
          <w:lang w:eastAsia="ar-SA"/>
        </w:rPr>
        <w:t>, 2;</w:t>
      </w:r>
    </w:p>
    <w:p w14:paraId="2719B463" w14:textId="77777777" w:rsidR="00347677" w:rsidRPr="00EA16C3" w:rsidRDefault="00347677" w:rsidP="00620060">
      <w:pPr>
        <w:widowControl w:val="0"/>
        <w:suppressAutoHyphens/>
        <w:ind w:firstLine="709"/>
        <w:jc w:val="both"/>
        <w:rPr>
          <w:rFonts w:ascii="Times New Roman" w:eastAsia="Calibri" w:hAnsi="Times New Roman"/>
          <w:spacing w:val="-2"/>
          <w:sz w:val="28"/>
          <w:szCs w:val="28"/>
          <w:lang w:eastAsia="ar-SA"/>
        </w:rPr>
      </w:pPr>
      <w:r w:rsidRPr="00EA16C3">
        <w:rPr>
          <w:rFonts w:ascii="Times New Roman" w:eastAsia="Calibri" w:hAnsi="Times New Roman"/>
          <w:spacing w:val="-2"/>
          <w:sz w:val="28"/>
          <w:szCs w:val="28"/>
          <w:lang w:eastAsia="ar-SA"/>
        </w:rPr>
        <w:t>- ООО «</w:t>
      </w:r>
      <w:proofErr w:type="spellStart"/>
      <w:r w:rsidRPr="00EA16C3">
        <w:rPr>
          <w:rFonts w:ascii="Times New Roman" w:eastAsia="Calibri" w:hAnsi="Times New Roman"/>
          <w:spacing w:val="-2"/>
          <w:sz w:val="28"/>
          <w:szCs w:val="28"/>
          <w:lang w:eastAsia="ar-SA"/>
        </w:rPr>
        <w:t>ЕвроХимТрейдингРус</w:t>
      </w:r>
      <w:proofErr w:type="spellEnd"/>
      <w:r w:rsidRPr="00EA16C3">
        <w:rPr>
          <w:rFonts w:ascii="Times New Roman" w:eastAsia="Calibri" w:hAnsi="Times New Roman"/>
          <w:spacing w:val="-2"/>
          <w:sz w:val="28"/>
          <w:szCs w:val="28"/>
          <w:lang w:eastAsia="ar-SA"/>
        </w:rPr>
        <w:t>» по адресу г. Усть-Лабинск, ул. Шаумяна, 1;</w:t>
      </w:r>
    </w:p>
    <w:p w14:paraId="2029F3F6" w14:textId="77777777" w:rsidR="00347677" w:rsidRPr="00747D46" w:rsidRDefault="00347677"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ООО «Кубань-</w:t>
      </w:r>
      <w:proofErr w:type="spellStart"/>
      <w:r w:rsidRPr="00747D46">
        <w:rPr>
          <w:rFonts w:ascii="Times New Roman" w:eastAsia="Calibri" w:hAnsi="Times New Roman"/>
          <w:sz w:val="28"/>
          <w:szCs w:val="28"/>
          <w:lang w:eastAsia="ar-SA"/>
        </w:rPr>
        <w:t>стройтехнология</w:t>
      </w:r>
      <w:proofErr w:type="spellEnd"/>
      <w:r w:rsidRPr="00747D46">
        <w:rPr>
          <w:rFonts w:ascii="Times New Roman" w:eastAsia="Calibri" w:hAnsi="Times New Roman"/>
          <w:sz w:val="28"/>
          <w:szCs w:val="28"/>
          <w:lang w:eastAsia="ar-SA"/>
        </w:rPr>
        <w:t xml:space="preserve">» по адресу г. Усть-Лабинск, </w:t>
      </w:r>
      <w:r w:rsidR="00217842">
        <w:rPr>
          <w:rFonts w:ascii="Times New Roman" w:eastAsia="Calibri" w:hAnsi="Times New Roman"/>
          <w:sz w:val="28"/>
          <w:szCs w:val="28"/>
          <w:lang w:eastAsia="ar-SA"/>
        </w:rPr>
        <w:t xml:space="preserve">                       </w:t>
      </w:r>
      <w:r w:rsidRPr="00747D46">
        <w:rPr>
          <w:rFonts w:ascii="Times New Roman" w:eastAsia="Calibri" w:hAnsi="Times New Roman"/>
          <w:sz w:val="28"/>
          <w:szCs w:val="28"/>
          <w:lang w:eastAsia="ar-SA"/>
        </w:rPr>
        <w:t xml:space="preserve">ул. </w:t>
      </w:r>
      <w:proofErr w:type="spellStart"/>
      <w:r w:rsidRPr="00747D46">
        <w:rPr>
          <w:rFonts w:ascii="Times New Roman" w:eastAsia="Calibri" w:hAnsi="Times New Roman"/>
          <w:sz w:val="28"/>
          <w:szCs w:val="28"/>
          <w:lang w:eastAsia="ar-SA"/>
        </w:rPr>
        <w:t>Заполотнянная</w:t>
      </w:r>
      <w:proofErr w:type="spellEnd"/>
      <w:r w:rsidRPr="00747D46">
        <w:rPr>
          <w:rFonts w:ascii="Times New Roman" w:eastAsia="Calibri" w:hAnsi="Times New Roman"/>
          <w:sz w:val="28"/>
          <w:szCs w:val="28"/>
          <w:lang w:eastAsia="ar-SA"/>
        </w:rPr>
        <w:t>, 9;</w:t>
      </w:r>
      <w:r w:rsidR="00217842">
        <w:rPr>
          <w:rFonts w:ascii="Times New Roman" w:eastAsia="Calibri" w:hAnsi="Times New Roman"/>
          <w:sz w:val="28"/>
          <w:szCs w:val="28"/>
          <w:lang w:eastAsia="ar-SA"/>
        </w:rPr>
        <w:t xml:space="preserve">       </w:t>
      </w:r>
    </w:p>
    <w:p w14:paraId="0480EE7A" w14:textId="77777777" w:rsidR="00347677" w:rsidRPr="00747D46" w:rsidRDefault="00347677"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 ООО «Мясоперерабатывающий комплекс «Кубань» по адресу </w:t>
      </w:r>
      <w:r w:rsidR="00217842">
        <w:rPr>
          <w:rFonts w:ascii="Times New Roman" w:eastAsia="Calibri" w:hAnsi="Times New Roman"/>
          <w:sz w:val="28"/>
          <w:szCs w:val="28"/>
          <w:lang w:eastAsia="ar-SA"/>
        </w:rPr>
        <w:t xml:space="preserve">                         </w:t>
      </w:r>
      <w:r w:rsidRPr="00747D46">
        <w:rPr>
          <w:rFonts w:ascii="Times New Roman" w:eastAsia="Calibri" w:hAnsi="Times New Roman"/>
          <w:sz w:val="28"/>
          <w:szCs w:val="28"/>
          <w:lang w:eastAsia="ar-SA"/>
        </w:rPr>
        <w:t>г. Усть-Лабинск, ул. Коммунальная, 41;</w:t>
      </w:r>
    </w:p>
    <w:p w14:paraId="61496415" w14:textId="77777777" w:rsidR="00347677" w:rsidRPr="00747D46" w:rsidRDefault="00347677"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АО НЭСК-электросети «</w:t>
      </w:r>
      <w:proofErr w:type="spellStart"/>
      <w:r w:rsidRPr="00747D46">
        <w:rPr>
          <w:rFonts w:ascii="Times New Roman" w:eastAsia="Calibri" w:hAnsi="Times New Roman"/>
          <w:sz w:val="28"/>
          <w:szCs w:val="28"/>
          <w:lang w:eastAsia="ar-SA"/>
        </w:rPr>
        <w:t>Усть-Лабинскэлектросеть</w:t>
      </w:r>
      <w:proofErr w:type="spellEnd"/>
      <w:r w:rsidRPr="00747D46">
        <w:rPr>
          <w:rFonts w:ascii="Times New Roman" w:eastAsia="Calibri" w:hAnsi="Times New Roman"/>
          <w:sz w:val="28"/>
          <w:szCs w:val="28"/>
          <w:lang w:eastAsia="ar-SA"/>
        </w:rPr>
        <w:t xml:space="preserve">» по адресу </w:t>
      </w:r>
      <w:r w:rsidR="0099286B">
        <w:rPr>
          <w:rFonts w:ascii="Times New Roman" w:eastAsia="Calibri" w:hAnsi="Times New Roman"/>
          <w:sz w:val="28"/>
          <w:szCs w:val="28"/>
          <w:lang w:eastAsia="ar-SA"/>
        </w:rPr>
        <w:t xml:space="preserve">         </w:t>
      </w:r>
      <w:r w:rsidR="006002ED">
        <w:rPr>
          <w:rFonts w:ascii="Times New Roman" w:eastAsia="Calibri" w:hAnsi="Times New Roman"/>
          <w:sz w:val="28"/>
          <w:szCs w:val="28"/>
          <w:lang w:eastAsia="ar-SA"/>
        </w:rPr>
        <w:t xml:space="preserve">                  </w:t>
      </w:r>
      <w:r w:rsidR="0099286B">
        <w:rPr>
          <w:rFonts w:ascii="Times New Roman" w:eastAsia="Calibri" w:hAnsi="Times New Roman"/>
          <w:sz w:val="28"/>
          <w:szCs w:val="28"/>
          <w:lang w:eastAsia="ar-SA"/>
        </w:rPr>
        <w:t xml:space="preserve">         </w:t>
      </w:r>
      <w:r w:rsidRPr="00747D46">
        <w:rPr>
          <w:rFonts w:ascii="Times New Roman" w:eastAsia="Calibri" w:hAnsi="Times New Roman"/>
          <w:sz w:val="28"/>
          <w:szCs w:val="28"/>
          <w:lang w:eastAsia="ar-SA"/>
        </w:rPr>
        <w:t xml:space="preserve">г. Усть-Лабинск, </w:t>
      </w:r>
      <w:proofErr w:type="spellStart"/>
      <w:r w:rsidRPr="00747D46">
        <w:rPr>
          <w:rFonts w:ascii="Times New Roman" w:eastAsia="Calibri" w:hAnsi="Times New Roman"/>
          <w:sz w:val="28"/>
          <w:szCs w:val="28"/>
          <w:lang w:eastAsia="ar-SA"/>
        </w:rPr>
        <w:t>ул.Партизанская</w:t>
      </w:r>
      <w:proofErr w:type="spellEnd"/>
      <w:r w:rsidRPr="00747D46">
        <w:rPr>
          <w:rFonts w:ascii="Times New Roman" w:eastAsia="Calibri" w:hAnsi="Times New Roman"/>
          <w:sz w:val="28"/>
          <w:szCs w:val="28"/>
          <w:lang w:eastAsia="ar-SA"/>
        </w:rPr>
        <w:t>, 60;</w:t>
      </w:r>
    </w:p>
    <w:p w14:paraId="57916872" w14:textId="77777777" w:rsidR="00347677" w:rsidRPr="00747D46" w:rsidRDefault="00347677"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 </w:t>
      </w:r>
      <w:r w:rsidR="00653EBD" w:rsidRPr="00747D46">
        <w:rPr>
          <w:rFonts w:ascii="Times New Roman" w:eastAsia="Calibri" w:hAnsi="Times New Roman"/>
          <w:sz w:val="28"/>
          <w:szCs w:val="28"/>
          <w:lang w:eastAsia="ar-SA"/>
        </w:rPr>
        <w:t xml:space="preserve">АО «Сахарный завод «Свобода» по адресу г. Усть-Лабинск, </w:t>
      </w:r>
      <w:r w:rsidR="0099286B">
        <w:rPr>
          <w:rFonts w:ascii="Times New Roman" w:eastAsia="Calibri" w:hAnsi="Times New Roman"/>
          <w:sz w:val="28"/>
          <w:szCs w:val="28"/>
          <w:lang w:eastAsia="ar-SA"/>
        </w:rPr>
        <w:t xml:space="preserve">                          </w:t>
      </w:r>
      <w:r w:rsidR="00653EBD" w:rsidRPr="00747D46">
        <w:rPr>
          <w:rFonts w:ascii="Times New Roman" w:eastAsia="Calibri" w:hAnsi="Times New Roman"/>
          <w:sz w:val="28"/>
          <w:szCs w:val="28"/>
          <w:lang w:eastAsia="ar-SA"/>
        </w:rPr>
        <w:t>ул. Монтажная, 1;</w:t>
      </w:r>
    </w:p>
    <w:p w14:paraId="0060D00F" w14:textId="77777777" w:rsidR="00653EBD" w:rsidRPr="00747D46" w:rsidRDefault="00653EBD"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ООО «</w:t>
      </w:r>
      <w:proofErr w:type="spellStart"/>
      <w:r w:rsidRPr="00747D46">
        <w:rPr>
          <w:rFonts w:ascii="Times New Roman" w:eastAsia="Calibri" w:hAnsi="Times New Roman"/>
          <w:sz w:val="28"/>
          <w:szCs w:val="28"/>
          <w:lang w:eastAsia="ar-SA"/>
        </w:rPr>
        <w:t>Агроцентр</w:t>
      </w:r>
      <w:proofErr w:type="spellEnd"/>
      <w:r w:rsidRPr="00747D46">
        <w:rPr>
          <w:rFonts w:ascii="Times New Roman" w:eastAsia="Calibri" w:hAnsi="Times New Roman"/>
          <w:sz w:val="28"/>
          <w:szCs w:val="28"/>
          <w:lang w:eastAsia="ar-SA"/>
        </w:rPr>
        <w:t xml:space="preserve"> ЕвроХим-Краснодар» по адресу г. Усть-Лабинск, </w:t>
      </w:r>
      <w:r w:rsidR="0099286B">
        <w:rPr>
          <w:rFonts w:ascii="Times New Roman" w:eastAsia="Calibri" w:hAnsi="Times New Roman"/>
          <w:sz w:val="28"/>
          <w:szCs w:val="28"/>
          <w:lang w:eastAsia="ar-SA"/>
        </w:rPr>
        <w:t xml:space="preserve">                     </w:t>
      </w:r>
      <w:r w:rsidRPr="00747D46">
        <w:rPr>
          <w:rFonts w:ascii="Times New Roman" w:eastAsia="Calibri" w:hAnsi="Times New Roman"/>
          <w:sz w:val="28"/>
          <w:szCs w:val="28"/>
          <w:lang w:eastAsia="ar-SA"/>
        </w:rPr>
        <w:t>ул. Шаумяна, 1;</w:t>
      </w:r>
    </w:p>
    <w:p w14:paraId="1D1A7F7B" w14:textId="77777777" w:rsidR="00653EBD" w:rsidRPr="00747D46" w:rsidRDefault="00653EBD"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 ОАО «Усть-Лабинский КХП» по адресу г. Усть-Лабинск, </w:t>
      </w:r>
      <w:r w:rsidR="0099286B">
        <w:rPr>
          <w:rFonts w:ascii="Times New Roman" w:eastAsia="Calibri" w:hAnsi="Times New Roman"/>
          <w:sz w:val="28"/>
          <w:szCs w:val="28"/>
          <w:lang w:eastAsia="ar-SA"/>
        </w:rPr>
        <w:t xml:space="preserve">                               </w:t>
      </w:r>
      <w:r w:rsidRPr="00747D46">
        <w:rPr>
          <w:rFonts w:ascii="Times New Roman" w:eastAsia="Calibri" w:hAnsi="Times New Roman"/>
          <w:sz w:val="28"/>
          <w:szCs w:val="28"/>
          <w:lang w:eastAsia="ar-SA"/>
        </w:rPr>
        <w:t xml:space="preserve">ул. </w:t>
      </w:r>
      <w:proofErr w:type="spellStart"/>
      <w:r w:rsidRPr="00747D46">
        <w:rPr>
          <w:rFonts w:ascii="Times New Roman" w:eastAsia="Calibri" w:hAnsi="Times New Roman"/>
          <w:sz w:val="28"/>
          <w:szCs w:val="28"/>
          <w:lang w:eastAsia="ar-SA"/>
        </w:rPr>
        <w:t>Заполотнянная</w:t>
      </w:r>
      <w:proofErr w:type="spellEnd"/>
      <w:r w:rsidRPr="00747D46">
        <w:rPr>
          <w:rFonts w:ascii="Times New Roman" w:eastAsia="Calibri" w:hAnsi="Times New Roman"/>
          <w:sz w:val="28"/>
          <w:szCs w:val="28"/>
          <w:lang w:eastAsia="ar-SA"/>
        </w:rPr>
        <w:t>, 9;</w:t>
      </w:r>
    </w:p>
    <w:p w14:paraId="1C9955B9" w14:textId="77777777" w:rsidR="00653EBD" w:rsidRPr="00747D46" w:rsidRDefault="00653EBD"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 автомойка ИП Шишкова М.А. по адресу г. Усть-Лабинск, </w:t>
      </w:r>
      <w:r w:rsidR="0099286B">
        <w:rPr>
          <w:rFonts w:ascii="Times New Roman" w:eastAsia="Calibri" w:hAnsi="Times New Roman"/>
          <w:sz w:val="28"/>
          <w:szCs w:val="28"/>
          <w:lang w:eastAsia="ar-SA"/>
        </w:rPr>
        <w:t xml:space="preserve">                              </w:t>
      </w:r>
      <w:r w:rsidRPr="00747D46">
        <w:rPr>
          <w:rFonts w:ascii="Times New Roman" w:eastAsia="Calibri" w:hAnsi="Times New Roman"/>
          <w:sz w:val="28"/>
          <w:szCs w:val="28"/>
          <w:lang w:eastAsia="ar-SA"/>
        </w:rPr>
        <w:t>ул. Пролетарская, 64 А;</w:t>
      </w:r>
    </w:p>
    <w:p w14:paraId="417A595F" w14:textId="77777777" w:rsidR="00653EBD" w:rsidRPr="00747D46" w:rsidRDefault="00653EBD"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птицефабрика «Кубань» ЗАО фирма «</w:t>
      </w:r>
      <w:proofErr w:type="spellStart"/>
      <w:r w:rsidRPr="00747D46">
        <w:rPr>
          <w:rFonts w:ascii="Times New Roman" w:eastAsia="Calibri" w:hAnsi="Times New Roman"/>
          <w:sz w:val="28"/>
          <w:szCs w:val="28"/>
          <w:lang w:eastAsia="ar-SA"/>
        </w:rPr>
        <w:t>Агрокоплекс</w:t>
      </w:r>
      <w:proofErr w:type="spellEnd"/>
      <w:r w:rsidRPr="00747D46">
        <w:rPr>
          <w:rFonts w:ascii="Times New Roman" w:eastAsia="Calibri" w:hAnsi="Times New Roman"/>
          <w:sz w:val="28"/>
          <w:szCs w:val="28"/>
          <w:lang w:eastAsia="ar-SA"/>
        </w:rPr>
        <w:t xml:space="preserve">» по адресу </w:t>
      </w:r>
      <w:r w:rsidR="0099286B">
        <w:rPr>
          <w:rFonts w:ascii="Times New Roman" w:eastAsia="Calibri" w:hAnsi="Times New Roman"/>
          <w:sz w:val="28"/>
          <w:szCs w:val="28"/>
          <w:lang w:eastAsia="ar-SA"/>
        </w:rPr>
        <w:t xml:space="preserve">                           </w:t>
      </w:r>
      <w:r w:rsidRPr="00747D46">
        <w:rPr>
          <w:rFonts w:ascii="Times New Roman" w:eastAsia="Calibri" w:hAnsi="Times New Roman"/>
          <w:sz w:val="28"/>
          <w:szCs w:val="28"/>
          <w:lang w:eastAsia="ar-SA"/>
        </w:rPr>
        <w:t>г. Усть-Лабинск;</w:t>
      </w:r>
    </w:p>
    <w:p w14:paraId="0DC37013" w14:textId="77777777" w:rsidR="00653EBD" w:rsidRPr="00747D46" w:rsidRDefault="00653EBD"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ООО «Кубанский стандарт» по адресу г. Усть-Лабинск, ул. Спортивная, 2 А;</w:t>
      </w:r>
    </w:p>
    <w:p w14:paraId="1DAF4539" w14:textId="77777777" w:rsidR="00653EBD" w:rsidRPr="00747D46" w:rsidRDefault="00653EBD"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ОАО ЭМЭК «Флорентина» по адресу г. Усть-Лабинск.</w:t>
      </w:r>
    </w:p>
    <w:p w14:paraId="67FF57A6" w14:textId="77777777" w:rsidR="00CE768D" w:rsidRPr="00747D46" w:rsidRDefault="00CE768D"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Указанные зоны отображены на чертеже </w:t>
      </w:r>
      <w:r w:rsidR="00E15418" w:rsidRPr="00747D46">
        <w:rPr>
          <w:rFonts w:ascii="Times New Roman" w:eastAsia="Calibri" w:hAnsi="Times New Roman"/>
          <w:sz w:val="28"/>
          <w:szCs w:val="28"/>
          <w:lang w:eastAsia="ar-SA"/>
        </w:rPr>
        <w:t>«</w:t>
      </w:r>
      <w:r w:rsidRPr="00747D46">
        <w:rPr>
          <w:rFonts w:ascii="Times New Roman" w:eastAsia="Calibri" w:hAnsi="Times New Roman"/>
          <w:sz w:val="28"/>
          <w:szCs w:val="28"/>
          <w:lang w:eastAsia="ar-SA"/>
        </w:rPr>
        <w:t>Карта зон с особыми условиями использования территории поселения</w:t>
      </w:r>
      <w:r w:rsidR="00E15418" w:rsidRPr="00747D46">
        <w:rPr>
          <w:rFonts w:ascii="Times New Roman" w:eastAsia="Calibri" w:hAnsi="Times New Roman"/>
          <w:sz w:val="28"/>
          <w:szCs w:val="28"/>
          <w:lang w:eastAsia="ar-SA"/>
        </w:rPr>
        <w:t>» ГП-8.</w:t>
      </w:r>
    </w:p>
    <w:p w14:paraId="49D26122"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p>
    <w:p w14:paraId="26E5296C" w14:textId="77777777" w:rsidR="00620060" w:rsidRPr="00747D46" w:rsidRDefault="00620060" w:rsidP="00682045">
      <w:pPr>
        <w:widowControl w:val="0"/>
        <w:suppressAutoHyphens/>
        <w:ind w:firstLine="709"/>
        <w:jc w:val="both"/>
        <w:rPr>
          <w:rFonts w:ascii="Times New Roman" w:eastAsia="Times New Roman" w:hAnsi="Times New Roman"/>
          <w:sz w:val="28"/>
          <w:szCs w:val="28"/>
          <w:u w:val="single"/>
          <w:lang w:eastAsia="ar-SA"/>
        </w:rPr>
      </w:pPr>
      <w:r w:rsidRPr="00747D46">
        <w:rPr>
          <w:rFonts w:ascii="Times New Roman" w:eastAsia="Times New Roman" w:hAnsi="Times New Roman"/>
          <w:sz w:val="28"/>
          <w:szCs w:val="28"/>
          <w:u w:val="single"/>
          <w:lang w:eastAsia="ar-SA"/>
        </w:rPr>
        <w:t xml:space="preserve">Промышленные предприятия и объекты агропромышленного комплекса </w:t>
      </w:r>
    </w:p>
    <w:p w14:paraId="4072E66E" w14:textId="77777777" w:rsidR="00620060" w:rsidRPr="00747D46" w:rsidRDefault="00620060" w:rsidP="00682045">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Промышленные предприятия и объекты агропромышленного комплекса I, II класса опасности на территории </w:t>
      </w:r>
      <w:r w:rsidR="00653EBD" w:rsidRPr="00747D46">
        <w:rPr>
          <w:rFonts w:ascii="Times New Roman" w:eastAsia="Times New Roman" w:hAnsi="Times New Roman"/>
          <w:sz w:val="28"/>
          <w:szCs w:val="28"/>
          <w:lang w:eastAsia="ar-SA"/>
        </w:rPr>
        <w:t>Усть-Лабинского</w:t>
      </w:r>
      <w:r w:rsidRPr="00747D46">
        <w:rPr>
          <w:rFonts w:ascii="Times New Roman" w:eastAsia="Times New Roman" w:hAnsi="Times New Roman"/>
          <w:sz w:val="28"/>
          <w:szCs w:val="28"/>
          <w:lang w:eastAsia="ar-SA"/>
        </w:rPr>
        <w:t xml:space="preserve"> </w:t>
      </w:r>
      <w:r w:rsidR="00F00487" w:rsidRPr="00747D46">
        <w:rPr>
          <w:rFonts w:ascii="Times New Roman" w:eastAsia="Times New Roman" w:hAnsi="Times New Roman"/>
          <w:sz w:val="28"/>
          <w:szCs w:val="28"/>
          <w:lang w:eastAsia="ar-SA"/>
        </w:rPr>
        <w:t>городского</w:t>
      </w:r>
      <w:r w:rsidRPr="00747D46">
        <w:rPr>
          <w:rFonts w:ascii="Times New Roman" w:eastAsia="Times New Roman" w:hAnsi="Times New Roman"/>
          <w:sz w:val="28"/>
          <w:szCs w:val="28"/>
          <w:lang w:eastAsia="ar-SA"/>
        </w:rPr>
        <w:t xml:space="preserve"> поселения отсутствуют.</w:t>
      </w:r>
    </w:p>
    <w:p w14:paraId="12FEEDC5" w14:textId="77777777" w:rsidR="00620060" w:rsidRPr="00747D46" w:rsidRDefault="00620060" w:rsidP="00682045">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Промышленные предприятия и объекты агропромышленного комплекса III, IV и V класса опасности отображены на схеме зон с особыми условиями использования территории.</w:t>
      </w:r>
    </w:p>
    <w:p w14:paraId="58F44FF1" w14:textId="77777777" w:rsidR="00620060" w:rsidRPr="00747D46" w:rsidRDefault="00620060" w:rsidP="00682045">
      <w:pPr>
        <w:widowControl w:val="0"/>
        <w:suppressAutoHyphens/>
        <w:ind w:firstLine="709"/>
        <w:jc w:val="both"/>
        <w:rPr>
          <w:rFonts w:ascii="Times New Roman" w:eastAsia="Times New Roman" w:hAnsi="Times New Roman"/>
          <w:sz w:val="28"/>
          <w:szCs w:val="28"/>
          <w:lang w:eastAsia="ar-SA"/>
        </w:rPr>
      </w:pPr>
    </w:p>
    <w:p w14:paraId="2FABC54A" w14:textId="77777777" w:rsidR="00620060" w:rsidRPr="00747D46" w:rsidRDefault="00620060" w:rsidP="00682045">
      <w:pPr>
        <w:widowControl w:val="0"/>
        <w:suppressAutoHyphens/>
        <w:ind w:firstLine="709"/>
        <w:jc w:val="both"/>
        <w:rPr>
          <w:rFonts w:ascii="Times New Roman" w:eastAsia="Times New Roman" w:hAnsi="Times New Roman"/>
          <w:sz w:val="28"/>
          <w:szCs w:val="28"/>
          <w:u w:val="single"/>
          <w:lang w:eastAsia="ar-SA"/>
        </w:rPr>
      </w:pPr>
      <w:r w:rsidRPr="00747D46">
        <w:rPr>
          <w:rFonts w:ascii="Times New Roman" w:eastAsia="Times New Roman" w:hAnsi="Times New Roman"/>
          <w:sz w:val="28"/>
          <w:szCs w:val="28"/>
          <w:u w:val="single"/>
          <w:lang w:eastAsia="ar-SA"/>
        </w:rPr>
        <w:t>Кладбища</w:t>
      </w:r>
    </w:p>
    <w:p w14:paraId="6BBC8192" w14:textId="77777777" w:rsidR="001C3460" w:rsidRPr="00747D46" w:rsidRDefault="007A2FFC" w:rsidP="00682045">
      <w:pPr>
        <w:tabs>
          <w:tab w:val="left" w:pos="0"/>
        </w:tabs>
        <w:ind w:firstLine="709"/>
        <w:jc w:val="both"/>
        <w:rPr>
          <w:rFonts w:ascii="Times New Roman" w:eastAsia="Times New Roman" w:hAnsi="Times New Roman"/>
          <w:sz w:val="28"/>
          <w:szCs w:val="28"/>
        </w:rPr>
      </w:pPr>
      <w:r w:rsidRPr="00747D46">
        <w:rPr>
          <w:rFonts w:ascii="Times New Roman" w:eastAsia="Times New Roman" w:hAnsi="Times New Roman"/>
          <w:sz w:val="28"/>
          <w:szCs w:val="28"/>
          <w:lang w:eastAsia="ar-SA"/>
        </w:rPr>
        <w:lastRenderedPageBreak/>
        <w:t>На территории города расположены три закрытых кладбища, расположенных внутри жилой застройки, захоронения производятся на действующем кладбище, расположенном к востоку от города вдоль полосы отвода железной дороги. Проектом предлагается закрыть для захоронений часть территории кладбища, от которого не соблюдена санитарно-защитная зона до жилой застройки. Территорию для нового кладбища предусматривается разместить к востоку от существующего с созданием санитарно-защитной зоны до проектируемой застройки.</w:t>
      </w:r>
    </w:p>
    <w:p w14:paraId="39C3A823" w14:textId="77777777" w:rsidR="00991986" w:rsidRPr="00747D46" w:rsidRDefault="00991986" w:rsidP="00620060">
      <w:pPr>
        <w:widowControl w:val="0"/>
        <w:suppressAutoHyphens/>
        <w:ind w:firstLine="709"/>
        <w:jc w:val="both"/>
        <w:rPr>
          <w:rFonts w:ascii="Times New Roman" w:eastAsia="Times New Roman" w:hAnsi="Times New Roman"/>
          <w:sz w:val="28"/>
          <w:szCs w:val="28"/>
          <w:lang w:eastAsia="ar-SA"/>
        </w:rPr>
      </w:pPr>
    </w:p>
    <w:p w14:paraId="22162859" w14:textId="77777777" w:rsidR="00620060" w:rsidRPr="00747D46" w:rsidRDefault="00991986" w:rsidP="00620060">
      <w:pPr>
        <w:widowControl w:val="0"/>
        <w:suppressAutoHyphens/>
        <w:ind w:firstLine="709"/>
        <w:jc w:val="both"/>
        <w:rPr>
          <w:rFonts w:ascii="Times New Roman" w:eastAsia="Times New Roman" w:hAnsi="Times New Roman"/>
          <w:b/>
          <w:sz w:val="28"/>
          <w:szCs w:val="28"/>
          <w:lang w:eastAsia="ar-SA"/>
        </w:rPr>
      </w:pPr>
      <w:r w:rsidRPr="00747D46">
        <w:rPr>
          <w:rFonts w:ascii="Times New Roman" w:eastAsia="Times New Roman" w:hAnsi="Times New Roman"/>
          <w:b/>
          <w:sz w:val="28"/>
          <w:szCs w:val="28"/>
          <w:lang w:eastAsia="ar-SA"/>
        </w:rPr>
        <w:t>2</w:t>
      </w:r>
      <w:r w:rsidR="00620060" w:rsidRPr="00747D46">
        <w:rPr>
          <w:rFonts w:ascii="Times New Roman" w:eastAsia="Times New Roman" w:hAnsi="Times New Roman"/>
          <w:b/>
          <w:sz w:val="28"/>
          <w:szCs w:val="28"/>
          <w:lang w:eastAsia="ar-SA"/>
        </w:rPr>
        <w:t>. Охранные зоны</w:t>
      </w:r>
    </w:p>
    <w:p w14:paraId="4716ABCF"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p>
    <w:p w14:paraId="4BC9F6FF" w14:textId="061D6975" w:rsidR="00620060" w:rsidRPr="00747D46" w:rsidRDefault="00620060" w:rsidP="00682045">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Санитарные разрывы магистральных трубопроводов</w:t>
      </w:r>
      <w:r w:rsidR="00DD2F17" w:rsidRPr="00747D46">
        <w:rPr>
          <w:rFonts w:ascii="Times New Roman" w:hAnsi="Times New Roman"/>
          <w:sz w:val="28"/>
          <w:szCs w:val="28"/>
        </w:rPr>
        <w:t xml:space="preserve"> устанавливаются согласно </w:t>
      </w:r>
      <w:r w:rsidR="00682045">
        <w:rPr>
          <w:rFonts w:ascii="Times New Roman" w:eastAsia="Times New Roman" w:hAnsi="Times New Roman"/>
          <w:sz w:val="28"/>
          <w:szCs w:val="28"/>
          <w:lang w:eastAsia="ar-SA"/>
        </w:rPr>
        <w:t>свода</w:t>
      </w:r>
      <w:r w:rsidR="00682045" w:rsidRPr="00682045">
        <w:rPr>
          <w:rFonts w:ascii="Times New Roman" w:eastAsia="Times New Roman" w:hAnsi="Times New Roman"/>
          <w:sz w:val="28"/>
          <w:szCs w:val="28"/>
          <w:lang w:eastAsia="ar-SA"/>
        </w:rPr>
        <w:t xml:space="preserve"> правил СП 36.13330.2012</w:t>
      </w:r>
      <w:r w:rsidR="00682045">
        <w:rPr>
          <w:rFonts w:ascii="Times New Roman" w:eastAsia="Times New Roman" w:hAnsi="Times New Roman"/>
          <w:sz w:val="28"/>
          <w:szCs w:val="28"/>
          <w:lang w:eastAsia="ar-SA"/>
        </w:rPr>
        <w:t xml:space="preserve"> «</w:t>
      </w:r>
      <w:proofErr w:type="spellStart"/>
      <w:r w:rsidR="00682045" w:rsidRPr="00682045">
        <w:rPr>
          <w:rFonts w:ascii="Times New Roman" w:eastAsia="Times New Roman" w:hAnsi="Times New Roman"/>
          <w:sz w:val="28"/>
          <w:szCs w:val="28"/>
          <w:lang w:eastAsia="ar-SA"/>
        </w:rPr>
        <w:t>С</w:t>
      </w:r>
      <w:r w:rsidR="00166058" w:rsidRPr="00682045">
        <w:rPr>
          <w:rFonts w:ascii="Times New Roman" w:eastAsia="Times New Roman" w:hAnsi="Times New Roman"/>
          <w:sz w:val="28"/>
          <w:szCs w:val="28"/>
          <w:lang w:eastAsia="ar-SA"/>
        </w:rPr>
        <w:t>н</w:t>
      </w:r>
      <w:r w:rsidR="00682045" w:rsidRPr="00682045">
        <w:rPr>
          <w:rFonts w:ascii="Times New Roman" w:eastAsia="Times New Roman" w:hAnsi="Times New Roman"/>
          <w:sz w:val="28"/>
          <w:szCs w:val="28"/>
          <w:lang w:eastAsia="ar-SA"/>
        </w:rPr>
        <w:t>иП</w:t>
      </w:r>
      <w:proofErr w:type="spellEnd"/>
      <w:r w:rsidR="00682045" w:rsidRPr="00682045">
        <w:rPr>
          <w:rFonts w:ascii="Times New Roman" w:eastAsia="Times New Roman" w:hAnsi="Times New Roman"/>
          <w:sz w:val="28"/>
          <w:szCs w:val="28"/>
          <w:lang w:eastAsia="ar-SA"/>
        </w:rPr>
        <w:t xml:space="preserve"> 2.05.06-85*. Магистральные трубопроводы</w:t>
      </w:r>
      <w:r w:rsidR="00682045">
        <w:rPr>
          <w:rFonts w:ascii="Times New Roman" w:eastAsia="Times New Roman" w:hAnsi="Times New Roman"/>
          <w:sz w:val="28"/>
          <w:szCs w:val="28"/>
          <w:lang w:eastAsia="ar-SA"/>
        </w:rPr>
        <w:t xml:space="preserve">» </w:t>
      </w:r>
      <w:r w:rsidR="00682045" w:rsidRPr="00682045">
        <w:rPr>
          <w:rFonts w:ascii="Times New Roman" w:eastAsia="Times New Roman" w:hAnsi="Times New Roman"/>
          <w:sz w:val="28"/>
          <w:szCs w:val="28"/>
          <w:lang w:eastAsia="ar-SA"/>
        </w:rPr>
        <w:t xml:space="preserve">Актуализированная редакция </w:t>
      </w:r>
      <w:proofErr w:type="spellStart"/>
      <w:r w:rsidR="00682045" w:rsidRPr="00682045">
        <w:rPr>
          <w:rFonts w:ascii="Times New Roman" w:eastAsia="Times New Roman" w:hAnsi="Times New Roman"/>
          <w:sz w:val="28"/>
          <w:szCs w:val="28"/>
          <w:lang w:eastAsia="ar-SA"/>
        </w:rPr>
        <w:t>С</w:t>
      </w:r>
      <w:r w:rsidR="00166058" w:rsidRPr="00682045">
        <w:rPr>
          <w:rFonts w:ascii="Times New Roman" w:eastAsia="Times New Roman" w:hAnsi="Times New Roman"/>
          <w:sz w:val="28"/>
          <w:szCs w:val="28"/>
          <w:lang w:eastAsia="ar-SA"/>
        </w:rPr>
        <w:t>н</w:t>
      </w:r>
      <w:r w:rsidR="00682045" w:rsidRPr="00682045">
        <w:rPr>
          <w:rFonts w:ascii="Times New Roman" w:eastAsia="Times New Roman" w:hAnsi="Times New Roman"/>
          <w:sz w:val="28"/>
          <w:szCs w:val="28"/>
          <w:lang w:eastAsia="ar-SA"/>
        </w:rPr>
        <w:t>иП</w:t>
      </w:r>
      <w:proofErr w:type="spellEnd"/>
      <w:r w:rsidR="00682045" w:rsidRPr="00682045">
        <w:rPr>
          <w:rFonts w:ascii="Times New Roman" w:eastAsia="Times New Roman" w:hAnsi="Times New Roman"/>
          <w:sz w:val="28"/>
          <w:szCs w:val="28"/>
          <w:lang w:eastAsia="ar-SA"/>
        </w:rPr>
        <w:t xml:space="preserve"> 2.05.06-85*</w:t>
      </w:r>
      <w:r w:rsidR="00682045">
        <w:rPr>
          <w:rFonts w:ascii="Times New Roman" w:eastAsia="Times New Roman" w:hAnsi="Times New Roman"/>
          <w:sz w:val="28"/>
          <w:szCs w:val="28"/>
          <w:lang w:eastAsia="ar-SA"/>
        </w:rPr>
        <w:t xml:space="preserve"> </w:t>
      </w:r>
      <w:r w:rsidR="00682045" w:rsidRPr="00682045">
        <w:rPr>
          <w:rFonts w:ascii="Times New Roman" w:eastAsia="Times New Roman" w:hAnsi="Times New Roman"/>
          <w:sz w:val="28"/>
          <w:szCs w:val="28"/>
          <w:lang w:eastAsia="ar-SA"/>
        </w:rPr>
        <w:t xml:space="preserve">(утв. </w:t>
      </w:r>
      <w:r w:rsidR="00166058" w:rsidRPr="00682045">
        <w:rPr>
          <w:rFonts w:ascii="Times New Roman" w:eastAsia="Times New Roman" w:hAnsi="Times New Roman"/>
          <w:sz w:val="28"/>
          <w:szCs w:val="28"/>
          <w:lang w:eastAsia="ar-SA"/>
        </w:rPr>
        <w:t>П</w:t>
      </w:r>
      <w:r w:rsidR="00682045" w:rsidRPr="00682045">
        <w:rPr>
          <w:rFonts w:ascii="Times New Roman" w:eastAsia="Times New Roman" w:hAnsi="Times New Roman"/>
          <w:sz w:val="28"/>
          <w:szCs w:val="28"/>
          <w:lang w:eastAsia="ar-SA"/>
        </w:rPr>
        <w:t xml:space="preserve">риказом Федерального агентства по строительству и жилищно-коммунальному хозяйству от 25 декабря 2012 г. </w:t>
      </w:r>
      <w:r w:rsidR="00682045">
        <w:rPr>
          <w:rFonts w:ascii="Times New Roman" w:eastAsia="Times New Roman" w:hAnsi="Times New Roman"/>
          <w:sz w:val="28"/>
          <w:szCs w:val="28"/>
          <w:lang w:eastAsia="ar-SA"/>
        </w:rPr>
        <w:t>№</w:t>
      </w:r>
      <w:r w:rsidR="00682045" w:rsidRPr="00682045">
        <w:rPr>
          <w:rFonts w:ascii="Times New Roman" w:eastAsia="Times New Roman" w:hAnsi="Times New Roman"/>
          <w:sz w:val="28"/>
          <w:szCs w:val="28"/>
          <w:lang w:eastAsia="ar-SA"/>
        </w:rPr>
        <w:t xml:space="preserve"> 108/ГС)</w:t>
      </w:r>
      <w:r w:rsidR="00DD2F17" w:rsidRPr="00747D46">
        <w:rPr>
          <w:rFonts w:ascii="Times New Roman" w:eastAsia="Times New Roman" w:hAnsi="Times New Roman"/>
          <w:sz w:val="28"/>
          <w:szCs w:val="28"/>
          <w:lang w:eastAsia="ar-SA"/>
        </w:rPr>
        <w:t>.</w:t>
      </w:r>
      <w:r w:rsidR="00DD2F17" w:rsidRPr="00747D46">
        <w:t xml:space="preserve"> </w:t>
      </w:r>
      <w:r w:rsidR="00DD2F17" w:rsidRPr="00747D46">
        <w:rPr>
          <w:rFonts w:ascii="Times New Roman" w:eastAsia="Times New Roman" w:hAnsi="Times New Roman"/>
          <w:sz w:val="28"/>
          <w:szCs w:val="28"/>
          <w:lang w:eastAsia="ar-SA"/>
        </w:rPr>
        <w:t>Расстояния от газопроводов до жилой зоны, промышленных и сельскохозяйственных предприятий, зданий и сооружений следует принимать в зависимости от класса и диаметра газопроводов.</w:t>
      </w:r>
    </w:p>
    <w:p w14:paraId="1E156377" w14:textId="77777777" w:rsidR="00AB742B" w:rsidRPr="00747D46" w:rsidRDefault="00AB742B" w:rsidP="00620060">
      <w:pPr>
        <w:widowControl w:val="0"/>
        <w:suppressAutoHyphens/>
        <w:ind w:firstLine="709"/>
        <w:jc w:val="both"/>
        <w:rPr>
          <w:rFonts w:ascii="Times New Roman" w:eastAsia="Times New Roman" w:hAnsi="Times New Roman"/>
          <w:sz w:val="28"/>
          <w:szCs w:val="28"/>
          <w:lang w:eastAsia="ar-SA"/>
        </w:rPr>
      </w:pPr>
    </w:p>
    <w:p w14:paraId="35958301" w14:textId="77777777" w:rsidR="007A2FFC" w:rsidRPr="00747D46" w:rsidRDefault="00620060" w:rsidP="00D90E3B">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На территории </w:t>
      </w:r>
      <w:r w:rsidR="007A2FFC" w:rsidRPr="00747D46">
        <w:rPr>
          <w:rFonts w:ascii="Times New Roman" w:eastAsia="Times New Roman" w:hAnsi="Times New Roman"/>
          <w:sz w:val="28"/>
          <w:szCs w:val="28"/>
          <w:lang w:eastAsia="ar-SA"/>
        </w:rPr>
        <w:t>Усть-Лабинского</w:t>
      </w:r>
      <w:r w:rsidR="00991986" w:rsidRPr="00747D46">
        <w:rPr>
          <w:rFonts w:ascii="Times New Roman" w:eastAsia="Times New Roman" w:hAnsi="Times New Roman"/>
          <w:sz w:val="28"/>
          <w:szCs w:val="28"/>
          <w:lang w:eastAsia="ar-SA"/>
        </w:rPr>
        <w:t xml:space="preserve"> </w:t>
      </w:r>
      <w:r w:rsidR="00F00487" w:rsidRPr="00747D46">
        <w:rPr>
          <w:rFonts w:ascii="Times New Roman" w:eastAsia="Times New Roman" w:hAnsi="Times New Roman"/>
          <w:sz w:val="28"/>
          <w:szCs w:val="28"/>
          <w:lang w:eastAsia="ar-SA"/>
        </w:rPr>
        <w:t>городского</w:t>
      </w:r>
      <w:r w:rsidR="00991986" w:rsidRPr="00747D46">
        <w:rPr>
          <w:rFonts w:ascii="Times New Roman" w:eastAsia="Times New Roman" w:hAnsi="Times New Roman"/>
          <w:sz w:val="28"/>
          <w:szCs w:val="28"/>
          <w:lang w:eastAsia="ar-SA"/>
        </w:rPr>
        <w:t xml:space="preserve"> поселения </w:t>
      </w:r>
      <w:r w:rsidR="007A2FFC" w:rsidRPr="00747D46">
        <w:rPr>
          <w:rFonts w:ascii="Times New Roman" w:eastAsia="Times New Roman" w:hAnsi="Times New Roman"/>
          <w:sz w:val="28"/>
          <w:szCs w:val="28"/>
          <w:lang w:eastAsia="ar-SA"/>
        </w:rPr>
        <w:t>расположены маг</w:t>
      </w:r>
      <w:r w:rsidR="00D44DEE">
        <w:rPr>
          <w:rFonts w:ascii="Times New Roman" w:eastAsia="Times New Roman" w:hAnsi="Times New Roman"/>
          <w:sz w:val="28"/>
          <w:szCs w:val="28"/>
          <w:lang w:eastAsia="ar-SA"/>
        </w:rPr>
        <w:t>и</w:t>
      </w:r>
      <w:r w:rsidR="007A2FFC" w:rsidRPr="00747D46">
        <w:rPr>
          <w:rFonts w:ascii="Times New Roman" w:eastAsia="Times New Roman" w:hAnsi="Times New Roman"/>
          <w:sz w:val="28"/>
          <w:szCs w:val="28"/>
          <w:lang w:eastAsia="ar-SA"/>
        </w:rPr>
        <w:t>стральные газопроводы:</w:t>
      </w:r>
    </w:p>
    <w:p w14:paraId="43CF8EBC" w14:textId="4ED0F4BB" w:rsidR="007A2FFC" w:rsidRPr="00747D46" w:rsidRDefault="007A2FFC" w:rsidP="007A2FFC">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«Россия-Турция «Голубой поток» </w:t>
      </w:r>
      <w:proofErr w:type="spellStart"/>
      <w:r w:rsidRPr="00747D46">
        <w:rPr>
          <w:rFonts w:ascii="Times New Roman" w:eastAsia="Times New Roman" w:hAnsi="Times New Roman"/>
          <w:sz w:val="28"/>
          <w:szCs w:val="28"/>
        </w:rPr>
        <w:t>Ду</w:t>
      </w:r>
      <w:proofErr w:type="spellEnd"/>
      <w:r w:rsidRPr="00747D46">
        <w:rPr>
          <w:rFonts w:ascii="Times New Roman" w:eastAsia="Times New Roman" w:hAnsi="Times New Roman"/>
          <w:sz w:val="28"/>
          <w:szCs w:val="28"/>
        </w:rPr>
        <w:t xml:space="preserve">=1420 мм </w:t>
      </w:r>
      <w:proofErr w:type="spellStart"/>
      <w:r w:rsidRPr="00747D46">
        <w:rPr>
          <w:rFonts w:ascii="Times New Roman" w:eastAsia="Times New Roman" w:hAnsi="Times New Roman"/>
          <w:sz w:val="28"/>
          <w:szCs w:val="28"/>
        </w:rPr>
        <w:t>Ру</w:t>
      </w:r>
      <w:proofErr w:type="spellEnd"/>
      <w:r w:rsidRPr="00747D46">
        <w:rPr>
          <w:rFonts w:ascii="Times New Roman" w:eastAsia="Times New Roman" w:hAnsi="Times New Roman"/>
          <w:sz w:val="28"/>
          <w:szCs w:val="28"/>
        </w:rPr>
        <w:t>= 10М</w:t>
      </w:r>
      <w:r w:rsidR="00166058" w:rsidRPr="00747D46">
        <w:rPr>
          <w:rFonts w:ascii="Times New Roman" w:eastAsia="Times New Roman" w:hAnsi="Times New Roman"/>
          <w:sz w:val="28"/>
          <w:szCs w:val="28"/>
        </w:rPr>
        <w:t>п</w:t>
      </w:r>
      <w:r w:rsidRPr="00747D46">
        <w:rPr>
          <w:rFonts w:ascii="Times New Roman" w:eastAsia="Times New Roman" w:hAnsi="Times New Roman"/>
          <w:sz w:val="28"/>
          <w:szCs w:val="28"/>
        </w:rPr>
        <w:t>а, протяженностью 11,2 км,</w:t>
      </w:r>
    </w:p>
    <w:p w14:paraId="0CA3A62E" w14:textId="77777777" w:rsidR="007A2FFC" w:rsidRPr="00747D46" w:rsidRDefault="007A2FFC" w:rsidP="007A2FFC">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«Некрасовская-Березанская» </w:t>
      </w:r>
      <w:proofErr w:type="spellStart"/>
      <w:r w:rsidRPr="00747D46">
        <w:rPr>
          <w:rFonts w:ascii="Times New Roman" w:eastAsia="Times New Roman" w:hAnsi="Times New Roman"/>
          <w:sz w:val="28"/>
          <w:szCs w:val="28"/>
        </w:rPr>
        <w:t>Ду</w:t>
      </w:r>
      <w:proofErr w:type="spellEnd"/>
      <w:r w:rsidRPr="00747D46">
        <w:rPr>
          <w:rFonts w:ascii="Times New Roman" w:eastAsia="Times New Roman" w:hAnsi="Times New Roman"/>
          <w:sz w:val="28"/>
          <w:szCs w:val="28"/>
        </w:rPr>
        <w:t xml:space="preserve">=529 мм </w:t>
      </w:r>
      <w:proofErr w:type="spellStart"/>
      <w:r w:rsidRPr="00747D46">
        <w:rPr>
          <w:rFonts w:ascii="Times New Roman" w:eastAsia="Times New Roman" w:hAnsi="Times New Roman"/>
          <w:sz w:val="28"/>
          <w:szCs w:val="28"/>
        </w:rPr>
        <w:t>Ру</w:t>
      </w:r>
      <w:proofErr w:type="spellEnd"/>
      <w:r w:rsidRPr="00747D46">
        <w:rPr>
          <w:rFonts w:ascii="Times New Roman" w:eastAsia="Times New Roman" w:hAnsi="Times New Roman"/>
          <w:sz w:val="28"/>
          <w:szCs w:val="28"/>
        </w:rPr>
        <w:t xml:space="preserve">= 55 </w:t>
      </w:r>
      <w:proofErr w:type="spellStart"/>
      <w:r w:rsidRPr="00747D46">
        <w:rPr>
          <w:rFonts w:ascii="Times New Roman" w:eastAsia="Times New Roman" w:hAnsi="Times New Roman"/>
          <w:sz w:val="28"/>
          <w:szCs w:val="28"/>
        </w:rPr>
        <w:t>атм</w:t>
      </w:r>
      <w:proofErr w:type="spellEnd"/>
      <w:r w:rsidRPr="00747D46">
        <w:rPr>
          <w:rFonts w:ascii="Times New Roman" w:eastAsia="Times New Roman" w:hAnsi="Times New Roman"/>
          <w:sz w:val="28"/>
          <w:szCs w:val="28"/>
        </w:rPr>
        <w:t>, протяженностью 2х4,3км,</w:t>
      </w:r>
    </w:p>
    <w:p w14:paraId="7D2AEB0E" w14:textId="77777777" w:rsidR="007A2FFC" w:rsidRPr="00747D46" w:rsidRDefault="007A2FFC" w:rsidP="007A2FFC">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перемычка «Гиагинская-Динская» «Некрасовская-Березанская» </w:t>
      </w:r>
      <w:proofErr w:type="spellStart"/>
      <w:r w:rsidRPr="00747D46">
        <w:rPr>
          <w:rFonts w:ascii="Times New Roman" w:eastAsia="Times New Roman" w:hAnsi="Times New Roman"/>
          <w:sz w:val="28"/>
          <w:szCs w:val="28"/>
        </w:rPr>
        <w:t>Ду</w:t>
      </w:r>
      <w:proofErr w:type="spellEnd"/>
      <w:r w:rsidRPr="00747D46">
        <w:rPr>
          <w:rFonts w:ascii="Times New Roman" w:eastAsia="Times New Roman" w:hAnsi="Times New Roman"/>
          <w:sz w:val="28"/>
          <w:szCs w:val="28"/>
        </w:rPr>
        <w:t xml:space="preserve">=529 мм </w:t>
      </w:r>
      <w:proofErr w:type="spellStart"/>
      <w:r w:rsidRPr="00747D46">
        <w:rPr>
          <w:rFonts w:ascii="Times New Roman" w:eastAsia="Times New Roman" w:hAnsi="Times New Roman"/>
          <w:sz w:val="28"/>
          <w:szCs w:val="28"/>
        </w:rPr>
        <w:t>Ру</w:t>
      </w:r>
      <w:proofErr w:type="spellEnd"/>
      <w:r w:rsidRPr="00747D46">
        <w:rPr>
          <w:rFonts w:ascii="Times New Roman" w:eastAsia="Times New Roman" w:hAnsi="Times New Roman"/>
          <w:sz w:val="28"/>
          <w:szCs w:val="28"/>
        </w:rPr>
        <w:t xml:space="preserve">= 55 </w:t>
      </w:r>
      <w:proofErr w:type="spellStart"/>
      <w:r w:rsidRPr="00747D46">
        <w:rPr>
          <w:rFonts w:ascii="Times New Roman" w:eastAsia="Times New Roman" w:hAnsi="Times New Roman"/>
          <w:sz w:val="28"/>
          <w:szCs w:val="28"/>
        </w:rPr>
        <w:t>атм</w:t>
      </w:r>
      <w:proofErr w:type="spellEnd"/>
      <w:r w:rsidRPr="00747D46">
        <w:rPr>
          <w:rFonts w:ascii="Times New Roman" w:eastAsia="Times New Roman" w:hAnsi="Times New Roman"/>
          <w:sz w:val="28"/>
          <w:szCs w:val="28"/>
        </w:rPr>
        <w:t>, протяженностью 11,4 км,</w:t>
      </w:r>
    </w:p>
    <w:p w14:paraId="728868B3" w14:textId="77777777" w:rsidR="007A2FFC" w:rsidRPr="00747D46" w:rsidRDefault="007A2FFC" w:rsidP="007A2FFC">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Гиагинская – Каневская </w:t>
      </w:r>
      <w:proofErr w:type="spellStart"/>
      <w:r w:rsidRPr="00747D46">
        <w:rPr>
          <w:rFonts w:ascii="Times New Roman" w:eastAsia="Times New Roman" w:hAnsi="Times New Roman"/>
          <w:sz w:val="28"/>
          <w:szCs w:val="28"/>
        </w:rPr>
        <w:t>Ду</w:t>
      </w:r>
      <w:proofErr w:type="spellEnd"/>
      <w:r w:rsidRPr="00747D46">
        <w:rPr>
          <w:rFonts w:ascii="Times New Roman" w:eastAsia="Times New Roman" w:hAnsi="Times New Roman"/>
          <w:sz w:val="28"/>
          <w:szCs w:val="28"/>
        </w:rPr>
        <w:t xml:space="preserve">=325 мм </w:t>
      </w:r>
      <w:proofErr w:type="spellStart"/>
      <w:r w:rsidRPr="00747D46">
        <w:rPr>
          <w:rFonts w:ascii="Times New Roman" w:eastAsia="Times New Roman" w:hAnsi="Times New Roman"/>
          <w:sz w:val="28"/>
          <w:szCs w:val="28"/>
        </w:rPr>
        <w:t>Ру</w:t>
      </w:r>
      <w:proofErr w:type="spellEnd"/>
      <w:r w:rsidRPr="00747D46">
        <w:rPr>
          <w:rFonts w:ascii="Times New Roman" w:eastAsia="Times New Roman" w:hAnsi="Times New Roman"/>
          <w:sz w:val="28"/>
          <w:szCs w:val="28"/>
        </w:rPr>
        <w:t xml:space="preserve">= 55 </w:t>
      </w:r>
      <w:proofErr w:type="spellStart"/>
      <w:r w:rsidRPr="00747D46">
        <w:rPr>
          <w:rFonts w:ascii="Times New Roman" w:eastAsia="Times New Roman" w:hAnsi="Times New Roman"/>
          <w:sz w:val="28"/>
          <w:szCs w:val="28"/>
        </w:rPr>
        <w:t>атм</w:t>
      </w:r>
      <w:proofErr w:type="spellEnd"/>
      <w:r w:rsidRPr="00747D46">
        <w:rPr>
          <w:rFonts w:ascii="Times New Roman" w:eastAsia="Times New Roman" w:hAnsi="Times New Roman"/>
          <w:sz w:val="28"/>
          <w:szCs w:val="28"/>
        </w:rPr>
        <w:t>, протяженностью 11,7 км.</w:t>
      </w:r>
    </w:p>
    <w:p w14:paraId="76259B87" w14:textId="77777777" w:rsidR="007A2FFC" w:rsidRPr="00747D46" w:rsidRDefault="007A2FFC" w:rsidP="007A2FFC">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перемычка «Каневская-</w:t>
      </w:r>
      <w:proofErr w:type="spellStart"/>
      <w:r w:rsidRPr="00747D46">
        <w:rPr>
          <w:rFonts w:ascii="Times New Roman" w:eastAsia="Times New Roman" w:hAnsi="Times New Roman"/>
          <w:sz w:val="28"/>
          <w:szCs w:val="28"/>
        </w:rPr>
        <w:t>УстьЛабинская</w:t>
      </w:r>
      <w:proofErr w:type="spellEnd"/>
      <w:r w:rsidRPr="00747D46">
        <w:rPr>
          <w:rFonts w:ascii="Times New Roman" w:eastAsia="Times New Roman" w:hAnsi="Times New Roman"/>
          <w:sz w:val="28"/>
          <w:szCs w:val="28"/>
        </w:rPr>
        <w:t xml:space="preserve"> ПЗРГ» </w:t>
      </w:r>
      <w:proofErr w:type="spellStart"/>
      <w:r w:rsidRPr="00747D46">
        <w:rPr>
          <w:rFonts w:ascii="Times New Roman" w:eastAsia="Times New Roman" w:hAnsi="Times New Roman"/>
          <w:sz w:val="28"/>
          <w:szCs w:val="28"/>
        </w:rPr>
        <w:t>Ду</w:t>
      </w:r>
      <w:proofErr w:type="spellEnd"/>
      <w:r w:rsidRPr="00747D46">
        <w:rPr>
          <w:rFonts w:ascii="Times New Roman" w:eastAsia="Times New Roman" w:hAnsi="Times New Roman"/>
          <w:sz w:val="28"/>
          <w:szCs w:val="28"/>
        </w:rPr>
        <w:t xml:space="preserve">=325 мм </w:t>
      </w:r>
      <w:proofErr w:type="spellStart"/>
      <w:r w:rsidRPr="00747D46">
        <w:rPr>
          <w:rFonts w:ascii="Times New Roman" w:eastAsia="Times New Roman" w:hAnsi="Times New Roman"/>
          <w:sz w:val="28"/>
          <w:szCs w:val="28"/>
        </w:rPr>
        <w:t>Ру</w:t>
      </w:r>
      <w:proofErr w:type="spellEnd"/>
      <w:r w:rsidRPr="00747D46">
        <w:rPr>
          <w:rFonts w:ascii="Times New Roman" w:eastAsia="Times New Roman" w:hAnsi="Times New Roman"/>
          <w:sz w:val="28"/>
          <w:szCs w:val="28"/>
        </w:rPr>
        <w:t xml:space="preserve">= 55 </w:t>
      </w:r>
      <w:proofErr w:type="spellStart"/>
      <w:r w:rsidRPr="00747D46">
        <w:rPr>
          <w:rFonts w:ascii="Times New Roman" w:eastAsia="Times New Roman" w:hAnsi="Times New Roman"/>
          <w:sz w:val="28"/>
          <w:szCs w:val="28"/>
        </w:rPr>
        <w:t>атм</w:t>
      </w:r>
      <w:proofErr w:type="spellEnd"/>
      <w:r w:rsidRPr="00747D46">
        <w:rPr>
          <w:rFonts w:ascii="Times New Roman" w:eastAsia="Times New Roman" w:hAnsi="Times New Roman"/>
          <w:sz w:val="28"/>
          <w:szCs w:val="28"/>
        </w:rPr>
        <w:t>, протяженностью 6,7 км.</w:t>
      </w:r>
    </w:p>
    <w:p w14:paraId="1BCC77AA" w14:textId="77777777" w:rsidR="007A2FFC" w:rsidRPr="00747D46" w:rsidRDefault="007A2FFC" w:rsidP="00682045">
      <w:pPr>
        <w:widowControl w:val="0"/>
        <w:suppressAutoHyphens/>
        <w:ind w:firstLine="709"/>
        <w:jc w:val="both"/>
        <w:rPr>
          <w:rFonts w:ascii="Times New Roman" w:eastAsia="Times New Roman" w:hAnsi="Times New Roman"/>
          <w:sz w:val="28"/>
          <w:szCs w:val="28"/>
          <w:lang w:eastAsia="ar-SA"/>
        </w:rPr>
      </w:pPr>
      <w:proofErr w:type="spellStart"/>
      <w:r w:rsidRPr="00747D46">
        <w:rPr>
          <w:rFonts w:ascii="Times New Roman" w:eastAsia="Times New Roman" w:hAnsi="Times New Roman"/>
          <w:sz w:val="28"/>
          <w:szCs w:val="28"/>
          <w:lang w:eastAsia="ar-SA"/>
        </w:rPr>
        <w:t>Устанолен</w:t>
      </w:r>
      <w:r w:rsidR="00382A1A" w:rsidRPr="00747D46">
        <w:rPr>
          <w:rFonts w:ascii="Times New Roman" w:eastAsia="Times New Roman" w:hAnsi="Times New Roman"/>
          <w:sz w:val="28"/>
          <w:szCs w:val="28"/>
          <w:lang w:eastAsia="ar-SA"/>
        </w:rPr>
        <w:t>а</w:t>
      </w:r>
      <w:proofErr w:type="spellEnd"/>
      <w:r w:rsidR="00382A1A" w:rsidRPr="00747D46">
        <w:rPr>
          <w:rFonts w:ascii="Times New Roman" w:eastAsia="Times New Roman" w:hAnsi="Times New Roman"/>
          <w:sz w:val="28"/>
          <w:szCs w:val="28"/>
          <w:lang w:eastAsia="ar-SA"/>
        </w:rPr>
        <w:t xml:space="preserve"> о</w:t>
      </w:r>
      <w:r w:rsidRPr="00747D46">
        <w:rPr>
          <w:rFonts w:ascii="Times New Roman" w:eastAsia="Times New Roman" w:hAnsi="Times New Roman"/>
          <w:sz w:val="28"/>
          <w:szCs w:val="28"/>
          <w:lang w:eastAsia="ar-SA"/>
        </w:rPr>
        <w:t>хранная зона газопровода-перемы</w:t>
      </w:r>
      <w:r w:rsidR="00682045">
        <w:rPr>
          <w:rFonts w:ascii="Times New Roman" w:eastAsia="Times New Roman" w:hAnsi="Times New Roman"/>
          <w:sz w:val="28"/>
          <w:szCs w:val="28"/>
          <w:lang w:eastAsia="ar-SA"/>
        </w:rPr>
        <w:t>чки Ду-500 между газопроводами «</w:t>
      </w:r>
      <w:r w:rsidRPr="00747D46">
        <w:rPr>
          <w:rFonts w:ascii="Times New Roman" w:eastAsia="Times New Roman" w:hAnsi="Times New Roman"/>
          <w:sz w:val="28"/>
          <w:szCs w:val="28"/>
          <w:lang w:eastAsia="ar-SA"/>
        </w:rPr>
        <w:t>Некрасовская-Березанская</w:t>
      </w:r>
      <w:r w:rsidR="00682045">
        <w:rPr>
          <w:rFonts w:ascii="Times New Roman" w:eastAsia="Times New Roman" w:hAnsi="Times New Roman"/>
          <w:sz w:val="28"/>
          <w:szCs w:val="28"/>
          <w:lang w:eastAsia="ar-SA"/>
        </w:rPr>
        <w:t>» и «</w:t>
      </w:r>
      <w:r w:rsidRPr="00747D46">
        <w:rPr>
          <w:rFonts w:ascii="Times New Roman" w:eastAsia="Times New Roman" w:hAnsi="Times New Roman"/>
          <w:sz w:val="28"/>
          <w:szCs w:val="28"/>
          <w:lang w:eastAsia="ar-SA"/>
        </w:rPr>
        <w:t>Гиагинская-Динская</w:t>
      </w:r>
      <w:r w:rsidR="00682045">
        <w:rPr>
          <w:rFonts w:ascii="Times New Roman" w:eastAsia="Times New Roman" w:hAnsi="Times New Roman"/>
          <w:sz w:val="28"/>
          <w:szCs w:val="28"/>
          <w:lang w:eastAsia="ar-SA"/>
        </w:rPr>
        <w:t>»</w:t>
      </w:r>
      <w:r w:rsidRPr="00747D46">
        <w:rPr>
          <w:rFonts w:ascii="Times New Roman" w:eastAsia="Times New Roman" w:hAnsi="Times New Roman"/>
          <w:sz w:val="28"/>
          <w:szCs w:val="28"/>
          <w:lang w:eastAsia="ar-SA"/>
        </w:rPr>
        <w:t xml:space="preserve"> </w:t>
      </w:r>
      <w:r w:rsidR="00382A1A" w:rsidRPr="00747D46">
        <w:rPr>
          <w:rFonts w:ascii="Times New Roman" w:eastAsia="Times New Roman" w:hAnsi="Times New Roman"/>
          <w:sz w:val="28"/>
          <w:szCs w:val="28"/>
          <w:lang w:eastAsia="ar-SA"/>
        </w:rPr>
        <w:t>шириной 25</w:t>
      </w:r>
      <w:r w:rsidR="00682045">
        <w:rPr>
          <w:rFonts w:ascii="Times New Roman" w:eastAsia="Times New Roman" w:hAnsi="Times New Roman"/>
          <w:sz w:val="28"/>
          <w:szCs w:val="28"/>
          <w:lang w:eastAsia="ar-SA"/>
        </w:rPr>
        <w:t xml:space="preserve"> </w:t>
      </w:r>
      <w:r w:rsidR="00382A1A" w:rsidRPr="00747D46">
        <w:rPr>
          <w:rFonts w:ascii="Times New Roman" w:eastAsia="Times New Roman" w:hAnsi="Times New Roman"/>
          <w:sz w:val="28"/>
          <w:szCs w:val="28"/>
          <w:lang w:eastAsia="ar-SA"/>
        </w:rPr>
        <w:t xml:space="preserve">м в каждую сторону от оси </w:t>
      </w:r>
      <w:r w:rsidRPr="00747D46">
        <w:rPr>
          <w:rFonts w:ascii="Times New Roman" w:eastAsia="Times New Roman" w:hAnsi="Times New Roman"/>
          <w:sz w:val="28"/>
          <w:szCs w:val="28"/>
          <w:lang w:eastAsia="ar-SA"/>
        </w:rPr>
        <w:t>(Правила охраны магистральных газопроводов</w:t>
      </w:r>
      <w:r w:rsidR="00682045">
        <w:rPr>
          <w:rFonts w:ascii="Times New Roman" w:eastAsia="Times New Roman" w:hAnsi="Times New Roman"/>
          <w:sz w:val="28"/>
          <w:szCs w:val="28"/>
          <w:lang w:eastAsia="ar-SA"/>
        </w:rPr>
        <w:t xml:space="preserve">, утвержденные </w:t>
      </w:r>
      <w:r w:rsidR="00682045" w:rsidRPr="00682045">
        <w:rPr>
          <w:rFonts w:ascii="Times New Roman" w:eastAsia="Times New Roman" w:hAnsi="Times New Roman"/>
          <w:sz w:val="28"/>
          <w:szCs w:val="28"/>
          <w:lang w:eastAsia="ar-SA"/>
        </w:rPr>
        <w:t>постановлением Правительства</w:t>
      </w:r>
      <w:r w:rsidR="00682045">
        <w:rPr>
          <w:rFonts w:ascii="Times New Roman" w:eastAsia="Times New Roman" w:hAnsi="Times New Roman"/>
          <w:sz w:val="28"/>
          <w:szCs w:val="28"/>
          <w:lang w:eastAsia="ar-SA"/>
        </w:rPr>
        <w:t xml:space="preserve"> </w:t>
      </w:r>
      <w:r w:rsidR="00682045" w:rsidRPr="00682045">
        <w:rPr>
          <w:rFonts w:ascii="Times New Roman" w:eastAsia="Times New Roman" w:hAnsi="Times New Roman"/>
          <w:sz w:val="28"/>
          <w:szCs w:val="28"/>
          <w:lang w:eastAsia="ar-SA"/>
        </w:rPr>
        <w:t>Российской Федерации</w:t>
      </w:r>
      <w:r w:rsidR="00682045">
        <w:rPr>
          <w:rFonts w:ascii="Times New Roman" w:eastAsia="Times New Roman" w:hAnsi="Times New Roman"/>
          <w:sz w:val="28"/>
          <w:szCs w:val="28"/>
          <w:lang w:eastAsia="ar-SA"/>
        </w:rPr>
        <w:t xml:space="preserve">                   </w:t>
      </w:r>
      <w:r w:rsidR="00682045" w:rsidRPr="00682045">
        <w:rPr>
          <w:rFonts w:ascii="Times New Roman" w:eastAsia="Times New Roman" w:hAnsi="Times New Roman"/>
          <w:sz w:val="28"/>
          <w:szCs w:val="28"/>
          <w:lang w:eastAsia="ar-SA"/>
        </w:rPr>
        <w:t xml:space="preserve">от </w:t>
      </w:r>
      <w:r w:rsidR="00682045">
        <w:rPr>
          <w:rFonts w:ascii="Times New Roman" w:eastAsia="Times New Roman" w:hAnsi="Times New Roman"/>
          <w:sz w:val="28"/>
          <w:szCs w:val="28"/>
          <w:lang w:eastAsia="ar-SA"/>
        </w:rPr>
        <w:t>0</w:t>
      </w:r>
      <w:r w:rsidR="00682045" w:rsidRPr="00682045">
        <w:rPr>
          <w:rFonts w:ascii="Times New Roman" w:eastAsia="Times New Roman" w:hAnsi="Times New Roman"/>
          <w:sz w:val="28"/>
          <w:szCs w:val="28"/>
          <w:lang w:eastAsia="ar-SA"/>
        </w:rPr>
        <w:t xml:space="preserve">8 сентября 2017 г. </w:t>
      </w:r>
      <w:r w:rsidR="00682045">
        <w:rPr>
          <w:rFonts w:ascii="Times New Roman" w:eastAsia="Times New Roman" w:hAnsi="Times New Roman"/>
          <w:sz w:val="28"/>
          <w:szCs w:val="28"/>
          <w:lang w:eastAsia="ar-SA"/>
        </w:rPr>
        <w:t>№</w:t>
      </w:r>
      <w:r w:rsidR="00682045" w:rsidRPr="00682045">
        <w:rPr>
          <w:rFonts w:ascii="Times New Roman" w:eastAsia="Times New Roman" w:hAnsi="Times New Roman"/>
          <w:sz w:val="28"/>
          <w:szCs w:val="28"/>
          <w:lang w:eastAsia="ar-SA"/>
        </w:rPr>
        <w:t xml:space="preserve"> 1083</w:t>
      </w:r>
      <w:r w:rsidR="00682045">
        <w:rPr>
          <w:rFonts w:ascii="Times New Roman" w:eastAsia="Times New Roman" w:hAnsi="Times New Roman"/>
          <w:sz w:val="28"/>
          <w:szCs w:val="28"/>
          <w:lang w:eastAsia="ar-SA"/>
        </w:rPr>
        <w:t>).</w:t>
      </w:r>
    </w:p>
    <w:p w14:paraId="0E1784B6" w14:textId="77777777" w:rsidR="007A2FFC" w:rsidRPr="00747D46" w:rsidRDefault="007A2FFC" w:rsidP="00D90E3B">
      <w:pPr>
        <w:widowControl w:val="0"/>
        <w:suppressAutoHyphens/>
        <w:ind w:firstLine="709"/>
        <w:jc w:val="both"/>
        <w:rPr>
          <w:rFonts w:ascii="Times New Roman" w:eastAsia="Times New Roman" w:hAnsi="Times New Roman"/>
          <w:sz w:val="28"/>
          <w:szCs w:val="28"/>
          <w:lang w:eastAsia="ar-SA"/>
        </w:rPr>
      </w:pPr>
    </w:p>
    <w:p w14:paraId="374AE653" w14:textId="3DFA8176" w:rsidR="00BF552A" w:rsidRPr="00747D46" w:rsidRDefault="00BF552A" w:rsidP="00682045">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В соответствии с </w:t>
      </w:r>
      <w:r w:rsidR="00682045" w:rsidRPr="00682045">
        <w:rPr>
          <w:rFonts w:ascii="Times New Roman" w:eastAsia="Times New Roman" w:hAnsi="Times New Roman"/>
          <w:sz w:val="28"/>
          <w:szCs w:val="28"/>
          <w:lang w:eastAsia="ar-SA"/>
        </w:rPr>
        <w:t>Правила</w:t>
      </w:r>
      <w:r w:rsidR="00682045">
        <w:rPr>
          <w:rFonts w:ascii="Times New Roman" w:eastAsia="Times New Roman" w:hAnsi="Times New Roman"/>
          <w:sz w:val="28"/>
          <w:szCs w:val="28"/>
          <w:lang w:eastAsia="ar-SA"/>
        </w:rPr>
        <w:t xml:space="preserve">ми </w:t>
      </w:r>
      <w:r w:rsidR="00682045" w:rsidRPr="00682045">
        <w:rPr>
          <w:rFonts w:ascii="Times New Roman" w:eastAsia="Times New Roman" w:hAnsi="Times New Roman"/>
          <w:sz w:val="28"/>
          <w:szCs w:val="28"/>
          <w:lang w:eastAsia="ar-SA"/>
        </w:rPr>
        <w:t>охраны магистральных трубопровод</w:t>
      </w:r>
      <w:r w:rsidR="00682045">
        <w:rPr>
          <w:rFonts w:ascii="Times New Roman" w:eastAsia="Times New Roman" w:hAnsi="Times New Roman"/>
          <w:sz w:val="28"/>
          <w:szCs w:val="28"/>
          <w:lang w:eastAsia="ar-SA"/>
        </w:rPr>
        <w:t>о</w:t>
      </w:r>
      <w:r w:rsidR="00682045" w:rsidRPr="00682045">
        <w:rPr>
          <w:rFonts w:ascii="Times New Roman" w:eastAsia="Times New Roman" w:hAnsi="Times New Roman"/>
          <w:sz w:val="28"/>
          <w:szCs w:val="28"/>
          <w:lang w:eastAsia="ar-SA"/>
        </w:rPr>
        <w:t>в</w:t>
      </w:r>
      <w:r w:rsidR="00682045">
        <w:rPr>
          <w:rFonts w:ascii="Times New Roman" w:eastAsia="Times New Roman" w:hAnsi="Times New Roman"/>
          <w:sz w:val="28"/>
          <w:szCs w:val="28"/>
          <w:lang w:eastAsia="ar-SA"/>
        </w:rPr>
        <w:t xml:space="preserve"> </w:t>
      </w:r>
      <w:r w:rsidR="00682045" w:rsidRPr="00682045">
        <w:rPr>
          <w:rFonts w:ascii="Times New Roman" w:eastAsia="Times New Roman" w:hAnsi="Times New Roman"/>
          <w:sz w:val="28"/>
          <w:szCs w:val="28"/>
          <w:lang w:eastAsia="ar-SA"/>
        </w:rPr>
        <w:t xml:space="preserve">(утв. </w:t>
      </w:r>
      <w:r w:rsidR="00166058" w:rsidRPr="00682045">
        <w:rPr>
          <w:rFonts w:ascii="Times New Roman" w:eastAsia="Times New Roman" w:hAnsi="Times New Roman"/>
          <w:sz w:val="28"/>
          <w:szCs w:val="28"/>
          <w:lang w:eastAsia="ar-SA"/>
        </w:rPr>
        <w:t>П</w:t>
      </w:r>
      <w:r w:rsidR="00682045" w:rsidRPr="00682045">
        <w:rPr>
          <w:rFonts w:ascii="Times New Roman" w:eastAsia="Times New Roman" w:hAnsi="Times New Roman"/>
          <w:sz w:val="28"/>
          <w:szCs w:val="28"/>
          <w:lang w:eastAsia="ar-SA"/>
        </w:rPr>
        <w:t>остановлением Федерального горного и промышленного надзора России</w:t>
      </w:r>
      <w:r w:rsidR="00682045">
        <w:rPr>
          <w:rFonts w:ascii="Times New Roman" w:eastAsia="Times New Roman" w:hAnsi="Times New Roman"/>
          <w:sz w:val="28"/>
          <w:szCs w:val="28"/>
          <w:lang w:eastAsia="ar-SA"/>
        </w:rPr>
        <w:t xml:space="preserve">                        </w:t>
      </w:r>
      <w:r w:rsidR="00EA42F1">
        <w:rPr>
          <w:rFonts w:ascii="Times New Roman" w:eastAsia="Times New Roman" w:hAnsi="Times New Roman"/>
          <w:sz w:val="28"/>
          <w:szCs w:val="28"/>
          <w:lang w:eastAsia="ar-SA"/>
        </w:rPr>
        <w:t>от 24 апреля 1992 г. №</w:t>
      </w:r>
      <w:r w:rsidR="00682045" w:rsidRPr="00682045">
        <w:rPr>
          <w:rFonts w:ascii="Times New Roman" w:eastAsia="Times New Roman" w:hAnsi="Times New Roman"/>
          <w:sz w:val="28"/>
          <w:szCs w:val="28"/>
          <w:lang w:eastAsia="ar-SA"/>
        </w:rPr>
        <w:t xml:space="preserve"> 9)</w:t>
      </w:r>
      <w:r w:rsidR="00682045">
        <w:rPr>
          <w:rFonts w:ascii="Times New Roman" w:eastAsia="Times New Roman" w:hAnsi="Times New Roman"/>
          <w:sz w:val="28"/>
          <w:szCs w:val="28"/>
          <w:lang w:eastAsia="ar-SA"/>
        </w:rPr>
        <w:t xml:space="preserve"> </w:t>
      </w:r>
      <w:r w:rsidR="00682045" w:rsidRPr="00682045">
        <w:rPr>
          <w:rFonts w:ascii="Times New Roman" w:eastAsia="Times New Roman" w:hAnsi="Times New Roman"/>
          <w:sz w:val="28"/>
          <w:szCs w:val="28"/>
          <w:lang w:eastAsia="ar-SA"/>
        </w:rPr>
        <w:t>(утв. Заместителем Министра топлива и энергетики 29 апреля 1992 г.)</w:t>
      </w:r>
      <w:r w:rsidR="00682045">
        <w:rPr>
          <w:rFonts w:ascii="Times New Roman" w:eastAsia="Times New Roman" w:hAnsi="Times New Roman"/>
          <w:sz w:val="28"/>
          <w:szCs w:val="28"/>
          <w:lang w:eastAsia="ar-SA"/>
        </w:rPr>
        <w:t xml:space="preserve"> </w:t>
      </w:r>
      <w:r w:rsidR="00682045" w:rsidRPr="00682045">
        <w:rPr>
          <w:rFonts w:ascii="Times New Roman" w:eastAsia="Times New Roman" w:hAnsi="Times New Roman"/>
          <w:sz w:val="28"/>
          <w:szCs w:val="28"/>
          <w:lang w:eastAsia="ar-SA"/>
        </w:rPr>
        <w:t>(в редакции постановления Федерального горного и промышленного надзора России</w:t>
      </w:r>
      <w:r w:rsidR="00682045">
        <w:rPr>
          <w:rFonts w:ascii="Times New Roman" w:eastAsia="Times New Roman" w:hAnsi="Times New Roman"/>
          <w:sz w:val="28"/>
          <w:szCs w:val="28"/>
          <w:lang w:eastAsia="ar-SA"/>
        </w:rPr>
        <w:t xml:space="preserve"> </w:t>
      </w:r>
      <w:r w:rsidR="00682045" w:rsidRPr="00682045">
        <w:rPr>
          <w:rFonts w:ascii="Times New Roman" w:eastAsia="Times New Roman" w:hAnsi="Times New Roman"/>
          <w:sz w:val="28"/>
          <w:szCs w:val="28"/>
          <w:lang w:eastAsia="ar-SA"/>
        </w:rPr>
        <w:t xml:space="preserve">от 23 ноября 1994 г. </w:t>
      </w:r>
      <w:r w:rsidR="00EA42F1">
        <w:rPr>
          <w:rFonts w:ascii="Times New Roman" w:eastAsia="Times New Roman" w:hAnsi="Times New Roman"/>
          <w:sz w:val="28"/>
          <w:szCs w:val="28"/>
          <w:lang w:eastAsia="ar-SA"/>
        </w:rPr>
        <w:t>№</w:t>
      </w:r>
      <w:r w:rsidR="00682045" w:rsidRPr="00682045">
        <w:rPr>
          <w:rFonts w:ascii="Times New Roman" w:eastAsia="Times New Roman" w:hAnsi="Times New Roman"/>
          <w:sz w:val="28"/>
          <w:szCs w:val="28"/>
          <w:lang w:eastAsia="ar-SA"/>
        </w:rPr>
        <w:t xml:space="preserve"> 61) </w:t>
      </w:r>
      <w:r w:rsidRPr="00747D46">
        <w:rPr>
          <w:rFonts w:ascii="Times New Roman" w:eastAsia="Times New Roman" w:hAnsi="Times New Roman"/>
          <w:sz w:val="28"/>
          <w:szCs w:val="28"/>
          <w:lang w:eastAsia="ar-SA"/>
        </w:rPr>
        <w:t>в охранных зонах трубопроводов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14:paraId="4F72DE6F" w14:textId="57DFDC7A" w:rsidR="00BF552A" w:rsidRPr="00747D46" w:rsidRDefault="00BF552A" w:rsidP="00BF552A">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lastRenderedPageBreak/>
        <w:t xml:space="preserve">а) перемещать, засыпать и ломать опознавательные и сигнальные знаки, </w:t>
      </w:r>
      <w:proofErr w:type="spellStart"/>
      <w:r w:rsidRPr="00747D46">
        <w:rPr>
          <w:rFonts w:ascii="Times New Roman" w:eastAsia="Times New Roman" w:hAnsi="Times New Roman"/>
          <w:sz w:val="28"/>
          <w:szCs w:val="28"/>
          <w:lang w:eastAsia="ar-SA"/>
        </w:rPr>
        <w:t>контрольно</w:t>
      </w:r>
      <w:proofErr w:type="spellEnd"/>
      <w:r w:rsidRPr="00747D46">
        <w:rPr>
          <w:rFonts w:ascii="Times New Roman" w:eastAsia="Times New Roman" w:hAnsi="Times New Roman"/>
          <w:sz w:val="28"/>
          <w:szCs w:val="28"/>
          <w:lang w:eastAsia="ar-SA"/>
        </w:rPr>
        <w:t xml:space="preserve"> </w:t>
      </w:r>
      <w:r w:rsidR="00166058">
        <w:rPr>
          <w:rFonts w:ascii="Times New Roman" w:eastAsia="Times New Roman" w:hAnsi="Times New Roman"/>
          <w:sz w:val="28"/>
          <w:szCs w:val="28"/>
          <w:lang w:eastAsia="ar-SA"/>
        </w:rPr>
        <w:t>–</w:t>
      </w:r>
      <w:r w:rsidRPr="00747D46">
        <w:rPr>
          <w:rFonts w:ascii="Times New Roman" w:eastAsia="Times New Roman" w:hAnsi="Times New Roman"/>
          <w:sz w:val="28"/>
          <w:szCs w:val="28"/>
          <w:lang w:eastAsia="ar-SA"/>
        </w:rPr>
        <w:t xml:space="preserve"> измерительные пункты;</w:t>
      </w:r>
    </w:p>
    <w:p w14:paraId="04CC31D4" w14:textId="77777777" w:rsidR="00BF552A" w:rsidRPr="00747D46" w:rsidRDefault="00BF552A" w:rsidP="00BF552A">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б) открывать люки, калитки и двери необслуживаемых усилительных пунктов кабельной связи, ограждений узлов линейной арматуры, станций катодной и дренажной защиты, линейных и смотровых колодцев и других линейных устройств, открывать и закрывать краны и задвижки, отключать или включать средства связи, энергоснабжения и телемеханики трубопроводов;</w:t>
      </w:r>
    </w:p>
    <w:p w14:paraId="28A03BE7" w14:textId="77777777" w:rsidR="00BF552A" w:rsidRPr="00747D46" w:rsidRDefault="00BF552A" w:rsidP="00BF552A">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в) устраивать всякого рода свалки, выливать растворы кислот, солей и щелочей;</w:t>
      </w:r>
    </w:p>
    <w:p w14:paraId="2626D500" w14:textId="7CE30976" w:rsidR="00BF552A" w:rsidRPr="00747D46" w:rsidRDefault="00BF552A" w:rsidP="00BF552A">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г) 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w:t>
      </w:r>
      <w:r w:rsidR="00166058">
        <w:rPr>
          <w:rFonts w:ascii="Times New Roman" w:eastAsia="Times New Roman" w:hAnsi="Times New Roman"/>
          <w:sz w:val="28"/>
          <w:szCs w:val="28"/>
          <w:lang w:eastAsia="ar-SA"/>
        </w:rPr>
        <w:t>–</w:t>
      </w:r>
      <w:r w:rsidRPr="00747D46">
        <w:rPr>
          <w:rFonts w:ascii="Times New Roman" w:eastAsia="Times New Roman" w:hAnsi="Times New Roman"/>
          <w:sz w:val="28"/>
          <w:szCs w:val="28"/>
          <w:lang w:eastAsia="ar-SA"/>
        </w:rPr>
        <w:t xml:space="preserve"> от аварийного разлива транспортируемой продукции;</w:t>
      </w:r>
    </w:p>
    <w:p w14:paraId="3AC630CD" w14:textId="77777777" w:rsidR="00BF552A" w:rsidRPr="00747D46" w:rsidRDefault="00BF552A" w:rsidP="00BF552A">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д) бросать якоря, проходить с отданными якорями, цепями, лотами, волокушами и тралами, производить дноуглубительные и землечерпальные работы;</w:t>
      </w:r>
    </w:p>
    <w:p w14:paraId="604AED1B" w14:textId="77777777" w:rsidR="00BF552A" w:rsidRPr="00747D46" w:rsidRDefault="00BF552A" w:rsidP="00BF552A">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е) разводить огонь и размещать какие-либо открытые или закрытые источники огня.</w:t>
      </w:r>
    </w:p>
    <w:p w14:paraId="35770D56" w14:textId="77777777" w:rsidR="00BF552A" w:rsidRPr="00747D46" w:rsidRDefault="00BF552A" w:rsidP="00BF552A">
      <w:pPr>
        <w:widowControl w:val="0"/>
        <w:suppressAutoHyphens/>
        <w:ind w:firstLine="709"/>
        <w:jc w:val="both"/>
        <w:rPr>
          <w:rFonts w:ascii="Times New Roman" w:eastAsia="Times New Roman" w:hAnsi="Times New Roman"/>
          <w:sz w:val="28"/>
          <w:szCs w:val="28"/>
          <w:lang w:eastAsia="ar-SA"/>
        </w:rPr>
      </w:pPr>
    </w:p>
    <w:p w14:paraId="33475EA1" w14:textId="77777777" w:rsidR="00BF552A" w:rsidRPr="00747D46" w:rsidRDefault="00BF552A" w:rsidP="00BF552A">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В охранных зонах трубопроводов без письменного разрешения предприятий трубопроводного транспорта запрещается:</w:t>
      </w:r>
    </w:p>
    <w:p w14:paraId="54061DC7" w14:textId="77777777" w:rsidR="00BF552A" w:rsidRPr="00747D46" w:rsidRDefault="00BF552A" w:rsidP="00BF552A">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а) возводить любые постройки и сооружения;</w:t>
      </w:r>
    </w:p>
    <w:p w14:paraId="09B14C97" w14:textId="77777777" w:rsidR="00BF552A" w:rsidRPr="00747D46" w:rsidRDefault="00BF552A" w:rsidP="00BF552A">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б)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14:paraId="71D3E28B" w14:textId="77777777" w:rsidR="00BF552A" w:rsidRPr="00747D46" w:rsidRDefault="00BF552A" w:rsidP="00BF552A">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в)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14:paraId="68A6D658" w14:textId="77777777" w:rsidR="00BF552A" w:rsidRPr="00747D46" w:rsidRDefault="00BF552A" w:rsidP="00BF552A">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г) производить мелиоративные земляные работы, сооружать оросительные и осушительные системы;</w:t>
      </w:r>
    </w:p>
    <w:p w14:paraId="6379E4E1" w14:textId="77777777" w:rsidR="00BF552A" w:rsidRPr="00747D46" w:rsidRDefault="00BF552A" w:rsidP="00BF552A">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д) производить всякого рода открытые и подземные, горные, строительные, монтажные и взрывные работы, планировку грунта.</w:t>
      </w:r>
    </w:p>
    <w:p w14:paraId="564E6FB1" w14:textId="77777777" w:rsidR="00BF552A" w:rsidRPr="00747D46" w:rsidRDefault="00BF552A" w:rsidP="00BF552A">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Письменное разрешение на производство взрывных работ в охранных зонах трубопроводов выдается только после представления предприятием, производящим эти работы, соответствующих материалов, предусмотренных действующими Едиными правилами безопасности при взрывных работах;</w:t>
      </w:r>
    </w:p>
    <w:p w14:paraId="1A1FBEFB" w14:textId="62B20F57" w:rsidR="00BF552A" w:rsidRPr="00747D46" w:rsidRDefault="00BF552A" w:rsidP="00BF552A">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е) производить </w:t>
      </w:r>
      <w:proofErr w:type="spellStart"/>
      <w:r w:rsidRPr="00747D46">
        <w:rPr>
          <w:rFonts w:ascii="Times New Roman" w:eastAsia="Times New Roman" w:hAnsi="Times New Roman"/>
          <w:sz w:val="28"/>
          <w:szCs w:val="28"/>
          <w:lang w:eastAsia="ar-SA"/>
        </w:rPr>
        <w:t>геологосъемочные</w:t>
      </w:r>
      <w:proofErr w:type="spellEnd"/>
      <w:r w:rsidRPr="00747D46">
        <w:rPr>
          <w:rFonts w:ascii="Times New Roman" w:eastAsia="Times New Roman" w:hAnsi="Times New Roman"/>
          <w:sz w:val="28"/>
          <w:szCs w:val="28"/>
          <w:lang w:eastAsia="ar-SA"/>
        </w:rPr>
        <w:t xml:space="preserve">, </w:t>
      </w:r>
      <w:proofErr w:type="spellStart"/>
      <w:r w:rsidRPr="00747D46">
        <w:rPr>
          <w:rFonts w:ascii="Times New Roman" w:eastAsia="Times New Roman" w:hAnsi="Times New Roman"/>
          <w:sz w:val="28"/>
          <w:szCs w:val="28"/>
          <w:lang w:eastAsia="ar-SA"/>
        </w:rPr>
        <w:t>геолого</w:t>
      </w:r>
      <w:proofErr w:type="spellEnd"/>
      <w:r w:rsidRPr="00747D46">
        <w:rPr>
          <w:rFonts w:ascii="Times New Roman" w:eastAsia="Times New Roman" w:hAnsi="Times New Roman"/>
          <w:sz w:val="28"/>
          <w:szCs w:val="28"/>
          <w:lang w:eastAsia="ar-SA"/>
        </w:rPr>
        <w:t xml:space="preserve"> </w:t>
      </w:r>
      <w:r w:rsidR="00166058">
        <w:rPr>
          <w:rFonts w:ascii="Times New Roman" w:eastAsia="Times New Roman" w:hAnsi="Times New Roman"/>
          <w:sz w:val="28"/>
          <w:szCs w:val="28"/>
          <w:lang w:eastAsia="ar-SA"/>
        </w:rPr>
        <w:t>–</w:t>
      </w:r>
      <w:r w:rsidRPr="00747D46">
        <w:rPr>
          <w:rFonts w:ascii="Times New Roman" w:eastAsia="Times New Roman" w:hAnsi="Times New Roman"/>
          <w:sz w:val="28"/>
          <w:szCs w:val="28"/>
          <w:lang w:eastAsia="ar-SA"/>
        </w:rPr>
        <w:t xml:space="preserve"> разведочные, поисковые, геодезические и другие изыскательские работы, связанные с устройством скважин, шурфов и взятием проб грунта (кроме почвенных образцов).</w:t>
      </w:r>
    </w:p>
    <w:p w14:paraId="4EEE6951" w14:textId="77777777" w:rsidR="00BF552A" w:rsidRPr="00747D46" w:rsidRDefault="00BF552A" w:rsidP="00BF552A">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Предприятия и организации, получившие письменное разрешение на ведение в охранных зонах трубопроводов работ, обязаны выполнять их с соблюдением условий, обеспечивающих сохранность трубопроводов и опознавательных знаков, и несут ответственность за повреждение последних.</w:t>
      </w:r>
    </w:p>
    <w:p w14:paraId="2B4B22DE"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p>
    <w:p w14:paraId="7C855B56" w14:textId="77777777" w:rsidR="00620060" w:rsidRPr="00747D46" w:rsidRDefault="00620060" w:rsidP="00620060">
      <w:pPr>
        <w:widowControl w:val="0"/>
        <w:suppressAutoHyphens/>
        <w:ind w:firstLine="709"/>
        <w:jc w:val="both"/>
        <w:rPr>
          <w:rFonts w:ascii="Times New Roman" w:eastAsia="Times New Roman" w:hAnsi="Times New Roman"/>
          <w:sz w:val="28"/>
          <w:szCs w:val="28"/>
          <w:u w:val="single"/>
          <w:lang w:eastAsia="ar-SA"/>
        </w:rPr>
      </w:pPr>
      <w:r w:rsidRPr="00747D46">
        <w:rPr>
          <w:rFonts w:ascii="Times New Roman" w:eastAsia="Times New Roman" w:hAnsi="Times New Roman"/>
          <w:sz w:val="28"/>
          <w:szCs w:val="28"/>
          <w:u w:val="single"/>
          <w:lang w:eastAsia="ar-SA"/>
        </w:rPr>
        <w:t>Газораспределительные станции</w:t>
      </w:r>
    </w:p>
    <w:p w14:paraId="230DF764" w14:textId="7CFF560A"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Согласно </w:t>
      </w:r>
      <w:r w:rsidR="00EA42F1" w:rsidRPr="00EA42F1">
        <w:rPr>
          <w:rFonts w:ascii="Times New Roman" w:eastAsia="Times New Roman" w:hAnsi="Times New Roman"/>
          <w:sz w:val="28"/>
          <w:szCs w:val="28"/>
          <w:lang w:eastAsia="ar-SA"/>
        </w:rPr>
        <w:t>свода правил СП 36.13330.2012 «</w:t>
      </w:r>
      <w:proofErr w:type="spellStart"/>
      <w:r w:rsidR="00EA42F1" w:rsidRPr="00EA42F1">
        <w:rPr>
          <w:rFonts w:ascii="Times New Roman" w:eastAsia="Times New Roman" w:hAnsi="Times New Roman"/>
          <w:sz w:val="28"/>
          <w:szCs w:val="28"/>
          <w:lang w:eastAsia="ar-SA"/>
        </w:rPr>
        <w:t>С</w:t>
      </w:r>
      <w:r w:rsidR="00166058" w:rsidRPr="00EA42F1">
        <w:rPr>
          <w:rFonts w:ascii="Times New Roman" w:eastAsia="Times New Roman" w:hAnsi="Times New Roman"/>
          <w:sz w:val="28"/>
          <w:szCs w:val="28"/>
          <w:lang w:eastAsia="ar-SA"/>
        </w:rPr>
        <w:t>н</w:t>
      </w:r>
      <w:r w:rsidR="00EA42F1" w:rsidRPr="00EA42F1">
        <w:rPr>
          <w:rFonts w:ascii="Times New Roman" w:eastAsia="Times New Roman" w:hAnsi="Times New Roman"/>
          <w:sz w:val="28"/>
          <w:szCs w:val="28"/>
          <w:lang w:eastAsia="ar-SA"/>
        </w:rPr>
        <w:t>иП</w:t>
      </w:r>
      <w:proofErr w:type="spellEnd"/>
      <w:r w:rsidR="00EA42F1" w:rsidRPr="00EA42F1">
        <w:rPr>
          <w:rFonts w:ascii="Times New Roman" w:eastAsia="Times New Roman" w:hAnsi="Times New Roman"/>
          <w:sz w:val="28"/>
          <w:szCs w:val="28"/>
          <w:lang w:eastAsia="ar-SA"/>
        </w:rPr>
        <w:t xml:space="preserve"> 2.05.06-85*. Магистральные трубопроводы» Актуализированная редакция </w:t>
      </w:r>
      <w:proofErr w:type="spellStart"/>
      <w:r w:rsidR="00EA42F1" w:rsidRPr="00EA42F1">
        <w:rPr>
          <w:rFonts w:ascii="Times New Roman" w:eastAsia="Times New Roman" w:hAnsi="Times New Roman"/>
          <w:sz w:val="28"/>
          <w:szCs w:val="28"/>
          <w:lang w:eastAsia="ar-SA"/>
        </w:rPr>
        <w:t>С</w:t>
      </w:r>
      <w:r w:rsidR="00166058" w:rsidRPr="00EA42F1">
        <w:rPr>
          <w:rFonts w:ascii="Times New Roman" w:eastAsia="Times New Roman" w:hAnsi="Times New Roman"/>
          <w:sz w:val="28"/>
          <w:szCs w:val="28"/>
          <w:lang w:eastAsia="ar-SA"/>
        </w:rPr>
        <w:t>н</w:t>
      </w:r>
      <w:r w:rsidR="00EA42F1" w:rsidRPr="00EA42F1">
        <w:rPr>
          <w:rFonts w:ascii="Times New Roman" w:eastAsia="Times New Roman" w:hAnsi="Times New Roman"/>
          <w:sz w:val="28"/>
          <w:szCs w:val="28"/>
          <w:lang w:eastAsia="ar-SA"/>
        </w:rPr>
        <w:t>иП</w:t>
      </w:r>
      <w:proofErr w:type="spellEnd"/>
      <w:r w:rsidR="00EA42F1" w:rsidRPr="00EA42F1">
        <w:rPr>
          <w:rFonts w:ascii="Times New Roman" w:eastAsia="Times New Roman" w:hAnsi="Times New Roman"/>
          <w:sz w:val="28"/>
          <w:szCs w:val="28"/>
          <w:lang w:eastAsia="ar-SA"/>
        </w:rPr>
        <w:t xml:space="preserve"> 2.05.06-85* (утв. </w:t>
      </w:r>
      <w:r w:rsidR="00166058" w:rsidRPr="00EA42F1">
        <w:rPr>
          <w:rFonts w:ascii="Times New Roman" w:eastAsia="Times New Roman" w:hAnsi="Times New Roman"/>
          <w:sz w:val="28"/>
          <w:szCs w:val="28"/>
          <w:lang w:eastAsia="ar-SA"/>
        </w:rPr>
        <w:t>П</w:t>
      </w:r>
      <w:r w:rsidR="00EA42F1" w:rsidRPr="00EA42F1">
        <w:rPr>
          <w:rFonts w:ascii="Times New Roman" w:eastAsia="Times New Roman" w:hAnsi="Times New Roman"/>
          <w:sz w:val="28"/>
          <w:szCs w:val="28"/>
          <w:lang w:eastAsia="ar-SA"/>
        </w:rPr>
        <w:t>риказом Федерального агентства по строительству и жилищно-коммунальному хозяйству от 25 декабря 2012 г. № 108/ГС)</w:t>
      </w:r>
      <w:r w:rsidRPr="00747D46">
        <w:rPr>
          <w:rFonts w:ascii="Times New Roman" w:eastAsia="Times New Roman" w:hAnsi="Times New Roman"/>
          <w:sz w:val="28"/>
          <w:szCs w:val="28"/>
          <w:lang w:eastAsia="ar-SA"/>
        </w:rPr>
        <w:t>, расстояния от ГРС до населенных пунктов, промышленных и сельскохозяйственных предприятий, зданий и сооружений следует принимать в зависимости от класса и диаметра газопроводов.</w:t>
      </w:r>
    </w:p>
    <w:p w14:paraId="69D888A0" w14:textId="0FE53A02" w:rsidR="007F7200" w:rsidRPr="00747D46" w:rsidRDefault="007F720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принимаются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w:t>
      </w:r>
      <w:r w:rsidR="006A2320" w:rsidRPr="006A2320">
        <w:rPr>
          <w:rFonts w:ascii="Times New Roman" w:eastAsia="Times New Roman" w:hAnsi="Times New Roman"/>
          <w:sz w:val="28"/>
          <w:szCs w:val="28"/>
          <w:lang w:eastAsia="ar-SA"/>
        </w:rPr>
        <w:t>свода правил СП 36.13330.2012 «</w:t>
      </w:r>
      <w:proofErr w:type="spellStart"/>
      <w:r w:rsidR="006A2320" w:rsidRPr="006A2320">
        <w:rPr>
          <w:rFonts w:ascii="Times New Roman" w:eastAsia="Times New Roman" w:hAnsi="Times New Roman"/>
          <w:sz w:val="28"/>
          <w:szCs w:val="28"/>
          <w:lang w:eastAsia="ar-SA"/>
        </w:rPr>
        <w:t>С</w:t>
      </w:r>
      <w:r w:rsidR="00166058" w:rsidRPr="006A2320">
        <w:rPr>
          <w:rFonts w:ascii="Times New Roman" w:eastAsia="Times New Roman" w:hAnsi="Times New Roman"/>
          <w:sz w:val="28"/>
          <w:szCs w:val="28"/>
          <w:lang w:eastAsia="ar-SA"/>
        </w:rPr>
        <w:t>н</w:t>
      </w:r>
      <w:r w:rsidR="006A2320" w:rsidRPr="006A2320">
        <w:rPr>
          <w:rFonts w:ascii="Times New Roman" w:eastAsia="Times New Roman" w:hAnsi="Times New Roman"/>
          <w:sz w:val="28"/>
          <w:szCs w:val="28"/>
          <w:lang w:eastAsia="ar-SA"/>
        </w:rPr>
        <w:t>иП</w:t>
      </w:r>
      <w:proofErr w:type="spellEnd"/>
      <w:r w:rsidR="006A2320" w:rsidRPr="006A2320">
        <w:rPr>
          <w:rFonts w:ascii="Times New Roman" w:eastAsia="Times New Roman" w:hAnsi="Times New Roman"/>
          <w:sz w:val="28"/>
          <w:szCs w:val="28"/>
          <w:lang w:eastAsia="ar-SA"/>
        </w:rPr>
        <w:t xml:space="preserve"> 2.05.06-85*. Магистральные трубопроводы» Актуализированная редакция </w:t>
      </w:r>
      <w:proofErr w:type="spellStart"/>
      <w:r w:rsidR="006A2320" w:rsidRPr="006A2320">
        <w:rPr>
          <w:rFonts w:ascii="Times New Roman" w:eastAsia="Times New Roman" w:hAnsi="Times New Roman"/>
          <w:sz w:val="28"/>
          <w:szCs w:val="28"/>
          <w:lang w:eastAsia="ar-SA"/>
        </w:rPr>
        <w:t>С</w:t>
      </w:r>
      <w:r w:rsidR="00166058" w:rsidRPr="006A2320">
        <w:rPr>
          <w:rFonts w:ascii="Times New Roman" w:eastAsia="Times New Roman" w:hAnsi="Times New Roman"/>
          <w:sz w:val="28"/>
          <w:szCs w:val="28"/>
          <w:lang w:eastAsia="ar-SA"/>
        </w:rPr>
        <w:t>н</w:t>
      </w:r>
      <w:r w:rsidR="006A2320" w:rsidRPr="006A2320">
        <w:rPr>
          <w:rFonts w:ascii="Times New Roman" w:eastAsia="Times New Roman" w:hAnsi="Times New Roman"/>
          <w:sz w:val="28"/>
          <w:szCs w:val="28"/>
          <w:lang w:eastAsia="ar-SA"/>
        </w:rPr>
        <w:t>иП</w:t>
      </w:r>
      <w:proofErr w:type="spellEnd"/>
      <w:r w:rsidR="006A2320" w:rsidRPr="006A2320">
        <w:rPr>
          <w:rFonts w:ascii="Times New Roman" w:eastAsia="Times New Roman" w:hAnsi="Times New Roman"/>
          <w:sz w:val="28"/>
          <w:szCs w:val="28"/>
          <w:lang w:eastAsia="ar-SA"/>
        </w:rPr>
        <w:t xml:space="preserve"> 2.05.06-85* (утв. </w:t>
      </w:r>
      <w:r w:rsidR="00166058" w:rsidRPr="006A2320">
        <w:rPr>
          <w:rFonts w:ascii="Times New Roman" w:eastAsia="Times New Roman" w:hAnsi="Times New Roman"/>
          <w:sz w:val="28"/>
          <w:szCs w:val="28"/>
          <w:lang w:eastAsia="ar-SA"/>
        </w:rPr>
        <w:t>П</w:t>
      </w:r>
      <w:r w:rsidR="006A2320" w:rsidRPr="006A2320">
        <w:rPr>
          <w:rFonts w:ascii="Times New Roman" w:eastAsia="Times New Roman" w:hAnsi="Times New Roman"/>
          <w:sz w:val="28"/>
          <w:szCs w:val="28"/>
          <w:lang w:eastAsia="ar-SA"/>
        </w:rPr>
        <w:t xml:space="preserve">риказом Федерального агентства по строительству и жилищно-коммунальному хозяйству от 25 декабря 2012 г. № 108/ГС) </w:t>
      </w:r>
      <w:r w:rsidR="004F2934" w:rsidRPr="00747D46">
        <w:rPr>
          <w:rFonts w:ascii="Times New Roman" w:eastAsia="Times New Roman" w:hAnsi="Times New Roman"/>
          <w:sz w:val="28"/>
          <w:szCs w:val="28"/>
          <w:lang w:eastAsia="ar-SA"/>
        </w:rPr>
        <w:t>(таблица 31)</w:t>
      </w:r>
      <w:r w:rsidRPr="00747D46">
        <w:rPr>
          <w:rFonts w:ascii="Times New Roman" w:eastAsia="Times New Roman" w:hAnsi="Times New Roman"/>
          <w:sz w:val="28"/>
          <w:szCs w:val="28"/>
          <w:lang w:eastAsia="ar-SA"/>
        </w:rPr>
        <w:t>.</w:t>
      </w:r>
    </w:p>
    <w:p w14:paraId="32FE3F0A" w14:textId="77777777" w:rsidR="00382A1A" w:rsidRPr="00747D46" w:rsidRDefault="00382A1A" w:rsidP="00620060">
      <w:pPr>
        <w:widowControl w:val="0"/>
        <w:suppressAutoHyphens/>
        <w:ind w:firstLine="709"/>
        <w:jc w:val="both"/>
        <w:rPr>
          <w:rFonts w:ascii="Times New Roman" w:eastAsia="Times New Roman" w:hAnsi="Times New Roman"/>
          <w:sz w:val="28"/>
          <w:szCs w:val="28"/>
          <w:lang w:eastAsia="ar-SA"/>
        </w:rPr>
      </w:pPr>
    </w:p>
    <w:p w14:paraId="5EC51F19" w14:textId="77777777" w:rsidR="00382A1A" w:rsidRPr="00747D46" w:rsidRDefault="006A2320" w:rsidP="00620060">
      <w:pPr>
        <w:widowControl w:val="0"/>
        <w:suppressAutoHyphens/>
        <w:ind w:firstLine="709"/>
        <w:jc w:val="both"/>
        <w:rPr>
          <w:rFonts w:ascii="Times New Roman" w:eastAsia="Times New Roman" w:hAnsi="Times New Roman"/>
          <w:sz w:val="28"/>
          <w:szCs w:val="28"/>
          <w:lang w:eastAsia="ar-SA"/>
        </w:rPr>
      </w:pPr>
      <w:r>
        <w:rPr>
          <w:rFonts w:ascii="Times New Roman" w:eastAsia="Times New Roman" w:hAnsi="Times New Roman"/>
          <w:sz w:val="28"/>
          <w:szCs w:val="28"/>
          <w:lang w:eastAsia="ar-SA"/>
        </w:rPr>
        <w:t>Установлена охранная зона «</w:t>
      </w:r>
      <w:r w:rsidR="00382A1A" w:rsidRPr="00747D46">
        <w:rPr>
          <w:rFonts w:ascii="Times New Roman" w:eastAsia="Times New Roman" w:hAnsi="Times New Roman"/>
          <w:sz w:val="28"/>
          <w:szCs w:val="28"/>
          <w:lang w:eastAsia="ar-SA"/>
        </w:rPr>
        <w:t>КС Кубанская</w:t>
      </w:r>
      <w:r>
        <w:rPr>
          <w:rFonts w:ascii="Times New Roman" w:eastAsia="Times New Roman" w:hAnsi="Times New Roman"/>
          <w:sz w:val="28"/>
          <w:szCs w:val="28"/>
          <w:lang w:eastAsia="ar-SA"/>
        </w:rPr>
        <w:t>»</w:t>
      </w:r>
      <w:r w:rsidR="00382A1A" w:rsidRPr="00747D46">
        <w:rPr>
          <w:rFonts w:ascii="Times New Roman" w:eastAsia="Times New Roman" w:hAnsi="Times New Roman"/>
          <w:sz w:val="28"/>
          <w:szCs w:val="28"/>
          <w:lang w:eastAsia="ar-SA"/>
        </w:rPr>
        <w:t xml:space="preserve"> (</w:t>
      </w:r>
      <w:r w:rsidRPr="006A2320">
        <w:rPr>
          <w:rFonts w:ascii="Times New Roman" w:eastAsia="Times New Roman" w:hAnsi="Times New Roman"/>
          <w:sz w:val="28"/>
          <w:szCs w:val="28"/>
          <w:lang w:eastAsia="ar-SA"/>
        </w:rPr>
        <w:t>Правила охраны магистральных газопроводов, утвержденные постановлением Правительства Российской Федерации от 08 сентября 2017 г. № 1083</w:t>
      </w:r>
      <w:r w:rsidR="00382A1A" w:rsidRPr="00747D46">
        <w:rPr>
          <w:rFonts w:ascii="Times New Roman" w:eastAsia="Times New Roman" w:hAnsi="Times New Roman"/>
          <w:sz w:val="28"/>
          <w:szCs w:val="28"/>
          <w:lang w:eastAsia="ar-SA"/>
        </w:rPr>
        <w:t>) в размере 100 м от границы участка.</w:t>
      </w:r>
    </w:p>
    <w:p w14:paraId="4B46F253" w14:textId="77777777" w:rsidR="007432E5" w:rsidRPr="00747D46" w:rsidRDefault="007432E5" w:rsidP="00620060">
      <w:pPr>
        <w:widowControl w:val="0"/>
        <w:suppressAutoHyphens/>
        <w:ind w:firstLine="709"/>
        <w:jc w:val="both"/>
        <w:rPr>
          <w:rFonts w:ascii="Times New Roman" w:eastAsia="Times New Roman" w:hAnsi="Times New Roman"/>
          <w:sz w:val="28"/>
          <w:szCs w:val="28"/>
          <w:lang w:eastAsia="ar-SA"/>
        </w:rPr>
      </w:pPr>
    </w:p>
    <w:p w14:paraId="7BCB37BC" w14:textId="77777777" w:rsidR="007432E5" w:rsidRPr="00747D46" w:rsidRDefault="007432E5" w:rsidP="007432E5">
      <w:pPr>
        <w:widowControl w:val="0"/>
        <w:ind w:firstLine="709"/>
        <w:jc w:val="both"/>
        <w:rPr>
          <w:rFonts w:ascii="Times New Roman" w:eastAsia="Times New Roman" w:hAnsi="Times New Roman"/>
          <w:b/>
          <w:sz w:val="28"/>
          <w:szCs w:val="28"/>
        </w:rPr>
      </w:pPr>
      <w:r w:rsidRPr="00747D46">
        <w:rPr>
          <w:rFonts w:ascii="Times New Roman" w:eastAsia="Times New Roman" w:hAnsi="Times New Roman"/>
          <w:b/>
          <w:sz w:val="28"/>
          <w:szCs w:val="28"/>
        </w:rPr>
        <w:t>Охранные и санитарно-защитные зоны высоковольтных линий электропередач</w:t>
      </w:r>
    </w:p>
    <w:p w14:paraId="3E26227B" w14:textId="77777777" w:rsidR="007432E5" w:rsidRPr="00747D46" w:rsidRDefault="007432E5" w:rsidP="007432E5">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 территории </w:t>
      </w:r>
      <w:r w:rsidR="001C2015">
        <w:rPr>
          <w:rFonts w:ascii="Times New Roman" w:eastAsia="Times New Roman" w:hAnsi="Times New Roman"/>
          <w:sz w:val="28"/>
          <w:szCs w:val="28"/>
        </w:rPr>
        <w:t>Усть-Лабинского</w:t>
      </w:r>
      <w:r w:rsidRPr="00747D46">
        <w:rPr>
          <w:rFonts w:ascii="Times New Roman" w:eastAsia="Times New Roman" w:hAnsi="Times New Roman"/>
          <w:sz w:val="28"/>
          <w:szCs w:val="28"/>
        </w:rPr>
        <w:t xml:space="preserve"> </w:t>
      </w:r>
      <w:r w:rsidR="00F00487" w:rsidRPr="00747D46">
        <w:rPr>
          <w:rFonts w:ascii="Times New Roman" w:eastAsia="Times New Roman" w:hAnsi="Times New Roman"/>
          <w:sz w:val="28"/>
          <w:szCs w:val="28"/>
        </w:rPr>
        <w:t>городского</w:t>
      </w:r>
      <w:r w:rsidRPr="00747D46">
        <w:rPr>
          <w:rFonts w:ascii="Times New Roman" w:eastAsia="Times New Roman" w:hAnsi="Times New Roman"/>
          <w:sz w:val="28"/>
          <w:szCs w:val="28"/>
        </w:rPr>
        <w:t xml:space="preserve"> поселения проходят высоковольтные линии электропередач напряжением 110 </w:t>
      </w:r>
      <w:proofErr w:type="spellStart"/>
      <w:r w:rsidRPr="00747D46">
        <w:rPr>
          <w:rFonts w:ascii="Times New Roman" w:eastAsia="Times New Roman" w:hAnsi="Times New Roman"/>
          <w:sz w:val="28"/>
          <w:szCs w:val="28"/>
        </w:rPr>
        <w:t>кВ</w:t>
      </w:r>
      <w:proofErr w:type="spellEnd"/>
      <w:r w:rsidRPr="00747D46">
        <w:rPr>
          <w:rFonts w:ascii="Times New Roman" w:eastAsia="Times New Roman" w:hAnsi="Times New Roman"/>
          <w:sz w:val="28"/>
          <w:szCs w:val="28"/>
        </w:rPr>
        <w:t xml:space="preserve">, 35кВ и 10 </w:t>
      </w:r>
      <w:proofErr w:type="spellStart"/>
      <w:r w:rsidRPr="00747D46">
        <w:rPr>
          <w:rFonts w:ascii="Times New Roman" w:eastAsia="Times New Roman" w:hAnsi="Times New Roman"/>
          <w:sz w:val="28"/>
          <w:szCs w:val="28"/>
        </w:rPr>
        <w:t>кВ.</w:t>
      </w:r>
      <w:proofErr w:type="spellEnd"/>
      <w:r w:rsidRPr="00747D46">
        <w:rPr>
          <w:rFonts w:ascii="Times New Roman" w:eastAsia="Times New Roman" w:hAnsi="Times New Roman"/>
          <w:sz w:val="28"/>
          <w:szCs w:val="28"/>
        </w:rPr>
        <w:t xml:space="preserve"> </w:t>
      </w:r>
    </w:p>
    <w:p w14:paraId="580593D6" w14:textId="77777777" w:rsidR="007432E5" w:rsidRPr="00747D46" w:rsidRDefault="007432E5" w:rsidP="007432E5">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Согласно постановлению Правительства Р</w:t>
      </w:r>
      <w:r w:rsidR="004B35DA">
        <w:rPr>
          <w:rFonts w:ascii="Times New Roman" w:eastAsia="Times New Roman" w:hAnsi="Times New Roman"/>
          <w:sz w:val="28"/>
          <w:szCs w:val="28"/>
        </w:rPr>
        <w:t xml:space="preserve">оссийской </w:t>
      </w:r>
      <w:r w:rsidRPr="00747D46">
        <w:rPr>
          <w:rFonts w:ascii="Times New Roman" w:eastAsia="Times New Roman" w:hAnsi="Times New Roman"/>
          <w:sz w:val="28"/>
          <w:szCs w:val="28"/>
        </w:rPr>
        <w:t>Ф</w:t>
      </w:r>
      <w:r w:rsidR="004B35DA">
        <w:rPr>
          <w:rFonts w:ascii="Times New Roman" w:eastAsia="Times New Roman" w:hAnsi="Times New Roman"/>
          <w:sz w:val="28"/>
          <w:szCs w:val="28"/>
        </w:rPr>
        <w:t xml:space="preserve">едерации                    </w:t>
      </w:r>
      <w:r w:rsidRPr="00747D46">
        <w:rPr>
          <w:rFonts w:ascii="Times New Roman" w:eastAsia="Times New Roman" w:hAnsi="Times New Roman"/>
          <w:sz w:val="28"/>
          <w:szCs w:val="28"/>
        </w:rPr>
        <w:t xml:space="preserve"> от 24 февраля 2009 года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предусмотрены следующие размеры охранных зон (в зависимости от напряжения ЛЭП):</w:t>
      </w:r>
    </w:p>
    <w:p w14:paraId="690559B2" w14:textId="77777777" w:rsidR="007432E5" w:rsidRPr="00747D46" w:rsidRDefault="007432E5" w:rsidP="007432E5">
      <w:pPr>
        <w:widowControl w:val="0"/>
        <w:ind w:firstLine="709"/>
        <w:jc w:val="right"/>
        <w:rPr>
          <w:rFonts w:ascii="Times New Roman" w:eastAsia="Times New Roman" w:hAnsi="Times New Roman"/>
          <w:sz w:val="28"/>
          <w:szCs w:val="28"/>
        </w:rPr>
      </w:pPr>
      <w:r w:rsidRPr="00747D46">
        <w:rPr>
          <w:rFonts w:ascii="Times New Roman" w:eastAsia="Times New Roman" w:hAnsi="Times New Roman"/>
          <w:sz w:val="28"/>
          <w:szCs w:val="28"/>
        </w:rPr>
        <w:t xml:space="preserve">Таблица </w:t>
      </w:r>
      <w:r w:rsidR="0005197F" w:rsidRPr="00747D46">
        <w:rPr>
          <w:rFonts w:ascii="Times New Roman" w:eastAsia="Times New Roman" w:hAnsi="Times New Roman"/>
          <w:sz w:val="28"/>
          <w:szCs w:val="28"/>
        </w:rPr>
        <w:t>35</w:t>
      </w:r>
    </w:p>
    <w:tbl>
      <w:tblPr>
        <w:tblW w:w="9647" w:type="dxa"/>
        <w:tblCellMar>
          <w:left w:w="0" w:type="dxa"/>
          <w:right w:w="0" w:type="dxa"/>
        </w:tblCellMar>
        <w:tblLook w:val="04A0" w:firstRow="1" w:lastRow="0" w:firstColumn="1" w:lastColumn="0" w:noHBand="0" w:noVBand="1"/>
      </w:tblPr>
      <w:tblGrid>
        <w:gridCol w:w="4369"/>
        <w:gridCol w:w="5278"/>
      </w:tblGrid>
      <w:tr w:rsidR="00D77DFD" w:rsidRPr="00747D46" w14:paraId="51ED03C6" w14:textId="77777777" w:rsidTr="00E15418">
        <w:trPr>
          <w:tblHeader/>
        </w:trPr>
        <w:tc>
          <w:tcPr>
            <w:tcW w:w="4369" w:type="dxa"/>
            <w:tcBorders>
              <w:top w:val="single" w:sz="6" w:space="0" w:color="000000"/>
              <w:left w:val="single" w:sz="6" w:space="0" w:color="000000"/>
              <w:bottom w:val="single" w:sz="6" w:space="0" w:color="000000"/>
              <w:right w:val="single" w:sz="6" w:space="0" w:color="000000"/>
            </w:tcBorders>
            <w:hideMark/>
          </w:tcPr>
          <w:p w14:paraId="0D4F0385" w14:textId="77777777" w:rsidR="007432E5" w:rsidRPr="00747D46" w:rsidRDefault="007432E5" w:rsidP="003540DD">
            <w:pPr>
              <w:jc w:val="center"/>
              <w:rPr>
                <w:rFonts w:ascii="Times New Roman" w:eastAsia="Times New Roman" w:hAnsi="Times New Roman"/>
                <w:bCs/>
              </w:rPr>
            </w:pPr>
            <w:r w:rsidRPr="00747D46">
              <w:rPr>
                <w:rFonts w:ascii="Times New Roman" w:eastAsia="Times New Roman" w:hAnsi="Times New Roman"/>
                <w:bCs/>
              </w:rPr>
              <w:t xml:space="preserve">Проектный номинальный класс напряжения, </w:t>
            </w:r>
            <w:proofErr w:type="spellStart"/>
            <w:r w:rsidRPr="00747D46">
              <w:rPr>
                <w:rFonts w:ascii="Times New Roman" w:eastAsia="Times New Roman" w:hAnsi="Times New Roman"/>
                <w:bCs/>
              </w:rPr>
              <w:t>кВ</w:t>
            </w:r>
            <w:proofErr w:type="spellEnd"/>
          </w:p>
        </w:tc>
        <w:tc>
          <w:tcPr>
            <w:tcW w:w="5278" w:type="dxa"/>
            <w:tcBorders>
              <w:top w:val="single" w:sz="6" w:space="0" w:color="000000"/>
              <w:bottom w:val="single" w:sz="6" w:space="0" w:color="000000"/>
              <w:right w:val="single" w:sz="6" w:space="0" w:color="000000"/>
            </w:tcBorders>
            <w:hideMark/>
          </w:tcPr>
          <w:p w14:paraId="2B46B07A" w14:textId="77777777" w:rsidR="007432E5" w:rsidRPr="00747D46" w:rsidRDefault="007432E5" w:rsidP="003540DD">
            <w:pPr>
              <w:jc w:val="center"/>
              <w:rPr>
                <w:rFonts w:ascii="Times New Roman" w:eastAsia="Times New Roman" w:hAnsi="Times New Roman"/>
                <w:bCs/>
              </w:rPr>
            </w:pPr>
            <w:r w:rsidRPr="00747D46">
              <w:rPr>
                <w:rFonts w:ascii="Times New Roman" w:eastAsia="Times New Roman" w:hAnsi="Times New Roman"/>
                <w:bCs/>
              </w:rPr>
              <w:t>Расстояние, м</w:t>
            </w:r>
          </w:p>
        </w:tc>
      </w:tr>
      <w:tr w:rsidR="00D77DFD" w:rsidRPr="00747D46" w14:paraId="108D7779" w14:textId="77777777" w:rsidTr="00E15418">
        <w:tc>
          <w:tcPr>
            <w:tcW w:w="4369" w:type="dxa"/>
            <w:tcBorders>
              <w:left w:val="single" w:sz="6" w:space="0" w:color="000000"/>
              <w:bottom w:val="single" w:sz="6" w:space="0" w:color="000000"/>
              <w:right w:val="single" w:sz="6" w:space="0" w:color="000000"/>
            </w:tcBorders>
            <w:hideMark/>
          </w:tcPr>
          <w:p w14:paraId="0CB69967" w14:textId="58C57022" w:rsidR="007432E5" w:rsidRPr="00747D46" w:rsidRDefault="007432E5" w:rsidP="003540DD">
            <w:pPr>
              <w:jc w:val="center"/>
              <w:rPr>
                <w:rFonts w:ascii="Times New Roman" w:eastAsia="Times New Roman" w:hAnsi="Times New Roman"/>
                <w:bCs/>
              </w:rPr>
            </w:pPr>
            <w:r w:rsidRPr="00747D46">
              <w:rPr>
                <w:rFonts w:ascii="Times New Roman" w:eastAsia="Times New Roman" w:hAnsi="Times New Roman"/>
                <w:bCs/>
              </w:rPr>
              <w:t xml:space="preserve">1 </w:t>
            </w:r>
            <w:r w:rsidR="00166058">
              <w:rPr>
                <w:rFonts w:ascii="Times New Roman" w:eastAsia="Times New Roman" w:hAnsi="Times New Roman"/>
                <w:bCs/>
              </w:rPr>
              <w:t>–</w:t>
            </w:r>
            <w:r w:rsidRPr="00747D46">
              <w:rPr>
                <w:rFonts w:ascii="Times New Roman" w:eastAsia="Times New Roman" w:hAnsi="Times New Roman"/>
                <w:bCs/>
              </w:rPr>
              <w:t xml:space="preserve"> 20</w:t>
            </w:r>
          </w:p>
        </w:tc>
        <w:tc>
          <w:tcPr>
            <w:tcW w:w="5278" w:type="dxa"/>
            <w:tcBorders>
              <w:bottom w:val="single" w:sz="6" w:space="0" w:color="000000"/>
              <w:right w:val="single" w:sz="6" w:space="0" w:color="000000"/>
            </w:tcBorders>
            <w:hideMark/>
          </w:tcPr>
          <w:p w14:paraId="5427A90F" w14:textId="20DE079D" w:rsidR="007432E5" w:rsidRPr="00747D46" w:rsidRDefault="007432E5" w:rsidP="003540DD">
            <w:pPr>
              <w:jc w:val="center"/>
              <w:rPr>
                <w:rFonts w:ascii="Times New Roman" w:eastAsia="Times New Roman" w:hAnsi="Times New Roman"/>
                <w:bCs/>
              </w:rPr>
            </w:pPr>
            <w:r w:rsidRPr="00747D46">
              <w:rPr>
                <w:rFonts w:ascii="Times New Roman" w:eastAsia="Times New Roman" w:hAnsi="Times New Roman"/>
                <w:bCs/>
              </w:rPr>
              <w:t xml:space="preserve">10 (5 </w:t>
            </w:r>
            <w:r w:rsidR="00166058">
              <w:rPr>
                <w:rFonts w:ascii="Times New Roman" w:eastAsia="Times New Roman" w:hAnsi="Times New Roman"/>
                <w:bCs/>
              </w:rPr>
              <w:t>–</w:t>
            </w:r>
            <w:r w:rsidRPr="00747D46">
              <w:rPr>
                <w:rFonts w:ascii="Times New Roman" w:eastAsia="Times New Roman" w:hAnsi="Times New Roman"/>
                <w:bCs/>
              </w:rPr>
              <w:t xml:space="preserve"> для линий с самонесущими или изолированными проводами, размещенных в границах населенных пунктов)</w:t>
            </w:r>
          </w:p>
        </w:tc>
      </w:tr>
      <w:tr w:rsidR="00D77DFD" w:rsidRPr="00747D46" w14:paraId="16780099" w14:textId="77777777" w:rsidTr="00E15418">
        <w:tc>
          <w:tcPr>
            <w:tcW w:w="4369" w:type="dxa"/>
            <w:tcBorders>
              <w:left w:val="single" w:sz="6" w:space="0" w:color="000000"/>
              <w:bottom w:val="single" w:sz="6" w:space="0" w:color="000000"/>
              <w:right w:val="single" w:sz="6" w:space="0" w:color="000000"/>
            </w:tcBorders>
            <w:hideMark/>
          </w:tcPr>
          <w:p w14:paraId="1E2D1A53" w14:textId="77777777" w:rsidR="007432E5" w:rsidRPr="00747D46" w:rsidRDefault="007432E5" w:rsidP="003540DD">
            <w:pPr>
              <w:jc w:val="center"/>
              <w:rPr>
                <w:rFonts w:ascii="Times New Roman" w:eastAsia="Times New Roman" w:hAnsi="Times New Roman"/>
                <w:bCs/>
              </w:rPr>
            </w:pPr>
            <w:r w:rsidRPr="00747D46">
              <w:rPr>
                <w:rFonts w:ascii="Times New Roman" w:eastAsia="Times New Roman" w:hAnsi="Times New Roman"/>
                <w:bCs/>
              </w:rPr>
              <w:t>35</w:t>
            </w:r>
          </w:p>
        </w:tc>
        <w:tc>
          <w:tcPr>
            <w:tcW w:w="5278" w:type="dxa"/>
            <w:tcBorders>
              <w:bottom w:val="single" w:sz="6" w:space="0" w:color="000000"/>
              <w:right w:val="single" w:sz="6" w:space="0" w:color="000000"/>
            </w:tcBorders>
            <w:hideMark/>
          </w:tcPr>
          <w:p w14:paraId="4357B2ED" w14:textId="77777777" w:rsidR="007432E5" w:rsidRPr="00747D46" w:rsidRDefault="007432E5" w:rsidP="003540DD">
            <w:pPr>
              <w:jc w:val="center"/>
              <w:rPr>
                <w:rFonts w:ascii="Times New Roman" w:eastAsia="Times New Roman" w:hAnsi="Times New Roman"/>
                <w:bCs/>
              </w:rPr>
            </w:pPr>
            <w:r w:rsidRPr="00747D46">
              <w:rPr>
                <w:rFonts w:ascii="Times New Roman" w:eastAsia="Times New Roman" w:hAnsi="Times New Roman"/>
                <w:bCs/>
              </w:rPr>
              <w:t>15</w:t>
            </w:r>
          </w:p>
        </w:tc>
      </w:tr>
      <w:tr w:rsidR="00D77DFD" w:rsidRPr="00747D46" w14:paraId="14522F6B" w14:textId="77777777" w:rsidTr="00E15418">
        <w:tc>
          <w:tcPr>
            <w:tcW w:w="4369" w:type="dxa"/>
            <w:tcBorders>
              <w:left w:val="single" w:sz="6" w:space="0" w:color="000000"/>
              <w:bottom w:val="single" w:sz="6" w:space="0" w:color="000000"/>
              <w:right w:val="single" w:sz="6" w:space="0" w:color="000000"/>
            </w:tcBorders>
            <w:hideMark/>
          </w:tcPr>
          <w:p w14:paraId="14BBA089" w14:textId="77777777" w:rsidR="007432E5" w:rsidRPr="00747D46" w:rsidRDefault="007432E5" w:rsidP="003540DD">
            <w:pPr>
              <w:jc w:val="center"/>
              <w:rPr>
                <w:rFonts w:ascii="Times New Roman" w:eastAsia="Times New Roman" w:hAnsi="Times New Roman"/>
                <w:bCs/>
              </w:rPr>
            </w:pPr>
            <w:r w:rsidRPr="00747D46">
              <w:rPr>
                <w:rFonts w:ascii="Times New Roman" w:eastAsia="Times New Roman" w:hAnsi="Times New Roman"/>
                <w:bCs/>
              </w:rPr>
              <w:t>110</w:t>
            </w:r>
          </w:p>
        </w:tc>
        <w:tc>
          <w:tcPr>
            <w:tcW w:w="5278" w:type="dxa"/>
            <w:tcBorders>
              <w:bottom w:val="single" w:sz="6" w:space="0" w:color="000000"/>
              <w:right w:val="single" w:sz="6" w:space="0" w:color="000000"/>
            </w:tcBorders>
            <w:hideMark/>
          </w:tcPr>
          <w:p w14:paraId="7D0A6F06" w14:textId="77777777" w:rsidR="007432E5" w:rsidRPr="00747D46" w:rsidRDefault="007432E5" w:rsidP="003540DD">
            <w:pPr>
              <w:jc w:val="center"/>
              <w:rPr>
                <w:rFonts w:ascii="Times New Roman" w:eastAsia="Times New Roman" w:hAnsi="Times New Roman"/>
                <w:bCs/>
              </w:rPr>
            </w:pPr>
            <w:r w:rsidRPr="00747D46">
              <w:rPr>
                <w:rFonts w:ascii="Times New Roman" w:eastAsia="Times New Roman" w:hAnsi="Times New Roman"/>
                <w:bCs/>
              </w:rPr>
              <w:t>20</w:t>
            </w:r>
          </w:p>
        </w:tc>
      </w:tr>
      <w:tr w:rsidR="00D77DFD" w:rsidRPr="00747D46" w14:paraId="024A1355" w14:textId="77777777" w:rsidTr="00E15418">
        <w:tc>
          <w:tcPr>
            <w:tcW w:w="4369" w:type="dxa"/>
            <w:tcBorders>
              <w:left w:val="single" w:sz="6" w:space="0" w:color="000000"/>
              <w:bottom w:val="single" w:sz="6" w:space="0" w:color="000000"/>
              <w:right w:val="single" w:sz="6" w:space="0" w:color="000000"/>
            </w:tcBorders>
            <w:hideMark/>
          </w:tcPr>
          <w:p w14:paraId="2FF1E7A0" w14:textId="77777777" w:rsidR="007432E5" w:rsidRPr="00747D46" w:rsidRDefault="007432E5" w:rsidP="003540DD">
            <w:pPr>
              <w:jc w:val="center"/>
              <w:rPr>
                <w:rFonts w:ascii="Times New Roman" w:eastAsia="Times New Roman" w:hAnsi="Times New Roman"/>
                <w:bCs/>
              </w:rPr>
            </w:pPr>
            <w:r w:rsidRPr="00747D46">
              <w:rPr>
                <w:rFonts w:ascii="Times New Roman" w:eastAsia="Times New Roman" w:hAnsi="Times New Roman"/>
                <w:bCs/>
              </w:rPr>
              <w:t>150, 220</w:t>
            </w:r>
          </w:p>
        </w:tc>
        <w:tc>
          <w:tcPr>
            <w:tcW w:w="5278" w:type="dxa"/>
            <w:tcBorders>
              <w:bottom w:val="single" w:sz="6" w:space="0" w:color="000000"/>
              <w:right w:val="single" w:sz="6" w:space="0" w:color="000000"/>
            </w:tcBorders>
            <w:hideMark/>
          </w:tcPr>
          <w:p w14:paraId="6E4FB11A" w14:textId="77777777" w:rsidR="007432E5" w:rsidRPr="00747D46" w:rsidRDefault="007432E5" w:rsidP="003540DD">
            <w:pPr>
              <w:jc w:val="center"/>
              <w:rPr>
                <w:rFonts w:ascii="Times New Roman" w:eastAsia="Times New Roman" w:hAnsi="Times New Roman"/>
                <w:bCs/>
              </w:rPr>
            </w:pPr>
            <w:r w:rsidRPr="00747D46">
              <w:rPr>
                <w:rFonts w:ascii="Times New Roman" w:eastAsia="Times New Roman" w:hAnsi="Times New Roman"/>
                <w:bCs/>
              </w:rPr>
              <w:t>25</w:t>
            </w:r>
          </w:p>
        </w:tc>
      </w:tr>
      <w:tr w:rsidR="00D77DFD" w:rsidRPr="00747D46" w14:paraId="6BAF750D" w14:textId="77777777" w:rsidTr="00E15418">
        <w:tc>
          <w:tcPr>
            <w:tcW w:w="4369" w:type="dxa"/>
            <w:tcBorders>
              <w:left w:val="single" w:sz="6" w:space="0" w:color="000000"/>
              <w:bottom w:val="single" w:sz="6" w:space="0" w:color="000000"/>
              <w:right w:val="single" w:sz="6" w:space="0" w:color="000000"/>
            </w:tcBorders>
            <w:hideMark/>
          </w:tcPr>
          <w:p w14:paraId="6ED4521B" w14:textId="77777777" w:rsidR="007432E5" w:rsidRPr="00747D46" w:rsidRDefault="007432E5" w:rsidP="003540DD">
            <w:pPr>
              <w:jc w:val="center"/>
              <w:rPr>
                <w:rFonts w:ascii="Times New Roman" w:eastAsia="Times New Roman" w:hAnsi="Times New Roman"/>
                <w:bCs/>
              </w:rPr>
            </w:pPr>
            <w:r w:rsidRPr="00747D46">
              <w:rPr>
                <w:rFonts w:ascii="Times New Roman" w:eastAsia="Times New Roman" w:hAnsi="Times New Roman"/>
                <w:bCs/>
              </w:rPr>
              <w:t>300, 500, +/-400</w:t>
            </w:r>
          </w:p>
        </w:tc>
        <w:tc>
          <w:tcPr>
            <w:tcW w:w="5278" w:type="dxa"/>
            <w:tcBorders>
              <w:bottom w:val="single" w:sz="6" w:space="0" w:color="000000"/>
              <w:right w:val="single" w:sz="6" w:space="0" w:color="000000"/>
            </w:tcBorders>
            <w:hideMark/>
          </w:tcPr>
          <w:p w14:paraId="625ED8C9" w14:textId="77777777" w:rsidR="007432E5" w:rsidRPr="00747D46" w:rsidRDefault="007432E5" w:rsidP="003540DD">
            <w:pPr>
              <w:jc w:val="center"/>
              <w:rPr>
                <w:rFonts w:ascii="Times New Roman" w:eastAsia="Times New Roman" w:hAnsi="Times New Roman"/>
                <w:bCs/>
              </w:rPr>
            </w:pPr>
            <w:r w:rsidRPr="00747D46">
              <w:rPr>
                <w:rFonts w:ascii="Times New Roman" w:eastAsia="Times New Roman" w:hAnsi="Times New Roman"/>
                <w:bCs/>
              </w:rPr>
              <w:t>30</w:t>
            </w:r>
          </w:p>
        </w:tc>
      </w:tr>
    </w:tbl>
    <w:p w14:paraId="452A725A" w14:textId="77777777" w:rsidR="007432E5" w:rsidRPr="00747D46" w:rsidRDefault="007432E5" w:rsidP="007432E5">
      <w:pPr>
        <w:widowControl w:val="0"/>
        <w:ind w:firstLine="709"/>
        <w:jc w:val="both"/>
        <w:rPr>
          <w:rFonts w:ascii="Times New Roman" w:eastAsia="Times New Roman" w:hAnsi="Times New Roman"/>
          <w:sz w:val="28"/>
          <w:szCs w:val="28"/>
        </w:rPr>
      </w:pPr>
    </w:p>
    <w:p w14:paraId="0871BFA4" w14:textId="4CD6A811" w:rsidR="007432E5" w:rsidRPr="00747D46" w:rsidRDefault="007432E5" w:rsidP="007432E5">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Охранные зоны устанавливаются вдоль воздушных линий электропередачи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в виде части поверхности участка земли и воздушного </w:t>
      </w:r>
      <w:r w:rsidRPr="00747D46">
        <w:rPr>
          <w:rFonts w:ascii="Times New Roman" w:eastAsia="Times New Roman" w:hAnsi="Times New Roman"/>
          <w:sz w:val="28"/>
          <w:szCs w:val="28"/>
        </w:rPr>
        <w:lastRenderedPageBreak/>
        <w:t xml:space="preserve">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747D46">
        <w:rPr>
          <w:rFonts w:ascii="Times New Roman" w:eastAsia="Times New Roman" w:hAnsi="Times New Roman"/>
          <w:sz w:val="28"/>
          <w:szCs w:val="28"/>
        </w:rPr>
        <w:t>неотклоненном</w:t>
      </w:r>
      <w:proofErr w:type="spellEnd"/>
      <w:r w:rsidRPr="00747D46">
        <w:rPr>
          <w:rFonts w:ascii="Times New Roman" w:eastAsia="Times New Roman" w:hAnsi="Times New Roman"/>
          <w:sz w:val="28"/>
          <w:szCs w:val="28"/>
        </w:rPr>
        <w:t xml:space="preserve"> их положении на следующем расстоянии:</w:t>
      </w:r>
    </w:p>
    <w:p w14:paraId="0ED19AFF" w14:textId="77777777" w:rsidR="007432E5" w:rsidRPr="00747D46" w:rsidRDefault="007432E5" w:rsidP="007432E5">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1A33E6C1" w14:textId="77777777" w:rsidR="007432E5" w:rsidRPr="00747D46" w:rsidRDefault="007432E5" w:rsidP="007432E5">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а)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542843D8" w14:textId="77777777" w:rsidR="00DA5646" w:rsidRPr="00747D46" w:rsidRDefault="00DA5646" w:rsidP="00DA5646">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б)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27BF851F" w14:textId="77777777" w:rsidR="00DA5646" w:rsidRPr="00747D46" w:rsidRDefault="00DA5646" w:rsidP="00DA5646">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в)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7962ACF5" w14:textId="77777777" w:rsidR="00DA5646" w:rsidRPr="00747D46" w:rsidRDefault="00DA5646" w:rsidP="00DA5646">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г) размещать свалки;</w:t>
      </w:r>
    </w:p>
    <w:p w14:paraId="599223C5" w14:textId="77777777" w:rsidR="00DA5646" w:rsidRPr="00747D46" w:rsidRDefault="00DA5646" w:rsidP="00DA5646">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д)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14:paraId="567324A4" w14:textId="77777777" w:rsidR="00D134A4" w:rsidRPr="00747D46" w:rsidRDefault="00D134A4" w:rsidP="00DA5646">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Установлены г</w:t>
      </w:r>
      <w:r w:rsidR="00382A1A" w:rsidRPr="00747D46">
        <w:rPr>
          <w:rFonts w:ascii="Times New Roman" w:eastAsia="Times New Roman" w:hAnsi="Times New Roman"/>
          <w:sz w:val="28"/>
          <w:szCs w:val="28"/>
        </w:rPr>
        <w:t>раницы охранной зоны воздушн</w:t>
      </w:r>
      <w:r w:rsidRPr="00747D46">
        <w:rPr>
          <w:rFonts w:ascii="Times New Roman" w:eastAsia="Times New Roman" w:hAnsi="Times New Roman"/>
          <w:sz w:val="28"/>
          <w:szCs w:val="28"/>
        </w:rPr>
        <w:t>ых</w:t>
      </w:r>
      <w:r w:rsidR="00382A1A" w:rsidRPr="00747D46">
        <w:rPr>
          <w:rFonts w:ascii="Times New Roman" w:eastAsia="Times New Roman" w:hAnsi="Times New Roman"/>
          <w:sz w:val="28"/>
          <w:szCs w:val="28"/>
        </w:rPr>
        <w:t xml:space="preserve"> лини</w:t>
      </w:r>
      <w:r w:rsidRPr="00747D46">
        <w:rPr>
          <w:rFonts w:ascii="Times New Roman" w:eastAsia="Times New Roman" w:hAnsi="Times New Roman"/>
          <w:sz w:val="28"/>
          <w:szCs w:val="28"/>
        </w:rPr>
        <w:t>й</w:t>
      </w:r>
      <w:r w:rsidR="00382A1A" w:rsidRPr="00747D46">
        <w:rPr>
          <w:rFonts w:ascii="Times New Roman" w:eastAsia="Times New Roman" w:hAnsi="Times New Roman"/>
          <w:sz w:val="28"/>
          <w:szCs w:val="28"/>
        </w:rPr>
        <w:t xml:space="preserve"> электропередачи</w:t>
      </w:r>
      <w:r w:rsidRPr="00747D46">
        <w:rPr>
          <w:rFonts w:ascii="Times New Roman" w:eastAsia="Times New Roman" w:hAnsi="Times New Roman"/>
          <w:sz w:val="28"/>
          <w:szCs w:val="28"/>
        </w:rPr>
        <w:t>:</w:t>
      </w:r>
    </w:p>
    <w:p w14:paraId="1A518CE2" w14:textId="507BC6D8" w:rsidR="00382A1A" w:rsidRPr="00747D46" w:rsidRDefault="00D134A4" w:rsidP="00DA5646">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w:t>
      </w:r>
      <w:r w:rsidR="00382A1A" w:rsidRPr="00747D46">
        <w:rPr>
          <w:rFonts w:ascii="Times New Roman" w:eastAsia="Times New Roman" w:hAnsi="Times New Roman"/>
          <w:sz w:val="28"/>
          <w:szCs w:val="28"/>
        </w:rPr>
        <w:t xml:space="preserve"> ВЛ-220 </w:t>
      </w:r>
      <w:proofErr w:type="spellStart"/>
      <w:r w:rsidR="00382A1A" w:rsidRPr="00747D46">
        <w:rPr>
          <w:rFonts w:ascii="Times New Roman" w:eastAsia="Times New Roman" w:hAnsi="Times New Roman"/>
          <w:sz w:val="28"/>
          <w:szCs w:val="28"/>
        </w:rPr>
        <w:t>кВ</w:t>
      </w:r>
      <w:proofErr w:type="spellEnd"/>
      <w:r w:rsidR="00382A1A" w:rsidRPr="00747D46">
        <w:rPr>
          <w:rFonts w:ascii="Times New Roman" w:eastAsia="Times New Roman" w:hAnsi="Times New Roman"/>
          <w:sz w:val="28"/>
          <w:szCs w:val="28"/>
        </w:rPr>
        <w:t xml:space="preserve"> </w:t>
      </w:r>
      <w:r w:rsidR="00166058">
        <w:rPr>
          <w:rFonts w:ascii="Times New Roman" w:eastAsia="Times New Roman" w:hAnsi="Times New Roman"/>
          <w:sz w:val="28"/>
          <w:szCs w:val="28"/>
        </w:rPr>
        <w:t>«</w:t>
      </w:r>
      <w:r w:rsidR="00382A1A" w:rsidRPr="00747D46">
        <w:rPr>
          <w:rFonts w:ascii="Times New Roman" w:eastAsia="Times New Roman" w:hAnsi="Times New Roman"/>
          <w:sz w:val="28"/>
          <w:szCs w:val="28"/>
        </w:rPr>
        <w:t xml:space="preserve">Усть-Лабинская </w:t>
      </w:r>
      <w:r w:rsidR="00166058">
        <w:rPr>
          <w:rFonts w:ascii="Times New Roman" w:eastAsia="Times New Roman" w:hAnsi="Times New Roman"/>
          <w:sz w:val="28"/>
          <w:szCs w:val="28"/>
        </w:rPr>
        <w:t>–</w:t>
      </w:r>
      <w:r w:rsidR="00382A1A" w:rsidRPr="00747D46">
        <w:rPr>
          <w:rFonts w:ascii="Times New Roman" w:eastAsia="Times New Roman" w:hAnsi="Times New Roman"/>
          <w:sz w:val="28"/>
          <w:szCs w:val="28"/>
        </w:rPr>
        <w:t xml:space="preserve"> Тихорецк</w:t>
      </w:r>
      <w:r w:rsidR="00166058">
        <w:rPr>
          <w:rFonts w:ascii="Times New Roman" w:eastAsia="Times New Roman" w:hAnsi="Times New Roman"/>
          <w:sz w:val="28"/>
          <w:szCs w:val="28"/>
        </w:rPr>
        <w:t>»</w:t>
      </w:r>
      <w:r w:rsidRPr="00747D46">
        <w:rPr>
          <w:rFonts w:ascii="Times New Roman" w:eastAsia="Times New Roman" w:hAnsi="Times New Roman"/>
          <w:sz w:val="28"/>
          <w:szCs w:val="28"/>
        </w:rPr>
        <w:t>;</w:t>
      </w:r>
    </w:p>
    <w:p w14:paraId="459683C2" w14:textId="0928B884" w:rsidR="00382A1A" w:rsidRPr="00747D46" w:rsidRDefault="00D134A4" w:rsidP="00DA5646">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382A1A" w:rsidRPr="00747D46">
        <w:rPr>
          <w:rFonts w:ascii="Times New Roman" w:eastAsia="Times New Roman" w:hAnsi="Times New Roman"/>
          <w:sz w:val="28"/>
          <w:szCs w:val="28"/>
        </w:rPr>
        <w:t xml:space="preserve">ВЛ-220 </w:t>
      </w:r>
      <w:proofErr w:type="spellStart"/>
      <w:r w:rsidR="00382A1A" w:rsidRPr="00747D46">
        <w:rPr>
          <w:rFonts w:ascii="Times New Roman" w:eastAsia="Times New Roman" w:hAnsi="Times New Roman"/>
          <w:sz w:val="28"/>
          <w:szCs w:val="28"/>
        </w:rPr>
        <w:t>кВ</w:t>
      </w:r>
      <w:proofErr w:type="spellEnd"/>
      <w:r w:rsidR="00382A1A" w:rsidRPr="00747D46">
        <w:rPr>
          <w:rFonts w:ascii="Times New Roman" w:eastAsia="Times New Roman" w:hAnsi="Times New Roman"/>
          <w:sz w:val="28"/>
          <w:szCs w:val="28"/>
        </w:rPr>
        <w:t xml:space="preserve"> </w:t>
      </w:r>
      <w:r w:rsidR="00166058">
        <w:rPr>
          <w:rFonts w:ascii="Times New Roman" w:eastAsia="Times New Roman" w:hAnsi="Times New Roman"/>
          <w:sz w:val="28"/>
          <w:szCs w:val="28"/>
        </w:rPr>
        <w:t>«</w:t>
      </w:r>
      <w:proofErr w:type="spellStart"/>
      <w:r w:rsidR="00382A1A" w:rsidRPr="00747D46">
        <w:rPr>
          <w:rFonts w:ascii="Times New Roman" w:eastAsia="Times New Roman" w:hAnsi="Times New Roman"/>
          <w:sz w:val="28"/>
          <w:szCs w:val="28"/>
        </w:rPr>
        <w:t>Витаминкомбинат</w:t>
      </w:r>
      <w:proofErr w:type="spellEnd"/>
      <w:r w:rsidR="00382A1A" w:rsidRPr="00747D46">
        <w:rPr>
          <w:rFonts w:ascii="Times New Roman" w:eastAsia="Times New Roman" w:hAnsi="Times New Roman"/>
          <w:sz w:val="28"/>
          <w:szCs w:val="28"/>
        </w:rPr>
        <w:t xml:space="preserve"> </w:t>
      </w:r>
      <w:r w:rsidR="00166058">
        <w:rPr>
          <w:rFonts w:ascii="Times New Roman" w:eastAsia="Times New Roman" w:hAnsi="Times New Roman"/>
          <w:sz w:val="28"/>
          <w:szCs w:val="28"/>
        </w:rPr>
        <w:t>–</w:t>
      </w:r>
      <w:r w:rsidR="00382A1A" w:rsidRPr="00747D46">
        <w:rPr>
          <w:rFonts w:ascii="Times New Roman" w:eastAsia="Times New Roman" w:hAnsi="Times New Roman"/>
          <w:sz w:val="28"/>
          <w:szCs w:val="28"/>
        </w:rPr>
        <w:t xml:space="preserve"> Усть-Лабинская</w:t>
      </w:r>
      <w:r w:rsidR="00166058">
        <w:rPr>
          <w:rFonts w:ascii="Times New Roman" w:eastAsia="Times New Roman" w:hAnsi="Times New Roman"/>
          <w:sz w:val="28"/>
          <w:szCs w:val="28"/>
        </w:rPr>
        <w:t>»</w:t>
      </w:r>
      <w:r w:rsidRPr="00747D46">
        <w:rPr>
          <w:rFonts w:ascii="Times New Roman" w:eastAsia="Times New Roman" w:hAnsi="Times New Roman"/>
          <w:sz w:val="28"/>
          <w:szCs w:val="28"/>
        </w:rPr>
        <w:t>;</w:t>
      </w:r>
    </w:p>
    <w:p w14:paraId="3A497228" w14:textId="77777777" w:rsidR="00382A1A" w:rsidRPr="00747D46" w:rsidRDefault="00D134A4" w:rsidP="00DA5646">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382A1A" w:rsidRPr="00747D46">
        <w:rPr>
          <w:rFonts w:ascii="Times New Roman" w:eastAsia="Times New Roman" w:hAnsi="Times New Roman"/>
          <w:sz w:val="28"/>
          <w:szCs w:val="28"/>
        </w:rPr>
        <w:t xml:space="preserve">ВЛ-110 </w:t>
      </w:r>
      <w:proofErr w:type="spellStart"/>
      <w:r w:rsidR="00382A1A" w:rsidRPr="00747D46">
        <w:rPr>
          <w:rFonts w:ascii="Times New Roman" w:eastAsia="Times New Roman" w:hAnsi="Times New Roman"/>
          <w:sz w:val="28"/>
          <w:szCs w:val="28"/>
        </w:rPr>
        <w:t>кВ</w:t>
      </w:r>
      <w:proofErr w:type="spellEnd"/>
      <w:r w:rsidR="00382A1A" w:rsidRPr="00747D46">
        <w:rPr>
          <w:rFonts w:ascii="Times New Roman" w:eastAsia="Times New Roman" w:hAnsi="Times New Roman"/>
          <w:sz w:val="28"/>
          <w:szCs w:val="28"/>
        </w:rPr>
        <w:t xml:space="preserve"> «Усть-Лабинск –Ладожская»</w:t>
      </w:r>
      <w:r w:rsidRPr="00747D46">
        <w:rPr>
          <w:rFonts w:ascii="Times New Roman" w:eastAsia="Times New Roman" w:hAnsi="Times New Roman"/>
          <w:sz w:val="28"/>
          <w:szCs w:val="28"/>
        </w:rPr>
        <w:t>;</w:t>
      </w:r>
    </w:p>
    <w:p w14:paraId="2EAD49B7" w14:textId="77777777" w:rsidR="00382A1A" w:rsidRPr="00747D46" w:rsidRDefault="00D134A4" w:rsidP="00DA5646">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382A1A" w:rsidRPr="00747D46">
        <w:rPr>
          <w:rFonts w:ascii="Times New Roman" w:eastAsia="Times New Roman" w:hAnsi="Times New Roman"/>
          <w:sz w:val="28"/>
          <w:szCs w:val="28"/>
        </w:rPr>
        <w:t xml:space="preserve">ВЛ-110 </w:t>
      </w:r>
      <w:proofErr w:type="spellStart"/>
      <w:r w:rsidR="00382A1A" w:rsidRPr="00747D46">
        <w:rPr>
          <w:rFonts w:ascii="Times New Roman" w:eastAsia="Times New Roman" w:hAnsi="Times New Roman"/>
          <w:sz w:val="28"/>
          <w:szCs w:val="28"/>
        </w:rPr>
        <w:t>кВ</w:t>
      </w:r>
      <w:proofErr w:type="spellEnd"/>
      <w:r w:rsidR="00382A1A" w:rsidRPr="00747D46">
        <w:rPr>
          <w:rFonts w:ascii="Times New Roman" w:eastAsia="Times New Roman" w:hAnsi="Times New Roman"/>
          <w:sz w:val="28"/>
          <w:szCs w:val="28"/>
        </w:rPr>
        <w:t xml:space="preserve"> «Усть-Лабинск – Кореновская»</w:t>
      </w:r>
      <w:r w:rsidRPr="00747D46">
        <w:rPr>
          <w:rFonts w:ascii="Times New Roman" w:eastAsia="Times New Roman" w:hAnsi="Times New Roman"/>
          <w:sz w:val="28"/>
          <w:szCs w:val="28"/>
        </w:rPr>
        <w:t>;</w:t>
      </w:r>
    </w:p>
    <w:p w14:paraId="48F1BB82" w14:textId="77777777" w:rsidR="00382A1A" w:rsidRPr="00747D46" w:rsidRDefault="00D134A4" w:rsidP="00DA5646">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382A1A" w:rsidRPr="00747D46">
        <w:rPr>
          <w:rFonts w:ascii="Times New Roman" w:eastAsia="Times New Roman" w:hAnsi="Times New Roman"/>
          <w:sz w:val="28"/>
          <w:szCs w:val="28"/>
        </w:rPr>
        <w:t xml:space="preserve">ВЛ-110 </w:t>
      </w:r>
      <w:proofErr w:type="spellStart"/>
      <w:r w:rsidR="00382A1A" w:rsidRPr="00747D46">
        <w:rPr>
          <w:rFonts w:ascii="Times New Roman" w:eastAsia="Times New Roman" w:hAnsi="Times New Roman"/>
          <w:sz w:val="28"/>
          <w:szCs w:val="28"/>
        </w:rPr>
        <w:t>кВ</w:t>
      </w:r>
      <w:proofErr w:type="spellEnd"/>
      <w:r w:rsidR="00382A1A" w:rsidRPr="00747D46">
        <w:rPr>
          <w:rFonts w:ascii="Times New Roman" w:eastAsia="Times New Roman" w:hAnsi="Times New Roman"/>
          <w:sz w:val="28"/>
          <w:szCs w:val="28"/>
        </w:rPr>
        <w:t xml:space="preserve"> «Усть-Лабинск – </w:t>
      </w:r>
      <w:proofErr w:type="spellStart"/>
      <w:r w:rsidR="00382A1A" w:rsidRPr="00747D46">
        <w:rPr>
          <w:rFonts w:ascii="Times New Roman" w:eastAsia="Times New Roman" w:hAnsi="Times New Roman"/>
          <w:sz w:val="28"/>
          <w:szCs w:val="28"/>
        </w:rPr>
        <w:t>Еленовская</w:t>
      </w:r>
      <w:proofErr w:type="spellEnd"/>
      <w:r w:rsidR="00382A1A" w:rsidRPr="00747D46">
        <w:rPr>
          <w:rFonts w:ascii="Times New Roman" w:eastAsia="Times New Roman" w:hAnsi="Times New Roman"/>
          <w:sz w:val="28"/>
          <w:szCs w:val="28"/>
        </w:rPr>
        <w:t>»</w:t>
      </w:r>
      <w:r w:rsidRPr="00747D46">
        <w:rPr>
          <w:rFonts w:ascii="Times New Roman" w:eastAsia="Times New Roman" w:hAnsi="Times New Roman"/>
          <w:sz w:val="28"/>
          <w:szCs w:val="28"/>
        </w:rPr>
        <w:t>;</w:t>
      </w:r>
    </w:p>
    <w:p w14:paraId="7CB355BF" w14:textId="77777777" w:rsidR="00382A1A" w:rsidRPr="00747D46" w:rsidRDefault="00D134A4" w:rsidP="00DA5646">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382A1A" w:rsidRPr="00747D46">
        <w:rPr>
          <w:rFonts w:ascii="Times New Roman" w:eastAsia="Times New Roman" w:hAnsi="Times New Roman"/>
          <w:sz w:val="28"/>
          <w:szCs w:val="28"/>
        </w:rPr>
        <w:t xml:space="preserve">ВЛ-35 </w:t>
      </w:r>
      <w:proofErr w:type="spellStart"/>
      <w:r w:rsidR="00382A1A" w:rsidRPr="00747D46">
        <w:rPr>
          <w:rFonts w:ascii="Times New Roman" w:eastAsia="Times New Roman" w:hAnsi="Times New Roman"/>
          <w:sz w:val="28"/>
          <w:szCs w:val="28"/>
        </w:rPr>
        <w:t>кВ</w:t>
      </w:r>
      <w:proofErr w:type="spellEnd"/>
      <w:r w:rsidR="00382A1A" w:rsidRPr="00747D46">
        <w:rPr>
          <w:rFonts w:ascii="Times New Roman" w:eastAsia="Times New Roman" w:hAnsi="Times New Roman"/>
          <w:sz w:val="28"/>
          <w:szCs w:val="28"/>
        </w:rPr>
        <w:t xml:space="preserve"> «Сельхозтехника – </w:t>
      </w:r>
      <w:proofErr w:type="spellStart"/>
      <w:r w:rsidR="00382A1A" w:rsidRPr="00747D46">
        <w:rPr>
          <w:rFonts w:ascii="Times New Roman" w:eastAsia="Times New Roman" w:hAnsi="Times New Roman"/>
          <w:sz w:val="28"/>
          <w:szCs w:val="28"/>
        </w:rPr>
        <w:t>Двубратская</w:t>
      </w:r>
      <w:proofErr w:type="spellEnd"/>
      <w:r w:rsidR="00382A1A" w:rsidRPr="00747D46">
        <w:rPr>
          <w:rFonts w:ascii="Times New Roman" w:eastAsia="Times New Roman" w:hAnsi="Times New Roman"/>
          <w:sz w:val="28"/>
          <w:szCs w:val="28"/>
        </w:rPr>
        <w:t>»</w:t>
      </w:r>
      <w:r w:rsidRPr="00747D46">
        <w:rPr>
          <w:rFonts w:ascii="Times New Roman" w:eastAsia="Times New Roman" w:hAnsi="Times New Roman"/>
          <w:sz w:val="28"/>
          <w:szCs w:val="28"/>
        </w:rPr>
        <w:t>;</w:t>
      </w:r>
    </w:p>
    <w:p w14:paraId="06ED7355" w14:textId="77777777" w:rsidR="00382A1A" w:rsidRPr="00747D46" w:rsidRDefault="00D134A4" w:rsidP="00DA5646">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382A1A" w:rsidRPr="00747D46">
        <w:rPr>
          <w:rFonts w:ascii="Times New Roman" w:eastAsia="Times New Roman" w:hAnsi="Times New Roman"/>
          <w:sz w:val="28"/>
          <w:szCs w:val="28"/>
        </w:rPr>
        <w:t xml:space="preserve">ВЛ-35 </w:t>
      </w:r>
      <w:proofErr w:type="spellStart"/>
      <w:r w:rsidR="00382A1A" w:rsidRPr="00747D46">
        <w:rPr>
          <w:rFonts w:ascii="Times New Roman" w:eastAsia="Times New Roman" w:hAnsi="Times New Roman"/>
          <w:sz w:val="28"/>
          <w:szCs w:val="28"/>
        </w:rPr>
        <w:t>кВ</w:t>
      </w:r>
      <w:proofErr w:type="spellEnd"/>
      <w:r w:rsidR="00382A1A" w:rsidRPr="00747D46">
        <w:rPr>
          <w:rFonts w:ascii="Times New Roman" w:eastAsia="Times New Roman" w:hAnsi="Times New Roman"/>
          <w:sz w:val="28"/>
          <w:szCs w:val="28"/>
        </w:rPr>
        <w:t xml:space="preserve"> «Усть-Лабинская 2 – Усть-Лабинская 220»</w:t>
      </w:r>
      <w:r w:rsidRPr="00747D46">
        <w:rPr>
          <w:rFonts w:ascii="Times New Roman" w:eastAsia="Times New Roman" w:hAnsi="Times New Roman"/>
          <w:sz w:val="28"/>
          <w:szCs w:val="28"/>
        </w:rPr>
        <w:t>;</w:t>
      </w:r>
    </w:p>
    <w:p w14:paraId="5E6E2991" w14:textId="77777777" w:rsidR="00382A1A" w:rsidRPr="00747D46" w:rsidRDefault="00D134A4" w:rsidP="00DA5646">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382A1A" w:rsidRPr="00747D46">
        <w:rPr>
          <w:rFonts w:ascii="Times New Roman" w:eastAsia="Times New Roman" w:hAnsi="Times New Roman"/>
          <w:sz w:val="28"/>
          <w:szCs w:val="28"/>
        </w:rPr>
        <w:t xml:space="preserve">ВЛ-35 </w:t>
      </w:r>
      <w:proofErr w:type="spellStart"/>
      <w:r w:rsidR="00382A1A" w:rsidRPr="00747D46">
        <w:rPr>
          <w:rFonts w:ascii="Times New Roman" w:eastAsia="Times New Roman" w:hAnsi="Times New Roman"/>
          <w:sz w:val="28"/>
          <w:szCs w:val="28"/>
        </w:rPr>
        <w:t>кВ</w:t>
      </w:r>
      <w:proofErr w:type="spellEnd"/>
      <w:r w:rsidR="00382A1A" w:rsidRPr="00747D46">
        <w:rPr>
          <w:rFonts w:ascii="Times New Roman" w:eastAsia="Times New Roman" w:hAnsi="Times New Roman"/>
          <w:sz w:val="28"/>
          <w:szCs w:val="28"/>
        </w:rPr>
        <w:t xml:space="preserve"> «Усть-Лабинск – </w:t>
      </w:r>
      <w:proofErr w:type="spellStart"/>
      <w:r w:rsidR="00382A1A" w:rsidRPr="00747D46">
        <w:rPr>
          <w:rFonts w:ascii="Times New Roman" w:eastAsia="Times New Roman" w:hAnsi="Times New Roman"/>
          <w:sz w:val="28"/>
          <w:szCs w:val="28"/>
        </w:rPr>
        <w:t>Васюринская</w:t>
      </w:r>
      <w:proofErr w:type="spellEnd"/>
      <w:r w:rsidR="00382A1A" w:rsidRPr="00747D46">
        <w:rPr>
          <w:rFonts w:ascii="Times New Roman" w:eastAsia="Times New Roman" w:hAnsi="Times New Roman"/>
          <w:sz w:val="28"/>
          <w:szCs w:val="28"/>
        </w:rPr>
        <w:t>»</w:t>
      </w:r>
      <w:r w:rsidRPr="00747D46">
        <w:rPr>
          <w:rFonts w:ascii="Times New Roman" w:eastAsia="Times New Roman" w:hAnsi="Times New Roman"/>
          <w:sz w:val="28"/>
          <w:szCs w:val="28"/>
        </w:rPr>
        <w:t>;</w:t>
      </w:r>
    </w:p>
    <w:p w14:paraId="433D8787" w14:textId="77777777" w:rsidR="00382A1A" w:rsidRPr="00747D46" w:rsidRDefault="00D134A4" w:rsidP="00DA5646">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382A1A" w:rsidRPr="00747D46">
        <w:rPr>
          <w:rFonts w:ascii="Times New Roman" w:eastAsia="Times New Roman" w:hAnsi="Times New Roman"/>
          <w:sz w:val="28"/>
          <w:szCs w:val="28"/>
        </w:rPr>
        <w:t xml:space="preserve">ВЛ-35 </w:t>
      </w:r>
      <w:proofErr w:type="spellStart"/>
      <w:r w:rsidR="00382A1A" w:rsidRPr="00747D46">
        <w:rPr>
          <w:rFonts w:ascii="Times New Roman" w:eastAsia="Times New Roman" w:hAnsi="Times New Roman"/>
          <w:sz w:val="28"/>
          <w:szCs w:val="28"/>
        </w:rPr>
        <w:t>кВ</w:t>
      </w:r>
      <w:proofErr w:type="spellEnd"/>
      <w:r w:rsidR="00382A1A" w:rsidRPr="00747D46">
        <w:rPr>
          <w:rFonts w:ascii="Times New Roman" w:eastAsia="Times New Roman" w:hAnsi="Times New Roman"/>
          <w:sz w:val="28"/>
          <w:szCs w:val="28"/>
        </w:rPr>
        <w:t xml:space="preserve"> «Усть-Лабинская – </w:t>
      </w:r>
      <w:proofErr w:type="spellStart"/>
      <w:r w:rsidR="00382A1A" w:rsidRPr="00747D46">
        <w:rPr>
          <w:rFonts w:ascii="Times New Roman" w:eastAsia="Times New Roman" w:hAnsi="Times New Roman"/>
          <w:sz w:val="28"/>
          <w:szCs w:val="28"/>
        </w:rPr>
        <w:t>Откормбаза</w:t>
      </w:r>
      <w:proofErr w:type="spellEnd"/>
      <w:r w:rsidR="00382A1A" w:rsidRPr="00747D46">
        <w:rPr>
          <w:rFonts w:ascii="Times New Roman" w:eastAsia="Times New Roman" w:hAnsi="Times New Roman"/>
          <w:sz w:val="28"/>
          <w:szCs w:val="28"/>
        </w:rPr>
        <w:t>»</w:t>
      </w:r>
      <w:r w:rsidRPr="00747D46">
        <w:rPr>
          <w:rFonts w:ascii="Times New Roman" w:eastAsia="Times New Roman" w:hAnsi="Times New Roman"/>
          <w:sz w:val="28"/>
          <w:szCs w:val="28"/>
        </w:rPr>
        <w:t>;</w:t>
      </w:r>
    </w:p>
    <w:p w14:paraId="2A851671" w14:textId="77777777" w:rsidR="00D134A4" w:rsidRPr="00747D46" w:rsidRDefault="00D134A4" w:rsidP="00DA5646">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ВЛ-35 </w:t>
      </w:r>
      <w:proofErr w:type="spellStart"/>
      <w:r w:rsidRPr="00747D46">
        <w:rPr>
          <w:rFonts w:ascii="Times New Roman" w:eastAsia="Times New Roman" w:hAnsi="Times New Roman"/>
          <w:sz w:val="28"/>
          <w:szCs w:val="28"/>
        </w:rPr>
        <w:t>кВ</w:t>
      </w:r>
      <w:proofErr w:type="spellEnd"/>
      <w:r w:rsidRPr="00747D46">
        <w:rPr>
          <w:rFonts w:ascii="Times New Roman" w:eastAsia="Times New Roman" w:hAnsi="Times New Roman"/>
          <w:sz w:val="28"/>
          <w:szCs w:val="28"/>
        </w:rPr>
        <w:t xml:space="preserve"> «Усть-Лабинск – Красногвардейская»;</w:t>
      </w:r>
    </w:p>
    <w:p w14:paraId="4EBAC311" w14:textId="77777777" w:rsidR="00D134A4" w:rsidRPr="00747D46" w:rsidRDefault="00D134A4" w:rsidP="00DA5646">
      <w:pPr>
        <w:widowControl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ВЛ-35 </w:t>
      </w:r>
      <w:proofErr w:type="spellStart"/>
      <w:r w:rsidRPr="00747D46">
        <w:rPr>
          <w:rFonts w:ascii="Times New Roman" w:eastAsia="Times New Roman" w:hAnsi="Times New Roman"/>
          <w:sz w:val="28"/>
          <w:szCs w:val="28"/>
        </w:rPr>
        <w:t>кВ</w:t>
      </w:r>
      <w:proofErr w:type="spellEnd"/>
      <w:r w:rsidRPr="00747D46">
        <w:rPr>
          <w:rFonts w:ascii="Times New Roman" w:eastAsia="Times New Roman" w:hAnsi="Times New Roman"/>
          <w:sz w:val="28"/>
          <w:szCs w:val="28"/>
        </w:rPr>
        <w:t xml:space="preserve"> «Усть-Лабинская 2 – Некрасовская».</w:t>
      </w:r>
    </w:p>
    <w:p w14:paraId="6DDA5118" w14:textId="77777777" w:rsidR="00D134A4" w:rsidRPr="00747D46" w:rsidRDefault="00D134A4" w:rsidP="00DA5646">
      <w:pPr>
        <w:widowControl w:val="0"/>
        <w:ind w:firstLine="709"/>
        <w:jc w:val="both"/>
        <w:rPr>
          <w:rFonts w:ascii="Times New Roman" w:eastAsia="Times New Roman" w:hAnsi="Times New Roman"/>
          <w:sz w:val="28"/>
          <w:szCs w:val="28"/>
        </w:rPr>
      </w:pPr>
    </w:p>
    <w:p w14:paraId="6B65F177" w14:textId="7A3B4ACF" w:rsidR="00620060" w:rsidRPr="00166058" w:rsidRDefault="00620060" w:rsidP="00010677">
      <w:pPr>
        <w:pStyle w:val="af5"/>
        <w:widowControl w:val="0"/>
        <w:numPr>
          <w:ilvl w:val="0"/>
          <w:numId w:val="26"/>
        </w:numPr>
        <w:suppressAutoHyphens/>
        <w:jc w:val="both"/>
        <w:rPr>
          <w:rFonts w:ascii="Times New Roman" w:eastAsia="Times New Roman" w:hAnsi="Times New Roman"/>
          <w:b/>
          <w:sz w:val="28"/>
          <w:szCs w:val="28"/>
          <w:lang w:eastAsia="ar-SA"/>
        </w:rPr>
      </w:pPr>
      <w:r w:rsidRPr="00166058">
        <w:rPr>
          <w:rFonts w:ascii="Times New Roman" w:eastAsia="Times New Roman" w:hAnsi="Times New Roman"/>
          <w:b/>
          <w:sz w:val="28"/>
          <w:szCs w:val="28"/>
          <w:lang w:eastAsia="ar-SA"/>
        </w:rPr>
        <w:lastRenderedPageBreak/>
        <w:t>Водоохранные зоны и прибрежные защитные полосы</w:t>
      </w:r>
    </w:p>
    <w:p w14:paraId="40ED43DD" w14:textId="77777777" w:rsidR="003E5C52" w:rsidRPr="00747D46" w:rsidRDefault="003E5C52" w:rsidP="00620060">
      <w:pPr>
        <w:widowControl w:val="0"/>
        <w:suppressAutoHyphens/>
        <w:ind w:firstLine="709"/>
        <w:jc w:val="both"/>
        <w:rPr>
          <w:rFonts w:ascii="Times New Roman" w:eastAsia="Times New Roman" w:hAnsi="Times New Roman"/>
          <w:sz w:val="28"/>
          <w:szCs w:val="28"/>
          <w:lang w:eastAsia="ar-SA"/>
        </w:rPr>
      </w:pPr>
    </w:p>
    <w:p w14:paraId="695142D5"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Водоохранными зонами являются территории, примыкающие к береговой линии морей, рек, ручьев, каналов, озер, водохранилищ,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6D7DE581"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11DA76EF" w14:textId="77777777" w:rsidR="00237745" w:rsidRPr="00747D46" w:rsidRDefault="00237745" w:rsidP="00237745">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Реки и балки, зоны которых </w:t>
      </w:r>
      <w:proofErr w:type="spellStart"/>
      <w:r w:rsidRPr="00747D46">
        <w:rPr>
          <w:rFonts w:ascii="Times New Roman" w:eastAsia="Times New Roman" w:hAnsi="Times New Roman"/>
          <w:sz w:val="28"/>
          <w:szCs w:val="28"/>
          <w:lang w:eastAsia="ar-SA"/>
        </w:rPr>
        <w:t>внеены</w:t>
      </w:r>
      <w:proofErr w:type="spellEnd"/>
      <w:r w:rsidRPr="00747D46">
        <w:rPr>
          <w:rFonts w:ascii="Times New Roman" w:eastAsia="Times New Roman" w:hAnsi="Times New Roman"/>
          <w:sz w:val="28"/>
          <w:szCs w:val="28"/>
          <w:lang w:eastAsia="ar-SA"/>
        </w:rPr>
        <w:t xml:space="preserve"> в базу кадастрового учета:</w:t>
      </w:r>
    </w:p>
    <w:p w14:paraId="0511660D" w14:textId="758BDCAF" w:rsidR="00237745" w:rsidRDefault="00237745" w:rsidP="00010677">
      <w:pPr>
        <w:pStyle w:val="af5"/>
        <w:widowControl w:val="0"/>
        <w:numPr>
          <w:ilvl w:val="0"/>
          <w:numId w:val="26"/>
        </w:numPr>
        <w:suppressAutoHyphens/>
        <w:jc w:val="both"/>
        <w:rPr>
          <w:rFonts w:ascii="Times New Roman" w:eastAsia="Times New Roman" w:hAnsi="Times New Roman"/>
          <w:sz w:val="28"/>
          <w:szCs w:val="28"/>
          <w:lang w:eastAsia="ar-SA"/>
        </w:rPr>
      </w:pPr>
      <w:r w:rsidRPr="00166058">
        <w:rPr>
          <w:rFonts w:ascii="Times New Roman" w:eastAsia="Times New Roman" w:hAnsi="Times New Roman"/>
          <w:sz w:val="28"/>
          <w:szCs w:val="28"/>
          <w:lang w:eastAsia="ar-SA"/>
        </w:rPr>
        <w:t xml:space="preserve">Река </w:t>
      </w:r>
      <w:r w:rsidR="00D134A4" w:rsidRPr="00166058">
        <w:rPr>
          <w:rFonts w:ascii="Times New Roman" w:eastAsia="Times New Roman" w:hAnsi="Times New Roman"/>
          <w:sz w:val="28"/>
          <w:szCs w:val="28"/>
          <w:lang w:eastAsia="ar-SA"/>
        </w:rPr>
        <w:t>Кубань</w:t>
      </w:r>
      <w:r w:rsidRPr="00166058">
        <w:rPr>
          <w:rFonts w:ascii="Times New Roman" w:eastAsia="Times New Roman" w:hAnsi="Times New Roman"/>
          <w:sz w:val="28"/>
          <w:szCs w:val="28"/>
          <w:lang w:eastAsia="ar-SA"/>
        </w:rPr>
        <w:t xml:space="preserve"> (прибрежно-защитная полоса – 50</w:t>
      </w:r>
      <w:r w:rsidR="004B35DA" w:rsidRPr="00166058">
        <w:rPr>
          <w:rFonts w:ascii="Times New Roman" w:eastAsia="Times New Roman" w:hAnsi="Times New Roman"/>
          <w:sz w:val="28"/>
          <w:szCs w:val="28"/>
          <w:lang w:eastAsia="ar-SA"/>
        </w:rPr>
        <w:t xml:space="preserve"> </w:t>
      </w:r>
      <w:r w:rsidRPr="00166058">
        <w:rPr>
          <w:rFonts w:ascii="Times New Roman" w:eastAsia="Times New Roman" w:hAnsi="Times New Roman"/>
          <w:sz w:val="28"/>
          <w:szCs w:val="28"/>
          <w:lang w:eastAsia="ar-SA"/>
        </w:rPr>
        <w:t>м, водоохранная зона – 200</w:t>
      </w:r>
      <w:r w:rsidR="004B35DA" w:rsidRPr="00166058">
        <w:rPr>
          <w:rFonts w:ascii="Times New Roman" w:eastAsia="Times New Roman" w:hAnsi="Times New Roman"/>
          <w:sz w:val="28"/>
          <w:szCs w:val="28"/>
          <w:lang w:eastAsia="ar-SA"/>
        </w:rPr>
        <w:t xml:space="preserve"> </w:t>
      </w:r>
      <w:r w:rsidRPr="00166058">
        <w:rPr>
          <w:rFonts w:ascii="Times New Roman" w:eastAsia="Times New Roman" w:hAnsi="Times New Roman"/>
          <w:sz w:val="28"/>
          <w:szCs w:val="28"/>
          <w:lang w:eastAsia="ar-SA"/>
        </w:rPr>
        <w:t>м)</w:t>
      </w:r>
      <w:r w:rsidR="001E252E" w:rsidRPr="00166058">
        <w:rPr>
          <w:rFonts w:ascii="Times New Roman" w:eastAsia="Times New Roman" w:hAnsi="Times New Roman"/>
          <w:sz w:val="28"/>
          <w:szCs w:val="28"/>
          <w:lang w:eastAsia="ar-SA"/>
        </w:rPr>
        <w:t>.</w:t>
      </w:r>
    </w:p>
    <w:p w14:paraId="3EE435AE" w14:textId="77777777" w:rsidR="00E449EF" w:rsidRPr="00E449EF" w:rsidRDefault="00E449EF" w:rsidP="00E449EF">
      <w:pPr>
        <w:widowControl w:val="0"/>
        <w:suppressAutoHyphens/>
        <w:jc w:val="both"/>
        <w:rPr>
          <w:rFonts w:ascii="Times New Roman" w:eastAsia="Times New Roman" w:hAnsi="Times New Roman"/>
          <w:sz w:val="28"/>
          <w:szCs w:val="28"/>
          <w:lang w:eastAsia="ar-SA"/>
        </w:rPr>
      </w:pPr>
      <w:r w:rsidRPr="00E449EF">
        <w:rPr>
          <w:rFonts w:ascii="Times New Roman" w:eastAsia="Times New Roman" w:hAnsi="Times New Roman"/>
          <w:sz w:val="28"/>
          <w:szCs w:val="28"/>
          <w:lang w:eastAsia="ar-SA"/>
        </w:rPr>
        <w:t>- В границах водоохранных зон запрещаются:</w:t>
      </w:r>
    </w:p>
    <w:p w14:paraId="53EC2715" w14:textId="77777777" w:rsidR="00E449EF" w:rsidRPr="00E449EF" w:rsidRDefault="00E449EF" w:rsidP="00E449EF">
      <w:pPr>
        <w:widowControl w:val="0"/>
        <w:suppressAutoHyphens/>
        <w:jc w:val="both"/>
        <w:rPr>
          <w:rFonts w:ascii="Times New Roman" w:eastAsia="Times New Roman" w:hAnsi="Times New Roman"/>
          <w:sz w:val="28"/>
          <w:szCs w:val="28"/>
          <w:lang w:eastAsia="ar-SA"/>
        </w:rPr>
      </w:pPr>
      <w:r w:rsidRPr="00E449EF">
        <w:rPr>
          <w:rFonts w:ascii="Times New Roman" w:eastAsia="Times New Roman" w:hAnsi="Times New Roman"/>
          <w:sz w:val="28"/>
          <w:szCs w:val="28"/>
          <w:lang w:eastAsia="ar-SA"/>
        </w:rPr>
        <w:t>1) использование сточных вод в целях повышения почвенного плодородия;</w:t>
      </w:r>
    </w:p>
    <w:p w14:paraId="25A4266C" w14:textId="77777777" w:rsidR="00E449EF" w:rsidRPr="00E449EF" w:rsidRDefault="00E449EF" w:rsidP="00E449EF">
      <w:pPr>
        <w:widowControl w:val="0"/>
        <w:suppressAutoHyphens/>
        <w:jc w:val="both"/>
        <w:rPr>
          <w:rFonts w:ascii="Times New Roman" w:eastAsia="Times New Roman" w:hAnsi="Times New Roman"/>
          <w:sz w:val="28"/>
          <w:szCs w:val="28"/>
          <w:lang w:eastAsia="ar-SA"/>
        </w:rPr>
      </w:pPr>
      <w:r w:rsidRPr="00E449EF">
        <w:rPr>
          <w:rFonts w:ascii="Times New Roman" w:eastAsia="Times New Roman" w:hAnsi="Times New Roman"/>
          <w:sz w:val="28"/>
          <w:szCs w:val="28"/>
          <w:lang w:eastAsia="ar-SA"/>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(за исключением специализированных хранилищ аммиака, метанола, аммиачной селитры и нитрата калия на территориях морских портов, перечень которых утверждается Правительством Российской Федерации, за пределами границ прибрежных защитных полос),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2562D640" w14:textId="77777777" w:rsidR="00E449EF" w:rsidRPr="00E449EF" w:rsidRDefault="00E449EF" w:rsidP="00E449EF">
      <w:pPr>
        <w:widowControl w:val="0"/>
        <w:suppressAutoHyphens/>
        <w:jc w:val="both"/>
        <w:rPr>
          <w:rFonts w:ascii="Times New Roman" w:eastAsia="Times New Roman" w:hAnsi="Times New Roman"/>
          <w:sz w:val="28"/>
          <w:szCs w:val="28"/>
          <w:lang w:eastAsia="ar-SA"/>
        </w:rPr>
      </w:pPr>
      <w:r w:rsidRPr="00E449EF">
        <w:rPr>
          <w:rFonts w:ascii="Times New Roman" w:eastAsia="Times New Roman" w:hAnsi="Times New Roman"/>
          <w:sz w:val="28"/>
          <w:szCs w:val="28"/>
          <w:lang w:eastAsia="ar-SA"/>
        </w:rPr>
        <w:t>3) осуществление авиационных мер по борьбе с вредными организмами;</w:t>
      </w:r>
    </w:p>
    <w:p w14:paraId="5BC226FF" w14:textId="77777777" w:rsidR="00E449EF" w:rsidRPr="00E449EF" w:rsidRDefault="00E449EF" w:rsidP="00E449EF">
      <w:pPr>
        <w:widowControl w:val="0"/>
        <w:suppressAutoHyphens/>
        <w:jc w:val="both"/>
        <w:rPr>
          <w:rFonts w:ascii="Times New Roman" w:eastAsia="Times New Roman" w:hAnsi="Times New Roman"/>
          <w:sz w:val="28"/>
          <w:szCs w:val="28"/>
          <w:lang w:eastAsia="ar-SA"/>
        </w:rPr>
      </w:pPr>
      <w:r w:rsidRPr="00E449EF">
        <w:rPr>
          <w:rFonts w:ascii="Times New Roman" w:eastAsia="Times New Roman" w:hAnsi="Times New Roman"/>
          <w:sz w:val="28"/>
          <w:szCs w:val="28"/>
          <w:lang w:eastAsia="ar-SA"/>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425EE4FF" w14:textId="77777777" w:rsidR="00E449EF" w:rsidRPr="00E449EF" w:rsidRDefault="00E449EF" w:rsidP="00E449EF">
      <w:pPr>
        <w:widowControl w:val="0"/>
        <w:suppressAutoHyphens/>
        <w:jc w:val="both"/>
        <w:rPr>
          <w:rFonts w:ascii="Times New Roman" w:eastAsia="Times New Roman" w:hAnsi="Times New Roman"/>
          <w:sz w:val="28"/>
          <w:szCs w:val="28"/>
          <w:lang w:eastAsia="ar-SA"/>
        </w:rPr>
      </w:pPr>
      <w:r w:rsidRPr="00E449EF">
        <w:rPr>
          <w:rFonts w:ascii="Times New Roman" w:eastAsia="Times New Roman" w:hAnsi="Times New Roman"/>
          <w:sz w:val="28"/>
          <w:szCs w:val="28"/>
          <w:lang w:eastAsia="ar-SA"/>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4D83D4BE" w14:textId="77777777" w:rsidR="00E449EF" w:rsidRPr="00E449EF" w:rsidRDefault="00E449EF" w:rsidP="00E449EF">
      <w:pPr>
        <w:widowControl w:val="0"/>
        <w:suppressAutoHyphens/>
        <w:jc w:val="both"/>
        <w:rPr>
          <w:rFonts w:ascii="Times New Roman" w:eastAsia="Times New Roman" w:hAnsi="Times New Roman"/>
          <w:sz w:val="28"/>
          <w:szCs w:val="28"/>
          <w:lang w:eastAsia="ar-SA"/>
        </w:rPr>
      </w:pPr>
      <w:r w:rsidRPr="00E449EF">
        <w:rPr>
          <w:rFonts w:ascii="Times New Roman" w:eastAsia="Times New Roman" w:hAnsi="Times New Roman"/>
          <w:sz w:val="28"/>
          <w:szCs w:val="28"/>
          <w:lang w:eastAsia="ar-SA"/>
        </w:rPr>
        <w:t>6) хранение пестицидов и агрохимикатов (за исключением хранения агрохимикатов в специализированных хранилищах, размещенных на территориях морских портов за пределами границ прибрежных защитных полос), применение пестицидов и агрохимикатов;</w:t>
      </w:r>
    </w:p>
    <w:p w14:paraId="55854926" w14:textId="77777777" w:rsidR="00E449EF" w:rsidRPr="00E449EF" w:rsidRDefault="00E449EF" w:rsidP="00E449EF">
      <w:pPr>
        <w:widowControl w:val="0"/>
        <w:suppressAutoHyphens/>
        <w:jc w:val="both"/>
        <w:rPr>
          <w:rFonts w:ascii="Times New Roman" w:eastAsia="Times New Roman" w:hAnsi="Times New Roman"/>
          <w:sz w:val="28"/>
          <w:szCs w:val="28"/>
          <w:lang w:eastAsia="ar-SA"/>
        </w:rPr>
      </w:pPr>
      <w:r w:rsidRPr="00E449EF">
        <w:rPr>
          <w:rFonts w:ascii="Times New Roman" w:eastAsia="Times New Roman" w:hAnsi="Times New Roman"/>
          <w:sz w:val="28"/>
          <w:szCs w:val="28"/>
          <w:lang w:eastAsia="ar-SA"/>
        </w:rPr>
        <w:t>7) сброс сточных, в том числе дренажных, вод;</w:t>
      </w:r>
    </w:p>
    <w:p w14:paraId="7554259F" w14:textId="77777777" w:rsidR="00E449EF" w:rsidRPr="00E449EF" w:rsidRDefault="00E449EF" w:rsidP="00E449EF">
      <w:pPr>
        <w:widowControl w:val="0"/>
        <w:suppressAutoHyphens/>
        <w:jc w:val="both"/>
        <w:rPr>
          <w:rFonts w:ascii="Times New Roman" w:eastAsia="Times New Roman" w:hAnsi="Times New Roman"/>
          <w:sz w:val="28"/>
          <w:szCs w:val="28"/>
          <w:lang w:eastAsia="ar-SA"/>
        </w:rPr>
      </w:pPr>
      <w:r w:rsidRPr="00E449EF">
        <w:rPr>
          <w:rFonts w:ascii="Times New Roman" w:eastAsia="Times New Roman" w:hAnsi="Times New Roman"/>
          <w:sz w:val="28"/>
          <w:szCs w:val="28"/>
          <w:lang w:eastAsia="ar-SA"/>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w:t>
      </w:r>
      <w:r w:rsidRPr="00E449EF">
        <w:rPr>
          <w:rFonts w:ascii="Times New Roman" w:eastAsia="Times New Roman" w:hAnsi="Times New Roman"/>
          <w:sz w:val="28"/>
          <w:szCs w:val="28"/>
          <w:lang w:eastAsia="ar-SA"/>
        </w:rPr>
        <w:lastRenderedPageBreak/>
        <w:t>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38343767" w14:textId="77777777" w:rsidR="00E449EF" w:rsidRPr="00E449EF" w:rsidRDefault="00E449EF" w:rsidP="00E449EF">
      <w:pPr>
        <w:widowControl w:val="0"/>
        <w:suppressAutoHyphens/>
        <w:jc w:val="both"/>
        <w:rPr>
          <w:rFonts w:ascii="Times New Roman" w:eastAsia="Times New Roman" w:hAnsi="Times New Roman"/>
          <w:sz w:val="28"/>
          <w:szCs w:val="28"/>
          <w:lang w:eastAsia="ar-SA"/>
        </w:rPr>
      </w:pPr>
      <w:r w:rsidRPr="00E449EF">
        <w:rPr>
          <w:rFonts w:ascii="Times New Roman" w:eastAsia="Times New Roman" w:hAnsi="Times New Roman"/>
          <w:sz w:val="28"/>
          <w:szCs w:val="28"/>
          <w:lang w:eastAsia="ar-SA"/>
        </w:rPr>
        <w:t>-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централизованным системам водоотведения (канализации), централизованным ливневым системам водоотведения,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463E40F6" w14:textId="77777777" w:rsidR="00E449EF" w:rsidRPr="00E449EF" w:rsidRDefault="00E449EF" w:rsidP="00E449EF">
      <w:pPr>
        <w:widowControl w:val="0"/>
        <w:suppressAutoHyphens/>
        <w:jc w:val="both"/>
        <w:rPr>
          <w:rFonts w:ascii="Times New Roman" w:eastAsia="Times New Roman" w:hAnsi="Times New Roman"/>
          <w:sz w:val="28"/>
          <w:szCs w:val="28"/>
          <w:lang w:eastAsia="ar-SA"/>
        </w:rPr>
      </w:pPr>
      <w:r w:rsidRPr="00E449EF">
        <w:rPr>
          <w:rFonts w:ascii="Times New Roman" w:eastAsia="Times New Roman" w:hAnsi="Times New Roman"/>
          <w:sz w:val="28"/>
          <w:szCs w:val="28"/>
          <w:lang w:eastAsia="ar-SA"/>
        </w:rPr>
        <w:t>-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в водоохранной зоне, также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5D4EEF56" w14:textId="77777777" w:rsidR="00E449EF" w:rsidRPr="00E449EF" w:rsidRDefault="00E449EF" w:rsidP="00E449EF">
      <w:pPr>
        <w:widowControl w:val="0"/>
        <w:suppressAutoHyphens/>
        <w:jc w:val="both"/>
        <w:rPr>
          <w:rFonts w:ascii="Times New Roman" w:eastAsia="Times New Roman" w:hAnsi="Times New Roman"/>
          <w:sz w:val="28"/>
          <w:szCs w:val="28"/>
          <w:lang w:eastAsia="ar-SA"/>
        </w:rPr>
      </w:pPr>
      <w:r w:rsidRPr="00E449EF">
        <w:rPr>
          <w:rFonts w:ascii="Times New Roman" w:eastAsia="Times New Roman" w:hAnsi="Times New Roman"/>
          <w:sz w:val="28"/>
          <w:szCs w:val="28"/>
          <w:lang w:eastAsia="ar-SA"/>
        </w:rPr>
        <w:t>- Строительство, реконструкция и эксплуатация специализированных хранилищ агрохимикатов, аммиака, метанола, аммиачной селитры и нитрата калия допускаются при условии оборудования таких хранилищ сооружениями и системами, предотвращающими загрязнение водных объектов.</w:t>
      </w:r>
    </w:p>
    <w:p w14:paraId="3840AB81" w14:textId="77777777" w:rsidR="00E449EF" w:rsidRPr="00E449EF" w:rsidRDefault="00E449EF" w:rsidP="00E449EF">
      <w:pPr>
        <w:widowControl w:val="0"/>
        <w:suppressAutoHyphens/>
        <w:jc w:val="both"/>
        <w:rPr>
          <w:rFonts w:ascii="Times New Roman" w:eastAsia="Times New Roman" w:hAnsi="Times New Roman"/>
          <w:sz w:val="28"/>
          <w:szCs w:val="28"/>
          <w:lang w:eastAsia="ar-SA"/>
        </w:rPr>
      </w:pPr>
      <w:r w:rsidRPr="00E449EF">
        <w:rPr>
          <w:rFonts w:ascii="Times New Roman" w:eastAsia="Times New Roman" w:hAnsi="Times New Roman"/>
          <w:sz w:val="28"/>
          <w:szCs w:val="28"/>
          <w:lang w:eastAsia="ar-SA"/>
        </w:rPr>
        <w:t xml:space="preserve">- В границах прибрежных защитных полос наряду с ограничениями, установленными в водоохранной зоне, также запрещаются: </w:t>
      </w:r>
    </w:p>
    <w:p w14:paraId="240057F8" w14:textId="77777777" w:rsidR="00E449EF" w:rsidRPr="00E449EF" w:rsidRDefault="00E449EF" w:rsidP="00E449EF">
      <w:pPr>
        <w:widowControl w:val="0"/>
        <w:suppressAutoHyphens/>
        <w:jc w:val="both"/>
        <w:rPr>
          <w:rFonts w:ascii="Times New Roman" w:eastAsia="Times New Roman" w:hAnsi="Times New Roman"/>
          <w:sz w:val="28"/>
          <w:szCs w:val="28"/>
          <w:lang w:eastAsia="ar-SA"/>
        </w:rPr>
      </w:pPr>
      <w:r w:rsidRPr="00E449EF">
        <w:rPr>
          <w:rFonts w:ascii="Times New Roman" w:eastAsia="Times New Roman" w:hAnsi="Times New Roman"/>
          <w:sz w:val="28"/>
          <w:szCs w:val="28"/>
          <w:lang w:eastAsia="ar-SA"/>
        </w:rPr>
        <w:t>1) распашка земель;</w:t>
      </w:r>
    </w:p>
    <w:p w14:paraId="3C3B9258" w14:textId="77777777" w:rsidR="00E449EF" w:rsidRPr="00E449EF" w:rsidRDefault="00E449EF" w:rsidP="00E449EF">
      <w:pPr>
        <w:widowControl w:val="0"/>
        <w:suppressAutoHyphens/>
        <w:jc w:val="both"/>
        <w:rPr>
          <w:rFonts w:ascii="Times New Roman" w:eastAsia="Times New Roman" w:hAnsi="Times New Roman"/>
          <w:sz w:val="28"/>
          <w:szCs w:val="28"/>
          <w:lang w:eastAsia="ar-SA"/>
        </w:rPr>
      </w:pPr>
      <w:r w:rsidRPr="00E449EF">
        <w:rPr>
          <w:rFonts w:ascii="Times New Roman" w:eastAsia="Times New Roman" w:hAnsi="Times New Roman"/>
          <w:sz w:val="28"/>
          <w:szCs w:val="28"/>
          <w:lang w:eastAsia="ar-SA"/>
        </w:rPr>
        <w:t>2) размещение отвалов размываемых грунтов;</w:t>
      </w:r>
    </w:p>
    <w:p w14:paraId="119E12F9" w14:textId="546A1E39" w:rsidR="00E449EF" w:rsidRPr="00E449EF" w:rsidRDefault="00E449EF" w:rsidP="00E449EF">
      <w:pPr>
        <w:widowControl w:val="0"/>
        <w:suppressAutoHyphens/>
        <w:jc w:val="both"/>
        <w:rPr>
          <w:rFonts w:ascii="Times New Roman" w:eastAsia="Times New Roman" w:hAnsi="Times New Roman"/>
          <w:sz w:val="28"/>
          <w:szCs w:val="28"/>
          <w:lang w:eastAsia="ar-SA"/>
        </w:rPr>
      </w:pPr>
      <w:r w:rsidRPr="00E449EF">
        <w:rPr>
          <w:rFonts w:ascii="Times New Roman" w:eastAsia="Times New Roman" w:hAnsi="Times New Roman"/>
          <w:sz w:val="28"/>
          <w:szCs w:val="28"/>
          <w:lang w:eastAsia="ar-SA"/>
        </w:rPr>
        <w:t>3) выпас сельскохозяйственных животных и организация для них летних лагерей, ванн.</w:t>
      </w:r>
    </w:p>
    <w:p w14:paraId="0784AF2F" w14:textId="77777777" w:rsidR="00991986" w:rsidRPr="00747D46" w:rsidRDefault="00991986" w:rsidP="00620060">
      <w:pPr>
        <w:widowControl w:val="0"/>
        <w:suppressAutoHyphens/>
        <w:ind w:firstLine="709"/>
        <w:jc w:val="both"/>
        <w:rPr>
          <w:rFonts w:ascii="Times New Roman" w:eastAsia="Times New Roman" w:hAnsi="Times New Roman"/>
          <w:sz w:val="28"/>
          <w:szCs w:val="28"/>
          <w:lang w:eastAsia="ar-SA"/>
        </w:rPr>
      </w:pPr>
    </w:p>
    <w:p w14:paraId="084142DE" w14:textId="1E5389C3" w:rsidR="00620060" w:rsidRPr="00166058" w:rsidRDefault="00620060" w:rsidP="00010677">
      <w:pPr>
        <w:pStyle w:val="af5"/>
        <w:widowControl w:val="0"/>
        <w:numPr>
          <w:ilvl w:val="0"/>
          <w:numId w:val="26"/>
        </w:numPr>
        <w:suppressAutoHyphens/>
        <w:jc w:val="both"/>
        <w:rPr>
          <w:rFonts w:ascii="Times New Roman" w:eastAsia="Times New Roman" w:hAnsi="Times New Roman"/>
          <w:b/>
          <w:sz w:val="28"/>
          <w:szCs w:val="28"/>
          <w:lang w:eastAsia="ar-SA"/>
        </w:rPr>
      </w:pPr>
      <w:r w:rsidRPr="00166058">
        <w:rPr>
          <w:rFonts w:ascii="Times New Roman" w:eastAsia="Times New Roman" w:hAnsi="Times New Roman"/>
          <w:b/>
          <w:sz w:val="28"/>
          <w:szCs w:val="28"/>
          <w:lang w:eastAsia="ar-SA"/>
        </w:rPr>
        <w:t>Зоны санитарной охраны источников водоснабжения</w:t>
      </w:r>
    </w:p>
    <w:p w14:paraId="4AAEF93E" w14:textId="77777777" w:rsidR="003E5C52" w:rsidRPr="00747D46" w:rsidRDefault="003E5C52" w:rsidP="00620060">
      <w:pPr>
        <w:widowControl w:val="0"/>
        <w:suppressAutoHyphens/>
        <w:ind w:firstLine="709"/>
        <w:jc w:val="both"/>
        <w:rPr>
          <w:rFonts w:ascii="Times New Roman" w:eastAsia="Times New Roman" w:hAnsi="Times New Roman"/>
          <w:sz w:val="28"/>
          <w:szCs w:val="28"/>
          <w:lang w:eastAsia="ar-SA"/>
        </w:rPr>
      </w:pPr>
    </w:p>
    <w:p w14:paraId="359C9B03" w14:textId="0DC7CCAF" w:rsidR="00620060" w:rsidRPr="00747D46" w:rsidRDefault="00620060" w:rsidP="004B35DA">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Границы и режим </w:t>
      </w:r>
      <w:r w:rsidR="004B35DA">
        <w:rPr>
          <w:rFonts w:ascii="Times New Roman" w:eastAsia="Times New Roman" w:hAnsi="Times New Roman"/>
          <w:sz w:val="28"/>
          <w:szCs w:val="28"/>
          <w:lang w:eastAsia="ar-SA"/>
        </w:rPr>
        <w:t>зон санитарной охраны</w:t>
      </w:r>
      <w:r w:rsidRPr="00747D46">
        <w:rPr>
          <w:rFonts w:ascii="Times New Roman" w:eastAsia="Times New Roman" w:hAnsi="Times New Roman"/>
          <w:sz w:val="28"/>
          <w:szCs w:val="28"/>
          <w:lang w:eastAsia="ar-SA"/>
        </w:rPr>
        <w:t xml:space="preserve"> источников</w:t>
      </w:r>
      <w:r w:rsidR="00BF0040">
        <w:rPr>
          <w:rFonts w:ascii="Times New Roman" w:eastAsia="Times New Roman" w:hAnsi="Times New Roman"/>
          <w:sz w:val="28"/>
          <w:szCs w:val="28"/>
          <w:lang w:eastAsia="ar-SA"/>
        </w:rPr>
        <w:t xml:space="preserve"> (далее </w:t>
      </w:r>
      <w:r w:rsidR="00166058">
        <w:rPr>
          <w:rFonts w:ascii="Times New Roman" w:eastAsia="Times New Roman" w:hAnsi="Times New Roman"/>
          <w:sz w:val="28"/>
          <w:szCs w:val="28"/>
          <w:lang w:eastAsia="ar-SA"/>
        </w:rPr>
        <w:t>–</w:t>
      </w:r>
      <w:r w:rsidR="00BF0040">
        <w:rPr>
          <w:rFonts w:ascii="Times New Roman" w:eastAsia="Times New Roman" w:hAnsi="Times New Roman"/>
          <w:sz w:val="28"/>
          <w:szCs w:val="28"/>
          <w:lang w:eastAsia="ar-SA"/>
        </w:rPr>
        <w:t xml:space="preserve"> ЗСО)</w:t>
      </w:r>
      <w:r w:rsidRPr="00747D46">
        <w:rPr>
          <w:rFonts w:ascii="Times New Roman" w:eastAsia="Times New Roman" w:hAnsi="Times New Roman"/>
          <w:sz w:val="28"/>
          <w:szCs w:val="28"/>
          <w:lang w:eastAsia="ar-SA"/>
        </w:rPr>
        <w:t xml:space="preserve"> питьевого и хозяйственно-бытового водоснабжения устанавливаются согласно утверждаемому проекту ЗСО водного объекта. Проект зон санитарной охраны источников водоснабжения разрабатывается на основе требований </w:t>
      </w:r>
      <w:r w:rsidR="004B35DA">
        <w:rPr>
          <w:rFonts w:ascii="Times New Roman" w:eastAsia="Times New Roman" w:hAnsi="Times New Roman"/>
          <w:sz w:val="28"/>
          <w:szCs w:val="28"/>
          <w:lang w:eastAsia="ar-SA"/>
        </w:rPr>
        <w:t>санитарных</w:t>
      </w:r>
      <w:r w:rsidR="004B35DA" w:rsidRPr="004B35DA">
        <w:rPr>
          <w:rFonts w:ascii="Times New Roman" w:eastAsia="Times New Roman" w:hAnsi="Times New Roman"/>
          <w:sz w:val="28"/>
          <w:szCs w:val="28"/>
          <w:lang w:eastAsia="ar-SA"/>
        </w:rPr>
        <w:t xml:space="preserve"> </w:t>
      </w:r>
      <w:r w:rsidR="004B35DA">
        <w:rPr>
          <w:rFonts w:ascii="Times New Roman" w:eastAsia="Times New Roman" w:hAnsi="Times New Roman"/>
          <w:sz w:val="28"/>
          <w:szCs w:val="28"/>
          <w:lang w:eastAsia="ar-SA"/>
        </w:rPr>
        <w:t>правил и норм</w:t>
      </w:r>
      <w:r w:rsidR="004B35DA" w:rsidRPr="004B35DA">
        <w:rPr>
          <w:rFonts w:ascii="Times New Roman" w:eastAsia="Times New Roman" w:hAnsi="Times New Roman"/>
          <w:sz w:val="28"/>
          <w:szCs w:val="28"/>
          <w:lang w:eastAsia="ar-SA"/>
        </w:rPr>
        <w:t xml:space="preserve"> СанПиН 2.1.4.1110-02</w:t>
      </w:r>
      <w:r w:rsidR="004B35DA">
        <w:rPr>
          <w:rFonts w:ascii="Times New Roman" w:eastAsia="Times New Roman" w:hAnsi="Times New Roman"/>
          <w:sz w:val="28"/>
          <w:szCs w:val="28"/>
          <w:lang w:eastAsia="ar-SA"/>
        </w:rPr>
        <w:t xml:space="preserve"> </w:t>
      </w:r>
      <w:r w:rsidR="004B35DA" w:rsidRPr="004B35DA">
        <w:rPr>
          <w:rFonts w:ascii="Times New Roman" w:eastAsia="Times New Roman" w:hAnsi="Times New Roman"/>
          <w:sz w:val="28"/>
          <w:szCs w:val="28"/>
          <w:lang w:eastAsia="ar-SA"/>
        </w:rPr>
        <w:t>Зоны санитарной охраны источников водоснабжения и водопроводов</w:t>
      </w:r>
      <w:r w:rsidR="004B35DA">
        <w:rPr>
          <w:rFonts w:ascii="Times New Roman" w:eastAsia="Times New Roman" w:hAnsi="Times New Roman"/>
          <w:sz w:val="28"/>
          <w:szCs w:val="28"/>
          <w:lang w:eastAsia="ar-SA"/>
        </w:rPr>
        <w:t xml:space="preserve"> </w:t>
      </w:r>
      <w:r w:rsidR="004B35DA" w:rsidRPr="004B35DA">
        <w:rPr>
          <w:rFonts w:ascii="Times New Roman" w:eastAsia="Times New Roman" w:hAnsi="Times New Roman"/>
          <w:sz w:val="28"/>
          <w:szCs w:val="28"/>
          <w:lang w:eastAsia="ar-SA"/>
        </w:rPr>
        <w:t>питьевого назначения</w:t>
      </w:r>
      <w:r w:rsidR="004B35DA">
        <w:rPr>
          <w:rFonts w:ascii="Times New Roman" w:eastAsia="Times New Roman" w:hAnsi="Times New Roman"/>
          <w:sz w:val="28"/>
          <w:szCs w:val="28"/>
          <w:lang w:eastAsia="ar-SA"/>
        </w:rPr>
        <w:t>, утвержденных постановлением</w:t>
      </w:r>
      <w:r w:rsidR="004B35DA" w:rsidRPr="004B35DA">
        <w:rPr>
          <w:rFonts w:ascii="Times New Roman" w:eastAsia="Times New Roman" w:hAnsi="Times New Roman"/>
          <w:sz w:val="28"/>
          <w:szCs w:val="28"/>
          <w:lang w:eastAsia="ar-SA"/>
        </w:rPr>
        <w:t xml:space="preserve"> Главного государственного санитарного врача Р</w:t>
      </w:r>
      <w:r w:rsidR="004B35DA">
        <w:rPr>
          <w:rFonts w:ascii="Times New Roman" w:eastAsia="Times New Roman" w:hAnsi="Times New Roman"/>
          <w:sz w:val="28"/>
          <w:szCs w:val="28"/>
          <w:lang w:eastAsia="ar-SA"/>
        </w:rPr>
        <w:t xml:space="preserve">оссийской </w:t>
      </w:r>
      <w:r w:rsidR="004B35DA" w:rsidRPr="004B35DA">
        <w:rPr>
          <w:rFonts w:ascii="Times New Roman" w:eastAsia="Times New Roman" w:hAnsi="Times New Roman"/>
          <w:sz w:val="28"/>
          <w:szCs w:val="28"/>
          <w:lang w:eastAsia="ar-SA"/>
        </w:rPr>
        <w:t>Ф</w:t>
      </w:r>
      <w:r w:rsidR="004B35DA">
        <w:rPr>
          <w:rFonts w:ascii="Times New Roman" w:eastAsia="Times New Roman" w:hAnsi="Times New Roman"/>
          <w:sz w:val="28"/>
          <w:szCs w:val="28"/>
          <w:lang w:eastAsia="ar-SA"/>
        </w:rPr>
        <w:t>едерации</w:t>
      </w:r>
      <w:r w:rsidR="004B35DA" w:rsidRPr="004B35DA">
        <w:rPr>
          <w:rFonts w:ascii="Times New Roman" w:eastAsia="Times New Roman" w:hAnsi="Times New Roman"/>
          <w:sz w:val="28"/>
          <w:szCs w:val="28"/>
          <w:lang w:eastAsia="ar-SA"/>
        </w:rPr>
        <w:t xml:space="preserve"> от 14 марта 2002 г. </w:t>
      </w:r>
      <w:r w:rsidR="004B35DA">
        <w:rPr>
          <w:rFonts w:ascii="Times New Roman" w:eastAsia="Times New Roman" w:hAnsi="Times New Roman"/>
          <w:sz w:val="28"/>
          <w:szCs w:val="28"/>
          <w:lang w:eastAsia="ar-SA"/>
        </w:rPr>
        <w:t>№</w:t>
      </w:r>
      <w:r w:rsidR="004B35DA" w:rsidRPr="004B35DA">
        <w:rPr>
          <w:rFonts w:ascii="Times New Roman" w:eastAsia="Times New Roman" w:hAnsi="Times New Roman"/>
          <w:sz w:val="28"/>
          <w:szCs w:val="28"/>
          <w:lang w:eastAsia="ar-SA"/>
        </w:rPr>
        <w:t xml:space="preserve"> 10</w:t>
      </w:r>
      <w:r w:rsidRPr="00747D46">
        <w:rPr>
          <w:rFonts w:ascii="Times New Roman" w:eastAsia="Times New Roman" w:hAnsi="Times New Roman"/>
          <w:sz w:val="28"/>
          <w:szCs w:val="28"/>
          <w:lang w:eastAsia="ar-SA"/>
        </w:rPr>
        <w:t>.</w:t>
      </w:r>
    </w:p>
    <w:p w14:paraId="53F3939C"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ЗСО организуются на всех водопроводах, вне зависимости от ведомственной принадлежности, подающих воду, как из поверхностных, так и из подземных источников. Основной целью создания и обеспечения режима ЗСО является санитарная охрана от загрязнения источников водоснабжения и </w:t>
      </w:r>
      <w:r w:rsidRPr="00747D46">
        <w:rPr>
          <w:rFonts w:ascii="Times New Roman" w:eastAsia="Times New Roman" w:hAnsi="Times New Roman"/>
          <w:sz w:val="28"/>
          <w:szCs w:val="28"/>
          <w:lang w:eastAsia="ar-SA"/>
        </w:rPr>
        <w:lastRenderedPageBreak/>
        <w:t>водопроводных сооружений, а также территорий, на которых они расположены.</w:t>
      </w:r>
    </w:p>
    <w:p w14:paraId="4272B97D"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4642C6E1"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Зона санитарной охраны водопроводных сооружений, расположенных вне территории водозабора, представлена первым поясом строгого режима, для водоводов – санитарно-защитной полосой.</w:t>
      </w:r>
    </w:p>
    <w:p w14:paraId="0AD470BF"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Граница первого пояса ЗСО водопроводных сооружений принимается на расстоянии:</w:t>
      </w:r>
    </w:p>
    <w:p w14:paraId="12F5FC0C"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от водонапорных башен – </w:t>
      </w:r>
      <w:smartTag w:uri="urn:schemas-microsoft-com:office:smarttags" w:element="metricconverter">
        <w:smartTagPr>
          <w:attr w:name="ProductID" w:val="10 м"/>
        </w:smartTagPr>
        <w:r w:rsidRPr="00747D46">
          <w:rPr>
            <w:rFonts w:ascii="Times New Roman" w:eastAsia="Times New Roman" w:hAnsi="Times New Roman"/>
            <w:sz w:val="28"/>
            <w:szCs w:val="28"/>
            <w:lang w:eastAsia="ar-SA"/>
          </w:rPr>
          <w:t>10 м</w:t>
        </w:r>
      </w:smartTag>
      <w:r w:rsidRPr="00747D46">
        <w:rPr>
          <w:rFonts w:ascii="Times New Roman" w:eastAsia="Times New Roman" w:hAnsi="Times New Roman"/>
          <w:sz w:val="28"/>
          <w:szCs w:val="28"/>
          <w:lang w:eastAsia="ar-SA"/>
        </w:rPr>
        <w:t>;</w:t>
      </w:r>
    </w:p>
    <w:p w14:paraId="01D315BB"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от остальных помещений (отстойники, </w:t>
      </w:r>
      <w:proofErr w:type="spellStart"/>
      <w:r w:rsidRPr="00747D46">
        <w:rPr>
          <w:rFonts w:ascii="Times New Roman" w:eastAsia="Times New Roman" w:hAnsi="Times New Roman"/>
          <w:sz w:val="28"/>
          <w:szCs w:val="28"/>
          <w:lang w:eastAsia="ar-SA"/>
        </w:rPr>
        <w:t>реагентное</w:t>
      </w:r>
      <w:proofErr w:type="spellEnd"/>
      <w:r w:rsidRPr="00747D46">
        <w:rPr>
          <w:rFonts w:ascii="Times New Roman" w:eastAsia="Times New Roman" w:hAnsi="Times New Roman"/>
          <w:sz w:val="28"/>
          <w:szCs w:val="28"/>
          <w:lang w:eastAsia="ar-SA"/>
        </w:rPr>
        <w:t xml:space="preserve"> хозяйство, склад хлора, насосные станции и др.) – не менее </w:t>
      </w:r>
      <w:smartTag w:uri="urn:schemas-microsoft-com:office:smarttags" w:element="metricconverter">
        <w:smartTagPr>
          <w:attr w:name="ProductID" w:val="15 м"/>
        </w:smartTagPr>
        <w:r w:rsidRPr="00747D46">
          <w:rPr>
            <w:rFonts w:ascii="Times New Roman" w:eastAsia="Times New Roman" w:hAnsi="Times New Roman"/>
            <w:sz w:val="28"/>
            <w:szCs w:val="28"/>
            <w:lang w:eastAsia="ar-SA"/>
          </w:rPr>
          <w:t>15 м</w:t>
        </w:r>
      </w:smartTag>
      <w:r w:rsidRPr="00747D46">
        <w:rPr>
          <w:rFonts w:ascii="Times New Roman" w:eastAsia="Times New Roman" w:hAnsi="Times New Roman"/>
          <w:sz w:val="28"/>
          <w:szCs w:val="28"/>
          <w:lang w:eastAsia="ar-SA"/>
        </w:rPr>
        <w:t>.</w:t>
      </w:r>
    </w:p>
    <w:p w14:paraId="19F55158"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Санитарная охрана водоводов обеспечивается санитарно-защитной полосой. Ширину санитарно-защитной полосы следует принимать в обе стороны от крайних линий водовода:</w:t>
      </w:r>
    </w:p>
    <w:p w14:paraId="733E6F77"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при отсутствии грунтовых вод – не менее </w:t>
      </w:r>
      <w:smartTag w:uri="urn:schemas-microsoft-com:office:smarttags" w:element="metricconverter">
        <w:smartTagPr>
          <w:attr w:name="ProductID" w:val="10 м"/>
        </w:smartTagPr>
        <w:r w:rsidRPr="00747D46">
          <w:rPr>
            <w:rFonts w:ascii="Times New Roman" w:eastAsia="Times New Roman" w:hAnsi="Times New Roman"/>
            <w:sz w:val="28"/>
            <w:szCs w:val="28"/>
            <w:lang w:eastAsia="ar-SA"/>
          </w:rPr>
          <w:t>10 м</w:t>
        </w:r>
      </w:smartTag>
      <w:r w:rsidRPr="00747D46">
        <w:rPr>
          <w:rFonts w:ascii="Times New Roman" w:eastAsia="Times New Roman" w:hAnsi="Times New Roman"/>
          <w:sz w:val="28"/>
          <w:szCs w:val="28"/>
          <w:lang w:eastAsia="ar-SA"/>
        </w:rPr>
        <w:t xml:space="preserve"> при диаметре водовода до </w:t>
      </w:r>
      <w:smartTag w:uri="urn:schemas-microsoft-com:office:smarttags" w:element="metricconverter">
        <w:smartTagPr>
          <w:attr w:name="ProductID" w:val="1000 мм"/>
        </w:smartTagPr>
        <w:r w:rsidRPr="00747D46">
          <w:rPr>
            <w:rFonts w:ascii="Times New Roman" w:eastAsia="Times New Roman" w:hAnsi="Times New Roman"/>
            <w:sz w:val="28"/>
            <w:szCs w:val="28"/>
            <w:lang w:eastAsia="ar-SA"/>
          </w:rPr>
          <w:t>1000 мм</w:t>
        </w:r>
      </w:smartTag>
      <w:r w:rsidRPr="00747D46">
        <w:rPr>
          <w:rFonts w:ascii="Times New Roman" w:eastAsia="Times New Roman" w:hAnsi="Times New Roman"/>
          <w:sz w:val="28"/>
          <w:szCs w:val="28"/>
          <w:lang w:eastAsia="ar-SA"/>
        </w:rPr>
        <w:t xml:space="preserve"> и не менее </w:t>
      </w:r>
      <w:smartTag w:uri="urn:schemas-microsoft-com:office:smarttags" w:element="metricconverter">
        <w:smartTagPr>
          <w:attr w:name="ProductID" w:val="20 м"/>
        </w:smartTagPr>
        <w:r w:rsidRPr="00747D46">
          <w:rPr>
            <w:rFonts w:ascii="Times New Roman" w:eastAsia="Times New Roman" w:hAnsi="Times New Roman"/>
            <w:sz w:val="28"/>
            <w:szCs w:val="28"/>
            <w:lang w:eastAsia="ar-SA"/>
          </w:rPr>
          <w:t>20 м</w:t>
        </w:r>
      </w:smartTag>
      <w:r w:rsidRPr="00747D46">
        <w:rPr>
          <w:rFonts w:ascii="Times New Roman" w:eastAsia="Times New Roman" w:hAnsi="Times New Roman"/>
          <w:sz w:val="28"/>
          <w:szCs w:val="28"/>
          <w:lang w:eastAsia="ar-SA"/>
        </w:rPr>
        <w:t xml:space="preserve"> при диаметре водовода более </w:t>
      </w:r>
      <w:smartTag w:uri="urn:schemas-microsoft-com:office:smarttags" w:element="metricconverter">
        <w:smartTagPr>
          <w:attr w:name="ProductID" w:val="1000 мм"/>
        </w:smartTagPr>
        <w:r w:rsidRPr="00747D46">
          <w:rPr>
            <w:rFonts w:ascii="Times New Roman" w:eastAsia="Times New Roman" w:hAnsi="Times New Roman"/>
            <w:sz w:val="28"/>
            <w:szCs w:val="28"/>
            <w:lang w:eastAsia="ar-SA"/>
          </w:rPr>
          <w:t>1000 мм</w:t>
        </w:r>
      </w:smartTag>
      <w:r w:rsidRPr="00747D46">
        <w:rPr>
          <w:rFonts w:ascii="Times New Roman" w:eastAsia="Times New Roman" w:hAnsi="Times New Roman"/>
          <w:sz w:val="28"/>
          <w:szCs w:val="28"/>
          <w:lang w:eastAsia="ar-SA"/>
        </w:rPr>
        <w:t>;</w:t>
      </w:r>
    </w:p>
    <w:p w14:paraId="3D47188C"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при наличии грунтовых вод – не менее </w:t>
      </w:r>
      <w:smartTag w:uri="urn:schemas-microsoft-com:office:smarttags" w:element="metricconverter">
        <w:smartTagPr>
          <w:attr w:name="ProductID" w:val="50 м"/>
        </w:smartTagPr>
        <w:r w:rsidRPr="00747D46">
          <w:rPr>
            <w:rFonts w:ascii="Times New Roman" w:eastAsia="Times New Roman" w:hAnsi="Times New Roman"/>
            <w:sz w:val="28"/>
            <w:szCs w:val="28"/>
            <w:lang w:eastAsia="ar-SA"/>
          </w:rPr>
          <w:t>50 м</w:t>
        </w:r>
      </w:smartTag>
      <w:r w:rsidRPr="00747D46">
        <w:rPr>
          <w:rFonts w:ascii="Times New Roman" w:eastAsia="Times New Roman" w:hAnsi="Times New Roman"/>
          <w:sz w:val="28"/>
          <w:szCs w:val="28"/>
          <w:lang w:eastAsia="ar-SA"/>
        </w:rPr>
        <w:t xml:space="preserve"> вне зависимости от диаметра водовода.</w:t>
      </w:r>
    </w:p>
    <w:p w14:paraId="6B85977C"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Система мер, обеспечивающих санитарную охрану подземных вод, предусматривает организацию и регулируемую эксплуатацию зон санитарной охраны (ЗСО) источников питьевого водоснабжения.</w:t>
      </w:r>
    </w:p>
    <w:p w14:paraId="7F116E13"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Санитарные мероприятия выполняются в пределах первого пояса ЗСО  владельцем водозаборов, в пределах второго  и третьего поясов – владельцами объектов, оказывающих или могущих оказать отрицательное влияние на качество подземных вод.</w:t>
      </w:r>
    </w:p>
    <w:p w14:paraId="5AB8BCD2" w14:textId="77777777" w:rsidR="00620060" w:rsidRPr="00747D46" w:rsidRDefault="00BF0040" w:rsidP="00620060">
      <w:pPr>
        <w:widowControl w:val="0"/>
        <w:suppressAutoHyphens/>
        <w:ind w:firstLine="709"/>
        <w:jc w:val="both"/>
        <w:rPr>
          <w:rFonts w:ascii="Times New Roman" w:eastAsia="Times New Roman" w:hAnsi="Times New Roman"/>
          <w:sz w:val="28"/>
          <w:szCs w:val="28"/>
          <w:lang w:eastAsia="ar-SA"/>
        </w:rPr>
      </w:pPr>
      <w:r>
        <w:rPr>
          <w:rFonts w:ascii="Times New Roman" w:eastAsia="Times New Roman" w:hAnsi="Times New Roman"/>
          <w:sz w:val="28"/>
          <w:szCs w:val="28"/>
          <w:lang w:eastAsia="ar-SA"/>
        </w:rPr>
        <w:t>Согласно требований</w:t>
      </w:r>
      <w:r w:rsidR="00620060" w:rsidRPr="00747D46">
        <w:rPr>
          <w:rFonts w:ascii="Times New Roman" w:eastAsia="Times New Roman" w:hAnsi="Times New Roman"/>
          <w:sz w:val="28"/>
          <w:szCs w:val="28"/>
          <w:lang w:eastAsia="ar-SA"/>
        </w:rPr>
        <w:t xml:space="preserve"> </w:t>
      </w:r>
      <w:r w:rsidRPr="00BF0040">
        <w:rPr>
          <w:rFonts w:ascii="Times New Roman" w:eastAsia="Times New Roman" w:hAnsi="Times New Roman"/>
          <w:sz w:val="28"/>
          <w:szCs w:val="28"/>
          <w:lang w:eastAsia="ar-SA"/>
        </w:rPr>
        <w:t>санитарных правил и норм СанПиН 2.1.4.1110-02 Зоны санитарной охраны источников водоснабжения и водопроводов питьевого назначения, утвержденных постановлением Главного государственного санитарного врача Российской Федерации от 14 марта 2002 г. № 10</w:t>
      </w:r>
      <w:r w:rsidR="00620060" w:rsidRPr="00747D46">
        <w:rPr>
          <w:rFonts w:ascii="Times New Roman" w:eastAsia="Times New Roman" w:hAnsi="Times New Roman"/>
          <w:sz w:val="28"/>
          <w:szCs w:val="28"/>
          <w:lang w:eastAsia="ar-SA"/>
        </w:rPr>
        <w:t>, в первом поясе ЗСО подземных водозаборов не допускается:</w:t>
      </w:r>
    </w:p>
    <w:p w14:paraId="7C30B01C"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-посадка высокоствольных деревьев;</w:t>
      </w:r>
    </w:p>
    <w:p w14:paraId="72E10A9F"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-все виды строительства, не имеющие непосредственного отношения к эксплуатации, реконструкции и расширению водопроводных сооружений;</w:t>
      </w:r>
    </w:p>
    <w:p w14:paraId="3E6157B2"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-прокладка трубопроводов различного назначения;</w:t>
      </w:r>
    </w:p>
    <w:p w14:paraId="376E0ABA"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-размещение жилых и хозяйственно-бытовых зданий;</w:t>
      </w:r>
    </w:p>
    <w:p w14:paraId="139E4ADA"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-проживание людей;</w:t>
      </w:r>
    </w:p>
    <w:p w14:paraId="3AAA5966"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-применение удобрений и ядохимикатов;</w:t>
      </w:r>
    </w:p>
    <w:p w14:paraId="34346D7B"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Во втором поясе ЗСО не допускается:</w:t>
      </w:r>
    </w:p>
    <w:p w14:paraId="5A58CFD7"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-размещение кладбищ, скотомогильников, полей ассенизации, полей фильтрации, навозохранилищ, силосных траншей, животноводческих и </w:t>
      </w:r>
      <w:r w:rsidRPr="00747D46">
        <w:rPr>
          <w:rFonts w:ascii="Times New Roman" w:eastAsia="Times New Roman" w:hAnsi="Times New Roman"/>
          <w:sz w:val="28"/>
          <w:szCs w:val="28"/>
          <w:lang w:eastAsia="ar-SA"/>
        </w:rPr>
        <w:lastRenderedPageBreak/>
        <w:t>птицеводческих предприятий и других объектов, обусловливающих опасность микробного загрязнения подземных вод;</w:t>
      </w:r>
    </w:p>
    <w:p w14:paraId="1C2A41E0"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-применение удобрений и ядохимикатов; </w:t>
      </w:r>
    </w:p>
    <w:p w14:paraId="1C2DEEE4"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-рубка леса главного пользования.</w:t>
      </w:r>
    </w:p>
    <w:p w14:paraId="2932635E"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Размещение складов горюче-смазочных материалов, ядохимикатов и минеральных удобрений, накопителей </w:t>
      </w:r>
      <w:proofErr w:type="spellStart"/>
      <w:r w:rsidRPr="00747D46">
        <w:rPr>
          <w:rFonts w:ascii="Times New Roman" w:eastAsia="Times New Roman" w:hAnsi="Times New Roman"/>
          <w:sz w:val="28"/>
          <w:szCs w:val="28"/>
          <w:lang w:eastAsia="ar-SA"/>
        </w:rPr>
        <w:t>промстоков</w:t>
      </w:r>
      <w:proofErr w:type="spellEnd"/>
      <w:r w:rsidRPr="00747D46">
        <w:rPr>
          <w:rFonts w:ascii="Times New Roman" w:eastAsia="Times New Roman" w:hAnsi="Times New Roman"/>
          <w:sz w:val="28"/>
          <w:szCs w:val="28"/>
          <w:lang w:eastAsia="ar-SA"/>
        </w:rPr>
        <w:t xml:space="preserve">, </w:t>
      </w:r>
      <w:proofErr w:type="spellStart"/>
      <w:r w:rsidRPr="00747D46">
        <w:rPr>
          <w:rFonts w:ascii="Times New Roman" w:eastAsia="Times New Roman" w:hAnsi="Times New Roman"/>
          <w:sz w:val="28"/>
          <w:szCs w:val="28"/>
          <w:lang w:eastAsia="ar-SA"/>
        </w:rPr>
        <w:t>шламохранилищ</w:t>
      </w:r>
      <w:proofErr w:type="spellEnd"/>
      <w:r w:rsidRPr="00747D46">
        <w:rPr>
          <w:rFonts w:ascii="Times New Roman" w:eastAsia="Times New Roman" w:hAnsi="Times New Roman"/>
          <w:sz w:val="28"/>
          <w:szCs w:val="28"/>
          <w:lang w:eastAsia="ar-SA"/>
        </w:rPr>
        <w:t xml:space="preserve"> и других объектов, обусловливающих опасность химического загрязнения подземных вод, допускается в пределах третьего пояса ЗСО только при использовании защищенных подземных вод и выполнении специальных мероприятий по защите водоносного горизонта от загрязнения.</w:t>
      </w:r>
    </w:p>
    <w:p w14:paraId="0D1ACC04"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Отсутствие учета требований к режиму использования территорий 1-го, 2-го и 3-го поясов ЗСО, а также невнимание к условиям природной защищенности подземных вод при размещении объектов промышленно-селитебной и сельскохозяйственной инфраструктуры предопределяет высокую потенциальную возможность загрязнения вод и их реальное загрязнение, а значит, создает проблему для снабжения населения водой питьевого качества.</w:t>
      </w:r>
    </w:p>
    <w:p w14:paraId="58117823" w14:textId="488E15DE" w:rsidR="00127D16" w:rsidRPr="00747D46" w:rsidRDefault="00127D16" w:rsidP="00127D16">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w:t>
      </w:r>
      <w:r w:rsidR="00166058">
        <w:rPr>
          <w:rFonts w:ascii="Times New Roman" w:eastAsia="Times New Roman" w:hAnsi="Times New Roman"/>
          <w:sz w:val="28"/>
          <w:szCs w:val="28"/>
          <w:lang w:eastAsia="ar-SA"/>
        </w:rPr>
        <w:t>–</w:t>
      </w:r>
      <w:r w:rsidRPr="00747D46">
        <w:rPr>
          <w:rFonts w:ascii="Times New Roman" w:eastAsia="Times New Roman" w:hAnsi="Times New Roman"/>
          <w:sz w:val="28"/>
          <w:szCs w:val="28"/>
          <w:lang w:eastAsia="ar-SA"/>
        </w:rPr>
        <w:t xml:space="preserve">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313AC9E1" w14:textId="77777777" w:rsidR="00127D16" w:rsidRPr="00747D46" w:rsidRDefault="00127D16" w:rsidP="00127D16">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14:paraId="375F9D8C" w14:textId="77777777" w:rsidR="00127D16" w:rsidRPr="00747D46" w:rsidRDefault="00127D16" w:rsidP="00127D16">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подземных вод, а также ухудшение качества воды источника и воды, подаваемой водопроводными сооружениями.</w:t>
      </w:r>
    </w:p>
    <w:p w14:paraId="6A2BD168" w14:textId="77777777" w:rsidR="00127D16" w:rsidRPr="00747D46" w:rsidRDefault="00127D16" w:rsidP="00127D16">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В соответствии с гидрологическими условиями участка для защиты подземных источников воды от загрязнения поверхностными водами зоны санитарной охраны водозабора проектируются в составе трех поясов:</w:t>
      </w:r>
    </w:p>
    <w:p w14:paraId="2E0D82E9" w14:textId="77777777" w:rsidR="00127D16" w:rsidRPr="00747D46" w:rsidRDefault="00127D16" w:rsidP="00127D16">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I пояс – зона строгого режима.</w:t>
      </w:r>
    </w:p>
    <w:p w14:paraId="5763EF59" w14:textId="77777777" w:rsidR="00127D16" w:rsidRPr="00747D46" w:rsidRDefault="00127D16" w:rsidP="00127D16">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Граница I пояса зоны санитарной охраны для подземного источника с надежно защищенными водоносными горизонтами устанавливается радиусом 30 м от устья скважины.</w:t>
      </w:r>
    </w:p>
    <w:p w14:paraId="2FE206D8" w14:textId="77777777" w:rsidR="00127D16" w:rsidRPr="00747D46" w:rsidRDefault="00127D16" w:rsidP="00127D16">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II и III пояс – зона ограничений против бактериального и химического загрязнения.</w:t>
      </w:r>
    </w:p>
    <w:p w14:paraId="0D2D5A53" w14:textId="77777777" w:rsidR="00127D16" w:rsidRPr="00747D46" w:rsidRDefault="00127D16" w:rsidP="00127D16">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Границы II и III поясов определяются гидродинамическими расчетами, исходя из условия, что если в водоносный горизонт поступит соответственно микробное или химическое загрязнение, то оно не достигнет водозаборных сооружений.</w:t>
      </w:r>
    </w:p>
    <w:p w14:paraId="1FEECB11" w14:textId="77777777" w:rsidR="00DA5646" w:rsidRPr="00747D46" w:rsidRDefault="005A74E8" w:rsidP="00127D16">
      <w:pPr>
        <w:widowControl w:val="0"/>
        <w:suppressAutoHyphens/>
        <w:ind w:firstLine="709"/>
        <w:jc w:val="both"/>
        <w:rPr>
          <w:rFonts w:ascii="Times New Roman" w:eastAsia="Times New Roman" w:hAnsi="Times New Roman"/>
          <w:sz w:val="28"/>
          <w:szCs w:val="28"/>
          <w:lang w:eastAsia="ar-SA"/>
        </w:rPr>
      </w:pPr>
      <w:r>
        <w:rPr>
          <w:rFonts w:ascii="Times New Roman" w:eastAsia="Times New Roman" w:hAnsi="Times New Roman"/>
          <w:sz w:val="28"/>
          <w:szCs w:val="28"/>
          <w:lang w:eastAsia="ar-SA"/>
        </w:rPr>
        <w:t>Расчет производится согласно «</w:t>
      </w:r>
      <w:r w:rsidR="00127D16" w:rsidRPr="00747D46">
        <w:rPr>
          <w:rFonts w:ascii="Times New Roman" w:eastAsia="Times New Roman" w:hAnsi="Times New Roman"/>
          <w:sz w:val="28"/>
          <w:szCs w:val="28"/>
          <w:lang w:eastAsia="ar-SA"/>
        </w:rPr>
        <w:t xml:space="preserve">Рекомендациям по гидрогеологическим </w:t>
      </w:r>
      <w:r w:rsidR="00127D16" w:rsidRPr="00747D46">
        <w:rPr>
          <w:rFonts w:ascii="Times New Roman" w:eastAsia="Times New Roman" w:hAnsi="Times New Roman"/>
          <w:sz w:val="28"/>
          <w:szCs w:val="28"/>
          <w:lang w:eastAsia="ar-SA"/>
        </w:rPr>
        <w:lastRenderedPageBreak/>
        <w:t>расчетам для определения II и III поясов зон санитарной охраны подземных источников хозпитьевого водоснабжения</w:t>
      </w:r>
      <w:r>
        <w:rPr>
          <w:rFonts w:ascii="Times New Roman" w:eastAsia="Times New Roman" w:hAnsi="Times New Roman"/>
          <w:sz w:val="28"/>
          <w:szCs w:val="28"/>
          <w:lang w:eastAsia="ar-SA"/>
        </w:rPr>
        <w:t>»</w:t>
      </w:r>
      <w:r w:rsidR="00127D16" w:rsidRPr="00747D46">
        <w:rPr>
          <w:rFonts w:ascii="Times New Roman" w:eastAsia="Times New Roman" w:hAnsi="Times New Roman"/>
          <w:sz w:val="28"/>
          <w:szCs w:val="28"/>
          <w:lang w:eastAsia="ar-SA"/>
        </w:rPr>
        <w:t xml:space="preserve"> (ВНИИ ВОДГЕО, 1983 г.) и </w:t>
      </w:r>
      <w:r w:rsidRPr="005A74E8">
        <w:rPr>
          <w:rFonts w:ascii="Times New Roman" w:eastAsia="Times New Roman" w:hAnsi="Times New Roman"/>
          <w:sz w:val="28"/>
          <w:szCs w:val="28"/>
          <w:lang w:eastAsia="ar-SA"/>
        </w:rPr>
        <w:t>санитарных правил и норм СанПиН 2.1.4.1110-02 Зоны санитарной охраны источников водоснабжения и водопроводов питьевого назначения, утвержденных постановлением Главного государственного санитарного врача Российской Федерации от 14 марта 2002 г. № 10</w:t>
      </w:r>
      <w:r w:rsidR="00127D16" w:rsidRPr="00747D46">
        <w:rPr>
          <w:rFonts w:ascii="Times New Roman" w:eastAsia="Times New Roman" w:hAnsi="Times New Roman"/>
          <w:sz w:val="28"/>
          <w:szCs w:val="28"/>
          <w:lang w:eastAsia="ar-SA"/>
        </w:rPr>
        <w:t>. На последующих стадиях проектирования должны быть выполнены расчеты границ зон санитарной охраны для общего комплекса водозаборных сооружений.</w:t>
      </w:r>
    </w:p>
    <w:p w14:paraId="26F10566" w14:textId="77777777" w:rsidR="00127D16" w:rsidRPr="00747D46" w:rsidRDefault="00A94649" w:rsidP="00A94649">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На </w:t>
      </w:r>
      <w:r w:rsidR="00127D16" w:rsidRPr="00747D46">
        <w:rPr>
          <w:rFonts w:ascii="Times New Roman" w:eastAsia="Times New Roman" w:hAnsi="Times New Roman"/>
          <w:sz w:val="28"/>
          <w:szCs w:val="28"/>
          <w:lang w:eastAsia="ar-SA"/>
        </w:rPr>
        <w:t>май</w:t>
      </w:r>
      <w:r w:rsidRPr="00747D46">
        <w:rPr>
          <w:rFonts w:ascii="Times New Roman" w:eastAsia="Times New Roman" w:hAnsi="Times New Roman"/>
          <w:sz w:val="28"/>
          <w:szCs w:val="28"/>
          <w:lang w:eastAsia="ar-SA"/>
        </w:rPr>
        <w:t xml:space="preserve"> 201</w:t>
      </w:r>
      <w:r w:rsidR="00127D16" w:rsidRPr="00747D46">
        <w:rPr>
          <w:rFonts w:ascii="Times New Roman" w:eastAsia="Times New Roman" w:hAnsi="Times New Roman"/>
          <w:sz w:val="28"/>
          <w:szCs w:val="28"/>
          <w:lang w:eastAsia="ar-SA"/>
        </w:rPr>
        <w:t>9</w:t>
      </w:r>
      <w:r w:rsidRPr="00747D46">
        <w:rPr>
          <w:rFonts w:ascii="Times New Roman" w:eastAsia="Times New Roman" w:hAnsi="Times New Roman"/>
          <w:sz w:val="28"/>
          <w:szCs w:val="28"/>
          <w:lang w:eastAsia="ar-SA"/>
        </w:rPr>
        <w:t xml:space="preserve"> года на территории </w:t>
      </w:r>
      <w:r w:rsidR="005A74E8">
        <w:rPr>
          <w:rFonts w:ascii="Times New Roman" w:eastAsia="Times New Roman" w:hAnsi="Times New Roman"/>
          <w:sz w:val="28"/>
          <w:szCs w:val="28"/>
          <w:lang w:eastAsia="ar-SA"/>
        </w:rPr>
        <w:t>У</w:t>
      </w:r>
      <w:r w:rsidR="00715E70" w:rsidRPr="00747D46">
        <w:rPr>
          <w:rFonts w:ascii="Times New Roman" w:eastAsia="Times New Roman" w:hAnsi="Times New Roman"/>
          <w:sz w:val="28"/>
          <w:szCs w:val="28"/>
          <w:lang w:eastAsia="ar-SA"/>
        </w:rPr>
        <w:t>сть-Лабинского</w:t>
      </w:r>
      <w:r w:rsidRPr="00747D46">
        <w:rPr>
          <w:rFonts w:ascii="Times New Roman" w:eastAsia="Times New Roman" w:hAnsi="Times New Roman"/>
          <w:sz w:val="28"/>
          <w:szCs w:val="28"/>
          <w:lang w:eastAsia="ar-SA"/>
        </w:rPr>
        <w:t xml:space="preserve"> </w:t>
      </w:r>
      <w:r w:rsidR="00F00487" w:rsidRPr="00747D46">
        <w:rPr>
          <w:rFonts w:ascii="Times New Roman" w:eastAsia="Times New Roman" w:hAnsi="Times New Roman"/>
          <w:sz w:val="28"/>
          <w:szCs w:val="28"/>
          <w:lang w:eastAsia="ar-SA"/>
        </w:rPr>
        <w:t>городского</w:t>
      </w:r>
      <w:r w:rsidRPr="00747D46">
        <w:rPr>
          <w:rFonts w:ascii="Times New Roman" w:eastAsia="Times New Roman" w:hAnsi="Times New Roman"/>
          <w:sz w:val="28"/>
          <w:szCs w:val="28"/>
          <w:lang w:eastAsia="ar-SA"/>
        </w:rPr>
        <w:t xml:space="preserve"> поселения </w:t>
      </w:r>
      <w:r w:rsidR="00127D16" w:rsidRPr="00747D46">
        <w:rPr>
          <w:rFonts w:ascii="Times New Roman" w:eastAsia="Times New Roman" w:hAnsi="Times New Roman"/>
          <w:sz w:val="28"/>
          <w:szCs w:val="28"/>
          <w:lang w:eastAsia="ar-SA"/>
        </w:rPr>
        <w:t xml:space="preserve">установлены зоны санитарной охраны источников водоснабжения, которые приведены в таблице </w:t>
      </w:r>
      <w:r w:rsidR="00EB6990">
        <w:rPr>
          <w:rFonts w:ascii="Times New Roman" w:eastAsia="Times New Roman" w:hAnsi="Times New Roman"/>
          <w:sz w:val="28"/>
          <w:szCs w:val="28"/>
          <w:lang w:eastAsia="ar-SA"/>
        </w:rPr>
        <w:t>36</w:t>
      </w:r>
      <w:r w:rsidR="00127D16" w:rsidRPr="00747D46">
        <w:rPr>
          <w:rFonts w:ascii="Times New Roman" w:eastAsia="Times New Roman" w:hAnsi="Times New Roman"/>
          <w:sz w:val="28"/>
          <w:szCs w:val="28"/>
          <w:lang w:eastAsia="ar-SA"/>
        </w:rPr>
        <w:t>.</w:t>
      </w:r>
    </w:p>
    <w:p w14:paraId="0768D2B4" w14:textId="77777777" w:rsidR="00897C92" w:rsidRPr="00747D46" w:rsidRDefault="00897C92" w:rsidP="00620060">
      <w:pPr>
        <w:widowControl w:val="0"/>
        <w:suppressAutoHyphens/>
        <w:ind w:firstLine="709"/>
        <w:jc w:val="both"/>
        <w:rPr>
          <w:rFonts w:ascii="Times New Roman" w:eastAsia="Times New Roman" w:hAnsi="Times New Roman"/>
          <w:sz w:val="28"/>
          <w:szCs w:val="28"/>
          <w:lang w:eastAsia="ar-SA"/>
        </w:rPr>
      </w:pPr>
    </w:p>
    <w:p w14:paraId="5B680327" w14:textId="77777777" w:rsidR="003D6987" w:rsidRPr="00747D46" w:rsidRDefault="003D6987" w:rsidP="00620060">
      <w:pPr>
        <w:widowControl w:val="0"/>
        <w:suppressAutoHyphens/>
        <w:ind w:firstLine="709"/>
        <w:jc w:val="both"/>
        <w:rPr>
          <w:rFonts w:ascii="Times New Roman" w:eastAsia="Times New Roman" w:hAnsi="Times New Roman"/>
          <w:sz w:val="28"/>
          <w:szCs w:val="28"/>
          <w:lang w:eastAsia="ar-SA"/>
        </w:rPr>
        <w:sectPr w:rsidR="003D6987" w:rsidRPr="00747D46" w:rsidSect="007432E5">
          <w:pgSz w:w="11906" w:h="16838"/>
          <w:pgMar w:top="1134" w:right="600" w:bottom="1134" w:left="1701" w:header="708" w:footer="708" w:gutter="0"/>
          <w:cols w:space="708"/>
          <w:docGrid w:linePitch="360"/>
        </w:sectPr>
      </w:pPr>
    </w:p>
    <w:p w14:paraId="404DDF1C" w14:textId="77777777" w:rsidR="00897C92" w:rsidRPr="00747D46" w:rsidRDefault="00897C92" w:rsidP="00897C92">
      <w:pPr>
        <w:widowControl w:val="0"/>
        <w:suppressAutoHyphens/>
        <w:ind w:firstLine="709"/>
        <w:jc w:val="right"/>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lastRenderedPageBreak/>
        <w:t xml:space="preserve">Таблица </w:t>
      </w:r>
      <w:r w:rsidR="0005197F" w:rsidRPr="00747D46">
        <w:rPr>
          <w:rFonts w:ascii="Times New Roman" w:eastAsia="Times New Roman" w:hAnsi="Times New Roman"/>
          <w:sz w:val="28"/>
          <w:szCs w:val="28"/>
          <w:lang w:eastAsia="ar-SA"/>
        </w:rPr>
        <w:t>36</w:t>
      </w:r>
    </w:p>
    <w:tbl>
      <w:tblPr>
        <w:tblW w:w="15735" w:type="dxa"/>
        <w:tblInd w:w="-459" w:type="dxa"/>
        <w:tblLook w:val="04A0" w:firstRow="1" w:lastRow="0" w:firstColumn="1" w:lastColumn="0" w:noHBand="0" w:noVBand="1"/>
      </w:tblPr>
      <w:tblGrid>
        <w:gridCol w:w="699"/>
        <w:gridCol w:w="2302"/>
        <w:gridCol w:w="2910"/>
        <w:gridCol w:w="2943"/>
        <w:gridCol w:w="2186"/>
        <w:gridCol w:w="4695"/>
      </w:tblGrid>
      <w:tr w:rsidR="001E252E" w:rsidRPr="00747D46" w14:paraId="4FF660AB" w14:textId="77777777" w:rsidTr="00715E70">
        <w:trPr>
          <w:trHeight w:val="20"/>
          <w:tblHeader/>
        </w:trPr>
        <w:tc>
          <w:tcPr>
            <w:tcW w:w="6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751D40" w14:textId="77777777" w:rsidR="001E252E" w:rsidRPr="00747D46" w:rsidRDefault="001E252E" w:rsidP="001E252E">
            <w:pPr>
              <w:jc w:val="center"/>
              <w:rPr>
                <w:rFonts w:ascii="Times New Roman" w:eastAsia="Times New Roman" w:hAnsi="Times New Roman"/>
                <w:b/>
                <w:bCs/>
              </w:rPr>
            </w:pPr>
            <w:r w:rsidRPr="00747D46">
              <w:rPr>
                <w:rFonts w:ascii="Times New Roman" w:eastAsia="Times New Roman" w:hAnsi="Times New Roman"/>
                <w:b/>
                <w:bCs/>
              </w:rPr>
              <w:t>№№ п\п</w:t>
            </w:r>
          </w:p>
        </w:tc>
        <w:tc>
          <w:tcPr>
            <w:tcW w:w="2345" w:type="dxa"/>
            <w:tcBorders>
              <w:top w:val="single" w:sz="4" w:space="0" w:color="auto"/>
              <w:left w:val="nil"/>
              <w:bottom w:val="single" w:sz="4" w:space="0" w:color="auto"/>
              <w:right w:val="single" w:sz="4" w:space="0" w:color="auto"/>
            </w:tcBorders>
            <w:shd w:val="clear" w:color="auto" w:fill="auto"/>
            <w:vAlign w:val="center"/>
            <w:hideMark/>
          </w:tcPr>
          <w:p w14:paraId="55EFDF30" w14:textId="77777777" w:rsidR="001E252E" w:rsidRPr="00747D46" w:rsidRDefault="001E252E" w:rsidP="001E252E">
            <w:pPr>
              <w:jc w:val="center"/>
              <w:rPr>
                <w:rFonts w:ascii="Times New Roman" w:eastAsia="Times New Roman" w:hAnsi="Times New Roman"/>
                <w:b/>
                <w:bCs/>
              </w:rPr>
            </w:pPr>
            <w:r w:rsidRPr="00747D46">
              <w:rPr>
                <w:rFonts w:ascii="Times New Roman" w:eastAsia="Times New Roman" w:hAnsi="Times New Roman"/>
                <w:b/>
                <w:bCs/>
              </w:rPr>
              <w:t>Реквизиты документа об утверждение ЗСО</w:t>
            </w:r>
          </w:p>
        </w:tc>
        <w:tc>
          <w:tcPr>
            <w:tcW w:w="2686" w:type="dxa"/>
            <w:tcBorders>
              <w:top w:val="single" w:sz="4" w:space="0" w:color="auto"/>
              <w:left w:val="nil"/>
              <w:bottom w:val="single" w:sz="4" w:space="0" w:color="auto"/>
              <w:right w:val="single" w:sz="4" w:space="0" w:color="auto"/>
            </w:tcBorders>
            <w:shd w:val="clear" w:color="auto" w:fill="auto"/>
            <w:vAlign w:val="center"/>
            <w:hideMark/>
          </w:tcPr>
          <w:p w14:paraId="6E522474" w14:textId="77777777" w:rsidR="001E252E" w:rsidRPr="00747D46" w:rsidRDefault="001E252E" w:rsidP="001E252E">
            <w:pPr>
              <w:jc w:val="center"/>
              <w:rPr>
                <w:rFonts w:ascii="Times New Roman" w:eastAsia="Times New Roman" w:hAnsi="Times New Roman"/>
                <w:b/>
                <w:bCs/>
              </w:rPr>
            </w:pPr>
            <w:r w:rsidRPr="00747D46">
              <w:rPr>
                <w:rFonts w:ascii="Times New Roman" w:eastAsia="Times New Roman" w:hAnsi="Times New Roman"/>
                <w:b/>
                <w:bCs/>
              </w:rPr>
              <w:t>Водопользователь</w:t>
            </w:r>
          </w:p>
        </w:tc>
        <w:tc>
          <w:tcPr>
            <w:tcW w:w="3024" w:type="dxa"/>
            <w:tcBorders>
              <w:top w:val="single" w:sz="4" w:space="0" w:color="auto"/>
              <w:left w:val="nil"/>
              <w:bottom w:val="single" w:sz="4" w:space="0" w:color="auto"/>
              <w:right w:val="single" w:sz="4" w:space="0" w:color="auto"/>
            </w:tcBorders>
            <w:shd w:val="clear" w:color="auto" w:fill="auto"/>
            <w:vAlign w:val="center"/>
            <w:hideMark/>
          </w:tcPr>
          <w:p w14:paraId="604D652F" w14:textId="77777777" w:rsidR="001E252E" w:rsidRPr="00747D46" w:rsidRDefault="001E252E" w:rsidP="001E252E">
            <w:pPr>
              <w:jc w:val="center"/>
              <w:rPr>
                <w:rFonts w:ascii="Times New Roman" w:eastAsia="Times New Roman" w:hAnsi="Times New Roman"/>
                <w:b/>
                <w:bCs/>
              </w:rPr>
            </w:pPr>
            <w:r w:rsidRPr="00747D46">
              <w:rPr>
                <w:rFonts w:ascii="Times New Roman" w:eastAsia="Times New Roman" w:hAnsi="Times New Roman"/>
                <w:b/>
                <w:bCs/>
              </w:rPr>
              <w:t>Название водозабора</w:t>
            </w:r>
          </w:p>
        </w:tc>
        <w:tc>
          <w:tcPr>
            <w:tcW w:w="2022" w:type="dxa"/>
            <w:tcBorders>
              <w:top w:val="single" w:sz="4" w:space="0" w:color="auto"/>
              <w:left w:val="nil"/>
              <w:bottom w:val="single" w:sz="4" w:space="0" w:color="auto"/>
              <w:right w:val="single" w:sz="4" w:space="0" w:color="auto"/>
            </w:tcBorders>
            <w:shd w:val="clear" w:color="auto" w:fill="auto"/>
            <w:vAlign w:val="center"/>
            <w:hideMark/>
          </w:tcPr>
          <w:p w14:paraId="142F9D69" w14:textId="77777777" w:rsidR="001E252E" w:rsidRPr="00747D46" w:rsidRDefault="001E252E" w:rsidP="001E252E">
            <w:pPr>
              <w:jc w:val="center"/>
              <w:rPr>
                <w:rFonts w:ascii="Times New Roman" w:eastAsia="Times New Roman" w:hAnsi="Times New Roman"/>
                <w:b/>
                <w:bCs/>
              </w:rPr>
            </w:pPr>
            <w:r w:rsidRPr="00747D46">
              <w:rPr>
                <w:rFonts w:ascii="Times New Roman" w:eastAsia="Times New Roman" w:hAnsi="Times New Roman"/>
                <w:b/>
                <w:bCs/>
              </w:rPr>
              <w:t>Водозабор</w:t>
            </w:r>
          </w:p>
        </w:tc>
        <w:tc>
          <w:tcPr>
            <w:tcW w:w="4959" w:type="dxa"/>
            <w:tcBorders>
              <w:top w:val="single" w:sz="4" w:space="0" w:color="auto"/>
              <w:left w:val="nil"/>
              <w:bottom w:val="single" w:sz="4" w:space="0" w:color="auto"/>
              <w:right w:val="single" w:sz="4" w:space="0" w:color="auto"/>
            </w:tcBorders>
            <w:shd w:val="clear" w:color="auto" w:fill="auto"/>
            <w:vAlign w:val="center"/>
            <w:hideMark/>
          </w:tcPr>
          <w:p w14:paraId="01B676C0" w14:textId="77777777" w:rsidR="001E252E" w:rsidRPr="00747D46" w:rsidRDefault="001E252E" w:rsidP="001E252E">
            <w:pPr>
              <w:jc w:val="center"/>
              <w:rPr>
                <w:rFonts w:ascii="Times New Roman" w:eastAsia="Times New Roman" w:hAnsi="Times New Roman"/>
                <w:b/>
                <w:bCs/>
              </w:rPr>
            </w:pPr>
            <w:r w:rsidRPr="00747D46">
              <w:rPr>
                <w:rFonts w:ascii="Times New Roman" w:eastAsia="Times New Roman" w:hAnsi="Times New Roman"/>
                <w:b/>
                <w:bCs/>
              </w:rPr>
              <w:t>Размеры утвержденных границ ЗСО</w:t>
            </w:r>
          </w:p>
        </w:tc>
      </w:tr>
      <w:tr w:rsidR="001E252E" w:rsidRPr="00747D46" w14:paraId="0490A233" w14:textId="77777777" w:rsidTr="00715E70">
        <w:trPr>
          <w:trHeight w:val="20"/>
        </w:trPr>
        <w:tc>
          <w:tcPr>
            <w:tcW w:w="699" w:type="dxa"/>
            <w:tcBorders>
              <w:top w:val="nil"/>
              <w:left w:val="single" w:sz="4" w:space="0" w:color="auto"/>
              <w:bottom w:val="single" w:sz="4" w:space="0" w:color="auto"/>
              <w:right w:val="single" w:sz="4" w:space="0" w:color="auto"/>
            </w:tcBorders>
            <w:shd w:val="clear" w:color="auto" w:fill="auto"/>
            <w:noWrap/>
            <w:vAlign w:val="center"/>
            <w:hideMark/>
          </w:tcPr>
          <w:p w14:paraId="39E74D73"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1</w:t>
            </w:r>
          </w:p>
        </w:tc>
        <w:tc>
          <w:tcPr>
            <w:tcW w:w="2345" w:type="dxa"/>
            <w:tcBorders>
              <w:top w:val="nil"/>
              <w:left w:val="nil"/>
              <w:bottom w:val="single" w:sz="4" w:space="0" w:color="auto"/>
              <w:right w:val="single" w:sz="4" w:space="0" w:color="auto"/>
            </w:tcBorders>
            <w:shd w:val="clear" w:color="auto" w:fill="auto"/>
            <w:vAlign w:val="center"/>
            <w:hideMark/>
          </w:tcPr>
          <w:p w14:paraId="799310A3"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Протокол заседания экспертной комиссии департамента </w:t>
            </w:r>
            <w:r w:rsidRPr="00747D46">
              <w:rPr>
                <w:rFonts w:ascii="Times New Roman" w:eastAsia="Times New Roman" w:hAnsi="Times New Roman"/>
              </w:rPr>
              <w:br/>
              <w:t>по вопросам гражданской обороны, чрезвычайных ситуаций и водных отношений Краснодарского края от 4 сентября 2009 года № 182</w:t>
            </w:r>
          </w:p>
        </w:tc>
        <w:tc>
          <w:tcPr>
            <w:tcW w:w="2686" w:type="dxa"/>
            <w:tcBorders>
              <w:top w:val="nil"/>
              <w:left w:val="nil"/>
              <w:bottom w:val="single" w:sz="4" w:space="0" w:color="auto"/>
              <w:right w:val="single" w:sz="4" w:space="0" w:color="auto"/>
            </w:tcBorders>
            <w:shd w:val="clear" w:color="auto" w:fill="auto"/>
            <w:vAlign w:val="center"/>
            <w:hideMark/>
          </w:tcPr>
          <w:p w14:paraId="19F23195" w14:textId="60E558E9"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ОАО </w:t>
            </w:r>
            <w:r w:rsidR="00166058">
              <w:rPr>
                <w:rFonts w:ascii="Times New Roman" w:eastAsia="Times New Roman" w:hAnsi="Times New Roman"/>
              </w:rPr>
              <w:t>«</w:t>
            </w:r>
            <w:r w:rsidRPr="00747D46">
              <w:rPr>
                <w:rFonts w:ascii="Times New Roman" w:eastAsia="Times New Roman" w:hAnsi="Times New Roman"/>
              </w:rPr>
              <w:t>Усть-Лабинский комбинат хлебопродуктов</w:t>
            </w:r>
            <w:r w:rsidR="00166058">
              <w:rPr>
                <w:rFonts w:ascii="Times New Roman" w:eastAsia="Times New Roman" w:hAnsi="Times New Roman"/>
              </w:rPr>
              <w:t>»</w:t>
            </w:r>
            <w:r w:rsidRPr="00747D46">
              <w:rPr>
                <w:rFonts w:ascii="Times New Roman" w:eastAsia="Times New Roman" w:hAnsi="Times New Roman"/>
              </w:rPr>
              <w:t xml:space="preserve"> </w:t>
            </w:r>
            <w:r w:rsidRPr="00747D46">
              <w:rPr>
                <w:rFonts w:ascii="Times New Roman" w:eastAsia="Times New Roman" w:hAnsi="Times New Roman"/>
              </w:rPr>
              <w:br/>
              <w:t>ИНН 2356008207</w:t>
            </w:r>
          </w:p>
        </w:tc>
        <w:tc>
          <w:tcPr>
            <w:tcW w:w="3024" w:type="dxa"/>
            <w:tcBorders>
              <w:top w:val="nil"/>
              <w:left w:val="nil"/>
              <w:bottom w:val="single" w:sz="4" w:space="0" w:color="auto"/>
              <w:right w:val="single" w:sz="4" w:space="0" w:color="auto"/>
            </w:tcBorders>
            <w:shd w:val="clear" w:color="auto" w:fill="auto"/>
            <w:vAlign w:val="center"/>
            <w:hideMark/>
          </w:tcPr>
          <w:p w14:paraId="7B64D80C"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Скважины № 834, 30288 находятся на первом производственном участке, расположенном по адресу ул. </w:t>
            </w:r>
            <w:proofErr w:type="spellStart"/>
            <w:r w:rsidRPr="00747D46">
              <w:rPr>
                <w:rFonts w:ascii="Times New Roman" w:eastAsia="Times New Roman" w:hAnsi="Times New Roman"/>
              </w:rPr>
              <w:t>Заполотняная</w:t>
            </w:r>
            <w:proofErr w:type="spellEnd"/>
            <w:r w:rsidRPr="00747D46">
              <w:rPr>
                <w:rFonts w:ascii="Times New Roman" w:eastAsia="Times New Roman" w:hAnsi="Times New Roman"/>
              </w:rPr>
              <w:t>, 3, скважина № б/н (1931)  находится на втором производственном участке, расположенном по адресу ул. Гагарина, 3</w:t>
            </w:r>
          </w:p>
        </w:tc>
        <w:tc>
          <w:tcPr>
            <w:tcW w:w="2022" w:type="dxa"/>
            <w:tcBorders>
              <w:top w:val="nil"/>
              <w:left w:val="nil"/>
              <w:bottom w:val="single" w:sz="4" w:space="0" w:color="auto"/>
              <w:right w:val="single" w:sz="4" w:space="0" w:color="auto"/>
            </w:tcBorders>
            <w:shd w:val="clear" w:color="auto" w:fill="auto"/>
            <w:vAlign w:val="center"/>
            <w:hideMark/>
          </w:tcPr>
          <w:p w14:paraId="66C14A08"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Эксплуатационные скважины №№ 834, 30288, б/н</w:t>
            </w:r>
          </w:p>
        </w:tc>
        <w:tc>
          <w:tcPr>
            <w:tcW w:w="4959" w:type="dxa"/>
            <w:tcBorders>
              <w:top w:val="nil"/>
              <w:left w:val="nil"/>
              <w:bottom w:val="single" w:sz="4" w:space="0" w:color="auto"/>
              <w:right w:val="single" w:sz="4" w:space="0" w:color="auto"/>
            </w:tcBorders>
            <w:shd w:val="clear" w:color="auto" w:fill="auto"/>
            <w:vAlign w:val="center"/>
            <w:hideMark/>
          </w:tcPr>
          <w:p w14:paraId="2041F08C"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u w:val="single"/>
              </w:rPr>
              <w:t>Границы первого пояса зоны санитарной охраны:</w:t>
            </w:r>
            <w:r w:rsidRPr="00747D46">
              <w:rPr>
                <w:rFonts w:ascii="Times New Roman" w:eastAsia="Times New Roman" w:hAnsi="Times New Roman"/>
              </w:rPr>
              <w:br/>
              <w:t>Для скважины № 834 расстояние от скважины до границы первого пояса зоны санитарной охраны к северу -  30 м, к югу – 25 м, к западу – 15 м, к востоку – 23 м.</w:t>
            </w:r>
            <w:r w:rsidRPr="00747D46">
              <w:rPr>
                <w:rFonts w:ascii="Times New Roman" w:eastAsia="Times New Roman" w:hAnsi="Times New Roman"/>
              </w:rPr>
              <w:br/>
              <w:t>Для скважины № 30288 расстояние от скважины до границы первого пояса зоны санитарной охраны к северу -  15 м, к югу – 47,5 м, к западу – 14 м, к востоку – 17,5 м.</w:t>
            </w:r>
            <w:r w:rsidRPr="00747D46">
              <w:rPr>
                <w:rFonts w:ascii="Times New Roman" w:eastAsia="Times New Roman" w:hAnsi="Times New Roman"/>
              </w:rPr>
              <w:br/>
              <w:t>Площадь первого пояса зон санитарной охраны скважин №№ 864, 30288 – 0,205 га.</w:t>
            </w:r>
            <w:r w:rsidRPr="00747D46">
              <w:rPr>
                <w:rFonts w:ascii="Times New Roman" w:eastAsia="Times New Roman" w:hAnsi="Times New Roman"/>
              </w:rPr>
              <w:br/>
              <w:t>Для скважины № б/н (1931) расстояние от скважины до границы первого пояса зоны санитарной охраны к северу -  30 м, к югу – 20 м, к западу – 30м, к востоку – 15 м,</w:t>
            </w:r>
          </w:p>
          <w:p w14:paraId="1CB5E3F5"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площадь зоны – 0,201 м.</w:t>
            </w:r>
            <w:r w:rsidRPr="00747D46">
              <w:rPr>
                <w:rFonts w:ascii="Times New Roman" w:eastAsia="Times New Roman" w:hAnsi="Times New Roman"/>
              </w:rPr>
              <w:br/>
            </w:r>
            <w:r w:rsidRPr="00747D46">
              <w:rPr>
                <w:rFonts w:ascii="Times New Roman" w:eastAsia="Times New Roman" w:hAnsi="Times New Roman"/>
                <w:u w:val="single"/>
              </w:rPr>
              <w:t>Границы второго пояса зон санитарной охраны:</w:t>
            </w:r>
            <w:r w:rsidRPr="00747D46">
              <w:rPr>
                <w:rFonts w:ascii="Times New Roman" w:eastAsia="Times New Roman" w:hAnsi="Times New Roman"/>
              </w:rPr>
              <w:br/>
              <w:t>Для скважины № 834 расстояние  до границы второго пояса зоны санитарной охраны– в радиусе 60 м от устья скважины.</w:t>
            </w:r>
            <w:r w:rsidRPr="00747D46">
              <w:rPr>
                <w:rFonts w:ascii="Times New Roman" w:eastAsia="Times New Roman" w:hAnsi="Times New Roman"/>
              </w:rPr>
              <w:br/>
              <w:t>Для скважины № 30288 расстояние от скважины до границы второго пояса зоны санитарной охраны к северу -  80 м, к югу – 40 м, к западу и востоку – по 60 м.</w:t>
            </w:r>
            <w:r w:rsidRPr="00747D46">
              <w:rPr>
                <w:rFonts w:ascii="Times New Roman" w:eastAsia="Times New Roman" w:hAnsi="Times New Roman"/>
              </w:rPr>
              <w:br/>
              <w:t xml:space="preserve"> Для скважины № б/н (1931) расстояние от скважины до границы второго пояса зоны </w:t>
            </w:r>
            <w:r w:rsidRPr="00747D46">
              <w:rPr>
                <w:rFonts w:ascii="Times New Roman" w:eastAsia="Times New Roman" w:hAnsi="Times New Roman"/>
              </w:rPr>
              <w:lastRenderedPageBreak/>
              <w:t>санитарной охраны к северу -  55 м, к югу – 40 м, к западу и востоку – по 60 м.</w:t>
            </w:r>
            <w:r w:rsidRPr="00747D46">
              <w:rPr>
                <w:rFonts w:ascii="Times New Roman" w:eastAsia="Times New Roman" w:hAnsi="Times New Roman"/>
              </w:rPr>
              <w:br/>
            </w:r>
            <w:r w:rsidRPr="00747D46">
              <w:rPr>
                <w:rFonts w:ascii="Times New Roman" w:eastAsia="Times New Roman" w:hAnsi="Times New Roman"/>
                <w:u w:val="single"/>
              </w:rPr>
              <w:t>Границы третьего пояса зон санитарной охраны:</w:t>
            </w:r>
            <w:r w:rsidRPr="00747D46">
              <w:rPr>
                <w:rFonts w:ascii="Times New Roman" w:eastAsia="Times New Roman" w:hAnsi="Times New Roman"/>
              </w:rPr>
              <w:br/>
              <w:t xml:space="preserve">Для скважины № 834 расстояние от скважины до границы третьего пояса зоны санитарной охраны к северу -  776 м, к югу – 32 м, </w:t>
            </w:r>
          </w:p>
          <w:p w14:paraId="08F6F138"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к западу и востоку – по 119 м.</w:t>
            </w:r>
            <w:r w:rsidRPr="00747D46">
              <w:rPr>
                <w:rFonts w:ascii="Times New Roman" w:eastAsia="Times New Roman" w:hAnsi="Times New Roman"/>
              </w:rPr>
              <w:br/>
              <w:t>Для скважины № 30288 расстояние от скважины до границы третьего пояса зоны санитарной охраны к северу -  667 м, к югу – 105 м, к западу и востоку – по 90 м.</w:t>
            </w:r>
            <w:r w:rsidRPr="00747D46">
              <w:rPr>
                <w:rFonts w:ascii="Times New Roman" w:eastAsia="Times New Roman" w:hAnsi="Times New Roman"/>
              </w:rPr>
              <w:br/>
              <w:t xml:space="preserve"> Для скважины № б/н (1931) расстояние от скважины до границы третьего пояса зоны санитарной охраны к северу -  128 м, к югу – 7 м, к западу и востоку – по 60 м.</w:t>
            </w:r>
          </w:p>
        </w:tc>
      </w:tr>
      <w:tr w:rsidR="001E252E" w:rsidRPr="00747D46" w14:paraId="27150FC2" w14:textId="77777777" w:rsidTr="00715E70">
        <w:trPr>
          <w:trHeight w:val="20"/>
        </w:trPr>
        <w:tc>
          <w:tcPr>
            <w:tcW w:w="699" w:type="dxa"/>
            <w:tcBorders>
              <w:top w:val="nil"/>
              <w:left w:val="single" w:sz="4" w:space="0" w:color="auto"/>
              <w:bottom w:val="single" w:sz="4" w:space="0" w:color="auto"/>
              <w:right w:val="single" w:sz="4" w:space="0" w:color="auto"/>
            </w:tcBorders>
            <w:shd w:val="clear" w:color="auto" w:fill="auto"/>
            <w:noWrap/>
            <w:vAlign w:val="center"/>
            <w:hideMark/>
          </w:tcPr>
          <w:p w14:paraId="3BAB427D"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lastRenderedPageBreak/>
              <w:t>2</w:t>
            </w:r>
          </w:p>
        </w:tc>
        <w:tc>
          <w:tcPr>
            <w:tcW w:w="2345" w:type="dxa"/>
            <w:tcBorders>
              <w:top w:val="nil"/>
              <w:left w:val="nil"/>
              <w:bottom w:val="single" w:sz="4" w:space="0" w:color="auto"/>
              <w:right w:val="single" w:sz="4" w:space="0" w:color="auto"/>
            </w:tcBorders>
            <w:shd w:val="clear" w:color="auto" w:fill="auto"/>
            <w:vAlign w:val="center"/>
            <w:hideMark/>
          </w:tcPr>
          <w:p w14:paraId="34228596"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Протокол заседания экспертной комиссии департамента </w:t>
            </w:r>
            <w:r w:rsidRPr="00747D46">
              <w:rPr>
                <w:rFonts w:ascii="Times New Roman" w:eastAsia="Times New Roman" w:hAnsi="Times New Roman"/>
              </w:rPr>
              <w:br/>
              <w:t>по вопросам гражданской обороны, чрезвычайных ситуаций и водных отношений Краснодарского края от 21 декабря 2009 года № 215</w:t>
            </w:r>
          </w:p>
        </w:tc>
        <w:tc>
          <w:tcPr>
            <w:tcW w:w="2686" w:type="dxa"/>
            <w:tcBorders>
              <w:top w:val="nil"/>
              <w:left w:val="nil"/>
              <w:bottom w:val="single" w:sz="4" w:space="0" w:color="auto"/>
              <w:right w:val="single" w:sz="4" w:space="0" w:color="auto"/>
            </w:tcBorders>
            <w:shd w:val="clear" w:color="auto" w:fill="auto"/>
            <w:vAlign w:val="center"/>
            <w:hideMark/>
          </w:tcPr>
          <w:p w14:paraId="2B6B8C9B"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ЗАО фирма «Агрокомплекс» птицефабрика «Кубань» </w:t>
            </w:r>
            <w:r w:rsidRPr="00747D46">
              <w:rPr>
                <w:rFonts w:ascii="Times New Roman" w:eastAsia="Times New Roman" w:hAnsi="Times New Roman"/>
              </w:rPr>
              <w:br/>
              <w:t>ИНН 2328000083</w:t>
            </w:r>
          </w:p>
        </w:tc>
        <w:tc>
          <w:tcPr>
            <w:tcW w:w="3024" w:type="dxa"/>
            <w:tcBorders>
              <w:top w:val="nil"/>
              <w:left w:val="nil"/>
              <w:bottom w:val="single" w:sz="4" w:space="0" w:color="auto"/>
              <w:right w:val="single" w:sz="4" w:space="0" w:color="auto"/>
            </w:tcBorders>
            <w:shd w:val="clear" w:color="auto" w:fill="auto"/>
            <w:vAlign w:val="center"/>
            <w:hideMark/>
          </w:tcPr>
          <w:p w14:paraId="57FDEA3A"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Водозабор расположен на трех участках: на северной окраине г. Усть-Лабинск (скважины №№ 5513, 72923), на восточной окраине ст. Некрасовская (скважина №5504, № 5505), на северной окраине ст. Воронежская, Усть-Лабинского района, Краснодарского края</w:t>
            </w:r>
          </w:p>
        </w:tc>
        <w:tc>
          <w:tcPr>
            <w:tcW w:w="2022" w:type="dxa"/>
            <w:tcBorders>
              <w:top w:val="nil"/>
              <w:left w:val="nil"/>
              <w:bottom w:val="single" w:sz="4" w:space="0" w:color="auto"/>
              <w:right w:val="single" w:sz="4" w:space="0" w:color="auto"/>
            </w:tcBorders>
            <w:shd w:val="clear" w:color="auto" w:fill="auto"/>
            <w:vAlign w:val="center"/>
            <w:hideMark/>
          </w:tcPr>
          <w:p w14:paraId="430F9DB2"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Эксплуатационные скважины №№ 5513, 72923, 5504, 5505</w:t>
            </w:r>
          </w:p>
        </w:tc>
        <w:tc>
          <w:tcPr>
            <w:tcW w:w="4959" w:type="dxa"/>
            <w:tcBorders>
              <w:top w:val="nil"/>
              <w:left w:val="nil"/>
              <w:bottom w:val="single" w:sz="4" w:space="0" w:color="auto"/>
              <w:right w:val="single" w:sz="4" w:space="0" w:color="auto"/>
            </w:tcBorders>
            <w:shd w:val="clear" w:color="auto" w:fill="auto"/>
            <w:vAlign w:val="center"/>
            <w:hideMark/>
          </w:tcPr>
          <w:p w14:paraId="49217B59" w14:textId="23CEEDDD"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u w:val="single"/>
              </w:rPr>
              <w:t>Границы первого пояса зон санитарной охраны:</w:t>
            </w:r>
            <w:r w:rsidRPr="00747D46">
              <w:rPr>
                <w:rFonts w:ascii="Times New Roman" w:eastAsia="Times New Roman" w:hAnsi="Times New Roman"/>
              </w:rPr>
              <w:br/>
              <w:t>Для скважины № 5513 расстояние от скважин до границ первого пояса зоны санитарной охраны к северу – 20,0 м, к югу –60,0 м, к востоку – 23,0 м, к западу – 10,0 м.</w:t>
            </w:r>
            <w:r w:rsidRPr="00747D46">
              <w:rPr>
                <w:rFonts w:ascii="Times New Roman" w:eastAsia="Times New Roman" w:hAnsi="Times New Roman"/>
              </w:rPr>
              <w:br/>
              <w:t>Для скважины № 72983 расстояние от скважин до границ первого пояса зоны санитарной охраны к северу – 50,0 м, к югу –30,0 м, к востоку – 25,0 м, к западу – 7,0 м.</w:t>
            </w:r>
            <w:r w:rsidRPr="00747D46">
              <w:rPr>
                <w:rFonts w:ascii="Times New Roman" w:eastAsia="Times New Roman" w:hAnsi="Times New Roman"/>
              </w:rPr>
              <w:br/>
              <w:t xml:space="preserve">Для скважин №№ 5513, 72983 </w:t>
            </w:r>
            <w:r w:rsidR="00166058">
              <w:rPr>
                <w:rFonts w:ascii="Times New Roman" w:eastAsia="Times New Roman" w:hAnsi="Times New Roman"/>
              </w:rPr>
              <w:t>–</w:t>
            </w:r>
            <w:r w:rsidRPr="00747D46">
              <w:rPr>
                <w:rFonts w:ascii="Times New Roman" w:eastAsia="Times New Roman" w:hAnsi="Times New Roman"/>
              </w:rPr>
              <w:t xml:space="preserve"> площадка </w:t>
            </w:r>
            <w:r w:rsidRPr="00747D46">
              <w:rPr>
                <w:rFonts w:ascii="Times New Roman" w:eastAsia="Times New Roman" w:hAnsi="Times New Roman"/>
              </w:rPr>
              <w:lastRenderedPageBreak/>
              <w:t>размером 80,0 х 33,0 м.</w:t>
            </w:r>
            <w:r w:rsidRPr="00747D46">
              <w:rPr>
                <w:rFonts w:ascii="Times New Roman" w:eastAsia="Times New Roman" w:hAnsi="Times New Roman"/>
              </w:rPr>
              <w:br/>
              <w:t xml:space="preserve">Для скважины № 5504 расстояние от скважин до границ первого пояса зоны санитарной охраны к северу – 22,0 м, к югу –16,0 м, к востоку – 10,0 м, к западу – 24,0 м. </w:t>
            </w:r>
          </w:p>
          <w:p w14:paraId="2485DC53"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Площадка размером 34,0 х 38,0 м.</w:t>
            </w:r>
            <w:r w:rsidRPr="00747D46">
              <w:rPr>
                <w:rFonts w:ascii="Times New Roman" w:eastAsia="Times New Roman" w:hAnsi="Times New Roman"/>
              </w:rPr>
              <w:br/>
              <w:t>Для скважины № 5505 расстояние от скважин до границ первого пояса зоны санитарной охраны к северу – 37,0 м, к югу –23,0 м, к востоку – 32,0 м, к западу – 28,0 м.</w:t>
            </w:r>
          </w:p>
          <w:p w14:paraId="3E623192"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 Площадка размером 60,0 х 60,0 м.</w:t>
            </w:r>
            <w:r w:rsidRPr="00747D46">
              <w:rPr>
                <w:rFonts w:ascii="Times New Roman" w:eastAsia="Times New Roman" w:hAnsi="Times New Roman"/>
              </w:rPr>
              <w:br/>
            </w:r>
            <w:r w:rsidRPr="00747D46">
              <w:rPr>
                <w:rFonts w:ascii="Times New Roman" w:eastAsia="Times New Roman" w:hAnsi="Times New Roman"/>
                <w:u w:val="single"/>
              </w:rPr>
              <w:t>Границы второго пояса зон санитарной охраны:</w:t>
            </w:r>
            <w:r w:rsidRPr="00747D46">
              <w:rPr>
                <w:rFonts w:ascii="Times New Roman" w:eastAsia="Times New Roman" w:hAnsi="Times New Roman"/>
              </w:rPr>
              <w:br/>
              <w:t>Для скважины № 72983 расстояние от устья скважин до границ второго пояса зоны санитарной охраны к юго-востоку – 70,0 м, к северо-западу, юго-западу,</w:t>
            </w:r>
          </w:p>
          <w:p w14:paraId="58148A93"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 северо-востоку – по 60,0 м. </w:t>
            </w:r>
            <w:r w:rsidRPr="00747D46">
              <w:rPr>
                <w:rFonts w:ascii="Times New Roman" w:eastAsia="Times New Roman" w:hAnsi="Times New Roman"/>
              </w:rPr>
              <w:br/>
              <w:t xml:space="preserve">Для скважины № 5513 расстояние от устья скважины до границы второго пояса зоны санитарной охраны радиусом 67,0 м. </w:t>
            </w:r>
            <w:r w:rsidRPr="00747D46">
              <w:rPr>
                <w:rFonts w:ascii="Times New Roman" w:eastAsia="Times New Roman" w:hAnsi="Times New Roman"/>
              </w:rPr>
              <w:br/>
              <w:t xml:space="preserve">Для скважины № 5504 расстояние от устья скважины до границы второго пояса зоны санитарной охраны радиусом 70,0 м. </w:t>
            </w:r>
            <w:r w:rsidRPr="00747D46">
              <w:rPr>
                <w:rFonts w:ascii="Times New Roman" w:eastAsia="Times New Roman" w:hAnsi="Times New Roman"/>
              </w:rPr>
              <w:br/>
              <w:t xml:space="preserve">Для скважины № 5505 расстояние от устья скважины до границы второго пояса зоны санитарной охраны радиусом 43,0 м. </w:t>
            </w:r>
            <w:r w:rsidRPr="00747D46">
              <w:rPr>
                <w:rFonts w:ascii="Times New Roman" w:eastAsia="Times New Roman" w:hAnsi="Times New Roman"/>
              </w:rPr>
              <w:br/>
            </w:r>
            <w:r w:rsidRPr="00747D46">
              <w:rPr>
                <w:rFonts w:ascii="Times New Roman" w:eastAsia="Times New Roman" w:hAnsi="Times New Roman"/>
                <w:u w:val="single"/>
              </w:rPr>
              <w:t xml:space="preserve">Границы третьего пояса зон санитарной </w:t>
            </w:r>
            <w:r w:rsidRPr="00747D46">
              <w:rPr>
                <w:rFonts w:ascii="Times New Roman" w:eastAsia="Times New Roman" w:hAnsi="Times New Roman"/>
                <w:u w:val="single"/>
              </w:rPr>
              <w:lastRenderedPageBreak/>
              <w:t>охраны:</w:t>
            </w:r>
            <w:r w:rsidRPr="00747D46">
              <w:rPr>
                <w:rFonts w:ascii="Times New Roman" w:eastAsia="Times New Roman" w:hAnsi="Times New Roman"/>
              </w:rPr>
              <w:br/>
              <w:t xml:space="preserve">Для скважин № 72983 расстояние от устья скважин до границ третьего пояса зоны санитарной охраны к юго-востоку – 1067,0 м, к северо-западу – 169,0 м, к юго-западу, северо-востоку – по 305,0 м. </w:t>
            </w:r>
            <w:r w:rsidRPr="00747D46">
              <w:rPr>
                <w:rFonts w:ascii="Times New Roman" w:eastAsia="Times New Roman" w:hAnsi="Times New Roman"/>
              </w:rPr>
              <w:br/>
              <w:t xml:space="preserve">Для скважины № 5513 расстояние от устья скважины до границы третьего пояса зоны санитарной охраны радиусом 666,0 м. </w:t>
            </w:r>
            <w:r w:rsidRPr="00747D46">
              <w:rPr>
                <w:rFonts w:ascii="Times New Roman" w:eastAsia="Times New Roman" w:hAnsi="Times New Roman"/>
              </w:rPr>
              <w:br/>
              <w:t xml:space="preserve">Для скважины № 5504 расстояние от устья скважины до границы третьего пояса зоны санитарной охраны радиусом 707,0 м. </w:t>
            </w:r>
            <w:r w:rsidRPr="00747D46">
              <w:rPr>
                <w:rFonts w:ascii="Times New Roman" w:eastAsia="Times New Roman" w:hAnsi="Times New Roman"/>
              </w:rPr>
              <w:br/>
              <w:t xml:space="preserve">Для скважины № 5505 расстояние от устья скважины до границы третьего пояса зоны санитарной охраны радиусом 429,0 м. </w:t>
            </w:r>
          </w:p>
        </w:tc>
      </w:tr>
      <w:tr w:rsidR="001E252E" w:rsidRPr="00747D46" w14:paraId="0EE361A7" w14:textId="77777777" w:rsidTr="00715E70">
        <w:trPr>
          <w:trHeight w:val="20"/>
        </w:trPr>
        <w:tc>
          <w:tcPr>
            <w:tcW w:w="699" w:type="dxa"/>
            <w:tcBorders>
              <w:top w:val="nil"/>
              <w:left w:val="single" w:sz="4" w:space="0" w:color="auto"/>
              <w:bottom w:val="single" w:sz="4" w:space="0" w:color="auto"/>
              <w:right w:val="single" w:sz="4" w:space="0" w:color="auto"/>
            </w:tcBorders>
            <w:shd w:val="clear" w:color="auto" w:fill="auto"/>
            <w:noWrap/>
            <w:vAlign w:val="center"/>
            <w:hideMark/>
          </w:tcPr>
          <w:p w14:paraId="6E0A3D98"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lastRenderedPageBreak/>
              <w:t>3</w:t>
            </w:r>
          </w:p>
        </w:tc>
        <w:tc>
          <w:tcPr>
            <w:tcW w:w="2345" w:type="dxa"/>
            <w:tcBorders>
              <w:top w:val="nil"/>
              <w:left w:val="nil"/>
              <w:bottom w:val="single" w:sz="4" w:space="0" w:color="auto"/>
              <w:right w:val="single" w:sz="4" w:space="0" w:color="auto"/>
            </w:tcBorders>
            <w:shd w:val="clear" w:color="auto" w:fill="auto"/>
            <w:vAlign w:val="center"/>
            <w:hideMark/>
          </w:tcPr>
          <w:p w14:paraId="19E9F24C"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Протокол заседания экспертной комиссии департамента </w:t>
            </w:r>
            <w:r w:rsidRPr="00747D46">
              <w:rPr>
                <w:rFonts w:ascii="Times New Roman" w:eastAsia="Times New Roman" w:hAnsi="Times New Roman"/>
              </w:rPr>
              <w:br/>
              <w:t>по вопросам гражданской обороны, чрезвычайных ситуаций и водных отношений Краснодарского края от 30 июля 2010 года № 296</w:t>
            </w:r>
          </w:p>
        </w:tc>
        <w:tc>
          <w:tcPr>
            <w:tcW w:w="2686" w:type="dxa"/>
            <w:tcBorders>
              <w:top w:val="nil"/>
              <w:left w:val="nil"/>
              <w:bottom w:val="single" w:sz="4" w:space="0" w:color="auto"/>
              <w:right w:val="single" w:sz="4" w:space="0" w:color="auto"/>
            </w:tcBorders>
            <w:shd w:val="clear" w:color="auto" w:fill="auto"/>
            <w:vAlign w:val="center"/>
            <w:hideMark/>
          </w:tcPr>
          <w:p w14:paraId="3F010DAC"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Индивидуальный предприниматель </w:t>
            </w:r>
            <w:proofErr w:type="spellStart"/>
            <w:r w:rsidRPr="00747D46">
              <w:rPr>
                <w:rFonts w:ascii="Times New Roman" w:eastAsia="Times New Roman" w:hAnsi="Times New Roman"/>
              </w:rPr>
              <w:t>Алексейцев</w:t>
            </w:r>
            <w:proofErr w:type="spellEnd"/>
            <w:r w:rsidRPr="00747D46">
              <w:rPr>
                <w:rFonts w:ascii="Times New Roman" w:eastAsia="Times New Roman" w:hAnsi="Times New Roman"/>
              </w:rPr>
              <w:t xml:space="preserve"> Андрей Васильевич</w:t>
            </w:r>
            <w:r w:rsidRPr="00747D46">
              <w:rPr>
                <w:rFonts w:ascii="Times New Roman" w:eastAsia="Times New Roman" w:hAnsi="Times New Roman"/>
              </w:rPr>
              <w:br/>
              <w:t>ИНН 235600179360</w:t>
            </w:r>
          </w:p>
        </w:tc>
        <w:tc>
          <w:tcPr>
            <w:tcW w:w="3024" w:type="dxa"/>
            <w:tcBorders>
              <w:top w:val="nil"/>
              <w:left w:val="nil"/>
              <w:bottom w:val="single" w:sz="4" w:space="0" w:color="auto"/>
              <w:right w:val="single" w:sz="4" w:space="0" w:color="auto"/>
            </w:tcBorders>
            <w:shd w:val="clear" w:color="auto" w:fill="auto"/>
            <w:vAlign w:val="center"/>
            <w:hideMark/>
          </w:tcPr>
          <w:p w14:paraId="267664F0"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Водозабор расположен на южной окраине </w:t>
            </w: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-Лабинск, Краснодарского края. Фактический адрес водопользователя: 352330, Краснодарский край, </w:t>
            </w: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-Лабинск, ул. Октябрьская, 6/46</w:t>
            </w:r>
          </w:p>
        </w:tc>
        <w:tc>
          <w:tcPr>
            <w:tcW w:w="2022" w:type="dxa"/>
            <w:tcBorders>
              <w:top w:val="nil"/>
              <w:left w:val="nil"/>
              <w:bottom w:val="single" w:sz="4" w:space="0" w:color="auto"/>
              <w:right w:val="single" w:sz="4" w:space="0" w:color="auto"/>
            </w:tcBorders>
            <w:shd w:val="clear" w:color="auto" w:fill="auto"/>
            <w:vAlign w:val="center"/>
            <w:hideMark/>
          </w:tcPr>
          <w:p w14:paraId="270B22C8"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Эксплуатационная  скважина № 591-Д</w:t>
            </w:r>
          </w:p>
        </w:tc>
        <w:tc>
          <w:tcPr>
            <w:tcW w:w="4959" w:type="dxa"/>
            <w:tcBorders>
              <w:top w:val="nil"/>
              <w:left w:val="nil"/>
              <w:bottom w:val="single" w:sz="4" w:space="0" w:color="auto"/>
              <w:right w:val="single" w:sz="4" w:space="0" w:color="auto"/>
            </w:tcBorders>
            <w:shd w:val="clear" w:color="auto" w:fill="auto"/>
            <w:vAlign w:val="center"/>
            <w:hideMark/>
          </w:tcPr>
          <w:p w14:paraId="71421318"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u w:val="single"/>
              </w:rPr>
              <w:t>Границы первого пояса зон санитарной охраны:</w:t>
            </w:r>
            <w:r w:rsidRPr="00747D46">
              <w:rPr>
                <w:rFonts w:ascii="Times New Roman" w:eastAsia="Times New Roman" w:hAnsi="Times New Roman"/>
              </w:rPr>
              <w:br/>
              <w:t xml:space="preserve">Для скважины № 591-Д расстояние от скважины до границы первого пояса зоны санитарной охраны к северу – 16,0 м, к югу – 11,0 м, к западу – 16,0 м, к востоку – 11,0 м. </w:t>
            </w:r>
            <w:r w:rsidRPr="00747D46">
              <w:rPr>
                <w:rFonts w:ascii="Times New Roman" w:eastAsia="Times New Roman" w:hAnsi="Times New Roman"/>
              </w:rPr>
              <w:br/>
            </w:r>
            <w:r w:rsidRPr="00747D46">
              <w:rPr>
                <w:rFonts w:ascii="Times New Roman" w:eastAsia="Times New Roman" w:hAnsi="Times New Roman"/>
                <w:u w:val="single"/>
              </w:rPr>
              <w:t>Границы второго пояса зон санитарной охраны:</w:t>
            </w:r>
            <w:r w:rsidRPr="00747D46">
              <w:rPr>
                <w:rFonts w:ascii="Times New Roman" w:eastAsia="Times New Roman" w:hAnsi="Times New Roman"/>
              </w:rPr>
              <w:br/>
              <w:t>Для скважины № 591-Д расстояние от устья скважины до границ второго пояса зоны санитарной охраны радиусом 19,0 м.</w:t>
            </w:r>
            <w:r w:rsidRPr="00747D46">
              <w:rPr>
                <w:rFonts w:ascii="Times New Roman" w:eastAsia="Times New Roman" w:hAnsi="Times New Roman"/>
              </w:rPr>
              <w:br/>
            </w:r>
            <w:r w:rsidRPr="00747D46">
              <w:rPr>
                <w:rFonts w:ascii="Times New Roman" w:eastAsia="Times New Roman" w:hAnsi="Times New Roman"/>
                <w:u w:val="single"/>
              </w:rPr>
              <w:t>Границы третьего пояса зон санитарной охраны:</w:t>
            </w:r>
            <w:r w:rsidRPr="00747D46">
              <w:rPr>
                <w:rFonts w:ascii="Times New Roman" w:eastAsia="Times New Roman" w:hAnsi="Times New Roman"/>
              </w:rPr>
              <w:br/>
              <w:t xml:space="preserve">Для скважины № 591-Д расстояние от </w:t>
            </w:r>
            <w:r w:rsidRPr="00747D46">
              <w:rPr>
                <w:rFonts w:ascii="Times New Roman" w:eastAsia="Times New Roman" w:hAnsi="Times New Roman"/>
              </w:rPr>
              <w:lastRenderedPageBreak/>
              <w:t>устья скважины до границы третьего пояса зоны санитарной охраны радиусом 196,0 м.</w:t>
            </w:r>
          </w:p>
        </w:tc>
      </w:tr>
      <w:tr w:rsidR="001E252E" w:rsidRPr="00747D46" w14:paraId="4E95CC43" w14:textId="77777777" w:rsidTr="00715E70">
        <w:trPr>
          <w:trHeight w:val="20"/>
        </w:trPr>
        <w:tc>
          <w:tcPr>
            <w:tcW w:w="699" w:type="dxa"/>
            <w:tcBorders>
              <w:top w:val="nil"/>
              <w:left w:val="single" w:sz="4" w:space="0" w:color="auto"/>
              <w:bottom w:val="single" w:sz="4" w:space="0" w:color="auto"/>
              <w:right w:val="single" w:sz="4" w:space="0" w:color="auto"/>
            </w:tcBorders>
            <w:shd w:val="clear" w:color="auto" w:fill="auto"/>
            <w:noWrap/>
            <w:vAlign w:val="center"/>
            <w:hideMark/>
          </w:tcPr>
          <w:p w14:paraId="442606BB"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lastRenderedPageBreak/>
              <w:t>5</w:t>
            </w:r>
          </w:p>
        </w:tc>
        <w:tc>
          <w:tcPr>
            <w:tcW w:w="2345" w:type="dxa"/>
            <w:tcBorders>
              <w:top w:val="nil"/>
              <w:left w:val="nil"/>
              <w:bottom w:val="single" w:sz="4" w:space="0" w:color="auto"/>
              <w:right w:val="single" w:sz="4" w:space="0" w:color="auto"/>
            </w:tcBorders>
            <w:shd w:val="clear" w:color="auto" w:fill="auto"/>
            <w:vAlign w:val="center"/>
            <w:hideMark/>
          </w:tcPr>
          <w:p w14:paraId="01DCFD38"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Протокол заседания экспертной комиссии департамента </w:t>
            </w:r>
            <w:r w:rsidRPr="00747D46">
              <w:rPr>
                <w:rFonts w:ascii="Times New Roman" w:eastAsia="Times New Roman" w:hAnsi="Times New Roman"/>
              </w:rPr>
              <w:br/>
              <w:t>по вопросам гражданской обороны, чрезвычайных ситуаций и водных отношений Краснодарского края от 9 февраля 2011 года № 352</w:t>
            </w:r>
          </w:p>
        </w:tc>
        <w:tc>
          <w:tcPr>
            <w:tcW w:w="2686" w:type="dxa"/>
            <w:tcBorders>
              <w:top w:val="nil"/>
              <w:left w:val="nil"/>
              <w:bottom w:val="single" w:sz="4" w:space="0" w:color="auto"/>
              <w:right w:val="single" w:sz="4" w:space="0" w:color="auto"/>
            </w:tcBorders>
            <w:shd w:val="clear" w:color="auto" w:fill="auto"/>
            <w:vAlign w:val="center"/>
            <w:hideMark/>
          </w:tcPr>
          <w:p w14:paraId="15EAF32F"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ЗАО «Флорентина»</w:t>
            </w:r>
            <w:r w:rsidRPr="00747D46">
              <w:rPr>
                <w:rFonts w:ascii="Times New Roman" w:eastAsia="Times New Roman" w:hAnsi="Times New Roman"/>
              </w:rPr>
              <w:br/>
              <w:t>ИНН 2356006753</w:t>
            </w:r>
          </w:p>
        </w:tc>
        <w:tc>
          <w:tcPr>
            <w:tcW w:w="3024" w:type="dxa"/>
            <w:tcBorders>
              <w:top w:val="nil"/>
              <w:left w:val="nil"/>
              <w:bottom w:val="single" w:sz="4" w:space="0" w:color="auto"/>
              <w:right w:val="single" w:sz="4" w:space="0" w:color="auto"/>
            </w:tcBorders>
            <w:shd w:val="clear" w:color="auto" w:fill="auto"/>
            <w:vAlign w:val="center"/>
            <w:hideMark/>
          </w:tcPr>
          <w:p w14:paraId="7180217F"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Расположенные на территории предприятия на северной окраине  </w:t>
            </w: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-Лабинск в Усть-Лабинском районе Краснодарского края. Фактический адрес заявителя: 352336, РФ, Краснодарский край, </w:t>
            </w: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-Лабинск, ул. Гагарина, 133</w:t>
            </w:r>
          </w:p>
        </w:tc>
        <w:tc>
          <w:tcPr>
            <w:tcW w:w="2022" w:type="dxa"/>
            <w:tcBorders>
              <w:top w:val="nil"/>
              <w:left w:val="nil"/>
              <w:bottom w:val="single" w:sz="4" w:space="0" w:color="auto"/>
              <w:right w:val="single" w:sz="4" w:space="0" w:color="auto"/>
            </w:tcBorders>
            <w:shd w:val="clear" w:color="auto" w:fill="auto"/>
            <w:vAlign w:val="center"/>
            <w:hideMark/>
          </w:tcPr>
          <w:p w14:paraId="5B920AA8" w14:textId="77777777" w:rsidR="001E252E" w:rsidRPr="00747D46" w:rsidRDefault="001E252E" w:rsidP="001E252E">
            <w:pPr>
              <w:jc w:val="center"/>
              <w:rPr>
                <w:rFonts w:ascii="Times New Roman" w:eastAsia="Times New Roman" w:hAnsi="Times New Roman"/>
              </w:rPr>
            </w:pPr>
            <w:proofErr w:type="spellStart"/>
            <w:r w:rsidRPr="00747D46">
              <w:rPr>
                <w:rFonts w:ascii="Times New Roman" w:eastAsia="Times New Roman" w:hAnsi="Times New Roman"/>
              </w:rPr>
              <w:t>Эксплуационные</w:t>
            </w:r>
            <w:proofErr w:type="spellEnd"/>
            <w:r w:rsidRPr="00747D46">
              <w:rPr>
                <w:rFonts w:ascii="Times New Roman" w:eastAsia="Times New Roman" w:hAnsi="Times New Roman"/>
              </w:rPr>
              <w:t xml:space="preserve"> скважины                                      №№ 30485, 78644, 3-Э</w:t>
            </w:r>
          </w:p>
        </w:tc>
        <w:tc>
          <w:tcPr>
            <w:tcW w:w="4959" w:type="dxa"/>
            <w:tcBorders>
              <w:top w:val="nil"/>
              <w:left w:val="nil"/>
              <w:bottom w:val="single" w:sz="4" w:space="0" w:color="auto"/>
              <w:right w:val="single" w:sz="4" w:space="0" w:color="auto"/>
            </w:tcBorders>
            <w:shd w:val="clear" w:color="auto" w:fill="auto"/>
            <w:vAlign w:val="center"/>
            <w:hideMark/>
          </w:tcPr>
          <w:p w14:paraId="0CAFC340"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u w:val="single"/>
              </w:rPr>
              <w:t>Границы первого пояса зон санитарной охраны:</w:t>
            </w:r>
            <w:r w:rsidRPr="00747D46">
              <w:rPr>
                <w:rFonts w:ascii="Times New Roman" w:eastAsia="Times New Roman" w:hAnsi="Times New Roman"/>
              </w:rPr>
              <w:br/>
              <w:t xml:space="preserve">Для скважины № 78644 расстояние от скважины до границы первого пояса зон санитарной охраны к северу – 10,0 м, к югу – 10,0 м, к западу – 9,0 м, к востоку – 10,0 м. </w:t>
            </w:r>
          </w:p>
          <w:p w14:paraId="4DE21729"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Площадка размером 19,0 м х 20,0 м.</w:t>
            </w:r>
            <w:r w:rsidRPr="00747D46">
              <w:rPr>
                <w:rFonts w:ascii="Times New Roman" w:eastAsia="Times New Roman" w:hAnsi="Times New Roman"/>
              </w:rPr>
              <w:br/>
              <w:t xml:space="preserve">Для скважины № 3-Э расстояние от скважины до границы первого пояса зон санитарной охраны к северу – 20,0 м, к югу – 18,0 м, к западу – 48,0 м, к востоку – 30,0 м. </w:t>
            </w:r>
          </w:p>
          <w:p w14:paraId="759F6079"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Площадка размером 78,0 м х 38,0 м.</w:t>
            </w:r>
            <w:r w:rsidRPr="00747D46">
              <w:rPr>
                <w:rFonts w:ascii="Times New Roman" w:eastAsia="Times New Roman" w:hAnsi="Times New Roman"/>
              </w:rPr>
              <w:br/>
              <w:t xml:space="preserve">Для скважины № 30485 расстояние от скважины до границы первого пояса зон санитарной охраны к северу – 27,0 м, к югу – 10,0 м, к западу – 10,0 м, к востоку – </w:t>
            </w:r>
            <w:r w:rsidR="006002ED">
              <w:rPr>
                <w:rFonts w:ascii="Times New Roman" w:eastAsia="Times New Roman" w:hAnsi="Times New Roman"/>
              </w:rPr>
              <w:br/>
            </w:r>
            <w:r w:rsidRPr="00747D46">
              <w:rPr>
                <w:rFonts w:ascii="Times New Roman" w:eastAsia="Times New Roman" w:hAnsi="Times New Roman"/>
              </w:rPr>
              <w:t xml:space="preserve">10,0 м. </w:t>
            </w:r>
          </w:p>
          <w:p w14:paraId="7E450753"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Площадка размером 20,0 м х 37,0 м.</w:t>
            </w:r>
            <w:r w:rsidRPr="00747D46">
              <w:rPr>
                <w:rFonts w:ascii="Times New Roman" w:eastAsia="Times New Roman" w:hAnsi="Times New Roman"/>
              </w:rPr>
              <w:br/>
            </w:r>
            <w:r w:rsidRPr="00747D46">
              <w:rPr>
                <w:rFonts w:ascii="Times New Roman" w:eastAsia="Times New Roman" w:hAnsi="Times New Roman"/>
                <w:u w:val="single"/>
              </w:rPr>
              <w:t>Границы второго пояса зон санитарной охраны:</w:t>
            </w:r>
            <w:r w:rsidRPr="00747D46">
              <w:rPr>
                <w:rFonts w:ascii="Times New Roman" w:eastAsia="Times New Roman" w:hAnsi="Times New Roman"/>
              </w:rPr>
              <w:br/>
              <w:t xml:space="preserve">Для скважины № 3-Э расстояние от скважины до границы второго пояса зон санитарной охраны к юго-востоку – 75,0 м, к северо-западу – 70,0 м, к северо-востоку и юго-западу – по 70,0 м. </w:t>
            </w:r>
            <w:r w:rsidRPr="00747D46">
              <w:rPr>
                <w:rFonts w:ascii="Times New Roman" w:eastAsia="Times New Roman" w:hAnsi="Times New Roman"/>
              </w:rPr>
              <w:br/>
              <w:t xml:space="preserve">Для скважины № 30485 расстояние от </w:t>
            </w:r>
            <w:r w:rsidRPr="00747D46">
              <w:rPr>
                <w:rFonts w:ascii="Times New Roman" w:eastAsia="Times New Roman" w:hAnsi="Times New Roman"/>
              </w:rPr>
              <w:lastRenderedPageBreak/>
              <w:t xml:space="preserve">скважины до границы второго пояса зон санитарной охраны радиусом 80,0 м. </w:t>
            </w:r>
            <w:r w:rsidRPr="00747D46">
              <w:rPr>
                <w:rFonts w:ascii="Times New Roman" w:eastAsia="Times New Roman" w:hAnsi="Times New Roman"/>
              </w:rPr>
              <w:br/>
              <w:t>Для скважины № 78644 расстояние от скважины до границы второго пояса зон санитарной охраны радиусом 60,0 м.</w:t>
            </w:r>
            <w:r w:rsidRPr="00747D46">
              <w:rPr>
                <w:rFonts w:ascii="Times New Roman" w:eastAsia="Times New Roman" w:hAnsi="Times New Roman"/>
              </w:rPr>
              <w:br/>
            </w:r>
            <w:r w:rsidRPr="00747D46">
              <w:rPr>
                <w:rFonts w:ascii="Times New Roman" w:eastAsia="Times New Roman" w:hAnsi="Times New Roman"/>
                <w:u w:val="single"/>
              </w:rPr>
              <w:t>Границы третьего пояса зон санитарной охраны:</w:t>
            </w:r>
            <w:r w:rsidRPr="00747D46">
              <w:rPr>
                <w:rFonts w:ascii="Times New Roman" w:eastAsia="Times New Roman" w:hAnsi="Times New Roman"/>
              </w:rPr>
              <w:br/>
              <w:t>Для скважины № 3-Э расстояние от скважины до границы третьего пояса зон санитарной охраны к юго-востоку – 1222,0 м, к северо-западу – 332,0 м, к северо-востоку и юго-западу – по 598,0 м.</w:t>
            </w:r>
            <w:r w:rsidRPr="00747D46">
              <w:rPr>
                <w:rFonts w:ascii="Times New Roman" w:eastAsia="Times New Roman" w:hAnsi="Times New Roman"/>
              </w:rPr>
              <w:br/>
              <w:t xml:space="preserve">Для скважины № 30485 расстояние от скважины до границы третьего пояса зон санитарной охраны к юго-востоку – 790,0 м, к северо-западу – 632,0 м, к северо-востоку и </w:t>
            </w:r>
          </w:p>
          <w:p w14:paraId="393707A5"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юго-западу – по 747,0 м.</w:t>
            </w:r>
            <w:r w:rsidRPr="00747D46">
              <w:rPr>
                <w:rFonts w:ascii="Times New Roman" w:eastAsia="Times New Roman" w:hAnsi="Times New Roman"/>
              </w:rPr>
              <w:br/>
              <w:t xml:space="preserve">Для скважины № 78644 расстояние от скважины до границы третьего пояса зон санитарной охраны к юго-востоку – 1132,0 м, к северо-западу – 275,0 м, к северо-востоку и </w:t>
            </w:r>
          </w:p>
          <w:p w14:paraId="0F2D0E99"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юго-западу – по 537,0 м.</w:t>
            </w:r>
          </w:p>
        </w:tc>
      </w:tr>
      <w:tr w:rsidR="001E252E" w:rsidRPr="00747D46" w14:paraId="4A7B052B" w14:textId="77777777" w:rsidTr="00715E70">
        <w:trPr>
          <w:trHeight w:val="20"/>
        </w:trPr>
        <w:tc>
          <w:tcPr>
            <w:tcW w:w="699" w:type="dxa"/>
            <w:tcBorders>
              <w:top w:val="nil"/>
              <w:left w:val="single" w:sz="4" w:space="0" w:color="auto"/>
              <w:bottom w:val="single" w:sz="4" w:space="0" w:color="auto"/>
              <w:right w:val="single" w:sz="4" w:space="0" w:color="auto"/>
            </w:tcBorders>
            <w:shd w:val="clear" w:color="auto" w:fill="auto"/>
            <w:noWrap/>
            <w:vAlign w:val="center"/>
            <w:hideMark/>
          </w:tcPr>
          <w:p w14:paraId="63CA0785"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lastRenderedPageBreak/>
              <w:t>11</w:t>
            </w:r>
          </w:p>
        </w:tc>
        <w:tc>
          <w:tcPr>
            <w:tcW w:w="2345" w:type="dxa"/>
            <w:tcBorders>
              <w:top w:val="nil"/>
              <w:left w:val="nil"/>
              <w:bottom w:val="single" w:sz="4" w:space="0" w:color="auto"/>
              <w:right w:val="single" w:sz="4" w:space="0" w:color="auto"/>
            </w:tcBorders>
            <w:shd w:val="clear" w:color="auto" w:fill="auto"/>
            <w:vAlign w:val="center"/>
            <w:hideMark/>
          </w:tcPr>
          <w:p w14:paraId="588F69B5"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Протокол заседания экспертной комиссии министерства гражданской обороны, </w:t>
            </w:r>
            <w:r w:rsidRPr="00747D46">
              <w:rPr>
                <w:rFonts w:ascii="Times New Roman" w:eastAsia="Times New Roman" w:hAnsi="Times New Roman"/>
              </w:rPr>
              <w:lastRenderedPageBreak/>
              <w:t>чрезвычайных ситуаций и региональной безопасности Краснодарского края от 29 января 2013 года № 581, приказ министерства от 29 января 2013 года № 20</w:t>
            </w:r>
          </w:p>
        </w:tc>
        <w:tc>
          <w:tcPr>
            <w:tcW w:w="2686" w:type="dxa"/>
            <w:tcBorders>
              <w:top w:val="nil"/>
              <w:left w:val="nil"/>
              <w:bottom w:val="single" w:sz="4" w:space="0" w:color="auto"/>
              <w:right w:val="single" w:sz="4" w:space="0" w:color="auto"/>
            </w:tcBorders>
            <w:shd w:val="clear" w:color="auto" w:fill="auto"/>
            <w:vAlign w:val="center"/>
            <w:hideMark/>
          </w:tcPr>
          <w:p w14:paraId="10D73047"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lastRenderedPageBreak/>
              <w:t>Общество с ограниченной ответственностью «</w:t>
            </w:r>
            <w:proofErr w:type="spellStart"/>
            <w:r w:rsidRPr="00747D46">
              <w:rPr>
                <w:rFonts w:ascii="Times New Roman" w:eastAsia="Times New Roman" w:hAnsi="Times New Roman"/>
              </w:rPr>
              <w:t>Главстрой</w:t>
            </w:r>
            <w:proofErr w:type="spellEnd"/>
            <w:r w:rsidRPr="00747D46">
              <w:rPr>
                <w:rFonts w:ascii="Times New Roman" w:eastAsia="Times New Roman" w:hAnsi="Times New Roman"/>
              </w:rPr>
              <w:t>-Усть-Лабинск» (ООО «</w:t>
            </w:r>
            <w:proofErr w:type="spellStart"/>
            <w:r w:rsidRPr="00747D46">
              <w:rPr>
                <w:rFonts w:ascii="Times New Roman" w:eastAsia="Times New Roman" w:hAnsi="Times New Roman"/>
              </w:rPr>
              <w:t>Главстрой</w:t>
            </w:r>
            <w:proofErr w:type="spellEnd"/>
            <w:r w:rsidRPr="00747D46">
              <w:rPr>
                <w:rFonts w:ascii="Times New Roman" w:eastAsia="Times New Roman" w:hAnsi="Times New Roman"/>
              </w:rPr>
              <w:t>-Усть-</w:t>
            </w:r>
            <w:r w:rsidRPr="00747D46">
              <w:rPr>
                <w:rFonts w:ascii="Times New Roman" w:eastAsia="Times New Roman" w:hAnsi="Times New Roman"/>
              </w:rPr>
              <w:lastRenderedPageBreak/>
              <w:t>Лабинск»)</w:t>
            </w:r>
            <w:r w:rsidRPr="00747D46">
              <w:rPr>
                <w:rFonts w:ascii="Times New Roman" w:eastAsia="Times New Roman" w:hAnsi="Times New Roman"/>
              </w:rPr>
              <w:br/>
              <w:t>ИНН 2356046080</w:t>
            </w:r>
          </w:p>
        </w:tc>
        <w:tc>
          <w:tcPr>
            <w:tcW w:w="3024" w:type="dxa"/>
            <w:tcBorders>
              <w:top w:val="nil"/>
              <w:left w:val="nil"/>
              <w:bottom w:val="single" w:sz="4" w:space="0" w:color="auto"/>
              <w:right w:val="single" w:sz="4" w:space="0" w:color="auto"/>
            </w:tcBorders>
            <w:shd w:val="clear" w:color="auto" w:fill="auto"/>
            <w:vAlign w:val="center"/>
            <w:hideMark/>
          </w:tcPr>
          <w:p w14:paraId="2A63E05F"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lastRenderedPageBreak/>
              <w:t xml:space="preserve">Скважины расположены на территории предприятия в северной промзоне </w:t>
            </w: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-Лабинск. </w:t>
            </w:r>
          </w:p>
        </w:tc>
        <w:tc>
          <w:tcPr>
            <w:tcW w:w="2022" w:type="dxa"/>
            <w:tcBorders>
              <w:top w:val="nil"/>
              <w:left w:val="nil"/>
              <w:bottom w:val="single" w:sz="4" w:space="0" w:color="auto"/>
              <w:right w:val="single" w:sz="4" w:space="0" w:color="auto"/>
            </w:tcBorders>
            <w:shd w:val="clear" w:color="auto" w:fill="auto"/>
            <w:vAlign w:val="center"/>
            <w:hideMark/>
          </w:tcPr>
          <w:p w14:paraId="54A3686A"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Эксплуатационные скважины № 104 (1), 105 (2), 106 (3)</w:t>
            </w:r>
          </w:p>
        </w:tc>
        <w:tc>
          <w:tcPr>
            <w:tcW w:w="4959" w:type="dxa"/>
            <w:tcBorders>
              <w:top w:val="nil"/>
              <w:left w:val="nil"/>
              <w:bottom w:val="single" w:sz="4" w:space="0" w:color="auto"/>
              <w:right w:val="single" w:sz="4" w:space="0" w:color="auto"/>
            </w:tcBorders>
            <w:shd w:val="clear" w:color="auto" w:fill="auto"/>
            <w:vAlign w:val="center"/>
            <w:hideMark/>
          </w:tcPr>
          <w:p w14:paraId="1BE9846D"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u w:val="single"/>
              </w:rPr>
              <w:t>Граница первого пояса зон санитарной охраны:</w:t>
            </w:r>
            <w:r w:rsidRPr="00747D46">
              <w:rPr>
                <w:rFonts w:ascii="Times New Roman" w:eastAsia="Times New Roman" w:hAnsi="Times New Roman"/>
              </w:rPr>
              <w:br/>
              <w:t>Для скважин № 104 (1), 105 (2), 106 (3) площадка с размерами сторон 102,0 х 102,0 м.</w:t>
            </w:r>
            <w:r w:rsidRPr="00747D46">
              <w:rPr>
                <w:rFonts w:ascii="Times New Roman" w:eastAsia="Times New Roman" w:hAnsi="Times New Roman"/>
              </w:rPr>
              <w:br/>
            </w:r>
            <w:r w:rsidRPr="00747D46">
              <w:rPr>
                <w:rFonts w:ascii="Times New Roman" w:eastAsia="Times New Roman" w:hAnsi="Times New Roman"/>
                <w:u w:val="single"/>
              </w:rPr>
              <w:t xml:space="preserve">Границы второго пояса зон санитарной </w:t>
            </w:r>
            <w:r w:rsidRPr="00747D46">
              <w:rPr>
                <w:rFonts w:ascii="Times New Roman" w:eastAsia="Times New Roman" w:hAnsi="Times New Roman"/>
                <w:u w:val="single"/>
              </w:rPr>
              <w:lastRenderedPageBreak/>
              <w:t>охраны:</w:t>
            </w:r>
            <w:r w:rsidRPr="00747D46">
              <w:rPr>
                <w:rFonts w:ascii="Times New Roman" w:eastAsia="Times New Roman" w:hAnsi="Times New Roman"/>
              </w:rPr>
              <w:br/>
              <w:t xml:space="preserve">Для скважины № 104 (1) расстояние от скважины до границы второго пояса зон санитарной охраны к юго-востоку – 75,0 м, к северо-западу – 72,0 м, к юго-западу и северо-востоку – по 74,0 м. </w:t>
            </w:r>
            <w:r w:rsidRPr="00747D46">
              <w:rPr>
                <w:rFonts w:ascii="Times New Roman" w:eastAsia="Times New Roman" w:hAnsi="Times New Roman"/>
              </w:rPr>
              <w:br/>
              <w:t>Для скважины № 105 (2) расстояние от скважины до границы второго пояса зон санитарной охраны к юго-востоку – 80,0 м, к северо-западу – 73,0 м, к юго-западу и северо-востоку – по 76,0 м.</w:t>
            </w:r>
            <w:r w:rsidRPr="00747D46">
              <w:rPr>
                <w:rFonts w:ascii="Times New Roman" w:eastAsia="Times New Roman" w:hAnsi="Times New Roman"/>
              </w:rPr>
              <w:br/>
              <w:t>Для скважины № 106 (3) расстояние от скважины до границы второго пояса зон санитарной охраны к юго-востоку – 89,0 м, к северо-западу – 58,0 м, к юго-западу и северо-востоку – по 71,0 м.</w:t>
            </w:r>
            <w:r w:rsidRPr="00747D46">
              <w:rPr>
                <w:rFonts w:ascii="Times New Roman" w:eastAsia="Times New Roman" w:hAnsi="Times New Roman"/>
              </w:rPr>
              <w:br/>
            </w:r>
            <w:r w:rsidRPr="00747D46">
              <w:rPr>
                <w:rFonts w:ascii="Times New Roman" w:eastAsia="Times New Roman" w:hAnsi="Times New Roman"/>
                <w:u w:val="single"/>
              </w:rPr>
              <w:t>Границы третьего пояса зон санитарной охраны:</w:t>
            </w:r>
            <w:r w:rsidRPr="00747D46">
              <w:rPr>
                <w:rFonts w:ascii="Times New Roman" w:eastAsia="Times New Roman" w:hAnsi="Times New Roman"/>
              </w:rPr>
              <w:br/>
              <w:t xml:space="preserve">Для скважины № 104 (1) расстояние от скважины до границы третьего пояса зон санитарной охраны к юго-востоку – 844,0 м, к северо-западу – 634,0 м, к юго-западу и </w:t>
            </w:r>
          </w:p>
          <w:p w14:paraId="6889FBDF"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северо-востоку – по 734,0 м. </w:t>
            </w:r>
            <w:r w:rsidRPr="00747D46">
              <w:rPr>
                <w:rFonts w:ascii="Times New Roman" w:eastAsia="Times New Roman" w:hAnsi="Times New Roman"/>
              </w:rPr>
              <w:br/>
              <w:t xml:space="preserve">Для скважины № 105 (2) расстояние от скважины до границы третьего пояса зон санитарной охраны к юго-востоку – 1182,0 м, </w:t>
            </w:r>
          </w:p>
          <w:p w14:paraId="109095A6"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к северо-западу – 444,0 м, к юго-западу и </w:t>
            </w:r>
          </w:p>
          <w:p w14:paraId="15C9A98B"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lastRenderedPageBreak/>
              <w:t>северо-востоку – по 720,0 м.</w:t>
            </w:r>
            <w:r w:rsidRPr="00747D46">
              <w:rPr>
                <w:rFonts w:ascii="Times New Roman" w:eastAsia="Times New Roman" w:hAnsi="Times New Roman"/>
              </w:rPr>
              <w:br/>
              <w:t xml:space="preserve">Для скважины № 106 (3) расстояние от скважины до границы третьего пояса зон санитарной охраны к юго-востоку – 2694,0 м, </w:t>
            </w:r>
          </w:p>
          <w:p w14:paraId="747A01B9"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к северо-западу – 112,0 м, </w:t>
            </w:r>
          </w:p>
          <w:p w14:paraId="07A11A4F"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к юго-западу и северо-востоку – по 373,0 м.</w:t>
            </w:r>
          </w:p>
        </w:tc>
      </w:tr>
      <w:tr w:rsidR="001E252E" w:rsidRPr="00747D46" w14:paraId="5A7B3E55" w14:textId="77777777" w:rsidTr="00715E70">
        <w:trPr>
          <w:trHeight w:val="20"/>
        </w:trPr>
        <w:tc>
          <w:tcPr>
            <w:tcW w:w="699" w:type="dxa"/>
            <w:tcBorders>
              <w:top w:val="nil"/>
              <w:left w:val="single" w:sz="4" w:space="0" w:color="auto"/>
              <w:bottom w:val="single" w:sz="4" w:space="0" w:color="auto"/>
              <w:right w:val="single" w:sz="4" w:space="0" w:color="auto"/>
            </w:tcBorders>
            <w:shd w:val="clear" w:color="auto" w:fill="auto"/>
            <w:noWrap/>
            <w:vAlign w:val="center"/>
            <w:hideMark/>
          </w:tcPr>
          <w:p w14:paraId="6C820C7F"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lastRenderedPageBreak/>
              <w:t>16</w:t>
            </w:r>
          </w:p>
        </w:tc>
        <w:tc>
          <w:tcPr>
            <w:tcW w:w="2345" w:type="dxa"/>
            <w:tcBorders>
              <w:top w:val="nil"/>
              <w:left w:val="nil"/>
              <w:bottom w:val="single" w:sz="4" w:space="0" w:color="auto"/>
              <w:right w:val="single" w:sz="4" w:space="0" w:color="auto"/>
            </w:tcBorders>
            <w:shd w:val="clear" w:color="auto" w:fill="auto"/>
            <w:vAlign w:val="center"/>
            <w:hideMark/>
          </w:tcPr>
          <w:p w14:paraId="54266816"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Приказ министерства природных ресурсов Краснодарского края от 6 ноября 2015 года № 1777</w:t>
            </w:r>
          </w:p>
        </w:tc>
        <w:tc>
          <w:tcPr>
            <w:tcW w:w="2686" w:type="dxa"/>
            <w:tcBorders>
              <w:top w:val="nil"/>
              <w:left w:val="nil"/>
              <w:bottom w:val="single" w:sz="4" w:space="0" w:color="auto"/>
              <w:right w:val="single" w:sz="4" w:space="0" w:color="auto"/>
            </w:tcBorders>
            <w:shd w:val="clear" w:color="auto" w:fill="auto"/>
            <w:vAlign w:val="center"/>
            <w:hideMark/>
          </w:tcPr>
          <w:p w14:paraId="6073E8E2"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Открытое акционерное общество «Надежда» (ОАО «Надежда»), ИНН 2356012845</w:t>
            </w:r>
          </w:p>
        </w:tc>
        <w:tc>
          <w:tcPr>
            <w:tcW w:w="3024" w:type="dxa"/>
            <w:tcBorders>
              <w:top w:val="nil"/>
              <w:left w:val="nil"/>
              <w:bottom w:val="single" w:sz="4" w:space="0" w:color="auto"/>
              <w:right w:val="single" w:sz="4" w:space="0" w:color="auto"/>
            </w:tcBorders>
            <w:shd w:val="clear" w:color="auto" w:fill="auto"/>
            <w:vAlign w:val="center"/>
            <w:hideMark/>
          </w:tcPr>
          <w:p w14:paraId="59BA1E96"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Скважины расположены на территории предприятия в северо-западной части г. Усть-Лабинск Краснодарского края</w:t>
            </w:r>
            <w:r w:rsidRPr="00747D46">
              <w:rPr>
                <w:rFonts w:ascii="Times New Roman" w:eastAsia="Times New Roman" w:hAnsi="Times New Roman"/>
              </w:rPr>
              <w:br/>
              <w:t xml:space="preserve">Фактический адрес заявителя: 352332, Краснодарский край, </w:t>
            </w:r>
            <w:proofErr w:type="spellStart"/>
            <w:r w:rsidRPr="00747D46">
              <w:rPr>
                <w:rFonts w:ascii="Times New Roman" w:eastAsia="Times New Roman" w:hAnsi="Times New Roman"/>
              </w:rPr>
              <w:t>Усть</w:t>
            </w:r>
            <w:proofErr w:type="spellEnd"/>
            <w:r w:rsidRPr="00747D46">
              <w:rPr>
                <w:rFonts w:ascii="Times New Roman" w:eastAsia="Times New Roman" w:hAnsi="Times New Roman"/>
              </w:rPr>
              <w:t xml:space="preserve"> -Лабинский район, г. Усть-Лабинск, ул. Коммунальная, 1 а.</w:t>
            </w:r>
          </w:p>
        </w:tc>
        <w:tc>
          <w:tcPr>
            <w:tcW w:w="2022" w:type="dxa"/>
            <w:tcBorders>
              <w:top w:val="nil"/>
              <w:left w:val="nil"/>
              <w:bottom w:val="single" w:sz="4" w:space="0" w:color="auto"/>
              <w:right w:val="single" w:sz="4" w:space="0" w:color="auto"/>
            </w:tcBorders>
            <w:shd w:val="clear" w:color="auto" w:fill="auto"/>
            <w:vAlign w:val="center"/>
            <w:hideMark/>
          </w:tcPr>
          <w:p w14:paraId="54343D54"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Эксплуатационные скважины №№ 51125, 72990, 51295</w:t>
            </w:r>
            <w:r w:rsidRPr="00747D46">
              <w:rPr>
                <w:rFonts w:ascii="Times New Roman" w:eastAsia="Times New Roman" w:hAnsi="Times New Roman"/>
              </w:rPr>
              <w:br/>
              <w:t xml:space="preserve"> </w:t>
            </w:r>
          </w:p>
        </w:tc>
        <w:tc>
          <w:tcPr>
            <w:tcW w:w="4959" w:type="dxa"/>
            <w:tcBorders>
              <w:top w:val="nil"/>
              <w:left w:val="nil"/>
              <w:bottom w:val="single" w:sz="4" w:space="0" w:color="auto"/>
              <w:right w:val="single" w:sz="4" w:space="0" w:color="auto"/>
            </w:tcBorders>
            <w:shd w:val="clear" w:color="auto" w:fill="auto"/>
            <w:vAlign w:val="center"/>
            <w:hideMark/>
          </w:tcPr>
          <w:p w14:paraId="73219B60"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u w:val="single"/>
              </w:rPr>
              <w:t>Границы первого пояса зон санитарной охраны:</w:t>
            </w:r>
            <w:r w:rsidRPr="00747D46">
              <w:rPr>
                <w:rFonts w:ascii="Times New Roman" w:eastAsia="Times New Roman" w:hAnsi="Times New Roman"/>
              </w:rPr>
              <w:br/>
              <w:t>Для скважины №№ 51125, 51295 площадка с размерами сторон 50,0 метров на 69,0 метров.</w:t>
            </w:r>
            <w:r w:rsidRPr="00747D46">
              <w:rPr>
                <w:rFonts w:ascii="Times New Roman" w:eastAsia="Times New Roman" w:hAnsi="Times New Roman"/>
              </w:rPr>
              <w:br/>
              <w:t xml:space="preserve">Для скважины № 51125 расстояние от скважины до границы первого пояса зоны санитарной охраны к северу – 39,0 метров, к югу – 30,0 метров, к востоку – 27,0 метров, </w:t>
            </w:r>
          </w:p>
          <w:p w14:paraId="6B52A63C"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к западу – 23,0 метра.</w:t>
            </w:r>
            <w:r w:rsidRPr="00747D46">
              <w:rPr>
                <w:rFonts w:ascii="Times New Roman" w:eastAsia="Times New Roman" w:hAnsi="Times New Roman"/>
              </w:rPr>
              <w:br/>
              <w:t xml:space="preserve">Для скважины № 51295 расстояние от скважины до границы первого пояса зоны санитарной охраны к северу – 39,0 метров, к югу – 30,0 метров, к востоку – 22,0 метра, </w:t>
            </w:r>
          </w:p>
          <w:p w14:paraId="5CC04F72"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к западу – 28,0 метров.</w:t>
            </w:r>
            <w:r w:rsidRPr="00747D46">
              <w:rPr>
                <w:rFonts w:ascii="Times New Roman" w:eastAsia="Times New Roman" w:hAnsi="Times New Roman"/>
              </w:rPr>
              <w:br/>
              <w:t>Для скважины № 72990 расстояние от скважины до границы первого пояса зоны санитарной охраны к северу – 17,0 метров, к югу – 15,0 метров, к востоку – 17,0 метров, к западу – 15,0 метров. Площадка с размерами сторон 32,0 метра на 32,0 метра.</w:t>
            </w:r>
            <w:r w:rsidRPr="00747D46">
              <w:rPr>
                <w:rFonts w:ascii="Times New Roman" w:eastAsia="Times New Roman" w:hAnsi="Times New Roman"/>
              </w:rPr>
              <w:br/>
            </w:r>
            <w:r w:rsidRPr="00747D46">
              <w:rPr>
                <w:rFonts w:ascii="Times New Roman" w:eastAsia="Times New Roman" w:hAnsi="Times New Roman"/>
                <w:u w:val="single"/>
              </w:rPr>
              <w:lastRenderedPageBreak/>
              <w:t>Границы второго пояса зон санитарной охраны:</w:t>
            </w:r>
            <w:r w:rsidRPr="00747D46">
              <w:rPr>
                <w:rFonts w:ascii="Times New Roman" w:eastAsia="Times New Roman" w:hAnsi="Times New Roman"/>
              </w:rPr>
              <w:br/>
              <w:t xml:space="preserve">Для скважины № 51295 расстояние от скважины до границы второго пояса зон санитарной охраны к северо-западу – 60,0 метров, </w:t>
            </w:r>
          </w:p>
          <w:p w14:paraId="58B4A7CC"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к юго-востоку – 70,0 метров,</w:t>
            </w:r>
          </w:p>
          <w:p w14:paraId="25961FB8"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 к северо-востоку и юго-западу – по 60,0 метров.</w:t>
            </w:r>
            <w:r w:rsidRPr="00747D46">
              <w:rPr>
                <w:rFonts w:ascii="Times New Roman" w:eastAsia="Times New Roman" w:hAnsi="Times New Roman"/>
              </w:rPr>
              <w:br/>
              <w:t>Для скважины № 51125 расстояние от скважины до границы второго пояса зон санитарной охраны радиусом 80,0 метров.</w:t>
            </w:r>
            <w:r w:rsidRPr="00747D46">
              <w:rPr>
                <w:rFonts w:ascii="Times New Roman" w:eastAsia="Times New Roman" w:hAnsi="Times New Roman"/>
              </w:rPr>
              <w:br/>
              <w:t xml:space="preserve">Для скважины № 72990 расстояние от скважины до границы второго пояса зон санитарной охраны к северо-западу – 75,0 метров, </w:t>
            </w:r>
          </w:p>
          <w:p w14:paraId="0B4B8AD2"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к юго-востоку – 90,0 метров, к северо-востоку и</w:t>
            </w:r>
          </w:p>
          <w:p w14:paraId="6C195DDF"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 юго-западу – по 80,0 метров.</w:t>
            </w:r>
          </w:p>
          <w:p w14:paraId="24332E12"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u w:val="single"/>
              </w:rPr>
              <w:t>Границы третьего пояса зон санитарной охраны:</w:t>
            </w:r>
            <w:r w:rsidRPr="00747D46">
              <w:rPr>
                <w:rFonts w:ascii="Times New Roman" w:eastAsia="Times New Roman" w:hAnsi="Times New Roman"/>
              </w:rPr>
              <w:br/>
              <w:t>Для скважины № 51295 расстояние от скважины до границы третьего пояса зон санитарной охраны к северо-западу – 246,0 метров, к юго-востоку – 1100,0 метров, к северо-востоку и юго-западу – по 416,0 метров.</w:t>
            </w:r>
            <w:r w:rsidRPr="00747D46">
              <w:rPr>
                <w:rFonts w:ascii="Times New Roman" w:eastAsia="Times New Roman" w:hAnsi="Times New Roman"/>
              </w:rPr>
              <w:br/>
              <w:t xml:space="preserve">Для скважины № 51125 расстояние от скважины до границы третьего пояса зон санитарной охраны к северо-западу – 473,0 </w:t>
            </w:r>
            <w:r w:rsidRPr="00747D46">
              <w:rPr>
                <w:rFonts w:ascii="Times New Roman" w:eastAsia="Times New Roman" w:hAnsi="Times New Roman"/>
              </w:rPr>
              <w:lastRenderedPageBreak/>
              <w:t>метра, к юго-востоку – 728,0 метров, к северо-востоку и юго-западу – по 823,0 метра.</w:t>
            </w:r>
            <w:r w:rsidRPr="00747D46">
              <w:rPr>
                <w:rFonts w:ascii="Times New Roman" w:eastAsia="Times New Roman" w:hAnsi="Times New Roman"/>
              </w:rPr>
              <w:br/>
              <w:t>Для скважины № 72990 расстояние от скважины до границы третьего пояса зон санитарной охраны к северо-западу – 495,0 метров, к юго-востоку – 761,0 метр, к северо-востоку и юго-западу – по 823,0 метра.</w:t>
            </w:r>
          </w:p>
        </w:tc>
      </w:tr>
      <w:tr w:rsidR="001E252E" w:rsidRPr="00747D46" w14:paraId="53946E98" w14:textId="77777777" w:rsidTr="00715E70">
        <w:trPr>
          <w:trHeight w:val="20"/>
        </w:trPr>
        <w:tc>
          <w:tcPr>
            <w:tcW w:w="699" w:type="dxa"/>
            <w:tcBorders>
              <w:top w:val="nil"/>
              <w:left w:val="single" w:sz="4" w:space="0" w:color="auto"/>
              <w:bottom w:val="single" w:sz="4" w:space="0" w:color="auto"/>
              <w:right w:val="single" w:sz="4" w:space="0" w:color="auto"/>
            </w:tcBorders>
            <w:shd w:val="clear" w:color="auto" w:fill="auto"/>
            <w:noWrap/>
            <w:vAlign w:val="center"/>
            <w:hideMark/>
          </w:tcPr>
          <w:p w14:paraId="45131BE5"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lastRenderedPageBreak/>
              <w:t>17</w:t>
            </w:r>
          </w:p>
        </w:tc>
        <w:tc>
          <w:tcPr>
            <w:tcW w:w="2345" w:type="dxa"/>
            <w:tcBorders>
              <w:top w:val="nil"/>
              <w:left w:val="nil"/>
              <w:bottom w:val="single" w:sz="4" w:space="0" w:color="auto"/>
              <w:right w:val="single" w:sz="4" w:space="0" w:color="auto"/>
            </w:tcBorders>
            <w:shd w:val="clear" w:color="auto" w:fill="auto"/>
            <w:vAlign w:val="center"/>
            <w:hideMark/>
          </w:tcPr>
          <w:p w14:paraId="0921F1F1"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Приказ министерства природных ресурсов Краснодарского края от 2 декабря 2015 года № 1921</w:t>
            </w:r>
          </w:p>
        </w:tc>
        <w:tc>
          <w:tcPr>
            <w:tcW w:w="2686" w:type="dxa"/>
            <w:tcBorders>
              <w:top w:val="nil"/>
              <w:left w:val="nil"/>
              <w:bottom w:val="single" w:sz="4" w:space="0" w:color="auto"/>
              <w:right w:val="single" w:sz="4" w:space="0" w:color="auto"/>
            </w:tcBorders>
            <w:shd w:val="clear" w:color="auto" w:fill="auto"/>
            <w:vAlign w:val="center"/>
            <w:hideMark/>
          </w:tcPr>
          <w:p w14:paraId="764B648B"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Общество с ограниченной ответственностью «</w:t>
            </w:r>
            <w:proofErr w:type="spellStart"/>
            <w:r w:rsidRPr="00747D46">
              <w:rPr>
                <w:rFonts w:ascii="Times New Roman" w:eastAsia="Times New Roman" w:hAnsi="Times New Roman"/>
              </w:rPr>
              <w:t>Васюринский</w:t>
            </w:r>
            <w:proofErr w:type="spellEnd"/>
            <w:r w:rsidRPr="00747D46">
              <w:rPr>
                <w:rFonts w:ascii="Times New Roman" w:eastAsia="Times New Roman" w:hAnsi="Times New Roman"/>
              </w:rPr>
              <w:t xml:space="preserve"> мясоперерабатывающий комбинат» (ООО «</w:t>
            </w:r>
            <w:proofErr w:type="spellStart"/>
            <w:r w:rsidRPr="00747D46">
              <w:rPr>
                <w:rFonts w:ascii="Times New Roman" w:eastAsia="Times New Roman" w:hAnsi="Times New Roman"/>
              </w:rPr>
              <w:t>Васюринский</w:t>
            </w:r>
            <w:proofErr w:type="spellEnd"/>
            <w:r w:rsidRPr="00747D46">
              <w:rPr>
                <w:rFonts w:ascii="Times New Roman" w:eastAsia="Times New Roman" w:hAnsi="Times New Roman"/>
              </w:rPr>
              <w:t xml:space="preserve"> МПК»), ИНН 2312018906</w:t>
            </w:r>
          </w:p>
        </w:tc>
        <w:tc>
          <w:tcPr>
            <w:tcW w:w="3024" w:type="dxa"/>
            <w:tcBorders>
              <w:top w:val="nil"/>
              <w:left w:val="nil"/>
              <w:bottom w:val="single" w:sz="4" w:space="0" w:color="auto"/>
              <w:right w:val="single" w:sz="4" w:space="0" w:color="auto"/>
            </w:tcBorders>
            <w:shd w:val="clear" w:color="auto" w:fill="auto"/>
            <w:vAlign w:val="center"/>
            <w:hideMark/>
          </w:tcPr>
          <w:p w14:paraId="455D18F7"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Северо-западной окраина г. Усть-Лабинск </w:t>
            </w:r>
          </w:p>
        </w:tc>
        <w:tc>
          <w:tcPr>
            <w:tcW w:w="2022" w:type="dxa"/>
            <w:tcBorders>
              <w:top w:val="nil"/>
              <w:left w:val="nil"/>
              <w:bottom w:val="single" w:sz="4" w:space="0" w:color="auto"/>
              <w:right w:val="single" w:sz="4" w:space="0" w:color="auto"/>
            </w:tcBorders>
            <w:shd w:val="clear" w:color="auto" w:fill="auto"/>
            <w:vAlign w:val="center"/>
            <w:hideMark/>
          </w:tcPr>
          <w:p w14:paraId="1F9387EF"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Эксплуатационные  №№  Д-23-01, 36104, 2451/Д-12-99</w:t>
            </w:r>
          </w:p>
        </w:tc>
        <w:tc>
          <w:tcPr>
            <w:tcW w:w="4959" w:type="dxa"/>
            <w:tcBorders>
              <w:top w:val="nil"/>
              <w:left w:val="nil"/>
              <w:bottom w:val="single" w:sz="4" w:space="0" w:color="auto"/>
              <w:right w:val="single" w:sz="4" w:space="0" w:color="auto"/>
            </w:tcBorders>
            <w:shd w:val="clear" w:color="auto" w:fill="auto"/>
            <w:vAlign w:val="center"/>
            <w:hideMark/>
          </w:tcPr>
          <w:p w14:paraId="79D2AB3F"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u w:val="single"/>
              </w:rPr>
              <w:t>Границы первого пояса зон санитарной охраны:</w:t>
            </w:r>
            <w:r w:rsidRPr="00747D46">
              <w:rPr>
                <w:rFonts w:ascii="Times New Roman" w:eastAsia="Times New Roman" w:hAnsi="Times New Roman"/>
              </w:rPr>
              <w:br/>
              <w:t>Для скважины № Д 23-01  расстояние от скважины до границы первого пояса зоны санитарной охраны к северу, югу, востоку и западу – 30,0 метров.</w:t>
            </w:r>
            <w:r w:rsidRPr="00747D46">
              <w:rPr>
                <w:rFonts w:ascii="Times New Roman" w:eastAsia="Times New Roman" w:hAnsi="Times New Roman"/>
              </w:rPr>
              <w:br/>
              <w:t>Для скважины № 36104 расстояние от скважины до границы первого пояса зоны санитарной охраны к северу – 63,0 метров, к югу – 32,0 метра, к востоку и западу – по 32,0 метра.</w:t>
            </w:r>
            <w:r w:rsidRPr="00747D46">
              <w:rPr>
                <w:rFonts w:ascii="Times New Roman" w:eastAsia="Times New Roman" w:hAnsi="Times New Roman"/>
              </w:rPr>
              <w:br/>
              <w:t xml:space="preserve">Для скважины № 2451/Д12-99 расстояние от скважины до границы первого пояса зоны санитарной охраны к северу – 47,0 </w:t>
            </w:r>
          </w:p>
          <w:p w14:paraId="22007E68"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метров, к югу – 47,0 метров, </w:t>
            </w:r>
          </w:p>
          <w:p w14:paraId="07FE32A0"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к востоку – 33,0 метра,</w:t>
            </w:r>
          </w:p>
          <w:p w14:paraId="3DE8EB9B"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 к западу – 30,0 метров. </w:t>
            </w:r>
            <w:r w:rsidRPr="00747D46">
              <w:rPr>
                <w:rFonts w:ascii="Times New Roman" w:eastAsia="Times New Roman" w:hAnsi="Times New Roman"/>
              </w:rPr>
              <w:br/>
            </w:r>
            <w:r w:rsidRPr="00747D46">
              <w:rPr>
                <w:rFonts w:ascii="Times New Roman" w:eastAsia="Times New Roman" w:hAnsi="Times New Roman"/>
                <w:u w:val="single"/>
              </w:rPr>
              <w:t>Границы второго пояса зон санитарной охраны:</w:t>
            </w:r>
            <w:r w:rsidRPr="00747D46">
              <w:rPr>
                <w:rFonts w:ascii="Times New Roman" w:eastAsia="Times New Roman" w:hAnsi="Times New Roman"/>
              </w:rPr>
              <w:br/>
              <w:t xml:space="preserve">Для скважины № Д 23-01 расстояние от </w:t>
            </w:r>
            <w:r w:rsidRPr="00747D46">
              <w:rPr>
                <w:rFonts w:ascii="Times New Roman" w:eastAsia="Times New Roman" w:hAnsi="Times New Roman"/>
              </w:rPr>
              <w:lastRenderedPageBreak/>
              <w:t>скважины до границы второго пояса зон санитарной охраны к северу – 80,0 метров,</w:t>
            </w:r>
          </w:p>
          <w:p w14:paraId="2BA37E17"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 к югу – 40,0 метров, </w:t>
            </w:r>
          </w:p>
          <w:p w14:paraId="3A28F798"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к востоку и западу – по 60,0 метров.</w:t>
            </w:r>
            <w:r w:rsidRPr="00747D46">
              <w:rPr>
                <w:rFonts w:ascii="Times New Roman" w:eastAsia="Times New Roman" w:hAnsi="Times New Roman"/>
              </w:rPr>
              <w:br/>
              <w:t xml:space="preserve">Для скважины № 36104 расстояние от скважины до границы второго пояса зон санитарной охраны к северо-востоку – 75,0 метров, </w:t>
            </w:r>
          </w:p>
          <w:p w14:paraId="50AF67BF"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к юго-западу – 50,0 метров, к северо-западу и юго-востоку – по 60,0 метров.</w:t>
            </w:r>
            <w:r w:rsidRPr="00747D46">
              <w:rPr>
                <w:rFonts w:ascii="Times New Roman" w:eastAsia="Times New Roman" w:hAnsi="Times New Roman"/>
              </w:rPr>
              <w:br/>
              <w:t>Для скважины № 2451/Д12-99  расстояние от скважины до границы второго пояса зон санитарной охраны к северо-востоку – 80,0 метров, к юго-западу – 40,0 метров, к северо-западу и юго-востоку – по 60,0 метров.</w:t>
            </w:r>
            <w:r w:rsidRPr="00747D46">
              <w:rPr>
                <w:rFonts w:ascii="Times New Roman" w:eastAsia="Times New Roman" w:hAnsi="Times New Roman"/>
              </w:rPr>
              <w:br/>
            </w:r>
            <w:r w:rsidRPr="00747D46">
              <w:rPr>
                <w:rFonts w:ascii="Times New Roman" w:eastAsia="Times New Roman" w:hAnsi="Times New Roman"/>
                <w:u w:val="single"/>
              </w:rPr>
              <w:t>Границы третьего пояса зон санитарной охраны:</w:t>
            </w:r>
            <w:r w:rsidRPr="00747D46">
              <w:rPr>
                <w:rFonts w:ascii="Times New Roman" w:eastAsia="Times New Roman" w:hAnsi="Times New Roman"/>
              </w:rPr>
              <w:br/>
              <w:t xml:space="preserve">Для скважины № Д 23-01  расстояние от скважины до границы третьего пояса зон санитарной охраны к северу – 6316,0 метров, к югу – 40,0 метров, </w:t>
            </w:r>
          </w:p>
          <w:p w14:paraId="742BE8F2"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к востоку и западу – по 155,0 метров.</w:t>
            </w:r>
            <w:r w:rsidRPr="00747D46">
              <w:rPr>
                <w:rFonts w:ascii="Times New Roman" w:eastAsia="Times New Roman" w:hAnsi="Times New Roman"/>
              </w:rPr>
              <w:br/>
              <w:t>Для скважины № 36104 расстояние от скважины до границы третьего пояса зон санитарной охраны к северо-востоку – 2519,0 метров, к юго-западу – 75,0 метров, к северо-западу и юго-востоку – по 265,0 метров.</w:t>
            </w:r>
            <w:r w:rsidRPr="00747D46">
              <w:rPr>
                <w:rFonts w:ascii="Times New Roman" w:eastAsia="Times New Roman" w:hAnsi="Times New Roman"/>
              </w:rPr>
              <w:br/>
              <w:t xml:space="preserve">Для скважины № 2451/Д12-99 расстояние </w:t>
            </w:r>
            <w:r w:rsidRPr="00747D46">
              <w:rPr>
                <w:rFonts w:ascii="Times New Roman" w:eastAsia="Times New Roman" w:hAnsi="Times New Roman"/>
              </w:rPr>
              <w:lastRenderedPageBreak/>
              <w:t>от скважины до границы третьего пояса зон санитарной охраны к северо-востоку – 4120,0 метров, к юго-западу – 24,0 метра, к северо-западу и юго-востоку – по 92,0 метра.</w:t>
            </w:r>
          </w:p>
        </w:tc>
      </w:tr>
      <w:tr w:rsidR="001E252E" w:rsidRPr="00747D46" w14:paraId="7DB04261" w14:textId="77777777" w:rsidTr="00715E70">
        <w:trPr>
          <w:trHeight w:val="20"/>
        </w:trPr>
        <w:tc>
          <w:tcPr>
            <w:tcW w:w="699" w:type="dxa"/>
            <w:tcBorders>
              <w:top w:val="nil"/>
              <w:left w:val="single" w:sz="4" w:space="0" w:color="auto"/>
              <w:bottom w:val="single" w:sz="4" w:space="0" w:color="auto"/>
              <w:right w:val="single" w:sz="4" w:space="0" w:color="auto"/>
            </w:tcBorders>
            <w:shd w:val="clear" w:color="auto" w:fill="auto"/>
            <w:noWrap/>
            <w:vAlign w:val="center"/>
            <w:hideMark/>
          </w:tcPr>
          <w:p w14:paraId="00639F9B"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lastRenderedPageBreak/>
              <w:t>19</w:t>
            </w:r>
          </w:p>
        </w:tc>
        <w:tc>
          <w:tcPr>
            <w:tcW w:w="2345" w:type="dxa"/>
            <w:tcBorders>
              <w:top w:val="nil"/>
              <w:left w:val="nil"/>
              <w:bottom w:val="single" w:sz="4" w:space="0" w:color="auto"/>
              <w:right w:val="single" w:sz="4" w:space="0" w:color="auto"/>
            </w:tcBorders>
            <w:shd w:val="clear" w:color="auto" w:fill="auto"/>
            <w:vAlign w:val="center"/>
            <w:hideMark/>
          </w:tcPr>
          <w:p w14:paraId="08EE9D62"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Приказ министерства природных ресурсов Краснодарского края от 2 декабря 2015 года № 1926</w:t>
            </w:r>
          </w:p>
        </w:tc>
        <w:tc>
          <w:tcPr>
            <w:tcW w:w="2686" w:type="dxa"/>
            <w:tcBorders>
              <w:top w:val="nil"/>
              <w:left w:val="nil"/>
              <w:bottom w:val="single" w:sz="4" w:space="0" w:color="auto"/>
              <w:right w:val="single" w:sz="4" w:space="0" w:color="auto"/>
            </w:tcBorders>
            <w:shd w:val="clear" w:color="auto" w:fill="auto"/>
            <w:vAlign w:val="center"/>
            <w:hideMark/>
          </w:tcPr>
          <w:p w14:paraId="45186230"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Открытое акционерное общество «Водопровод» (ОАО «Водопровод»), ИНН 2356047502</w:t>
            </w:r>
          </w:p>
        </w:tc>
        <w:tc>
          <w:tcPr>
            <w:tcW w:w="3024" w:type="dxa"/>
            <w:tcBorders>
              <w:top w:val="nil"/>
              <w:left w:val="nil"/>
              <w:bottom w:val="single" w:sz="4" w:space="0" w:color="auto"/>
              <w:right w:val="single" w:sz="4" w:space="0" w:color="auto"/>
            </w:tcBorders>
            <w:shd w:val="clear" w:color="auto" w:fill="auto"/>
            <w:vAlign w:val="center"/>
            <w:hideMark/>
          </w:tcPr>
          <w:p w14:paraId="537BAC62"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Территория предприятия, на восточной окраине г. Усть-Лабинск</w:t>
            </w:r>
          </w:p>
        </w:tc>
        <w:tc>
          <w:tcPr>
            <w:tcW w:w="2022" w:type="dxa"/>
            <w:tcBorders>
              <w:top w:val="nil"/>
              <w:left w:val="nil"/>
              <w:bottom w:val="single" w:sz="4" w:space="0" w:color="auto"/>
              <w:right w:val="single" w:sz="4" w:space="0" w:color="auto"/>
            </w:tcBorders>
            <w:shd w:val="clear" w:color="auto" w:fill="auto"/>
            <w:vAlign w:val="center"/>
            <w:hideMark/>
          </w:tcPr>
          <w:p w14:paraId="4A911E2B" w14:textId="7F6B13CF" w:rsidR="001E252E" w:rsidRPr="00747D46" w:rsidRDefault="001E252E" w:rsidP="001E252E">
            <w:pPr>
              <w:jc w:val="center"/>
              <w:rPr>
                <w:rFonts w:ascii="Times New Roman" w:eastAsia="Times New Roman" w:hAnsi="Times New Roman"/>
              </w:rPr>
            </w:pPr>
            <w:proofErr w:type="spellStart"/>
            <w:r w:rsidRPr="00747D46">
              <w:rPr>
                <w:rFonts w:ascii="Times New Roman" w:eastAsia="Times New Roman" w:hAnsi="Times New Roman"/>
              </w:rPr>
              <w:t>Экплуатационные</w:t>
            </w:r>
            <w:proofErr w:type="spellEnd"/>
            <w:r w:rsidRPr="00747D46">
              <w:rPr>
                <w:rFonts w:ascii="Times New Roman" w:eastAsia="Times New Roman" w:hAnsi="Times New Roman"/>
              </w:rPr>
              <w:t xml:space="preserve"> №№ 51418, 51417, 58129, 51357, 65601, 65602, 79174, 79175, 79125, 46912, 40601, 36463, 46614, 46615, 46616, 51121, 51118), расположены шестью кустами № 1-№ 6 </w:t>
            </w:r>
            <w:r w:rsidR="00166058">
              <w:rPr>
                <w:rFonts w:ascii="Times New Roman" w:eastAsia="Times New Roman" w:hAnsi="Times New Roman"/>
              </w:rPr>
              <w:t>–</w:t>
            </w:r>
            <w:r w:rsidRPr="00747D46">
              <w:rPr>
                <w:rFonts w:ascii="Times New Roman" w:eastAsia="Times New Roman" w:hAnsi="Times New Roman"/>
              </w:rPr>
              <w:t xml:space="preserve"> линейный водозабор</w:t>
            </w:r>
            <w:r w:rsidRPr="00747D46">
              <w:rPr>
                <w:rFonts w:ascii="Times New Roman" w:eastAsia="Times New Roman" w:hAnsi="Times New Roman"/>
              </w:rPr>
              <w:br/>
              <w:t>№№ 78750, 78706, 78707 – отдельно стоящий куст скважин и одна одиночная водозаборная скважин № 78708</w:t>
            </w:r>
          </w:p>
        </w:tc>
        <w:tc>
          <w:tcPr>
            <w:tcW w:w="4959" w:type="dxa"/>
            <w:tcBorders>
              <w:top w:val="nil"/>
              <w:left w:val="nil"/>
              <w:bottom w:val="single" w:sz="4" w:space="0" w:color="auto"/>
              <w:right w:val="single" w:sz="4" w:space="0" w:color="auto"/>
            </w:tcBorders>
            <w:shd w:val="clear" w:color="auto" w:fill="auto"/>
            <w:vAlign w:val="center"/>
            <w:hideMark/>
          </w:tcPr>
          <w:p w14:paraId="3C3F270C"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Границы первого пояса зон санитарной охраны:</w:t>
            </w:r>
            <w:r w:rsidRPr="00747D46">
              <w:rPr>
                <w:rFonts w:ascii="Times New Roman" w:eastAsia="Times New Roman" w:hAnsi="Times New Roman"/>
              </w:rPr>
              <w:br/>
              <w:t>Для скважин №№ 51418, 51417, 58129, 51357, 65601, 65602 (кусты № 1 и № 6), расположенных на одной площадке с расстоянием:</w:t>
            </w:r>
            <w:r w:rsidRPr="00747D46">
              <w:rPr>
                <w:rFonts w:ascii="Times New Roman" w:eastAsia="Times New Roman" w:hAnsi="Times New Roman"/>
              </w:rPr>
              <w:br/>
              <w:t>- от скважины № 51418 до границы первого пояса зоны санитарной охраны к северо-западу – 54,0 метров, к северо-востоку – 182,0 метров, к юго-востоку – 21,0 метр, к юго-западу – 16,0 метров;</w:t>
            </w:r>
            <w:r w:rsidRPr="00747D46">
              <w:rPr>
                <w:rFonts w:ascii="Times New Roman" w:eastAsia="Times New Roman" w:hAnsi="Times New Roman"/>
              </w:rPr>
              <w:br/>
              <w:t xml:space="preserve">- от скважины № 51417 до границы первого пояса зоны санитарной охраны к северо-западу – 39,0 метров, к северо-востоку – 174,0 метра, к юго-востоку – 134,0 метра, к юго-западу – 24,0 метра; </w:t>
            </w:r>
            <w:r w:rsidRPr="00747D46">
              <w:rPr>
                <w:rFonts w:ascii="Times New Roman" w:eastAsia="Times New Roman" w:hAnsi="Times New Roman"/>
              </w:rPr>
              <w:br/>
              <w:t>- от скважины № 58129 до границы первого пояса зоны санитарной охраны к северо-западу – 28,0 метров, к северо-востоку – 147,0 метров, к юго-востоку – 144,0 метра, к юго-западу – 51,0 метр;</w:t>
            </w:r>
            <w:r w:rsidRPr="00747D46">
              <w:rPr>
                <w:rFonts w:ascii="Times New Roman" w:eastAsia="Times New Roman" w:hAnsi="Times New Roman"/>
              </w:rPr>
              <w:br/>
              <w:t>- от скважины № 51357 до границы первого пояса зоны санитарной охраны к северо-западу – 20,0 метров, к северо-</w:t>
            </w:r>
            <w:r w:rsidRPr="00747D46">
              <w:rPr>
                <w:rFonts w:ascii="Times New Roman" w:eastAsia="Times New Roman" w:hAnsi="Times New Roman"/>
              </w:rPr>
              <w:lastRenderedPageBreak/>
              <w:t xml:space="preserve">востоку – 65,0 метров, к юго-востоку – 192,0 метра, </w:t>
            </w:r>
          </w:p>
          <w:p w14:paraId="5DC9BF84" w14:textId="44E60023"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к юго-западу – 96,0 метров; </w:t>
            </w:r>
            <w:r w:rsidRPr="00747D46">
              <w:rPr>
                <w:rFonts w:ascii="Times New Roman" w:eastAsia="Times New Roman" w:hAnsi="Times New Roman"/>
              </w:rPr>
              <w:br/>
              <w:t xml:space="preserve">- от скважины № 65601 до границы первого пояса зоны санитарной охраны к северо-западу – 43,0 метра, к северо-востоку – 37,0 метров, к юго-востоку – 73,0 метра, к юго-западу – 221,0 метр; </w:t>
            </w:r>
            <w:r w:rsidRPr="00747D46">
              <w:rPr>
                <w:rFonts w:ascii="Times New Roman" w:eastAsia="Times New Roman" w:hAnsi="Times New Roman"/>
              </w:rPr>
              <w:br/>
              <w:t>- от скважины № 65602 до границы первого пояса зоны санитарной охраны к северо-западу – 75,0 метров, к северо-востоку – 61,0 метр, к юго-востоку – 41,0 метр, к юго-западу – 196,0 метров.</w:t>
            </w:r>
            <w:r w:rsidRPr="00747D46">
              <w:rPr>
                <w:rFonts w:ascii="Times New Roman" w:eastAsia="Times New Roman" w:hAnsi="Times New Roman"/>
              </w:rPr>
              <w:br/>
              <w:t xml:space="preserve">Для скважин №№ 79174, 79175, 79125 (куст № 2) </w:t>
            </w:r>
            <w:r w:rsidR="00166058">
              <w:rPr>
                <w:rFonts w:ascii="Times New Roman" w:eastAsia="Times New Roman" w:hAnsi="Times New Roman"/>
              </w:rPr>
              <w:t>–</w:t>
            </w:r>
            <w:r w:rsidRPr="00747D46">
              <w:rPr>
                <w:rFonts w:ascii="Times New Roman" w:eastAsia="Times New Roman" w:hAnsi="Times New Roman"/>
              </w:rPr>
              <w:t xml:space="preserve"> площадка с размерами сторон 111,0 метров </w:t>
            </w:r>
          </w:p>
          <w:p w14:paraId="1FC501B9"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на 97,0 метров, с расстоянием:</w:t>
            </w:r>
            <w:r w:rsidRPr="00747D46">
              <w:rPr>
                <w:rFonts w:ascii="Times New Roman" w:eastAsia="Times New Roman" w:hAnsi="Times New Roman"/>
              </w:rPr>
              <w:br/>
              <w:t>- от скважины № 79174 до границы первого пояса зоны санитарной охраны к северо-западу – 37,0 метров, к северо-востоку – 21,0 метр, к юго-востоку – 74,0 метра, к юго-западу – 76,0 метров;</w:t>
            </w:r>
            <w:r w:rsidRPr="00747D46">
              <w:rPr>
                <w:rFonts w:ascii="Times New Roman" w:eastAsia="Times New Roman" w:hAnsi="Times New Roman"/>
              </w:rPr>
              <w:br/>
              <w:t xml:space="preserve">- от скважины № 79175 до границы первого пояса зоны санитарной охраны к северо-западу – 43,0 метра, к северо-востоку – 71,0 метр, к юго-востоку – 68,0 метров, </w:t>
            </w:r>
          </w:p>
          <w:p w14:paraId="63DFD6B8" w14:textId="076D6AAA"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к юго-западу – 49,0 метров;</w:t>
            </w:r>
            <w:r w:rsidRPr="00747D46">
              <w:rPr>
                <w:rFonts w:ascii="Times New Roman" w:eastAsia="Times New Roman" w:hAnsi="Times New Roman"/>
              </w:rPr>
              <w:br/>
              <w:t xml:space="preserve">- от скважины № 79125 до границы первого пояса зоны санитарной охраны к </w:t>
            </w:r>
            <w:r w:rsidRPr="00747D46">
              <w:rPr>
                <w:rFonts w:ascii="Times New Roman" w:eastAsia="Times New Roman" w:hAnsi="Times New Roman"/>
              </w:rPr>
              <w:lastRenderedPageBreak/>
              <w:t>северо-западу – 28,0 метров, к северо-востоку – 47,0 метров, к юго-востоку – 84,0 метра, к юго-западу – 76,0 метров.</w:t>
            </w:r>
            <w:r w:rsidRPr="00747D46">
              <w:rPr>
                <w:rFonts w:ascii="Times New Roman" w:eastAsia="Times New Roman" w:hAnsi="Times New Roman"/>
              </w:rPr>
              <w:br/>
              <w:t xml:space="preserve">Для скважин №№ 46912, 40601, 36463 (куст № 3) </w:t>
            </w:r>
            <w:r w:rsidR="00166058">
              <w:rPr>
                <w:rFonts w:ascii="Times New Roman" w:eastAsia="Times New Roman" w:hAnsi="Times New Roman"/>
              </w:rPr>
              <w:t>–</w:t>
            </w:r>
            <w:r w:rsidRPr="00747D46">
              <w:rPr>
                <w:rFonts w:ascii="Times New Roman" w:eastAsia="Times New Roman" w:hAnsi="Times New Roman"/>
              </w:rPr>
              <w:t xml:space="preserve"> площадка с размерами сторон 95,0 метров на 83,0 метра, с расстоянием:</w:t>
            </w:r>
            <w:r w:rsidRPr="00747D46">
              <w:rPr>
                <w:rFonts w:ascii="Times New Roman" w:eastAsia="Times New Roman" w:hAnsi="Times New Roman"/>
              </w:rPr>
              <w:br/>
              <w:t xml:space="preserve">- от скважины № 46912 до границы первого пояса зоны санитарной охраны к северо-западу – 47,0 метров, к северо-востоку – 24,0 метра, к юго-востоку – 47,0 метров, </w:t>
            </w:r>
          </w:p>
          <w:p w14:paraId="1D3D39BF"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к юго-западу – 59,0 метров;</w:t>
            </w:r>
            <w:r w:rsidRPr="00747D46">
              <w:rPr>
                <w:rFonts w:ascii="Times New Roman" w:eastAsia="Times New Roman" w:hAnsi="Times New Roman"/>
              </w:rPr>
              <w:br/>
              <w:t xml:space="preserve">- от скважины № 40601 до границы первого пояса зоны санитарной охраны к северо-западу – 28,0 метров, к северо-востоку – 37,0 метров, к юго-востоку – 67,0 метров, </w:t>
            </w:r>
          </w:p>
          <w:p w14:paraId="50DD1340"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к юго-западу – 46,0 метров;</w:t>
            </w:r>
            <w:r w:rsidRPr="00747D46">
              <w:rPr>
                <w:rFonts w:ascii="Times New Roman" w:eastAsia="Times New Roman" w:hAnsi="Times New Roman"/>
              </w:rPr>
              <w:br/>
              <w:t xml:space="preserve">- от скважины № 36463 до границы первого пояса зоны санитарной охраны к северо-западу – 60,0 метров, к северо-востоку – 53,0 метра, к юго-востоку – 35,0 метров, </w:t>
            </w:r>
          </w:p>
          <w:p w14:paraId="4C38674D" w14:textId="05C57623"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к юго-западу – 30,0 метров.</w:t>
            </w:r>
            <w:r w:rsidRPr="00747D46">
              <w:rPr>
                <w:rFonts w:ascii="Times New Roman" w:eastAsia="Times New Roman" w:hAnsi="Times New Roman"/>
              </w:rPr>
              <w:br/>
              <w:t xml:space="preserve">Для скважин №№ 46614, 46615, 46616 (куст № 4) </w:t>
            </w:r>
            <w:r w:rsidR="00166058">
              <w:rPr>
                <w:rFonts w:ascii="Times New Roman" w:eastAsia="Times New Roman" w:hAnsi="Times New Roman"/>
              </w:rPr>
              <w:t>–</w:t>
            </w:r>
            <w:r w:rsidRPr="00747D46">
              <w:rPr>
                <w:rFonts w:ascii="Times New Roman" w:eastAsia="Times New Roman" w:hAnsi="Times New Roman"/>
              </w:rPr>
              <w:t xml:space="preserve"> площадка с размерами сторон 86,0 метров на 80,0 метров, с расстоянием:</w:t>
            </w:r>
            <w:r w:rsidRPr="00747D46">
              <w:rPr>
                <w:rFonts w:ascii="Times New Roman" w:eastAsia="Times New Roman" w:hAnsi="Times New Roman"/>
              </w:rPr>
              <w:br/>
              <w:t>- от скважины № 46614 до границы первого пояса зоны санитарной охраны к северо-западу – 22,0 метра, к северо-</w:t>
            </w:r>
            <w:r w:rsidRPr="00747D46">
              <w:rPr>
                <w:rFonts w:ascii="Times New Roman" w:eastAsia="Times New Roman" w:hAnsi="Times New Roman"/>
              </w:rPr>
              <w:lastRenderedPageBreak/>
              <w:t>востоку – 39,0 метра, к юго-востоку – 63,0 метра, к юго-западу – 41,0 метр;</w:t>
            </w:r>
            <w:r w:rsidRPr="00747D46">
              <w:rPr>
                <w:rFonts w:ascii="Times New Roman" w:eastAsia="Times New Roman" w:hAnsi="Times New Roman"/>
              </w:rPr>
              <w:br/>
              <w:t>- от скважины № 46615 до границы первого пояса зоны санитарной охраны к северо-западу – 48,0 метров, к северо-востоку – 26,0 метров, к юго-востоку – 38,0 метров, к юго-западу – 54,0 метра;</w:t>
            </w:r>
            <w:r w:rsidRPr="00747D46">
              <w:rPr>
                <w:rFonts w:ascii="Times New Roman" w:eastAsia="Times New Roman" w:hAnsi="Times New Roman"/>
              </w:rPr>
              <w:br/>
              <w:t>- от скважины № 46616 до границы первого пояса зоны санитарной охраны к северо-западу – 40,0 метров, к северо-востоку – 54,0 метра, к юго-востоку – 44,0 метра, к юго-западу – 26,0 метров.</w:t>
            </w:r>
            <w:r w:rsidRPr="00747D46">
              <w:rPr>
                <w:rFonts w:ascii="Times New Roman" w:eastAsia="Times New Roman" w:hAnsi="Times New Roman"/>
              </w:rPr>
              <w:br/>
              <w:t xml:space="preserve">Для скважин №№ 51121, 51118 (куст № 5) </w:t>
            </w:r>
            <w:r w:rsidR="00166058">
              <w:rPr>
                <w:rFonts w:ascii="Times New Roman" w:eastAsia="Times New Roman" w:hAnsi="Times New Roman"/>
              </w:rPr>
              <w:t>–</w:t>
            </w:r>
            <w:r w:rsidRPr="00747D46">
              <w:rPr>
                <w:rFonts w:ascii="Times New Roman" w:eastAsia="Times New Roman" w:hAnsi="Times New Roman"/>
              </w:rPr>
              <w:t xml:space="preserve"> площадка с размерами сторон 85,0 метров на 92,0 метра, с расстоянием:</w:t>
            </w:r>
            <w:r w:rsidRPr="00747D46">
              <w:rPr>
                <w:rFonts w:ascii="Times New Roman" w:eastAsia="Times New Roman" w:hAnsi="Times New Roman"/>
              </w:rPr>
              <w:br/>
              <w:t>- от скважины № 51121 до границы первого пояса зоны санитарной охраны к северо-западу – 30,0 метров, к северо-востоку – 43,0 метра, к юго-востоку – 54,0 метра, к юго-западу – 49,0 метров;</w:t>
            </w:r>
            <w:r w:rsidRPr="00747D46">
              <w:rPr>
                <w:rFonts w:ascii="Times New Roman" w:eastAsia="Times New Roman" w:hAnsi="Times New Roman"/>
              </w:rPr>
              <w:br/>
              <w:t>- от скважины № 51118 до границы первого пояса зоны санитарной охраны к северо-западу – 44,0 метра, к северо-востоку – 59,0 метров, к юго-востоку – 41,0 метр, к юго-западу – 33,0 метра.</w:t>
            </w:r>
            <w:r w:rsidRPr="00747D46">
              <w:rPr>
                <w:rFonts w:ascii="Times New Roman" w:eastAsia="Times New Roman" w:hAnsi="Times New Roman"/>
              </w:rPr>
              <w:br/>
              <w:t xml:space="preserve">Для скважин №№ 78706, 78707, 78750 (куст № 7) </w:t>
            </w:r>
            <w:r w:rsidR="00166058">
              <w:rPr>
                <w:rFonts w:ascii="Times New Roman" w:eastAsia="Times New Roman" w:hAnsi="Times New Roman"/>
              </w:rPr>
              <w:t>–</w:t>
            </w:r>
            <w:r w:rsidRPr="00747D46">
              <w:rPr>
                <w:rFonts w:ascii="Times New Roman" w:eastAsia="Times New Roman" w:hAnsi="Times New Roman"/>
              </w:rPr>
              <w:t xml:space="preserve"> площадка с размерами сторон 60,0 метров на 96,0 метров, с расстоянием:</w:t>
            </w:r>
            <w:r w:rsidRPr="00747D46">
              <w:rPr>
                <w:rFonts w:ascii="Times New Roman" w:eastAsia="Times New Roman" w:hAnsi="Times New Roman"/>
              </w:rPr>
              <w:br/>
              <w:t xml:space="preserve">- от скважины № 78706 до границы первого пояса зоны санитарной охраны к </w:t>
            </w:r>
            <w:r w:rsidRPr="00747D46">
              <w:rPr>
                <w:rFonts w:ascii="Times New Roman" w:eastAsia="Times New Roman" w:hAnsi="Times New Roman"/>
              </w:rPr>
              <w:lastRenderedPageBreak/>
              <w:t>северо-западу – 37,0 метров, к северо-востоку – 73,0 метра, к юго-востоку – 23,0 метра, к юго-западу – 24,0 метра;</w:t>
            </w:r>
            <w:r w:rsidRPr="00747D46">
              <w:rPr>
                <w:rFonts w:ascii="Times New Roman" w:eastAsia="Times New Roman" w:hAnsi="Times New Roman"/>
              </w:rPr>
              <w:br/>
              <w:t>- от скважины № 78707 до границы первого пояса зоны санитарной охраны к северо-западу – 26,0 метров, к северо-востоку – 52,0 метра, к юго-востоку – 30,0 метров, к юго-западу – 42,0 метра;</w:t>
            </w:r>
            <w:r w:rsidRPr="00747D46">
              <w:rPr>
                <w:rFonts w:ascii="Times New Roman" w:eastAsia="Times New Roman" w:hAnsi="Times New Roman"/>
              </w:rPr>
              <w:br/>
              <w:t xml:space="preserve">- от скважины № 78750до границы первого пояса зоны санитарной охраны к северо-западу – 28,0 метров, к северо-востоку – 27,0 метров, к юго-востоку – 25,0 метров, </w:t>
            </w:r>
          </w:p>
          <w:p w14:paraId="2ADFC1C7"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к юго-западу – 69,0 метров.</w:t>
            </w:r>
            <w:r w:rsidRPr="00747D46">
              <w:rPr>
                <w:rFonts w:ascii="Times New Roman" w:eastAsia="Times New Roman" w:hAnsi="Times New Roman"/>
              </w:rPr>
              <w:br/>
              <w:t xml:space="preserve">Для скважины № 78708 расстояние от скважины до границы первого пояса зоны санитарной охраны к северу – 37,0 метров, к востоку – 49,0 метров, к югу – 40,0 метров, к западу – 165,0 метров.  Площадка с размерами </w:t>
            </w:r>
          </w:p>
          <w:p w14:paraId="6519A9BC"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сторон 77,0 метров на 214,0 метров.</w:t>
            </w:r>
            <w:r w:rsidRPr="00747D46">
              <w:rPr>
                <w:rFonts w:ascii="Times New Roman" w:eastAsia="Times New Roman" w:hAnsi="Times New Roman"/>
              </w:rPr>
              <w:br/>
              <w:t>Границы второго пояса зон санитарной охраны:</w:t>
            </w:r>
            <w:r w:rsidRPr="00747D46">
              <w:rPr>
                <w:rFonts w:ascii="Times New Roman" w:eastAsia="Times New Roman" w:hAnsi="Times New Roman"/>
              </w:rPr>
              <w:br/>
              <w:t xml:space="preserve">Общая граница для линейного водозабора, состоящего из семнадцати скважин №№ 51418, 51417, 58129, 51357, 65601, 65602, 79174, 79175, 79125, 46912, 40601, 36463, 46614, 46615, 46616, 51121, 51118 с расстоянием от центра водозабора до границы второго пояса зон санитарной охраны к северо-западу – 38,0 метров, к </w:t>
            </w:r>
            <w:r w:rsidRPr="00747D46">
              <w:rPr>
                <w:rFonts w:ascii="Times New Roman" w:eastAsia="Times New Roman" w:hAnsi="Times New Roman"/>
              </w:rPr>
              <w:lastRenderedPageBreak/>
              <w:t xml:space="preserve">юго-востоку – 54,0 метра, к северо-востоку и </w:t>
            </w:r>
          </w:p>
          <w:p w14:paraId="24918537"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юго-западу –  по 1256,0 метров.</w:t>
            </w:r>
            <w:r w:rsidRPr="00747D46">
              <w:rPr>
                <w:rFonts w:ascii="Times New Roman" w:eastAsia="Times New Roman" w:hAnsi="Times New Roman"/>
              </w:rPr>
              <w:br/>
              <w:t>Для скважин №№ 78706, 78750 расстояние от скважин до границ второго пояса зон санитарной охраны к северо-западу, юго-востоку, северо-востоку и юго-западу – по 100,0 метров.</w:t>
            </w:r>
            <w:r w:rsidRPr="00747D46">
              <w:rPr>
                <w:rFonts w:ascii="Times New Roman" w:eastAsia="Times New Roman" w:hAnsi="Times New Roman"/>
              </w:rPr>
              <w:br/>
              <w:t>Для скважин №№ 78707, 78708 расстояние от скважин до границ второго пояса зон санитарной охраны к северо-западу – 95,0 метров, к юго-востоку – 105,0 метров, к северо-востоку и юго-западу – по 100,0 метров.</w:t>
            </w:r>
            <w:r w:rsidRPr="00747D46">
              <w:rPr>
                <w:rFonts w:ascii="Times New Roman" w:eastAsia="Times New Roman" w:hAnsi="Times New Roman"/>
              </w:rPr>
              <w:br/>
              <w:t>Границы третьего пояса зон санитарной охраны:</w:t>
            </w:r>
            <w:r w:rsidRPr="00747D46">
              <w:rPr>
                <w:rFonts w:ascii="Times New Roman" w:eastAsia="Times New Roman" w:hAnsi="Times New Roman"/>
              </w:rPr>
              <w:br/>
              <w:t>Общая граница для линейного водозабора, состоящего из семнадцати скважин №№ 51418, 51417, 58129, 51357, 65601, 65602, 79174, 79175, 79125, 46912, 40601, 36463, 46614, 46615, 46616, 51121, 51118) с расстоянием от центра водозабора до границы третьего пояса зон санитарной охраны к северо-западу – 1728,0 метров, к юго-востоку – 2496,0 метров, к северо-востоку и юго-западу –  по 2247,0 метров.</w:t>
            </w:r>
            <w:r w:rsidRPr="00747D46">
              <w:rPr>
                <w:rFonts w:ascii="Times New Roman" w:eastAsia="Times New Roman" w:hAnsi="Times New Roman"/>
              </w:rPr>
              <w:br/>
              <w:t xml:space="preserve">Для скважины № 78706 расстояние от скважины до границы третьего пояса зон санитарной охраны к северо-западу – 764,0 метров, к юго-востоку – 1474,0 метров, к </w:t>
            </w:r>
            <w:r w:rsidRPr="00747D46">
              <w:rPr>
                <w:rFonts w:ascii="Times New Roman" w:eastAsia="Times New Roman" w:hAnsi="Times New Roman"/>
              </w:rPr>
              <w:lastRenderedPageBreak/>
              <w:t xml:space="preserve">северо-востоку и юго-западу – по 1059,0 метров. </w:t>
            </w:r>
            <w:r w:rsidRPr="00747D46">
              <w:rPr>
                <w:rFonts w:ascii="Times New Roman" w:eastAsia="Times New Roman" w:hAnsi="Times New Roman"/>
              </w:rPr>
              <w:br/>
              <w:t xml:space="preserve">Для скважины № 78707 расстояние от скважины до границы третьего пояса зон санитарной охраны к северо-западу – 656,0 метров, к юго-востоку – 1331,0 метров, к северо-востоку и юго-западу – по 933,0 метра. </w:t>
            </w:r>
            <w:r w:rsidRPr="00747D46">
              <w:rPr>
                <w:rFonts w:ascii="Times New Roman" w:eastAsia="Times New Roman" w:hAnsi="Times New Roman"/>
              </w:rPr>
              <w:br/>
              <w:t xml:space="preserve">Для скважины № 78708 расстояние от скважины до границы третьего пояса зон санитарной охраны к северо-западу – 591,0 метр, к юго-востоку – 1296,0 метров, к северо-востоку и юго-западу – по 877,0 метров. </w:t>
            </w:r>
            <w:r w:rsidRPr="00747D46">
              <w:rPr>
                <w:rFonts w:ascii="Times New Roman" w:eastAsia="Times New Roman" w:hAnsi="Times New Roman"/>
              </w:rPr>
              <w:br/>
              <w:t xml:space="preserve">Для скважины № 78750 расстояние от скважины до границы третьего пояса зон санитарной охраны к северо-западу – 822,0 метра, к юго-востоку – 1147,0 метров, к северо-востоку и юго-западу – по 958,0 метров. </w:t>
            </w:r>
          </w:p>
        </w:tc>
      </w:tr>
      <w:tr w:rsidR="001E252E" w:rsidRPr="00747D46" w14:paraId="095F295C" w14:textId="77777777" w:rsidTr="00715E70">
        <w:trPr>
          <w:trHeight w:val="20"/>
        </w:trPr>
        <w:tc>
          <w:tcPr>
            <w:tcW w:w="699" w:type="dxa"/>
            <w:tcBorders>
              <w:top w:val="nil"/>
              <w:left w:val="single" w:sz="4" w:space="0" w:color="auto"/>
              <w:bottom w:val="single" w:sz="4" w:space="0" w:color="auto"/>
              <w:right w:val="single" w:sz="4" w:space="0" w:color="auto"/>
            </w:tcBorders>
            <w:shd w:val="clear" w:color="auto" w:fill="auto"/>
            <w:noWrap/>
            <w:vAlign w:val="center"/>
            <w:hideMark/>
          </w:tcPr>
          <w:p w14:paraId="6DEF744D"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lastRenderedPageBreak/>
              <w:t>20</w:t>
            </w:r>
          </w:p>
        </w:tc>
        <w:tc>
          <w:tcPr>
            <w:tcW w:w="2345" w:type="dxa"/>
            <w:tcBorders>
              <w:top w:val="nil"/>
              <w:left w:val="nil"/>
              <w:bottom w:val="single" w:sz="4" w:space="0" w:color="auto"/>
              <w:right w:val="single" w:sz="4" w:space="0" w:color="auto"/>
            </w:tcBorders>
            <w:shd w:val="clear" w:color="auto" w:fill="auto"/>
            <w:vAlign w:val="center"/>
            <w:hideMark/>
          </w:tcPr>
          <w:p w14:paraId="164DB1ED"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Приказ министерства природных ресурсов Краснодарского края от 2 декабря 2015 года № 1919</w:t>
            </w:r>
          </w:p>
        </w:tc>
        <w:tc>
          <w:tcPr>
            <w:tcW w:w="2686" w:type="dxa"/>
            <w:tcBorders>
              <w:top w:val="nil"/>
              <w:left w:val="nil"/>
              <w:bottom w:val="single" w:sz="4" w:space="0" w:color="auto"/>
              <w:right w:val="single" w:sz="4" w:space="0" w:color="auto"/>
            </w:tcBorders>
            <w:shd w:val="clear" w:color="auto" w:fill="auto"/>
            <w:vAlign w:val="center"/>
            <w:hideMark/>
          </w:tcPr>
          <w:p w14:paraId="3DAF7FA1"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Общество с ограниченной ответственностью «Мясоперерабатывающий комплекс «Кубань» (ООО «Мясоперерабатывающий комплекс «Кубань»), ИНН 2356046442.</w:t>
            </w:r>
          </w:p>
        </w:tc>
        <w:tc>
          <w:tcPr>
            <w:tcW w:w="3024" w:type="dxa"/>
            <w:tcBorders>
              <w:top w:val="nil"/>
              <w:left w:val="nil"/>
              <w:bottom w:val="single" w:sz="4" w:space="0" w:color="auto"/>
              <w:right w:val="single" w:sz="4" w:space="0" w:color="auto"/>
            </w:tcBorders>
            <w:shd w:val="clear" w:color="auto" w:fill="auto"/>
            <w:vAlign w:val="center"/>
            <w:hideMark/>
          </w:tcPr>
          <w:p w14:paraId="10C0159D"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Территория предприятия на северной окраине г. Усть-Лабинск Краснодарского края.</w:t>
            </w:r>
          </w:p>
        </w:tc>
        <w:tc>
          <w:tcPr>
            <w:tcW w:w="2022" w:type="dxa"/>
            <w:tcBorders>
              <w:top w:val="nil"/>
              <w:left w:val="nil"/>
              <w:bottom w:val="single" w:sz="4" w:space="0" w:color="auto"/>
              <w:right w:val="single" w:sz="4" w:space="0" w:color="auto"/>
            </w:tcBorders>
            <w:shd w:val="clear" w:color="auto" w:fill="auto"/>
            <w:vAlign w:val="center"/>
            <w:hideMark/>
          </w:tcPr>
          <w:p w14:paraId="3409DE82"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Эксплуатационные скважины №№ 8141/2, 8140/1 </w:t>
            </w:r>
          </w:p>
        </w:tc>
        <w:tc>
          <w:tcPr>
            <w:tcW w:w="4959" w:type="dxa"/>
            <w:tcBorders>
              <w:top w:val="nil"/>
              <w:left w:val="nil"/>
              <w:bottom w:val="single" w:sz="4" w:space="0" w:color="auto"/>
              <w:right w:val="single" w:sz="4" w:space="0" w:color="auto"/>
            </w:tcBorders>
            <w:shd w:val="clear" w:color="auto" w:fill="auto"/>
            <w:vAlign w:val="center"/>
            <w:hideMark/>
          </w:tcPr>
          <w:p w14:paraId="79A9FD16"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u w:val="single"/>
              </w:rPr>
              <w:t>Границы первого пояса зон санитарной охраны:</w:t>
            </w:r>
            <w:r w:rsidRPr="00747D46">
              <w:rPr>
                <w:rFonts w:ascii="Times New Roman" w:eastAsia="Times New Roman" w:hAnsi="Times New Roman"/>
              </w:rPr>
              <w:br/>
              <w:t>Для скважин №№ 8141/2, 8140/1 – площадка с размерами сторон 71,0 метр на 87,5 метров, с расстоянием:</w:t>
            </w:r>
            <w:r w:rsidRPr="00747D46">
              <w:rPr>
                <w:rFonts w:ascii="Times New Roman" w:eastAsia="Times New Roman" w:hAnsi="Times New Roman"/>
              </w:rPr>
              <w:br/>
              <w:t xml:space="preserve">- от скважины № 8140/1 до границы первого пояса зоны санитарной охраны к северу – 30,0 метров, к югу – 41,0 метр, к западу – 57,5 метров, к востоку – 30,0 метров; </w:t>
            </w:r>
            <w:r w:rsidRPr="00747D46">
              <w:rPr>
                <w:rFonts w:ascii="Times New Roman" w:eastAsia="Times New Roman" w:hAnsi="Times New Roman"/>
              </w:rPr>
              <w:br/>
            </w:r>
            <w:r w:rsidRPr="00747D46">
              <w:rPr>
                <w:rFonts w:ascii="Times New Roman" w:eastAsia="Times New Roman" w:hAnsi="Times New Roman"/>
              </w:rPr>
              <w:lastRenderedPageBreak/>
              <w:t xml:space="preserve">от скважины № 8141/2 до границы первого пояса зоны санитарной охраны к северу – 40,0 метров, к югу – 31,0 метр, к западу – 57,5 метров, к востоку – 30,0 метров. </w:t>
            </w:r>
            <w:r w:rsidRPr="00747D46">
              <w:rPr>
                <w:rFonts w:ascii="Times New Roman" w:eastAsia="Times New Roman" w:hAnsi="Times New Roman"/>
              </w:rPr>
              <w:br/>
            </w:r>
            <w:r w:rsidRPr="00747D46">
              <w:rPr>
                <w:rFonts w:ascii="Times New Roman" w:eastAsia="Times New Roman" w:hAnsi="Times New Roman"/>
                <w:u w:val="single"/>
              </w:rPr>
              <w:t>Границы второго пояса зон санитарной охраны:</w:t>
            </w:r>
            <w:r w:rsidRPr="00747D46">
              <w:rPr>
                <w:rFonts w:ascii="Times New Roman" w:eastAsia="Times New Roman" w:hAnsi="Times New Roman"/>
              </w:rPr>
              <w:br/>
              <w:t>Для скважин №№ 8141/2, 8140/1 расстояние от скважин до границ второго пояса зон санитарной охраны радиусом – 80,0 метров.</w:t>
            </w:r>
            <w:r w:rsidRPr="00747D46">
              <w:rPr>
                <w:rFonts w:ascii="Times New Roman" w:eastAsia="Times New Roman" w:hAnsi="Times New Roman"/>
              </w:rPr>
              <w:br/>
            </w:r>
            <w:r w:rsidRPr="00747D46">
              <w:rPr>
                <w:rFonts w:ascii="Times New Roman" w:eastAsia="Times New Roman" w:hAnsi="Times New Roman"/>
                <w:u w:val="single"/>
              </w:rPr>
              <w:t>Границы третьего пояса зон санитарной охраны:</w:t>
            </w:r>
            <w:r w:rsidRPr="00747D46">
              <w:rPr>
                <w:rFonts w:ascii="Times New Roman" w:eastAsia="Times New Roman" w:hAnsi="Times New Roman"/>
              </w:rPr>
              <w:br/>
              <w:t>Для скважины № 8140/1 расстояние от скважины до границы третьего пояса зон санитарной охраны к юго-западу – 38,0 метров, к северо-востоку – 1130,0 метров, к северо-западу и юго-востоку – по 128,0 метров.</w:t>
            </w:r>
            <w:r w:rsidRPr="00747D46">
              <w:rPr>
                <w:rFonts w:ascii="Times New Roman" w:eastAsia="Times New Roman" w:hAnsi="Times New Roman"/>
              </w:rPr>
              <w:br/>
              <w:t>Для скважины № 8141/2 расстояние от скважины до границы третьего пояса зон санитарной охраны к юго-западу – 44,0 метра, к северо-востоку – 1145,0 метров, к северо-западу и юго-востоку – по 138,0 метров.</w:t>
            </w:r>
          </w:p>
        </w:tc>
      </w:tr>
      <w:tr w:rsidR="00747D46" w:rsidRPr="00747D46" w14:paraId="6AC84C08" w14:textId="77777777" w:rsidTr="00715E70">
        <w:trPr>
          <w:trHeight w:val="20"/>
        </w:trPr>
        <w:tc>
          <w:tcPr>
            <w:tcW w:w="699" w:type="dxa"/>
            <w:tcBorders>
              <w:top w:val="nil"/>
              <w:left w:val="single" w:sz="4" w:space="0" w:color="auto"/>
              <w:bottom w:val="single" w:sz="4" w:space="0" w:color="auto"/>
              <w:right w:val="single" w:sz="4" w:space="0" w:color="auto"/>
            </w:tcBorders>
            <w:shd w:val="clear" w:color="auto" w:fill="auto"/>
            <w:noWrap/>
            <w:vAlign w:val="center"/>
            <w:hideMark/>
          </w:tcPr>
          <w:p w14:paraId="22C26559"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lastRenderedPageBreak/>
              <w:t>21</w:t>
            </w:r>
          </w:p>
        </w:tc>
        <w:tc>
          <w:tcPr>
            <w:tcW w:w="2345" w:type="dxa"/>
            <w:tcBorders>
              <w:top w:val="nil"/>
              <w:left w:val="nil"/>
              <w:bottom w:val="single" w:sz="4" w:space="0" w:color="auto"/>
              <w:right w:val="single" w:sz="4" w:space="0" w:color="auto"/>
            </w:tcBorders>
            <w:shd w:val="clear" w:color="auto" w:fill="auto"/>
            <w:vAlign w:val="center"/>
            <w:hideMark/>
          </w:tcPr>
          <w:p w14:paraId="16B6C048"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Приказ министерства природных ресурсов Краснодарского </w:t>
            </w:r>
            <w:r w:rsidRPr="00747D46">
              <w:rPr>
                <w:rFonts w:ascii="Times New Roman" w:eastAsia="Times New Roman" w:hAnsi="Times New Roman"/>
              </w:rPr>
              <w:lastRenderedPageBreak/>
              <w:t>края от 28 марта 2016 года № 364</w:t>
            </w:r>
          </w:p>
        </w:tc>
        <w:tc>
          <w:tcPr>
            <w:tcW w:w="2686" w:type="dxa"/>
            <w:tcBorders>
              <w:top w:val="nil"/>
              <w:left w:val="nil"/>
              <w:bottom w:val="single" w:sz="4" w:space="0" w:color="auto"/>
              <w:right w:val="single" w:sz="4" w:space="0" w:color="auto"/>
            </w:tcBorders>
            <w:shd w:val="clear" w:color="auto" w:fill="auto"/>
            <w:vAlign w:val="center"/>
            <w:hideMark/>
          </w:tcPr>
          <w:p w14:paraId="7BFB3F6D"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lastRenderedPageBreak/>
              <w:t>Закрытое акционерное общество «Сахарный завод «Свобода» (ЗАО «Сахарный завод «Свобода»), ИНН 2356030749</w:t>
            </w:r>
          </w:p>
        </w:tc>
        <w:tc>
          <w:tcPr>
            <w:tcW w:w="3024" w:type="dxa"/>
            <w:tcBorders>
              <w:top w:val="nil"/>
              <w:left w:val="nil"/>
              <w:bottom w:val="single" w:sz="4" w:space="0" w:color="auto"/>
              <w:right w:val="single" w:sz="4" w:space="0" w:color="auto"/>
            </w:tcBorders>
            <w:shd w:val="clear" w:color="auto" w:fill="auto"/>
            <w:vAlign w:val="center"/>
            <w:hideMark/>
          </w:tcPr>
          <w:p w14:paraId="70BD3E6B" w14:textId="3BC81422"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t xml:space="preserve">Расположенных на территории предприятия в г. Усть-Лабинск на двух водозаборных участках на западной окраине города: первый </w:t>
            </w:r>
            <w:r w:rsidR="00166058">
              <w:rPr>
                <w:rFonts w:ascii="Times New Roman" w:eastAsia="Times New Roman" w:hAnsi="Times New Roman"/>
              </w:rPr>
              <w:t>–</w:t>
            </w:r>
            <w:r w:rsidRPr="00747D46">
              <w:rPr>
                <w:rFonts w:ascii="Times New Roman" w:eastAsia="Times New Roman" w:hAnsi="Times New Roman"/>
              </w:rPr>
              <w:t xml:space="preserve"> две скважины </w:t>
            </w:r>
            <w:r w:rsidRPr="00747D46">
              <w:rPr>
                <w:rFonts w:ascii="Times New Roman" w:eastAsia="Times New Roman" w:hAnsi="Times New Roman"/>
              </w:rPr>
              <w:lastRenderedPageBreak/>
              <w:t xml:space="preserve">№№ 78943, 026ЮАС, второй в пойме р. Кубань </w:t>
            </w:r>
            <w:r w:rsidR="00166058">
              <w:rPr>
                <w:rFonts w:ascii="Times New Roman" w:eastAsia="Times New Roman" w:hAnsi="Times New Roman"/>
              </w:rPr>
              <w:t>–</w:t>
            </w:r>
            <w:r w:rsidRPr="00747D46">
              <w:rPr>
                <w:rFonts w:ascii="Times New Roman" w:eastAsia="Times New Roman" w:hAnsi="Times New Roman"/>
              </w:rPr>
              <w:t xml:space="preserve"> девять скважин №№ П-3089/5, П-3090/6, П-3088/7, П-3072/8, П-3071/9, П-3063/10, 36442/11, 40652/12, П-3082/13. </w:t>
            </w:r>
          </w:p>
        </w:tc>
        <w:tc>
          <w:tcPr>
            <w:tcW w:w="2022" w:type="dxa"/>
            <w:tcBorders>
              <w:top w:val="nil"/>
              <w:left w:val="nil"/>
              <w:bottom w:val="single" w:sz="4" w:space="0" w:color="auto"/>
              <w:right w:val="single" w:sz="4" w:space="0" w:color="auto"/>
            </w:tcBorders>
            <w:shd w:val="clear" w:color="auto" w:fill="auto"/>
            <w:vAlign w:val="center"/>
            <w:hideMark/>
          </w:tcPr>
          <w:p w14:paraId="27107899" w14:textId="77777777"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lastRenderedPageBreak/>
              <w:t xml:space="preserve">Эксплуатационные </w:t>
            </w:r>
            <w:proofErr w:type="spellStart"/>
            <w:r w:rsidRPr="00747D46">
              <w:rPr>
                <w:rFonts w:ascii="Times New Roman" w:eastAsia="Times New Roman" w:hAnsi="Times New Roman"/>
              </w:rPr>
              <w:t>скажины</w:t>
            </w:r>
            <w:proofErr w:type="spellEnd"/>
            <w:r w:rsidRPr="00747D46">
              <w:rPr>
                <w:rFonts w:ascii="Times New Roman" w:eastAsia="Times New Roman" w:hAnsi="Times New Roman"/>
              </w:rPr>
              <w:t xml:space="preserve"> №№ П-3090/6, П-3088/7, П-3072/8, П-3071/9, П-3063/10,  П-3089/5, </w:t>
            </w:r>
            <w:r w:rsidRPr="00747D46">
              <w:rPr>
                <w:rFonts w:ascii="Times New Roman" w:eastAsia="Times New Roman" w:hAnsi="Times New Roman"/>
              </w:rPr>
              <w:lastRenderedPageBreak/>
              <w:t xml:space="preserve">36442/11, 78943, П-3082/13 </w:t>
            </w:r>
          </w:p>
        </w:tc>
        <w:tc>
          <w:tcPr>
            <w:tcW w:w="4959" w:type="dxa"/>
            <w:tcBorders>
              <w:top w:val="nil"/>
              <w:left w:val="nil"/>
              <w:bottom w:val="single" w:sz="4" w:space="0" w:color="auto"/>
              <w:right w:val="single" w:sz="4" w:space="0" w:color="auto"/>
            </w:tcBorders>
            <w:shd w:val="clear" w:color="auto" w:fill="auto"/>
            <w:vAlign w:val="center"/>
            <w:hideMark/>
          </w:tcPr>
          <w:p w14:paraId="3DEF4473" w14:textId="70A47FEB" w:rsidR="001E252E" w:rsidRPr="00747D46" w:rsidRDefault="001E252E" w:rsidP="001E252E">
            <w:pPr>
              <w:jc w:val="center"/>
              <w:rPr>
                <w:rFonts w:ascii="Times New Roman" w:eastAsia="Times New Roman" w:hAnsi="Times New Roman"/>
              </w:rPr>
            </w:pPr>
            <w:r w:rsidRPr="00747D46">
              <w:rPr>
                <w:rFonts w:ascii="Times New Roman" w:eastAsia="Times New Roman" w:hAnsi="Times New Roman"/>
              </w:rPr>
              <w:lastRenderedPageBreak/>
              <w:t>Границы первого пояса зон санитарной охраны:</w:t>
            </w:r>
            <w:r w:rsidRPr="00747D46">
              <w:rPr>
                <w:rFonts w:ascii="Times New Roman" w:eastAsia="Times New Roman" w:hAnsi="Times New Roman"/>
              </w:rPr>
              <w:br/>
              <w:t xml:space="preserve">Для скважин водозаборного участка № 1 </w:t>
            </w:r>
            <w:r w:rsidR="00166058">
              <w:rPr>
                <w:rFonts w:ascii="Times New Roman" w:eastAsia="Times New Roman" w:hAnsi="Times New Roman"/>
              </w:rPr>
              <w:t>–</w:t>
            </w:r>
            <w:r w:rsidRPr="00747D46">
              <w:rPr>
                <w:rFonts w:ascii="Times New Roman" w:eastAsia="Times New Roman" w:hAnsi="Times New Roman"/>
              </w:rPr>
              <w:t xml:space="preserve"> общая граница с расстоянием до границы первого пояса зоны санитарной охраны от скважин: № 78943 к северу, югу, востоку и </w:t>
            </w:r>
            <w:r w:rsidRPr="00747D46">
              <w:rPr>
                <w:rFonts w:ascii="Times New Roman" w:eastAsia="Times New Roman" w:hAnsi="Times New Roman"/>
              </w:rPr>
              <w:lastRenderedPageBreak/>
              <w:t>западу – 15,0 метров; № 026ЮАС к северу и югу – 15,0 метров, к востоку – 10,0 метров, к западу – 20,0 метров.</w:t>
            </w:r>
            <w:r w:rsidRPr="00747D46">
              <w:rPr>
                <w:rFonts w:ascii="Times New Roman" w:eastAsia="Times New Roman" w:hAnsi="Times New Roman"/>
              </w:rPr>
              <w:br/>
              <w:t xml:space="preserve">Для скважин водозаборного участка № 2 </w:t>
            </w:r>
            <w:r w:rsidR="00166058">
              <w:rPr>
                <w:rFonts w:ascii="Times New Roman" w:eastAsia="Times New Roman" w:hAnsi="Times New Roman"/>
              </w:rPr>
              <w:t>–</w:t>
            </w:r>
            <w:r w:rsidRPr="00747D46">
              <w:rPr>
                <w:rFonts w:ascii="Times New Roman" w:eastAsia="Times New Roman" w:hAnsi="Times New Roman"/>
              </w:rPr>
              <w:t xml:space="preserve"> общая граница с расстоянием до границы первого пояса зоны санитарной охраны от скважин: № П-3090/6 к северу – 5,0 метров, к западу – 15,0 метров, № П-3072/8 к северу – 40,0 метров, № П-3063/10  к северу – 35,0 метров, к востоку – 27,0 метров; № П-3089/5 к югу – 20,0 метров, к западу – 15,0 метров, № П-3082/13 к югу – 32,0 метра, к западу – 38,0 метров, № П-3088/7 к югу и западу – 40,0 метров, № П-3071/9 к югу – 18,0 метров, № 40652/12 к югу – 51,0 метр, № 36442/11 к югу –                       12,0 метров, к востоку – 40,0 метров. </w:t>
            </w:r>
            <w:r w:rsidRPr="00747D46">
              <w:rPr>
                <w:rFonts w:ascii="Times New Roman" w:eastAsia="Times New Roman" w:hAnsi="Times New Roman"/>
              </w:rPr>
              <w:br/>
              <w:t>Границы второго пояса зон санитарной охраны:</w:t>
            </w:r>
            <w:r w:rsidRPr="00747D46">
              <w:rPr>
                <w:rFonts w:ascii="Times New Roman" w:eastAsia="Times New Roman" w:hAnsi="Times New Roman"/>
              </w:rPr>
              <w:br/>
              <w:t xml:space="preserve">Для скважины № 78943 расстояние от скважины до границы второго пояса зон санитарной охраны к юго-востоку – 86,0 метров, к северо-западу –                       103,0 метра, к северо-востоку и </w:t>
            </w:r>
          </w:p>
          <w:p w14:paraId="1F21B277" w14:textId="77777777" w:rsidR="001E252E" w:rsidRPr="00747D46" w:rsidRDefault="001E252E" w:rsidP="0005197F">
            <w:pPr>
              <w:jc w:val="center"/>
              <w:rPr>
                <w:rFonts w:ascii="Times New Roman" w:eastAsia="Times New Roman" w:hAnsi="Times New Roman"/>
              </w:rPr>
            </w:pPr>
            <w:r w:rsidRPr="00747D46">
              <w:rPr>
                <w:rFonts w:ascii="Times New Roman" w:eastAsia="Times New Roman" w:hAnsi="Times New Roman"/>
              </w:rPr>
              <w:t>юго-западу – по 30,5 метров.</w:t>
            </w:r>
            <w:r w:rsidRPr="00747D46">
              <w:rPr>
                <w:rFonts w:ascii="Times New Roman" w:eastAsia="Times New Roman" w:hAnsi="Times New Roman"/>
              </w:rPr>
              <w:br/>
              <w:t xml:space="preserve">Для скважины № 026ЮАС расстояние от скважины до границы второго пояса зон санитарной охраны к юго-востоку – 68,0 метров, к северо-западу – 102,0 метра, к северо-востоку и юго-западу – по 24,0 </w:t>
            </w:r>
            <w:r w:rsidRPr="00747D46">
              <w:rPr>
                <w:rFonts w:ascii="Times New Roman" w:eastAsia="Times New Roman" w:hAnsi="Times New Roman"/>
              </w:rPr>
              <w:lastRenderedPageBreak/>
              <w:t>метра.</w:t>
            </w:r>
            <w:r w:rsidRPr="00747D46">
              <w:rPr>
                <w:rFonts w:ascii="Times New Roman" w:eastAsia="Times New Roman" w:hAnsi="Times New Roman"/>
              </w:rPr>
              <w:br/>
              <w:t>Для скважины № П-3089/5расстояние от скважины до границы второго пояса зон санитарной охраны к юго-востоку – 73,0 метра, к северо-западу – 81,0 метр, к северо-востоку и юго-западу – по 29,5 метров.</w:t>
            </w:r>
            <w:r w:rsidRPr="00747D46">
              <w:rPr>
                <w:rFonts w:ascii="Times New Roman" w:eastAsia="Times New Roman" w:hAnsi="Times New Roman"/>
              </w:rPr>
              <w:br/>
              <w:t xml:space="preserve">Для скважины № П-3090/6 расстояние от скважины до границы второго пояса зон санитарной охраны к юго-востоку – 56,0 метров, к северо-западу – 73,0 метра, к северо-востоку и юго-западу – по 31,0 метру. </w:t>
            </w:r>
            <w:r w:rsidRPr="00747D46">
              <w:rPr>
                <w:rFonts w:ascii="Times New Roman" w:eastAsia="Times New Roman" w:hAnsi="Times New Roman"/>
              </w:rPr>
              <w:br/>
              <w:t>Для скважины № П-3088/7расстояние от скважины до границы второго пояса зон санитарной охраны к юго-востоку – 62,0 метра, к северо-западу – 75,0 метров, к северо-востоку и юго-западу – по 30,5 метров.</w:t>
            </w:r>
            <w:r w:rsidRPr="00747D46">
              <w:rPr>
                <w:rFonts w:ascii="Times New Roman" w:eastAsia="Times New Roman" w:hAnsi="Times New Roman"/>
              </w:rPr>
              <w:br/>
              <w:t>Для скважины № П-3072/8 расстояние от скважины до границы второго пояса зон санитарной охраны к юго-востоку – 53,0 метра, к северо-западу – 63,0 метра, к северо-востоку и юго-западу – по 30,5 метров.</w:t>
            </w:r>
            <w:r w:rsidRPr="00747D46">
              <w:rPr>
                <w:rFonts w:ascii="Times New Roman" w:eastAsia="Times New Roman" w:hAnsi="Times New Roman"/>
              </w:rPr>
              <w:br/>
              <w:t xml:space="preserve">Для скважины № П-3071/9расстояние от скважины до границы второго пояса зон санитарной охраны к юго-востоку – 57,0 метров, к северо-западу – 66,0 метров, к северо-востоку и юго-западу – по 26,0 </w:t>
            </w:r>
            <w:r w:rsidRPr="00747D46">
              <w:rPr>
                <w:rFonts w:ascii="Times New Roman" w:eastAsia="Times New Roman" w:hAnsi="Times New Roman"/>
              </w:rPr>
              <w:lastRenderedPageBreak/>
              <w:t>метров.</w:t>
            </w:r>
            <w:r w:rsidRPr="00747D46">
              <w:rPr>
                <w:rFonts w:ascii="Times New Roman" w:eastAsia="Times New Roman" w:hAnsi="Times New Roman"/>
              </w:rPr>
              <w:br/>
              <w:t>Для скважины № П-3063/10 расстояние от скважины до границы второго пояса зон санитарной охраны к юго-востоку – 62,0 метра, к северо-западу –  81,0 метр, к северо-востоку и юго-западу – по 32,0 метра.</w:t>
            </w:r>
            <w:r w:rsidRPr="00747D46">
              <w:rPr>
                <w:rFonts w:ascii="Times New Roman" w:eastAsia="Times New Roman" w:hAnsi="Times New Roman"/>
              </w:rPr>
              <w:br/>
              <w:t>Для скважины № 36442/11  расстояние от скважины до границы второго пояса зон санитарной охраны к юго-востоку – 71,0 метр, к северо-западу – 91,0 метр, к северо-востоку и юго-западу – по 38,5 метров.</w:t>
            </w:r>
            <w:r w:rsidRPr="00747D46">
              <w:rPr>
                <w:rFonts w:ascii="Times New Roman" w:eastAsia="Times New Roman" w:hAnsi="Times New Roman"/>
              </w:rPr>
              <w:br/>
              <w:t>Для скважины № 40652/12  расстояние от скважины до границы второго пояса зон санитарной охраны к юго-востоку – 65,0 метров, к северо-западу – 130,0 метров, к северо-востоку и юго-западу – по 47,0 метров.</w:t>
            </w:r>
            <w:r w:rsidRPr="00747D46">
              <w:rPr>
                <w:rFonts w:ascii="Times New Roman" w:eastAsia="Times New Roman" w:hAnsi="Times New Roman"/>
              </w:rPr>
              <w:br/>
              <w:t>Для скважины № П-3082/13 расстояние от скважины до границы второго пояса зон санитарной охраны к юго-востоку – 33,0 метра, к северо-западу –  37,0 метров, к северо-востоку и юго-западу – по 29,0 метров.</w:t>
            </w:r>
            <w:r w:rsidRPr="00747D46">
              <w:rPr>
                <w:rFonts w:ascii="Times New Roman" w:eastAsia="Times New Roman" w:hAnsi="Times New Roman"/>
              </w:rPr>
              <w:br/>
              <w:t>1. Границы третьего пояса зон санитарной охраны:</w:t>
            </w:r>
            <w:r w:rsidR="0005197F" w:rsidRPr="00747D46">
              <w:rPr>
                <w:rFonts w:ascii="Times New Roman" w:eastAsia="Times New Roman" w:hAnsi="Times New Roman"/>
              </w:rPr>
              <w:t xml:space="preserve"> </w:t>
            </w:r>
            <w:r w:rsidRPr="00747D46">
              <w:rPr>
                <w:rFonts w:ascii="Times New Roman" w:eastAsia="Times New Roman" w:hAnsi="Times New Roman"/>
              </w:rPr>
              <w:t xml:space="preserve">Для скважины № 78943 расстояние от скважины до границы третьего пояса зон санитарной охраны к юго-востоку – 148,0 метров, к северо-западу – 1380,0 метров, к северо-востоку и </w:t>
            </w:r>
            <w:r w:rsidRPr="00747D46">
              <w:rPr>
                <w:rFonts w:ascii="Times New Roman" w:eastAsia="Times New Roman" w:hAnsi="Times New Roman"/>
              </w:rPr>
              <w:lastRenderedPageBreak/>
              <w:t>юго-западу – по 379,0 метров.</w:t>
            </w:r>
            <w:r w:rsidRPr="00747D46">
              <w:rPr>
                <w:rFonts w:ascii="Times New Roman" w:eastAsia="Times New Roman" w:hAnsi="Times New Roman"/>
              </w:rPr>
              <w:br/>
              <w:t>Для скважины № 026ЮАС расстояние от скважины до границы третьего пояса зон санитарной охраны к юго-востоку – 112,0 метров, к северо-западу – 1085,0 метров, к северо-востоку и юго-западу – по 339,5 метров.</w:t>
            </w:r>
            <w:r w:rsidRPr="00747D46">
              <w:rPr>
                <w:rFonts w:ascii="Times New Roman" w:eastAsia="Times New Roman" w:hAnsi="Times New Roman"/>
              </w:rPr>
              <w:br/>
              <w:t>Для скважины № П-3089/5расстояние от скважины до границы третьего пояса зон санитарной охраны к юго-востоку – 130,0 метров, к северо-западу – 1296,0 метров, к северо-востоку и юго-западу – по 319,0 метров.</w:t>
            </w:r>
            <w:r w:rsidRPr="00747D46">
              <w:rPr>
                <w:rFonts w:ascii="Times New Roman" w:eastAsia="Times New Roman" w:hAnsi="Times New Roman"/>
              </w:rPr>
              <w:br/>
              <w:t xml:space="preserve">Для скважины № П-3090/6 расстояние от скважины до границы третьего пояса зон санитарной охраны к юго-востоку – 124,0 метра, к северо-западу – 1260,0 метра, к северо-востоку и юго-западу – по 274,0 метра. </w:t>
            </w:r>
            <w:r w:rsidRPr="00747D46">
              <w:rPr>
                <w:rFonts w:ascii="Times New Roman" w:eastAsia="Times New Roman" w:hAnsi="Times New Roman"/>
              </w:rPr>
              <w:br/>
              <w:t>Для скважины № П-3088/7расстояние от скважины до границы третьего пояса зон санитарной охраны к юго-востоку – 130,0 метров, к северо-западу – 1325,0 метров, к северо-востоку и юго-западу – по 288,0 метров.</w:t>
            </w:r>
            <w:r w:rsidRPr="00747D46">
              <w:rPr>
                <w:rFonts w:ascii="Times New Roman" w:eastAsia="Times New Roman" w:hAnsi="Times New Roman"/>
              </w:rPr>
              <w:br/>
              <w:t xml:space="preserve">Для скважины № П-3072/8 расстояние от скважины до границы третьего пояса зон санитарной охраны к юго-востоку – 124,0 метра, к северо-западу – 1245,0 метра, к северо-востоку и юго-западу – по 258,5 </w:t>
            </w:r>
            <w:r w:rsidRPr="00747D46">
              <w:rPr>
                <w:rFonts w:ascii="Times New Roman" w:eastAsia="Times New Roman" w:hAnsi="Times New Roman"/>
              </w:rPr>
              <w:lastRenderedPageBreak/>
              <w:t>метра.</w:t>
            </w:r>
            <w:r w:rsidRPr="00747D46">
              <w:rPr>
                <w:rFonts w:ascii="Times New Roman" w:eastAsia="Times New Roman" w:hAnsi="Times New Roman"/>
              </w:rPr>
              <w:br/>
              <w:t>Для скважины № П-3071/9расстояние от скважины до границы третьего пояса зон санитарной охраны к юго-востоку – 123,0 метра, к северо-западу – 1210,0 метров, к северо-востоку и юго-западу – по 239,0 метров.</w:t>
            </w:r>
            <w:r w:rsidRPr="00747D46">
              <w:rPr>
                <w:rFonts w:ascii="Times New Roman" w:eastAsia="Times New Roman" w:hAnsi="Times New Roman"/>
              </w:rPr>
              <w:br/>
              <w:t>Для скважины № П-3063/10 расстояние от скважины до границы третьего пояса зон санитарной охраны к юго-востоку – 130,0 метров, к северо-западу – 1309,0 метров, к северо-востоку и юго-западу – по 316,0 метров.</w:t>
            </w:r>
            <w:r w:rsidRPr="00747D46">
              <w:rPr>
                <w:rFonts w:ascii="Times New Roman" w:eastAsia="Times New Roman" w:hAnsi="Times New Roman"/>
              </w:rPr>
              <w:br/>
              <w:t>Для скважины № 36442/11  расстояние от скважины до границы третьего пояса зон санитарной охраны к юго-востоку – 156,0 метров, к северо-западу – 1560,0 метров, к северо-востоку и юго-западу – по 371,0 метру.</w:t>
            </w:r>
            <w:r w:rsidR="0005197F" w:rsidRPr="00747D46">
              <w:rPr>
                <w:rFonts w:ascii="Times New Roman" w:eastAsia="Times New Roman" w:hAnsi="Times New Roman"/>
              </w:rPr>
              <w:t xml:space="preserve"> </w:t>
            </w:r>
            <w:r w:rsidRPr="00747D46">
              <w:rPr>
                <w:rFonts w:ascii="Times New Roman" w:eastAsia="Times New Roman" w:hAnsi="Times New Roman"/>
              </w:rPr>
              <w:t>Для скважины № 40652/12  расстояние от скважины до границы третьего пояса зон санитарной охраны к юго-востоку – 136,0 метров, к северо-западу – 1423,0 метра, к северо-востоку и юго-западу – по 591,5 метров.</w:t>
            </w:r>
            <w:r w:rsidR="0005197F" w:rsidRPr="00747D46">
              <w:rPr>
                <w:rFonts w:ascii="Times New Roman" w:eastAsia="Times New Roman" w:hAnsi="Times New Roman"/>
              </w:rPr>
              <w:t xml:space="preserve"> </w:t>
            </w:r>
            <w:r w:rsidRPr="00747D46">
              <w:rPr>
                <w:rFonts w:ascii="Times New Roman" w:eastAsia="Times New Roman" w:hAnsi="Times New Roman"/>
              </w:rPr>
              <w:t>Для скважины № П-3082/13 расстояние от скважины до границы третьего пояса зон санитарной охраны к юго-востоку – 122,0 метра, к северо-западу – 1098,0 метров, к северо-востоку и юго-западу – по 177,5 метров.</w:t>
            </w:r>
          </w:p>
        </w:tc>
      </w:tr>
    </w:tbl>
    <w:p w14:paraId="2119AFB7" w14:textId="77777777" w:rsidR="00897C92" w:rsidRPr="00747D46" w:rsidRDefault="00897C92" w:rsidP="00620060">
      <w:pPr>
        <w:widowControl w:val="0"/>
        <w:suppressAutoHyphens/>
        <w:ind w:firstLine="709"/>
        <w:jc w:val="both"/>
        <w:rPr>
          <w:rFonts w:ascii="Times New Roman" w:eastAsia="Times New Roman" w:hAnsi="Times New Roman"/>
          <w:sz w:val="28"/>
          <w:szCs w:val="28"/>
          <w:lang w:eastAsia="ar-SA"/>
        </w:rPr>
        <w:sectPr w:rsidR="00897C92" w:rsidRPr="00747D46" w:rsidSect="00127D16">
          <w:pgSz w:w="16838" w:h="11906" w:orient="landscape"/>
          <w:pgMar w:top="1560" w:right="1134" w:bottom="993" w:left="1134" w:header="708" w:footer="708" w:gutter="0"/>
          <w:cols w:space="708"/>
          <w:docGrid w:linePitch="360"/>
        </w:sectPr>
      </w:pPr>
    </w:p>
    <w:p w14:paraId="7176CD07" w14:textId="71CC53E7" w:rsidR="00620060" w:rsidRPr="00166058" w:rsidRDefault="00620060" w:rsidP="00010677">
      <w:pPr>
        <w:pStyle w:val="af5"/>
        <w:widowControl w:val="0"/>
        <w:numPr>
          <w:ilvl w:val="0"/>
          <w:numId w:val="26"/>
        </w:numPr>
        <w:suppressAutoHyphens/>
        <w:jc w:val="both"/>
        <w:rPr>
          <w:rFonts w:ascii="Times New Roman" w:eastAsia="Times New Roman" w:hAnsi="Times New Roman"/>
          <w:b/>
          <w:sz w:val="28"/>
          <w:szCs w:val="28"/>
          <w:lang w:eastAsia="ar-SA"/>
        </w:rPr>
      </w:pPr>
      <w:r w:rsidRPr="00166058">
        <w:rPr>
          <w:rFonts w:ascii="Times New Roman" w:eastAsia="Times New Roman" w:hAnsi="Times New Roman"/>
          <w:b/>
          <w:sz w:val="28"/>
          <w:szCs w:val="28"/>
          <w:lang w:eastAsia="ar-SA"/>
        </w:rPr>
        <w:lastRenderedPageBreak/>
        <w:t xml:space="preserve">Зоны залегания полезных ископаемых </w:t>
      </w:r>
    </w:p>
    <w:p w14:paraId="75A485AB" w14:textId="77777777" w:rsidR="003E5C52" w:rsidRPr="00747D46" w:rsidRDefault="003E5C52" w:rsidP="00620060">
      <w:pPr>
        <w:widowControl w:val="0"/>
        <w:suppressAutoHyphens/>
        <w:ind w:firstLine="709"/>
        <w:jc w:val="both"/>
        <w:rPr>
          <w:rFonts w:ascii="Times New Roman" w:eastAsia="Times New Roman" w:hAnsi="Times New Roman"/>
          <w:sz w:val="28"/>
          <w:szCs w:val="28"/>
          <w:lang w:eastAsia="ar-SA"/>
        </w:rPr>
      </w:pPr>
    </w:p>
    <w:p w14:paraId="43A8E256" w14:textId="77777777" w:rsidR="004A7AEE" w:rsidRPr="00747D46" w:rsidRDefault="004A7AEE" w:rsidP="004A7AEE">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Месторождения полезных ископаемых подлежат охране согласно Закон</w:t>
      </w:r>
      <w:r w:rsidR="00123B3A">
        <w:rPr>
          <w:rFonts w:ascii="Times New Roman" w:eastAsia="Calibri" w:hAnsi="Times New Roman"/>
          <w:sz w:val="28"/>
          <w:szCs w:val="28"/>
          <w:lang w:eastAsia="ar-SA"/>
        </w:rPr>
        <w:t>у</w:t>
      </w:r>
      <w:r w:rsidRPr="00747D46">
        <w:rPr>
          <w:rFonts w:ascii="Times New Roman" w:eastAsia="Calibri" w:hAnsi="Times New Roman"/>
          <w:sz w:val="28"/>
          <w:szCs w:val="28"/>
          <w:lang w:eastAsia="ar-SA"/>
        </w:rPr>
        <w:t xml:space="preserve"> Российской Федерации</w:t>
      </w:r>
      <w:r w:rsidR="00062554">
        <w:rPr>
          <w:rFonts w:ascii="Times New Roman" w:eastAsia="Calibri" w:hAnsi="Times New Roman"/>
          <w:sz w:val="28"/>
          <w:szCs w:val="28"/>
          <w:lang w:eastAsia="ar-SA"/>
        </w:rPr>
        <w:t xml:space="preserve"> от 21 февраля 1992 г. № 2395-1</w:t>
      </w:r>
      <w:r w:rsidRPr="00747D46">
        <w:rPr>
          <w:rFonts w:ascii="Times New Roman" w:eastAsia="Calibri" w:hAnsi="Times New Roman"/>
          <w:sz w:val="28"/>
          <w:szCs w:val="28"/>
          <w:lang w:eastAsia="ar-SA"/>
        </w:rPr>
        <w:t xml:space="preserve"> «О недрах»</w:t>
      </w:r>
      <w:r w:rsidR="006835E3">
        <w:rPr>
          <w:rFonts w:ascii="Times New Roman" w:eastAsia="Calibri" w:hAnsi="Times New Roman"/>
          <w:sz w:val="28"/>
          <w:szCs w:val="28"/>
          <w:lang w:eastAsia="ar-SA"/>
        </w:rPr>
        <w:t>.</w:t>
      </w:r>
    </w:p>
    <w:p w14:paraId="40FFE8C4" w14:textId="77777777" w:rsidR="004A7AEE" w:rsidRPr="00747D46" w:rsidRDefault="004A7AEE" w:rsidP="004A7AEE">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Застройка площадей залегания полезных ископаемых, а также размещение в местах их залегания подземных соору</w:t>
      </w:r>
      <w:r w:rsidR="006835E3">
        <w:rPr>
          <w:rFonts w:ascii="Times New Roman" w:eastAsia="Calibri" w:hAnsi="Times New Roman"/>
          <w:sz w:val="28"/>
          <w:szCs w:val="28"/>
          <w:lang w:eastAsia="ar-SA"/>
        </w:rPr>
        <w:t>жений допускаются с разрешения Ф</w:t>
      </w:r>
      <w:r w:rsidRPr="00747D46">
        <w:rPr>
          <w:rFonts w:ascii="Times New Roman" w:eastAsia="Calibri" w:hAnsi="Times New Roman"/>
          <w:sz w:val="28"/>
          <w:szCs w:val="28"/>
          <w:lang w:eastAsia="ar-SA"/>
        </w:rPr>
        <w:t>едерального органа управления государственным фондом недр или его территориальных органов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14:paraId="349173C8" w14:textId="77777777" w:rsidR="004A7AEE" w:rsidRPr="00747D46" w:rsidRDefault="004A7AEE" w:rsidP="004A7AEE">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При недропользовании на территории </w:t>
      </w:r>
      <w:r w:rsidR="001C2015">
        <w:rPr>
          <w:rFonts w:ascii="Times New Roman" w:eastAsia="Calibri" w:hAnsi="Times New Roman"/>
          <w:sz w:val="28"/>
          <w:szCs w:val="28"/>
          <w:lang w:eastAsia="ar-SA"/>
        </w:rPr>
        <w:t>Усть-Лабинского</w:t>
      </w:r>
      <w:r w:rsidRPr="00747D46">
        <w:rPr>
          <w:rFonts w:ascii="Times New Roman" w:eastAsia="Calibri" w:hAnsi="Times New Roman"/>
          <w:sz w:val="28"/>
          <w:szCs w:val="28"/>
          <w:lang w:eastAsia="ar-SA"/>
        </w:rPr>
        <w:t xml:space="preserve"> </w:t>
      </w:r>
      <w:r w:rsidR="00F00487" w:rsidRPr="00747D46">
        <w:rPr>
          <w:rFonts w:ascii="Times New Roman" w:eastAsia="Calibri" w:hAnsi="Times New Roman"/>
          <w:sz w:val="28"/>
          <w:szCs w:val="28"/>
          <w:lang w:eastAsia="ar-SA"/>
        </w:rPr>
        <w:t>городского</w:t>
      </w:r>
      <w:r w:rsidRPr="00747D46">
        <w:rPr>
          <w:rFonts w:ascii="Times New Roman" w:eastAsia="Calibri" w:hAnsi="Times New Roman"/>
          <w:sz w:val="28"/>
          <w:szCs w:val="28"/>
          <w:lang w:eastAsia="ar-SA"/>
        </w:rPr>
        <w:t xml:space="preserve"> поселения, согласно </w:t>
      </w:r>
      <w:r w:rsidR="00123B3A" w:rsidRPr="00123B3A">
        <w:rPr>
          <w:rFonts w:ascii="Times New Roman" w:eastAsia="Calibri" w:hAnsi="Times New Roman"/>
          <w:sz w:val="28"/>
          <w:szCs w:val="28"/>
          <w:lang w:eastAsia="ar-SA"/>
        </w:rPr>
        <w:t>Закон</w:t>
      </w:r>
      <w:r w:rsidR="00123B3A">
        <w:rPr>
          <w:rFonts w:ascii="Times New Roman" w:eastAsia="Calibri" w:hAnsi="Times New Roman"/>
          <w:sz w:val="28"/>
          <w:szCs w:val="28"/>
          <w:lang w:eastAsia="ar-SA"/>
        </w:rPr>
        <w:t>у</w:t>
      </w:r>
      <w:r w:rsidR="00123B3A" w:rsidRPr="00123B3A">
        <w:rPr>
          <w:rFonts w:ascii="Times New Roman" w:eastAsia="Calibri" w:hAnsi="Times New Roman"/>
          <w:sz w:val="28"/>
          <w:szCs w:val="28"/>
          <w:lang w:eastAsia="ar-SA"/>
        </w:rPr>
        <w:t xml:space="preserve"> Российской Федерации от 21 февраля 1992 г.</w:t>
      </w:r>
      <w:r w:rsidR="00123B3A">
        <w:rPr>
          <w:rFonts w:ascii="Times New Roman" w:eastAsia="Calibri" w:hAnsi="Times New Roman"/>
          <w:sz w:val="28"/>
          <w:szCs w:val="28"/>
          <w:lang w:eastAsia="ar-SA"/>
        </w:rPr>
        <w:t xml:space="preserve">                 </w:t>
      </w:r>
      <w:r w:rsidR="00123B3A" w:rsidRPr="00123B3A">
        <w:rPr>
          <w:rFonts w:ascii="Times New Roman" w:eastAsia="Calibri" w:hAnsi="Times New Roman"/>
          <w:sz w:val="28"/>
          <w:szCs w:val="28"/>
          <w:lang w:eastAsia="ar-SA"/>
        </w:rPr>
        <w:t xml:space="preserve"> № 2395-1 «О недрах»</w:t>
      </w:r>
      <w:r w:rsidR="00123B3A">
        <w:rPr>
          <w:rFonts w:ascii="Times New Roman" w:eastAsia="Calibri" w:hAnsi="Times New Roman"/>
          <w:sz w:val="28"/>
          <w:szCs w:val="28"/>
          <w:lang w:eastAsia="ar-SA"/>
        </w:rPr>
        <w:t xml:space="preserve"> </w:t>
      </w:r>
      <w:r w:rsidRPr="00747D46">
        <w:rPr>
          <w:rFonts w:ascii="Times New Roman" w:eastAsia="Calibri" w:hAnsi="Times New Roman"/>
          <w:sz w:val="28"/>
          <w:szCs w:val="28"/>
          <w:lang w:eastAsia="ar-SA"/>
        </w:rPr>
        <w:t>необходимо обеспечить:</w:t>
      </w:r>
    </w:p>
    <w:p w14:paraId="4B138B8F" w14:textId="77777777" w:rsidR="004A7AEE" w:rsidRPr="00747D46" w:rsidRDefault="004A7AEE" w:rsidP="004A7AEE">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соблюдение норм качества водной среды и донных отложений и сохранение биологических ресурсов внутренних водоемов при разведке и разработке месторождений полезных ископаемых под этими водными объектами;</w:t>
      </w:r>
    </w:p>
    <w:p w14:paraId="47DDC6DD" w14:textId="77777777" w:rsidR="004A7AEE" w:rsidRPr="00747D46" w:rsidRDefault="004A7AEE" w:rsidP="004A7AEE">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соблюдение норм экологической безопасности при размещении (складировании, хранении) попутно добываемых, временно не используемых полезных ископаемых, вскрышных пород, отходов горного и перерабатывающего производств, а также норм других вредных воздействий, оказываемых недропользователями на окружающую среду, как в границах горного отвода, так и за его пределами;</w:t>
      </w:r>
    </w:p>
    <w:p w14:paraId="2222E4ED" w14:textId="77777777" w:rsidR="004A7AEE" w:rsidRPr="00747D46" w:rsidRDefault="004A7AEE" w:rsidP="004A7AEE">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выполнение за счет собственных средств работ по рекультивации временно занимаемых и нарушаемых земель в результате разработки месторождении полезных ископаемых открытым или подземным способом, геологоразведочных или иных работ;</w:t>
      </w:r>
    </w:p>
    <w:p w14:paraId="2FB52D5E" w14:textId="77777777" w:rsidR="004A7AEE" w:rsidRPr="00747D46" w:rsidRDefault="004A7AEE" w:rsidP="004A7AEE">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биологический этап рекультивации в сроки, предусмотренные проектом и утвержденные в установленном порядке, для нарушенных в результате разработки месторождении полезных ископаемых, геологоразведочных или иных работ земель, требующих восстановления плодородия почв для сельскохозяйственных, лесохозяйственных и иных целей;</w:t>
      </w:r>
    </w:p>
    <w:p w14:paraId="549A3DBF" w14:textId="77777777" w:rsidR="004A7AEE" w:rsidRPr="00747D46" w:rsidRDefault="004A7AEE" w:rsidP="004A7AEE">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экологические интересы населения, обязательства по осуществлению которых должны быть включены в основные условия конкурсов (аукционов) на получение права пользования недрами, проводимыми в соответствии с федеральным законодательством, с объемом финансирования не менее 3 % от стоимости реализации добытого минерального сырья.</w:t>
      </w:r>
    </w:p>
    <w:p w14:paraId="1F1A0FB8" w14:textId="3A7CD659" w:rsidR="00131D6E" w:rsidRDefault="00715E70" w:rsidP="00715E7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Полезные ископаемые </w:t>
      </w:r>
      <w:r w:rsidR="00123B3A">
        <w:rPr>
          <w:rFonts w:ascii="Times New Roman" w:eastAsia="Calibri" w:hAnsi="Times New Roman"/>
          <w:sz w:val="28"/>
          <w:szCs w:val="28"/>
          <w:lang w:eastAsia="ar-SA"/>
        </w:rPr>
        <w:t xml:space="preserve">Усть-Лабинского </w:t>
      </w:r>
      <w:r w:rsidRPr="00747D46">
        <w:rPr>
          <w:rFonts w:ascii="Times New Roman" w:eastAsia="Calibri" w:hAnsi="Times New Roman"/>
          <w:sz w:val="28"/>
          <w:szCs w:val="28"/>
          <w:lang w:eastAsia="ar-SA"/>
        </w:rPr>
        <w:t xml:space="preserve">района представлены подземными водами, углеводородным сырьем и строительными материалами (песок, глина, суглинок и т.п.). </w:t>
      </w:r>
    </w:p>
    <w:p w14:paraId="0CE9ED23" w14:textId="77777777" w:rsidR="00131D6E" w:rsidRPr="00131D6E" w:rsidRDefault="00131D6E" w:rsidP="00131D6E">
      <w:pPr>
        <w:widowControl w:val="0"/>
        <w:suppressAutoHyphens/>
        <w:ind w:firstLine="709"/>
        <w:jc w:val="both"/>
        <w:rPr>
          <w:rFonts w:ascii="Times New Roman" w:eastAsia="Calibri" w:hAnsi="Times New Roman"/>
          <w:sz w:val="28"/>
          <w:szCs w:val="28"/>
          <w:lang w:eastAsia="ar-SA"/>
        </w:rPr>
      </w:pPr>
      <w:r w:rsidRPr="00131D6E">
        <w:rPr>
          <w:rFonts w:ascii="Times New Roman" w:eastAsia="Calibri" w:hAnsi="Times New Roman"/>
          <w:sz w:val="28"/>
          <w:szCs w:val="28"/>
          <w:lang w:eastAsia="ar-SA"/>
        </w:rPr>
        <w:t xml:space="preserve">В границах Усть-Лабинского городского поселения Сводным отчётным балансом запасов общераспространённых полезных ископаемых на территории Краснодарского края по состоянию на 1 января 2024 года, в нераспределённом фонде недр учитываются месторождения: Усть-Лабинское (песок) Декоративное (песок), Двубратское 2 (суглинок), </w:t>
      </w:r>
      <w:proofErr w:type="spellStart"/>
      <w:r w:rsidRPr="00131D6E">
        <w:rPr>
          <w:rFonts w:ascii="Times New Roman" w:eastAsia="Calibri" w:hAnsi="Times New Roman"/>
          <w:sz w:val="28"/>
          <w:szCs w:val="28"/>
          <w:lang w:eastAsia="ar-SA"/>
        </w:rPr>
        <w:t>Миндельское</w:t>
      </w:r>
      <w:proofErr w:type="spellEnd"/>
      <w:r w:rsidRPr="00131D6E">
        <w:rPr>
          <w:rFonts w:ascii="Times New Roman" w:eastAsia="Calibri" w:hAnsi="Times New Roman"/>
          <w:sz w:val="28"/>
          <w:szCs w:val="28"/>
          <w:lang w:eastAsia="ar-SA"/>
        </w:rPr>
        <w:t xml:space="preserve"> (суглинок), </w:t>
      </w:r>
      <w:r w:rsidRPr="00131D6E">
        <w:rPr>
          <w:rFonts w:ascii="Times New Roman" w:eastAsia="Calibri" w:hAnsi="Times New Roman"/>
          <w:sz w:val="28"/>
          <w:szCs w:val="28"/>
          <w:lang w:eastAsia="ar-SA"/>
        </w:rPr>
        <w:lastRenderedPageBreak/>
        <w:t xml:space="preserve">преимущественно располагаются в южной части </w:t>
      </w:r>
    </w:p>
    <w:p w14:paraId="053B221F" w14:textId="77777777" w:rsidR="00131D6E" w:rsidRPr="00131D6E" w:rsidRDefault="00131D6E" w:rsidP="00131D6E">
      <w:pPr>
        <w:widowControl w:val="0"/>
        <w:suppressAutoHyphens/>
        <w:ind w:firstLine="709"/>
        <w:jc w:val="both"/>
        <w:rPr>
          <w:rFonts w:ascii="Times New Roman" w:eastAsia="Calibri" w:hAnsi="Times New Roman"/>
          <w:sz w:val="28"/>
          <w:szCs w:val="28"/>
          <w:lang w:eastAsia="ar-SA"/>
        </w:rPr>
      </w:pPr>
      <w:r w:rsidRPr="00131D6E">
        <w:rPr>
          <w:rFonts w:ascii="Times New Roman" w:eastAsia="Calibri" w:hAnsi="Times New Roman"/>
          <w:sz w:val="28"/>
          <w:szCs w:val="28"/>
          <w:lang w:eastAsia="ar-SA"/>
        </w:rPr>
        <w:t>Усть-Лабинского городского поселения в районе береговой линии реки Кубань.</w:t>
      </w:r>
    </w:p>
    <w:p w14:paraId="6237F2F7" w14:textId="4898C0E6" w:rsidR="00131D6E" w:rsidRDefault="00131D6E" w:rsidP="00131D6E">
      <w:pPr>
        <w:widowControl w:val="0"/>
        <w:suppressAutoHyphens/>
        <w:ind w:firstLine="709"/>
        <w:jc w:val="both"/>
        <w:rPr>
          <w:rFonts w:ascii="Times New Roman" w:eastAsia="Calibri" w:hAnsi="Times New Roman"/>
          <w:sz w:val="28"/>
          <w:szCs w:val="28"/>
          <w:lang w:eastAsia="ar-SA"/>
        </w:rPr>
      </w:pPr>
      <w:r w:rsidRPr="00131D6E">
        <w:rPr>
          <w:rFonts w:ascii="Times New Roman" w:eastAsia="Calibri" w:hAnsi="Times New Roman"/>
          <w:sz w:val="28"/>
          <w:szCs w:val="28"/>
          <w:lang w:eastAsia="ar-SA"/>
        </w:rPr>
        <w:t>В восточной части Усть-Лабинского городского поселения расположено «Усть-Лабинское» месторождение углеводородного сырья (газ; конденсат), недропользователь ООО "Газпром добыча Краснодар".</w:t>
      </w:r>
    </w:p>
    <w:p w14:paraId="3C3FB6FB" w14:textId="77777777" w:rsidR="00715E70" w:rsidRPr="00747D46" w:rsidRDefault="00715E70" w:rsidP="00715E7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Водоснабжение осуществляется из подземных водных источников, причем на часть водозаборов право пользования недрами  не оформлено. </w:t>
      </w:r>
    </w:p>
    <w:p w14:paraId="735B98EB" w14:textId="3B299837" w:rsidR="00715E70" w:rsidRPr="00747D46" w:rsidRDefault="00715E70" w:rsidP="00715E7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На территории Усть-Лабинского городского поселения </w:t>
      </w:r>
      <w:r w:rsidR="00ED1647">
        <w:rPr>
          <w:rFonts w:ascii="Times New Roman" w:eastAsia="Calibri" w:hAnsi="Times New Roman"/>
          <w:sz w:val="28"/>
          <w:szCs w:val="28"/>
          <w:lang w:eastAsia="ar-SA"/>
        </w:rPr>
        <w:t xml:space="preserve">учитываются </w:t>
      </w:r>
      <w:r w:rsidR="00A40CA7">
        <w:rPr>
          <w:rFonts w:ascii="Times New Roman" w:eastAsia="Calibri" w:hAnsi="Times New Roman"/>
          <w:sz w:val="28"/>
          <w:szCs w:val="28"/>
          <w:lang w:eastAsia="ar-SA"/>
        </w:rPr>
        <w:t>4</w:t>
      </w:r>
      <w:r w:rsidR="00793250">
        <w:rPr>
          <w:rFonts w:ascii="Times New Roman" w:eastAsia="Calibri" w:hAnsi="Times New Roman"/>
          <w:sz w:val="28"/>
          <w:szCs w:val="28"/>
          <w:lang w:eastAsia="ar-SA"/>
        </w:rPr>
        <w:t>6</w:t>
      </w:r>
      <w:r w:rsidR="00A40CA7">
        <w:rPr>
          <w:rFonts w:ascii="Times New Roman" w:eastAsia="Calibri" w:hAnsi="Times New Roman"/>
          <w:sz w:val="28"/>
          <w:szCs w:val="28"/>
          <w:lang w:eastAsia="ar-SA"/>
        </w:rPr>
        <w:t xml:space="preserve"> лицензий на право пользования участками недр.</w:t>
      </w:r>
      <w:r w:rsidR="00ED1647">
        <w:rPr>
          <w:rFonts w:ascii="Times New Roman" w:eastAsia="Calibri" w:hAnsi="Times New Roman"/>
          <w:sz w:val="28"/>
          <w:szCs w:val="28"/>
          <w:lang w:eastAsia="ar-SA"/>
        </w:rPr>
        <w:t xml:space="preserve"> </w:t>
      </w:r>
    </w:p>
    <w:p w14:paraId="1C065221" w14:textId="77777777" w:rsidR="00123B3A" w:rsidRDefault="00123B3A" w:rsidP="00715E70">
      <w:pPr>
        <w:widowControl w:val="0"/>
        <w:suppressAutoHyphens/>
        <w:ind w:firstLine="709"/>
        <w:jc w:val="center"/>
        <w:rPr>
          <w:rFonts w:ascii="Times New Roman" w:eastAsia="Calibri" w:hAnsi="Times New Roman"/>
          <w:sz w:val="28"/>
          <w:szCs w:val="28"/>
          <w:lang w:eastAsia="ar-SA"/>
        </w:rPr>
      </w:pPr>
    </w:p>
    <w:p w14:paraId="39897F0D" w14:textId="77777777" w:rsidR="00D44DEE" w:rsidRDefault="00715E70" w:rsidP="00715E70">
      <w:pPr>
        <w:widowControl w:val="0"/>
        <w:suppressAutoHyphens/>
        <w:ind w:firstLine="709"/>
        <w:jc w:val="center"/>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Реестр недропользователей Усть-Лабинского городского поселения </w:t>
      </w:r>
    </w:p>
    <w:p w14:paraId="6ADBDF00" w14:textId="77777777" w:rsidR="00715E70" w:rsidRPr="00747D46" w:rsidRDefault="00715E70" w:rsidP="00715E70">
      <w:pPr>
        <w:widowControl w:val="0"/>
        <w:suppressAutoHyphens/>
        <w:ind w:firstLine="709"/>
        <w:jc w:val="center"/>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(по состоянию на </w:t>
      </w:r>
      <w:r w:rsidR="0005197F" w:rsidRPr="00747D46">
        <w:rPr>
          <w:rFonts w:ascii="Times New Roman" w:eastAsia="Calibri" w:hAnsi="Times New Roman"/>
          <w:sz w:val="28"/>
          <w:szCs w:val="28"/>
          <w:lang w:eastAsia="ar-SA"/>
        </w:rPr>
        <w:t>01</w:t>
      </w:r>
      <w:r w:rsidRPr="00747D46">
        <w:rPr>
          <w:rFonts w:ascii="Times New Roman" w:eastAsia="Calibri" w:hAnsi="Times New Roman"/>
          <w:sz w:val="28"/>
          <w:szCs w:val="28"/>
          <w:lang w:eastAsia="ar-SA"/>
        </w:rPr>
        <w:t>.</w:t>
      </w:r>
      <w:r w:rsidR="0005197F" w:rsidRPr="00747D46">
        <w:rPr>
          <w:rFonts w:ascii="Times New Roman" w:eastAsia="Calibri" w:hAnsi="Times New Roman"/>
          <w:sz w:val="28"/>
          <w:szCs w:val="28"/>
          <w:lang w:eastAsia="ar-SA"/>
        </w:rPr>
        <w:t>0</w:t>
      </w:r>
      <w:r w:rsidR="00121BC9">
        <w:rPr>
          <w:rFonts w:ascii="Times New Roman" w:eastAsia="Calibri" w:hAnsi="Times New Roman"/>
          <w:sz w:val="28"/>
          <w:szCs w:val="28"/>
          <w:lang w:eastAsia="ar-SA"/>
        </w:rPr>
        <w:t>4</w:t>
      </w:r>
      <w:r w:rsidRPr="00747D46">
        <w:rPr>
          <w:rFonts w:ascii="Times New Roman" w:eastAsia="Calibri" w:hAnsi="Times New Roman"/>
          <w:sz w:val="28"/>
          <w:szCs w:val="28"/>
          <w:lang w:eastAsia="ar-SA"/>
        </w:rPr>
        <w:t>.</w:t>
      </w:r>
      <w:r w:rsidR="00121BC9">
        <w:rPr>
          <w:rFonts w:ascii="Times New Roman" w:eastAsia="Calibri" w:hAnsi="Times New Roman"/>
          <w:sz w:val="28"/>
          <w:szCs w:val="28"/>
          <w:lang w:eastAsia="ar-SA"/>
        </w:rPr>
        <w:t>24</w:t>
      </w:r>
      <w:r w:rsidRPr="00747D46">
        <w:rPr>
          <w:rFonts w:ascii="Times New Roman" w:eastAsia="Calibri" w:hAnsi="Times New Roman"/>
          <w:sz w:val="28"/>
          <w:szCs w:val="28"/>
          <w:lang w:eastAsia="ar-SA"/>
        </w:rPr>
        <w:t>)</w:t>
      </w:r>
    </w:p>
    <w:p w14:paraId="1006F592" w14:textId="77777777" w:rsidR="00715E70" w:rsidRPr="00747D46" w:rsidRDefault="00715E70" w:rsidP="00715E70">
      <w:pPr>
        <w:widowControl w:val="0"/>
        <w:suppressAutoHyphens/>
        <w:ind w:firstLine="709"/>
        <w:jc w:val="right"/>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Таблица </w:t>
      </w:r>
      <w:r w:rsidR="0005197F" w:rsidRPr="00747D46">
        <w:rPr>
          <w:rFonts w:ascii="Times New Roman" w:eastAsia="Calibri" w:hAnsi="Times New Roman"/>
          <w:sz w:val="28"/>
          <w:szCs w:val="28"/>
          <w:lang w:eastAsia="ar-SA"/>
        </w:rPr>
        <w:t>3</w:t>
      </w:r>
      <w:r w:rsidRPr="00747D46">
        <w:rPr>
          <w:rFonts w:ascii="Times New Roman" w:eastAsia="Calibri" w:hAnsi="Times New Roman"/>
          <w:sz w:val="28"/>
          <w:szCs w:val="28"/>
          <w:lang w:eastAsia="ar-SA"/>
        </w:rPr>
        <w:t>7</w:t>
      </w:r>
    </w:p>
    <w:tbl>
      <w:tblPr>
        <w:tblW w:w="97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54"/>
        <w:gridCol w:w="459"/>
        <w:gridCol w:w="2092"/>
        <w:gridCol w:w="2268"/>
        <w:gridCol w:w="2410"/>
        <w:gridCol w:w="676"/>
        <w:gridCol w:w="600"/>
        <w:gridCol w:w="772"/>
      </w:tblGrid>
      <w:tr w:rsidR="00715E70" w:rsidRPr="00747D46" w14:paraId="63C74C56" w14:textId="77777777" w:rsidTr="000E6CA5">
        <w:trPr>
          <w:cantSplit/>
          <w:trHeight w:val="1475"/>
          <w:tblHeader/>
        </w:trPr>
        <w:tc>
          <w:tcPr>
            <w:tcW w:w="454" w:type="dxa"/>
            <w:shd w:val="clear" w:color="auto" w:fill="auto"/>
            <w:vAlign w:val="center"/>
          </w:tcPr>
          <w:p w14:paraId="76078B2C" w14:textId="77777777" w:rsidR="00715E70" w:rsidRPr="00747D46" w:rsidRDefault="00715E70" w:rsidP="00715E70">
            <w:pPr>
              <w:widowControl w:val="0"/>
              <w:jc w:val="center"/>
              <w:rPr>
                <w:rFonts w:ascii="Times New Roman" w:eastAsia="Times New Roman" w:hAnsi="Times New Roman"/>
                <w:b/>
                <w:bCs/>
                <w:sz w:val="20"/>
                <w:szCs w:val="20"/>
              </w:rPr>
            </w:pPr>
            <w:r w:rsidRPr="00747D46">
              <w:rPr>
                <w:rFonts w:ascii="Times New Roman" w:eastAsia="Times New Roman" w:hAnsi="Times New Roman"/>
                <w:b/>
                <w:bCs/>
                <w:sz w:val="20"/>
                <w:szCs w:val="20"/>
              </w:rPr>
              <w:t>№№</w:t>
            </w:r>
            <w:r w:rsidRPr="00747D46">
              <w:rPr>
                <w:rFonts w:ascii="Times New Roman" w:eastAsia="Times New Roman" w:hAnsi="Times New Roman"/>
                <w:b/>
                <w:bCs/>
                <w:sz w:val="20"/>
                <w:szCs w:val="20"/>
              </w:rPr>
              <w:br/>
            </w:r>
            <w:proofErr w:type="spellStart"/>
            <w:r w:rsidRPr="00747D46">
              <w:rPr>
                <w:rFonts w:ascii="Times New Roman" w:eastAsia="Times New Roman" w:hAnsi="Times New Roman"/>
                <w:b/>
                <w:bCs/>
                <w:sz w:val="20"/>
                <w:szCs w:val="20"/>
              </w:rPr>
              <w:t>п.п</w:t>
            </w:r>
            <w:proofErr w:type="spellEnd"/>
            <w:r w:rsidRPr="00747D46">
              <w:rPr>
                <w:rFonts w:ascii="Times New Roman" w:eastAsia="Times New Roman" w:hAnsi="Times New Roman"/>
                <w:b/>
                <w:bCs/>
                <w:sz w:val="20"/>
                <w:szCs w:val="20"/>
              </w:rPr>
              <w:t>.</w:t>
            </w:r>
          </w:p>
        </w:tc>
        <w:tc>
          <w:tcPr>
            <w:tcW w:w="459" w:type="dxa"/>
            <w:shd w:val="clear" w:color="auto" w:fill="auto"/>
            <w:textDirection w:val="btLr"/>
            <w:vAlign w:val="center"/>
          </w:tcPr>
          <w:p w14:paraId="1A730C79" w14:textId="77777777" w:rsidR="00715E70" w:rsidRPr="00747D46" w:rsidRDefault="00715E70" w:rsidP="00715E70">
            <w:pPr>
              <w:widowControl w:val="0"/>
              <w:jc w:val="center"/>
              <w:rPr>
                <w:rFonts w:ascii="Times New Roman" w:eastAsia="Times New Roman" w:hAnsi="Times New Roman"/>
                <w:b/>
                <w:bCs/>
                <w:sz w:val="20"/>
                <w:szCs w:val="20"/>
              </w:rPr>
            </w:pPr>
            <w:r w:rsidRPr="00747D46">
              <w:rPr>
                <w:rFonts w:ascii="Times New Roman" w:eastAsia="Times New Roman" w:hAnsi="Times New Roman"/>
                <w:b/>
                <w:bCs/>
                <w:sz w:val="20"/>
                <w:szCs w:val="20"/>
              </w:rPr>
              <w:t>Лицензия</w:t>
            </w:r>
          </w:p>
        </w:tc>
        <w:tc>
          <w:tcPr>
            <w:tcW w:w="2092" w:type="dxa"/>
            <w:shd w:val="clear" w:color="auto" w:fill="auto"/>
            <w:vAlign w:val="center"/>
          </w:tcPr>
          <w:p w14:paraId="4AB2509A" w14:textId="77777777" w:rsidR="00715E70" w:rsidRPr="00747D46" w:rsidRDefault="00715E70" w:rsidP="00715E70">
            <w:pPr>
              <w:widowControl w:val="0"/>
              <w:jc w:val="center"/>
              <w:rPr>
                <w:rFonts w:ascii="Times New Roman" w:eastAsia="Times New Roman" w:hAnsi="Times New Roman"/>
                <w:b/>
                <w:bCs/>
                <w:sz w:val="20"/>
                <w:szCs w:val="20"/>
              </w:rPr>
            </w:pPr>
            <w:r w:rsidRPr="00747D46">
              <w:rPr>
                <w:rFonts w:ascii="Times New Roman" w:eastAsia="Times New Roman" w:hAnsi="Times New Roman"/>
                <w:b/>
                <w:bCs/>
                <w:sz w:val="20"/>
                <w:szCs w:val="20"/>
              </w:rPr>
              <w:t>Предприятие (полностью)</w:t>
            </w:r>
          </w:p>
        </w:tc>
        <w:tc>
          <w:tcPr>
            <w:tcW w:w="2268" w:type="dxa"/>
            <w:shd w:val="clear" w:color="auto" w:fill="auto"/>
            <w:vAlign w:val="center"/>
          </w:tcPr>
          <w:p w14:paraId="35CB0B33" w14:textId="77777777" w:rsidR="00715E70" w:rsidRPr="00747D46" w:rsidRDefault="00715E70" w:rsidP="00715E70">
            <w:pPr>
              <w:widowControl w:val="0"/>
              <w:jc w:val="center"/>
              <w:rPr>
                <w:rFonts w:ascii="Times New Roman" w:eastAsia="Times New Roman" w:hAnsi="Times New Roman"/>
                <w:b/>
                <w:bCs/>
                <w:sz w:val="20"/>
                <w:szCs w:val="20"/>
              </w:rPr>
            </w:pPr>
            <w:r w:rsidRPr="00747D46">
              <w:rPr>
                <w:rFonts w:ascii="Times New Roman" w:eastAsia="Times New Roman" w:hAnsi="Times New Roman"/>
                <w:b/>
                <w:bCs/>
                <w:sz w:val="20"/>
                <w:szCs w:val="20"/>
              </w:rPr>
              <w:t>Юридический адрес недропользователя</w:t>
            </w:r>
          </w:p>
        </w:tc>
        <w:tc>
          <w:tcPr>
            <w:tcW w:w="2410" w:type="dxa"/>
            <w:shd w:val="clear" w:color="auto" w:fill="auto"/>
            <w:vAlign w:val="center"/>
          </w:tcPr>
          <w:p w14:paraId="4979628B" w14:textId="77777777" w:rsidR="00715E70" w:rsidRPr="00747D46" w:rsidRDefault="00715E70" w:rsidP="00715E70">
            <w:pPr>
              <w:widowControl w:val="0"/>
              <w:jc w:val="center"/>
              <w:rPr>
                <w:rFonts w:ascii="Times New Roman" w:eastAsia="Times New Roman" w:hAnsi="Times New Roman"/>
                <w:b/>
                <w:bCs/>
                <w:sz w:val="20"/>
                <w:szCs w:val="20"/>
              </w:rPr>
            </w:pPr>
            <w:r w:rsidRPr="00747D46">
              <w:rPr>
                <w:rFonts w:ascii="Times New Roman" w:eastAsia="Times New Roman" w:hAnsi="Times New Roman"/>
                <w:b/>
                <w:bCs/>
                <w:sz w:val="20"/>
                <w:szCs w:val="20"/>
              </w:rPr>
              <w:t>Целевое назначение и вид работ</w:t>
            </w:r>
          </w:p>
        </w:tc>
        <w:tc>
          <w:tcPr>
            <w:tcW w:w="676" w:type="dxa"/>
            <w:shd w:val="clear" w:color="auto" w:fill="auto"/>
            <w:textDirection w:val="btLr"/>
            <w:vAlign w:val="center"/>
          </w:tcPr>
          <w:p w14:paraId="50C63F1E" w14:textId="77777777" w:rsidR="00715E70" w:rsidRPr="00747D46" w:rsidRDefault="00715E70" w:rsidP="00715E70">
            <w:pPr>
              <w:widowControl w:val="0"/>
              <w:jc w:val="center"/>
              <w:rPr>
                <w:rFonts w:ascii="Times New Roman" w:eastAsia="Times New Roman" w:hAnsi="Times New Roman"/>
                <w:b/>
                <w:bCs/>
                <w:sz w:val="20"/>
                <w:szCs w:val="20"/>
              </w:rPr>
            </w:pPr>
            <w:r w:rsidRPr="00747D46">
              <w:rPr>
                <w:rFonts w:ascii="Times New Roman" w:eastAsia="Times New Roman" w:hAnsi="Times New Roman"/>
                <w:b/>
                <w:bCs/>
                <w:sz w:val="20"/>
                <w:szCs w:val="20"/>
              </w:rPr>
              <w:t>Месторождение</w:t>
            </w:r>
          </w:p>
        </w:tc>
        <w:tc>
          <w:tcPr>
            <w:tcW w:w="600" w:type="dxa"/>
            <w:shd w:val="clear" w:color="auto" w:fill="auto"/>
            <w:textDirection w:val="btLr"/>
            <w:vAlign w:val="center"/>
          </w:tcPr>
          <w:p w14:paraId="60704CD2" w14:textId="77777777" w:rsidR="00715E70" w:rsidRPr="00747D46" w:rsidRDefault="00715E70" w:rsidP="00715E70">
            <w:pPr>
              <w:widowControl w:val="0"/>
              <w:ind w:left="113" w:right="113"/>
              <w:jc w:val="center"/>
              <w:rPr>
                <w:rFonts w:ascii="Times New Roman" w:eastAsia="Times New Roman" w:hAnsi="Times New Roman"/>
                <w:b/>
                <w:bCs/>
                <w:sz w:val="20"/>
                <w:szCs w:val="20"/>
              </w:rPr>
            </w:pPr>
            <w:r w:rsidRPr="00747D46">
              <w:rPr>
                <w:rFonts w:ascii="Times New Roman" w:eastAsia="Times New Roman" w:hAnsi="Times New Roman"/>
                <w:b/>
                <w:bCs/>
                <w:sz w:val="20"/>
                <w:szCs w:val="20"/>
              </w:rPr>
              <w:t>Вид полезного ископаемого</w:t>
            </w:r>
          </w:p>
        </w:tc>
        <w:tc>
          <w:tcPr>
            <w:tcW w:w="772" w:type="dxa"/>
            <w:shd w:val="clear" w:color="auto" w:fill="auto"/>
            <w:textDirection w:val="btLr"/>
            <w:vAlign w:val="center"/>
          </w:tcPr>
          <w:p w14:paraId="4F3FF5D8" w14:textId="77777777" w:rsidR="00715E70" w:rsidRPr="00747D46" w:rsidRDefault="00715E70" w:rsidP="00715E70">
            <w:pPr>
              <w:widowControl w:val="0"/>
              <w:ind w:left="113" w:right="113"/>
              <w:jc w:val="center"/>
              <w:rPr>
                <w:rFonts w:ascii="Times New Roman" w:eastAsia="Times New Roman" w:hAnsi="Times New Roman"/>
                <w:b/>
                <w:bCs/>
                <w:sz w:val="20"/>
                <w:szCs w:val="20"/>
              </w:rPr>
            </w:pPr>
            <w:r w:rsidRPr="00747D46">
              <w:rPr>
                <w:rFonts w:ascii="Times New Roman" w:eastAsia="Times New Roman" w:hAnsi="Times New Roman"/>
                <w:b/>
                <w:bCs/>
                <w:sz w:val="20"/>
                <w:szCs w:val="20"/>
              </w:rPr>
              <w:t>Статус месторождения</w:t>
            </w:r>
          </w:p>
        </w:tc>
      </w:tr>
      <w:tr w:rsidR="00715E70" w:rsidRPr="00747D46" w14:paraId="10A11C12" w14:textId="77777777" w:rsidTr="000E6CA5">
        <w:trPr>
          <w:cantSplit/>
          <w:trHeight w:val="1134"/>
        </w:trPr>
        <w:tc>
          <w:tcPr>
            <w:tcW w:w="454" w:type="dxa"/>
            <w:shd w:val="clear" w:color="auto" w:fill="auto"/>
            <w:vAlign w:val="center"/>
          </w:tcPr>
          <w:p w14:paraId="6FC87C85" w14:textId="77777777" w:rsidR="00715E70" w:rsidRPr="00747D46" w:rsidRDefault="00ED1647"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1</w:t>
            </w:r>
          </w:p>
        </w:tc>
        <w:tc>
          <w:tcPr>
            <w:tcW w:w="459" w:type="dxa"/>
            <w:shd w:val="clear" w:color="auto" w:fill="auto"/>
            <w:textDirection w:val="btLr"/>
            <w:vAlign w:val="center"/>
          </w:tcPr>
          <w:p w14:paraId="795DEF20"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02538 ВЭ</w:t>
            </w:r>
          </w:p>
        </w:tc>
        <w:tc>
          <w:tcPr>
            <w:tcW w:w="2092" w:type="dxa"/>
            <w:shd w:val="clear" w:color="auto" w:fill="auto"/>
            <w:vAlign w:val="center"/>
          </w:tcPr>
          <w:p w14:paraId="23ABA5B9" w14:textId="2D3F1008"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r w:rsidRPr="00747D46">
              <w:rPr>
                <w:rFonts w:ascii="Times New Roman" w:eastAsia="Times New Roman" w:hAnsi="Times New Roman"/>
                <w:sz w:val="20"/>
                <w:szCs w:val="20"/>
              </w:rPr>
              <w:t>ЮЛДУЗ</w:t>
            </w:r>
            <w:r w:rsidR="00166058">
              <w:rPr>
                <w:rFonts w:ascii="Times New Roman" w:eastAsia="Times New Roman" w:hAnsi="Times New Roman"/>
                <w:sz w:val="20"/>
                <w:szCs w:val="20"/>
              </w:rPr>
              <w:t>»</w:t>
            </w:r>
            <w:r w:rsidRPr="00747D46">
              <w:rPr>
                <w:rFonts w:ascii="Times New Roman" w:eastAsia="Times New Roman" w:hAnsi="Times New Roman"/>
                <w:sz w:val="20"/>
                <w:szCs w:val="20"/>
              </w:rPr>
              <w:t xml:space="preserve"> (ИНН: 2311056296)</w:t>
            </w:r>
          </w:p>
        </w:tc>
        <w:tc>
          <w:tcPr>
            <w:tcW w:w="2268" w:type="dxa"/>
            <w:shd w:val="clear" w:color="auto" w:fill="auto"/>
            <w:vAlign w:val="center"/>
          </w:tcPr>
          <w:p w14:paraId="0B0170DE"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350053, Усть-Лабинский р-н, ул. Димитрова, 68</w:t>
            </w:r>
          </w:p>
        </w:tc>
        <w:tc>
          <w:tcPr>
            <w:tcW w:w="2410" w:type="dxa"/>
            <w:shd w:val="clear" w:color="auto" w:fill="auto"/>
            <w:vAlign w:val="center"/>
          </w:tcPr>
          <w:p w14:paraId="5153B323"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пресных подземных вод для хозяйственно-питьевого и производственного водоснабжения</w:t>
            </w:r>
          </w:p>
        </w:tc>
        <w:tc>
          <w:tcPr>
            <w:tcW w:w="676" w:type="dxa"/>
            <w:shd w:val="clear" w:color="auto" w:fill="auto"/>
            <w:textDirection w:val="btLr"/>
            <w:vAlign w:val="center"/>
          </w:tcPr>
          <w:p w14:paraId="130C324A"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н/с</w:t>
            </w:r>
          </w:p>
        </w:tc>
        <w:tc>
          <w:tcPr>
            <w:tcW w:w="600" w:type="dxa"/>
            <w:shd w:val="clear" w:color="auto" w:fill="auto"/>
            <w:textDirection w:val="btLr"/>
            <w:vAlign w:val="center"/>
          </w:tcPr>
          <w:p w14:paraId="55F1FBED"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3F5A9208"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715E70" w:rsidRPr="00747D46" w14:paraId="77FEDDE4" w14:textId="77777777" w:rsidTr="000E6CA5">
        <w:trPr>
          <w:cantSplit/>
          <w:trHeight w:val="1134"/>
        </w:trPr>
        <w:tc>
          <w:tcPr>
            <w:tcW w:w="454" w:type="dxa"/>
            <w:shd w:val="clear" w:color="auto" w:fill="auto"/>
            <w:vAlign w:val="center"/>
          </w:tcPr>
          <w:p w14:paraId="0FBE85E1" w14:textId="77777777" w:rsidR="00715E70" w:rsidRPr="00747D46" w:rsidRDefault="00ED1647"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2</w:t>
            </w:r>
          </w:p>
        </w:tc>
        <w:tc>
          <w:tcPr>
            <w:tcW w:w="459" w:type="dxa"/>
            <w:shd w:val="clear" w:color="auto" w:fill="auto"/>
            <w:textDirection w:val="btLr"/>
            <w:vAlign w:val="center"/>
          </w:tcPr>
          <w:p w14:paraId="1B22CA14"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02596 ВЭ</w:t>
            </w:r>
          </w:p>
        </w:tc>
        <w:tc>
          <w:tcPr>
            <w:tcW w:w="2092" w:type="dxa"/>
            <w:shd w:val="clear" w:color="auto" w:fill="auto"/>
            <w:vAlign w:val="center"/>
          </w:tcPr>
          <w:p w14:paraId="20AF23BB" w14:textId="6E20613F"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r w:rsidRPr="00747D46">
              <w:rPr>
                <w:rFonts w:ascii="Times New Roman" w:eastAsia="Times New Roman" w:hAnsi="Times New Roman"/>
                <w:sz w:val="20"/>
                <w:szCs w:val="20"/>
              </w:rPr>
              <w:t>Лидер</w:t>
            </w:r>
            <w:r w:rsidR="00166058">
              <w:rPr>
                <w:rFonts w:ascii="Times New Roman" w:eastAsia="Times New Roman" w:hAnsi="Times New Roman"/>
                <w:sz w:val="20"/>
                <w:szCs w:val="20"/>
              </w:rPr>
              <w:t>»</w:t>
            </w:r>
            <w:r w:rsidRPr="00747D46">
              <w:rPr>
                <w:rFonts w:ascii="Times New Roman" w:eastAsia="Times New Roman" w:hAnsi="Times New Roman"/>
                <w:sz w:val="20"/>
                <w:szCs w:val="20"/>
              </w:rPr>
              <w:t xml:space="preserve"> (ИНН: 2356038593)</w:t>
            </w:r>
          </w:p>
        </w:tc>
        <w:tc>
          <w:tcPr>
            <w:tcW w:w="2268" w:type="dxa"/>
            <w:shd w:val="clear" w:color="auto" w:fill="auto"/>
            <w:vAlign w:val="center"/>
          </w:tcPr>
          <w:p w14:paraId="79FA74D4"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352330, Усть-Лабинский р-н, г. Усть-Лабинск, ул. Спортивная, 6</w:t>
            </w:r>
          </w:p>
        </w:tc>
        <w:tc>
          <w:tcPr>
            <w:tcW w:w="2410" w:type="dxa"/>
            <w:shd w:val="clear" w:color="auto" w:fill="auto"/>
            <w:vAlign w:val="center"/>
          </w:tcPr>
          <w:p w14:paraId="1860D630"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пресных подземных вод для хозяйственно-питьевого и производственного водоснабжения</w:t>
            </w:r>
          </w:p>
        </w:tc>
        <w:tc>
          <w:tcPr>
            <w:tcW w:w="676" w:type="dxa"/>
            <w:shd w:val="clear" w:color="auto" w:fill="auto"/>
            <w:textDirection w:val="btLr"/>
            <w:vAlign w:val="center"/>
          </w:tcPr>
          <w:p w14:paraId="5605BBF0"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н/с</w:t>
            </w:r>
          </w:p>
        </w:tc>
        <w:tc>
          <w:tcPr>
            <w:tcW w:w="600" w:type="dxa"/>
            <w:shd w:val="clear" w:color="auto" w:fill="auto"/>
            <w:textDirection w:val="btLr"/>
            <w:vAlign w:val="center"/>
          </w:tcPr>
          <w:p w14:paraId="3507D17C"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07FC6016"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715E70" w:rsidRPr="00747D46" w14:paraId="670939B0" w14:textId="77777777" w:rsidTr="000E6CA5">
        <w:trPr>
          <w:cantSplit/>
          <w:trHeight w:val="1134"/>
        </w:trPr>
        <w:tc>
          <w:tcPr>
            <w:tcW w:w="454" w:type="dxa"/>
            <w:shd w:val="clear" w:color="auto" w:fill="auto"/>
            <w:vAlign w:val="center"/>
          </w:tcPr>
          <w:p w14:paraId="079372FC" w14:textId="77777777" w:rsidR="00715E70" w:rsidRPr="00747D46" w:rsidRDefault="00ED1647"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3</w:t>
            </w:r>
          </w:p>
        </w:tc>
        <w:tc>
          <w:tcPr>
            <w:tcW w:w="459" w:type="dxa"/>
            <w:shd w:val="clear" w:color="auto" w:fill="auto"/>
            <w:textDirection w:val="btLr"/>
            <w:vAlign w:val="center"/>
          </w:tcPr>
          <w:p w14:paraId="3EAEEA77"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03163 ВЭ</w:t>
            </w:r>
          </w:p>
        </w:tc>
        <w:tc>
          <w:tcPr>
            <w:tcW w:w="2092" w:type="dxa"/>
            <w:shd w:val="clear" w:color="auto" w:fill="auto"/>
            <w:vAlign w:val="center"/>
          </w:tcPr>
          <w:p w14:paraId="5765A48E" w14:textId="2C9241F1"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proofErr w:type="spellStart"/>
            <w:r w:rsidRPr="00747D46">
              <w:rPr>
                <w:rFonts w:ascii="Times New Roman" w:eastAsia="Times New Roman" w:hAnsi="Times New Roman"/>
                <w:sz w:val="20"/>
                <w:szCs w:val="20"/>
              </w:rPr>
              <w:t>Кубаньстройкомплекс</w:t>
            </w:r>
            <w:proofErr w:type="spellEnd"/>
            <w:r w:rsidR="00166058">
              <w:rPr>
                <w:rFonts w:ascii="Times New Roman" w:eastAsia="Times New Roman" w:hAnsi="Times New Roman"/>
                <w:sz w:val="20"/>
                <w:szCs w:val="20"/>
              </w:rPr>
              <w:t>»</w:t>
            </w:r>
            <w:r w:rsidRPr="00747D46">
              <w:rPr>
                <w:rFonts w:ascii="Times New Roman" w:eastAsia="Times New Roman" w:hAnsi="Times New Roman"/>
                <w:sz w:val="20"/>
                <w:szCs w:val="20"/>
              </w:rPr>
              <w:t xml:space="preserve"> (ИНН: 2356041042)</w:t>
            </w:r>
          </w:p>
        </w:tc>
        <w:tc>
          <w:tcPr>
            <w:tcW w:w="2268" w:type="dxa"/>
            <w:shd w:val="clear" w:color="auto" w:fill="auto"/>
            <w:vAlign w:val="center"/>
          </w:tcPr>
          <w:p w14:paraId="7166C6CE"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353330, Усть-Лабинский р-н, г. Усть-Лабинск, ул. Демьяна Бедного, 2</w:t>
            </w:r>
          </w:p>
        </w:tc>
        <w:tc>
          <w:tcPr>
            <w:tcW w:w="2410" w:type="dxa"/>
            <w:shd w:val="clear" w:color="auto" w:fill="auto"/>
            <w:vAlign w:val="center"/>
          </w:tcPr>
          <w:p w14:paraId="0EE5CA45"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подземных вод для хозяйственно-питьевого и технологического  водоснабжения</w:t>
            </w:r>
          </w:p>
        </w:tc>
        <w:tc>
          <w:tcPr>
            <w:tcW w:w="676" w:type="dxa"/>
            <w:shd w:val="clear" w:color="auto" w:fill="auto"/>
            <w:textDirection w:val="btLr"/>
            <w:vAlign w:val="center"/>
          </w:tcPr>
          <w:p w14:paraId="208D6F3E"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н/с</w:t>
            </w:r>
          </w:p>
        </w:tc>
        <w:tc>
          <w:tcPr>
            <w:tcW w:w="600" w:type="dxa"/>
            <w:shd w:val="clear" w:color="auto" w:fill="auto"/>
            <w:textDirection w:val="btLr"/>
            <w:vAlign w:val="center"/>
          </w:tcPr>
          <w:p w14:paraId="6CF15D83"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029D4914"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715E70" w:rsidRPr="00747D46" w14:paraId="7D0D53FB" w14:textId="77777777" w:rsidTr="000E6CA5">
        <w:trPr>
          <w:cantSplit/>
          <w:trHeight w:val="1134"/>
        </w:trPr>
        <w:tc>
          <w:tcPr>
            <w:tcW w:w="454" w:type="dxa"/>
            <w:shd w:val="clear" w:color="auto" w:fill="auto"/>
            <w:vAlign w:val="center"/>
          </w:tcPr>
          <w:p w14:paraId="67F70255" w14:textId="77777777" w:rsidR="00715E70" w:rsidRPr="00747D46" w:rsidRDefault="00ED1647"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4</w:t>
            </w:r>
          </w:p>
        </w:tc>
        <w:tc>
          <w:tcPr>
            <w:tcW w:w="459" w:type="dxa"/>
            <w:shd w:val="clear" w:color="auto" w:fill="auto"/>
            <w:textDirection w:val="btLr"/>
            <w:vAlign w:val="center"/>
          </w:tcPr>
          <w:p w14:paraId="0A216F38"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03590 ВЭ</w:t>
            </w:r>
          </w:p>
        </w:tc>
        <w:tc>
          <w:tcPr>
            <w:tcW w:w="2092" w:type="dxa"/>
            <w:shd w:val="clear" w:color="auto" w:fill="auto"/>
            <w:vAlign w:val="center"/>
          </w:tcPr>
          <w:p w14:paraId="3FB45FE1" w14:textId="34F45BBA"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ПБОЮЛ </w:t>
            </w:r>
            <w:r w:rsidR="00166058">
              <w:rPr>
                <w:rFonts w:ascii="Times New Roman" w:eastAsia="Times New Roman" w:hAnsi="Times New Roman"/>
                <w:sz w:val="20"/>
                <w:szCs w:val="20"/>
              </w:rPr>
              <w:t>«</w:t>
            </w:r>
            <w:proofErr w:type="spellStart"/>
            <w:r w:rsidRPr="00747D46">
              <w:rPr>
                <w:rFonts w:ascii="Times New Roman" w:eastAsia="Times New Roman" w:hAnsi="Times New Roman"/>
                <w:sz w:val="20"/>
                <w:szCs w:val="20"/>
              </w:rPr>
              <w:t>Алексейцев</w:t>
            </w:r>
            <w:proofErr w:type="spellEnd"/>
            <w:r w:rsidRPr="00747D46">
              <w:rPr>
                <w:rFonts w:ascii="Times New Roman" w:eastAsia="Times New Roman" w:hAnsi="Times New Roman"/>
                <w:sz w:val="20"/>
                <w:szCs w:val="20"/>
              </w:rPr>
              <w:t xml:space="preserve"> Андрей Васильевич</w:t>
            </w:r>
            <w:r w:rsidR="00166058">
              <w:rPr>
                <w:rFonts w:ascii="Times New Roman" w:eastAsia="Times New Roman" w:hAnsi="Times New Roman"/>
                <w:sz w:val="20"/>
                <w:szCs w:val="20"/>
              </w:rPr>
              <w:t>»</w:t>
            </w:r>
            <w:r w:rsidRPr="00747D46">
              <w:rPr>
                <w:rFonts w:ascii="Times New Roman" w:eastAsia="Times New Roman" w:hAnsi="Times New Roman"/>
                <w:sz w:val="20"/>
                <w:szCs w:val="20"/>
              </w:rPr>
              <w:t xml:space="preserve"> (ИНН: 235600179360)</w:t>
            </w:r>
          </w:p>
        </w:tc>
        <w:tc>
          <w:tcPr>
            <w:tcW w:w="2268" w:type="dxa"/>
            <w:shd w:val="clear" w:color="auto" w:fill="auto"/>
            <w:vAlign w:val="center"/>
          </w:tcPr>
          <w:p w14:paraId="05CF1ED9"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352330, Усть-Лабинский р-н, г. Усть-Лабинск, территория </w:t>
            </w:r>
          </w:p>
        </w:tc>
        <w:tc>
          <w:tcPr>
            <w:tcW w:w="2410" w:type="dxa"/>
            <w:shd w:val="clear" w:color="auto" w:fill="auto"/>
            <w:vAlign w:val="center"/>
          </w:tcPr>
          <w:p w14:paraId="75DF11B8"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питьевых подземных вод для производства пищевой продукции рыбопитомника</w:t>
            </w:r>
          </w:p>
        </w:tc>
        <w:tc>
          <w:tcPr>
            <w:tcW w:w="676" w:type="dxa"/>
            <w:shd w:val="clear" w:color="auto" w:fill="auto"/>
            <w:textDirection w:val="btLr"/>
            <w:vAlign w:val="center"/>
          </w:tcPr>
          <w:p w14:paraId="09B7A41A"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н/с</w:t>
            </w:r>
          </w:p>
        </w:tc>
        <w:tc>
          <w:tcPr>
            <w:tcW w:w="600" w:type="dxa"/>
            <w:shd w:val="clear" w:color="auto" w:fill="auto"/>
            <w:textDirection w:val="btLr"/>
            <w:vAlign w:val="center"/>
          </w:tcPr>
          <w:p w14:paraId="651F2E6B"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7844A8D1"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715E70" w:rsidRPr="00747D46" w14:paraId="4684ADAD" w14:textId="77777777" w:rsidTr="000E6CA5">
        <w:trPr>
          <w:cantSplit/>
          <w:trHeight w:val="1134"/>
        </w:trPr>
        <w:tc>
          <w:tcPr>
            <w:tcW w:w="454" w:type="dxa"/>
            <w:shd w:val="clear" w:color="auto" w:fill="auto"/>
            <w:vAlign w:val="center"/>
          </w:tcPr>
          <w:p w14:paraId="035BC058" w14:textId="77777777" w:rsidR="00715E70" w:rsidRPr="00747D46" w:rsidRDefault="00ED1647"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5</w:t>
            </w:r>
          </w:p>
        </w:tc>
        <w:tc>
          <w:tcPr>
            <w:tcW w:w="459" w:type="dxa"/>
            <w:shd w:val="clear" w:color="auto" w:fill="auto"/>
            <w:textDirection w:val="btLr"/>
            <w:vAlign w:val="center"/>
          </w:tcPr>
          <w:p w14:paraId="71EEA2B1"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04375 ВЭ</w:t>
            </w:r>
          </w:p>
        </w:tc>
        <w:tc>
          <w:tcPr>
            <w:tcW w:w="2092" w:type="dxa"/>
            <w:shd w:val="clear" w:color="auto" w:fill="auto"/>
            <w:vAlign w:val="center"/>
          </w:tcPr>
          <w:p w14:paraId="6AE45F60" w14:textId="4034FA73"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r w:rsidRPr="00747D46">
              <w:rPr>
                <w:rFonts w:ascii="Times New Roman" w:eastAsia="Times New Roman" w:hAnsi="Times New Roman"/>
                <w:sz w:val="20"/>
                <w:szCs w:val="20"/>
              </w:rPr>
              <w:t xml:space="preserve">Мясоперерабатывающий комплекс </w:t>
            </w:r>
            <w:r w:rsidR="00166058">
              <w:rPr>
                <w:rFonts w:ascii="Times New Roman" w:eastAsia="Times New Roman" w:hAnsi="Times New Roman"/>
                <w:sz w:val="20"/>
                <w:szCs w:val="20"/>
              </w:rPr>
              <w:t>«</w:t>
            </w:r>
            <w:r w:rsidRPr="00747D46">
              <w:rPr>
                <w:rFonts w:ascii="Times New Roman" w:eastAsia="Times New Roman" w:hAnsi="Times New Roman"/>
                <w:sz w:val="20"/>
                <w:szCs w:val="20"/>
              </w:rPr>
              <w:t>Кубань</w:t>
            </w:r>
            <w:r w:rsidR="00166058">
              <w:rPr>
                <w:rFonts w:ascii="Times New Roman" w:eastAsia="Times New Roman" w:hAnsi="Times New Roman"/>
                <w:sz w:val="20"/>
                <w:szCs w:val="20"/>
              </w:rPr>
              <w:t>»</w:t>
            </w:r>
            <w:r w:rsidRPr="00747D46">
              <w:rPr>
                <w:rFonts w:ascii="Times New Roman" w:eastAsia="Times New Roman" w:hAnsi="Times New Roman"/>
                <w:sz w:val="20"/>
                <w:szCs w:val="20"/>
              </w:rPr>
              <w:t xml:space="preserve"> (ИНН: 2356046442)</w:t>
            </w:r>
          </w:p>
        </w:tc>
        <w:tc>
          <w:tcPr>
            <w:tcW w:w="2268" w:type="dxa"/>
            <w:shd w:val="clear" w:color="auto" w:fill="auto"/>
            <w:vAlign w:val="center"/>
          </w:tcPr>
          <w:p w14:paraId="562BE879"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352330, Усть-Лабинский р-н, г. Усть-Лабинск, ул. Мира, 77</w:t>
            </w:r>
          </w:p>
        </w:tc>
        <w:tc>
          <w:tcPr>
            <w:tcW w:w="2410" w:type="dxa"/>
            <w:shd w:val="clear" w:color="auto" w:fill="auto"/>
            <w:vAlign w:val="center"/>
          </w:tcPr>
          <w:p w14:paraId="6D825ADF"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Добыча подземных вод для  хозяйственно-питьевого водоснабжения  и технологического  обеспечения водой </w:t>
            </w:r>
          </w:p>
        </w:tc>
        <w:tc>
          <w:tcPr>
            <w:tcW w:w="676" w:type="dxa"/>
            <w:shd w:val="clear" w:color="auto" w:fill="auto"/>
            <w:textDirection w:val="btLr"/>
            <w:vAlign w:val="center"/>
          </w:tcPr>
          <w:p w14:paraId="3CE512F3"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н/с</w:t>
            </w:r>
          </w:p>
        </w:tc>
        <w:tc>
          <w:tcPr>
            <w:tcW w:w="600" w:type="dxa"/>
            <w:shd w:val="clear" w:color="auto" w:fill="auto"/>
            <w:textDirection w:val="btLr"/>
            <w:vAlign w:val="center"/>
          </w:tcPr>
          <w:p w14:paraId="3B14CA85"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27AA2CC8"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715E70" w:rsidRPr="00747D46" w14:paraId="2B8E275A" w14:textId="77777777" w:rsidTr="000E6CA5">
        <w:trPr>
          <w:cantSplit/>
          <w:trHeight w:val="1134"/>
        </w:trPr>
        <w:tc>
          <w:tcPr>
            <w:tcW w:w="454" w:type="dxa"/>
            <w:shd w:val="clear" w:color="auto" w:fill="auto"/>
            <w:vAlign w:val="center"/>
          </w:tcPr>
          <w:p w14:paraId="6B07A873"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6</w:t>
            </w:r>
          </w:p>
        </w:tc>
        <w:tc>
          <w:tcPr>
            <w:tcW w:w="459" w:type="dxa"/>
            <w:shd w:val="clear" w:color="auto" w:fill="auto"/>
            <w:textDirection w:val="btLr"/>
            <w:vAlign w:val="center"/>
          </w:tcPr>
          <w:p w14:paraId="1FD6457B"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04473 ВЭ</w:t>
            </w:r>
          </w:p>
        </w:tc>
        <w:tc>
          <w:tcPr>
            <w:tcW w:w="2092" w:type="dxa"/>
            <w:shd w:val="clear" w:color="auto" w:fill="auto"/>
            <w:vAlign w:val="center"/>
          </w:tcPr>
          <w:p w14:paraId="7A344357" w14:textId="3C97CA5E"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ОАО </w:t>
            </w:r>
            <w:r w:rsidR="00166058">
              <w:rPr>
                <w:rFonts w:ascii="Times New Roman" w:eastAsia="Times New Roman" w:hAnsi="Times New Roman"/>
                <w:sz w:val="20"/>
                <w:szCs w:val="20"/>
              </w:rPr>
              <w:t>«</w:t>
            </w:r>
            <w:r w:rsidRPr="00747D46">
              <w:rPr>
                <w:rFonts w:ascii="Times New Roman" w:eastAsia="Times New Roman" w:hAnsi="Times New Roman"/>
                <w:sz w:val="20"/>
                <w:szCs w:val="20"/>
              </w:rPr>
              <w:t xml:space="preserve">Ремонтно-техническое предприятие </w:t>
            </w:r>
            <w:r w:rsidR="00166058">
              <w:rPr>
                <w:rFonts w:ascii="Times New Roman" w:eastAsia="Times New Roman" w:hAnsi="Times New Roman"/>
                <w:sz w:val="20"/>
                <w:szCs w:val="20"/>
              </w:rPr>
              <w:t>«</w:t>
            </w:r>
            <w:proofErr w:type="spellStart"/>
            <w:r w:rsidRPr="00747D46">
              <w:rPr>
                <w:rFonts w:ascii="Times New Roman" w:eastAsia="Times New Roman" w:hAnsi="Times New Roman"/>
                <w:sz w:val="20"/>
                <w:szCs w:val="20"/>
              </w:rPr>
              <w:t>Усть-Лабинсктехсервис</w:t>
            </w:r>
            <w:proofErr w:type="spellEnd"/>
            <w:r w:rsidR="00166058">
              <w:rPr>
                <w:rFonts w:ascii="Times New Roman" w:eastAsia="Times New Roman" w:hAnsi="Times New Roman"/>
                <w:sz w:val="20"/>
                <w:szCs w:val="20"/>
              </w:rPr>
              <w:t>»</w:t>
            </w:r>
            <w:r w:rsidRPr="00747D46">
              <w:rPr>
                <w:rFonts w:ascii="Times New Roman" w:eastAsia="Times New Roman" w:hAnsi="Times New Roman"/>
                <w:sz w:val="20"/>
                <w:szCs w:val="20"/>
              </w:rPr>
              <w:t xml:space="preserve"> (ИНН: 2356012475)</w:t>
            </w:r>
          </w:p>
        </w:tc>
        <w:tc>
          <w:tcPr>
            <w:tcW w:w="2268" w:type="dxa"/>
            <w:shd w:val="clear" w:color="auto" w:fill="auto"/>
            <w:vAlign w:val="center"/>
          </w:tcPr>
          <w:p w14:paraId="420861A2"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352300, Усть-Лабинский р-н, г. Усть-Лабинск, ул. </w:t>
            </w:r>
            <w:proofErr w:type="spellStart"/>
            <w:r w:rsidRPr="00747D46">
              <w:rPr>
                <w:rFonts w:ascii="Times New Roman" w:eastAsia="Times New Roman" w:hAnsi="Times New Roman"/>
                <w:sz w:val="20"/>
                <w:szCs w:val="20"/>
              </w:rPr>
              <w:t>Заполотняная</w:t>
            </w:r>
            <w:proofErr w:type="spellEnd"/>
            <w:r w:rsidRPr="00747D46">
              <w:rPr>
                <w:rFonts w:ascii="Times New Roman" w:eastAsia="Times New Roman" w:hAnsi="Times New Roman"/>
                <w:sz w:val="20"/>
                <w:szCs w:val="20"/>
              </w:rPr>
              <w:t>, 21</w:t>
            </w:r>
          </w:p>
        </w:tc>
        <w:tc>
          <w:tcPr>
            <w:tcW w:w="2410" w:type="dxa"/>
            <w:shd w:val="clear" w:color="auto" w:fill="auto"/>
            <w:vAlign w:val="center"/>
          </w:tcPr>
          <w:p w14:paraId="56965599"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подземных вод для  хозяйственно-питьевого водоснабжения города и технологического обеспечения водой промышленных объектов</w:t>
            </w:r>
          </w:p>
        </w:tc>
        <w:tc>
          <w:tcPr>
            <w:tcW w:w="676" w:type="dxa"/>
            <w:shd w:val="clear" w:color="auto" w:fill="auto"/>
            <w:textDirection w:val="btLr"/>
            <w:vAlign w:val="center"/>
          </w:tcPr>
          <w:p w14:paraId="605EAEF0"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н/с</w:t>
            </w:r>
          </w:p>
        </w:tc>
        <w:tc>
          <w:tcPr>
            <w:tcW w:w="600" w:type="dxa"/>
            <w:shd w:val="clear" w:color="auto" w:fill="auto"/>
            <w:textDirection w:val="btLr"/>
            <w:vAlign w:val="center"/>
          </w:tcPr>
          <w:p w14:paraId="2B6A1DA8"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21008229"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715E70" w:rsidRPr="00747D46" w14:paraId="44BAFA95" w14:textId="77777777" w:rsidTr="000E6CA5">
        <w:trPr>
          <w:cantSplit/>
          <w:trHeight w:val="1134"/>
        </w:trPr>
        <w:tc>
          <w:tcPr>
            <w:tcW w:w="454" w:type="dxa"/>
            <w:shd w:val="clear" w:color="auto" w:fill="auto"/>
            <w:vAlign w:val="center"/>
          </w:tcPr>
          <w:p w14:paraId="078873FA"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7</w:t>
            </w:r>
          </w:p>
        </w:tc>
        <w:tc>
          <w:tcPr>
            <w:tcW w:w="459" w:type="dxa"/>
            <w:shd w:val="clear" w:color="auto" w:fill="auto"/>
            <w:textDirection w:val="btLr"/>
            <w:vAlign w:val="center"/>
          </w:tcPr>
          <w:p w14:paraId="18D5EDDA"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04620 ВЭ</w:t>
            </w:r>
          </w:p>
        </w:tc>
        <w:tc>
          <w:tcPr>
            <w:tcW w:w="2092" w:type="dxa"/>
            <w:shd w:val="clear" w:color="auto" w:fill="auto"/>
            <w:vAlign w:val="center"/>
          </w:tcPr>
          <w:p w14:paraId="6212883A" w14:textId="0AA1E124"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r w:rsidRPr="00747D46">
              <w:rPr>
                <w:rFonts w:ascii="Times New Roman" w:eastAsia="Times New Roman" w:hAnsi="Times New Roman"/>
                <w:sz w:val="20"/>
                <w:szCs w:val="20"/>
              </w:rPr>
              <w:t>Газпром трансгаз Краснодар</w:t>
            </w:r>
            <w:r w:rsidR="00166058">
              <w:rPr>
                <w:rFonts w:ascii="Times New Roman" w:eastAsia="Times New Roman" w:hAnsi="Times New Roman"/>
                <w:sz w:val="20"/>
                <w:szCs w:val="20"/>
              </w:rPr>
              <w:t>»</w:t>
            </w:r>
            <w:r w:rsidRPr="00747D46">
              <w:rPr>
                <w:rFonts w:ascii="Times New Roman" w:eastAsia="Times New Roman" w:hAnsi="Times New Roman"/>
                <w:sz w:val="20"/>
                <w:szCs w:val="20"/>
              </w:rPr>
              <w:t xml:space="preserve"> (ИНН: 2308128945)</w:t>
            </w:r>
          </w:p>
        </w:tc>
        <w:tc>
          <w:tcPr>
            <w:tcW w:w="2268" w:type="dxa"/>
            <w:shd w:val="clear" w:color="auto" w:fill="auto"/>
            <w:vAlign w:val="center"/>
          </w:tcPr>
          <w:p w14:paraId="7C011692"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350051, Усть-Лабинский р-н, ш. Шоссе </w:t>
            </w:r>
            <w:proofErr w:type="spellStart"/>
            <w:r w:rsidRPr="00747D46">
              <w:rPr>
                <w:rFonts w:ascii="Times New Roman" w:eastAsia="Times New Roman" w:hAnsi="Times New Roman"/>
                <w:sz w:val="20"/>
                <w:szCs w:val="20"/>
              </w:rPr>
              <w:t>Нефтянников</w:t>
            </w:r>
            <w:proofErr w:type="spellEnd"/>
            <w:r w:rsidRPr="00747D46">
              <w:rPr>
                <w:rFonts w:ascii="Times New Roman" w:eastAsia="Times New Roman" w:hAnsi="Times New Roman"/>
                <w:sz w:val="20"/>
                <w:szCs w:val="20"/>
              </w:rPr>
              <w:t>, 53</w:t>
            </w:r>
          </w:p>
        </w:tc>
        <w:tc>
          <w:tcPr>
            <w:tcW w:w="2410" w:type="dxa"/>
            <w:shd w:val="clear" w:color="auto" w:fill="auto"/>
            <w:vAlign w:val="center"/>
          </w:tcPr>
          <w:p w14:paraId="50CBE8C2"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подземных вод для питьевого, хозяйственно-бытового водоснабжения или технологического обеспечения водой объектов промышленности</w:t>
            </w:r>
          </w:p>
        </w:tc>
        <w:tc>
          <w:tcPr>
            <w:tcW w:w="676" w:type="dxa"/>
            <w:shd w:val="clear" w:color="auto" w:fill="auto"/>
            <w:textDirection w:val="btLr"/>
            <w:vAlign w:val="center"/>
          </w:tcPr>
          <w:p w14:paraId="39AD2EEC"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н/с</w:t>
            </w:r>
          </w:p>
        </w:tc>
        <w:tc>
          <w:tcPr>
            <w:tcW w:w="600" w:type="dxa"/>
            <w:shd w:val="clear" w:color="auto" w:fill="auto"/>
            <w:textDirection w:val="btLr"/>
            <w:vAlign w:val="center"/>
          </w:tcPr>
          <w:p w14:paraId="43EDE269"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1813A559"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715E70" w:rsidRPr="00747D46" w14:paraId="2C74221B" w14:textId="77777777" w:rsidTr="000E6CA5">
        <w:trPr>
          <w:cantSplit/>
          <w:trHeight w:val="1134"/>
        </w:trPr>
        <w:tc>
          <w:tcPr>
            <w:tcW w:w="454" w:type="dxa"/>
            <w:shd w:val="clear" w:color="auto" w:fill="auto"/>
            <w:vAlign w:val="center"/>
          </w:tcPr>
          <w:p w14:paraId="542C0942"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lastRenderedPageBreak/>
              <w:t>8</w:t>
            </w:r>
          </w:p>
        </w:tc>
        <w:tc>
          <w:tcPr>
            <w:tcW w:w="459" w:type="dxa"/>
            <w:shd w:val="clear" w:color="auto" w:fill="auto"/>
            <w:textDirection w:val="btLr"/>
            <w:vAlign w:val="center"/>
          </w:tcPr>
          <w:p w14:paraId="386C0EBB"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05003 ВЭ</w:t>
            </w:r>
          </w:p>
        </w:tc>
        <w:tc>
          <w:tcPr>
            <w:tcW w:w="2092" w:type="dxa"/>
            <w:shd w:val="clear" w:color="auto" w:fill="auto"/>
            <w:vAlign w:val="center"/>
          </w:tcPr>
          <w:p w14:paraId="247DE909" w14:textId="1B7E5C35"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r w:rsidRPr="00747D46">
              <w:rPr>
                <w:rFonts w:ascii="Times New Roman" w:eastAsia="Times New Roman" w:hAnsi="Times New Roman"/>
                <w:sz w:val="20"/>
                <w:szCs w:val="20"/>
              </w:rPr>
              <w:t>Усть-Лабинский завод МЖБК</w:t>
            </w:r>
            <w:r w:rsidR="00166058">
              <w:rPr>
                <w:rFonts w:ascii="Times New Roman" w:eastAsia="Times New Roman" w:hAnsi="Times New Roman"/>
                <w:sz w:val="20"/>
                <w:szCs w:val="20"/>
              </w:rPr>
              <w:t>»</w:t>
            </w:r>
            <w:r w:rsidRPr="00747D46">
              <w:rPr>
                <w:rFonts w:ascii="Times New Roman" w:eastAsia="Times New Roman" w:hAnsi="Times New Roman"/>
                <w:sz w:val="20"/>
                <w:szCs w:val="20"/>
              </w:rPr>
              <w:t xml:space="preserve"> (ИНН: 2373002935)</w:t>
            </w:r>
          </w:p>
        </w:tc>
        <w:tc>
          <w:tcPr>
            <w:tcW w:w="2268" w:type="dxa"/>
            <w:shd w:val="clear" w:color="auto" w:fill="auto"/>
            <w:vAlign w:val="center"/>
          </w:tcPr>
          <w:p w14:paraId="0D61D497"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352300, Усть-Лабинский р-н, г. Усть-Лабинск, ул. Кавказская, 31</w:t>
            </w:r>
          </w:p>
        </w:tc>
        <w:tc>
          <w:tcPr>
            <w:tcW w:w="2410" w:type="dxa"/>
            <w:shd w:val="clear" w:color="auto" w:fill="auto"/>
            <w:vAlign w:val="center"/>
          </w:tcPr>
          <w:p w14:paraId="7D2561EB"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подземных вод для питьевого, хозяйственно-бытового и технологического обеспечения водой промышленного объекта</w:t>
            </w:r>
          </w:p>
        </w:tc>
        <w:tc>
          <w:tcPr>
            <w:tcW w:w="676" w:type="dxa"/>
            <w:shd w:val="clear" w:color="auto" w:fill="auto"/>
            <w:textDirection w:val="btLr"/>
            <w:vAlign w:val="center"/>
          </w:tcPr>
          <w:p w14:paraId="1E2A7600"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н/с</w:t>
            </w:r>
          </w:p>
        </w:tc>
        <w:tc>
          <w:tcPr>
            <w:tcW w:w="600" w:type="dxa"/>
            <w:shd w:val="clear" w:color="auto" w:fill="auto"/>
            <w:textDirection w:val="btLr"/>
            <w:vAlign w:val="center"/>
          </w:tcPr>
          <w:p w14:paraId="5DFD9AC4"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652736F4"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715E70" w:rsidRPr="00747D46" w14:paraId="0F76AE64" w14:textId="77777777" w:rsidTr="000E6CA5">
        <w:trPr>
          <w:cantSplit/>
          <w:trHeight w:val="1134"/>
        </w:trPr>
        <w:tc>
          <w:tcPr>
            <w:tcW w:w="454" w:type="dxa"/>
            <w:shd w:val="clear" w:color="auto" w:fill="auto"/>
            <w:vAlign w:val="center"/>
          </w:tcPr>
          <w:p w14:paraId="7E4D3C1F"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9</w:t>
            </w:r>
          </w:p>
        </w:tc>
        <w:tc>
          <w:tcPr>
            <w:tcW w:w="459" w:type="dxa"/>
            <w:shd w:val="clear" w:color="auto" w:fill="auto"/>
            <w:textDirection w:val="btLr"/>
            <w:vAlign w:val="center"/>
          </w:tcPr>
          <w:p w14:paraId="74087B0D"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80545 ВЭ</w:t>
            </w:r>
          </w:p>
        </w:tc>
        <w:tc>
          <w:tcPr>
            <w:tcW w:w="2092" w:type="dxa"/>
            <w:shd w:val="clear" w:color="auto" w:fill="auto"/>
            <w:vAlign w:val="center"/>
          </w:tcPr>
          <w:p w14:paraId="0465A36D"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ИП Ким Сергей Валерьевич (ИНН: 235611663380) </w:t>
            </w:r>
          </w:p>
        </w:tc>
        <w:tc>
          <w:tcPr>
            <w:tcW w:w="2268" w:type="dxa"/>
            <w:shd w:val="clear" w:color="auto" w:fill="auto"/>
            <w:vAlign w:val="center"/>
          </w:tcPr>
          <w:p w14:paraId="4A3B5042"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352330, г. Усть-Лабинск, ул. Дзержинского, д. 5</w:t>
            </w:r>
          </w:p>
        </w:tc>
        <w:tc>
          <w:tcPr>
            <w:tcW w:w="2410" w:type="dxa"/>
            <w:shd w:val="clear" w:color="auto" w:fill="auto"/>
            <w:vAlign w:val="center"/>
          </w:tcPr>
          <w:p w14:paraId="6082CEA3"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подземных вод с целью питьевого, хозяйственно-бытового водоснабжения и технологического обеспечения водой объектов сельскохозяйственного назначения</w:t>
            </w:r>
          </w:p>
        </w:tc>
        <w:tc>
          <w:tcPr>
            <w:tcW w:w="676" w:type="dxa"/>
            <w:shd w:val="clear" w:color="auto" w:fill="auto"/>
            <w:textDirection w:val="btLr"/>
            <w:vAlign w:val="center"/>
          </w:tcPr>
          <w:p w14:paraId="153E3B2E"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н/с</w:t>
            </w:r>
          </w:p>
        </w:tc>
        <w:tc>
          <w:tcPr>
            <w:tcW w:w="600" w:type="dxa"/>
            <w:shd w:val="clear" w:color="auto" w:fill="auto"/>
            <w:textDirection w:val="btLr"/>
            <w:vAlign w:val="center"/>
          </w:tcPr>
          <w:p w14:paraId="0F70FFC6"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7D10FAE9"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715E70" w:rsidRPr="00747D46" w14:paraId="77A3166A" w14:textId="77777777" w:rsidTr="000E6CA5">
        <w:trPr>
          <w:cantSplit/>
          <w:trHeight w:val="1134"/>
        </w:trPr>
        <w:tc>
          <w:tcPr>
            <w:tcW w:w="454" w:type="dxa"/>
            <w:shd w:val="clear" w:color="auto" w:fill="auto"/>
            <w:vAlign w:val="center"/>
          </w:tcPr>
          <w:p w14:paraId="570CDB9D"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10</w:t>
            </w:r>
          </w:p>
        </w:tc>
        <w:tc>
          <w:tcPr>
            <w:tcW w:w="459" w:type="dxa"/>
            <w:shd w:val="clear" w:color="auto" w:fill="auto"/>
            <w:textDirection w:val="btLr"/>
            <w:vAlign w:val="center"/>
          </w:tcPr>
          <w:p w14:paraId="2351F319"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80717 ВЭ</w:t>
            </w:r>
          </w:p>
        </w:tc>
        <w:tc>
          <w:tcPr>
            <w:tcW w:w="2092" w:type="dxa"/>
            <w:shd w:val="clear" w:color="auto" w:fill="auto"/>
            <w:vAlign w:val="center"/>
          </w:tcPr>
          <w:p w14:paraId="19E7D07D" w14:textId="23DA691F"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МБУС </w:t>
            </w:r>
            <w:r w:rsidR="00166058">
              <w:rPr>
                <w:rFonts w:ascii="Times New Roman" w:eastAsia="Times New Roman" w:hAnsi="Times New Roman"/>
                <w:sz w:val="20"/>
                <w:szCs w:val="20"/>
              </w:rPr>
              <w:t>«</w:t>
            </w:r>
            <w:r w:rsidRPr="00747D46">
              <w:rPr>
                <w:rFonts w:ascii="Times New Roman" w:eastAsia="Times New Roman" w:hAnsi="Times New Roman"/>
                <w:sz w:val="20"/>
                <w:szCs w:val="20"/>
              </w:rPr>
              <w:t xml:space="preserve">Усть-Лабинский городской центр </w:t>
            </w:r>
            <w:r w:rsidR="00166058">
              <w:rPr>
                <w:rFonts w:ascii="Times New Roman" w:eastAsia="Times New Roman" w:hAnsi="Times New Roman"/>
                <w:sz w:val="20"/>
                <w:szCs w:val="20"/>
              </w:rPr>
              <w:t>«</w:t>
            </w:r>
            <w:r w:rsidRPr="00747D46">
              <w:rPr>
                <w:rFonts w:ascii="Times New Roman" w:eastAsia="Times New Roman" w:hAnsi="Times New Roman"/>
                <w:sz w:val="20"/>
                <w:szCs w:val="20"/>
              </w:rPr>
              <w:t>Кубань</w:t>
            </w:r>
            <w:r w:rsidR="00166058">
              <w:rPr>
                <w:rFonts w:ascii="Times New Roman" w:eastAsia="Times New Roman" w:hAnsi="Times New Roman"/>
                <w:sz w:val="20"/>
                <w:szCs w:val="20"/>
              </w:rPr>
              <w:t>»</w:t>
            </w:r>
            <w:r w:rsidRPr="00747D46">
              <w:rPr>
                <w:rFonts w:ascii="Times New Roman" w:eastAsia="Times New Roman" w:hAnsi="Times New Roman"/>
                <w:sz w:val="20"/>
                <w:szCs w:val="20"/>
              </w:rPr>
              <w:t xml:space="preserve"> (ИНН: 2356046001)</w:t>
            </w:r>
          </w:p>
        </w:tc>
        <w:tc>
          <w:tcPr>
            <w:tcW w:w="2268" w:type="dxa"/>
            <w:shd w:val="clear" w:color="auto" w:fill="auto"/>
            <w:vAlign w:val="center"/>
          </w:tcPr>
          <w:p w14:paraId="6D360D0B"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352330, Краснодарский край, </w:t>
            </w:r>
            <w:proofErr w:type="spellStart"/>
            <w:r w:rsidRPr="00747D46">
              <w:rPr>
                <w:rFonts w:ascii="Times New Roman" w:eastAsia="Times New Roman" w:hAnsi="Times New Roman"/>
                <w:sz w:val="20"/>
                <w:szCs w:val="20"/>
              </w:rPr>
              <w:t>г.Усть</w:t>
            </w:r>
            <w:proofErr w:type="spellEnd"/>
            <w:r w:rsidRPr="00747D46">
              <w:rPr>
                <w:rFonts w:ascii="Times New Roman" w:eastAsia="Times New Roman" w:hAnsi="Times New Roman"/>
                <w:sz w:val="20"/>
                <w:szCs w:val="20"/>
              </w:rPr>
              <w:t xml:space="preserve">-Лабинск, </w:t>
            </w:r>
            <w:proofErr w:type="spellStart"/>
            <w:r w:rsidRPr="00747D46">
              <w:rPr>
                <w:rFonts w:ascii="Times New Roman" w:eastAsia="Times New Roman" w:hAnsi="Times New Roman"/>
                <w:sz w:val="20"/>
                <w:szCs w:val="20"/>
              </w:rPr>
              <w:t>ул.Элеваторная</w:t>
            </w:r>
            <w:proofErr w:type="spellEnd"/>
            <w:r w:rsidRPr="00747D46">
              <w:rPr>
                <w:rFonts w:ascii="Times New Roman" w:eastAsia="Times New Roman" w:hAnsi="Times New Roman"/>
                <w:sz w:val="20"/>
                <w:szCs w:val="20"/>
              </w:rPr>
              <w:t>, д.31</w:t>
            </w:r>
          </w:p>
        </w:tc>
        <w:tc>
          <w:tcPr>
            <w:tcW w:w="2410" w:type="dxa"/>
            <w:shd w:val="clear" w:color="auto" w:fill="auto"/>
            <w:vAlign w:val="center"/>
          </w:tcPr>
          <w:p w14:paraId="4D9F63B2"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подземных вод с целью технологического обеспечения водой объектов промышленности</w:t>
            </w:r>
          </w:p>
        </w:tc>
        <w:tc>
          <w:tcPr>
            <w:tcW w:w="676" w:type="dxa"/>
            <w:shd w:val="clear" w:color="auto" w:fill="auto"/>
            <w:textDirection w:val="btLr"/>
            <w:vAlign w:val="center"/>
          </w:tcPr>
          <w:p w14:paraId="76C07183"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н/с</w:t>
            </w:r>
          </w:p>
        </w:tc>
        <w:tc>
          <w:tcPr>
            <w:tcW w:w="600" w:type="dxa"/>
            <w:shd w:val="clear" w:color="auto" w:fill="auto"/>
            <w:textDirection w:val="btLr"/>
            <w:vAlign w:val="center"/>
          </w:tcPr>
          <w:p w14:paraId="4FCFA43A"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6BDC25CD"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715E70" w:rsidRPr="00747D46" w14:paraId="7AF61501" w14:textId="77777777" w:rsidTr="000E6CA5">
        <w:trPr>
          <w:cantSplit/>
          <w:trHeight w:val="1134"/>
        </w:trPr>
        <w:tc>
          <w:tcPr>
            <w:tcW w:w="454" w:type="dxa"/>
            <w:shd w:val="clear" w:color="auto" w:fill="auto"/>
            <w:vAlign w:val="center"/>
          </w:tcPr>
          <w:p w14:paraId="469FE4E8"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11</w:t>
            </w:r>
          </w:p>
        </w:tc>
        <w:tc>
          <w:tcPr>
            <w:tcW w:w="459" w:type="dxa"/>
            <w:shd w:val="clear" w:color="auto" w:fill="auto"/>
            <w:textDirection w:val="btLr"/>
            <w:vAlign w:val="center"/>
          </w:tcPr>
          <w:p w14:paraId="7F1D709E"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80898 ВЭ</w:t>
            </w:r>
          </w:p>
        </w:tc>
        <w:tc>
          <w:tcPr>
            <w:tcW w:w="2092" w:type="dxa"/>
            <w:shd w:val="clear" w:color="auto" w:fill="auto"/>
            <w:vAlign w:val="center"/>
          </w:tcPr>
          <w:p w14:paraId="27766386" w14:textId="4F91992D" w:rsidR="00715E70" w:rsidRPr="00747D46" w:rsidRDefault="00121BC9" w:rsidP="00715E70">
            <w:pPr>
              <w:widowControl w:val="0"/>
              <w:jc w:val="center"/>
              <w:rPr>
                <w:rFonts w:ascii="Times New Roman" w:eastAsia="Times New Roman" w:hAnsi="Times New Roman"/>
                <w:sz w:val="20"/>
                <w:szCs w:val="20"/>
              </w:rPr>
            </w:pPr>
            <w:r w:rsidRPr="00121BC9">
              <w:rPr>
                <w:rFonts w:ascii="Times New Roman" w:eastAsia="Times New Roman" w:hAnsi="Times New Roman"/>
                <w:sz w:val="20"/>
                <w:szCs w:val="20"/>
              </w:rPr>
              <w:t xml:space="preserve">АКЦИОНЕРНОЕ ОБЩЕСТВО </w:t>
            </w:r>
            <w:r w:rsidR="00166058">
              <w:rPr>
                <w:rFonts w:ascii="Times New Roman" w:eastAsia="Times New Roman" w:hAnsi="Times New Roman"/>
                <w:sz w:val="20"/>
                <w:szCs w:val="20"/>
              </w:rPr>
              <w:t>«</w:t>
            </w:r>
            <w:r w:rsidRPr="00121BC9">
              <w:rPr>
                <w:rFonts w:ascii="Times New Roman" w:eastAsia="Times New Roman" w:hAnsi="Times New Roman"/>
                <w:sz w:val="20"/>
                <w:szCs w:val="20"/>
              </w:rPr>
              <w:t>РАССВЕТ</w:t>
            </w:r>
            <w:r w:rsidR="00166058">
              <w:rPr>
                <w:rFonts w:ascii="Times New Roman" w:eastAsia="Times New Roman" w:hAnsi="Times New Roman"/>
                <w:sz w:val="20"/>
                <w:szCs w:val="20"/>
              </w:rPr>
              <w:t>»</w:t>
            </w:r>
            <w:r w:rsidRPr="00121BC9">
              <w:rPr>
                <w:rFonts w:ascii="Times New Roman" w:eastAsia="Times New Roman" w:hAnsi="Times New Roman"/>
                <w:sz w:val="20"/>
                <w:szCs w:val="20"/>
              </w:rPr>
              <w:t xml:space="preserve"> (ИНН: 2356045713)</w:t>
            </w:r>
          </w:p>
        </w:tc>
        <w:tc>
          <w:tcPr>
            <w:tcW w:w="2268" w:type="dxa"/>
            <w:shd w:val="clear" w:color="auto" w:fill="auto"/>
            <w:vAlign w:val="center"/>
          </w:tcPr>
          <w:p w14:paraId="03D4C48E" w14:textId="77777777" w:rsidR="00121BC9" w:rsidRPr="00121BC9" w:rsidRDefault="00121BC9" w:rsidP="00121BC9">
            <w:pPr>
              <w:widowControl w:val="0"/>
              <w:jc w:val="center"/>
              <w:rPr>
                <w:rFonts w:ascii="Times New Roman" w:eastAsia="Times New Roman" w:hAnsi="Times New Roman"/>
                <w:sz w:val="20"/>
                <w:szCs w:val="20"/>
              </w:rPr>
            </w:pPr>
            <w:r w:rsidRPr="00121BC9">
              <w:rPr>
                <w:rFonts w:ascii="Times New Roman" w:eastAsia="Times New Roman" w:hAnsi="Times New Roman"/>
                <w:sz w:val="20"/>
                <w:szCs w:val="20"/>
              </w:rPr>
              <w:t>352330, Краснодарский</w:t>
            </w:r>
          </w:p>
          <w:p w14:paraId="148529E5" w14:textId="77777777" w:rsidR="00121BC9" w:rsidRPr="00121BC9" w:rsidRDefault="00121BC9" w:rsidP="00121BC9">
            <w:pPr>
              <w:widowControl w:val="0"/>
              <w:jc w:val="center"/>
              <w:rPr>
                <w:rFonts w:ascii="Times New Roman" w:eastAsia="Times New Roman" w:hAnsi="Times New Roman"/>
                <w:sz w:val="20"/>
                <w:szCs w:val="20"/>
              </w:rPr>
            </w:pPr>
            <w:r w:rsidRPr="00121BC9">
              <w:rPr>
                <w:rFonts w:ascii="Times New Roman" w:eastAsia="Times New Roman" w:hAnsi="Times New Roman"/>
                <w:sz w:val="20"/>
                <w:szCs w:val="20"/>
              </w:rPr>
              <w:t>край,</w:t>
            </w:r>
          </w:p>
          <w:p w14:paraId="53A4F368" w14:textId="77777777" w:rsidR="00121BC9" w:rsidRPr="00121BC9" w:rsidRDefault="00121BC9" w:rsidP="00121BC9">
            <w:pPr>
              <w:widowControl w:val="0"/>
              <w:jc w:val="center"/>
              <w:rPr>
                <w:rFonts w:ascii="Times New Roman" w:eastAsia="Times New Roman" w:hAnsi="Times New Roman"/>
                <w:sz w:val="20"/>
                <w:szCs w:val="20"/>
              </w:rPr>
            </w:pPr>
            <w:r w:rsidRPr="00121BC9">
              <w:rPr>
                <w:rFonts w:ascii="Times New Roman" w:eastAsia="Times New Roman" w:hAnsi="Times New Roman"/>
                <w:sz w:val="20"/>
                <w:szCs w:val="20"/>
              </w:rPr>
              <w:t>Усть-Лабинский район, г.</w:t>
            </w:r>
          </w:p>
          <w:p w14:paraId="7A1AC5FA" w14:textId="77777777" w:rsidR="00121BC9" w:rsidRPr="00121BC9" w:rsidRDefault="00121BC9" w:rsidP="00121BC9">
            <w:pPr>
              <w:widowControl w:val="0"/>
              <w:jc w:val="center"/>
              <w:rPr>
                <w:rFonts w:ascii="Times New Roman" w:eastAsia="Times New Roman" w:hAnsi="Times New Roman"/>
                <w:sz w:val="20"/>
                <w:szCs w:val="20"/>
              </w:rPr>
            </w:pPr>
            <w:r w:rsidRPr="00121BC9">
              <w:rPr>
                <w:rFonts w:ascii="Times New Roman" w:eastAsia="Times New Roman" w:hAnsi="Times New Roman"/>
                <w:sz w:val="20"/>
                <w:szCs w:val="20"/>
              </w:rPr>
              <w:t>Усть-Лабинск, Тельмана</w:t>
            </w:r>
          </w:p>
          <w:p w14:paraId="702A08EB" w14:textId="77777777" w:rsidR="00715E70" w:rsidRPr="00747D46" w:rsidRDefault="00121BC9" w:rsidP="00121BC9">
            <w:pPr>
              <w:widowControl w:val="0"/>
              <w:jc w:val="center"/>
              <w:rPr>
                <w:rFonts w:ascii="Times New Roman" w:eastAsia="Times New Roman" w:hAnsi="Times New Roman"/>
                <w:sz w:val="20"/>
                <w:szCs w:val="20"/>
              </w:rPr>
            </w:pPr>
            <w:r w:rsidRPr="00121BC9">
              <w:rPr>
                <w:rFonts w:ascii="Times New Roman" w:eastAsia="Times New Roman" w:hAnsi="Times New Roman"/>
                <w:sz w:val="20"/>
                <w:szCs w:val="20"/>
              </w:rPr>
              <w:t>ул., д. 47, оф. 10</w:t>
            </w:r>
          </w:p>
        </w:tc>
        <w:tc>
          <w:tcPr>
            <w:tcW w:w="2410" w:type="dxa"/>
            <w:shd w:val="clear" w:color="auto" w:fill="auto"/>
            <w:vAlign w:val="center"/>
          </w:tcPr>
          <w:p w14:paraId="17A51E61" w14:textId="77777777" w:rsidR="00715E70" w:rsidRPr="00747D46" w:rsidRDefault="00121BC9" w:rsidP="00715E70">
            <w:pPr>
              <w:widowControl w:val="0"/>
              <w:jc w:val="center"/>
              <w:rPr>
                <w:rFonts w:ascii="Times New Roman" w:eastAsia="Times New Roman" w:hAnsi="Times New Roman"/>
                <w:sz w:val="20"/>
                <w:szCs w:val="20"/>
              </w:rPr>
            </w:pPr>
            <w:r w:rsidRPr="00121BC9">
              <w:rPr>
                <w:rFonts w:ascii="Times New Roman" w:eastAsia="Times New Roman" w:hAnsi="Times New Roman"/>
                <w:sz w:val="20"/>
                <w:szCs w:val="20"/>
              </w:rPr>
              <w:t>добыча подземных вод для технологического обеспечения водой промышленного объекта</w:t>
            </w:r>
          </w:p>
        </w:tc>
        <w:tc>
          <w:tcPr>
            <w:tcW w:w="676" w:type="dxa"/>
            <w:shd w:val="clear" w:color="auto" w:fill="auto"/>
            <w:textDirection w:val="btLr"/>
            <w:vAlign w:val="center"/>
          </w:tcPr>
          <w:p w14:paraId="348B1E38"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н/с</w:t>
            </w:r>
          </w:p>
        </w:tc>
        <w:tc>
          <w:tcPr>
            <w:tcW w:w="600" w:type="dxa"/>
            <w:shd w:val="clear" w:color="auto" w:fill="auto"/>
            <w:textDirection w:val="btLr"/>
            <w:vAlign w:val="center"/>
          </w:tcPr>
          <w:p w14:paraId="58131FE9"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70BC181D"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715E70" w:rsidRPr="00747D46" w14:paraId="34E847EE" w14:textId="77777777" w:rsidTr="000E6CA5">
        <w:trPr>
          <w:cantSplit/>
          <w:trHeight w:val="1134"/>
        </w:trPr>
        <w:tc>
          <w:tcPr>
            <w:tcW w:w="454" w:type="dxa"/>
            <w:shd w:val="clear" w:color="auto" w:fill="auto"/>
            <w:vAlign w:val="center"/>
          </w:tcPr>
          <w:p w14:paraId="4D90CCF6"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12</w:t>
            </w:r>
          </w:p>
        </w:tc>
        <w:tc>
          <w:tcPr>
            <w:tcW w:w="459" w:type="dxa"/>
            <w:shd w:val="clear" w:color="auto" w:fill="auto"/>
            <w:textDirection w:val="btLr"/>
            <w:vAlign w:val="center"/>
          </w:tcPr>
          <w:p w14:paraId="4713CE1C" w14:textId="77777777" w:rsidR="00715E70" w:rsidRPr="00747D46" w:rsidRDefault="0073283E" w:rsidP="00715E70">
            <w:pPr>
              <w:widowControl w:val="0"/>
              <w:jc w:val="center"/>
              <w:rPr>
                <w:rFonts w:ascii="Times New Roman" w:eastAsia="Times New Roman" w:hAnsi="Times New Roman"/>
                <w:sz w:val="20"/>
                <w:szCs w:val="20"/>
              </w:rPr>
            </w:pPr>
            <w:r w:rsidRPr="0073283E">
              <w:rPr>
                <w:rFonts w:ascii="Times New Roman" w:eastAsia="Times New Roman" w:hAnsi="Times New Roman"/>
                <w:sz w:val="20"/>
                <w:szCs w:val="20"/>
              </w:rPr>
              <w:t>КРД81183</w:t>
            </w:r>
            <w:r>
              <w:rPr>
                <w:rFonts w:ascii="Times New Roman" w:eastAsia="Times New Roman" w:hAnsi="Times New Roman"/>
                <w:sz w:val="20"/>
                <w:szCs w:val="20"/>
              </w:rPr>
              <w:t xml:space="preserve"> </w:t>
            </w:r>
            <w:r w:rsidRPr="0073283E">
              <w:rPr>
                <w:rFonts w:ascii="Times New Roman" w:eastAsia="Times New Roman" w:hAnsi="Times New Roman"/>
                <w:sz w:val="20"/>
                <w:szCs w:val="20"/>
              </w:rPr>
              <w:t>ВЭ</w:t>
            </w:r>
          </w:p>
        </w:tc>
        <w:tc>
          <w:tcPr>
            <w:tcW w:w="2092" w:type="dxa"/>
            <w:shd w:val="clear" w:color="auto" w:fill="auto"/>
            <w:vAlign w:val="center"/>
          </w:tcPr>
          <w:p w14:paraId="5DD6F2B8" w14:textId="783BF4BC" w:rsidR="00715E70" w:rsidRPr="00747D46" w:rsidRDefault="0073283E" w:rsidP="00715E70">
            <w:pPr>
              <w:widowControl w:val="0"/>
              <w:jc w:val="center"/>
              <w:rPr>
                <w:rFonts w:ascii="Times New Roman" w:eastAsia="Times New Roman" w:hAnsi="Times New Roman"/>
                <w:sz w:val="20"/>
                <w:szCs w:val="20"/>
              </w:rPr>
            </w:pPr>
            <w:r w:rsidRPr="0073283E">
              <w:rPr>
                <w:rFonts w:ascii="Times New Roman" w:eastAsia="Times New Roman" w:hAnsi="Times New Roman"/>
                <w:sz w:val="20"/>
                <w:szCs w:val="20"/>
              </w:rPr>
              <w:t xml:space="preserve">АКЦИОНЕРНОЕ ОБЩЕСТВО </w:t>
            </w:r>
            <w:r w:rsidR="00166058">
              <w:rPr>
                <w:rFonts w:ascii="Times New Roman" w:eastAsia="Times New Roman" w:hAnsi="Times New Roman"/>
                <w:sz w:val="20"/>
                <w:szCs w:val="20"/>
              </w:rPr>
              <w:t>«</w:t>
            </w:r>
            <w:r w:rsidRPr="0073283E">
              <w:rPr>
                <w:rFonts w:ascii="Times New Roman" w:eastAsia="Times New Roman" w:hAnsi="Times New Roman"/>
                <w:sz w:val="20"/>
                <w:szCs w:val="20"/>
              </w:rPr>
              <w:t>РАССВЕТ</w:t>
            </w:r>
            <w:r w:rsidR="00166058">
              <w:rPr>
                <w:rFonts w:ascii="Times New Roman" w:eastAsia="Times New Roman" w:hAnsi="Times New Roman"/>
                <w:sz w:val="20"/>
                <w:szCs w:val="20"/>
              </w:rPr>
              <w:t>»</w:t>
            </w:r>
            <w:r w:rsidRPr="0073283E">
              <w:rPr>
                <w:rFonts w:ascii="Times New Roman" w:eastAsia="Times New Roman" w:hAnsi="Times New Roman"/>
                <w:sz w:val="20"/>
                <w:szCs w:val="20"/>
              </w:rPr>
              <w:t xml:space="preserve"> (ИНН: 2356045713)</w:t>
            </w:r>
          </w:p>
        </w:tc>
        <w:tc>
          <w:tcPr>
            <w:tcW w:w="2268" w:type="dxa"/>
            <w:shd w:val="clear" w:color="auto" w:fill="auto"/>
            <w:vAlign w:val="center"/>
          </w:tcPr>
          <w:p w14:paraId="1A2A61ED" w14:textId="77777777" w:rsidR="0073283E" w:rsidRPr="00121BC9" w:rsidRDefault="0073283E" w:rsidP="0073283E">
            <w:pPr>
              <w:widowControl w:val="0"/>
              <w:jc w:val="center"/>
              <w:rPr>
                <w:rFonts w:ascii="Times New Roman" w:eastAsia="Times New Roman" w:hAnsi="Times New Roman"/>
                <w:sz w:val="20"/>
                <w:szCs w:val="20"/>
              </w:rPr>
            </w:pPr>
            <w:r w:rsidRPr="00121BC9">
              <w:rPr>
                <w:rFonts w:ascii="Times New Roman" w:eastAsia="Times New Roman" w:hAnsi="Times New Roman"/>
                <w:sz w:val="20"/>
                <w:szCs w:val="20"/>
              </w:rPr>
              <w:t>352330, Краснодарский</w:t>
            </w:r>
          </w:p>
          <w:p w14:paraId="66FB75D8" w14:textId="77777777" w:rsidR="0073283E" w:rsidRPr="00121BC9" w:rsidRDefault="0073283E" w:rsidP="0073283E">
            <w:pPr>
              <w:widowControl w:val="0"/>
              <w:jc w:val="center"/>
              <w:rPr>
                <w:rFonts w:ascii="Times New Roman" w:eastAsia="Times New Roman" w:hAnsi="Times New Roman"/>
                <w:sz w:val="20"/>
                <w:szCs w:val="20"/>
              </w:rPr>
            </w:pPr>
            <w:r w:rsidRPr="00121BC9">
              <w:rPr>
                <w:rFonts w:ascii="Times New Roman" w:eastAsia="Times New Roman" w:hAnsi="Times New Roman"/>
                <w:sz w:val="20"/>
                <w:szCs w:val="20"/>
              </w:rPr>
              <w:t>край,</w:t>
            </w:r>
          </w:p>
          <w:p w14:paraId="57E4DAE0" w14:textId="77777777" w:rsidR="0073283E" w:rsidRPr="00121BC9" w:rsidRDefault="0073283E" w:rsidP="0073283E">
            <w:pPr>
              <w:widowControl w:val="0"/>
              <w:jc w:val="center"/>
              <w:rPr>
                <w:rFonts w:ascii="Times New Roman" w:eastAsia="Times New Roman" w:hAnsi="Times New Roman"/>
                <w:sz w:val="20"/>
                <w:szCs w:val="20"/>
              </w:rPr>
            </w:pPr>
            <w:r w:rsidRPr="00121BC9">
              <w:rPr>
                <w:rFonts w:ascii="Times New Roman" w:eastAsia="Times New Roman" w:hAnsi="Times New Roman"/>
                <w:sz w:val="20"/>
                <w:szCs w:val="20"/>
              </w:rPr>
              <w:t>Усть-Лабинский район, г.</w:t>
            </w:r>
          </w:p>
          <w:p w14:paraId="01ADA370" w14:textId="77777777" w:rsidR="0073283E" w:rsidRPr="00121BC9" w:rsidRDefault="0073283E" w:rsidP="0073283E">
            <w:pPr>
              <w:widowControl w:val="0"/>
              <w:jc w:val="center"/>
              <w:rPr>
                <w:rFonts w:ascii="Times New Roman" w:eastAsia="Times New Roman" w:hAnsi="Times New Roman"/>
                <w:sz w:val="20"/>
                <w:szCs w:val="20"/>
              </w:rPr>
            </w:pPr>
            <w:r w:rsidRPr="00121BC9">
              <w:rPr>
                <w:rFonts w:ascii="Times New Roman" w:eastAsia="Times New Roman" w:hAnsi="Times New Roman"/>
                <w:sz w:val="20"/>
                <w:szCs w:val="20"/>
              </w:rPr>
              <w:t>Усть-Лабинск, Тельмана</w:t>
            </w:r>
          </w:p>
          <w:p w14:paraId="7D63ADEA" w14:textId="77777777" w:rsidR="00715E70" w:rsidRPr="00747D46" w:rsidRDefault="0073283E" w:rsidP="0073283E">
            <w:pPr>
              <w:widowControl w:val="0"/>
              <w:jc w:val="center"/>
              <w:rPr>
                <w:rFonts w:ascii="Times New Roman" w:eastAsia="Times New Roman" w:hAnsi="Times New Roman"/>
                <w:sz w:val="20"/>
                <w:szCs w:val="20"/>
              </w:rPr>
            </w:pPr>
            <w:r w:rsidRPr="00121BC9">
              <w:rPr>
                <w:rFonts w:ascii="Times New Roman" w:eastAsia="Times New Roman" w:hAnsi="Times New Roman"/>
                <w:sz w:val="20"/>
                <w:szCs w:val="20"/>
              </w:rPr>
              <w:t>ул., д. 47, оф. 10</w:t>
            </w:r>
          </w:p>
        </w:tc>
        <w:tc>
          <w:tcPr>
            <w:tcW w:w="2410" w:type="dxa"/>
            <w:shd w:val="clear" w:color="auto" w:fill="auto"/>
            <w:vAlign w:val="center"/>
          </w:tcPr>
          <w:p w14:paraId="7413ECFB" w14:textId="77777777" w:rsidR="00715E70" w:rsidRPr="00747D46" w:rsidRDefault="0073283E" w:rsidP="00715E70">
            <w:pPr>
              <w:widowControl w:val="0"/>
              <w:jc w:val="center"/>
              <w:rPr>
                <w:rFonts w:ascii="Times New Roman" w:eastAsia="Times New Roman" w:hAnsi="Times New Roman"/>
                <w:sz w:val="20"/>
                <w:szCs w:val="20"/>
              </w:rPr>
            </w:pPr>
            <w:r w:rsidRPr="0073283E">
              <w:rPr>
                <w:rFonts w:ascii="Times New Roman" w:eastAsia="Times New Roman" w:hAnsi="Times New Roman"/>
                <w:sz w:val="20"/>
                <w:szCs w:val="20"/>
              </w:rPr>
              <w:t>для добычи ПВ с целью технологического обеспечения водой объектов промышленности</w:t>
            </w:r>
          </w:p>
        </w:tc>
        <w:tc>
          <w:tcPr>
            <w:tcW w:w="676" w:type="dxa"/>
            <w:shd w:val="clear" w:color="auto" w:fill="auto"/>
            <w:textDirection w:val="btLr"/>
            <w:vAlign w:val="center"/>
          </w:tcPr>
          <w:p w14:paraId="3B775D95"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н/с</w:t>
            </w:r>
          </w:p>
        </w:tc>
        <w:tc>
          <w:tcPr>
            <w:tcW w:w="600" w:type="dxa"/>
            <w:shd w:val="clear" w:color="auto" w:fill="auto"/>
            <w:textDirection w:val="btLr"/>
            <w:vAlign w:val="center"/>
          </w:tcPr>
          <w:p w14:paraId="6D4DF578"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62CEDC5A"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715E70" w:rsidRPr="00747D46" w14:paraId="3900DA0D" w14:textId="77777777" w:rsidTr="000E6CA5">
        <w:trPr>
          <w:cantSplit/>
          <w:trHeight w:val="1134"/>
        </w:trPr>
        <w:tc>
          <w:tcPr>
            <w:tcW w:w="454" w:type="dxa"/>
            <w:shd w:val="clear" w:color="auto" w:fill="auto"/>
            <w:vAlign w:val="center"/>
          </w:tcPr>
          <w:p w14:paraId="4E1C4A21"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13</w:t>
            </w:r>
          </w:p>
        </w:tc>
        <w:tc>
          <w:tcPr>
            <w:tcW w:w="459" w:type="dxa"/>
            <w:shd w:val="clear" w:color="auto" w:fill="auto"/>
            <w:textDirection w:val="btLr"/>
            <w:vAlign w:val="center"/>
          </w:tcPr>
          <w:p w14:paraId="2E54B792"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80964 ВЭ</w:t>
            </w:r>
          </w:p>
        </w:tc>
        <w:tc>
          <w:tcPr>
            <w:tcW w:w="2092" w:type="dxa"/>
            <w:shd w:val="clear" w:color="auto" w:fill="auto"/>
            <w:vAlign w:val="center"/>
          </w:tcPr>
          <w:p w14:paraId="03131EE1" w14:textId="25B01F65"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r w:rsidRPr="00747D46">
              <w:rPr>
                <w:rFonts w:ascii="Times New Roman" w:eastAsia="Times New Roman" w:hAnsi="Times New Roman"/>
                <w:sz w:val="20"/>
                <w:szCs w:val="20"/>
              </w:rPr>
              <w:t>Элеватор</w:t>
            </w:r>
            <w:r w:rsidR="00166058">
              <w:rPr>
                <w:rFonts w:ascii="Times New Roman" w:eastAsia="Times New Roman" w:hAnsi="Times New Roman"/>
                <w:sz w:val="20"/>
                <w:szCs w:val="20"/>
              </w:rPr>
              <w:t>»</w:t>
            </w:r>
            <w:r w:rsidRPr="00747D46">
              <w:rPr>
                <w:rFonts w:ascii="Times New Roman" w:eastAsia="Times New Roman" w:hAnsi="Times New Roman"/>
                <w:sz w:val="20"/>
                <w:szCs w:val="20"/>
              </w:rPr>
              <w:t xml:space="preserve"> (ИНН: 2356045431)</w:t>
            </w:r>
          </w:p>
        </w:tc>
        <w:tc>
          <w:tcPr>
            <w:tcW w:w="2268" w:type="dxa"/>
            <w:shd w:val="clear" w:color="auto" w:fill="auto"/>
            <w:vAlign w:val="center"/>
          </w:tcPr>
          <w:p w14:paraId="0F94521E"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352330, Усть-Лабинский р-н, г. Усть-Лабинск, ул. </w:t>
            </w:r>
            <w:proofErr w:type="spellStart"/>
            <w:r w:rsidRPr="00747D46">
              <w:rPr>
                <w:rFonts w:ascii="Times New Roman" w:eastAsia="Times New Roman" w:hAnsi="Times New Roman"/>
                <w:sz w:val="20"/>
                <w:szCs w:val="20"/>
              </w:rPr>
              <w:t>Заполотнянная</w:t>
            </w:r>
            <w:proofErr w:type="spellEnd"/>
            <w:r w:rsidRPr="00747D46">
              <w:rPr>
                <w:rFonts w:ascii="Times New Roman" w:eastAsia="Times New Roman" w:hAnsi="Times New Roman"/>
                <w:sz w:val="20"/>
                <w:szCs w:val="20"/>
              </w:rPr>
              <w:t>, д. 9, пом. 21</w:t>
            </w:r>
          </w:p>
        </w:tc>
        <w:tc>
          <w:tcPr>
            <w:tcW w:w="2410" w:type="dxa"/>
            <w:shd w:val="clear" w:color="auto" w:fill="auto"/>
            <w:vAlign w:val="center"/>
          </w:tcPr>
          <w:p w14:paraId="481EFB1A"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для добычи подземных вод с целью питьевого, хозяйственно-бытового водоснабжения и технологического обеспечения водой объектов промышленности</w:t>
            </w:r>
          </w:p>
        </w:tc>
        <w:tc>
          <w:tcPr>
            <w:tcW w:w="676" w:type="dxa"/>
            <w:shd w:val="clear" w:color="auto" w:fill="auto"/>
            <w:textDirection w:val="btLr"/>
            <w:vAlign w:val="center"/>
          </w:tcPr>
          <w:p w14:paraId="6793F9BF"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н/с</w:t>
            </w:r>
          </w:p>
        </w:tc>
        <w:tc>
          <w:tcPr>
            <w:tcW w:w="600" w:type="dxa"/>
            <w:shd w:val="clear" w:color="auto" w:fill="auto"/>
            <w:textDirection w:val="btLr"/>
            <w:vAlign w:val="center"/>
          </w:tcPr>
          <w:p w14:paraId="32E10468"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7D72D275"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C56FAC" w:rsidRPr="00747D46" w14:paraId="0B0A413B" w14:textId="77777777" w:rsidTr="000E6CA5">
        <w:trPr>
          <w:cantSplit/>
          <w:trHeight w:val="1134"/>
        </w:trPr>
        <w:tc>
          <w:tcPr>
            <w:tcW w:w="454" w:type="dxa"/>
            <w:shd w:val="clear" w:color="auto" w:fill="auto"/>
            <w:vAlign w:val="center"/>
          </w:tcPr>
          <w:p w14:paraId="70B9EED3" w14:textId="77777777" w:rsidR="00C56FAC" w:rsidRPr="00747D46" w:rsidRDefault="0023511D" w:rsidP="00C56FAC">
            <w:pPr>
              <w:widowControl w:val="0"/>
              <w:jc w:val="center"/>
              <w:rPr>
                <w:rFonts w:ascii="Times New Roman" w:eastAsia="Times New Roman" w:hAnsi="Times New Roman"/>
                <w:sz w:val="20"/>
                <w:szCs w:val="20"/>
              </w:rPr>
            </w:pPr>
            <w:r>
              <w:rPr>
                <w:rFonts w:ascii="Times New Roman" w:eastAsia="Times New Roman" w:hAnsi="Times New Roman"/>
                <w:sz w:val="20"/>
                <w:szCs w:val="20"/>
              </w:rPr>
              <w:t>14</w:t>
            </w:r>
          </w:p>
        </w:tc>
        <w:tc>
          <w:tcPr>
            <w:tcW w:w="459" w:type="dxa"/>
            <w:shd w:val="clear" w:color="auto" w:fill="auto"/>
            <w:textDirection w:val="btLr"/>
            <w:vAlign w:val="center"/>
          </w:tcPr>
          <w:p w14:paraId="280C0725" w14:textId="77777777" w:rsidR="00C56FAC" w:rsidRPr="00747D46"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КРД 02381 ВЭ</w:t>
            </w:r>
          </w:p>
        </w:tc>
        <w:tc>
          <w:tcPr>
            <w:tcW w:w="2092" w:type="dxa"/>
            <w:shd w:val="clear" w:color="auto" w:fill="auto"/>
            <w:vAlign w:val="center"/>
          </w:tcPr>
          <w:p w14:paraId="707ADEE5" w14:textId="580D968A"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 xml:space="preserve">ОАО </w:t>
            </w:r>
            <w:r w:rsidR="00166058">
              <w:rPr>
                <w:rFonts w:ascii="Times New Roman" w:eastAsia="Times New Roman" w:hAnsi="Times New Roman"/>
                <w:sz w:val="20"/>
                <w:szCs w:val="20"/>
              </w:rPr>
              <w:t>«</w:t>
            </w:r>
            <w:r w:rsidRPr="00C56FAC">
              <w:rPr>
                <w:rFonts w:ascii="Times New Roman" w:eastAsia="Times New Roman" w:hAnsi="Times New Roman"/>
                <w:sz w:val="20"/>
                <w:szCs w:val="20"/>
              </w:rPr>
              <w:t>Российские</w:t>
            </w:r>
          </w:p>
          <w:p w14:paraId="34C5E9D5" w14:textId="048DF63D"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железные дороги</w:t>
            </w:r>
            <w:r w:rsidR="00166058">
              <w:rPr>
                <w:rFonts w:ascii="Times New Roman" w:eastAsia="Times New Roman" w:hAnsi="Times New Roman"/>
                <w:sz w:val="20"/>
                <w:szCs w:val="20"/>
              </w:rPr>
              <w:t>»</w:t>
            </w:r>
            <w:r w:rsidRPr="00C56FAC">
              <w:rPr>
                <w:rFonts w:ascii="Times New Roman" w:eastAsia="Times New Roman" w:hAnsi="Times New Roman"/>
                <w:sz w:val="20"/>
                <w:szCs w:val="20"/>
              </w:rPr>
              <w:t xml:space="preserve"> (ИНН</w:t>
            </w:r>
          </w:p>
          <w:p w14:paraId="27A866EC" w14:textId="77777777" w:rsidR="00C56FAC" w:rsidRPr="00747D46"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7708503727)</w:t>
            </w:r>
          </w:p>
        </w:tc>
        <w:tc>
          <w:tcPr>
            <w:tcW w:w="2268" w:type="dxa"/>
            <w:shd w:val="clear" w:color="auto" w:fill="auto"/>
            <w:vAlign w:val="center"/>
          </w:tcPr>
          <w:p w14:paraId="02813DB6"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 xml:space="preserve">107174, г. Москва, </w:t>
            </w:r>
            <w:proofErr w:type="spellStart"/>
            <w:r w:rsidRPr="00C56FAC">
              <w:rPr>
                <w:rFonts w:ascii="Times New Roman" w:eastAsia="Times New Roman" w:hAnsi="Times New Roman"/>
                <w:sz w:val="20"/>
                <w:szCs w:val="20"/>
              </w:rPr>
              <w:t>вн.тер.г</w:t>
            </w:r>
            <w:proofErr w:type="spellEnd"/>
            <w:r w:rsidRPr="00C56FAC">
              <w:rPr>
                <w:rFonts w:ascii="Times New Roman" w:eastAsia="Times New Roman" w:hAnsi="Times New Roman"/>
                <w:sz w:val="20"/>
                <w:szCs w:val="20"/>
              </w:rPr>
              <w:t>.</w:t>
            </w:r>
          </w:p>
          <w:p w14:paraId="332917A8"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муниципальный округ</w:t>
            </w:r>
          </w:p>
          <w:p w14:paraId="4A7D45C6"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Басманный,</w:t>
            </w:r>
          </w:p>
          <w:p w14:paraId="42EAA12F" w14:textId="77777777" w:rsidR="00C56FAC" w:rsidRPr="00747D46" w:rsidRDefault="00C56FAC" w:rsidP="00C56FAC">
            <w:pPr>
              <w:widowControl w:val="0"/>
              <w:jc w:val="center"/>
              <w:rPr>
                <w:rFonts w:ascii="Times New Roman" w:eastAsia="Times New Roman" w:hAnsi="Times New Roman"/>
                <w:sz w:val="20"/>
                <w:szCs w:val="20"/>
              </w:rPr>
            </w:pPr>
            <w:proofErr w:type="spellStart"/>
            <w:r w:rsidRPr="00C56FAC">
              <w:rPr>
                <w:rFonts w:ascii="Times New Roman" w:eastAsia="Times New Roman" w:hAnsi="Times New Roman"/>
                <w:sz w:val="20"/>
                <w:szCs w:val="20"/>
              </w:rPr>
              <w:t>Н.Басманная</w:t>
            </w:r>
            <w:proofErr w:type="spellEnd"/>
            <w:r w:rsidRPr="00C56FAC">
              <w:rPr>
                <w:rFonts w:ascii="Times New Roman" w:eastAsia="Times New Roman" w:hAnsi="Times New Roman"/>
                <w:sz w:val="20"/>
                <w:szCs w:val="20"/>
              </w:rPr>
              <w:t xml:space="preserve"> ул., 2/1, стр.</w:t>
            </w:r>
          </w:p>
        </w:tc>
        <w:tc>
          <w:tcPr>
            <w:tcW w:w="2410" w:type="dxa"/>
            <w:shd w:val="clear" w:color="auto" w:fill="auto"/>
            <w:vAlign w:val="center"/>
          </w:tcPr>
          <w:p w14:paraId="3E366343"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добыча пресных подземных</w:t>
            </w:r>
          </w:p>
          <w:p w14:paraId="478ADD5A"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вод для хозяйственно-</w:t>
            </w:r>
          </w:p>
          <w:p w14:paraId="355AA1A2"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питьевого и</w:t>
            </w:r>
          </w:p>
          <w:p w14:paraId="70F798D1"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производственного</w:t>
            </w:r>
          </w:p>
          <w:p w14:paraId="65AE8960" w14:textId="77777777" w:rsidR="00C56FAC" w:rsidRPr="00747D46"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водоснабжения</w:t>
            </w:r>
          </w:p>
        </w:tc>
        <w:tc>
          <w:tcPr>
            <w:tcW w:w="676" w:type="dxa"/>
            <w:shd w:val="clear" w:color="auto" w:fill="auto"/>
            <w:textDirection w:val="btLr"/>
            <w:vAlign w:val="center"/>
          </w:tcPr>
          <w:p w14:paraId="73D92707" w14:textId="77777777" w:rsidR="00C56FAC" w:rsidRPr="00747D46" w:rsidRDefault="00C56FAC" w:rsidP="00C56FAC">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6CBB1ABF" w14:textId="77777777" w:rsidR="00C56FAC" w:rsidRPr="00747D46" w:rsidRDefault="00C56FAC" w:rsidP="00C56FA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60FDFE1B" w14:textId="77777777" w:rsidR="00C56FAC" w:rsidRPr="00747D46" w:rsidRDefault="00C56FAC" w:rsidP="00C56FA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C56FAC" w:rsidRPr="00747D46" w14:paraId="2053ABC1" w14:textId="77777777" w:rsidTr="000E6CA5">
        <w:trPr>
          <w:cantSplit/>
          <w:trHeight w:val="1134"/>
        </w:trPr>
        <w:tc>
          <w:tcPr>
            <w:tcW w:w="454" w:type="dxa"/>
            <w:shd w:val="clear" w:color="auto" w:fill="auto"/>
            <w:vAlign w:val="center"/>
          </w:tcPr>
          <w:p w14:paraId="23752BBC" w14:textId="77777777" w:rsidR="00C56FAC" w:rsidRPr="00747D46" w:rsidRDefault="0023511D" w:rsidP="00C56FAC">
            <w:pPr>
              <w:widowControl w:val="0"/>
              <w:jc w:val="center"/>
              <w:rPr>
                <w:rFonts w:ascii="Times New Roman" w:eastAsia="Times New Roman" w:hAnsi="Times New Roman"/>
                <w:sz w:val="20"/>
                <w:szCs w:val="20"/>
              </w:rPr>
            </w:pPr>
            <w:r>
              <w:rPr>
                <w:rFonts w:ascii="Times New Roman" w:eastAsia="Times New Roman" w:hAnsi="Times New Roman"/>
                <w:sz w:val="20"/>
                <w:szCs w:val="20"/>
              </w:rPr>
              <w:t>15</w:t>
            </w:r>
          </w:p>
        </w:tc>
        <w:tc>
          <w:tcPr>
            <w:tcW w:w="459" w:type="dxa"/>
            <w:shd w:val="clear" w:color="auto" w:fill="auto"/>
            <w:textDirection w:val="btLr"/>
            <w:vAlign w:val="center"/>
          </w:tcPr>
          <w:p w14:paraId="611B80B8"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КРД 03655 ВЭ</w:t>
            </w:r>
          </w:p>
        </w:tc>
        <w:tc>
          <w:tcPr>
            <w:tcW w:w="2092" w:type="dxa"/>
            <w:shd w:val="clear" w:color="auto" w:fill="auto"/>
            <w:vAlign w:val="center"/>
          </w:tcPr>
          <w:p w14:paraId="7726003C" w14:textId="19945C9A"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r w:rsidRPr="00C56FAC">
              <w:rPr>
                <w:rFonts w:ascii="Times New Roman" w:eastAsia="Times New Roman" w:hAnsi="Times New Roman"/>
                <w:sz w:val="20"/>
                <w:szCs w:val="20"/>
              </w:rPr>
              <w:t>Усть-Лабинская</w:t>
            </w:r>
          </w:p>
          <w:p w14:paraId="07E4057F" w14:textId="071D12C6"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автоколонна № 1314</w:t>
            </w:r>
            <w:r w:rsidR="00166058">
              <w:rPr>
                <w:rFonts w:ascii="Times New Roman" w:eastAsia="Times New Roman" w:hAnsi="Times New Roman"/>
                <w:sz w:val="20"/>
                <w:szCs w:val="20"/>
              </w:rPr>
              <w:t>»</w:t>
            </w:r>
          </w:p>
          <w:p w14:paraId="51B38AD0"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(ИНН 2356046315)</w:t>
            </w:r>
          </w:p>
        </w:tc>
        <w:tc>
          <w:tcPr>
            <w:tcW w:w="2268" w:type="dxa"/>
            <w:shd w:val="clear" w:color="auto" w:fill="auto"/>
            <w:vAlign w:val="center"/>
          </w:tcPr>
          <w:p w14:paraId="6FE137CF"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352333, Краснодарский</w:t>
            </w:r>
          </w:p>
          <w:p w14:paraId="2E26EFC5"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край,</w:t>
            </w:r>
          </w:p>
          <w:p w14:paraId="26C91DE0"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 xml:space="preserve">Усть-Лабинский р-н, г. </w:t>
            </w:r>
            <w:proofErr w:type="spellStart"/>
            <w:r w:rsidRPr="00C56FAC">
              <w:rPr>
                <w:rFonts w:ascii="Times New Roman" w:eastAsia="Times New Roman" w:hAnsi="Times New Roman"/>
                <w:sz w:val="20"/>
                <w:szCs w:val="20"/>
              </w:rPr>
              <w:t>Усть</w:t>
            </w:r>
            <w:proofErr w:type="spellEnd"/>
            <w:r w:rsidRPr="00C56FAC">
              <w:rPr>
                <w:rFonts w:ascii="Times New Roman" w:eastAsia="Times New Roman" w:hAnsi="Times New Roman"/>
                <w:sz w:val="20"/>
                <w:szCs w:val="20"/>
              </w:rPr>
              <w:t>-</w:t>
            </w:r>
          </w:p>
          <w:p w14:paraId="0C8BF4E4"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Лабинск, Шаумяна ул., 3</w:t>
            </w:r>
          </w:p>
        </w:tc>
        <w:tc>
          <w:tcPr>
            <w:tcW w:w="2410" w:type="dxa"/>
            <w:shd w:val="clear" w:color="auto" w:fill="auto"/>
            <w:vAlign w:val="center"/>
          </w:tcPr>
          <w:p w14:paraId="703E927C"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добыча питьевых</w:t>
            </w:r>
          </w:p>
          <w:p w14:paraId="2B86A013"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подземных вод для</w:t>
            </w:r>
          </w:p>
          <w:p w14:paraId="66B7CAA6"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хозяйственно-питьевого</w:t>
            </w:r>
          </w:p>
          <w:p w14:paraId="33E622AA"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водоснабжения города и</w:t>
            </w:r>
          </w:p>
          <w:p w14:paraId="1ECC9DDD"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технологического</w:t>
            </w:r>
          </w:p>
          <w:p w14:paraId="2AD0F36A"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обеспечения водой</w:t>
            </w:r>
          </w:p>
          <w:p w14:paraId="2D16F1F7"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промышленного объекта</w:t>
            </w:r>
          </w:p>
        </w:tc>
        <w:tc>
          <w:tcPr>
            <w:tcW w:w="676" w:type="dxa"/>
            <w:shd w:val="clear" w:color="auto" w:fill="auto"/>
            <w:textDirection w:val="btLr"/>
            <w:vAlign w:val="center"/>
          </w:tcPr>
          <w:p w14:paraId="644D5D01" w14:textId="77777777" w:rsidR="00C56FAC" w:rsidRDefault="00C56FAC" w:rsidP="00C56FAC">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06F5EC1F" w14:textId="77777777" w:rsidR="00C56FAC" w:rsidRPr="00747D46" w:rsidRDefault="00C56FAC" w:rsidP="00C56FA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2370254C" w14:textId="77777777" w:rsidR="00C56FAC" w:rsidRPr="00747D46" w:rsidRDefault="00C56FAC" w:rsidP="00C56FA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C56FAC" w:rsidRPr="00747D46" w14:paraId="5C2B47F1" w14:textId="77777777" w:rsidTr="000E6CA5">
        <w:trPr>
          <w:cantSplit/>
          <w:trHeight w:val="1134"/>
        </w:trPr>
        <w:tc>
          <w:tcPr>
            <w:tcW w:w="454" w:type="dxa"/>
            <w:shd w:val="clear" w:color="auto" w:fill="auto"/>
            <w:vAlign w:val="center"/>
          </w:tcPr>
          <w:p w14:paraId="44F0C81B" w14:textId="77777777" w:rsidR="00C56FAC" w:rsidRPr="00747D46" w:rsidRDefault="0023511D" w:rsidP="00C56FAC">
            <w:pPr>
              <w:widowControl w:val="0"/>
              <w:jc w:val="center"/>
              <w:rPr>
                <w:rFonts w:ascii="Times New Roman" w:eastAsia="Times New Roman" w:hAnsi="Times New Roman"/>
                <w:sz w:val="20"/>
                <w:szCs w:val="20"/>
              </w:rPr>
            </w:pPr>
            <w:r>
              <w:rPr>
                <w:rFonts w:ascii="Times New Roman" w:eastAsia="Times New Roman" w:hAnsi="Times New Roman"/>
                <w:sz w:val="20"/>
                <w:szCs w:val="20"/>
              </w:rPr>
              <w:t>16</w:t>
            </w:r>
          </w:p>
        </w:tc>
        <w:tc>
          <w:tcPr>
            <w:tcW w:w="459" w:type="dxa"/>
            <w:shd w:val="clear" w:color="auto" w:fill="auto"/>
            <w:textDirection w:val="btLr"/>
            <w:vAlign w:val="center"/>
          </w:tcPr>
          <w:p w14:paraId="6439881A"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КРД 80839 ВЭ</w:t>
            </w:r>
          </w:p>
        </w:tc>
        <w:tc>
          <w:tcPr>
            <w:tcW w:w="2092" w:type="dxa"/>
            <w:shd w:val="clear" w:color="auto" w:fill="auto"/>
            <w:vAlign w:val="center"/>
          </w:tcPr>
          <w:p w14:paraId="0E27348D" w14:textId="3DCF0B6B"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r w:rsidRPr="00C56FAC">
              <w:rPr>
                <w:rFonts w:ascii="Times New Roman" w:eastAsia="Times New Roman" w:hAnsi="Times New Roman"/>
                <w:sz w:val="20"/>
                <w:szCs w:val="20"/>
              </w:rPr>
              <w:t>ЛУКОЙЛ-</w:t>
            </w:r>
          </w:p>
          <w:p w14:paraId="1117B64E" w14:textId="569E97B7" w:rsidR="00C56FAC" w:rsidRPr="00C56FAC" w:rsidRDefault="00C56FAC" w:rsidP="00C56FAC">
            <w:pPr>
              <w:widowControl w:val="0"/>
              <w:jc w:val="center"/>
              <w:rPr>
                <w:rFonts w:ascii="Times New Roman" w:eastAsia="Times New Roman" w:hAnsi="Times New Roman"/>
                <w:sz w:val="20"/>
                <w:szCs w:val="20"/>
              </w:rPr>
            </w:pPr>
            <w:proofErr w:type="spellStart"/>
            <w:r w:rsidRPr="00C56FAC">
              <w:rPr>
                <w:rFonts w:ascii="Times New Roman" w:eastAsia="Times New Roman" w:hAnsi="Times New Roman"/>
                <w:sz w:val="20"/>
                <w:szCs w:val="20"/>
              </w:rPr>
              <w:t>Югнефтепродукт</w:t>
            </w:r>
            <w:proofErr w:type="spellEnd"/>
            <w:r w:rsidR="00166058">
              <w:rPr>
                <w:rFonts w:ascii="Times New Roman" w:eastAsia="Times New Roman" w:hAnsi="Times New Roman"/>
                <w:sz w:val="20"/>
                <w:szCs w:val="20"/>
              </w:rPr>
              <w:t>»</w:t>
            </w:r>
          </w:p>
          <w:p w14:paraId="55B980D6"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(ИНН 2309051942)</w:t>
            </w:r>
          </w:p>
        </w:tc>
        <w:tc>
          <w:tcPr>
            <w:tcW w:w="2268" w:type="dxa"/>
            <w:shd w:val="clear" w:color="auto" w:fill="auto"/>
            <w:vAlign w:val="center"/>
          </w:tcPr>
          <w:p w14:paraId="48907BEA"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350033, Краснодарский</w:t>
            </w:r>
          </w:p>
          <w:p w14:paraId="69EEA89B"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край,</w:t>
            </w:r>
          </w:p>
          <w:p w14:paraId="03C73208"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г. Краснодар, ул.</w:t>
            </w:r>
          </w:p>
          <w:p w14:paraId="0BD709B8"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Ставропольская, д. 2/1</w:t>
            </w:r>
          </w:p>
        </w:tc>
        <w:tc>
          <w:tcPr>
            <w:tcW w:w="2410" w:type="dxa"/>
            <w:shd w:val="clear" w:color="auto" w:fill="auto"/>
            <w:vAlign w:val="center"/>
          </w:tcPr>
          <w:p w14:paraId="539C7CC8"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добыча подземных вод с</w:t>
            </w:r>
          </w:p>
          <w:p w14:paraId="356BF38D"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целью технологического</w:t>
            </w:r>
          </w:p>
          <w:p w14:paraId="096B3B79"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обеспечения водой</w:t>
            </w:r>
          </w:p>
          <w:p w14:paraId="71D53CDD"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объектов промышленности</w:t>
            </w:r>
          </w:p>
        </w:tc>
        <w:tc>
          <w:tcPr>
            <w:tcW w:w="676" w:type="dxa"/>
            <w:shd w:val="clear" w:color="auto" w:fill="auto"/>
            <w:textDirection w:val="btLr"/>
            <w:vAlign w:val="center"/>
          </w:tcPr>
          <w:p w14:paraId="1C8CD50F" w14:textId="77777777" w:rsidR="00C56FAC" w:rsidRDefault="00C56FAC" w:rsidP="00C56FAC">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61D67424" w14:textId="77777777" w:rsidR="00C56FAC" w:rsidRPr="00747D46" w:rsidRDefault="00C56FAC" w:rsidP="00C56FA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7B328528" w14:textId="77777777" w:rsidR="00C56FAC" w:rsidRPr="00747D46" w:rsidRDefault="00C56FAC" w:rsidP="00C56FA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C56FAC" w:rsidRPr="00747D46" w14:paraId="46247FBA" w14:textId="77777777" w:rsidTr="000E6CA5">
        <w:trPr>
          <w:cantSplit/>
          <w:trHeight w:val="1134"/>
        </w:trPr>
        <w:tc>
          <w:tcPr>
            <w:tcW w:w="454" w:type="dxa"/>
            <w:shd w:val="clear" w:color="auto" w:fill="auto"/>
            <w:vAlign w:val="center"/>
          </w:tcPr>
          <w:p w14:paraId="0373BE7F" w14:textId="77777777" w:rsidR="00C56FAC" w:rsidRPr="00747D46" w:rsidRDefault="0023511D" w:rsidP="00C56FAC">
            <w:pPr>
              <w:widowControl w:val="0"/>
              <w:jc w:val="center"/>
              <w:rPr>
                <w:rFonts w:ascii="Times New Roman" w:eastAsia="Times New Roman" w:hAnsi="Times New Roman"/>
                <w:sz w:val="20"/>
                <w:szCs w:val="20"/>
              </w:rPr>
            </w:pPr>
            <w:r>
              <w:rPr>
                <w:rFonts w:ascii="Times New Roman" w:eastAsia="Times New Roman" w:hAnsi="Times New Roman"/>
                <w:sz w:val="20"/>
                <w:szCs w:val="20"/>
              </w:rPr>
              <w:lastRenderedPageBreak/>
              <w:t>17</w:t>
            </w:r>
          </w:p>
        </w:tc>
        <w:tc>
          <w:tcPr>
            <w:tcW w:w="459" w:type="dxa"/>
            <w:shd w:val="clear" w:color="auto" w:fill="auto"/>
            <w:textDirection w:val="btLr"/>
            <w:vAlign w:val="center"/>
          </w:tcPr>
          <w:p w14:paraId="0A5FCEBA"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КРД 80881ВЭ</w:t>
            </w:r>
          </w:p>
        </w:tc>
        <w:tc>
          <w:tcPr>
            <w:tcW w:w="2092" w:type="dxa"/>
            <w:shd w:val="clear" w:color="auto" w:fill="auto"/>
            <w:vAlign w:val="center"/>
          </w:tcPr>
          <w:p w14:paraId="188A7F14" w14:textId="3814CACF"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r w:rsidRPr="00C56FAC">
              <w:rPr>
                <w:rFonts w:ascii="Times New Roman" w:eastAsia="Times New Roman" w:hAnsi="Times New Roman"/>
                <w:sz w:val="20"/>
                <w:szCs w:val="20"/>
              </w:rPr>
              <w:t>ЛУКОЙЛ-</w:t>
            </w:r>
          </w:p>
          <w:p w14:paraId="1439DD03" w14:textId="14F189C8" w:rsidR="00C56FAC" w:rsidRPr="00C56FAC" w:rsidRDefault="00C56FAC" w:rsidP="00C56FAC">
            <w:pPr>
              <w:widowControl w:val="0"/>
              <w:jc w:val="center"/>
              <w:rPr>
                <w:rFonts w:ascii="Times New Roman" w:eastAsia="Times New Roman" w:hAnsi="Times New Roman"/>
                <w:sz w:val="20"/>
                <w:szCs w:val="20"/>
              </w:rPr>
            </w:pPr>
            <w:proofErr w:type="spellStart"/>
            <w:r w:rsidRPr="00C56FAC">
              <w:rPr>
                <w:rFonts w:ascii="Times New Roman" w:eastAsia="Times New Roman" w:hAnsi="Times New Roman"/>
                <w:sz w:val="20"/>
                <w:szCs w:val="20"/>
              </w:rPr>
              <w:t>Югнефтепродукт</w:t>
            </w:r>
            <w:proofErr w:type="spellEnd"/>
            <w:r w:rsidR="00166058">
              <w:rPr>
                <w:rFonts w:ascii="Times New Roman" w:eastAsia="Times New Roman" w:hAnsi="Times New Roman"/>
                <w:sz w:val="20"/>
                <w:szCs w:val="20"/>
              </w:rPr>
              <w:t>»</w:t>
            </w:r>
          </w:p>
          <w:p w14:paraId="0AE07F27"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(ИНН 2309051942)</w:t>
            </w:r>
          </w:p>
        </w:tc>
        <w:tc>
          <w:tcPr>
            <w:tcW w:w="2268" w:type="dxa"/>
            <w:shd w:val="clear" w:color="auto" w:fill="auto"/>
            <w:vAlign w:val="center"/>
          </w:tcPr>
          <w:p w14:paraId="617AC472"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350033, Краснодарский</w:t>
            </w:r>
          </w:p>
          <w:p w14:paraId="3DCF3BFB"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край,</w:t>
            </w:r>
          </w:p>
          <w:p w14:paraId="523CDB9B"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г. Краснодар, ул.</w:t>
            </w:r>
          </w:p>
          <w:p w14:paraId="03C1B7D5"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Ставропольская, д. 2/1</w:t>
            </w:r>
          </w:p>
        </w:tc>
        <w:tc>
          <w:tcPr>
            <w:tcW w:w="2410" w:type="dxa"/>
            <w:shd w:val="clear" w:color="auto" w:fill="auto"/>
            <w:vAlign w:val="center"/>
          </w:tcPr>
          <w:p w14:paraId="39B616C9"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добыча подземных вод с</w:t>
            </w:r>
          </w:p>
          <w:p w14:paraId="1994DD89"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целью технологического</w:t>
            </w:r>
          </w:p>
          <w:p w14:paraId="7F03934D"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обеспечения водой</w:t>
            </w:r>
          </w:p>
          <w:p w14:paraId="4736FC90"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объектов промышленности</w:t>
            </w:r>
          </w:p>
        </w:tc>
        <w:tc>
          <w:tcPr>
            <w:tcW w:w="676" w:type="dxa"/>
            <w:shd w:val="clear" w:color="auto" w:fill="auto"/>
            <w:textDirection w:val="btLr"/>
            <w:vAlign w:val="center"/>
          </w:tcPr>
          <w:p w14:paraId="23840970" w14:textId="77777777" w:rsidR="00C56FAC" w:rsidRDefault="00C56FAC" w:rsidP="00C56FAC">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1B6AE176" w14:textId="77777777" w:rsidR="00C56FAC" w:rsidRPr="00747D46" w:rsidRDefault="00C56FAC" w:rsidP="00C56FA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6E582230" w14:textId="77777777" w:rsidR="00C56FAC" w:rsidRPr="00747D46" w:rsidRDefault="00C56FAC" w:rsidP="00C56FA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C56FAC" w:rsidRPr="00747D46" w14:paraId="5C5FECC4" w14:textId="77777777" w:rsidTr="000E6CA5">
        <w:trPr>
          <w:cantSplit/>
          <w:trHeight w:val="1134"/>
        </w:trPr>
        <w:tc>
          <w:tcPr>
            <w:tcW w:w="454" w:type="dxa"/>
            <w:shd w:val="clear" w:color="auto" w:fill="auto"/>
            <w:vAlign w:val="center"/>
          </w:tcPr>
          <w:p w14:paraId="0144D8D1" w14:textId="77777777" w:rsidR="00C56FAC" w:rsidRPr="00747D46" w:rsidRDefault="0023511D" w:rsidP="00C56FAC">
            <w:pPr>
              <w:widowControl w:val="0"/>
              <w:jc w:val="center"/>
              <w:rPr>
                <w:rFonts w:ascii="Times New Roman" w:eastAsia="Times New Roman" w:hAnsi="Times New Roman"/>
                <w:sz w:val="20"/>
                <w:szCs w:val="20"/>
              </w:rPr>
            </w:pPr>
            <w:r>
              <w:rPr>
                <w:rFonts w:ascii="Times New Roman" w:eastAsia="Times New Roman" w:hAnsi="Times New Roman"/>
                <w:sz w:val="20"/>
                <w:szCs w:val="20"/>
              </w:rPr>
              <w:t>18</w:t>
            </w:r>
          </w:p>
        </w:tc>
        <w:tc>
          <w:tcPr>
            <w:tcW w:w="459" w:type="dxa"/>
            <w:shd w:val="clear" w:color="auto" w:fill="auto"/>
            <w:textDirection w:val="btLr"/>
            <w:vAlign w:val="center"/>
          </w:tcPr>
          <w:p w14:paraId="493E8006"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КРД 80991 ВЭ</w:t>
            </w:r>
          </w:p>
        </w:tc>
        <w:tc>
          <w:tcPr>
            <w:tcW w:w="2092" w:type="dxa"/>
            <w:shd w:val="clear" w:color="auto" w:fill="auto"/>
            <w:vAlign w:val="center"/>
          </w:tcPr>
          <w:p w14:paraId="7DC24590" w14:textId="4B3447E4"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r w:rsidRPr="00C56FAC">
              <w:rPr>
                <w:rFonts w:ascii="Times New Roman" w:eastAsia="Times New Roman" w:hAnsi="Times New Roman"/>
                <w:sz w:val="20"/>
                <w:szCs w:val="20"/>
              </w:rPr>
              <w:t>Газпром</w:t>
            </w:r>
          </w:p>
          <w:p w14:paraId="20F39362" w14:textId="15B3A8FE"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газомоторное топливо</w:t>
            </w:r>
            <w:r w:rsidR="00166058">
              <w:rPr>
                <w:rFonts w:ascii="Times New Roman" w:eastAsia="Times New Roman" w:hAnsi="Times New Roman"/>
                <w:sz w:val="20"/>
                <w:szCs w:val="20"/>
              </w:rPr>
              <w:t>»</w:t>
            </w:r>
          </w:p>
          <w:p w14:paraId="3B69E9FF"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(ИНН 3905078834)</w:t>
            </w:r>
          </w:p>
        </w:tc>
        <w:tc>
          <w:tcPr>
            <w:tcW w:w="2268" w:type="dxa"/>
            <w:shd w:val="clear" w:color="auto" w:fill="auto"/>
            <w:vAlign w:val="center"/>
          </w:tcPr>
          <w:p w14:paraId="6942BBD8"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197046, г. Санкт-</w:t>
            </w:r>
          </w:p>
          <w:p w14:paraId="402D3000"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Петербург, Петроградская</w:t>
            </w:r>
          </w:p>
          <w:p w14:paraId="2097445F"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набережная, д. 20, лит. А</w:t>
            </w:r>
          </w:p>
        </w:tc>
        <w:tc>
          <w:tcPr>
            <w:tcW w:w="2410" w:type="dxa"/>
            <w:shd w:val="clear" w:color="auto" w:fill="auto"/>
            <w:vAlign w:val="center"/>
          </w:tcPr>
          <w:p w14:paraId="6626B837"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добыча подземных вод с</w:t>
            </w:r>
          </w:p>
          <w:p w14:paraId="76760FA9"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целью технологического</w:t>
            </w:r>
          </w:p>
          <w:p w14:paraId="2A43C600"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обеспечения водой</w:t>
            </w:r>
          </w:p>
          <w:p w14:paraId="050FAE5E" w14:textId="77777777" w:rsidR="00C56FAC" w:rsidRPr="00C56FAC"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объектов промышленности</w:t>
            </w:r>
          </w:p>
        </w:tc>
        <w:tc>
          <w:tcPr>
            <w:tcW w:w="676" w:type="dxa"/>
            <w:shd w:val="clear" w:color="auto" w:fill="auto"/>
            <w:textDirection w:val="btLr"/>
            <w:vAlign w:val="center"/>
          </w:tcPr>
          <w:p w14:paraId="45A100C0" w14:textId="77777777" w:rsidR="00C56FAC" w:rsidRDefault="00C56FAC" w:rsidP="00C56FAC">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4CA68CDB" w14:textId="77777777" w:rsidR="00C56FAC" w:rsidRPr="00747D46" w:rsidRDefault="00C56FAC" w:rsidP="00C56FA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2C7695DC" w14:textId="77777777" w:rsidR="00C56FAC" w:rsidRPr="00747D46" w:rsidRDefault="00C56FAC" w:rsidP="00C56FA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F24407" w:rsidRPr="00747D46" w14:paraId="5707049A" w14:textId="77777777" w:rsidTr="000E6CA5">
        <w:trPr>
          <w:cantSplit/>
          <w:trHeight w:val="1134"/>
        </w:trPr>
        <w:tc>
          <w:tcPr>
            <w:tcW w:w="454" w:type="dxa"/>
            <w:shd w:val="clear" w:color="auto" w:fill="auto"/>
            <w:vAlign w:val="center"/>
          </w:tcPr>
          <w:p w14:paraId="670AFEDB" w14:textId="77777777" w:rsidR="00F24407" w:rsidRPr="00747D46" w:rsidRDefault="0023511D"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19</w:t>
            </w:r>
          </w:p>
        </w:tc>
        <w:tc>
          <w:tcPr>
            <w:tcW w:w="459" w:type="dxa"/>
            <w:shd w:val="clear" w:color="auto" w:fill="auto"/>
            <w:textDirection w:val="btLr"/>
            <w:vAlign w:val="center"/>
          </w:tcPr>
          <w:p w14:paraId="2BE007BA" w14:textId="77777777" w:rsidR="00F24407" w:rsidRPr="00C56FAC" w:rsidRDefault="00F24407" w:rsidP="00F24407">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КРД 81254 ВЭ</w:t>
            </w:r>
          </w:p>
        </w:tc>
        <w:tc>
          <w:tcPr>
            <w:tcW w:w="2092" w:type="dxa"/>
            <w:shd w:val="clear" w:color="auto" w:fill="auto"/>
            <w:vAlign w:val="center"/>
          </w:tcPr>
          <w:p w14:paraId="4C954130" w14:textId="0A053D8A" w:rsidR="00F24407" w:rsidRPr="00C56FAC" w:rsidRDefault="00F24407" w:rsidP="00F24407">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r w:rsidRPr="00C56FAC">
              <w:rPr>
                <w:rFonts w:ascii="Times New Roman" w:eastAsia="Times New Roman" w:hAnsi="Times New Roman"/>
                <w:sz w:val="20"/>
                <w:szCs w:val="20"/>
              </w:rPr>
              <w:t>Усть-Лабинское</w:t>
            </w:r>
          </w:p>
          <w:p w14:paraId="14F2A761" w14:textId="2937FB33" w:rsidR="00F24407" w:rsidRPr="00C56FAC" w:rsidRDefault="00F24407" w:rsidP="00F24407">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ДРСУ</w:t>
            </w:r>
            <w:r w:rsidR="00166058">
              <w:rPr>
                <w:rFonts w:ascii="Times New Roman" w:eastAsia="Times New Roman" w:hAnsi="Times New Roman"/>
                <w:sz w:val="20"/>
                <w:szCs w:val="20"/>
              </w:rPr>
              <w:t>»</w:t>
            </w:r>
          </w:p>
          <w:p w14:paraId="3C0BFF04" w14:textId="77777777" w:rsidR="00F24407" w:rsidRPr="00C56FAC" w:rsidRDefault="00F24407" w:rsidP="00F24407">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(ИНН 2373010647)</w:t>
            </w:r>
          </w:p>
        </w:tc>
        <w:tc>
          <w:tcPr>
            <w:tcW w:w="2268" w:type="dxa"/>
            <w:shd w:val="clear" w:color="auto" w:fill="auto"/>
            <w:vAlign w:val="center"/>
          </w:tcPr>
          <w:p w14:paraId="334320EF" w14:textId="77777777" w:rsidR="00F24407" w:rsidRPr="00C56FAC" w:rsidRDefault="00F24407" w:rsidP="00F24407">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352333, Краснодарский</w:t>
            </w:r>
          </w:p>
          <w:p w14:paraId="31533A8E" w14:textId="77777777" w:rsidR="00F24407" w:rsidRPr="00C56FAC" w:rsidRDefault="00F24407" w:rsidP="00F24407">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край,</w:t>
            </w:r>
          </w:p>
          <w:p w14:paraId="60FA293C" w14:textId="77777777" w:rsidR="00F24407" w:rsidRPr="00C56FAC" w:rsidRDefault="00F24407" w:rsidP="00F24407">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Усть-Лабинский район, г.</w:t>
            </w:r>
          </w:p>
          <w:p w14:paraId="780CBFDB" w14:textId="77777777" w:rsidR="00F24407" w:rsidRPr="00C56FAC" w:rsidRDefault="00F24407" w:rsidP="00F24407">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Усть-Лабинск, ул.</w:t>
            </w:r>
          </w:p>
          <w:p w14:paraId="1C292554" w14:textId="77777777" w:rsidR="00F24407" w:rsidRPr="00C56FAC" w:rsidRDefault="00F24407" w:rsidP="00F24407">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Кавказская, дом 9</w:t>
            </w:r>
          </w:p>
        </w:tc>
        <w:tc>
          <w:tcPr>
            <w:tcW w:w="2410" w:type="dxa"/>
            <w:shd w:val="clear" w:color="auto" w:fill="auto"/>
            <w:vAlign w:val="center"/>
          </w:tcPr>
          <w:p w14:paraId="7189C93A"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добыча подземных вод для</w:t>
            </w:r>
          </w:p>
          <w:p w14:paraId="4DF99B5F"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целей технологического</w:t>
            </w:r>
          </w:p>
          <w:p w14:paraId="7BCA7B87"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обеспечения водой</w:t>
            </w:r>
          </w:p>
          <w:p w14:paraId="21F1D917"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объектов</w:t>
            </w:r>
          </w:p>
          <w:p w14:paraId="56220253"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сельскохозяйственного</w:t>
            </w:r>
          </w:p>
          <w:p w14:paraId="71C0021E" w14:textId="77777777" w:rsidR="00F24407" w:rsidRPr="00C56FAC"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назначения</w:t>
            </w:r>
          </w:p>
        </w:tc>
        <w:tc>
          <w:tcPr>
            <w:tcW w:w="676" w:type="dxa"/>
            <w:shd w:val="clear" w:color="auto" w:fill="auto"/>
            <w:textDirection w:val="btLr"/>
            <w:vAlign w:val="center"/>
          </w:tcPr>
          <w:p w14:paraId="6E1E1C2D" w14:textId="77777777" w:rsidR="00F24407" w:rsidRDefault="00F24407"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142BDE1D"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71F4CA6F"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F24407" w:rsidRPr="00747D46" w14:paraId="4292A641" w14:textId="77777777" w:rsidTr="000E6CA5">
        <w:trPr>
          <w:cantSplit/>
          <w:trHeight w:val="1134"/>
        </w:trPr>
        <w:tc>
          <w:tcPr>
            <w:tcW w:w="454" w:type="dxa"/>
            <w:shd w:val="clear" w:color="auto" w:fill="auto"/>
            <w:vAlign w:val="center"/>
          </w:tcPr>
          <w:p w14:paraId="43486096" w14:textId="77777777" w:rsidR="00F24407" w:rsidRPr="00747D46" w:rsidRDefault="0023511D"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20</w:t>
            </w:r>
          </w:p>
        </w:tc>
        <w:tc>
          <w:tcPr>
            <w:tcW w:w="459" w:type="dxa"/>
            <w:shd w:val="clear" w:color="auto" w:fill="auto"/>
            <w:textDirection w:val="btLr"/>
            <w:vAlign w:val="center"/>
          </w:tcPr>
          <w:p w14:paraId="4AAE2FC3" w14:textId="77777777" w:rsidR="00F24407" w:rsidRPr="00C56FAC"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КРД 81257 ВЭ</w:t>
            </w:r>
          </w:p>
        </w:tc>
        <w:tc>
          <w:tcPr>
            <w:tcW w:w="2092" w:type="dxa"/>
            <w:shd w:val="clear" w:color="auto" w:fill="auto"/>
            <w:vAlign w:val="center"/>
          </w:tcPr>
          <w:p w14:paraId="176B1A71" w14:textId="70AF35E6"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r w:rsidRPr="00F24407">
              <w:rPr>
                <w:rFonts w:ascii="Times New Roman" w:eastAsia="Times New Roman" w:hAnsi="Times New Roman"/>
                <w:sz w:val="20"/>
                <w:szCs w:val="20"/>
              </w:rPr>
              <w:t>Южный</w:t>
            </w:r>
          </w:p>
          <w:p w14:paraId="02E22949" w14:textId="62E0FD88"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мясокомбинат</w:t>
            </w:r>
            <w:r w:rsidR="00166058">
              <w:rPr>
                <w:rFonts w:ascii="Times New Roman" w:eastAsia="Times New Roman" w:hAnsi="Times New Roman"/>
                <w:sz w:val="20"/>
                <w:szCs w:val="20"/>
              </w:rPr>
              <w:t>»</w:t>
            </w:r>
          </w:p>
          <w:p w14:paraId="39568CE4" w14:textId="77777777" w:rsidR="00F24407" w:rsidRPr="00C56FAC"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(ИНН 2356046442)</w:t>
            </w:r>
          </w:p>
        </w:tc>
        <w:tc>
          <w:tcPr>
            <w:tcW w:w="2268" w:type="dxa"/>
            <w:shd w:val="clear" w:color="auto" w:fill="auto"/>
            <w:vAlign w:val="center"/>
          </w:tcPr>
          <w:p w14:paraId="4867E996"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352332, Краснодарский</w:t>
            </w:r>
          </w:p>
          <w:p w14:paraId="5578F968"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край,</w:t>
            </w:r>
          </w:p>
          <w:p w14:paraId="1D04E36D"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Усть-Лабинский район,</w:t>
            </w:r>
          </w:p>
          <w:p w14:paraId="5F957B80"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г. Усть-Лабинск,</w:t>
            </w:r>
          </w:p>
          <w:p w14:paraId="04AFD278" w14:textId="77777777" w:rsidR="00F24407" w:rsidRPr="00C56FAC"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ул. Коммунальная, д. 41</w:t>
            </w:r>
          </w:p>
        </w:tc>
        <w:tc>
          <w:tcPr>
            <w:tcW w:w="2410" w:type="dxa"/>
            <w:shd w:val="clear" w:color="auto" w:fill="auto"/>
            <w:vAlign w:val="center"/>
          </w:tcPr>
          <w:p w14:paraId="6829E776"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добыча подземных вод для</w:t>
            </w:r>
          </w:p>
          <w:p w14:paraId="2AA1779B"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хозяйственно-питьевого</w:t>
            </w:r>
          </w:p>
          <w:p w14:paraId="0F7631B4"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водоснабжения и</w:t>
            </w:r>
          </w:p>
          <w:p w14:paraId="445D894D"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технологического</w:t>
            </w:r>
          </w:p>
          <w:p w14:paraId="536930AE"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обеспечения водой</w:t>
            </w:r>
          </w:p>
        </w:tc>
        <w:tc>
          <w:tcPr>
            <w:tcW w:w="676" w:type="dxa"/>
            <w:shd w:val="clear" w:color="auto" w:fill="auto"/>
            <w:textDirection w:val="btLr"/>
            <w:vAlign w:val="center"/>
          </w:tcPr>
          <w:p w14:paraId="057D57A9" w14:textId="77777777" w:rsidR="00F24407" w:rsidRDefault="00F24407"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349896B5"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5CDA6CF4"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F24407" w:rsidRPr="00747D46" w14:paraId="795A306C" w14:textId="77777777" w:rsidTr="000E6CA5">
        <w:trPr>
          <w:cantSplit/>
          <w:trHeight w:val="1134"/>
        </w:trPr>
        <w:tc>
          <w:tcPr>
            <w:tcW w:w="454" w:type="dxa"/>
            <w:shd w:val="clear" w:color="auto" w:fill="auto"/>
            <w:vAlign w:val="center"/>
          </w:tcPr>
          <w:p w14:paraId="0F00EEBF" w14:textId="77777777" w:rsidR="00F24407" w:rsidRPr="00747D46" w:rsidRDefault="0023511D"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21</w:t>
            </w:r>
          </w:p>
        </w:tc>
        <w:tc>
          <w:tcPr>
            <w:tcW w:w="459" w:type="dxa"/>
            <w:shd w:val="clear" w:color="auto" w:fill="auto"/>
            <w:textDirection w:val="btLr"/>
            <w:vAlign w:val="center"/>
          </w:tcPr>
          <w:p w14:paraId="31D3D4C7"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КРД 81468 ВЭ</w:t>
            </w:r>
          </w:p>
        </w:tc>
        <w:tc>
          <w:tcPr>
            <w:tcW w:w="2092" w:type="dxa"/>
            <w:shd w:val="clear" w:color="auto" w:fill="auto"/>
            <w:vAlign w:val="center"/>
          </w:tcPr>
          <w:p w14:paraId="2696A365" w14:textId="4FE3DC55"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 xml:space="preserve">АО </w:t>
            </w:r>
            <w:r w:rsidR="00166058">
              <w:rPr>
                <w:rFonts w:ascii="Times New Roman" w:eastAsia="Times New Roman" w:hAnsi="Times New Roman"/>
                <w:sz w:val="20"/>
                <w:szCs w:val="20"/>
              </w:rPr>
              <w:t>«</w:t>
            </w:r>
            <w:r w:rsidRPr="00F24407">
              <w:rPr>
                <w:rFonts w:ascii="Times New Roman" w:eastAsia="Times New Roman" w:hAnsi="Times New Roman"/>
                <w:sz w:val="20"/>
                <w:szCs w:val="20"/>
              </w:rPr>
              <w:t>Рассвет</w:t>
            </w:r>
            <w:r w:rsidR="00166058">
              <w:rPr>
                <w:rFonts w:ascii="Times New Roman" w:eastAsia="Times New Roman" w:hAnsi="Times New Roman"/>
                <w:sz w:val="20"/>
                <w:szCs w:val="20"/>
              </w:rPr>
              <w:t>»</w:t>
            </w:r>
          </w:p>
          <w:p w14:paraId="7C073001"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(ИНН 2356045713)</w:t>
            </w:r>
          </w:p>
        </w:tc>
        <w:tc>
          <w:tcPr>
            <w:tcW w:w="2268" w:type="dxa"/>
            <w:shd w:val="clear" w:color="auto" w:fill="auto"/>
            <w:vAlign w:val="center"/>
          </w:tcPr>
          <w:p w14:paraId="3AC9A028"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352330, Краснодарский</w:t>
            </w:r>
          </w:p>
          <w:p w14:paraId="6411F9DE"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край,</w:t>
            </w:r>
          </w:p>
          <w:p w14:paraId="20ABA399"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Усть-Лабинский район, г.</w:t>
            </w:r>
          </w:p>
          <w:p w14:paraId="73AFF846"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Усть-Лабинск, Тельмана</w:t>
            </w:r>
          </w:p>
          <w:p w14:paraId="40D49183"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ул., д. 47, оф. 10</w:t>
            </w:r>
          </w:p>
        </w:tc>
        <w:tc>
          <w:tcPr>
            <w:tcW w:w="2410" w:type="dxa"/>
            <w:shd w:val="clear" w:color="auto" w:fill="auto"/>
            <w:vAlign w:val="center"/>
          </w:tcPr>
          <w:p w14:paraId="35DF20A3"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разведка и добыча</w:t>
            </w:r>
          </w:p>
          <w:p w14:paraId="4BF3E315"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подземных вод с целью</w:t>
            </w:r>
          </w:p>
          <w:p w14:paraId="665B7C9C"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питьевого, хозяйственно-</w:t>
            </w:r>
          </w:p>
          <w:p w14:paraId="5EC860A9"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бытового водоснабжения</w:t>
            </w:r>
          </w:p>
        </w:tc>
        <w:tc>
          <w:tcPr>
            <w:tcW w:w="676" w:type="dxa"/>
            <w:shd w:val="clear" w:color="auto" w:fill="auto"/>
            <w:textDirection w:val="btLr"/>
            <w:vAlign w:val="center"/>
          </w:tcPr>
          <w:p w14:paraId="48311420" w14:textId="77777777" w:rsidR="00F24407" w:rsidRDefault="00F24407"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1DDDFC93"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682F4AEC"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F24407" w:rsidRPr="00747D46" w14:paraId="27BA6BBB" w14:textId="77777777" w:rsidTr="000E6CA5">
        <w:trPr>
          <w:cantSplit/>
          <w:trHeight w:val="1134"/>
        </w:trPr>
        <w:tc>
          <w:tcPr>
            <w:tcW w:w="454" w:type="dxa"/>
            <w:shd w:val="clear" w:color="auto" w:fill="auto"/>
            <w:vAlign w:val="center"/>
          </w:tcPr>
          <w:p w14:paraId="1400A6A2" w14:textId="77777777" w:rsidR="00F24407" w:rsidRPr="00747D46" w:rsidRDefault="0023511D"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22</w:t>
            </w:r>
          </w:p>
        </w:tc>
        <w:tc>
          <w:tcPr>
            <w:tcW w:w="459" w:type="dxa"/>
            <w:shd w:val="clear" w:color="auto" w:fill="auto"/>
            <w:textDirection w:val="btLr"/>
            <w:vAlign w:val="center"/>
          </w:tcPr>
          <w:p w14:paraId="78055104"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КРД 81571 ВЭ</w:t>
            </w:r>
          </w:p>
        </w:tc>
        <w:tc>
          <w:tcPr>
            <w:tcW w:w="2092" w:type="dxa"/>
            <w:shd w:val="clear" w:color="auto" w:fill="auto"/>
            <w:vAlign w:val="center"/>
          </w:tcPr>
          <w:p w14:paraId="7F02012F" w14:textId="4B843AF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 xml:space="preserve">ОАО </w:t>
            </w:r>
            <w:r w:rsidR="00166058">
              <w:rPr>
                <w:rFonts w:ascii="Times New Roman" w:eastAsia="Times New Roman" w:hAnsi="Times New Roman"/>
                <w:sz w:val="20"/>
                <w:szCs w:val="20"/>
              </w:rPr>
              <w:t>«</w:t>
            </w:r>
            <w:r w:rsidRPr="00F24407">
              <w:rPr>
                <w:rFonts w:ascii="Times New Roman" w:eastAsia="Times New Roman" w:hAnsi="Times New Roman"/>
                <w:sz w:val="20"/>
                <w:szCs w:val="20"/>
              </w:rPr>
              <w:t>Надежда</w:t>
            </w:r>
            <w:r w:rsidR="00166058">
              <w:rPr>
                <w:rFonts w:ascii="Times New Roman" w:eastAsia="Times New Roman" w:hAnsi="Times New Roman"/>
                <w:sz w:val="20"/>
                <w:szCs w:val="20"/>
              </w:rPr>
              <w:t>»</w:t>
            </w:r>
          </w:p>
          <w:p w14:paraId="0AF4564C"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(ИНН 2356012845)</w:t>
            </w:r>
          </w:p>
        </w:tc>
        <w:tc>
          <w:tcPr>
            <w:tcW w:w="2268" w:type="dxa"/>
            <w:shd w:val="clear" w:color="auto" w:fill="auto"/>
            <w:vAlign w:val="center"/>
          </w:tcPr>
          <w:p w14:paraId="5A9F5C94"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352332, Краснодарский</w:t>
            </w:r>
          </w:p>
          <w:p w14:paraId="2EAF71BC"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край,</w:t>
            </w:r>
          </w:p>
          <w:p w14:paraId="1BAAF637"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Усть-Лабинский район,</w:t>
            </w:r>
          </w:p>
          <w:p w14:paraId="08B4694F"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г. Усть-Лабинск,</w:t>
            </w:r>
          </w:p>
          <w:p w14:paraId="0C38C090"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Коммунальная ул., 1А</w:t>
            </w:r>
          </w:p>
        </w:tc>
        <w:tc>
          <w:tcPr>
            <w:tcW w:w="2410" w:type="dxa"/>
            <w:shd w:val="clear" w:color="auto" w:fill="auto"/>
            <w:vAlign w:val="center"/>
          </w:tcPr>
          <w:p w14:paraId="78400503"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разведка и добыча</w:t>
            </w:r>
          </w:p>
          <w:p w14:paraId="4B0D46D7"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подземных вод с целью</w:t>
            </w:r>
          </w:p>
          <w:p w14:paraId="57637E98"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питьевого, хозяйственно-</w:t>
            </w:r>
          </w:p>
          <w:p w14:paraId="1EFC7AEB"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бытового водоснабжения</w:t>
            </w:r>
          </w:p>
        </w:tc>
        <w:tc>
          <w:tcPr>
            <w:tcW w:w="676" w:type="dxa"/>
            <w:shd w:val="clear" w:color="auto" w:fill="auto"/>
            <w:textDirection w:val="btLr"/>
            <w:vAlign w:val="center"/>
          </w:tcPr>
          <w:p w14:paraId="570439D9" w14:textId="77777777" w:rsidR="00F24407" w:rsidRDefault="00F24407"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582C27AD"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30FAFCA1"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F24407" w:rsidRPr="00747D46" w14:paraId="58CF9BC4" w14:textId="77777777" w:rsidTr="000E6CA5">
        <w:trPr>
          <w:cantSplit/>
          <w:trHeight w:val="1134"/>
        </w:trPr>
        <w:tc>
          <w:tcPr>
            <w:tcW w:w="454" w:type="dxa"/>
            <w:shd w:val="clear" w:color="auto" w:fill="auto"/>
            <w:vAlign w:val="center"/>
          </w:tcPr>
          <w:p w14:paraId="35C3A419" w14:textId="77777777" w:rsidR="00F24407" w:rsidRPr="00747D46" w:rsidRDefault="0023511D"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23</w:t>
            </w:r>
          </w:p>
        </w:tc>
        <w:tc>
          <w:tcPr>
            <w:tcW w:w="459" w:type="dxa"/>
            <w:shd w:val="clear" w:color="auto" w:fill="auto"/>
            <w:textDirection w:val="btLr"/>
            <w:vAlign w:val="center"/>
          </w:tcPr>
          <w:p w14:paraId="2D7B31A5"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КРД 82081 ВЭ</w:t>
            </w:r>
          </w:p>
        </w:tc>
        <w:tc>
          <w:tcPr>
            <w:tcW w:w="2092" w:type="dxa"/>
            <w:shd w:val="clear" w:color="auto" w:fill="auto"/>
            <w:vAlign w:val="center"/>
          </w:tcPr>
          <w:p w14:paraId="6A2C4342" w14:textId="10F119E4"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r w:rsidRPr="00F24407">
              <w:rPr>
                <w:rFonts w:ascii="Times New Roman" w:eastAsia="Times New Roman" w:hAnsi="Times New Roman"/>
                <w:sz w:val="20"/>
                <w:szCs w:val="20"/>
              </w:rPr>
              <w:t>Образовательная</w:t>
            </w:r>
          </w:p>
          <w:p w14:paraId="3F1D1D48" w14:textId="625F19D2"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инфраструктура</w:t>
            </w:r>
            <w:r w:rsidR="00166058">
              <w:rPr>
                <w:rFonts w:ascii="Times New Roman" w:eastAsia="Times New Roman" w:hAnsi="Times New Roman"/>
                <w:sz w:val="20"/>
                <w:szCs w:val="20"/>
              </w:rPr>
              <w:t>»</w:t>
            </w:r>
          </w:p>
          <w:p w14:paraId="5AF938FC"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(ИНН 2373013158)</w:t>
            </w:r>
          </w:p>
        </w:tc>
        <w:tc>
          <w:tcPr>
            <w:tcW w:w="2268" w:type="dxa"/>
            <w:shd w:val="clear" w:color="auto" w:fill="auto"/>
            <w:vAlign w:val="center"/>
          </w:tcPr>
          <w:p w14:paraId="260BEF9E"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352330, Краснодарский</w:t>
            </w:r>
          </w:p>
          <w:p w14:paraId="32F45299"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край,</w:t>
            </w:r>
          </w:p>
          <w:p w14:paraId="62117505"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Усть-Лабинский район,</w:t>
            </w:r>
          </w:p>
          <w:p w14:paraId="52C33EEB"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г. Усть-Лабинск, ул.</w:t>
            </w:r>
          </w:p>
          <w:p w14:paraId="2751B21C"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Октябрьская,</w:t>
            </w:r>
          </w:p>
          <w:p w14:paraId="042AB5DD"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д. 42, лит. А, пом. 56</w:t>
            </w:r>
          </w:p>
        </w:tc>
        <w:tc>
          <w:tcPr>
            <w:tcW w:w="2410" w:type="dxa"/>
            <w:shd w:val="clear" w:color="auto" w:fill="auto"/>
            <w:vAlign w:val="center"/>
          </w:tcPr>
          <w:p w14:paraId="758FA304"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для разведки и добычи</w:t>
            </w:r>
          </w:p>
          <w:p w14:paraId="226DD873"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подземных вод с целью</w:t>
            </w:r>
          </w:p>
          <w:p w14:paraId="6B158153"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технического</w:t>
            </w:r>
          </w:p>
          <w:p w14:paraId="330F4D48"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водоснабжения</w:t>
            </w:r>
          </w:p>
        </w:tc>
        <w:tc>
          <w:tcPr>
            <w:tcW w:w="676" w:type="dxa"/>
            <w:shd w:val="clear" w:color="auto" w:fill="auto"/>
            <w:textDirection w:val="btLr"/>
            <w:vAlign w:val="center"/>
          </w:tcPr>
          <w:p w14:paraId="6D148E02" w14:textId="77777777" w:rsidR="00F24407" w:rsidRDefault="00F24407"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4898CE2C"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292A5A1C"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F24407" w:rsidRPr="00747D46" w14:paraId="458F40E2" w14:textId="77777777" w:rsidTr="000E6CA5">
        <w:trPr>
          <w:cantSplit/>
          <w:trHeight w:val="1134"/>
        </w:trPr>
        <w:tc>
          <w:tcPr>
            <w:tcW w:w="454" w:type="dxa"/>
            <w:shd w:val="clear" w:color="auto" w:fill="auto"/>
            <w:vAlign w:val="center"/>
          </w:tcPr>
          <w:p w14:paraId="2F97A5DD" w14:textId="77777777" w:rsidR="00F24407" w:rsidRPr="00747D46" w:rsidRDefault="0023511D"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24</w:t>
            </w:r>
          </w:p>
        </w:tc>
        <w:tc>
          <w:tcPr>
            <w:tcW w:w="459" w:type="dxa"/>
            <w:shd w:val="clear" w:color="auto" w:fill="auto"/>
            <w:textDirection w:val="btLr"/>
            <w:vAlign w:val="center"/>
          </w:tcPr>
          <w:p w14:paraId="67C2EC32"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КРД 003843 ВЭ</w:t>
            </w:r>
          </w:p>
        </w:tc>
        <w:tc>
          <w:tcPr>
            <w:tcW w:w="2092" w:type="dxa"/>
            <w:shd w:val="clear" w:color="auto" w:fill="auto"/>
            <w:vAlign w:val="center"/>
          </w:tcPr>
          <w:p w14:paraId="3BEC1CFF"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 xml:space="preserve">ИП </w:t>
            </w:r>
            <w:proofErr w:type="spellStart"/>
            <w:r w:rsidRPr="00F24407">
              <w:rPr>
                <w:rFonts w:ascii="Times New Roman" w:eastAsia="Times New Roman" w:hAnsi="Times New Roman"/>
                <w:sz w:val="20"/>
                <w:szCs w:val="20"/>
              </w:rPr>
              <w:t>Храпчук</w:t>
            </w:r>
            <w:proofErr w:type="spellEnd"/>
            <w:r w:rsidRPr="00F24407">
              <w:rPr>
                <w:rFonts w:ascii="Times New Roman" w:eastAsia="Times New Roman" w:hAnsi="Times New Roman"/>
                <w:sz w:val="20"/>
                <w:szCs w:val="20"/>
              </w:rPr>
              <w:t xml:space="preserve"> Любовь</w:t>
            </w:r>
          </w:p>
          <w:p w14:paraId="6C212C83"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Ивановна</w:t>
            </w:r>
          </w:p>
          <w:p w14:paraId="4FB5A18A"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(ИНН 235600062820)</w:t>
            </w:r>
          </w:p>
        </w:tc>
        <w:tc>
          <w:tcPr>
            <w:tcW w:w="2268" w:type="dxa"/>
            <w:shd w:val="clear" w:color="auto" w:fill="auto"/>
            <w:vAlign w:val="center"/>
          </w:tcPr>
          <w:p w14:paraId="06030008" w14:textId="77777777" w:rsidR="00F24407" w:rsidRPr="00F24407" w:rsidRDefault="00F24407" w:rsidP="00F24407">
            <w:pPr>
              <w:widowControl w:val="0"/>
              <w:jc w:val="center"/>
              <w:rPr>
                <w:rFonts w:ascii="Times New Roman" w:eastAsia="Times New Roman" w:hAnsi="Times New Roman"/>
                <w:sz w:val="20"/>
                <w:szCs w:val="20"/>
              </w:rPr>
            </w:pPr>
          </w:p>
        </w:tc>
        <w:tc>
          <w:tcPr>
            <w:tcW w:w="2410" w:type="dxa"/>
            <w:shd w:val="clear" w:color="auto" w:fill="auto"/>
            <w:vAlign w:val="center"/>
          </w:tcPr>
          <w:p w14:paraId="3C24DEAA"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для разведки и добычи</w:t>
            </w:r>
          </w:p>
          <w:p w14:paraId="6D7EFC97"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подземных вод с целью</w:t>
            </w:r>
          </w:p>
          <w:p w14:paraId="3BAD2F15"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питьевого, хозяйственно-</w:t>
            </w:r>
          </w:p>
          <w:p w14:paraId="7DF406C7"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бытового водоснабжения</w:t>
            </w:r>
          </w:p>
        </w:tc>
        <w:tc>
          <w:tcPr>
            <w:tcW w:w="676" w:type="dxa"/>
            <w:shd w:val="clear" w:color="auto" w:fill="auto"/>
            <w:textDirection w:val="btLr"/>
            <w:vAlign w:val="center"/>
          </w:tcPr>
          <w:p w14:paraId="15B4EB71" w14:textId="77777777" w:rsidR="00F24407" w:rsidRDefault="00F24407"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58B91E4C"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50CC380E"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F24407" w:rsidRPr="00747D46" w14:paraId="2A1450FB" w14:textId="77777777" w:rsidTr="000E6CA5">
        <w:trPr>
          <w:cantSplit/>
          <w:trHeight w:val="1134"/>
        </w:trPr>
        <w:tc>
          <w:tcPr>
            <w:tcW w:w="454" w:type="dxa"/>
            <w:shd w:val="clear" w:color="auto" w:fill="auto"/>
            <w:vAlign w:val="center"/>
          </w:tcPr>
          <w:p w14:paraId="23B9091A" w14:textId="77777777" w:rsidR="00F24407" w:rsidRPr="00747D46" w:rsidRDefault="0023511D"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25</w:t>
            </w:r>
          </w:p>
        </w:tc>
        <w:tc>
          <w:tcPr>
            <w:tcW w:w="459" w:type="dxa"/>
            <w:shd w:val="clear" w:color="auto" w:fill="auto"/>
            <w:textDirection w:val="btLr"/>
            <w:vAlign w:val="center"/>
          </w:tcPr>
          <w:p w14:paraId="0C9EEC9C"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КРД 003844 ВЭ</w:t>
            </w:r>
          </w:p>
        </w:tc>
        <w:tc>
          <w:tcPr>
            <w:tcW w:w="2092" w:type="dxa"/>
            <w:shd w:val="clear" w:color="auto" w:fill="auto"/>
            <w:vAlign w:val="center"/>
          </w:tcPr>
          <w:p w14:paraId="47E7DF0F"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 xml:space="preserve">ИП </w:t>
            </w:r>
            <w:proofErr w:type="spellStart"/>
            <w:r w:rsidRPr="00F24407">
              <w:rPr>
                <w:rFonts w:ascii="Times New Roman" w:eastAsia="Times New Roman" w:hAnsi="Times New Roman"/>
                <w:sz w:val="20"/>
                <w:szCs w:val="20"/>
              </w:rPr>
              <w:t>Храпчук</w:t>
            </w:r>
            <w:proofErr w:type="spellEnd"/>
            <w:r w:rsidRPr="00F24407">
              <w:rPr>
                <w:rFonts w:ascii="Times New Roman" w:eastAsia="Times New Roman" w:hAnsi="Times New Roman"/>
                <w:sz w:val="20"/>
                <w:szCs w:val="20"/>
              </w:rPr>
              <w:t xml:space="preserve"> Любовь</w:t>
            </w:r>
          </w:p>
          <w:p w14:paraId="256519BE"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Ивановна</w:t>
            </w:r>
          </w:p>
          <w:p w14:paraId="329958F4"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(ИНН 235600062820)</w:t>
            </w:r>
          </w:p>
        </w:tc>
        <w:tc>
          <w:tcPr>
            <w:tcW w:w="2268" w:type="dxa"/>
            <w:shd w:val="clear" w:color="auto" w:fill="auto"/>
            <w:vAlign w:val="center"/>
          </w:tcPr>
          <w:p w14:paraId="3FF654B1" w14:textId="77777777" w:rsidR="00F24407" w:rsidRPr="00F24407" w:rsidRDefault="00F24407" w:rsidP="00F24407">
            <w:pPr>
              <w:widowControl w:val="0"/>
              <w:jc w:val="center"/>
              <w:rPr>
                <w:rFonts w:ascii="Times New Roman" w:eastAsia="Times New Roman" w:hAnsi="Times New Roman"/>
                <w:sz w:val="20"/>
                <w:szCs w:val="20"/>
              </w:rPr>
            </w:pPr>
          </w:p>
        </w:tc>
        <w:tc>
          <w:tcPr>
            <w:tcW w:w="2410" w:type="dxa"/>
            <w:shd w:val="clear" w:color="auto" w:fill="auto"/>
            <w:vAlign w:val="center"/>
          </w:tcPr>
          <w:p w14:paraId="681BF226"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для разведки и добычи</w:t>
            </w:r>
          </w:p>
          <w:p w14:paraId="13259292"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подземных вод с целью</w:t>
            </w:r>
          </w:p>
          <w:p w14:paraId="23749AB2"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питьевого, хозяйственно-</w:t>
            </w:r>
          </w:p>
          <w:p w14:paraId="4B5F6638"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бытового водоснабжения</w:t>
            </w:r>
          </w:p>
        </w:tc>
        <w:tc>
          <w:tcPr>
            <w:tcW w:w="676" w:type="dxa"/>
            <w:shd w:val="clear" w:color="auto" w:fill="auto"/>
            <w:textDirection w:val="btLr"/>
            <w:vAlign w:val="center"/>
          </w:tcPr>
          <w:p w14:paraId="25E15E18" w14:textId="77777777" w:rsidR="00F24407" w:rsidRDefault="00F24407"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51E379D6"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1EC5ECA6"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F24407" w:rsidRPr="00747D46" w14:paraId="2174588A" w14:textId="77777777" w:rsidTr="000E6CA5">
        <w:trPr>
          <w:cantSplit/>
          <w:trHeight w:val="1134"/>
        </w:trPr>
        <w:tc>
          <w:tcPr>
            <w:tcW w:w="454" w:type="dxa"/>
            <w:shd w:val="clear" w:color="auto" w:fill="auto"/>
            <w:vAlign w:val="center"/>
          </w:tcPr>
          <w:p w14:paraId="68737B42" w14:textId="77777777" w:rsidR="00F24407" w:rsidRPr="00747D46" w:rsidRDefault="0023511D"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26</w:t>
            </w:r>
          </w:p>
        </w:tc>
        <w:tc>
          <w:tcPr>
            <w:tcW w:w="459" w:type="dxa"/>
            <w:shd w:val="clear" w:color="auto" w:fill="auto"/>
            <w:textDirection w:val="btLr"/>
            <w:vAlign w:val="center"/>
          </w:tcPr>
          <w:p w14:paraId="314C7728"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КРД 007226 ВЭ</w:t>
            </w:r>
          </w:p>
        </w:tc>
        <w:tc>
          <w:tcPr>
            <w:tcW w:w="2092" w:type="dxa"/>
            <w:shd w:val="clear" w:color="auto" w:fill="auto"/>
            <w:vAlign w:val="center"/>
          </w:tcPr>
          <w:p w14:paraId="5D840DC0"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ИП Шишков Михаил</w:t>
            </w:r>
          </w:p>
          <w:p w14:paraId="2E105EE2"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Анатольевич</w:t>
            </w:r>
          </w:p>
          <w:p w14:paraId="4514DFAA"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(ИНН 235607239957)</w:t>
            </w:r>
          </w:p>
        </w:tc>
        <w:tc>
          <w:tcPr>
            <w:tcW w:w="2268" w:type="dxa"/>
            <w:shd w:val="clear" w:color="auto" w:fill="auto"/>
            <w:vAlign w:val="center"/>
          </w:tcPr>
          <w:p w14:paraId="4CD5553F" w14:textId="77777777" w:rsidR="00F24407" w:rsidRPr="00F24407" w:rsidRDefault="00F24407" w:rsidP="00F24407">
            <w:pPr>
              <w:widowControl w:val="0"/>
              <w:jc w:val="center"/>
              <w:rPr>
                <w:rFonts w:ascii="Times New Roman" w:eastAsia="Times New Roman" w:hAnsi="Times New Roman"/>
                <w:sz w:val="20"/>
                <w:szCs w:val="20"/>
              </w:rPr>
            </w:pPr>
          </w:p>
        </w:tc>
        <w:tc>
          <w:tcPr>
            <w:tcW w:w="2410" w:type="dxa"/>
            <w:shd w:val="clear" w:color="auto" w:fill="auto"/>
            <w:vAlign w:val="center"/>
          </w:tcPr>
          <w:p w14:paraId="2F343F95"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для разведки и добычи</w:t>
            </w:r>
          </w:p>
          <w:p w14:paraId="02780DFA"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подземных вод с целью</w:t>
            </w:r>
          </w:p>
          <w:p w14:paraId="52BCD0F0"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технического</w:t>
            </w:r>
          </w:p>
          <w:p w14:paraId="30A86BF8"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водоснабжения</w:t>
            </w:r>
          </w:p>
        </w:tc>
        <w:tc>
          <w:tcPr>
            <w:tcW w:w="676" w:type="dxa"/>
            <w:shd w:val="clear" w:color="auto" w:fill="auto"/>
            <w:textDirection w:val="btLr"/>
            <w:vAlign w:val="center"/>
          </w:tcPr>
          <w:p w14:paraId="4842DF56" w14:textId="77777777" w:rsidR="00F24407" w:rsidRDefault="00F24407"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487EC2B4"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420052C6"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F24407" w:rsidRPr="00747D46" w14:paraId="4AE72D07" w14:textId="77777777" w:rsidTr="000E6CA5">
        <w:trPr>
          <w:cantSplit/>
          <w:trHeight w:val="1134"/>
        </w:trPr>
        <w:tc>
          <w:tcPr>
            <w:tcW w:w="454" w:type="dxa"/>
            <w:shd w:val="clear" w:color="auto" w:fill="auto"/>
            <w:vAlign w:val="center"/>
          </w:tcPr>
          <w:p w14:paraId="07755B1C" w14:textId="77777777" w:rsidR="00F24407" w:rsidRPr="00747D46" w:rsidRDefault="0023511D"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lastRenderedPageBreak/>
              <w:t>27</w:t>
            </w:r>
          </w:p>
        </w:tc>
        <w:tc>
          <w:tcPr>
            <w:tcW w:w="459" w:type="dxa"/>
            <w:shd w:val="clear" w:color="auto" w:fill="auto"/>
            <w:textDirection w:val="btLr"/>
            <w:vAlign w:val="center"/>
          </w:tcPr>
          <w:p w14:paraId="3C3504C2"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КРД 007356 ВЭ</w:t>
            </w:r>
          </w:p>
        </w:tc>
        <w:tc>
          <w:tcPr>
            <w:tcW w:w="2092" w:type="dxa"/>
            <w:shd w:val="clear" w:color="auto" w:fill="auto"/>
            <w:vAlign w:val="center"/>
          </w:tcPr>
          <w:p w14:paraId="59045A2C" w14:textId="273231C4"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r w:rsidRPr="00F24407">
              <w:rPr>
                <w:rFonts w:ascii="Times New Roman" w:eastAsia="Times New Roman" w:hAnsi="Times New Roman"/>
                <w:sz w:val="20"/>
                <w:szCs w:val="20"/>
              </w:rPr>
              <w:t>Кубанский</w:t>
            </w:r>
          </w:p>
          <w:p w14:paraId="17041FB5" w14:textId="1EF8421F"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Стандарт</w:t>
            </w:r>
            <w:r w:rsidR="00166058">
              <w:rPr>
                <w:rFonts w:ascii="Times New Roman" w:eastAsia="Times New Roman" w:hAnsi="Times New Roman"/>
                <w:sz w:val="20"/>
                <w:szCs w:val="20"/>
              </w:rPr>
              <w:t>»</w:t>
            </w:r>
          </w:p>
          <w:p w14:paraId="14410E71"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(ИНН 2373000712)</w:t>
            </w:r>
          </w:p>
        </w:tc>
        <w:tc>
          <w:tcPr>
            <w:tcW w:w="2268" w:type="dxa"/>
            <w:shd w:val="clear" w:color="auto" w:fill="auto"/>
            <w:vAlign w:val="center"/>
          </w:tcPr>
          <w:p w14:paraId="1ED3B48F"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352332, Краснодарский</w:t>
            </w:r>
          </w:p>
          <w:p w14:paraId="3AC28B92"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край,</w:t>
            </w:r>
          </w:p>
          <w:p w14:paraId="54712DAA"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Усть-Лабинский район,</w:t>
            </w:r>
          </w:p>
          <w:p w14:paraId="14F1B37E"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г. Усть-Лабинск, ул.</w:t>
            </w:r>
          </w:p>
          <w:p w14:paraId="177FAF5C"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Спортивная,</w:t>
            </w:r>
          </w:p>
          <w:p w14:paraId="187713F2" w14:textId="6EA621C5"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 xml:space="preserve">д. 2 </w:t>
            </w:r>
            <w:r w:rsidR="00166058">
              <w:rPr>
                <w:rFonts w:ascii="Times New Roman" w:eastAsia="Times New Roman" w:hAnsi="Times New Roman"/>
                <w:sz w:val="20"/>
                <w:szCs w:val="20"/>
              </w:rPr>
              <w:t>«</w:t>
            </w:r>
            <w:r w:rsidRPr="00F24407">
              <w:rPr>
                <w:rFonts w:ascii="Times New Roman" w:eastAsia="Times New Roman" w:hAnsi="Times New Roman"/>
                <w:sz w:val="20"/>
                <w:szCs w:val="20"/>
              </w:rPr>
              <w:t>А</w:t>
            </w:r>
            <w:r w:rsidR="00166058">
              <w:rPr>
                <w:rFonts w:ascii="Times New Roman" w:eastAsia="Times New Roman" w:hAnsi="Times New Roman"/>
                <w:sz w:val="20"/>
                <w:szCs w:val="20"/>
              </w:rPr>
              <w:t>»</w:t>
            </w:r>
          </w:p>
        </w:tc>
        <w:tc>
          <w:tcPr>
            <w:tcW w:w="2410" w:type="dxa"/>
            <w:shd w:val="clear" w:color="auto" w:fill="auto"/>
            <w:vAlign w:val="center"/>
          </w:tcPr>
          <w:p w14:paraId="2B44F53F"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для разведки и добычи</w:t>
            </w:r>
          </w:p>
          <w:p w14:paraId="0F812C8F"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подземных вод с целью</w:t>
            </w:r>
          </w:p>
          <w:p w14:paraId="6997260A"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технического</w:t>
            </w:r>
          </w:p>
          <w:p w14:paraId="669B4165"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водоснабжения</w:t>
            </w:r>
          </w:p>
        </w:tc>
        <w:tc>
          <w:tcPr>
            <w:tcW w:w="676" w:type="dxa"/>
            <w:shd w:val="clear" w:color="auto" w:fill="auto"/>
            <w:textDirection w:val="btLr"/>
            <w:vAlign w:val="center"/>
          </w:tcPr>
          <w:p w14:paraId="6D28B1E1" w14:textId="77777777" w:rsidR="00F24407" w:rsidRDefault="00F24407"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4D3CFE0C"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37EAEF32"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F24407" w:rsidRPr="00747D46" w14:paraId="4BB9038F" w14:textId="77777777" w:rsidTr="000E6CA5">
        <w:trPr>
          <w:cantSplit/>
          <w:trHeight w:val="1134"/>
        </w:trPr>
        <w:tc>
          <w:tcPr>
            <w:tcW w:w="454" w:type="dxa"/>
            <w:shd w:val="clear" w:color="auto" w:fill="auto"/>
            <w:vAlign w:val="center"/>
          </w:tcPr>
          <w:p w14:paraId="21B7338C" w14:textId="77777777" w:rsidR="00F24407" w:rsidRPr="00747D46" w:rsidRDefault="0023511D"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28</w:t>
            </w:r>
          </w:p>
        </w:tc>
        <w:tc>
          <w:tcPr>
            <w:tcW w:w="459" w:type="dxa"/>
            <w:shd w:val="clear" w:color="auto" w:fill="auto"/>
            <w:textDirection w:val="btLr"/>
            <w:vAlign w:val="center"/>
          </w:tcPr>
          <w:p w14:paraId="0C4138B6"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КРД 017387 ВЭ</w:t>
            </w:r>
          </w:p>
        </w:tc>
        <w:tc>
          <w:tcPr>
            <w:tcW w:w="2092" w:type="dxa"/>
            <w:shd w:val="clear" w:color="auto" w:fill="auto"/>
            <w:vAlign w:val="center"/>
          </w:tcPr>
          <w:p w14:paraId="3D295018"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ИП Шишков Михаил</w:t>
            </w:r>
          </w:p>
          <w:p w14:paraId="74F28879"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Анатольевич</w:t>
            </w:r>
          </w:p>
          <w:p w14:paraId="176A8F68"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(ИНН 235607239957)</w:t>
            </w:r>
          </w:p>
        </w:tc>
        <w:tc>
          <w:tcPr>
            <w:tcW w:w="2268" w:type="dxa"/>
            <w:shd w:val="clear" w:color="auto" w:fill="auto"/>
            <w:vAlign w:val="center"/>
          </w:tcPr>
          <w:p w14:paraId="6E0C4F96" w14:textId="77777777" w:rsidR="00F24407" w:rsidRPr="00F24407" w:rsidRDefault="00F24407" w:rsidP="00F24407">
            <w:pPr>
              <w:widowControl w:val="0"/>
              <w:jc w:val="center"/>
              <w:rPr>
                <w:rFonts w:ascii="Times New Roman" w:eastAsia="Times New Roman" w:hAnsi="Times New Roman"/>
                <w:sz w:val="20"/>
                <w:szCs w:val="20"/>
              </w:rPr>
            </w:pPr>
          </w:p>
        </w:tc>
        <w:tc>
          <w:tcPr>
            <w:tcW w:w="2410" w:type="dxa"/>
            <w:shd w:val="clear" w:color="auto" w:fill="auto"/>
            <w:vAlign w:val="center"/>
          </w:tcPr>
          <w:p w14:paraId="69562048"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для разведки и добычи</w:t>
            </w:r>
          </w:p>
          <w:p w14:paraId="28214E7D"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подземных вод,</w:t>
            </w:r>
          </w:p>
          <w:p w14:paraId="20CCCD35"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используемых для целей</w:t>
            </w:r>
          </w:p>
          <w:p w14:paraId="6BE91BC7"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технического</w:t>
            </w:r>
          </w:p>
          <w:p w14:paraId="68DBA3F7"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водоснабжения</w:t>
            </w:r>
          </w:p>
        </w:tc>
        <w:tc>
          <w:tcPr>
            <w:tcW w:w="676" w:type="dxa"/>
            <w:shd w:val="clear" w:color="auto" w:fill="auto"/>
            <w:textDirection w:val="btLr"/>
            <w:vAlign w:val="center"/>
          </w:tcPr>
          <w:p w14:paraId="4D2E328A" w14:textId="77777777" w:rsidR="00F24407" w:rsidRDefault="00F24407"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0055C2FC"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7525F1C5"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F24407" w:rsidRPr="00747D46" w14:paraId="680F7EB0" w14:textId="77777777" w:rsidTr="000E6CA5">
        <w:trPr>
          <w:cantSplit/>
          <w:trHeight w:val="1134"/>
        </w:trPr>
        <w:tc>
          <w:tcPr>
            <w:tcW w:w="454" w:type="dxa"/>
            <w:shd w:val="clear" w:color="auto" w:fill="auto"/>
            <w:vAlign w:val="center"/>
          </w:tcPr>
          <w:p w14:paraId="13CA69E1" w14:textId="77777777" w:rsidR="00F24407" w:rsidRPr="00747D46" w:rsidRDefault="0023511D"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29</w:t>
            </w:r>
          </w:p>
        </w:tc>
        <w:tc>
          <w:tcPr>
            <w:tcW w:w="459" w:type="dxa"/>
            <w:shd w:val="clear" w:color="auto" w:fill="auto"/>
            <w:textDirection w:val="btLr"/>
            <w:vAlign w:val="center"/>
          </w:tcPr>
          <w:p w14:paraId="574CA9EA"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КРД 017388 ВЭ</w:t>
            </w:r>
          </w:p>
        </w:tc>
        <w:tc>
          <w:tcPr>
            <w:tcW w:w="2092" w:type="dxa"/>
            <w:shd w:val="clear" w:color="auto" w:fill="auto"/>
            <w:vAlign w:val="center"/>
          </w:tcPr>
          <w:p w14:paraId="331F534B"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ИП Шишков Михаил</w:t>
            </w:r>
          </w:p>
          <w:p w14:paraId="53CB438E"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Анатольевич</w:t>
            </w:r>
          </w:p>
          <w:p w14:paraId="37EB7A39"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(ИНН 235607239957)</w:t>
            </w:r>
          </w:p>
        </w:tc>
        <w:tc>
          <w:tcPr>
            <w:tcW w:w="2268" w:type="dxa"/>
            <w:shd w:val="clear" w:color="auto" w:fill="auto"/>
            <w:vAlign w:val="center"/>
          </w:tcPr>
          <w:p w14:paraId="5FBCBC2A" w14:textId="77777777" w:rsidR="00F24407" w:rsidRPr="00F24407" w:rsidRDefault="00F24407" w:rsidP="00F24407">
            <w:pPr>
              <w:widowControl w:val="0"/>
              <w:jc w:val="center"/>
              <w:rPr>
                <w:rFonts w:ascii="Times New Roman" w:eastAsia="Times New Roman" w:hAnsi="Times New Roman"/>
                <w:sz w:val="20"/>
                <w:szCs w:val="20"/>
              </w:rPr>
            </w:pPr>
          </w:p>
        </w:tc>
        <w:tc>
          <w:tcPr>
            <w:tcW w:w="2410" w:type="dxa"/>
            <w:shd w:val="clear" w:color="auto" w:fill="auto"/>
            <w:vAlign w:val="center"/>
          </w:tcPr>
          <w:p w14:paraId="668B80D4"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для разведки и добычи</w:t>
            </w:r>
          </w:p>
          <w:p w14:paraId="10DA4299"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подземных вод,</w:t>
            </w:r>
          </w:p>
          <w:p w14:paraId="2039AB8B"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используемых для целей</w:t>
            </w:r>
          </w:p>
          <w:p w14:paraId="5F76C3AB"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технического</w:t>
            </w:r>
          </w:p>
          <w:p w14:paraId="6A3D5E98"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водоснабжения</w:t>
            </w:r>
          </w:p>
        </w:tc>
        <w:tc>
          <w:tcPr>
            <w:tcW w:w="676" w:type="dxa"/>
            <w:shd w:val="clear" w:color="auto" w:fill="auto"/>
            <w:textDirection w:val="btLr"/>
            <w:vAlign w:val="center"/>
          </w:tcPr>
          <w:p w14:paraId="4F62E780" w14:textId="77777777" w:rsidR="00F24407" w:rsidRDefault="00F24407"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20580420"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6BA3054E"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F24407" w:rsidRPr="00747D46" w14:paraId="157FA518" w14:textId="77777777" w:rsidTr="000E6CA5">
        <w:trPr>
          <w:cantSplit/>
          <w:trHeight w:val="1134"/>
        </w:trPr>
        <w:tc>
          <w:tcPr>
            <w:tcW w:w="454" w:type="dxa"/>
            <w:shd w:val="clear" w:color="auto" w:fill="auto"/>
            <w:vAlign w:val="center"/>
          </w:tcPr>
          <w:p w14:paraId="357C21CC" w14:textId="77777777" w:rsidR="00F24407" w:rsidRPr="00747D46" w:rsidRDefault="0023511D"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30</w:t>
            </w:r>
          </w:p>
        </w:tc>
        <w:tc>
          <w:tcPr>
            <w:tcW w:w="459" w:type="dxa"/>
            <w:shd w:val="clear" w:color="auto" w:fill="auto"/>
            <w:textDirection w:val="btLr"/>
            <w:vAlign w:val="center"/>
          </w:tcPr>
          <w:p w14:paraId="76294C3F"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КРД 017390 ВЭ</w:t>
            </w:r>
          </w:p>
        </w:tc>
        <w:tc>
          <w:tcPr>
            <w:tcW w:w="2092" w:type="dxa"/>
            <w:shd w:val="clear" w:color="auto" w:fill="auto"/>
            <w:vAlign w:val="center"/>
          </w:tcPr>
          <w:p w14:paraId="295F157C"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ИП Шишков Михаил</w:t>
            </w:r>
          </w:p>
          <w:p w14:paraId="3FC7EE9E"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Анатольевич</w:t>
            </w:r>
          </w:p>
          <w:p w14:paraId="741A028E"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(ИНН 235607239957)</w:t>
            </w:r>
          </w:p>
        </w:tc>
        <w:tc>
          <w:tcPr>
            <w:tcW w:w="2268" w:type="dxa"/>
            <w:shd w:val="clear" w:color="auto" w:fill="auto"/>
            <w:vAlign w:val="center"/>
          </w:tcPr>
          <w:p w14:paraId="24E0F5A7" w14:textId="77777777" w:rsidR="00F24407" w:rsidRPr="00F24407" w:rsidRDefault="00F24407" w:rsidP="00F24407">
            <w:pPr>
              <w:widowControl w:val="0"/>
              <w:jc w:val="center"/>
              <w:rPr>
                <w:rFonts w:ascii="Times New Roman" w:eastAsia="Times New Roman" w:hAnsi="Times New Roman"/>
                <w:sz w:val="20"/>
                <w:szCs w:val="20"/>
              </w:rPr>
            </w:pPr>
          </w:p>
        </w:tc>
        <w:tc>
          <w:tcPr>
            <w:tcW w:w="2410" w:type="dxa"/>
            <w:shd w:val="clear" w:color="auto" w:fill="auto"/>
            <w:vAlign w:val="center"/>
          </w:tcPr>
          <w:p w14:paraId="653CC914"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для разведки и добычи</w:t>
            </w:r>
          </w:p>
          <w:p w14:paraId="67FAF40E"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подземных вод,</w:t>
            </w:r>
          </w:p>
          <w:p w14:paraId="2171BD97"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используемых для целей</w:t>
            </w:r>
          </w:p>
          <w:p w14:paraId="2383110A"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технического</w:t>
            </w:r>
          </w:p>
          <w:p w14:paraId="76317589"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водоснабжения</w:t>
            </w:r>
          </w:p>
        </w:tc>
        <w:tc>
          <w:tcPr>
            <w:tcW w:w="676" w:type="dxa"/>
            <w:shd w:val="clear" w:color="auto" w:fill="auto"/>
            <w:textDirection w:val="btLr"/>
            <w:vAlign w:val="center"/>
          </w:tcPr>
          <w:p w14:paraId="6276FEDB" w14:textId="77777777" w:rsidR="00F24407" w:rsidRDefault="00F24407"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0A1BFB97"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w:t>
            </w:r>
          </w:p>
        </w:tc>
        <w:tc>
          <w:tcPr>
            <w:tcW w:w="772" w:type="dxa"/>
            <w:shd w:val="clear" w:color="auto" w:fill="auto"/>
            <w:textDirection w:val="btLr"/>
            <w:vAlign w:val="center"/>
          </w:tcPr>
          <w:p w14:paraId="6E8F9623"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F24407" w:rsidRPr="00747D46" w14:paraId="7FBB168D" w14:textId="77777777" w:rsidTr="000E6CA5">
        <w:trPr>
          <w:cantSplit/>
          <w:trHeight w:val="1134"/>
        </w:trPr>
        <w:tc>
          <w:tcPr>
            <w:tcW w:w="454" w:type="dxa"/>
            <w:shd w:val="clear" w:color="auto" w:fill="auto"/>
            <w:vAlign w:val="center"/>
          </w:tcPr>
          <w:p w14:paraId="5CED3E3E" w14:textId="77777777" w:rsidR="00F24407" w:rsidRPr="00747D46" w:rsidRDefault="0023511D"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31</w:t>
            </w:r>
          </w:p>
        </w:tc>
        <w:tc>
          <w:tcPr>
            <w:tcW w:w="459" w:type="dxa"/>
            <w:shd w:val="clear" w:color="auto" w:fill="auto"/>
            <w:textDirection w:val="btLr"/>
            <w:vAlign w:val="center"/>
          </w:tcPr>
          <w:p w14:paraId="1479B707"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КРД 013581 ТР</w:t>
            </w:r>
          </w:p>
        </w:tc>
        <w:tc>
          <w:tcPr>
            <w:tcW w:w="2092" w:type="dxa"/>
            <w:shd w:val="clear" w:color="auto" w:fill="auto"/>
            <w:vAlign w:val="center"/>
          </w:tcPr>
          <w:p w14:paraId="1C6F4D9A" w14:textId="1FD2614C"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proofErr w:type="spellStart"/>
            <w:r w:rsidRPr="00F24407">
              <w:rPr>
                <w:rFonts w:ascii="Times New Roman" w:eastAsia="Times New Roman" w:hAnsi="Times New Roman"/>
                <w:sz w:val="20"/>
                <w:szCs w:val="20"/>
              </w:rPr>
              <w:t>ИмпериалЪ</w:t>
            </w:r>
            <w:proofErr w:type="spellEnd"/>
            <w:r w:rsidR="00166058">
              <w:rPr>
                <w:rFonts w:ascii="Times New Roman" w:eastAsia="Times New Roman" w:hAnsi="Times New Roman"/>
                <w:sz w:val="20"/>
                <w:szCs w:val="20"/>
              </w:rPr>
              <w:t>»</w:t>
            </w:r>
          </w:p>
          <w:p w14:paraId="7500E06A"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(ИНН 2337031401)</w:t>
            </w:r>
          </w:p>
        </w:tc>
        <w:tc>
          <w:tcPr>
            <w:tcW w:w="2268" w:type="dxa"/>
            <w:shd w:val="clear" w:color="auto" w:fill="auto"/>
            <w:vAlign w:val="center"/>
          </w:tcPr>
          <w:p w14:paraId="3DAE29AF"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353380, Краснодарский</w:t>
            </w:r>
          </w:p>
          <w:p w14:paraId="5D81FD0F"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край,</w:t>
            </w:r>
          </w:p>
          <w:p w14:paraId="5ED60429"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 xml:space="preserve">Крымский </w:t>
            </w:r>
            <w:proofErr w:type="spellStart"/>
            <w:r w:rsidRPr="00F24407">
              <w:rPr>
                <w:rFonts w:ascii="Times New Roman" w:eastAsia="Times New Roman" w:hAnsi="Times New Roman"/>
                <w:sz w:val="20"/>
                <w:szCs w:val="20"/>
              </w:rPr>
              <w:t>м.р</w:t>
            </w:r>
            <w:proofErr w:type="spellEnd"/>
            <w:r w:rsidRPr="00F24407">
              <w:rPr>
                <w:rFonts w:ascii="Times New Roman" w:eastAsia="Times New Roman" w:hAnsi="Times New Roman"/>
                <w:sz w:val="20"/>
                <w:szCs w:val="20"/>
              </w:rPr>
              <w:t>-н, г. Крымск,</w:t>
            </w:r>
          </w:p>
          <w:p w14:paraId="536A7F52"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Синева ул., д. 61</w:t>
            </w:r>
          </w:p>
        </w:tc>
        <w:tc>
          <w:tcPr>
            <w:tcW w:w="2410" w:type="dxa"/>
            <w:shd w:val="clear" w:color="auto" w:fill="auto"/>
            <w:vAlign w:val="center"/>
          </w:tcPr>
          <w:p w14:paraId="37A3523E"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для разведки и добычи</w:t>
            </w:r>
          </w:p>
          <w:p w14:paraId="0F96EC1E" w14:textId="77777777" w:rsidR="00F24407" w:rsidRPr="00F24407" w:rsidRDefault="00F24407" w:rsidP="00F24407">
            <w:pPr>
              <w:widowControl w:val="0"/>
              <w:jc w:val="center"/>
              <w:rPr>
                <w:rFonts w:ascii="Times New Roman" w:eastAsia="Times New Roman" w:hAnsi="Times New Roman"/>
                <w:sz w:val="20"/>
                <w:szCs w:val="20"/>
              </w:rPr>
            </w:pPr>
            <w:r w:rsidRPr="00F24407">
              <w:rPr>
                <w:rFonts w:ascii="Times New Roman" w:eastAsia="Times New Roman" w:hAnsi="Times New Roman"/>
                <w:sz w:val="20"/>
                <w:szCs w:val="20"/>
              </w:rPr>
              <w:t>песка</w:t>
            </w:r>
          </w:p>
        </w:tc>
        <w:tc>
          <w:tcPr>
            <w:tcW w:w="676" w:type="dxa"/>
            <w:shd w:val="clear" w:color="auto" w:fill="auto"/>
            <w:textDirection w:val="btLr"/>
            <w:vAlign w:val="center"/>
          </w:tcPr>
          <w:p w14:paraId="2BECFB57" w14:textId="77777777" w:rsidR="00F24407" w:rsidRDefault="00F24407" w:rsidP="00F24407">
            <w:pPr>
              <w:widowControl w:val="0"/>
              <w:jc w:val="center"/>
              <w:rPr>
                <w:rFonts w:ascii="Times New Roman" w:eastAsia="Times New Roman" w:hAnsi="Times New Roman"/>
                <w:sz w:val="20"/>
                <w:szCs w:val="20"/>
              </w:rPr>
            </w:pPr>
            <w:r>
              <w:rPr>
                <w:rFonts w:ascii="Times New Roman" w:eastAsia="Times New Roman" w:hAnsi="Times New Roman"/>
                <w:sz w:val="20"/>
                <w:szCs w:val="20"/>
              </w:rPr>
              <w:t>н/с</w:t>
            </w:r>
          </w:p>
        </w:tc>
        <w:tc>
          <w:tcPr>
            <w:tcW w:w="600" w:type="dxa"/>
            <w:shd w:val="clear" w:color="auto" w:fill="auto"/>
            <w:textDirection w:val="btLr"/>
            <w:vAlign w:val="center"/>
          </w:tcPr>
          <w:p w14:paraId="3D72F42D" w14:textId="77777777" w:rsidR="00F24407" w:rsidRPr="00747D46" w:rsidRDefault="00F24407" w:rsidP="00F24407">
            <w:pPr>
              <w:widowControl w:val="0"/>
              <w:ind w:left="113" w:right="113"/>
              <w:jc w:val="center"/>
              <w:rPr>
                <w:rFonts w:ascii="Times New Roman" w:eastAsia="Times New Roman" w:hAnsi="Times New Roman"/>
                <w:sz w:val="20"/>
                <w:szCs w:val="20"/>
              </w:rPr>
            </w:pPr>
            <w:r>
              <w:rPr>
                <w:rFonts w:ascii="Times New Roman" w:eastAsia="Times New Roman" w:hAnsi="Times New Roman"/>
                <w:sz w:val="20"/>
                <w:szCs w:val="20"/>
              </w:rPr>
              <w:t>песок</w:t>
            </w:r>
          </w:p>
        </w:tc>
        <w:tc>
          <w:tcPr>
            <w:tcW w:w="772" w:type="dxa"/>
            <w:shd w:val="clear" w:color="auto" w:fill="auto"/>
            <w:textDirection w:val="btLr"/>
            <w:vAlign w:val="center"/>
          </w:tcPr>
          <w:p w14:paraId="7E0E2555" w14:textId="77777777" w:rsidR="00F24407" w:rsidRPr="00747D46" w:rsidRDefault="00F24407" w:rsidP="00F24407">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Краевой</w:t>
            </w:r>
          </w:p>
        </w:tc>
      </w:tr>
      <w:tr w:rsidR="00715E70" w:rsidRPr="00747D46" w14:paraId="3288BD86" w14:textId="77777777" w:rsidTr="000E6CA5">
        <w:trPr>
          <w:cantSplit/>
          <w:trHeight w:val="1134"/>
        </w:trPr>
        <w:tc>
          <w:tcPr>
            <w:tcW w:w="454" w:type="dxa"/>
            <w:shd w:val="clear" w:color="auto" w:fill="auto"/>
            <w:vAlign w:val="center"/>
          </w:tcPr>
          <w:p w14:paraId="475D15FC"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32</w:t>
            </w:r>
          </w:p>
        </w:tc>
        <w:tc>
          <w:tcPr>
            <w:tcW w:w="459" w:type="dxa"/>
            <w:shd w:val="clear" w:color="auto" w:fill="auto"/>
            <w:textDirection w:val="btLr"/>
            <w:vAlign w:val="center"/>
          </w:tcPr>
          <w:p w14:paraId="59213AA3"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2173 ВЭ</w:t>
            </w:r>
          </w:p>
        </w:tc>
        <w:tc>
          <w:tcPr>
            <w:tcW w:w="2092" w:type="dxa"/>
            <w:shd w:val="clear" w:color="auto" w:fill="auto"/>
            <w:vAlign w:val="center"/>
          </w:tcPr>
          <w:p w14:paraId="6AD3741A" w14:textId="1BEF09C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АО </w:t>
            </w:r>
            <w:r w:rsidR="00166058">
              <w:rPr>
                <w:rFonts w:ascii="Times New Roman" w:eastAsia="Times New Roman" w:hAnsi="Times New Roman"/>
                <w:sz w:val="20"/>
                <w:szCs w:val="20"/>
              </w:rPr>
              <w:t>«</w:t>
            </w:r>
            <w:r w:rsidRPr="00747D46">
              <w:rPr>
                <w:rFonts w:ascii="Times New Roman" w:eastAsia="Times New Roman" w:hAnsi="Times New Roman"/>
                <w:sz w:val="20"/>
                <w:szCs w:val="20"/>
              </w:rPr>
              <w:t xml:space="preserve">Сахарный завод </w:t>
            </w:r>
            <w:r w:rsidR="00166058">
              <w:rPr>
                <w:rFonts w:ascii="Times New Roman" w:eastAsia="Times New Roman" w:hAnsi="Times New Roman"/>
                <w:sz w:val="20"/>
                <w:szCs w:val="20"/>
              </w:rPr>
              <w:t>«</w:t>
            </w:r>
            <w:r w:rsidRPr="00747D46">
              <w:rPr>
                <w:rFonts w:ascii="Times New Roman" w:eastAsia="Times New Roman" w:hAnsi="Times New Roman"/>
                <w:sz w:val="20"/>
                <w:szCs w:val="20"/>
              </w:rPr>
              <w:t>Свобода</w:t>
            </w:r>
            <w:r w:rsidR="00166058">
              <w:rPr>
                <w:rFonts w:ascii="Times New Roman" w:eastAsia="Times New Roman" w:hAnsi="Times New Roman"/>
                <w:sz w:val="20"/>
                <w:szCs w:val="20"/>
              </w:rPr>
              <w:t>»</w:t>
            </w:r>
            <w:r w:rsidRPr="00747D46">
              <w:rPr>
                <w:rFonts w:ascii="Times New Roman" w:eastAsia="Times New Roman" w:hAnsi="Times New Roman"/>
                <w:sz w:val="20"/>
                <w:szCs w:val="20"/>
              </w:rPr>
              <w:t xml:space="preserve">                                                 </w:t>
            </w:r>
          </w:p>
        </w:tc>
        <w:tc>
          <w:tcPr>
            <w:tcW w:w="2268" w:type="dxa"/>
            <w:shd w:val="clear" w:color="auto" w:fill="auto"/>
            <w:vAlign w:val="center"/>
          </w:tcPr>
          <w:p w14:paraId="4D19F112"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352330, г. Усть-Лабинск, ул. Монтажная, 1</w:t>
            </w:r>
          </w:p>
        </w:tc>
        <w:tc>
          <w:tcPr>
            <w:tcW w:w="2410" w:type="dxa"/>
            <w:shd w:val="clear" w:color="auto" w:fill="auto"/>
            <w:vAlign w:val="center"/>
          </w:tcPr>
          <w:p w14:paraId="77422178"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пресных подземных вод для хозяйственно-питьевого и производственного водоснабжения</w:t>
            </w:r>
          </w:p>
        </w:tc>
        <w:tc>
          <w:tcPr>
            <w:tcW w:w="676" w:type="dxa"/>
            <w:shd w:val="clear" w:color="auto" w:fill="auto"/>
            <w:textDirection w:val="btLr"/>
            <w:vAlign w:val="center"/>
          </w:tcPr>
          <w:p w14:paraId="3F0AE1F1"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неосвоенное</w:t>
            </w:r>
          </w:p>
        </w:tc>
        <w:tc>
          <w:tcPr>
            <w:tcW w:w="600" w:type="dxa"/>
            <w:shd w:val="clear" w:color="auto" w:fill="auto"/>
            <w:textDirection w:val="btLr"/>
            <w:vAlign w:val="center"/>
          </w:tcPr>
          <w:p w14:paraId="1F8AC361"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 пресная</w:t>
            </w:r>
          </w:p>
        </w:tc>
        <w:tc>
          <w:tcPr>
            <w:tcW w:w="772" w:type="dxa"/>
            <w:shd w:val="clear" w:color="auto" w:fill="auto"/>
            <w:textDirection w:val="btLr"/>
            <w:vAlign w:val="center"/>
          </w:tcPr>
          <w:p w14:paraId="29761823"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Федеральный</w:t>
            </w:r>
          </w:p>
        </w:tc>
      </w:tr>
      <w:tr w:rsidR="00715E70" w:rsidRPr="00747D46" w14:paraId="5723F2DF" w14:textId="77777777" w:rsidTr="000E6CA5">
        <w:trPr>
          <w:cantSplit/>
          <w:trHeight w:val="1134"/>
        </w:trPr>
        <w:tc>
          <w:tcPr>
            <w:tcW w:w="454" w:type="dxa"/>
            <w:shd w:val="clear" w:color="auto" w:fill="auto"/>
            <w:vAlign w:val="center"/>
          </w:tcPr>
          <w:p w14:paraId="42DB8A1B"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33</w:t>
            </w:r>
          </w:p>
        </w:tc>
        <w:tc>
          <w:tcPr>
            <w:tcW w:w="459" w:type="dxa"/>
            <w:shd w:val="clear" w:color="auto" w:fill="auto"/>
            <w:textDirection w:val="btLr"/>
            <w:vAlign w:val="center"/>
          </w:tcPr>
          <w:p w14:paraId="7B4E1222"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2258 ВЭ</w:t>
            </w:r>
          </w:p>
        </w:tc>
        <w:tc>
          <w:tcPr>
            <w:tcW w:w="2092" w:type="dxa"/>
            <w:shd w:val="clear" w:color="auto" w:fill="auto"/>
            <w:vAlign w:val="center"/>
          </w:tcPr>
          <w:p w14:paraId="7D1AAADE" w14:textId="2BD0C891"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proofErr w:type="spellStart"/>
            <w:r w:rsidRPr="00747D46">
              <w:rPr>
                <w:rFonts w:ascii="Times New Roman" w:eastAsia="Times New Roman" w:hAnsi="Times New Roman"/>
                <w:sz w:val="20"/>
                <w:szCs w:val="20"/>
              </w:rPr>
              <w:t>Васюринский</w:t>
            </w:r>
            <w:proofErr w:type="spellEnd"/>
            <w:r w:rsidRPr="00747D46">
              <w:rPr>
                <w:rFonts w:ascii="Times New Roman" w:eastAsia="Times New Roman" w:hAnsi="Times New Roman"/>
                <w:sz w:val="20"/>
                <w:szCs w:val="20"/>
              </w:rPr>
              <w:t xml:space="preserve"> мясоперерабатывающий комбинат</w:t>
            </w:r>
            <w:r w:rsidR="00166058">
              <w:rPr>
                <w:rFonts w:ascii="Times New Roman" w:eastAsia="Times New Roman" w:hAnsi="Times New Roman"/>
                <w:sz w:val="20"/>
                <w:szCs w:val="20"/>
              </w:rPr>
              <w:t>»</w:t>
            </w:r>
            <w:r w:rsidRPr="00747D46">
              <w:rPr>
                <w:rFonts w:ascii="Times New Roman" w:eastAsia="Times New Roman" w:hAnsi="Times New Roman"/>
                <w:sz w:val="20"/>
                <w:szCs w:val="20"/>
              </w:rPr>
              <w:t>, тел. раб. 5-59-84</w:t>
            </w:r>
          </w:p>
        </w:tc>
        <w:tc>
          <w:tcPr>
            <w:tcW w:w="2268" w:type="dxa"/>
            <w:shd w:val="clear" w:color="auto" w:fill="auto"/>
            <w:vAlign w:val="center"/>
          </w:tcPr>
          <w:p w14:paraId="031A050E"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352300, г. Усть-Лабинск, откормочный комплекс</w:t>
            </w:r>
          </w:p>
        </w:tc>
        <w:tc>
          <w:tcPr>
            <w:tcW w:w="2410" w:type="dxa"/>
            <w:shd w:val="clear" w:color="auto" w:fill="auto"/>
            <w:vAlign w:val="center"/>
          </w:tcPr>
          <w:p w14:paraId="1840AE0C"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пресных подземных вод для хозяйственно-питьевого и производственного водоснабжения</w:t>
            </w:r>
          </w:p>
        </w:tc>
        <w:tc>
          <w:tcPr>
            <w:tcW w:w="676" w:type="dxa"/>
            <w:shd w:val="clear" w:color="auto" w:fill="auto"/>
            <w:textDirection w:val="btLr"/>
            <w:vAlign w:val="center"/>
          </w:tcPr>
          <w:p w14:paraId="0461D28A"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неосвоенное</w:t>
            </w:r>
          </w:p>
        </w:tc>
        <w:tc>
          <w:tcPr>
            <w:tcW w:w="600" w:type="dxa"/>
            <w:shd w:val="clear" w:color="auto" w:fill="auto"/>
            <w:textDirection w:val="btLr"/>
            <w:vAlign w:val="center"/>
          </w:tcPr>
          <w:p w14:paraId="37D6A9E3"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 пресная</w:t>
            </w:r>
          </w:p>
        </w:tc>
        <w:tc>
          <w:tcPr>
            <w:tcW w:w="772" w:type="dxa"/>
            <w:shd w:val="clear" w:color="auto" w:fill="auto"/>
            <w:textDirection w:val="btLr"/>
            <w:vAlign w:val="center"/>
          </w:tcPr>
          <w:p w14:paraId="41403452"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Федеральный</w:t>
            </w:r>
          </w:p>
        </w:tc>
      </w:tr>
      <w:tr w:rsidR="00715E70" w:rsidRPr="00747D46" w14:paraId="48A2658A" w14:textId="77777777" w:rsidTr="000E6CA5">
        <w:trPr>
          <w:cantSplit/>
          <w:trHeight w:val="1134"/>
        </w:trPr>
        <w:tc>
          <w:tcPr>
            <w:tcW w:w="454" w:type="dxa"/>
            <w:shd w:val="clear" w:color="auto" w:fill="auto"/>
            <w:vAlign w:val="center"/>
          </w:tcPr>
          <w:p w14:paraId="192940FC"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34</w:t>
            </w:r>
          </w:p>
        </w:tc>
        <w:tc>
          <w:tcPr>
            <w:tcW w:w="459" w:type="dxa"/>
            <w:shd w:val="clear" w:color="auto" w:fill="auto"/>
            <w:textDirection w:val="btLr"/>
            <w:vAlign w:val="center"/>
          </w:tcPr>
          <w:p w14:paraId="5EAED392"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3538 ВЭ</w:t>
            </w:r>
          </w:p>
        </w:tc>
        <w:tc>
          <w:tcPr>
            <w:tcW w:w="2092" w:type="dxa"/>
            <w:shd w:val="clear" w:color="auto" w:fill="auto"/>
            <w:vAlign w:val="center"/>
          </w:tcPr>
          <w:p w14:paraId="73F76193" w14:textId="11F72819"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ОАО </w:t>
            </w:r>
            <w:r w:rsidR="00166058">
              <w:rPr>
                <w:rFonts w:ascii="Times New Roman" w:eastAsia="Times New Roman" w:hAnsi="Times New Roman"/>
                <w:sz w:val="20"/>
                <w:szCs w:val="20"/>
              </w:rPr>
              <w:t>«</w:t>
            </w:r>
            <w:r w:rsidRPr="00747D46">
              <w:rPr>
                <w:rFonts w:ascii="Times New Roman" w:eastAsia="Times New Roman" w:hAnsi="Times New Roman"/>
                <w:sz w:val="20"/>
                <w:szCs w:val="20"/>
              </w:rPr>
              <w:t>Водопровод</w:t>
            </w:r>
            <w:r w:rsidR="00166058">
              <w:rPr>
                <w:rFonts w:ascii="Times New Roman" w:eastAsia="Times New Roman" w:hAnsi="Times New Roman"/>
                <w:sz w:val="20"/>
                <w:szCs w:val="20"/>
              </w:rPr>
              <w:t>»</w:t>
            </w:r>
            <w:r w:rsidRPr="00747D46">
              <w:rPr>
                <w:rFonts w:ascii="Times New Roman" w:eastAsia="Times New Roman" w:hAnsi="Times New Roman"/>
                <w:sz w:val="20"/>
                <w:szCs w:val="20"/>
              </w:rPr>
              <w:t>, тел. раб. (8-6135) 4-18-05, 5-06-06</w:t>
            </w:r>
          </w:p>
        </w:tc>
        <w:tc>
          <w:tcPr>
            <w:tcW w:w="2268" w:type="dxa"/>
            <w:shd w:val="clear" w:color="auto" w:fill="auto"/>
            <w:vAlign w:val="center"/>
          </w:tcPr>
          <w:p w14:paraId="746746ED"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352330, г. Усть-Лабинск, ул. Октябрьская, 117</w:t>
            </w:r>
          </w:p>
        </w:tc>
        <w:tc>
          <w:tcPr>
            <w:tcW w:w="2410" w:type="dxa"/>
            <w:shd w:val="clear" w:color="auto" w:fill="auto"/>
            <w:vAlign w:val="center"/>
          </w:tcPr>
          <w:p w14:paraId="3918DC1F"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питьевых подземных вод для хозяйственно-питьевого водоснабжения города и технологического обеспечения водой промышленных объектов</w:t>
            </w:r>
          </w:p>
        </w:tc>
        <w:tc>
          <w:tcPr>
            <w:tcW w:w="676" w:type="dxa"/>
            <w:shd w:val="clear" w:color="auto" w:fill="auto"/>
            <w:textDirection w:val="btLr"/>
            <w:vAlign w:val="center"/>
          </w:tcPr>
          <w:p w14:paraId="09C16C01"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неосвоенное</w:t>
            </w:r>
          </w:p>
        </w:tc>
        <w:tc>
          <w:tcPr>
            <w:tcW w:w="600" w:type="dxa"/>
            <w:shd w:val="clear" w:color="auto" w:fill="auto"/>
            <w:textDirection w:val="btLr"/>
            <w:vAlign w:val="center"/>
          </w:tcPr>
          <w:p w14:paraId="5C591490"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 пресная</w:t>
            </w:r>
          </w:p>
        </w:tc>
        <w:tc>
          <w:tcPr>
            <w:tcW w:w="772" w:type="dxa"/>
            <w:shd w:val="clear" w:color="auto" w:fill="auto"/>
            <w:textDirection w:val="btLr"/>
            <w:vAlign w:val="center"/>
          </w:tcPr>
          <w:p w14:paraId="6076CCF9"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Федеральный</w:t>
            </w:r>
          </w:p>
        </w:tc>
      </w:tr>
      <w:tr w:rsidR="00715E70" w:rsidRPr="00747D46" w14:paraId="1263DA09" w14:textId="77777777" w:rsidTr="000E6CA5">
        <w:trPr>
          <w:cantSplit/>
          <w:trHeight w:val="1134"/>
        </w:trPr>
        <w:tc>
          <w:tcPr>
            <w:tcW w:w="454" w:type="dxa"/>
            <w:shd w:val="clear" w:color="auto" w:fill="auto"/>
            <w:vAlign w:val="center"/>
          </w:tcPr>
          <w:p w14:paraId="191E4D5B"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35</w:t>
            </w:r>
          </w:p>
        </w:tc>
        <w:tc>
          <w:tcPr>
            <w:tcW w:w="459" w:type="dxa"/>
            <w:shd w:val="clear" w:color="auto" w:fill="auto"/>
            <w:textDirection w:val="btLr"/>
            <w:vAlign w:val="center"/>
          </w:tcPr>
          <w:p w14:paraId="3A8A56F4" w14:textId="77777777" w:rsidR="00715E70" w:rsidRPr="00747D46" w:rsidRDefault="002265CC" w:rsidP="00715E70">
            <w:pPr>
              <w:widowControl w:val="0"/>
              <w:jc w:val="center"/>
              <w:rPr>
                <w:rFonts w:ascii="Times New Roman" w:eastAsia="Times New Roman" w:hAnsi="Times New Roman"/>
                <w:sz w:val="20"/>
                <w:szCs w:val="20"/>
              </w:rPr>
            </w:pPr>
            <w:r w:rsidRPr="002265CC">
              <w:rPr>
                <w:rFonts w:ascii="Times New Roman" w:eastAsia="Times New Roman" w:hAnsi="Times New Roman"/>
                <w:sz w:val="20"/>
                <w:szCs w:val="20"/>
              </w:rPr>
              <w:t>КРД</w:t>
            </w:r>
            <w:r w:rsidR="007E33BC">
              <w:rPr>
                <w:rFonts w:ascii="Times New Roman" w:eastAsia="Times New Roman" w:hAnsi="Times New Roman"/>
                <w:sz w:val="20"/>
                <w:szCs w:val="20"/>
              </w:rPr>
              <w:t xml:space="preserve"> </w:t>
            </w:r>
            <w:r w:rsidRPr="002265CC">
              <w:rPr>
                <w:rFonts w:ascii="Times New Roman" w:eastAsia="Times New Roman" w:hAnsi="Times New Roman"/>
                <w:sz w:val="20"/>
                <w:szCs w:val="20"/>
              </w:rPr>
              <w:t>010341</w:t>
            </w:r>
            <w:r w:rsidR="007E33BC">
              <w:rPr>
                <w:rFonts w:ascii="Times New Roman" w:eastAsia="Times New Roman" w:hAnsi="Times New Roman"/>
                <w:sz w:val="20"/>
                <w:szCs w:val="20"/>
              </w:rPr>
              <w:t xml:space="preserve"> </w:t>
            </w:r>
            <w:r w:rsidRPr="002265CC">
              <w:rPr>
                <w:rFonts w:ascii="Times New Roman" w:eastAsia="Times New Roman" w:hAnsi="Times New Roman"/>
                <w:sz w:val="20"/>
                <w:szCs w:val="20"/>
              </w:rPr>
              <w:t>ВЭ</w:t>
            </w:r>
          </w:p>
        </w:tc>
        <w:tc>
          <w:tcPr>
            <w:tcW w:w="2092" w:type="dxa"/>
            <w:shd w:val="clear" w:color="auto" w:fill="auto"/>
            <w:vAlign w:val="center"/>
          </w:tcPr>
          <w:p w14:paraId="68369FA3" w14:textId="7BD5586D"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ОАО </w:t>
            </w:r>
            <w:r w:rsidR="00166058">
              <w:rPr>
                <w:rFonts w:ascii="Times New Roman" w:eastAsia="Times New Roman" w:hAnsi="Times New Roman"/>
                <w:sz w:val="20"/>
                <w:szCs w:val="20"/>
              </w:rPr>
              <w:t>«</w:t>
            </w:r>
            <w:r w:rsidRPr="00747D46">
              <w:rPr>
                <w:rFonts w:ascii="Times New Roman" w:eastAsia="Times New Roman" w:hAnsi="Times New Roman"/>
                <w:sz w:val="20"/>
                <w:szCs w:val="20"/>
              </w:rPr>
              <w:t>Водопровод</w:t>
            </w:r>
            <w:r w:rsidR="00166058">
              <w:rPr>
                <w:rFonts w:ascii="Times New Roman" w:eastAsia="Times New Roman" w:hAnsi="Times New Roman"/>
                <w:sz w:val="20"/>
                <w:szCs w:val="20"/>
              </w:rPr>
              <w:t>»</w:t>
            </w:r>
            <w:r w:rsidRPr="00747D46">
              <w:rPr>
                <w:rFonts w:ascii="Times New Roman" w:eastAsia="Times New Roman" w:hAnsi="Times New Roman"/>
                <w:sz w:val="20"/>
                <w:szCs w:val="20"/>
              </w:rPr>
              <w:t>, тел. раб. (8-6135) 4-18-05, 5-06-06</w:t>
            </w:r>
          </w:p>
        </w:tc>
        <w:tc>
          <w:tcPr>
            <w:tcW w:w="2268" w:type="dxa"/>
            <w:shd w:val="clear" w:color="auto" w:fill="auto"/>
            <w:vAlign w:val="center"/>
          </w:tcPr>
          <w:p w14:paraId="1297179E"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352330, г. Усть-Лабинск, ул. Октябрьская, 117</w:t>
            </w:r>
          </w:p>
        </w:tc>
        <w:tc>
          <w:tcPr>
            <w:tcW w:w="2410" w:type="dxa"/>
            <w:shd w:val="clear" w:color="auto" w:fill="auto"/>
            <w:vAlign w:val="center"/>
          </w:tcPr>
          <w:p w14:paraId="4971D559" w14:textId="77777777" w:rsidR="00715E70" w:rsidRPr="00747D46" w:rsidRDefault="007E33BC" w:rsidP="00715E70">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для разведки и добычи подземных вод, используемых для целей питьевого и хозяйственно-бытового водоснабжения или технического водоснабжения</w:t>
            </w:r>
          </w:p>
        </w:tc>
        <w:tc>
          <w:tcPr>
            <w:tcW w:w="676" w:type="dxa"/>
            <w:shd w:val="clear" w:color="auto" w:fill="auto"/>
            <w:textDirection w:val="btLr"/>
            <w:vAlign w:val="center"/>
          </w:tcPr>
          <w:p w14:paraId="2F12A614"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неосвоенное</w:t>
            </w:r>
          </w:p>
        </w:tc>
        <w:tc>
          <w:tcPr>
            <w:tcW w:w="600" w:type="dxa"/>
            <w:shd w:val="clear" w:color="auto" w:fill="auto"/>
            <w:textDirection w:val="btLr"/>
            <w:vAlign w:val="center"/>
          </w:tcPr>
          <w:p w14:paraId="797A1292"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 пресная</w:t>
            </w:r>
          </w:p>
        </w:tc>
        <w:tc>
          <w:tcPr>
            <w:tcW w:w="772" w:type="dxa"/>
            <w:shd w:val="clear" w:color="auto" w:fill="auto"/>
            <w:textDirection w:val="btLr"/>
            <w:vAlign w:val="center"/>
          </w:tcPr>
          <w:p w14:paraId="5B276BEA"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Федеральный</w:t>
            </w:r>
          </w:p>
        </w:tc>
      </w:tr>
      <w:tr w:rsidR="00715E70" w:rsidRPr="00747D46" w14:paraId="10D919B2" w14:textId="77777777" w:rsidTr="000E6CA5">
        <w:trPr>
          <w:cantSplit/>
          <w:trHeight w:val="1134"/>
        </w:trPr>
        <w:tc>
          <w:tcPr>
            <w:tcW w:w="454" w:type="dxa"/>
            <w:shd w:val="clear" w:color="auto" w:fill="auto"/>
            <w:vAlign w:val="center"/>
          </w:tcPr>
          <w:p w14:paraId="1BB03F92"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lastRenderedPageBreak/>
              <w:t>36</w:t>
            </w:r>
          </w:p>
        </w:tc>
        <w:tc>
          <w:tcPr>
            <w:tcW w:w="459" w:type="dxa"/>
            <w:shd w:val="clear" w:color="auto" w:fill="auto"/>
            <w:textDirection w:val="btLr"/>
            <w:vAlign w:val="center"/>
          </w:tcPr>
          <w:p w14:paraId="538395A3"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3540 ВЭ</w:t>
            </w:r>
          </w:p>
        </w:tc>
        <w:tc>
          <w:tcPr>
            <w:tcW w:w="2092" w:type="dxa"/>
            <w:shd w:val="clear" w:color="auto" w:fill="auto"/>
            <w:vAlign w:val="center"/>
          </w:tcPr>
          <w:p w14:paraId="7A1060A2" w14:textId="5ADFA048"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ОАО </w:t>
            </w:r>
            <w:r w:rsidR="00166058">
              <w:rPr>
                <w:rFonts w:ascii="Times New Roman" w:eastAsia="Times New Roman" w:hAnsi="Times New Roman"/>
                <w:sz w:val="20"/>
                <w:szCs w:val="20"/>
              </w:rPr>
              <w:t>«</w:t>
            </w:r>
            <w:r w:rsidRPr="00747D46">
              <w:rPr>
                <w:rFonts w:ascii="Times New Roman" w:eastAsia="Times New Roman" w:hAnsi="Times New Roman"/>
                <w:sz w:val="20"/>
                <w:szCs w:val="20"/>
              </w:rPr>
              <w:t>Водопровод</w:t>
            </w:r>
            <w:r w:rsidR="00166058">
              <w:rPr>
                <w:rFonts w:ascii="Times New Roman" w:eastAsia="Times New Roman" w:hAnsi="Times New Roman"/>
                <w:sz w:val="20"/>
                <w:szCs w:val="20"/>
              </w:rPr>
              <w:t>»</w:t>
            </w:r>
            <w:r w:rsidRPr="00747D46">
              <w:rPr>
                <w:rFonts w:ascii="Times New Roman" w:eastAsia="Times New Roman" w:hAnsi="Times New Roman"/>
                <w:sz w:val="20"/>
                <w:szCs w:val="20"/>
              </w:rPr>
              <w:t>, тел. раб. (8-6135) 4-18-05, 5-06-06</w:t>
            </w:r>
          </w:p>
        </w:tc>
        <w:tc>
          <w:tcPr>
            <w:tcW w:w="2268" w:type="dxa"/>
            <w:shd w:val="clear" w:color="auto" w:fill="auto"/>
            <w:vAlign w:val="center"/>
          </w:tcPr>
          <w:p w14:paraId="61581F8F"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352330, г. Усть-Лабинск, ул. Октябрьская, 117</w:t>
            </w:r>
          </w:p>
        </w:tc>
        <w:tc>
          <w:tcPr>
            <w:tcW w:w="2410" w:type="dxa"/>
            <w:shd w:val="clear" w:color="auto" w:fill="auto"/>
            <w:vAlign w:val="center"/>
          </w:tcPr>
          <w:p w14:paraId="0CBFA2C5"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питьевых подземных вод для хозяйственно-питьевого водоснабжения сельских населенных пунктов и технологического обеспечения водой сельскохозяйственных и промышленных объектов</w:t>
            </w:r>
          </w:p>
        </w:tc>
        <w:tc>
          <w:tcPr>
            <w:tcW w:w="676" w:type="dxa"/>
            <w:shd w:val="clear" w:color="auto" w:fill="auto"/>
            <w:textDirection w:val="btLr"/>
            <w:vAlign w:val="center"/>
          </w:tcPr>
          <w:p w14:paraId="2ED40FAC"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неосвоенное</w:t>
            </w:r>
          </w:p>
        </w:tc>
        <w:tc>
          <w:tcPr>
            <w:tcW w:w="600" w:type="dxa"/>
            <w:shd w:val="clear" w:color="auto" w:fill="auto"/>
            <w:textDirection w:val="btLr"/>
            <w:vAlign w:val="center"/>
          </w:tcPr>
          <w:p w14:paraId="186A047E"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 пресная</w:t>
            </w:r>
          </w:p>
        </w:tc>
        <w:tc>
          <w:tcPr>
            <w:tcW w:w="772" w:type="dxa"/>
            <w:shd w:val="clear" w:color="auto" w:fill="auto"/>
            <w:textDirection w:val="btLr"/>
            <w:vAlign w:val="center"/>
          </w:tcPr>
          <w:p w14:paraId="363B026E"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Федеральный</w:t>
            </w:r>
          </w:p>
        </w:tc>
      </w:tr>
      <w:tr w:rsidR="00715E70" w:rsidRPr="00747D46" w14:paraId="25229F7B" w14:textId="77777777" w:rsidTr="000E6CA5">
        <w:trPr>
          <w:cantSplit/>
          <w:trHeight w:val="1134"/>
        </w:trPr>
        <w:tc>
          <w:tcPr>
            <w:tcW w:w="454" w:type="dxa"/>
            <w:shd w:val="clear" w:color="auto" w:fill="auto"/>
            <w:vAlign w:val="center"/>
          </w:tcPr>
          <w:p w14:paraId="73BB6C12"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37</w:t>
            </w:r>
          </w:p>
        </w:tc>
        <w:tc>
          <w:tcPr>
            <w:tcW w:w="459" w:type="dxa"/>
            <w:shd w:val="clear" w:color="auto" w:fill="auto"/>
            <w:textDirection w:val="btLr"/>
            <w:vAlign w:val="center"/>
          </w:tcPr>
          <w:p w14:paraId="782DE765"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3668 ВЭ</w:t>
            </w:r>
          </w:p>
        </w:tc>
        <w:tc>
          <w:tcPr>
            <w:tcW w:w="2092" w:type="dxa"/>
            <w:shd w:val="clear" w:color="auto" w:fill="auto"/>
            <w:vAlign w:val="center"/>
          </w:tcPr>
          <w:p w14:paraId="14130D72" w14:textId="42FD8126"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proofErr w:type="spellStart"/>
            <w:r w:rsidRPr="00747D46">
              <w:rPr>
                <w:rFonts w:ascii="Times New Roman" w:eastAsia="Times New Roman" w:hAnsi="Times New Roman"/>
                <w:sz w:val="20"/>
                <w:szCs w:val="20"/>
              </w:rPr>
              <w:t>Главстрой</w:t>
            </w:r>
            <w:proofErr w:type="spellEnd"/>
            <w:r w:rsidRPr="00747D46">
              <w:rPr>
                <w:rFonts w:ascii="Times New Roman" w:eastAsia="Times New Roman" w:hAnsi="Times New Roman"/>
                <w:sz w:val="20"/>
                <w:szCs w:val="20"/>
              </w:rPr>
              <w:t>-Усть-Лабинск</w:t>
            </w:r>
            <w:r w:rsidR="00166058">
              <w:rPr>
                <w:rFonts w:ascii="Times New Roman" w:eastAsia="Times New Roman" w:hAnsi="Times New Roman"/>
                <w:sz w:val="20"/>
                <w:szCs w:val="20"/>
              </w:rPr>
              <w:t>»</w:t>
            </w:r>
            <w:r w:rsidRPr="00747D46">
              <w:rPr>
                <w:rFonts w:ascii="Times New Roman" w:eastAsia="Times New Roman" w:hAnsi="Times New Roman"/>
                <w:sz w:val="20"/>
                <w:szCs w:val="20"/>
              </w:rPr>
              <w:t>, тел. раб. (8-6135) 4-19-92</w:t>
            </w:r>
          </w:p>
        </w:tc>
        <w:tc>
          <w:tcPr>
            <w:tcW w:w="2268" w:type="dxa"/>
            <w:shd w:val="clear" w:color="auto" w:fill="auto"/>
            <w:vAlign w:val="center"/>
          </w:tcPr>
          <w:p w14:paraId="39F79CB7"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фактический адрес: 352330, г. Усть-Лабинск, ул. Коммунальная, 39, юридический адрес: 352330, г. Усть-Лабинск, ул. Тельмана, 43</w:t>
            </w:r>
          </w:p>
        </w:tc>
        <w:tc>
          <w:tcPr>
            <w:tcW w:w="2410" w:type="dxa"/>
            <w:shd w:val="clear" w:color="auto" w:fill="auto"/>
            <w:vAlign w:val="center"/>
          </w:tcPr>
          <w:p w14:paraId="6B43EB33"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подземных вод для целей питьевого и хозяйственно-бытового водоснабжения и технологического обеспечения водой промышленного объекта</w:t>
            </w:r>
          </w:p>
        </w:tc>
        <w:tc>
          <w:tcPr>
            <w:tcW w:w="676" w:type="dxa"/>
            <w:shd w:val="clear" w:color="auto" w:fill="auto"/>
            <w:textDirection w:val="btLr"/>
            <w:vAlign w:val="center"/>
          </w:tcPr>
          <w:p w14:paraId="27A2F1C0"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неосвоенное</w:t>
            </w:r>
          </w:p>
        </w:tc>
        <w:tc>
          <w:tcPr>
            <w:tcW w:w="600" w:type="dxa"/>
            <w:shd w:val="clear" w:color="auto" w:fill="auto"/>
            <w:textDirection w:val="btLr"/>
            <w:vAlign w:val="center"/>
          </w:tcPr>
          <w:p w14:paraId="31210DB8"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 пресная</w:t>
            </w:r>
          </w:p>
        </w:tc>
        <w:tc>
          <w:tcPr>
            <w:tcW w:w="772" w:type="dxa"/>
            <w:shd w:val="clear" w:color="auto" w:fill="auto"/>
            <w:textDirection w:val="btLr"/>
            <w:vAlign w:val="center"/>
          </w:tcPr>
          <w:p w14:paraId="5C1823CF"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Федеральный</w:t>
            </w:r>
          </w:p>
        </w:tc>
      </w:tr>
      <w:tr w:rsidR="00715E70" w:rsidRPr="00747D46" w14:paraId="4C84F2DD" w14:textId="77777777" w:rsidTr="000E6CA5">
        <w:trPr>
          <w:cantSplit/>
          <w:trHeight w:val="1134"/>
        </w:trPr>
        <w:tc>
          <w:tcPr>
            <w:tcW w:w="454" w:type="dxa"/>
            <w:shd w:val="clear" w:color="auto" w:fill="auto"/>
            <w:vAlign w:val="center"/>
          </w:tcPr>
          <w:p w14:paraId="3C4CFF03"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38</w:t>
            </w:r>
          </w:p>
        </w:tc>
        <w:tc>
          <w:tcPr>
            <w:tcW w:w="459" w:type="dxa"/>
            <w:shd w:val="clear" w:color="auto" w:fill="auto"/>
            <w:textDirection w:val="btLr"/>
            <w:vAlign w:val="center"/>
          </w:tcPr>
          <w:p w14:paraId="70DFDAF2" w14:textId="77777777" w:rsidR="00715E70" w:rsidRPr="00747D46" w:rsidRDefault="007E33BC" w:rsidP="00715E70">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КРД</w:t>
            </w:r>
            <w:r>
              <w:rPr>
                <w:rFonts w:ascii="Times New Roman" w:eastAsia="Times New Roman" w:hAnsi="Times New Roman"/>
                <w:sz w:val="20"/>
                <w:szCs w:val="20"/>
              </w:rPr>
              <w:t xml:space="preserve"> </w:t>
            </w:r>
            <w:r w:rsidRPr="007E33BC">
              <w:rPr>
                <w:rFonts w:ascii="Times New Roman" w:eastAsia="Times New Roman" w:hAnsi="Times New Roman"/>
                <w:sz w:val="20"/>
                <w:szCs w:val="20"/>
              </w:rPr>
              <w:t>05400</w:t>
            </w:r>
            <w:r>
              <w:rPr>
                <w:rFonts w:ascii="Times New Roman" w:eastAsia="Times New Roman" w:hAnsi="Times New Roman"/>
                <w:sz w:val="20"/>
                <w:szCs w:val="20"/>
              </w:rPr>
              <w:t xml:space="preserve"> </w:t>
            </w:r>
            <w:r w:rsidRPr="007E33BC">
              <w:rPr>
                <w:rFonts w:ascii="Times New Roman" w:eastAsia="Times New Roman" w:hAnsi="Times New Roman"/>
                <w:sz w:val="20"/>
                <w:szCs w:val="20"/>
              </w:rPr>
              <w:t>ВЭ</w:t>
            </w:r>
          </w:p>
        </w:tc>
        <w:tc>
          <w:tcPr>
            <w:tcW w:w="2092" w:type="dxa"/>
            <w:shd w:val="clear" w:color="auto" w:fill="auto"/>
            <w:vAlign w:val="center"/>
          </w:tcPr>
          <w:p w14:paraId="56DF7358" w14:textId="462D6B8F" w:rsidR="00715E70" w:rsidRPr="00747D46" w:rsidRDefault="007E33BC" w:rsidP="00715E70">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 xml:space="preserve">АКЦИОНЕРНОЕ ОБЩЕСТВО </w:t>
            </w:r>
            <w:r w:rsidR="00166058">
              <w:rPr>
                <w:rFonts w:ascii="Times New Roman" w:eastAsia="Times New Roman" w:hAnsi="Times New Roman"/>
                <w:sz w:val="20"/>
                <w:szCs w:val="20"/>
              </w:rPr>
              <w:t>«</w:t>
            </w:r>
            <w:r w:rsidRPr="007E33BC">
              <w:rPr>
                <w:rFonts w:ascii="Times New Roman" w:eastAsia="Times New Roman" w:hAnsi="Times New Roman"/>
                <w:sz w:val="20"/>
                <w:szCs w:val="20"/>
              </w:rPr>
              <w:t>РАССВЕТ</w:t>
            </w:r>
            <w:r w:rsidR="00166058">
              <w:rPr>
                <w:rFonts w:ascii="Times New Roman" w:eastAsia="Times New Roman" w:hAnsi="Times New Roman"/>
                <w:sz w:val="20"/>
                <w:szCs w:val="20"/>
              </w:rPr>
              <w:t>»</w:t>
            </w:r>
            <w:r w:rsidRPr="007E33BC">
              <w:rPr>
                <w:rFonts w:ascii="Times New Roman" w:eastAsia="Times New Roman" w:hAnsi="Times New Roman"/>
                <w:sz w:val="20"/>
                <w:szCs w:val="20"/>
              </w:rPr>
              <w:t xml:space="preserve"> (ИНН: 2356045713)</w:t>
            </w:r>
          </w:p>
        </w:tc>
        <w:tc>
          <w:tcPr>
            <w:tcW w:w="2268" w:type="dxa"/>
            <w:shd w:val="clear" w:color="auto" w:fill="auto"/>
            <w:vAlign w:val="center"/>
          </w:tcPr>
          <w:p w14:paraId="5558D381" w14:textId="77777777" w:rsidR="007E33BC" w:rsidRPr="007E33BC"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352330, Краснодарский</w:t>
            </w:r>
          </w:p>
          <w:p w14:paraId="4BB6E237" w14:textId="77777777" w:rsidR="007E33BC" w:rsidRPr="007E33BC"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край,</w:t>
            </w:r>
          </w:p>
          <w:p w14:paraId="42113677" w14:textId="77777777" w:rsidR="007E33BC" w:rsidRPr="007E33BC"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Усть-Лабинский район, г.</w:t>
            </w:r>
          </w:p>
          <w:p w14:paraId="29634EF2" w14:textId="77777777" w:rsidR="007E33BC" w:rsidRPr="007E33BC"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Усть-Лабинск, Тельмана</w:t>
            </w:r>
          </w:p>
          <w:p w14:paraId="61D859FA" w14:textId="77777777" w:rsidR="00715E70" w:rsidRPr="00747D46"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ул., д. 47, оф. 10</w:t>
            </w:r>
          </w:p>
        </w:tc>
        <w:tc>
          <w:tcPr>
            <w:tcW w:w="2410" w:type="dxa"/>
            <w:shd w:val="clear" w:color="auto" w:fill="auto"/>
            <w:vAlign w:val="center"/>
          </w:tcPr>
          <w:p w14:paraId="4400B146"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подземных вод для хозяйственно-питьевого и технологического обеспечения водой сельскохозяйственных объектов</w:t>
            </w:r>
          </w:p>
        </w:tc>
        <w:tc>
          <w:tcPr>
            <w:tcW w:w="676" w:type="dxa"/>
            <w:shd w:val="clear" w:color="auto" w:fill="auto"/>
            <w:textDirection w:val="btLr"/>
            <w:vAlign w:val="center"/>
          </w:tcPr>
          <w:p w14:paraId="699DA205"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неосвоенное</w:t>
            </w:r>
          </w:p>
        </w:tc>
        <w:tc>
          <w:tcPr>
            <w:tcW w:w="600" w:type="dxa"/>
            <w:shd w:val="clear" w:color="auto" w:fill="auto"/>
            <w:textDirection w:val="btLr"/>
            <w:vAlign w:val="center"/>
          </w:tcPr>
          <w:p w14:paraId="5F5D809E"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 пресная</w:t>
            </w:r>
          </w:p>
        </w:tc>
        <w:tc>
          <w:tcPr>
            <w:tcW w:w="772" w:type="dxa"/>
            <w:shd w:val="clear" w:color="auto" w:fill="auto"/>
            <w:textDirection w:val="btLr"/>
            <w:vAlign w:val="center"/>
          </w:tcPr>
          <w:p w14:paraId="211C0F55"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Федеральный</w:t>
            </w:r>
          </w:p>
        </w:tc>
      </w:tr>
      <w:tr w:rsidR="00715E70" w:rsidRPr="00747D46" w14:paraId="66B13930" w14:textId="77777777" w:rsidTr="000E6CA5">
        <w:trPr>
          <w:cantSplit/>
          <w:trHeight w:val="1134"/>
        </w:trPr>
        <w:tc>
          <w:tcPr>
            <w:tcW w:w="454" w:type="dxa"/>
            <w:shd w:val="clear" w:color="auto" w:fill="auto"/>
            <w:vAlign w:val="center"/>
          </w:tcPr>
          <w:p w14:paraId="2365F0F6"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39</w:t>
            </w:r>
          </w:p>
        </w:tc>
        <w:tc>
          <w:tcPr>
            <w:tcW w:w="459" w:type="dxa"/>
            <w:shd w:val="clear" w:color="auto" w:fill="auto"/>
            <w:textDirection w:val="btLr"/>
            <w:vAlign w:val="center"/>
          </w:tcPr>
          <w:p w14:paraId="18D9DDB1"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КРД 4453 ВЭ</w:t>
            </w:r>
          </w:p>
        </w:tc>
        <w:tc>
          <w:tcPr>
            <w:tcW w:w="2092" w:type="dxa"/>
            <w:shd w:val="clear" w:color="auto" w:fill="auto"/>
            <w:vAlign w:val="center"/>
          </w:tcPr>
          <w:p w14:paraId="791A9E59" w14:textId="12CED274"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 xml:space="preserve">ООО </w:t>
            </w:r>
            <w:r w:rsidR="00166058">
              <w:rPr>
                <w:rFonts w:ascii="Times New Roman" w:eastAsia="Times New Roman" w:hAnsi="Times New Roman"/>
                <w:sz w:val="20"/>
                <w:szCs w:val="20"/>
              </w:rPr>
              <w:t>«</w:t>
            </w:r>
            <w:r w:rsidRPr="00747D46">
              <w:rPr>
                <w:rFonts w:ascii="Times New Roman" w:eastAsia="Times New Roman" w:hAnsi="Times New Roman"/>
                <w:sz w:val="20"/>
                <w:szCs w:val="20"/>
              </w:rPr>
              <w:t>Кубанский соевый концентрат</w:t>
            </w:r>
            <w:r w:rsidR="00166058">
              <w:rPr>
                <w:rFonts w:ascii="Times New Roman" w:eastAsia="Times New Roman" w:hAnsi="Times New Roman"/>
                <w:sz w:val="20"/>
                <w:szCs w:val="20"/>
              </w:rPr>
              <w:t>»</w:t>
            </w:r>
            <w:r w:rsidRPr="00747D46">
              <w:rPr>
                <w:rFonts w:ascii="Times New Roman" w:eastAsia="Times New Roman" w:hAnsi="Times New Roman"/>
                <w:sz w:val="20"/>
                <w:szCs w:val="20"/>
              </w:rPr>
              <w:t>, тел. раб. (8-6135) 5-00-82</w:t>
            </w:r>
          </w:p>
        </w:tc>
        <w:tc>
          <w:tcPr>
            <w:tcW w:w="2268" w:type="dxa"/>
            <w:shd w:val="clear" w:color="auto" w:fill="auto"/>
            <w:vAlign w:val="center"/>
          </w:tcPr>
          <w:p w14:paraId="0D39AE60"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352330, г. Усть-Лабинск, ул. Рабочая, 2</w:t>
            </w:r>
          </w:p>
        </w:tc>
        <w:tc>
          <w:tcPr>
            <w:tcW w:w="2410" w:type="dxa"/>
            <w:shd w:val="clear" w:color="auto" w:fill="auto"/>
            <w:vAlign w:val="center"/>
          </w:tcPr>
          <w:p w14:paraId="78E35E08"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подземных вод для питьевого, хозяйственно-бытового и технологического  водоснабжения промышленного объекта</w:t>
            </w:r>
          </w:p>
        </w:tc>
        <w:tc>
          <w:tcPr>
            <w:tcW w:w="676" w:type="dxa"/>
            <w:shd w:val="clear" w:color="auto" w:fill="auto"/>
            <w:textDirection w:val="btLr"/>
            <w:vAlign w:val="center"/>
          </w:tcPr>
          <w:p w14:paraId="459B4BD9"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неосвоенное</w:t>
            </w:r>
          </w:p>
        </w:tc>
        <w:tc>
          <w:tcPr>
            <w:tcW w:w="600" w:type="dxa"/>
            <w:shd w:val="clear" w:color="auto" w:fill="auto"/>
            <w:textDirection w:val="btLr"/>
            <w:vAlign w:val="center"/>
          </w:tcPr>
          <w:p w14:paraId="71B98FE2"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 пресная</w:t>
            </w:r>
          </w:p>
        </w:tc>
        <w:tc>
          <w:tcPr>
            <w:tcW w:w="772" w:type="dxa"/>
            <w:shd w:val="clear" w:color="auto" w:fill="auto"/>
            <w:textDirection w:val="btLr"/>
            <w:vAlign w:val="center"/>
          </w:tcPr>
          <w:p w14:paraId="76D1B8F3"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Федеральный</w:t>
            </w:r>
          </w:p>
        </w:tc>
      </w:tr>
      <w:tr w:rsidR="007E33BC" w:rsidRPr="00747D46" w14:paraId="12918838" w14:textId="77777777" w:rsidTr="000E6CA5">
        <w:trPr>
          <w:cantSplit/>
          <w:trHeight w:val="1134"/>
        </w:trPr>
        <w:tc>
          <w:tcPr>
            <w:tcW w:w="454" w:type="dxa"/>
            <w:shd w:val="clear" w:color="auto" w:fill="auto"/>
            <w:vAlign w:val="center"/>
          </w:tcPr>
          <w:p w14:paraId="37EBCA78" w14:textId="77777777" w:rsidR="007E33BC" w:rsidRPr="00747D46" w:rsidRDefault="0023511D" w:rsidP="007E33BC">
            <w:pPr>
              <w:widowControl w:val="0"/>
              <w:jc w:val="center"/>
              <w:rPr>
                <w:rFonts w:ascii="Times New Roman" w:eastAsia="Times New Roman" w:hAnsi="Times New Roman"/>
                <w:sz w:val="20"/>
                <w:szCs w:val="20"/>
              </w:rPr>
            </w:pPr>
            <w:r>
              <w:rPr>
                <w:rFonts w:ascii="Times New Roman" w:eastAsia="Times New Roman" w:hAnsi="Times New Roman"/>
                <w:sz w:val="20"/>
                <w:szCs w:val="20"/>
              </w:rPr>
              <w:t>40</w:t>
            </w:r>
          </w:p>
        </w:tc>
        <w:tc>
          <w:tcPr>
            <w:tcW w:w="459" w:type="dxa"/>
            <w:shd w:val="clear" w:color="auto" w:fill="auto"/>
            <w:textDirection w:val="btLr"/>
            <w:vAlign w:val="center"/>
          </w:tcPr>
          <w:p w14:paraId="6BC323E0" w14:textId="77777777" w:rsidR="007E33BC" w:rsidRPr="00747D46"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КРД</w:t>
            </w:r>
            <w:r>
              <w:rPr>
                <w:rFonts w:ascii="Times New Roman" w:eastAsia="Times New Roman" w:hAnsi="Times New Roman"/>
                <w:sz w:val="20"/>
                <w:szCs w:val="20"/>
              </w:rPr>
              <w:t xml:space="preserve"> </w:t>
            </w:r>
            <w:r w:rsidRPr="007E33BC">
              <w:rPr>
                <w:rFonts w:ascii="Times New Roman" w:eastAsia="Times New Roman" w:hAnsi="Times New Roman"/>
                <w:sz w:val="20"/>
                <w:szCs w:val="20"/>
              </w:rPr>
              <w:t>05404</w:t>
            </w:r>
            <w:r>
              <w:rPr>
                <w:rFonts w:ascii="Times New Roman" w:eastAsia="Times New Roman" w:hAnsi="Times New Roman"/>
                <w:sz w:val="20"/>
                <w:szCs w:val="20"/>
              </w:rPr>
              <w:t xml:space="preserve"> </w:t>
            </w:r>
            <w:r w:rsidRPr="007E33BC">
              <w:rPr>
                <w:rFonts w:ascii="Times New Roman" w:eastAsia="Times New Roman" w:hAnsi="Times New Roman"/>
                <w:sz w:val="20"/>
                <w:szCs w:val="20"/>
              </w:rPr>
              <w:t>ВЭ</w:t>
            </w:r>
          </w:p>
        </w:tc>
        <w:tc>
          <w:tcPr>
            <w:tcW w:w="2092" w:type="dxa"/>
            <w:shd w:val="clear" w:color="auto" w:fill="auto"/>
            <w:vAlign w:val="center"/>
          </w:tcPr>
          <w:p w14:paraId="384430C0" w14:textId="6BE4A1FB" w:rsidR="007E33BC" w:rsidRPr="00747D46"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 xml:space="preserve">АКЦИОНЕРНОЕ ОБЩЕСТВО </w:t>
            </w:r>
            <w:r w:rsidR="00166058">
              <w:rPr>
                <w:rFonts w:ascii="Times New Roman" w:eastAsia="Times New Roman" w:hAnsi="Times New Roman"/>
                <w:sz w:val="20"/>
                <w:szCs w:val="20"/>
              </w:rPr>
              <w:t>«</w:t>
            </w:r>
            <w:r w:rsidRPr="007E33BC">
              <w:rPr>
                <w:rFonts w:ascii="Times New Roman" w:eastAsia="Times New Roman" w:hAnsi="Times New Roman"/>
                <w:sz w:val="20"/>
                <w:szCs w:val="20"/>
              </w:rPr>
              <w:t>РАССВЕТ</w:t>
            </w:r>
            <w:r w:rsidR="00166058">
              <w:rPr>
                <w:rFonts w:ascii="Times New Roman" w:eastAsia="Times New Roman" w:hAnsi="Times New Roman"/>
                <w:sz w:val="20"/>
                <w:szCs w:val="20"/>
              </w:rPr>
              <w:t>»</w:t>
            </w:r>
            <w:r w:rsidRPr="007E33BC">
              <w:rPr>
                <w:rFonts w:ascii="Times New Roman" w:eastAsia="Times New Roman" w:hAnsi="Times New Roman"/>
                <w:sz w:val="20"/>
                <w:szCs w:val="20"/>
              </w:rPr>
              <w:t xml:space="preserve"> (ИНН: 2356045713)</w:t>
            </w:r>
          </w:p>
        </w:tc>
        <w:tc>
          <w:tcPr>
            <w:tcW w:w="2268" w:type="dxa"/>
            <w:shd w:val="clear" w:color="auto" w:fill="auto"/>
            <w:vAlign w:val="center"/>
          </w:tcPr>
          <w:p w14:paraId="2B0F10A4" w14:textId="77777777" w:rsidR="007E33BC" w:rsidRPr="007E33BC"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352330, Краснодарский</w:t>
            </w:r>
          </w:p>
          <w:p w14:paraId="7BFE23B7" w14:textId="77777777" w:rsidR="007E33BC" w:rsidRPr="007E33BC"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край,</w:t>
            </w:r>
          </w:p>
          <w:p w14:paraId="5FAD0FE6" w14:textId="77777777" w:rsidR="007E33BC" w:rsidRPr="007E33BC"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Усть-Лабинский район, г.</w:t>
            </w:r>
          </w:p>
          <w:p w14:paraId="0D47E477" w14:textId="77777777" w:rsidR="007E33BC" w:rsidRPr="007E33BC"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Усть-Лабинск, Тельмана</w:t>
            </w:r>
          </w:p>
          <w:p w14:paraId="1A147104" w14:textId="77777777" w:rsidR="007E33BC" w:rsidRPr="00747D46"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ул., д. 47, оф. 10</w:t>
            </w:r>
          </w:p>
        </w:tc>
        <w:tc>
          <w:tcPr>
            <w:tcW w:w="2410" w:type="dxa"/>
            <w:shd w:val="clear" w:color="auto" w:fill="auto"/>
            <w:vAlign w:val="center"/>
          </w:tcPr>
          <w:p w14:paraId="1D405A62" w14:textId="77777777" w:rsidR="007E33BC" w:rsidRPr="00747D46" w:rsidRDefault="007E33BC" w:rsidP="007E33BC">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подземных вод для питьевого и хозяйственно-бытового водоснабжения сельских населенных пунктов и технологического обеспечения водой сельскохозяйственных объектов</w:t>
            </w:r>
          </w:p>
        </w:tc>
        <w:tc>
          <w:tcPr>
            <w:tcW w:w="676" w:type="dxa"/>
            <w:shd w:val="clear" w:color="auto" w:fill="auto"/>
            <w:textDirection w:val="btLr"/>
            <w:vAlign w:val="center"/>
          </w:tcPr>
          <w:p w14:paraId="48D8105B" w14:textId="77777777" w:rsidR="007E33BC" w:rsidRPr="00747D46" w:rsidRDefault="007E33BC" w:rsidP="007E33BC">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неосвоенное</w:t>
            </w:r>
          </w:p>
        </w:tc>
        <w:tc>
          <w:tcPr>
            <w:tcW w:w="600" w:type="dxa"/>
            <w:shd w:val="clear" w:color="auto" w:fill="auto"/>
            <w:textDirection w:val="btLr"/>
            <w:vAlign w:val="center"/>
          </w:tcPr>
          <w:p w14:paraId="23F85A16" w14:textId="77777777" w:rsidR="007E33BC" w:rsidRPr="00747D46" w:rsidRDefault="007E33BC" w:rsidP="007E33B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 пресная</w:t>
            </w:r>
          </w:p>
        </w:tc>
        <w:tc>
          <w:tcPr>
            <w:tcW w:w="772" w:type="dxa"/>
            <w:shd w:val="clear" w:color="auto" w:fill="auto"/>
            <w:textDirection w:val="btLr"/>
            <w:vAlign w:val="center"/>
          </w:tcPr>
          <w:p w14:paraId="09A4CE78" w14:textId="77777777" w:rsidR="007E33BC" w:rsidRPr="00747D46" w:rsidRDefault="007E33BC" w:rsidP="007E33B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Федеральный</w:t>
            </w:r>
          </w:p>
        </w:tc>
      </w:tr>
      <w:tr w:rsidR="007E33BC" w:rsidRPr="00747D46" w14:paraId="4599DF48" w14:textId="77777777" w:rsidTr="000E6CA5">
        <w:trPr>
          <w:cantSplit/>
          <w:trHeight w:val="1134"/>
        </w:trPr>
        <w:tc>
          <w:tcPr>
            <w:tcW w:w="454" w:type="dxa"/>
            <w:shd w:val="clear" w:color="auto" w:fill="auto"/>
            <w:vAlign w:val="center"/>
          </w:tcPr>
          <w:p w14:paraId="74238FC7" w14:textId="77777777" w:rsidR="007E33BC" w:rsidRPr="00747D46" w:rsidRDefault="0023511D" w:rsidP="007E33BC">
            <w:pPr>
              <w:widowControl w:val="0"/>
              <w:jc w:val="center"/>
              <w:rPr>
                <w:rFonts w:ascii="Times New Roman" w:eastAsia="Times New Roman" w:hAnsi="Times New Roman"/>
                <w:sz w:val="20"/>
                <w:szCs w:val="20"/>
              </w:rPr>
            </w:pPr>
            <w:r>
              <w:rPr>
                <w:rFonts w:ascii="Times New Roman" w:eastAsia="Times New Roman" w:hAnsi="Times New Roman"/>
                <w:sz w:val="20"/>
                <w:szCs w:val="20"/>
              </w:rPr>
              <w:t>41</w:t>
            </w:r>
          </w:p>
        </w:tc>
        <w:tc>
          <w:tcPr>
            <w:tcW w:w="459" w:type="dxa"/>
            <w:shd w:val="clear" w:color="auto" w:fill="auto"/>
            <w:textDirection w:val="btLr"/>
            <w:vAlign w:val="center"/>
          </w:tcPr>
          <w:p w14:paraId="134FB16B" w14:textId="77777777" w:rsidR="007E33BC" w:rsidRPr="00747D46"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КРД</w:t>
            </w:r>
            <w:r>
              <w:rPr>
                <w:rFonts w:ascii="Times New Roman" w:eastAsia="Times New Roman" w:hAnsi="Times New Roman"/>
                <w:sz w:val="20"/>
                <w:szCs w:val="20"/>
              </w:rPr>
              <w:t xml:space="preserve"> </w:t>
            </w:r>
            <w:r w:rsidRPr="007E33BC">
              <w:rPr>
                <w:rFonts w:ascii="Times New Roman" w:eastAsia="Times New Roman" w:hAnsi="Times New Roman"/>
                <w:sz w:val="20"/>
                <w:szCs w:val="20"/>
              </w:rPr>
              <w:t>05399</w:t>
            </w:r>
            <w:r>
              <w:rPr>
                <w:rFonts w:ascii="Times New Roman" w:eastAsia="Times New Roman" w:hAnsi="Times New Roman"/>
                <w:sz w:val="20"/>
                <w:szCs w:val="20"/>
              </w:rPr>
              <w:t xml:space="preserve"> </w:t>
            </w:r>
            <w:r w:rsidRPr="007E33BC">
              <w:rPr>
                <w:rFonts w:ascii="Times New Roman" w:eastAsia="Times New Roman" w:hAnsi="Times New Roman"/>
                <w:sz w:val="20"/>
                <w:szCs w:val="20"/>
              </w:rPr>
              <w:t>ВЭ</w:t>
            </w:r>
          </w:p>
        </w:tc>
        <w:tc>
          <w:tcPr>
            <w:tcW w:w="2092" w:type="dxa"/>
            <w:shd w:val="clear" w:color="auto" w:fill="auto"/>
            <w:vAlign w:val="center"/>
          </w:tcPr>
          <w:p w14:paraId="73560D8A" w14:textId="1A48862F" w:rsidR="007E33BC" w:rsidRPr="00747D46"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 xml:space="preserve">АКЦИОНЕРНОЕ ОБЩЕСТВО </w:t>
            </w:r>
            <w:r w:rsidR="00166058">
              <w:rPr>
                <w:rFonts w:ascii="Times New Roman" w:eastAsia="Times New Roman" w:hAnsi="Times New Roman"/>
                <w:sz w:val="20"/>
                <w:szCs w:val="20"/>
              </w:rPr>
              <w:t>«</w:t>
            </w:r>
            <w:r w:rsidRPr="007E33BC">
              <w:rPr>
                <w:rFonts w:ascii="Times New Roman" w:eastAsia="Times New Roman" w:hAnsi="Times New Roman"/>
                <w:sz w:val="20"/>
                <w:szCs w:val="20"/>
              </w:rPr>
              <w:t>РАССВЕТ</w:t>
            </w:r>
            <w:r w:rsidR="00166058">
              <w:rPr>
                <w:rFonts w:ascii="Times New Roman" w:eastAsia="Times New Roman" w:hAnsi="Times New Roman"/>
                <w:sz w:val="20"/>
                <w:szCs w:val="20"/>
              </w:rPr>
              <w:t>»</w:t>
            </w:r>
            <w:r w:rsidRPr="007E33BC">
              <w:rPr>
                <w:rFonts w:ascii="Times New Roman" w:eastAsia="Times New Roman" w:hAnsi="Times New Roman"/>
                <w:sz w:val="20"/>
                <w:szCs w:val="20"/>
              </w:rPr>
              <w:t xml:space="preserve"> (ИНН: 2356045713)</w:t>
            </w:r>
          </w:p>
        </w:tc>
        <w:tc>
          <w:tcPr>
            <w:tcW w:w="2268" w:type="dxa"/>
            <w:shd w:val="clear" w:color="auto" w:fill="auto"/>
            <w:vAlign w:val="center"/>
          </w:tcPr>
          <w:p w14:paraId="475265C3" w14:textId="77777777" w:rsidR="007E33BC" w:rsidRPr="007E33BC"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352330, Краснодарский</w:t>
            </w:r>
          </w:p>
          <w:p w14:paraId="3F16C2C8" w14:textId="77777777" w:rsidR="007E33BC" w:rsidRPr="007E33BC"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край,</w:t>
            </w:r>
          </w:p>
          <w:p w14:paraId="673B3D6F" w14:textId="77777777" w:rsidR="007E33BC" w:rsidRPr="007E33BC"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Усть-Лабинский район, г.</w:t>
            </w:r>
          </w:p>
          <w:p w14:paraId="66B0AFCD" w14:textId="77777777" w:rsidR="007E33BC" w:rsidRPr="007E33BC"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Усть-Лабинск, Тельмана</w:t>
            </w:r>
          </w:p>
          <w:p w14:paraId="23553B91" w14:textId="77777777" w:rsidR="007E33BC" w:rsidRPr="00747D46"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ул., д. 47, оф. 10</w:t>
            </w:r>
          </w:p>
        </w:tc>
        <w:tc>
          <w:tcPr>
            <w:tcW w:w="2410" w:type="dxa"/>
            <w:shd w:val="clear" w:color="auto" w:fill="auto"/>
            <w:vAlign w:val="center"/>
          </w:tcPr>
          <w:p w14:paraId="17DAF954" w14:textId="77777777" w:rsidR="007E33BC" w:rsidRPr="00747D46" w:rsidRDefault="007E33BC" w:rsidP="007E33BC">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подземных вод для питьевого и хозяйственно-бытового водоснабжения сельских населенных пунктов и технологического обеспечения водой сельскохозяйственных объектов</w:t>
            </w:r>
          </w:p>
        </w:tc>
        <w:tc>
          <w:tcPr>
            <w:tcW w:w="676" w:type="dxa"/>
            <w:shd w:val="clear" w:color="auto" w:fill="auto"/>
            <w:textDirection w:val="btLr"/>
            <w:vAlign w:val="center"/>
          </w:tcPr>
          <w:p w14:paraId="469BC237" w14:textId="77777777" w:rsidR="007E33BC" w:rsidRPr="00747D46" w:rsidRDefault="007E33BC" w:rsidP="007E33BC">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неосвоенное</w:t>
            </w:r>
          </w:p>
        </w:tc>
        <w:tc>
          <w:tcPr>
            <w:tcW w:w="600" w:type="dxa"/>
            <w:shd w:val="clear" w:color="auto" w:fill="auto"/>
            <w:textDirection w:val="btLr"/>
            <w:vAlign w:val="center"/>
          </w:tcPr>
          <w:p w14:paraId="60768262" w14:textId="77777777" w:rsidR="007E33BC" w:rsidRPr="00747D46" w:rsidRDefault="007E33BC" w:rsidP="007E33B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 пресная</w:t>
            </w:r>
          </w:p>
        </w:tc>
        <w:tc>
          <w:tcPr>
            <w:tcW w:w="772" w:type="dxa"/>
            <w:shd w:val="clear" w:color="auto" w:fill="auto"/>
            <w:textDirection w:val="btLr"/>
            <w:vAlign w:val="center"/>
          </w:tcPr>
          <w:p w14:paraId="3D74D19A" w14:textId="77777777" w:rsidR="007E33BC" w:rsidRPr="00747D46" w:rsidRDefault="007E33BC" w:rsidP="007E33B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Федеральный</w:t>
            </w:r>
          </w:p>
        </w:tc>
      </w:tr>
      <w:tr w:rsidR="00715E70" w:rsidRPr="00747D46" w14:paraId="1EEB77A5" w14:textId="77777777" w:rsidTr="000E6CA5">
        <w:trPr>
          <w:cantSplit/>
          <w:trHeight w:val="1134"/>
        </w:trPr>
        <w:tc>
          <w:tcPr>
            <w:tcW w:w="454" w:type="dxa"/>
            <w:shd w:val="clear" w:color="auto" w:fill="auto"/>
            <w:vAlign w:val="center"/>
          </w:tcPr>
          <w:p w14:paraId="3B179AEF"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42</w:t>
            </w:r>
          </w:p>
        </w:tc>
        <w:tc>
          <w:tcPr>
            <w:tcW w:w="459" w:type="dxa"/>
            <w:shd w:val="clear" w:color="auto" w:fill="auto"/>
            <w:textDirection w:val="btLr"/>
            <w:vAlign w:val="center"/>
          </w:tcPr>
          <w:p w14:paraId="139F8B22" w14:textId="77777777" w:rsidR="00715E70" w:rsidRPr="00747D46" w:rsidRDefault="007E33BC" w:rsidP="00715E70">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КРД</w:t>
            </w:r>
            <w:r>
              <w:rPr>
                <w:rFonts w:ascii="Times New Roman" w:eastAsia="Times New Roman" w:hAnsi="Times New Roman"/>
                <w:sz w:val="20"/>
                <w:szCs w:val="20"/>
              </w:rPr>
              <w:t xml:space="preserve"> </w:t>
            </w:r>
            <w:r w:rsidRPr="007E33BC">
              <w:rPr>
                <w:rFonts w:ascii="Times New Roman" w:eastAsia="Times New Roman" w:hAnsi="Times New Roman"/>
                <w:sz w:val="20"/>
                <w:szCs w:val="20"/>
              </w:rPr>
              <w:t>05426</w:t>
            </w:r>
            <w:r>
              <w:rPr>
                <w:rFonts w:ascii="Times New Roman" w:eastAsia="Times New Roman" w:hAnsi="Times New Roman"/>
                <w:sz w:val="20"/>
                <w:szCs w:val="20"/>
              </w:rPr>
              <w:t xml:space="preserve"> </w:t>
            </w:r>
            <w:r w:rsidRPr="007E33BC">
              <w:rPr>
                <w:rFonts w:ascii="Times New Roman" w:eastAsia="Times New Roman" w:hAnsi="Times New Roman"/>
                <w:sz w:val="20"/>
                <w:szCs w:val="20"/>
              </w:rPr>
              <w:t>ВЭ</w:t>
            </w:r>
          </w:p>
        </w:tc>
        <w:tc>
          <w:tcPr>
            <w:tcW w:w="2092" w:type="dxa"/>
            <w:shd w:val="clear" w:color="auto" w:fill="auto"/>
            <w:vAlign w:val="center"/>
          </w:tcPr>
          <w:p w14:paraId="6AA955B1" w14:textId="08A2BD3C" w:rsidR="00715E70" w:rsidRPr="00747D46" w:rsidRDefault="007E33BC" w:rsidP="00715E70">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 xml:space="preserve">Общество с ограниченной ответственностью маслоэкстракционный завод </w:t>
            </w:r>
            <w:r w:rsidR="00166058">
              <w:rPr>
                <w:rFonts w:ascii="Times New Roman" w:eastAsia="Times New Roman" w:hAnsi="Times New Roman"/>
                <w:sz w:val="20"/>
                <w:szCs w:val="20"/>
              </w:rPr>
              <w:t>«</w:t>
            </w:r>
            <w:r w:rsidRPr="007E33BC">
              <w:rPr>
                <w:rFonts w:ascii="Times New Roman" w:eastAsia="Times New Roman" w:hAnsi="Times New Roman"/>
                <w:sz w:val="20"/>
                <w:szCs w:val="20"/>
              </w:rPr>
              <w:t>ресурс</w:t>
            </w:r>
            <w:r w:rsidR="00166058">
              <w:rPr>
                <w:rFonts w:ascii="Times New Roman" w:eastAsia="Times New Roman" w:hAnsi="Times New Roman"/>
                <w:sz w:val="20"/>
                <w:szCs w:val="20"/>
              </w:rPr>
              <w:t>»</w:t>
            </w:r>
            <w:r w:rsidRPr="007E33BC">
              <w:rPr>
                <w:rFonts w:ascii="Times New Roman" w:eastAsia="Times New Roman" w:hAnsi="Times New Roman"/>
                <w:sz w:val="20"/>
                <w:szCs w:val="20"/>
              </w:rPr>
              <w:t xml:space="preserve"> (ИНН: 2631805988)</w:t>
            </w:r>
          </w:p>
        </w:tc>
        <w:tc>
          <w:tcPr>
            <w:tcW w:w="2268" w:type="dxa"/>
            <w:shd w:val="clear" w:color="auto" w:fill="auto"/>
            <w:vAlign w:val="center"/>
          </w:tcPr>
          <w:p w14:paraId="7D4945EF" w14:textId="77777777" w:rsidR="00715E70" w:rsidRPr="00747D46" w:rsidRDefault="007E33BC" w:rsidP="00715E70">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 xml:space="preserve">357101, Ставропольский Край, </w:t>
            </w:r>
            <w:proofErr w:type="spellStart"/>
            <w:r w:rsidRPr="007E33BC">
              <w:rPr>
                <w:rFonts w:ascii="Times New Roman" w:eastAsia="Times New Roman" w:hAnsi="Times New Roman"/>
                <w:sz w:val="20"/>
                <w:szCs w:val="20"/>
              </w:rPr>
              <w:t>г.о</w:t>
            </w:r>
            <w:proofErr w:type="spellEnd"/>
            <w:r w:rsidRPr="007E33BC">
              <w:rPr>
                <w:rFonts w:ascii="Times New Roman" w:eastAsia="Times New Roman" w:hAnsi="Times New Roman"/>
                <w:sz w:val="20"/>
                <w:szCs w:val="20"/>
              </w:rPr>
              <w:t xml:space="preserve">. Город Невинномысск, г Невинномысск, </w:t>
            </w:r>
            <w:proofErr w:type="spellStart"/>
            <w:r w:rsidRPr="007E33BC">
              <w:rPr>
                <w:rFonts w:ascii="Times New Roman" w:eastAsia="Times New Roman" w:hAnsi="Times New Roman"/>
                <w:sz w:val="20"/>
                <w:szCs w:val="20"/>
              </w:rPr>
              <w:t>ул</w:t>
            </w:r>
            <w:proofErr w:type="spellEnd"/>
            <w:r w:rsidRPr="007E33BC">
              <w:rPr>
                <w:rFonts w:ascii="Times New Roman" w:eastAsia="Times New Roman" w:hAnsi="Times New Roman"/>
                <w:sz w:val="20"/>
                <w:szCs w:val="20"/>
              </w:rPr>
              <w:t xml:space="preserve"> Матросова, </w:t>
            </w:r>
            <w:proofErr w:type="spellStart"/>
            <w:r w:rsidRPr="007E33BC">
              <w:rPr>
                <w:rFonts w:ascii="Times New Roman" w:eastAsia="Times New Roman" w:hAnsi="Times New Roman"/>
                <w:sz w:val="20"/>
                <w:szCs w:val="20"/>
              </w:rPr>
              <w:t>зд</w:t>
            </w:r>
            <w:proofErr w:type="spellEnd"/>
            <w:r w:rsidRPr="007E33BC">
              <w:rPr>
                <w:rFonts w:ascii="Times New Roman" w:eastAsia="Times New Roman" w:hAnsi="Times New Roman"/>
                <w:sz w:val="20"/>
                <w:szCs w:val="20"/>
              </w:rPr>
              <w:t>. 8, к. А</w:t>
            </w:r>
          </w:p>
        </w:tc>
        <w:tc>
          <w:tcPr>
            <w:tcW w:w="2410" w:type="dxa"/>
            <w:shd w:val="clear" w:color="auto" w:fill="auto"/>
            <w:vAlign w:val="center"/>
          </w:tcPr>
          <w:p w14:paraId="7F0CCB78" w14:textId="0A0D80F5" w:rsidR="00715E70" w:rsidRPr="00747D46" w:rsidRDefault="000E6CA5"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t>Р</w:t>
            </w:r>
            <w:r w:rsidR="007E33BC" w:rsidRPr="007E33BC">
              <w:rPr>
                <w:rFonts w:ascii="Times New Roman" w:eastAsia="Times New Roman" w:hAnsi="Times New Roman"/>
                <w:sz w:val="20"/>
                <w:szCs w:val="20"/>
              </w:rPr>
              <w:t>азведка и добыча подземных вод для целей питьевого водоснабжения и технического водоснабжения</w:t>
            </w:r>
          </w:p>
        </w:tc>
        <w:tc>
          <w:tcPr>
            <w:tcW w:w="676" w:type="dxa"/>
            <w:shd w:val="clear" w:color="auto" w:fill="auto"/>
            <w:textDirection w:val="btLr"/>
            <w:vAlign w:val="center"/>
          </w:tcPr>
          <w:p w14:paraId="28E6BF4B" w14:textId="495D419A" w:rsidR="00715E70" w:rsidRPr="00747D46" w:rsidRDefault="00715E70" w:rsidP="00715E70">
            <w:pPr>
              <w:widowControl w:val="0"/>
              <w:jc w:val="center"/>
              <w:rPr>
                <w:rFonts w:ascii="Times New Roman" w:eastAsia="Times New Roman" w:hAnsi="Times New Roman"/>
                <w:sz w:val="20"/>
                <w:szCs w:val="20"/>
              </w:rPr>
            </w:pPr>
          </w:p>
        </w:tc>
        <w:tc>
          <w:tcPr>
            <w:tcW w:w="600" w:type="dxa"/>
            <w:shd w:val="clear" w:color="auto" w:fill="auto"/>
            <w:textDirection w:val="btLr"/>
            <w:vAlign w:val="center"/>
          </w:tcPr>
          <w:p w14:paraId="37456E19"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 пресная</w:t>
            </w:r>
          </w:p>
        </w:tc>
        <w:tc>
          <w:tcPr>
            <w:tcW w:w="772" w:type="dxa"/>
            <w:shd w:val="clear" w:color="auto" w:fill="auto"/>
            <w:textDirection w:val="btLr"/>
            <w:vAlign w:val="center"/>
          </w:tcPr>
          <w:p w14:paraId="7D9D845A"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Федеральный</w:t>
            </w:r>
          </w:p>
        </w:tc>
      </w:tr>
      <w:tr w:rsidR="00715E70" w:rsidRPr="00747D46" w14:paraId="68B719B8" w14:textId="77777777" w:rsidTr="000E6CA5">
        <w:trPr>
          <w:cantSplit/>
          <w:trHeight w:val="1134"/>
        </w:trPr>
        <w:tc>
          <w:tcPr>
            <w:tcW w:w="454" w:type="dxa"/>
            <w:shd w:val="clear" w:color="auto" w:fill="auto"/>
            <w:vAlign w:val="center"/>
          </w:tcPr>
          <w:p w14:paraId="4A59ADA9" w14:textId="77777777" w:rsidR="00715E70" w:rsidRPr="00747D46" w:rsidRDefault="0023511D" w:rsidP="00715E70">
            <w:pPr>
              <w:widowControl w:val="0"/>
              <w:jc w:val="center"/>
              <w:rPr>
                <w:rFonts w:ascii="Times New Roman" w:eastAsia="Times New Roman" w:hAnsi="Times New Roman"/>
                <w:sz w:val="20"/>
                <w:szCs w:val="20"/>
              </w:rPr>
            </w:pPr>
            <w:r>
              <w:rPr>
                <w:rFonts w:ascii="Times New Roman" w:eastAsia="Times New Roman" w:hAnsi="Times New Roman"/>
                <w:sz w:val="20"/>
                <w:szCs w:val="20"/>
              </w:rPr>
              <w:lastRenderedPageBreak/>
              <w:t>43</w:t>
            </w:r>
          </w:p>
        </w:tc>
        <w:tc>
          <w:tcPr>
            <w:tcW w:w="459" w:type="dxa"/>
            <w:shd w:val="clear" w:color="auto" w:fill="auto"/>
            <w:textDirection w:val="btLr"/>
            <w:vAlign w:val="center"/>
          </w:tcPr>
          <w:p w14:paraId="6D68197D" w14:textId="77777777" w:rsidR="00715E70" w:rsidRPr="00747D46" w:rsidRDefault="007E33BC" w:rsidP="00715E70">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КРД</w:t>
            </w:r>
            <w:r>
              <w:rPr>
                <w:rFonts w:ascii="Times New Roman" w:eastAsia="Times New Roman" w:hAnsi="Times New Roman"/>
                <w:sz w:val="20"/>
                <w:szCs w:val="20"/>
              </w:rPr>
              <w:t xml:space="preserve"> </w:t>
            </w:r>
            <w:r w:rsidRPr="007E33BC">
              <w:rPr>
                <w:rFonts w:ascii="Times New Roman" w:eastAsia="Times New Roman" w:hAnsi="Times New Roman"/>
                <w:sz w:val="20"/>
                <w:szCs w:val="20"/>
              </w:rPr>
              <w:t>05397</w:t>
            </w:r>
            <w:r>
              <w:rPr>
                <w:rFonts w:ascii="Times New Roman" w:eastAsia="Times New Roman" w:hAnsi="Times New Roman"/>
                <w:sz w:val="20"/>
                <w:szCs w:val="20"/>
              </w:rPr>
              <w:t xml:space="preserve"> </w:t>
            </w:r>
            <w:r w:rsidRPr="007E33BC">
              <w:rPr>
                <w:rFonts w:ascii="Times New Roman" w:eastAsia="Times New Roman" w:hAnsi="Times New Roman"/>
                <w:sz w:val="20"/>
                <w:szCs w:val="20"/>
              </w:rPr>
              <w:t>ВЭ</w:t>
            </w:r>
          </w:p>
        </w:tc>
        <w:tc>
          <w:tcPr>
            <w:tcW w:w="2092" w:type="dxa"/>
            <w:shd w:val="clear" w:color="auto" w:fill="auto"/>
            <w:vAlign w:val="center"/>
          </w:tcPr>
          <w:p w14:paraId="4DA6BC3B" w14:textId="5BDCE7A1" w:rsidR="00715E70" w:rsidRPr="00747D46" w:rsidRDefault="007E33BC" w:rsidP="00715E70">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 xml:space="preserve">АКЦИОНЕРНОЕ ОБЩЕСТВО </w:t>
            </w:r>
            <w:r w:rsidR="00166058">
              <w:rPr>
                <w:rFonts w:ascii="Times New Roman" w:eastAsia="Times New Roman" w:hAnsi="Times New Roman"/>
                <w:sz w:val="20"/>
                <w:szCs w:val="20"/>
              </w:rPr>
              <w:t>«</w:t>
            </w:r>
            <w:r w:rsidRPr="007E33BC">
              <w:rPr>
                <w:rFonts w:ascii="Times New Roman" w:eastAsia="Times New Roman" w:hAnsi="Times New Roman"/>
                <w:sz w:val="20"/>
                <w:szCs w:val="20"/>
              </w:rPr>
              <w:t>РАССВЕТ</w:t>
            </w:r>
            <w:r w:rsidR="00166058">
              <w:rPr>
                <w:rFonts w:ascii="Times New Roman" w:eastAsia="Times New Roman" w:hAnsi="Times New Roman"/>
                <w:sz w:val="20"/>
                <w:szCs w:val="20"/>
              </w:rPr>
              <w:t>»</w:t>
            </w:r>
            <w:r w:rsidRPr="007E33BC">
              <w:rPr>
                <w:rFonts w:ascii="Times New Roman" w:eastAsia="Times New Roman" w:hAnsi="Times New Roman"/>
                <w:sz w:val="20"/>
                <w:szCs w:val="20"/>
              </w:rPr>
              <w:t xml:space="preserve"> (ИНН: 2356045713)</w:t>
            </w:r>
          </w:p>
        </w:tc>
        <w:tc>
          <w:tcPr>
            <w:tcW w:w="2268" w:type="dxa"/>
            <w:shd w:val="clear" w:color="auto" w:fill="auto"/>
            <w:vAlign w:val="center"/>
          </w:tcPr>
          <w:p w14:paraId="10900BF6" w14:textId="77777777" w:rsidR="007E33BC" w:rsidRPr="007E33BC"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352330, Краснодарский</w:t>
            </w:r>
          </w:p>
          <w:p w14:paraId="01279EC2" w14:textId="77777777" w:rsidR="007E33BC" w:rsidRPr="007E33BC"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край,</w:t>
            </w:r>
          </w:p>
          <w:p w14:paraId="68022967" w14:textId="77777777" w:rsidR="007E33BC" w:rsidRPr="007E33BC"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Усть-Лабинский район, г.</w:t>
            </w:r>
          </w:p>
          <w:p w14:paraId="35FB45B6" w14:textId="77777777" w:rsidR="007E33BC" w:rsidRPr="007E33BC"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Усть-Лабинск, Тельмана</w:t>
            </w:r>
          </w:p>
          <w:p w14:paraId="03AE2EA3" w14:textId="77777777" w:rsidR="00715E70" w:rsidRPr="00747D46" w:rsidRDefault="007E33BC" w:rsidP="007E33B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ул., д. 47, оф. 10</w:t>
            </w:r>
          </w:p>
        </w:tc>
        <w:tc>
          <w:tcPr>
            <w:tcW w:w="2410" w:type="dxa"/>
            <w:shd w:val="clear" w:color="auto" w:fill="auto"/>
            <w:vAlign w:val="center"/>
          </w:tcPr>
          <w:p w14:paraId="4C3FDCAF"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подземных вод для технологического обеспечения водой объектов сельскохозяйственного назначения</w:t>
            </w:r>
          </w:p>
        </w:tc>
        <w:tc>
          <w:tcPr>
            <w:tcW w:w="676" w:type="dxa"/>
            <w:shd w:val="clear" w:color="auto" w:fill="auto"/>
            <w:textDirection w:val="btLr"/>
            <w:vAlign w:val="center"/>
          </w:tcPr>
          <w:p w14:paraId="49020BA0" w14:textId="77777777" w:rsidR="00715E70" w:rsidRPr="00747D46" w:rsidRDefault="00715E70" w:rsidP="00715E70">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неосвоенное</w:t>
            </w:r>
          </w:p>
        </w:tc>
        <w:tc>
          <w:tcPr>
            <w:tcW w:w="600" w:type="dxa"/>
            <w:shd w:val="clear" w:color="auto" w:fill="auto"/>
            <w:textDirection w:val="btLr"/>
            <w:vAlign w:val="center"/>
          </w:tcPr>
          <w:p w14:paraId="6E84E219"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 пресная</w:t>
            </w:r>
          </w:p>
        </w:tc>
        <w:tc>
          <w:tcPr>
            <w:tcW w:w="772" w:type="dxa"/>
            <w:shd w:val="clear" w:color="auto" w:fill="auto"/>
            <w:textDirection w:val="btLr"/>
            <w:vAlign w:val="center"/>
          </w:tcPr>
          <w:p w14:paraId="7AE2C546" w14:textId="77777777" w:rsidR="00715E70" w:rsidRPr="00747D46" w:rsidRDefault="00715E70" w:rsidP="00715E70">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Федеральный</w:t>
            </w:r>
          </w:p>
        </w:tc>
      </w:tr>
      <w:tr w:rsidR="00C56FAC" w:rsidRPr="00747D46" w14:paraId="39301118" w14:textId="77777777" w:rsidTr="000E6CA5">
        <w:trPr>
          <w:cantSplit/>
          <w:trHeight w:val="1134"/>
        </w:trPr>
        <w:tc>
          <w:tcPr>
            <w:tcW w:w="454" w:type="dxa"/>
            <w:shd w:val="clear" w:color="auto" w:fill="auto"/>
            <w:vAlign w:val="center"/>
          </w:tcPr>
          <w:p w14:paraId="53629B75" w14:textId="77777777" w:rsidR="00C56FAC" w:rsidRPr="00747D46" w:rsidRDefault="0023511D" w:rsidP="00C56FAC">
            <w:pPr>
              <w:widowControl w:val="0"/>
              <w:jc w:val="center"/>
              <w:rPr>
                <w:rFonts w:ascii="Times New Roman" w:eastAsia="Times New Roman" w:hAnsi="Times New Roman"/>
                <w:sz w:val="20"/>
                <w:szCs w:val="20"/>
              </w:rPr>
            </w:pPr>
            <w:r>
              <w:rPr>
                <w:rFonts w:ascii="Times New Roman" w:eastAsia="Times New Roman" w:hAnsi="Times New Roman"/>
                <w:sz w:val="20"/>
                <w:szCs w:val="20"/>
              </w:rPr>
              <w:t>44</w:t>
            </w:r>
          </w:p>
        </w:tc>
        <w:tc>
          <w:tcPr>
            <w:tcW w:w="459" w:type="dxa"/>
            <w:shd w:val="clear" w:color="auto" w:fill="auto"/>
            <w:textDirection w:val="btLr"/>
            <w:vAlign w:val="center"/>
          </w:tcPr>
          <w:p w14:paraId="08F2BBC3" w14:textId="77777777" w:rsidR="00C56FAC" w:rsidRPr="00747D46"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КРД</w:t>
            </w:r>
            <w:r>
              <w:rPr>
                <w:rFonts w:ascii="Times New Roman" w:eastAsia="Times New Roman" w:hAnsi="Times New Roman"/>
                <w:sz w:val="20"/>
                <w:szCs w:val="20"/>
              </w:rPr>
              <w:t xml:space="preserve"> </w:t>
            </w:r>
            <w:r w:rsidRPr="00C56FAC">
              <w:rPr>
                <w:rFonts w:ascii="Times New Roman" w:eastAsia="Times New Roman" w:hAnsi="Times New Roman"/>
                <w:sz w:val="20"/>
                <w:szCs w:val="20"/>
              </w:rPr>
              <w:t>05403</w:t>
            </w:r>
            <w:r>
              <w:rPr>
                <w:rFonts w:ascii="Times New Roman" w:eastAsia="Times New Roman" w:hAnsi="Times New Roman"/>
                <w:sz w:val="20"/>
                <w:szCs w:val="20"/>
              </w:rPr>
              <w:t xml:space="preserve"> </w:t>
            </w:r>
            <w:r w:rsidRPr="00C56FAC">
              <w:rPr>
                <w:rFonts w:ascii="Times New Roman" w:eastAsia="Times New Roman" w:hAnsi="Times New Roman"/>
                <w:sz w:val="20"/>
                <w:szCs w:val="20"/>
              </w:rPr>
              <w:t>ВЭ</w:t>
            </w:r>
          </w:p>
        </w:tc>
        <w:tc>
          <w:tcPr>
            <w:tcW w:w="2092" w:type="dxa"/>
            <w:shd w:val="clear" w:color="auto" w:fill="auto"/>
            <w:vAlign w:val="center"/>
          </w:tcPr>
          <w:p w14:paraId="6319DCAA" w14:textId="2E5C2411" w:rsidR="00C56FAC" w:rsidRPr="00747D46" w:rsidRDefault="00C56FAC" w:rsidP="00C56FA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 xml:space="preserve">АКЦИОНЕРНОЕ ОБЩЕСТВО </w:t>
            </w:r>
            <w:r w:rsidR="00166058">
              <w:rPr>
                <w:rFonts w:ascii="Times New Roman" w:eastAsia="Times New Roman" w:hAnsi="Times New Roman"/>
                <w:sz w:val="20"/>
                <w:szCs w:val="20"/>
              </w:rPr>
              <w:t>«</w:t>
            </w:r>
            <w:r w:rsidRPr="007E33BC">
              <w:rPr>
                <w:rFonts w:ascii="Times New Roman" w:eastAsia="Times New Roman" w:hAnsi="Times New Roman"/>
                <w:sz w:val="20"/>
                <w:szCs w:val="20"/>
              </w:rPr>
              <w:t>РАССВЕТ</w:t>
            </w:r>
            <w:r w:rsidR="00166058">
              <w:rPr>
                <w:rFonts w:ascii="Times New Roman" w:eastAsia="Times New Roman" w:hAnsi="Times New Roman"/>
                <w:sz w:val="20"/>
                <w:szCs w:val="20"/>
              </w:rPr>
              <w:t>»</w:t>
            </w:r>
            <w:r w:rsidRPr="007E33BC">
              <w:rPr>
                <w:rFonts w:ascii="Times New Roman" w:eastAsia="Times New Roman" w:hAnsi="Times New Roman"/>
                <w:sz w:val="20"/>
                <w:szCs w:val="20"/>
              </w:rPr>
              <w:t xml:space="preserve"> (ИНН: 2356045713)</w:t>
            </w:r>
          </w:p>
        </w:tc>
        <w:tc>
          <w:tcPr>
            <w:tcW w:w="2268" w:type="dxa"/>
            <w:shd w:val="clear" w:color="auto" w:fill="auto"/>
            <w:vAlign w:val="center"/>
          </w:tcPr>
          <w:p w14:paraId="723341C4" w14:textId="77777777" w:rsidR="00C56FAC" w:rsidRPr="007E33BC" w:rsidRDefault="00C56FAC" w:rsidP="00C56FA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352330, Краснодарский</w:t>
            </w:r>
          </w:p>
          <w:p w14:paraId="336EFE81" w14:textId="77777777" w:rsidR="00C56FAC" w:rsidRPr="007E33BC" w:rsidRDefault="00C56FAC" w:rsidP="00C56FA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край,</w:t>
            </w:r>
          </w:p>
          <w:p w14:paraId="44266FE8" w14:textId="77777777" w:rsidR="00C56FAC" w:rsidRPr="007E33BC" w:rsidRDefault="00C56FAC" w:rsidP="00C56FA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Усть-Лабинский район, г.</w:t>
            </w:r>
          </w:p>
          <w:p w14:paraId="119FF758" w14:textId="77777777" w:rsidR="00C56FAC" w:rsidRPr="007E33BC" w:rsidRDefault="00C56FAC" w:rsidP="00C56FA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Усть-Лабинск, Тельмана</w:t>
            </w:r>
          </w:p>
          <w:p w14:paraId="40E09933" w14:textId="77777777" w:rsidR="00C56FAC" w:rsidRPr="00747D46" w:rsidRDefault="00C56FAC" w:rsidP="00C56FA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ул., д. 47, оф. 10</w:t>
            </w:r>
          </w:p>
        </w:tc>
        <w:tc>
          <w:tcPr>
            <w:tcW w:w="2410" w:type="dxa"/>
            <w:shd w:val="clear" w:color="auto" w:fill="auto"/>
            <w:vAlign w:val="center"/>
          </w:tcPr>
          <w:p w14:paraId="03621625" w14:textId="77777777" w:rsidR="00C56FAC" w:rsidRPr="00747D46" w:rsidRDefault="00C56FAC" w:rsidP="00C56FAC">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подземных вод для технологического обеспечения водой объектов сельскохозяйственного назначения</w:t>
            </w:r>
          </w:p>
        </w:tc>
        <w:tc>
          <w:tcPr>
            <w:tcW w:w="676" w:type="dxa"/>
            <w:shd w:val="clear" w:color="auto" w:fill="auto"/>
            <w:textDirection w:val="btLr"/>
            <w:vAlign w:val="center"/>
          </w:tcPr>
          <w:p w14:paraId="64F82A09" w14:textId="77777777" w:rsidR="00C56FAC" w:rsidRPr="00747D46" w:rsidRDefault="00C56FAC" w:rsidP="00C56FAC">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неосвоенное</w:t>
            </w:r>
          </w:p>
        </w:tc>
        <w:tc>
          <w:tcPr>
            <w:tcW w:w="600" w:type="dxa"/>
            <w:shd w:val="clear" w:color="auto" w:fill="auto"/>
            <w:textDirection w:val="btLr"/>
            <w:vAlign w:val="center"/>
          </w:tcPr>
          <w:p w14:paraId="1F7175A3" w14:textId="77777777" w:rsidR="00C56FAC" w:rsidRPr="00747D46" w:rsidRDefault="00C56FAC" w:rsidP="00C56FA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 пресная</w:t>
            </w:r>
          </w:p>
        </w:tc>
        <w:tc>
          <w:tcPr>
            <w:tcW w:w="772" w:type="dxa"/>
            <w:shd w:val="clear" w:color="auto" w:fill="auto"/>
            <w:textDirection w:val="btLr"/>
            <w:vAlign w:val="center"/>
          </w:tcPr>
          <w:p w14:paraId="5EBAA3F0" w14:textId="77777777" w:rsidR="00C56FAC" w:rsidRPr="00747D46" w:rsidRDefault="00C56FAC" w:rsidP="00C56FA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Федеральный</w:t>
            </w:r>
          </w:p>
        </w:tc>
      </w:tr>
      <w:tr w:rsidR="00C56FAC" w:rsidRPr="00747D46" w14:paraId="19124C48" w14:textId="77777777" w:rsidTr="000E6CA5">
        <w:trPr>
          <w:cantSplit/>
          <w:trHeight w:val="1134"/>
        </w:trPr>
        <w:tc>
          <w:tcPr>
            <w:tcW w:w="454" w:type="dxa"/>
            <w:shd w:val="clear" w:color="auto" w:fill="auto"/>
            <w:vAlign w:val="center"/>
          </w:tcPr>
          <w:p w14:paraId="040C9692" w14:textId="77777777" w:rsidR="00C56FAC" w:rsidRPr="00747D46" w:rsidRDefault="0023511D" w:rsidP="00C56FAC">
            <w:pPr>
              <w:widowControl w:val="0"/>
              <w:jc w:val="center"/>
              <w:rPr>
                <w:rFonts w:ascii="Times New Roman" w:eastAsia="Times New Roman" w:hAnsi="Times New Roman"/>
                <w:sz w:val="20"/>
                <w:szCs w:val="20"/>
              </w:rPr>
            </w:pPr>
            <w:r>
              <w:rPr>
                <w:rFonts w:ascii="Times New Roman" w:eastAsia="Times New Roman" w:hAnsi="Times New Roman"/>
                <w:sz w:val="20"/>
                <w:szCs w:val="20"/>
              </w:rPr>
              <w:t>45</w:t>
            </w:r>
          </w:p>
        </w:tc>
        <w:tc>
          <w:tcPr>
            <w:tcW w:w="459" w:type="dxa"/>
            <w:shd w:val="clear" w:color="auto" w:fill="auto"/>
            <w:textDirection w:val="btLr"/>
            <w:vAlign w:val="center"/>
          </w:tcPr>
          <w:p w14:paraId="71F91223" w14:textId="77777777" w:rsidR="00C56FAC" w:rsidRPr="00747D46" w:rsidRDefault="00C56FAC" w:rsidP="00C56FAC">
            <w:pPr>
              <w:widowControl w:val="0"/>
              <w:jc w:val="center"/>
              <w:rPr>
                <w:rFonts w:ascii="Times New Roman" w:eastAsia="Times New Roman" w:hAnsi="Times New Roman"/>
                <w:sz w:val="20"/>
                <w:szCs w:val="20"/>
              </w:rPr>
            </w:pPr>
            <w:r w:rsidRPr="00C56FAC">
              <w:rPr>
                <w:rFonts w:ascii="Times New Roman" w:eastAsia="Times New Roman" w:hAnsi="Times New Roman"/>
                <w:sz w:val="20"/>
                <w:szCs w:val="20"/>
              </w:rPr>
              <w:t>КРД</w:t>
            </w:r>
            <w:r>
              <w:rPr>
                <w:rFonts w:ascii="Times New Roman" w:eastAsia="Times New Roman" w:hAnsi="Times New Roman"/>
                <w:sz w:val="20"/>
                <w:szCs w:val="20"/>
              </w:rPr>
              <w:t xml:space="preserve"> </w:t>
            </w:r>
            <w:r w:rsidRPr="00C56FAC">
              <w:rPr>
                <w:rFonts w:ascii="Times New Roman" w:eastAsia="Times New Roman" w:hAnsi="Times New Roman"/>
                <w:sz w:val="20"/>
                <w:szCs w:val="20"/>
              </w:rPr>
              <w:t>05401</w:t>
            </w:r>
            <w:r>
              <w:rPr>
                <w:rFonts w:ascii="Times New Roman" w:eastAsia="Times New Roman" w:hAnsi="Times New Roman"/>
                <w:sz w:val="20"/>
                <w:szCs w:val="20"/>
              </w:rPr>
              <w:t xml:space="preserve"> </w:t>
            </w:r>
            <w:r w:rsidRPr="00C56FAC">
              <w:rPr>
                <w:rFonts w:ascii="Times New Roman" w:eastAsia="Times New Roman" w:hAnsi="Times New Roman"/>
                <w:sz w:val="20"/>
                <w:szCs w:val="20"/>
              </w:rPr>
              <w:t>ВЭ</w:t>
            </w:r>
          </w:p>
        </w:tc>
        <w:tc>
          <w:tcPr>
            <w:tcW w:w="2092" w:type="dxa"/>
            <w:shd w:val="clear" w:color="auto" w:fill="auto"/>
            <w:vAlign w:val="center"/>
          </w:tcPr>
          <w:p w14:paraId="7B39C445" w14:textId="5D7D3253" w:rsidR="00C56FAC" w:rsidRPr="00747D46" w:rsidRDefault="00C56FAC" w:rsidP="00C56FA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 xml:space="preserve">АКЦИОНЕРНОЕ ОБЩЕСТВО </w:t>
            </w:r>
            <w:r w:rsidR="00166058">
              <w:rPr>
                <w:rFonts w:ascii="Times New Roman" w:eastAsia="Times New Roman" w:hAnsi="Times New Roman"/>
                <w:sz w:val="20"/>
                <w:szCs w:val="20"/>
              </w:rPr>
              <w:t>«</w:t>
            </w:r>
            <w:r w:rsidRPr="007E33BC">
              <w:rPr>
                <w:rFonts w:ascii="Times New Roman" w:eastAsia="Times New Roman" w:hAnsi="Times New Roman"/>
                <w:sz w:val="20"/>
                <w:szCs w:val="20"/>
              </w:rPr>
              <w:t>РАССВЕТ</w:t>
            </w:r>
            <w:r w:rsidR="00166058">
              <w:rPr>
                <w:rFonts w:ascii="Times New Roman" w:eastAsia="Times New Roman" w:hAnsi="Times New Roman"/>
                <w:sz w:val="20"/>
                <w:szCs w:val="20"/>
              </w:rPr>
              <w:t>»</w:t>
            </w:r>
            <w:r w:rsidRPr="007E33BC">
              <w:rPr>
                <w:rFonts w:ascii="Times New Roman" w:eastAsia="Times New Roman" w:hAnsi="Times New Roman"/>
                <w:sz w:val="20"/>
                <w:szCs w:val="20"/>
              </w:rPr>
              <w:t xml:space="preserve"> (ИНН: 2356045713)</w:t>
            </w:r>
          </w:p>
        </w:tc>
        <w:tc>
          <w:tcPr>
            <w:tcW w:w="2268" w:type="dxa"/>
            <w:shd w:val="clear" w:color="auto" w:fill="auto"/>
            <w:vAlign w:val="center"/>
          </w:tcPr>
          <w:p w14:paraId="722B7922" w14:textId="77777777" w:rsidR="00C56FAC" w:rsidRPr="007E33BC" w:rsidRDefault="00C56FAC" w:rsidP="00C56FA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352330, Краснодарский</w:t>
            </w:r>
          </w:p>
          <w:p w14:paraId="08D3071D" w14:textId="77777777" w:rsidR="00C56FAC" w:rsidRPr="007E33BC" w:rsidRDefault="00C56FAC" w:rsidP="00C56FA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край,</w:t>
            </w:r>
          </w:p>
          <w:p w14:paraId="22C49D75" w14:textId="77777777" w:rsidR="00C56FAC" w:rsidRPr="007E33BC" w:rsidRDefault="00C56FAC" w:rsidP="00C56FA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Усть-Лабинский район, г.</w:t>
            </w:r>
          </w:p>
          <w:p w14:paraId="6BD954A3" w14:textId="77777777" w:rsidR="00C56FAC" w:rsidRPr="007E33BC" w:rsidRDefault="00C56FAC" w:rsidP="00C56FA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Усть-Лабинск, Тельмана</w:t>
            </w:r>
          </w:p>
          <w:p w14:paraId="0B90E7D4" w14:textId="77777777" w:rsidR="00C56FAC" w:rsidRPr="00747D46" w:rsidRDefault="00C56FAC" w:rsidP="00C56FAC">
            <w:pPr>
              <w:widowControl w:val="0"/>
              <w:jc w:val="center"/>
              <w:rPr>
                <w:rFonts w:ascii="Times New Roman" w:eastAsia="Times New Roman" w:hAnsi="Times New Roman"/>
                <w:sz w:val="20"/>
                <w:szCs w:val="20"/>
              </w:rPr>
            </w:pPr>
            <w:r w:rsidRPr="007E33BC">
              <w:rPr>
                <w:rFonts w:ascii="Times New Roman" w:eastAsia="Times New Roman" w:hAnsi="Times New Roman"/>
                <w:sz w:val="20"/>
                <w:szCs w:val="20"/>
              </w:rPr>
              <w:t>ул., д. 47, оф. 10</w:t>
            </w:r>
          </w:p>
        </w:tc>
        <w:tc>
          <w:tcPr>
            <w:tcW w:w="2410" w:type="dxa"/>
            <w:shd w:val="clear" w:color="auto" w:fill="auto"/>
            <w:vAlign w:val="center"/>
          </w:tcPr>
          <w:p w14:paraId="511A782C" w14:textId="77777777" w:rsidR="00C56FAC" w:rsidRPr="00747D46" w:rsidRDefault="00C56FAC" w:rsidP="00C56FAC">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Добыча подземных вод для технологического обеспечения водой объектов сельскохозяйственного назначения</w:t>
            </w:r>
          </w:p>
        </w:tc>
        <w:tc>
          <w:tcPr>
            <w:tcW w:w="676" w:type="dxa"/>
            <w:shd w:val="clear" w:color="auto" w:fill="auto"/>
            <w:textDirection w:val="btLr"/>
            <w:vAlign w:val="center"/>
          </w:tcPr>
          <w:p w14:paraId="7F8106BF" w14:textId="77777777" w:rsidR="00C56FAC" w:rsidRPr="00747D46" w:rsidRDefault="00C56FAC" w:rsidP="00C56FAC">
            <w:pPr>
              <w:widowControl w:val="0"/>
              <w:jc w:val="center"/>
              <w:rPr>
                <w:rFonts w:ascii="Times New Roman" w:eastAsia="Times New Roman" w:hAnsi="Times New Roman"/>
                <w:sz w:val="20"/>
                <w:szCs w:val="20"/>
              </w:rPr>
            </w:pPr>
            <w:r w:rsidRPr="00747D46">
              <w:rPr>
                <w:rFonts w:ascii="Times New Roman" w:eastAsia="Times New Roman" w:hAnsi="Times New Roman"/>
                <w:sz w:val="20"/>
                <w:szCs w:val="20"/>
              </w:rPr>
              <w:t>неосвоенное</w:t>
            </w:r>
          </w:p>
        </w:tc>
        <w:tc>
          <w:tcPr>
            <w:tcW w:w="600" w:type="dxa"/>
            <w:shd w:val="clear" w:color="auto" w:fill="auto"/>
            <w:textDirection w:val="btLr"/>
            <w:vAlign w:val="center"/>
          </w:tcPr>
          <w:p w14:paraId="13ECDAA1" w14:textId="77777777" w:rsidR="00C56FAC" w:rsidRPr="00747D46" w:rsidRDefault="00C56FAC" w:rsidP="00C56FA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вода пресная</w:t>
            </w:r>
          </w:p>
        </w:tc>
        <w:tc>
          <w:tcPr>
            <w:tcW w:w="772" w:type="dxa"/>
            <w:shd w:val="clear" w:color="auto" w:fill="auto"/>
            <w:textDirection w:val="btLr"/>
            <w:vAlign w:val="center"/>
          </w:tcPr>
          <w:p w14:paraId="008C151B" w14:textId="77777777" w:rsidR="00C56FAC" w:rsidRPr="00747D46" w:rsidRDefault="00C56FAC" w:rsidP="00C56FAC">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Федеральный</w:t>
            </w:r>
          </w:p>
        </w:tc>
      </w:tr>
      <w:tr w:rsidR="000E6CA5" w:rsidRPr="00747D46" w14:paraId="5349774B" w14:textId="77777777" w:rsidTr="000E6CA5">
        <w:trPr>
          <w:cantSplit/>
          <w:trHeight w:val="1273"/>
        </w:trPr>
        <w:tc>
          <w:tcPr>
            <w:tcW w:w="454" w:type="dxa"/>
            <w:shd w:val="clear" w:color="auto" w:fill="auto"/>
            <w:vAlign w:val="center"/>
          </w:tcPr>
          <w:p w14:paraId="1C523130" w14:textId="3BBDEEB7" w:rsidR="000E6CA5" w:rsidRDefault="000E6CA5" w:rsidP="000E6CA5">
            <w:pPr>
              <w:widowControl w:val="0"/>
              <w:jc w:val="center"/>
              <w:rPr>
                <w:rFonts w:ascii="Times New Roman" w:eastAsia="Times New Roman" w:hAnsi="Times New Roman"/>
                <w:sz w:val="20"/>
                <w:szCs w:val="20"/>
              </w:rPr>
            </w:pPr>
            <w:r>
              <w:rPr>
                <w:rFonts w:ascii="Times New Roman" w:eastAsia="Times New Roman" w:hAnsi="Times New Roman"/>
                <w:sz w:val="20"/>
                <w:szCs w:val="20"/>
              </w:rPr>
              <w:t>46</w:t>
            </w:r>
          </w:p>
        </w:tc>
        <w:tc>
          <w:tcPr>
            <w:tcW w:w="459" w:type="dxa"/>
            <w:shd w:val="clear" w:color="auto" w:fill="auto"/>
            <w:textDirection w:val="btLr"/>
            <w:vAlign w:val="center"/>
          </w:tcPr>
          <w:p w14:paraId="1835B331" w14:textId="60353EAB" w:rsidR="000E6CA5" w:rsidRPr="00C56FAC" w:rsidRDefault="000E6CA5" w:rsidP="000E6CA5">
            <w:pPr>
              <w:widowControl w:val="0"/>
              <w:jc w:val="center"/>
              <w:rPr>
                <w:rFonts w:ascii="Times New Roman" w:eastAsia="Times New Roman" w:hAnsi="Times New Roman"/>
                <w:sz w:val="20"/>
                <w:szCs w:val="20"/>
              </w:rPr>
            </w:pPr>
            <w:r>
              <w:rPr>
                <w:rFonts w:ascii="Times New Roman" w:eastAsia="Times New Roman" w:hAnsi="Times New Roman"/>
                <w:sz w:val="20"/>
                <w:szCs w:val="20"/>
              </w:rPr>
              <w:t>КРД002882ВЭ</w:t>
            </w:r>
          </w:p>
        </w:tc>
        <w:tc>
          <w:tcPr>
            <w:tcW w:w="2092" w:type="dxa"/>
            <w:shd w:val="clear" w:color="auto" w:fill="auto"/>
            <w:vAlign w:val="center"/>
          </w:tcPr>
          <w:p w14:paraId="5F280D7B" w14:textId="11A5BC9D" w:rsidR="000E6CA5" w:rsidRPr="007E33BC" w:rsidRDefault="000E6CA5" w:rsidP="000E6CA5">
            <w:pPr>
              <w:widowControl w:val="0"/>
              <w:jc w:val="center"/>
              <w:rPr>
                <w:rFonts w:ascii="Times New Roman" w:eastAsia="Times New Roman" w:hAnsi="Times New Roman"/>
                <w:sz w:val="20"/>
                <w:szCs w:val="20"/>
              </w:rPr>
            </w:pPr>
            <w:r>
              <w:rPr>
                <w:rFonts w:ascii="Times New Roman" w:eastAsia="Times New Roman" w:hAnsi="Times New Roman"/>
                <w:sz w:val="20"/>
                <w:szCs w:val="20"/>
              </w:rPr>
              <w:t xml:space="preserve">ИП </w:t>
            </w:r>
            <w:proofErr w:type="spellStart"/>
            <w:r>
              <w:rPr>
                <w:rFonts w:ascii="Times New Roman" w:eastAsia="Times New Roman" w:hAnsi="Times New Roman"/>
                <w:sz w:val="20"/>
                <w:szCs w:val="20"/>
              </w:rPr>
              <w:t>Квиткин</w:t>
            </w:r>
            <w:proofErr w:type="spellEnd"/>
            <w:r>
              <w:rPr>
                <w:rFonts w:ascii="Times New Roman" w:eastAsia="Times New Roman" w:hAnsi="Times New Roman"/>
                <w:sz w:val="20"/>
                <w:szCs w:val="20"/>
              </w:rPr>
              <w:t xml:space="preserve"> Сергей Дмитриевич (ИНН: 235623000323)</w:t>
            </w:r>
          </w:p>
        </w:tc>
        <w:tc>
          <w:tcPr>
            <w:tcW w:w="2268" w:type="dxa"/>
            <w:shd w:val="clear" w:color="auto" w:fill="auto"/>
            <w:vAlign w:val="center"/>
          </w:tcPr>
          <w:p w14:paraId="1E9A07BE" w14:textId="77777777" w:rsidR="000E6CA5" w:rsidRPr="007E33BC" w:rsidRDefault="000E6CA5" w:rsidP="000E6CA5">
            <w:pPr>
              <w:widowControl w:val="0"/>
              <w:jc w:val="center"/>
              <w:rPr>
                <w:rFonts w:ascii="Times New Roman" w:eastAsia="Times New Roman" w:hAnsi="Times New Roman"/>
                <w:sz w:val="20"/>
                <w:szCs w:val="20"/>
              </w:rPr>
            </w:pPr>
          </w:p>
        </w:tc>
        <w:tc>
          <w:tcPr>
            <w:tcW w:w="2410" w:type="dxa"/>
            <w:shd w:val="clear" w:color="auto" w:fill="auto"/>
            <w:vAlign w:val="center"/>
          </w:tcPr>
          <w:p w14:paraId="1627D89F" w14:textId="7C304A7D" w:rsidR="000E6CA5" w:rsidRPr="00747D46" w:rsidRDefault="000E6CA5" w:rsidP="000E6CA5">
            <w:pPr>
              <w:widowControl w:val="0"/>
              <w:jc w:val="center"/>
              <w:rPr>
                <w:rFonts w:ascii="Times New Roman" w:eastAsia="Times New Roman" w:hAnsi="Times New Roman"/>
                <w:sz w:val="20"/>
                <w:szCs w:val="20"/>
              </w:rPr>
            </w:pPr>
            <w:r>
              <w:rPr>
                <w:rFonts w:ascii="Times New Roman" w:eastAsia="Times New Roman" w:hAnsi="Times New Roman"/>
                <w:sz w:val="20"/>
                <w:szCs w:val="20"/>
              </w:rPr>
              <w:t>Р</w:t>
            </w:r>
            <w:r w:rsidRPr="007E33BC">
              <w:rPr>
                <w:rFonts w:ascii="Times New Roman" w:eastAsia="Times New Roman" w:hAnsi="Times New Roman"/>
                <w:sz w:val="20"/>
                <w:szCs w:val="20"/>
              </w:rPr>
              <w:t>азведка и добыча подземных вод для целей питьевого</w:t>
            </w:r>
            <w:r>
              <w:rPr>
                <w:rFonts w:ascii="Times New Roman" w:eastAsia="Times New Roman" w:hAnsi="Times New Roman"/>
                <w:sz w:val="20"/>
                <w:szCs w:val="20"/>
              </w:rPr>
              <w:t>, хозяйственно-бытового и технического</w:t>
            </w:r>
            <w:r w:rsidRPr="007E33BC">
              <w:rPr>
                <w:rFonts w:ascii="Times New Roman" w:eastAsia="Times New Roman" w:hAnsi="Times New Roman"/>
                <w:sz w:val="20"/>
                <w:szCs w:val="20"/>
              </w:rPr>
              <w:t xml:space="preserve"> водоснабжения</w:t>
            </w:r>
          </w:p>
        </w:tc>
        <w:tc>
          <w:tcPr>
            <w:tcW w:w="676" w:type="dxa"/>
            <w:shd w:val="clear" w:color="auto" w:fill="auto"/>
            <w:textDirection w:val="btLr"/>
            <w:vAlign w:val="center"/>
          </w:tcPr>
          <w:p w14:paraId="11AE0203" w14:textId="77777777" w:rsidR="000E6CA5" w:rsidRPr="00747D46" w:rsidRDefault="000E6CA5" w:rsidP="000E6CA5">
            <w:pPr>
              <w:widowControl w:val="0"/>
              <w:jc w:val="center"/>
              <w:rPr>
                <w:rFonts w:ascii="Times New Roman" w:eastAsia="Times New Roman" w:hAnsi="Times New Roman"/>
                <w:sz w:val="20"/>
                <w:szCs w:val="20"/>
              </w:rPr>
            </w:pPr>
          </w:p>
        </w:tc>
        <w:tc>
          <w:tcPr>
            <w:tcW w:w="600" w:type="dxa"/>
            <w:shd w:val="clear" w:color="auto" w:fill="auto"/>
            <w:textDirection w:val="btLr"/>
            <w:vAlign w:val="center"/>
          </w:tcPr>
          <w:p w14:paraId="5B8FF40C" w14:textId="77777777" w:rsidR="000E6CA5" w:rsidRPr="00747D46" w:rsidRDefault="000E6CA5" w:rsidP="000E6CA5">
            <w:pPr>
              <w:widowControl w:val="0"/>
              <w:ind w:left="113" w:right="113"/>
              <w:jc w:val="center"/>
              <w:rPr>
                <w:rFonts w:ascii="Times New Roman" w:eastAsia="Times New Roman" w:hAnsi="Times New Roman"/>
                <w:sz w:val="20"/>
                <w:szCs w:val="20"/>
              </w:rPr>
            </w:pPr>
          </w:p>
        </w:tc>
        <w:tc>
          <w:tcPr>
            <w:tcW w:w="772" w:type="dxa"/>
            <w:shd w:val="clear" w:color="auto" w:fill="auto"/>
            <w:textDirection w:val="btLr"/>
            <w:vAlign w:val="center"/>
          </w:tcPr>
          <w:p w14:paraId="3C924AB9" w14:textId="77777777" w:rsidR="000E6CA5" w:rsidRPr="00747D46" w:rsidRDefault="000E6CA5" w:rsidP="000E6CA5">
            <w:pPr>
              <w:widowControl w:val="0"/>
              <w:ind w:left="113" w:right="113"/>
              <w:jc w:val="center"/>
              <w:rPr>
                <w:rFonts w:ascii="Times New Roman" w:eastAsia="Times New Roman" w:hAnsi="Times New Roman"/>
                <w:sz w:val="20"/>
                <w:szCs w:val="20"/>
              </w:rPr>
            </w:pPr>
          </w:p>
        </w:tc>
      </w:tr>
      <w:tr w:rsidR="000E6CA5" w:rsidRPr="00747D46" w14:paraId="53D6160E" w14:textId="77777777" w:rsidTr="000E6CA5">
        <w:trPr>
          <w:cantSplit/>
          <w:trHeight w:val="1274"/>
        </w:trPr>
        <w:tc>
          <w:tcPr>
            <w:tcW w:w="454" w:type="dxa"/>
            <w:shd w:val="clear" w:color="auto" w:fill="auto"/>
            <w:vAlign w:val="center"/>
          </w:tcPr>
          <w:p w14:paraId="7CBFB611" w14:textId="721FB803" w:rsidR="000E6CA5" w:rsidRDefault="000E6CA5" w:rsidP="000E6CA5">
            <w:pPr>
              <w:widowControl w:val="0"/>
              <w:jc w:val="center"/>
              <w:rPr>
                <w:rFonts w:ascii="Times New Roman" w:eastAsia="Times New Roman" w:hAnsi="Times New Roman"/>
                <w:sz w:val="20"/>
                <w:szCs w:val="20"/>
              </w:rPr>
            </w:pPr>
            <w:r>
              <w:rPr>
                <w:rFonts w:ascii="Times New Roman" w:eastAsia="Times New Roman" w:hAnsi="Times New Roman"/>
                <w:sz w:val="20"/>
                <w:szCs w:val="20"/>
              </w:rPr>
              <w:t>47</w:t>
            </w:r>
          </w:p>
        </w:tc>
        <w:tc>
          <w:tcPr>
            <w:tcW w:w="459" w:type="dxa"/>
            <w:shd w:val="clear" w:color="auto" w:fill="auto"/>
            <w:textDirection w:val="btLr"/>
            <w:vAlign w:val="center"/>
          </w:tcPr>
          <w:p w14:paraId="61B8A61B" w14:textId="729C3CE9" w:rsidR="000E6CA5" w:rsidRPr="00C56FAC" w:rsidRDefault="000E6CA5" w:rsidP="000E6CA5">
            <w:pPr>
              <w:widowControl w:val="0"/>
              <w:jc w:val="center"/>
              <w:rPr>
                <w:rFonts w:ascii="Times New Roman" w:eastAsia="Times New Roman" w:hAnsi="Times New Roman"/>
                <w:sz w:val="20"/>
                <w:szCs w:val="20"/>
              </w:rPr>
            </w:pPr>
            <w:r>
              <w:rPr>
                <w:rFonts w:ascii="Times New Roman" w:eastAsia="Times New Roman" w:hAnsi="Times New Roman"/>
                <w:sz w:val="20"/>
                <w:szCs w:val="20"/>
              </w:rPr>
              <w:t>КРД04237ПД</w:t>
            </w:r>
          </w:p>
        </w:tc>
        <w:tc>
          <w:tcPr>
            <w:tcW w:w="2092" w:type="dxa"/>
            <w:shd w:val="clear" w:color="auto" w:fill="auto"/>
            <w:vAlign w:val="center"/>
          </w:tcPr>
          <w:p w14:paraId="03C94470" w14:textId="794D03CD" w:rsidR="000E6CA5" w:rsidRPr="007E33BC" w:rsidRDefault="000E6CA5" w:rsidP="000E6CA5">
            <w:pPr>
              <w:widowControl w:val="0"/>
              <w:jc w:val="center"/>
              <w:rPr>
                <w:rFonts w:ascii="Times New Roman" w:eastAsia="Times New Roman" w:hAnsi="Times New Roman"/>
                <w:sz w:val="20"/>
                <w:szCs w:val="20"/>
              </w:rPr>
            </w:pPr>
            <w:r>
              <w:rPr>
                <w:rFonts w:ascii="Times New Roman" w:eastAsia="Times New Roman" w:hAnsi="Times New Roman"/>
                <w:sz w:val="20"/>
                <w:szCs w:val="20"/>
              </w:rPr>
              <w:t>ООО «Газпром трансгаз Краснодар» (ИНН: 2308128945)</w:t>
            </w:r>
          </w:p>
        </w:tc>
        <w:tc>
          <w:tcPr>
            <w:tcW w:w="2268" w:type="dxa"/>
            <w:shd w:val="clear" w:color="auto" w:fill="auto"/>
            <w:vAlign w:val="center"/>
          </w:tcPr>
          <w:p w14:paraId="5B531C02" w14:textId="4D6EF944" w:rsidR="000E6CA5" w:rsidRPr="007E33BC" w:rsidRDefault="000E6CA5" w:rsidP="000E6CA5">
            <w:pPr>
              <w:widowControl w:val="0"/>
              <w:jc w:val="center"/>
              <w:rPr>
                <w:rFonts w:ascii="Times New Roman" w:eastAsia="Times New Roman" w:hAnsi="Times New Roman"/>
                <w:sz w:val="20"/>
                <w:szCs w:val="20"/>
              </w:rPr>
            </w:pPr>
            <w:r w:rsidRPr="00793250">
              <w:rPr>
                <w:rFonts w:ascii="Times New Roman" w:eastAsia="Times New Roman" w:hAnsi="Times New Roman"/>
                <w:sz w:val="20"/>
                <w:szCs w:val="20"/>
              </w:rPr>
              <w:t>350051, Краснодарский Край, г. Краснодар, ул. Им. Дзержинского, д. 36</w:t>
            </w:r>
          </w:p>
        </w:tc>
        <w:tc>
          <w:tcPr>
            <w:tcW w:w="2410" w:type="dxa"/>
            <w:shd w:val="clear" w:color="auto" w:fill="auto"/>
            <w:vAlign w:val="center"/>
          </w:tcPr>
          <w:p w14:paraId="1E664FB8" w14:textId="3DA95982" w:rsidR="000E6CA5" w:rsidRPr="00747D46" w:rsidRDefault="000E6CA5" w:rsidP="000E6CA5">
            <w:pPr>
              <w:widowControl w:val="0"/>
              <w:jc w:val="center"/>
              <w:rPr>
                <w:rFonts w:ascii="Times New Roman" w:eastAsia="Times New Roman" w:hAnsi="Times New Roman"/>
                <w:sz w:val="20"/>
                <w:szCs w:val="20"/>
              </w:rPr>
            </w:pPr>
            <w:r>
              <w:rPr>
                <w:rFonts w:ascii="Times New Roman" w:eastAsia="Times New Roman" w:hAnsi="Times New Roman"/>
                <w:sz w:val="20"/>
                <w:szCs w:val="20"/>
              </w:rPr>
              <w:t xml:space="preserve">Строительство и </w:t>
            </w:r>
            <w:proofErr w:type="spellStart"/>
            <w:r>
              <w:rPr>
                <w:rFonts w:ascii="Times New Roman" w:eastAsia="Times New Roman" w:hAnsi="Times New Roman"/>
                <w:sz w:val="20"/>
                <w:szCs w:val="20"/>
              </w:rPr>
              <w:t>эксплуотация</w:t>
            </w:r>
            <w:proofErr w:type="spellEnd"/>
            <w:r>
              <w:rPr>
                <w:rFonts w:ascii="Times New Roman" w:eastAsia="Times New Roman" w:hAnsi="Times New Roman"/>
                <w:sz w:val="20"/>
                <w:szCs w:val="20"/>
              </w:rPr>
              <w:t xml:space="preserve"> подземных переходов газопроводов под водными объектами на территории Краснодарского края</w:t>
            </w:r>
          </w:p>
        </w:tc>
        <w:tc>
          <w:tcPr>
            <w:tcW w:w="676" w:type="dxa"/>
            <w:shd w:val="clear" w:color="auto" w:fill="auto"/>
            <w:textDirection w:val="btLr"/>
            <w:vAlign w:val="center"/>
          </w:tcPr>
          <w:p w14:paraId="560D1B43" w14:textId="77777777" w:rsidR="000E6CA5" w:rsidRPr="00747D46" w:rsidRDefault="000E6CA5" w:rsidP="000E6CA5">
            <w:pPr>
              <w:widowControl w:val="0"/>
              <w:jc w:val="center"/>
              <w:rPr>
                <w:rFonts w:ascii="Times New Roman" w:eastAsia="Times New Roman" w:hAnsi="Times New Roman"/>
                <w:sz w:val="20"/>
                <w:szCs w:val="20"/>
              </w:rPr>
            </w:pPr>
          </w:p>
        </w:tc>
        <w:tc>
          <w:tcPr>
            <w:tcW w:w="600" w:type="dxa"/>
            <w:shd w:val="clear" w:color="auto" w:fill="auto"/>
            <w:textDirection w:val="btLr"/>
            <w:vAlign w:val="center"/>
          </w:tcPr>
          <w:p w14:paraId="4FDBB5E0" w14:textId="77777777" w:rsidR="000E6CA5" w:rsidRPr="00747D46" w:rsidRDefault="000E6CA5" w:rsidP="000E6CA5">
            <w:pPr>
              <w:widowControl w:val="0"/>
              <w:ind w:left="113" w:right="113"/>
              <w:jc w:val="center"/>
              <w:rPr>
                <w:rFonts w:ascii="Times New Roman" w:eastAsia="Times New Roman" w:hAnsi="Times New Roman"/>
                <w:sz w:val="20"/>
                <w:szCs w:val="20"/>
              </w:rPr>
            </w:pPr>
          </w:p>
        </w:tc>
        <w:tc>
          <w:tcPr>
            <w:tcW w:w="772" w:type="dxa"/>
            <w:shd w:val="clear" w:color="auto" w:fill="auto"/>
            <w:textDirection w:val="btLr"/>
            <w:vAlign w:val="center"/>
          </w:tcPr>
          <w:p w14:paraId="3ADD38BA" w14:textId="1A5A53E1" w:rsidR="000E6CA5" w:rsidRPr="00747D46" w:rsidRDefault="000E6CA5" w:rsidP="000E6CA5">
            <w:pPr>
              <w:widowControl w:val="0"/>
              <w:ind w:left="113" w:right="113"/>
              <w:jc w:val="center"/>
              <w:rPr>
                <w:rFonts w:ascii="Times New Roman" w:eastAsia="Times New Roman" w:hAnsi="Times New Roman"/>
                <w:sz w:val="20"/>
                <w:szCs w:val="20"/>
              </w:rPr>
            </w:pPr>
            <w:r w:rsidRPr="00747D46">
              <w:rPr>
                <w:rFonts w:ascii="Times New Roman" w:eastAsia="Times New Roman" w:hAnsi="Times New Roman"/>
                <w:sz w:val="20"/>
                <w:szCs w:val="20"/>
              </w:rPr>
              <w:t>Федеральный</w:t>
            </w:r>
          </w:p>
        </w:tc>
      </w:tr>
    </w:tbl>
    <w:p w14:paraId="6E0524B8" w14:textId="77777777" w:rsidR="00715E70" w:rsidRPr="00747D46" w:rsidRDefault="00715E70" w:rsidP="004A7AEE">
      <w:pPr>
        <w:widowControl w:val="0"/>
        <w:suppressAutoHyphens/>
        <w:ind w:firstLine="709"/>
        <w:jc w:val="both"/>
        <w:rPr>
          <w:rFonts w:ascii="Times New Roman" w:eastAsia="Calibri" w:hAnsi="Times New Roman"/>
          <w:sz w:val="28"/>
          <w:szCs w:val="28"/>
          <w:lang w:eastAsia="ar-SA"/>
        </w:rPr>
      </w:pPr>
    </w:p>
    <w:p w14:paraId="080EBB14" w14:textId="16509D02" w:rsidR="00620060" w:rsidRPr="00166058" w:rsidRDefault="00E15418" w:rsidP="00241A55">
      <w:pPr>
        <w:rPr>
          <w:rFonts w:ascii="Times New Roman" w:eastAsia="Times New Roman" w:hAnsi="Times New Roman"/>
          <w:b/>
          <w:sz w:val="28"/>
          <w:szCs w:val="28"/>
          <w:lang w:eastAsia="ar-SA"/>
        </w:rPr>
      </w:pPr>
      <w:r w:rsidRPr="00747D46">
        <w:rPr>
          <w:rFonts w:ascii="Times New Roman" w:eastAsia="Times New Roman" w:hAnsi="Times New Roman"/>
          <w:b/>
          <w:sz w:val="28"/>
          <w:szCs w:val="28"/>
          <w:lang w:eastAsia="ar-SA"/>
        </w:rPr>
        <w:br w:type="page"/>
      </w:r>
      <w:r w:rsidR="00620060" w:rsidRPr="00166058">
        <w:rPr>
          <w:rFonts w:ascii="Times New Roman" w:eastAsia="Times New Roman" w:hAnsi="Times New Roman"/>
          <w:b/>
          <w:sz w:val="28"/>
          <w:szCs w:val="28"/>
          <w:lang w:eastAsia="ar-SA"/>
        </w:rPr>
        <w:lastRenderedPageBreak/>
        <w:t xml:space="preserve">Иные зоны, установленные в соответствии с действующим законодательством Российской Федерации </w:t>
      </w:r>
    </w:p>
    <w:p w14:paraId="382B97ED" w14:textId="77777777" w:rsidR="003E5C52" w:rsidRPr="00747D46" w:rsidRDefault="003E5C52" w:rsidP="00620060">
      <w:pPr>
        <w:widowControl w:val="0"/>
        <w:suppressAutoHyphens/>
        <w:ind w:firstLine="709"/>
        <w:jc w:val="both"/>
        <w:rPr>
          <w:rFonts w:ascii="Times New Roman" w:eastAsia="Times New Roman" w:hAnsi="Times New Roman"/>
          <w:sz w:val="28"/>
          <w:szCs w:val="28"/>
          <w:lang w:eastAsia="ar-SA"/>
        </w:rPr>
      </w:pPr>
    </w:p>
    <w:p w14:paraId="7B7038A2" w14:textId="77777777" w:rsidR="00620060" w:rsidRPr="00747D46" w:rsidRDefault="00620060" w:rsidP="00620060">
      <w:pPr>
        <w:widowControl w:val="0"/>
        <w:suppressAutoHyphens/>
        <w:ind w:firstLine="709"/>
        <w:jc w:val="both"/>
        <w:rPr>
          <w:rFonts w:ascii="Times New Roman" w:eastAsia="Times New Roman" w:hAnsi="Times New Roman"/>
          <w:sz w:val="28"/>
          <w:szCs w:val="28"/>
          <w:u w:val="single"/>
          <w:lang w:eastAsia="ar-SA"/>
        </w:rPr>
      </w:pPr>
      <w:r w:rsidRPr="00747D46">
        <w:rPr>
          <w:rFonts w:ascii="Times New Roman" w:eastAsia="Times New Roman" w:hAnsi="Times New Roman"/>
          <w:sz w:val="28"/>
          <w:szCs w:val="28"/>
          <w:u w:val="single"/>
          <w:lang w:eastAsia="ar-SA"/>
        </w:rPr>
        <w:t>Полоса отвода автомобильных дорог</w:t>
      </w:r>
    </w:p>
    <w:p w14:paraId="1B39A161" w14:textId="5A1B47EF" w:rsidR="000C684F"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Согласно </w:t>
      </w:r>
      <w:r w:rsidR="00123B3A">
        <w:rPr>
          <w:rFonts w:ascii="Times New Roman" w:eastAsia="Times New Roman" w:hAnsi="Times New Roman"/>
          <w:sz w:val="28"/>
          <w:szCs w:val="28"/>
          <w:lang w:eastAsia="ar-SA"/>
        </w:rPr>
        <w:t>Федерального</w:t>
      </w:r>
      <w:r w:rsidR="00123B3A" w:rsidRPr="00123B3A">
        <w:rPr>
          <w:rFonts w:ascii="Times New Roman" w:eastAsia="Times New Roman" w:hAnsi="Times New Roman"/>
          <w:sz w:val="28"/>
          <w:szCs w:val="28"/>
          <w:lang w:eastAsia="ar-SA"/>
        </w:rPr>
        <w:t xml:space="preserve"> закон</w:t>
      </w:r>
      <w:r w:rsidR="00123B3A">
        <w:rPr>
          <w:rFonts w:ascii="Times New Roman" w:eastAsia="Times New Roman" w:hAnsi="Times New Roman"/>
          <w:sz w:val="28"/>
          <w:szCs w:val="28"/>
          <w:lang w:eastAsia="ar-SA"/>
        </w:rPr>
        <w:t>а</w:t>
      </w:r>
      <w:r w:rsidR="00123B3A" w:rsidRPr="00123B3A">
        <w:rPr>
          <w:rFonts w:ascii="Times New Roman" w:eastAsia="Times New Roman" w:hAnsi="Times New Roman"/>
          <w:sz w:val="28"/>
          <w:szCs w:val="28"/>
          <w:lang w:eastAsia="ar-SA"/>
        </w:rPr>
        <w:t xml:space="preserve"> от 8 ноября 2007 г. N 257-ФЗ</w:t>
      </w:r>
      <w:r w:rsidR="00123B3A">
        <w:rPr>
          <w:rFonts w:ascii="Times New Roman" w:eastAsia="Times New Roman" w:hAnsi="Times New Roman"/>
          <w:sz w:val="28"/>
          <w:szCs w:val="28"/>
          <w:lang w:eastAsia="ar-SA"/>
        </w:rPr>
        <w:t xml:space="preserve"> «</w:t>
      </w:r>
      <w:r w:rsidR="00123B3A" w:rsidRPr="00123B3A">
        <w:rPr>
          <w:rFonts w:ascii="Times New Roman" w:eastAsia="Times New Roman" w:hAnsi="Times New Roman"/>
          <w:sz w:val="28"/>
          <w:szCs w:val="28"/>
          <w:lang w:eastAsia="ar-SA"/>
        </w:rPr>
        <w:t>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00123B3A">
        <w:rPr>
          <w:rFonts w:ascii="Times New Roman" w:eastAsia="Times New Roman" w:hAnsi="Times New Roman"/>
          <w:sz w:val="28"/>
          <w:szCs w:val="28"/>
          <w:lang w:eastAsia="ar-SA"/>
        </w:rPr>
        <w:t>»</w:t>
      </w:r>
      <w:r w:rsidR="00123B3A" w:rsidRPr="00123B3A">
        <w:rPr>
          <w:rFonts w:ascii="Times New Roman" w:eastAsia="Times New Roman" w:hAnsi="Times New Roman"/>
          <w:sz w:val="28"/>
          <w:szCs w:val="28"/>
          <w:lang w:eastAsia="ar-SA"/>
        </w:rPr>
        <w:t xml:space="preserve"> </w:t>
      </w:r>
      <w:r w:rsidRPr="00747D46">
        <w:rPr>
          <w:rFonts w:ascii="Times New Roman" w:eastAsia="Times New Roman" w:hAnsi="Times New Roman"/>
          <w:sz w:val="28"/>
          <w:szCs w:val="28"/>
          <w:lang w:eastAsia="ar-SA"/>
        </w:rPr>
        <w:t xml:space="preserve">полоса отвода автомобильной дороги </w:t>
      </w:r>
      <w:r w:rsidR="00166058">
        <w:rPr>
          <w:rFonts w:ascii="Times New Roman" w:eastAsia="Times New Roman" w:hAnsi="Times New Roman"/>
          <w:sz w:val="28"/>
          <w:szCs w:val="28"/>
          <w:lang w:eastAsia="ar-SA"/>
        </w:rPr>
        <w:t>–</w:t>
      </w:r>
      <w:r w:rsidRPr="00747D46">
        <w:rPr>
          <w:rFonts w:ascii="Times New Roman" w:eastAsia="Times New Roman" w:hAnsi="Times New Roman"/>
          <w:sz w:val="28"/>
          <w:szCs w:val="28"/>
          <w:lang w:eastAsia="ar-SA"/>
        </w:rPr>
        <w:t xml:space="preserve">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 </w:t>
      </w:r>
    </w:p>
    <w:p w14:paraId="0CF0C9E7"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Придорожная полоса автомобильных дорог</w:t>
      </w:r>
      <w:r w:rsidR="00123B3A">
        <w:rPr>
          <w:rFonts w:ascii="Times New Roman" w:eastAsia="Times New Roman" w:hAnsi="Times New Roman"/>
          <w:sz w:val="28"/>
          <w:szCs w:val="28"/>
          <w:lang w:eastAsia="ar-SA"/>
        </w:rPr>
        <w:t>.</w:t>
      </w:r>
    </w:p>
    <w:p w14:paraId="0C7E5739"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В соответствии </w:t>
      </w:r>
      <w:r w:rsidR="00D921A4">
        <w:rPr>
          <w:rFonts w:ascii="Times New Roman" w:eastAsia="Times New Roman" w:hAnsi="Times New Roman"/>
          <w:sz w:val="28"/>
          <w:szCs w:val="28"/>
          <w:lang w:eastAsia="ar-SA"/>
        </w:rPr>
        <w:t xml:space="preserve">с </w:t>
      </w:r>
      <w:r w:rsidR="00123B3A" w:rsidRPr="00123B3A">
        <w:rPr>
          <w:rFonts w:ascii="Times New Roman" w:eastAsia="Times New Roman" w:hAnsi="Times New Roman"/>
          <w:sz w:val="28"/>
          <w:szCs w:val="28"/>
          <w:lang w:eastAsia="ar-SA"/>
        </w:rPr>
        <w:t>Федеральн</w:t>
      </w:r>
      <w:r w:rsidR="00D921A4">
        <w:rPr>
          <w:rFonts w:ascii="Times New Roman" w:eastAsia="Times New Roman" w:hAnsi="Times New Roman"/>
          <w:sz w:val="28"/>
          <w:szCs w:val="28"/>
          <w:lang w:eastAsia="ar-SA"/>
        </w:rPr>
        <w:t>ым</w:t>
      </w:r>
      <w:r w:rsidR="00123B3A" w:rsidRPr="00123B3A">
        <w:rPr>
          <w:rFonts w:ascii="Times New Roman" w:eastAsia="Times New Roman" w:hAnsi="Times New Roman"/>
          <w:sz w:val="28"/>
          <w:szCs w:val="28"/>
          <w:lang w:eastAsia="ar-SA"/>
        </w:rPr>
        <w:t xml:space="preserve"> закон</w:t>
      </w:r>
      <w:r w:rsidR="00D921A4">
        <w:rPr>
          <w:rFonts w:ascii="Times New Roman" w:eastAsia="Times New Roman" w:hAnsi="Times New Roman"/>
          <w:sz w:val="28"/>
          <w:szCs w:val="28"/>
          <w:lang w:eastAsia="ar-SA"/>
        </w:rPr>
        <w:t>ом</w:t>
      </w:r>
      <w:r w:rsidR="00123B3A" w:rsidRPr="00123B3A">
        <w:rPr>
          <w:rFonts w:ascii="Times New Roman" w:eastAsia="Times New Roman" w:hAnsi="Times New Roman"/>
          <w:sz w:val="28"/>
          <w:szCs w:val="28"/>
          <w:lang w:eastAsia="ar-SA"/>
        </w:rPr>
        <w:t xml:space="preserve"> от 8 ноября 2007</w:t>
      </w:r>
      <w:r w:rsidR="00D921A4">
        <w:rPr>
          <w:rFonts w:ascii="Times New Roman" w:eastAsia="Times New Roman" w:hAnsi="Times New Roman"/>
          <w:sz w:val="28"/>
          <w:szCs w:val="28"/>
          <w:lang w:eastAsia="ar-SA"/>
        </w:rPr>
        <w:t> г. №</w:t>
      </w:r>
      <w:r w:rsidR="00123B3A" w:rsidRPr="00123B3A">
        <w:rPr>
          <w:rFonts w:ascii="Times New Roman" w:eastAsia="Times New Roman" w:hAnsi="Times New Roman"/>
          <w:sz w:val="28"/>
          <w:szCs w:val="28"/>
          <w:lang w:eastAsia="ar-SA"/>
        </w:rPr>
        <w:t xml:space="preserve">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r w:rsidRPr="00747D46">
        <w:rPr>
          <w:rFonts w:ascii="Times New Roman" w:eastAsia="Times New Roman" w:hAnsi="Times New Roman"/>
          <w:sz w:val="28"/>
          <w:szCs w:val="28"/>
          <w:lang w:eastAsia="ar-SA"/>
        </w:rPr>
        <w:t>придорожной полосой автомобильной дороги является территория, которая прилегает с обеих сторон к полосе отвода автомобильной дороги, и в границах которых устанавливается особый режим использования земельных участков в целях обеспечения требований безопасности дорожного движения, а также нормальных условий реконструкции, капитального ремонта, содержания автомобильной дороги, её сохранности с учетом перспектив развития автомобильной дороги.</w:t>
      </w:r>
    </w:p>
    <w:p w14:paraId="65E4D0F0" w14:textId="77777777" w:rsidR="00C02C59" w:rsidRPr="00747D46" w:rsidRDefault="00FC6EE3" w:rsidP="00715E7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На территории </w:t>
      </w:r>
      <w:r w:rsidR="00D44DEE" w:rsidRPr="00D44DEE">
        <w:rPr>
          <w:rFonts w:ascii="Times New Roman" w:eastAsia="Times New Roman" w:hAnsi="Times New Roman"/>
          <w:sz w:val="28"/>
          <w:szCs w:val="28"/>
          <w:lang w:eastAsia="ar-SA"/>
        </w:rPr>
        <w:t xml:space="preserve">Усть-Лабинского городского поселения </w:t>
      </w:r>
      <w:r w:rsidRPr="00747D46">
        <w:rPr>
          <w:rFonts w:ascii="Times New Roman" w:eastAsia="Times New Roman" w:hAnsi="Times New Roman"/>
          <w:sz w:val="28"/>
          <w:szCs w:val="28"/>
          <w:lang w:eastAsia="ar-SA"/>
        </w:rPr>
        <w:t xml:space="preserve">расположены </w:t>
      </w:r>
      <w:r w:rsidR="000C684F" w:rsidRPr="00747D46">
        <w:rPr>
          <w:rFonts w:ascii="Times New Roman" w:eastAsia="Times New Roman" w:hAnsi="Times New Roman"/>
          <w:sz w:val="28"/>
          <w:szCs w:val="28"/>
          <w:lang w:eastAsia="ar-SA"/>
        </w:rPr>
        <w:t xml:space="preserve">автомобильные дороги </w:t>
      </w:r>
      <w:r w:rsidR="00715E70" w:rsidRPr="00747D46">
        <w:rPr>
          <w:rFonts w:ascii="Times New Roman" w:eastAsia="Times New Roman" w:hAnsi="Times New Roman"/>
          <w:sz w:val="28"/>
          <w:szCs w:val="28"/>
          <w:lang w:eastAsia="ar-SA"/>
        </w:rPr>
        <w:t xml:space="preserve">федерального значения г. Майкоп – </w:t>
      </w:r>
      <w:proofErr w:type="spellStart"/>
      <w:r w:rsidR="00715E70" w:rsidRPr="00747D46">
        <w:rPr>
          <w:rFonts w:ascii="Times New Roman" w:eastAsia="Times New Roman" w:hAnsi="Times New Roman"/>
          <w:sz w:val="28"/>
          <w:szCs w:val="28"/>
          <w:lang w:eastAsia="ar-SA"/>
        </w:rPr>
        <w:t>г.Усть</w:t>
      </w:r>
      <w:proofErr w:type="spellEnd"/>
      <w:r w:rsidR="00715E70" w:rsidRPr="00747D46">
        <w:rPr>
          <w:rFonts w:ascii="Times New Roman" w:eastAsia="Times New Roman" w:hAnsi="Times New Roman"/>
          <w:sz w:val="28"/>
          <w:szCs w:val="28"/>
          <w:lang w:eastAsia="ar-SA"/>
        </w:rPr>
        <w:t xml:space="preserve">-Лабинск_- </w:t>
      </w:r>
      <w:proofErr w:type="spellStart"/>
      <w:r w:rsidR="00715E70" w:rsidRPr="00747D46">
        <w:rPr>
          <w:rFonts w:ascii="Times New Roman" w:eastAsia="Times New Roman" w:hAnsi="Times New Roman"/>
          <w:sz w:val="28"/>
          <w:szCs w:val="28"/>
          <w:lang w:eastAsia="ar-SA"/>
        </w:rPr>
        <w:t>г.Кореновск</w:t>
      </w:r>
      <w:proofErr w:type="spellEnd"/>
      <w:r w:rsidR="00715E70" w:rsidRPr="00747D46">
        <w:rPr>
          <w:rFonts w:ascii="Times New Roman" w:eastAsia="Times New Roman" w:hAnsi="Times New Roman"/>
          <w:sz w:val="28"/>
          <w:szCs w:val="28"/>
          <w:lang w:eastAsia="ar-SA"/>
        </w:rPr>
        <w:t xml:space="preserve"> </w:t>
      </w:r>
      <w:r w:rsidR="000C684F" w:rsidRPr="00747D46">
        <w:rPr>
          <w:rFonts w:ascii="Times New Roman" w:eastAsia="Times New Roman" w:hAnsi="Times New Roman"/>
          <w:sz w:val="28"/>
          <w:szCs w:val="28"/>
          <w:lang w:eastAsia="ar-SA"/>
        </w:rPr>
        <w:t>регионального или межмуниципального значения</w:t>
      </w:r>
      <w:r w:rsidRPr="00747D46">
        <w:rPr>
          <w:rFonts w:ascii="Times New Roman" w:eastAsia="Times New Roman" w:hAnsi="Times New Roman"/>
          <w:sz w:val="28"/>
          <w:szCs w:val="28"/>
          <w:lang w:eastAsia="ar-SA"/>
        </w:rPr>
        <w:t xml:space="preserve"> </w:t>
      </w:r>
      <w:r w:rsidR="00715E70" w:rsidRPr="00747D46">
        <w:rPr>
          <w:rFonts w:ascii="Times New Roman" w:eastAsia="Times New Roman" w:hAnsi="Times New Roman"/>
          <w:sz w:val="28"/>
          <w:szCs w:val="28"/>
          <w:lang w:eastAsia="ar-SA"/>
        </w:rPr>
        <w:t xml:space="preserve">«г. Краснодар – г. Кропоткин – граница Ставропольского края», «г. Усть-Лабинск – г. Лабинск – </w:t>
      </w:r>
      <w:proofErr w:type="spellStart"/>
      <w:r w:rsidR="00715E70" w:rsidRPr="00747D46">
        <w:rPr>
          <w:rFonts w:ascii="Times New Roman" w:eastAsia="Times New Roman" w:hAnsi="Times New Roman"/>
          <w:sz w:val="28"/>
          <w:szCs w:val="28"/>
          <w:lang w:eastAsia="ar-SA"/>
        </w:rPr>
        <w:t>ст-ца</w:t>
      </w:r>
      <w:proofErr w:type="spellEnd"/>
      <w:r w:rsidR="00715E70" w:rsidRPr="00747D46">
        <w:rPr>
          <w:rFonts w:ascii="Times New Roman" w:eastAsia="Times New Roman" w:hAnsi="Times New Roman"/>
          <w:sz w:val="28"/>
          <w:szCs w:val="28"/>
          <w:lang w:eastAsia="ar-SA"/>
        </w:rPr>
        <w:t xml:space="preserve"> Упорная», «Подъезд к г. Усть-Лабинск», «Подъезд к </w:t>
      </w:r>
      <w:proofErr w:type="spellStart"/>
      <w:r w:rsidR="00715E70" w:rsidRPr="00747D46">
        <w:rPr>
          <w:rFonts w:ascii="Times New Roman" w:eastAsia="Times New Roman" w:hAnsi="Times New Roman"/>
          <w:sz w:val="28"/>
          <w:szCs w:val="28"/>
          <w:lang w:eastAsia="ar-SA"/>
        </w:rPr>
        <w:t>хут</w:t>
      </w:r>
      <w:proofErr w:type="spellEnd"/>
      <w:r w:rsidR="00715E70" w:rsidRPr="00747D46">
        <w:rPr>
          <w:rFonts w:ascii="Times New Roman" w:eastAsia="Times New Roman" w:hAnsi="Times New Roman"/>
          <w:sz w:val="28"/>
          <w:szCs w:val="28"/>
          <w:lang w:eastAsia="ar-SA"/>
        </w:rPr>
        <w:t>. Свободный»</w:t>
      </w:r>
      <w:r w:rsidR="00C02C59" w:rsidRPr="00747D46">
        <w:rPr>
          <w:rFonts w:ascii="Times New Roman" w:eastAsia="Times New Roman" w:hAnsi="Times New Roman"/>
          <w:sz w:val="28"/>
          <w:szCs w:val="28"/>
          <w:lang w:eastAsia="ar-SA"/>
        </w:rPr>
        <w:t>.</w:t>
      </w:r>
    </w:p>
    <w:p w14:paraId="16307FFA" w14:textId="77777777" w:rsidR="000C684F" w:rsidRPr="00747D46" w:rsidRDefault="00C02C59" w:rsidP="00715E7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Д</w:t>
      </w:r>
      <w:r w:rsidR="000C684F" w:rsidRPr="00747D46">
        <w:rPr>
          <w:rFonts w:ascii="Times New Roman" w:eastAsia="Times New Roman" w:hAnsi="Times New Roman"/>
          <w:sz w:val="28"/>
          <w:szCs w:val="28"/>
          <w:lang w:eastAsia="ar-SA"/>
        </w:rPr>
        <w:t>ля</w:t>
      </w:r>
      <w:r w:rsidRPr="00747D46">
        <w:rPr>
          <w:rFonts w:ascii="Times New Roman" w:eastAsia="Times New Roman" w:hAnsi="Times New Roman"/>
          <w:sz w:val="28"/>
          <w:szCs w:val="28"/>
          <w:lang w:eastAsia="ar-SA"/>
        </w:rPr>
        <w:t xml:space="preserve"> автомобильной дороги регионального или межмуниципального значения «г. Краснодар – г. Кропоткин – граница Ставропольского края»</w:t>
      </w:r>
      <w:r w:rsidR="000C684F" w:rsidRPr="00747D46">
        <w:rPr>
          <w:rFonts w:ascii="Times New Roman" w:eastAsia="Times New Roman" w:hAnsi="Times New Roman"/>
          <w:sz w:val="28"/>
          <w:szCs w:val="28"/>
          <w:lang w:eastAsia="ar-SA"/>
        </w:rPr>
        <w:t xml:space="preserve"> установлен</w:t>
      </w:r>
      <w:r w:rsidRPr="00747D46">
        <w:rPr>
          <w:rFonts w:ascii="Times New Roman" w:eastAsia="Times New Roman" w:hAnsi="Times New Roman"/>
          <w:sz w:val="28"/>
          <w:szCs w:val="28"/>
          <w:lang w:eastAsia="ar-SA"/>
        </w:rPr>
        <w:t>ы</w:t>
      </w:r>
      <w:r w:rsidR="000C684F" w:rsidRPr="00747D46">
        <w:rPr>
          <w:rFonts w:ascii="Times New Roman" w:eastAsia="Times New Roman" w:hAnsi="Times New Roman"/>
          <w:sz w:val="28"/>
          <w:szCs w:val="28"/>
          <w:lang w:eastAsia="ar-SA"/>
        </w:rPr>
        <w:t xml:space="preserve"> придорожн</w:t>
      </w:r>
      <w:r w:rsidR="005826C4" w:rsidRPr="00747D46">
        <w:rPr>
          <w:rFonts w:ascii="Times New Roman" w:eastAsia="Times New Roman" w:hAnsi="Times New Roman"/>
          <w:sz w:val="28"/>
          <w:szCs w:val="28"/>
          <w:lang w:eastAsia="ar-SA"/>
        </w:rPr>
        <w:t>ые</w:t>
      </w:r>
      <w:r w:rsidR="000C684F" w:rsidRPr="00747D46">
        <w:rPr>
          <w:rFonts w:ascii="Times New Roman" w:eastAsia="Times New Roman" w:hAnsi="Times New Roman"/>
          <w:sz w:val="28"/>
          <w:szCs w:val="28"/>
          <w:lang w:eastAsia="ar-SA"/>
        </w:rPr>
        <w:t xml:space="preserve"> по</w:t>
      </w:r>
      <w:r w:rsidR="00FC6EE3" w:rsidRPr="00747D46">
        <w:rPr>
          <w:rFonts w:ascii="Times New Roman" w:eastAsia="Times New Roman" w:hAnsi="Times New Roman"/>
          <w:sz w:val="28"/>
          <w:szCs w:val="28"/>
          <w:lang w:eastAsia="ar-SA"/>
        </w:rPr>
        <w:t>л</w:t>
      </w:r>
      <w:r w:rsidR="000C684F" w:rsidRPr="00747D46">
        <w:rPr>
          <w:rFonts w:ascii="Times New Roman" w:eastAsia="Times New Roman" w:hAnsi="Times New Roman"/>
          <w:sz w:val="28"/>
          <w:szCs w:val="28"/>
          <w:lang w:eastAsia="ar-SA"/>
        </w:rPr>
        <w:t>осы.</w:t>
      </w:r>
    </w:p>
    <w:p w14:paraId="5DAA45CD" w14:textId="77777777" w:rsidR="00387CD9" w:rsidRPr="00747D46" w:rsidRDefault="00387CD9" w:rsidP="00620060">
      <w:pPr>
        <w:widowControl w:val="0"/>
        <w:suppressAutoHyphens/>
        <w:ind w:firstLine="709"/>
        <w:jc w:val="both"/>
        <w:rPr>
          <w:rFonts w:ascii="Times New Roman" w:eastAsia="Times New Roman" w:hAnsi="Times New Roman"/>
          <w:sz w:val="28"/>
          <w:szCs w:val="28"/>
          <w:lang w:eastAsia="ar-SA"/>
        </w:rPr>
      </w:pPr>
    </w:p>
    <w:p w14:paraId="6844BB36" w14:textId="77777777" w:rsidR="00387CD9" w:rsidRPr="00747D46" w:rsidRDefault="00620060" w:rsidP="00620060">
      <w:pPr>
        <w:widowControl w:val="0"/>
        <w:suppressAutoHyphens/>
        <w:ind w:firstLine="709"/>
        <w:jc w:val="both"/>
        <w:rPr>
          <w:rFonts w:ascii="Times New Roman" w:eastAsia="Times New Roman" w:hAnsi="Times New Roman"/>
          <w:sz w:val="28"/>
          <w:szCs w:val="28"/>
          <w:u w:val="single"/>
          <w:lang w:eastAsia="ar-SA"/>
        </w:rPr>
      </w:pPr>
      <w:r w:rsidRPr="00747D46">
        <w:rPr>
          <w:rFonts w:ascii="Times New Roman" w:eastAsia="Times New Roman" w:hAnsi="Times New Roman"/>
          <w:sz w:val="28"/>
          <w:szCs w:val="28"/>
          <w:u w:val="single"/>
          <w:lang w:eastAsia="ar-SA"/>
        </w:rPr>
        <w:t xml:space="preserve">Полоса отвода железной дороги </w:t>
      </w:r>
    </w:p>
    <w:p w14:paraId="2FCEFC7B" w14:textId="77777777" w:rsidR="00387CD9" w:rsidRPr="00747D46" w:rsidRDefault="00387CD9"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Полосы отвода железных дорог представляют собой участки, предоставленные Правительством из специального фонда. Они выделяются под прокладку ж/д полотна и инженерных коммуникаций, возведение искусственных сооружений, производственных и служебных зданий, установку устройств, стационарных площадок. Полосы отвода железных дорог являются федеральной собственностью. </w:t>
      </w:r>
    </w:p>
    <w:p w14:paraId="32B8C9CF" w14:textId="77777777" w:rsidR="00387CD9" w:rsidRPr="00747D46" w:rsidRDefault="00387CD9" w:rsidP="00620060">
      <w:pPr>
        <w:widowControl w:val="0"/>
        <w:suppressAutoHyphens/>
        <w:ind w:firstLine="709"/>
        <w:jc w:val="both"/>
        <w:rPr>
          <w:rFonts w:ascii="Times New Roman" w:eastAsia="Times New Roman" w:hAnsi="Times New Roman"/>
          <w:sz w:val="28"/>
          <w:szCs w:val="28"/>
          <w:lang w:eastAsia="ar-SA"/>
        </w:rPr>
      </w:pPr>
    </w:p>
    <w:p w14:paraId="7622DCD8" w14:textId="77777777" w:rsidR="00620060" w:rsidRPr="00747D46" w:rsidRDefault="00387CD9"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Н</w:t>
      </w:r>
      <w:r w:rsidR="00620060" w:rsidRPr="00747D46">
        <w:rPr>
          <w:rFonts w:ascii="Times New Roman" w:eastAsia="Times New Roman" w:hAnsi="Times New Roman"/>
          <w:sz w:val="28"/>
          <w:szCs w:val="28"/>
          <w:lang w:eastAsia="ar-SA"/>
        </w:rPr>
        <w:t>а</w:t>
      </w:r>
      <w:r w:rsidRPr="00747D46">
        <w:rPr>
          <w:rFonts w:ascii="Times New Roman" w:eastAsia="Times New Roman" w:hAnsi="Times New Roman"/>
          <w:sz w:val="28"/>
          <w:szCs w:val="28"/>
          <w:lang w:eastAsia="ar-SA"/>
        </w:rPr>
        <w:t xml:space="preserve"> </w:t>
      </w:r>
      <w:r w:rsidR="00620060" w:rsidRPr="00747D46">
        <w:rPr>
          <w:rFonts w:ascii="Times New Roman" w:eastAsia="Times New Roman" w:hAnsi="Times New Roman"/>
          <w:sz w:val="28"/>
          <w:szCs w:val="28"/>
          <w:lang w:eastAsia="ar-SA"/>
        </w:rPr>
        <w:t xml:space="preserve">территории </w:t>
      </w:r>
      <w:r w:rsidR="00C02C59" w:rsidRPr="00747D46">
        <w:rPr>
          <w:rFonts w:ascii="Times New Roman" w:eastAsia="Times New Roman" w:hAnsi="Times New Roman"/>
          <w:sz w:val="28"/>
          <w:szCs w:val="28"/>
          <w:lang w:eastAsia="ar-SA"/>
        </w:rPr>
        <w:t>Усть-Лабинского</w:t>
      </w:r>
      <w:r w:rsidRPr="00747D46">
        <w:rPr>
          <w:rFonts w:ascii="Times New Roman" w:eastAsia="Times New Roman" w:hAnsi="Times New Roman"/>
          <w:sz w:val="28"/>
          <w:szCs w:val="28"/>
          <w:lang w:eastAsia="ar-SA"/>
        </w:rPr>
        <w:t xml:space="preserve"> </w:t>
      </w:r>
      <w:r w:rsidR="00F00487" w:rsidRPr="00747D46">
        <w:rPr>
          <w:rFonts w:ascii="Times New Roman" w:eastAsia="Times New Roman" w:hAnsi="Times New Roman"/>
          <w:sz w:val="28"/>
          <w:szCs w:val="28"/>
          <w:lang w:eastAsia="ar-SA"/>
        </w:rPr>
        <w:t>городского</w:t>
      </w:r>
      <w:r w:rsidRPr="00747D46">
        <w:rPr>
          <w:rFonts w:ascii="Times New Roman" w:eastAsia="Times New Roman" w:hAnsi="Times New Roman"/>
          <w:sz w:val="28"/>
          <w:szCs w:val="28"/>
          <w:lang w:eastAsia="ar-SA"/>
        </w:rPr>
        <w:t xml:space="preserve"> поселения </w:t>
      </w:r>
      <w:r w:rsidR="00C02C59" w:rsidRPr="00747D46">
        <w:rPr>
          <w:rFonts w:ascii="Times New Roman" w:eastAsia="Times New Roman" w:hAnsi="Times New Roman"/>
          <w:sz w:val="28"/>
          <w:szCs w:val="28"/>
          <w:lang w:eastAsia="ar-SA"/>
        </w:rPr>
        <w:t xml:space="preserve">расположена железная дорога </w:t>
      </w:r>
      <w:r w:rsidR="00C02C59" w:rsidRPr="00747D46">
        <w:rPr>
          <w:rFonts w:ascii="Times New Roman" w:eastAsia="Times New Roman" w:hAnsi="Times New Roman"/>
          <w:sz w:val="28"/>
          <w:szCs w:val="28"/>
        </w:rPr>
        <w:t>направлением Краснодар – Кропоткин с железнодорожной станцией «Усть-Лабинская»</w:t>
      </w:r>
      <w:r w:rsidR="00620060" w:rsidRPr="00747D46">
        <w:rPr>
          <w:rFonts w:ascii="Times New Roman" w:eastAsia="Times New Roman" w:hAnsi="Times New Roman"/>
          <w:sz w:val="28"/>
          <w:szCs w:val="28"/>
          <w:lang w:eastAsia="ar-SA"/>
        </w:rPr>
        <w:t xml:space="preserve">. </w:t>
      </w:r>
    </w:p>
    <w:p w14:paraId="327F31B9" w14:textId="77777777" w:rsidR="00D5318F" w:rsidRPr="00747D46" w:rsidRDefault="00D5318F" w:rsidP="00620060">
      <w:pPr>
        <w:widowControl w:val="0"/>
        <w:suppressAutoHyphens/>
        <w:ind w:firstLine="709"/>
        <w:jc w:val="both"/>
        <w:rPr>
          <w:rFonts w:ascii="Times New Roman" w:eastAsia="Times New Roman" w:hAnsi="Times New Roman"/>
          <w:sz w:val="28"/>
          <w:szCs w:val="28"/>
          <w:lang w:eastAsia="ar-SA"/>
        </w:rPr>
      </w:pPr>
    </w:p>
    <w:p w14:paraId="54A3455F"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u w:val="single"/>
          <w:lang w:eastAsia="ar-SA"/>
        </w:rPr>
        <w:t>Полосы воздушных подходов</w:t>
      </w:r>
      <w:r w:rsidRPr="00747D46">
        <w:rPr>
          <w:rFonts w:ascii="Times New Roman" w:eastAsia="Times New Roman" w:hAnsi="Times New Roman"/>
          <w:sz w:val="28"/>
          <w:szCs w:val="28"/>
          <w:lang w:eastAsia="ar-SA"/>
        </w:rPr>
        <w:t xml:space="preserve"> на территории </w:t>
      </w:r>
      <w:r w:rsidR="00C02C59" w:rsidRPr="00747D46">
        <w:rPr>
          <w:rFonts w:ascii="Times New Roman" w:eastAsia="Times New Roman" w:hAnsi="Times New Roman"/>
          <w:sz w:val="28"/>
          <w:szCs w:val="28"/>
          <w:lang w:eastAsia="ar-SA"/>
        </w:rPr>
        <w:t>Усть-Лабинского</w:t>
      </w:r>
      <w:r w:rsidR="00617E0C" w:rsidRPr="00747D46">
        <w:rPr>
          <w:rFonts w:ascii="Times New Roman" w:eastAsia="Times New Roman" w:hAnsi="Times New Roman"/>
          <w:sz w:val="28"/>
          <w:szCs w:val="28"/>
          <w:lang w:eastAsia="ar-SA"/>
        </w:rPr>
        <w:t xml:space="preserve"> </w:t>
      </w:r>
      <w:r w:rsidR="00F00487" w:rsidRPr="00747D46">
        <w:rPr>
          <w:rFonts w:ascii="Times New Roman" w:eastAsia="Times New Roman" w:hAnsi="Times New Roman"/>
          <w:sz w:val="28"/>
          <w:szCs w:val="28"/>
          <w:lang w:eastAsia="ar-SA"/>
        </w:rPr>
        <w:t>городского</w:t>
      </w:r>
      <w:r w:rsidR="00617E0C" w:rsidRPr="00747D46">
        <w:rPr>
          <w:rFonts w:ascii="Times New Roman" w:eastAsia="Times New Roman" w:hAnsi="Times New Roman"/>
          <w:sz w:val="28"/>
          <w:szCs w:val="28"/>
          <w:lang w:eastAsia="ar-SA"/>
        </w:rPr>
        <w:t xml:space="preserve"> поселения </w:t>
      </w:r>
      <w:r w:rsidRPr="00747D46">
        <w:rPr>
          <w:rFonts w:ascii="Times New Roman" w:eastAsia="Times New Roman" w:hAnsi="Times New Roman"/>
          <w:sz w:val="28"/>
          <w:szCs w:val="28"/>
          <w:lang w:eastAsia="ar-SA"/>
        </w:rPr>
        <w:t>отсутствуют.</w:t>
      </w:r>
    </w:p>
    <w:p w14:paraId="16A92C13"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lastRenderedPageBreak/>
        <w:t xml:space="preserve">Зона взлета и посадки с аэродрома на территории </w:t>
      </w:r>
      <w:r w:rsidR="00C02C59" w:rsidRPr="00747D46">
        <w:rPr>
          <w:rFonts w:ascii="Times New Roman" w:eastAsia="Times New Roman" w:hAnsi="Times New Roman"/>
          <w:sz w:val="28"/>
          <w:szCs w:val="28"/>
          <w:lang w:eastAsia="ar-SA"/>
        </w:rPr>
        <w:t>Усть-Лабинского</w:t>
      </w:r>
      <w:r w:rsidR="00D5318F" w:rsidRPr="00747D46">
        <w:rPr>
          <w:rFonts w:ascii="Times New Roman" w:eastAsia="Times New Roman" w:hAnsi="Times New Roman"/>
          <w:sz w:val="28"/>
          <w:szCs w:val="28"/>
          <w:lang w:eastAsia="ar-SA"/>
        </w:rPr>
        <w:t xml:space="preserve"> </w:t>
      </w:r>
      <w:r w:rsidR="00F00487" w:rsidRPr="00747D46">
        <w:rPr>
          <w:rFonts w:ascii="Times New Roman" w:eastAsia="Times New Roman" w:hAnsi="Times New Roman"/>
          <w:sz w:val="28"/>
          <w:szCs w:val="28"/>
          <w:lang w:eastAsia="ar-SA"/>
        </w:rPr>
        <w:t>городского</w:t>
      </w:r>
      <w:r w:rsidR="00D5318F" w:rsidRPr="00747D46">
        <w:rPr>
          <w:rFonts w:ascii="Times New Roman" w:eastAsia="Times New Roman" w:hAnsi="Times New Roman"/>
          <w:sz w:val="28"/>
          <w:szCs w:val="28"/>
          <w:lang w:eastAsia="ar-SA"/>
        </w:rPr>
        <w:t xml:space="preserve"> поселения </w:t>
      </w:r>
      <w:r w:rsidR="00D921A4">
        <w:rPr>
          <w:rFonts w:ascii="Times New Roman" w:eastAsia="Times New Roman" w:hAnsi="Times New Roman"/>
          <w:sz w:val="28"/>
          <w:szCs w:val="28"/>
          <w:lang w:eastAsia="ar-SA"/>
        </w:rPr>
        <w:t>отсутствуе</w:t>
      </w:r>
      <w:r w:rsidRPr="00747D46">
        <w:rPr>
          <w:rFonts w:ascii="Times New Roman" w:eastAsia="Times New Roman" w:hAnsi="Times New Roman"/>
          <w:sz w:val="28"/>
          <w:szCs w:val="28"/>
          <w:lang w:eastAsia="ar-SA"/>
        </w:rPr>
        <w:t>т.</w:t>
      </w:r>
    </w:p>
    <w:p w14:paraId="730C9138"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p>
    <w:p w14:paraId="442BF3A6" w14:textId="77777777" w:rsidR="00620060" w:rsidRPr="00747D46" w:rsidRDefault="00B40A2E" w:rsidP="00620060">
      <w:pPr>
        <w:widowControl w:val="0"/>
        <w:suppressAutoHyphens/>
        <w:ind w:firstLine="709"/>
        <w:jc w:val="both"/>
        <w:rPr>
          <w:rFonts w:ascii="Times New Roman" w:eastAsia="Times New Roman" w:hAnsi="Times New Roman"/>
          <w:b/>
          <w:sz w:val="28"/>
          <w:szCs w:val="28"/>
          <w:lang w:eastAsia="ar-SA"/>
        </w:rPr>
      </w:pPr>
      <w:r w:rsidRPr="00747D46">
        <w:rPr>
          <w:rFonts w:ascii="Times New Roman" w:eastAsia="Times New Roman" w:hAnsi="Times New Roman"/>
          <w:b/>
          <w:sz w:val="28"/>
          <w:szCs w:val="28"/>
          <w:lang w:eastAsia="ar-SA"/>
        </w:rPr>
        <w:t>7</w:t>
      </w:r>
      <w:r w:rsidR="00620060" w:rsidRPr="00747D46">
        <w:rPr>
          <w:rFonts w:ascii="Times New Roman" w:eastAsia="Times New Roman" w:hAnsi="Times New Roman"/>
          <w:b/>
          <w:sz w:val="28"/>
          <w:szCs w:val="28"/>
          <w:lang w:eastAsia="ar-SA"/>
        </w:rPr>
        <w:t>. Границы зон затопления, подтопления</w:t>
      </w:r>
    </w:p>
    <w:p w14:paraId="652F0D21" w14:textId="77777777" w:rsidR="003E5C52" w:rsidRPr="00747D46" w:rsidRDefault="003E5C52" w:rsidP="00620060">
      <w:pPr>
        <w:widowControl w:val="0"/>
        <w:suppressAutoHyphens/>
        <w:ind w:firstLine="709"/>
        <w:jc w:val="both"/>
        <w:rPr>
          <w:rFonts w:ascii="Times New Roman" w:eastAsia="Times New Roman" w:hAnsi="Times New Roman"/>
          <w:sz w:val="28"/>
          <w:szCs w:val="28"/>
          <w:lang w:eastAsia="ar-SA"/>
        </w:rPr>
      </w:pPr>
    </w:p>
    <w:p w14:paraId="5917A56B" w14:textId="1380AE6E" w:rsidR="00620060" w:rsidRPr="00747D46" w:rsidRDefault="00620060" w:rsidP="00D921A4">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Согласно </w:t>
      </w:r>
      <w:r w:rsidR="00D921A4">
        <w:rPr>
          <w:rFonts w:ascii="Times New Roman" w:eastAsia="Times New Roman" w:hAnsi="Times New Roman"/>
          <w:sz w:val="28"/>
          <w:szCs w:val="28"/>
          <w:lang w:eastAsia="ar-SA"/>
        </w:rPr>
        <w:t>п</w:t>
      </w:r>
      <w:r w:rsidR="00D921A4" w:rsidRPr="00D921A4">
        <w:rPr>
          <w:rFonts w:ascii="Times New Roman" w:eastAsia="Times New Roman" w:hAnsi="Times New Roman"/>
          <w:sz w:val="28"/>
          <w:szCs w:val="28"/>
          <w:lang w:eastAsia="ar-SA"/>
        </w:rPr>
        <w:t>оложени</w:t>
      </w:r>
      <w:r w:rsidR="00D921A4">
        <w:rPr>
          <w:rFonts w:ascii="Times New Roman" w:eastAsia="Times New Roman" w:hAnsi="Times New Roman"/>
          <w:sz w:val="28"/>
          <w:szCs w:val="28"/>
          <w:lang w:eastAsia="ar-SA"/>
        </w:rPr>
        <w:t>я</w:t>
      </w:r>
      <w:r w:rsidR="00D921A4" w:rsidRPr="00D921A4">
        <w:rPr>
          <w:rFonts w:ascii="Times New Roman" w:eastAsia="Times New Roman" w:hAnsi="Times New Roman"/>
          <w:sz w:val="28"/>
          <w:szCs w:val="28"/>
          <w:lang w:eastAsia="ar-SA"/>
        </w:rPr>
        <w:t xml:space="preserve"> о зонах затопления, подтопления</w:t>
      </w:r>
      <w:r w:rsidR="00D921A4">
        <w:rPr>
          <w:rFonts w:ascii="Times New Roman" w:eastAsia="Times New Roman" w:hAnsi="Times New Roman"/>
          <w:sz w:val="28"/>
          <w:szCs w:val="28"/>
          <w:lang w:eastAsia="ar-SA"/>
        </w:rPr>
        <w:t xml:space="preserve"> </w:t>
      </w:r>
      <w:r w:rsidR="00D921A4" w:rsidRPr="00D921A4">
        <w:rPr>
          <w:rFonts w:ascii="Times New Roman" w:eastAsia="Times New Roman" w:hAnsi="Times New Roman"/>
          <w:sz w:val="28"/>
          <w:szCs w:val="28"/>
          <w:lang w:eastAsia="ar-SA"/>
        </w:rPr>
        <w:t xml:space="preserve">(утв. </w:t>
      </w:r>
      <w:r w:rsidR="00166058" w:rsidRPr="00D921A4">
        <w:rPr>
          <w:rFonts w:ascii="Times New Roman" w:eastAsia="Times New Roman" w:hAnsi="Times New Roman"/>
          <w:sz w:val="28"/>
          <w:szCs w:val="28"/>
          <w:lang w:eastAsia="ar-SA"/>
        </w:rPr>
        <w:t>П</w:t>
      </w:r>
      <w:r w:rsidR="00D921A4" w:rsidRPr="00D921A4">
        <w:rPr>
          <w:rFonts w:ascii="Times New Roman" w:eastAsia="Times New Roman" w:hAnsi="Times New Roman"/>
          <w:sz w:val="28"/>
          <w:szCs w:val="28"/>
          <w:lang w:eastAsia="ar-SA"/>
        </w:rPr>
        <w:t>остановлением Правительства Р</w:t>
      </w:r>
      <w:r w:rsidR="00D921A4">
        <w:rPr>
          <w:rFonts w:ascii="Times New Roman" w:eastAsia="Times New Roman" w:hAnsi="Times New Roman"/>
          <w:sz w:val="28"/>
          <w:szCs w:val="28"/>
          <w:lang w:eastAsia="ar-SA"/>
        </w:rPr>
        <w:t xml:space="preserve">оссийской </w:t>
      </w:r>
      <w:r w:rsidR="00D921A4" w:rsidRPr="00D921A4">
        <w:rPr>
          <w:rFonts w:ascii="Times New Roman" w:eastAsia="Times New Roman" w:hAnsi="Times New Roman"/>
          <w:sz w:val="28"/>
          <w:szCs w:val="28"/>
          <w:lang w:eastAsia="ar-SA"/>
        </w:rPr>
        <w:t>Ф</w:t>
      </w:r>
      <w:r w:rsidR="00D921A4">
        <w:rPr>
          <w:rFonts w:ascii="Times New Roman" w:eastAsia="Times New Roman" w:hAnsi="Times New Roman"/>
          <w:sz w:val="28"/>
          <w:szCs w:val="28"/>
          <w:lang w:eastAsia="ar-SA"/>
        </w:rPr>
        <w:t>едерации</w:t>
      </w:r>
      <w:r w:rsidR="00D921A4" w:rsidRPr="00D921A4">
        <w:rPr>
          <w:rFonts w:ascii="Times New Roman" w:eastAsia="Times New Roman" w:hAnsi="Times New Roman"/>
          <w:sz w:val="28"/>
          <w:szCs w:val="28"/>
          <w:lang w:eastAsia="ar-SA"/>
        </w:rPr>
        <w:t xml:space="preserve"> от 18 апреля 2014 г. </w:t>
      </w:r>
      <w:r w:rsidR="00D921A4">
        <w:rPr>
          <w:rFonts w:ascii="Times New Roman" w:eastAsia="Times New Roman" w:hAnsi="Times New Roman"/>
          <w:sz w:val="28"/>
          <w:szCs w:val="28"/>
          <w:lang w:eastAsia="ar-SA"/>
        </w:rPr>
        <w:t xml:space="preserve">             №</w:t>
      </w:r>
      <w:r w:rsidR="00D921A4" w:rsidRPr="00D921A4">
        <w:rPr>
          <w:rFonts w:ascii="Times New Roman" w:eastAsia="Times New Roman" w:hAnsi="Times New Roman"/>
          <w:sz w:val="28"/>
          <w:szCs w:val="28"/>
          <w:lang w:eastAsia="ar-SA"/>
        </w:rPr>
        <w:t xml:space="preserve"> 360)</w:t>
      </w:r>
      <w:r w:rsidR="00D921A4">
        <w:rPr>
          <w:rFonts w:ascii="Times New Roman" w:eastAsia="Times New Roman" w:hAnsi="Times New Roman"/>
          <w:sz w:val="28"/>
          <w:szCs w:val="28"/>
          <w:lang w:eastAsia="ar-SA"/>
        </w:rPr>
        <w:t xml:space="preserve"> </w:t>
      </w:r>
      <w:r w:rsidRPr="00747D46">
        <w:rPr>
          <w:rFonts w:ascii="Times New Roman" w:eastAsia="Times New Roman" w:hAnsi="Times New Roman"/>
          <w:sz w:val="28"/>
          <w:szCs w:val="28"/>
          <w:lang w:eastAsia="ar-SA"/>
        </w:rPr>
        <w:t>границы зон затопления, подтопления определяются Федеральным агентством водных ресурсов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определении границ зон затопления, подтопления и карты объекта землеустройства, составленной в соответствии с требованиями Федерального закона «О землеустройстве».</w:t>
      </w:r>
    </w:p>
    <w:p w14:paraId="7B31F26D"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При подготовке предложений учитываются:</w:t>
      </w:r>
    </w:p>
    <w:p w14:paraId="462E49C4"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а) геодезические и картографические материалы, выполненные в соответствии с Федеральным законом </w:t>
      </w:r>
      <w:r w:rsidR="004224D0" w:rsidRPr="004224D0">
        <w:rPr>
          <w:rFonts w:ascii="Times New Roman" w:eastAsia="Times New Roman" w:hAnsi="Times New Roman"/>
          <w:sz w:val="28"/>
          <w:szCs w:val="28"/>
          <w:lang w:eastAsia="ar-SA"/>
        </w:rPr>
        <w:t xml:space="preserve">от 30 декабря 2015 г. </w:t>
      </w:r>
      <w:r w:rsidR="004224D0">
        <w:rPr>
          <w:rFonts w:ascii="Times New Roman" w:eastAsia="Times New Roman" w:hAnsi="Times New Roman"/>
          <w:sz w:val="28"/>
          <w:szCs w:val="28"/>
          <w:lang w:eastAsia="ar-SA"/>
        </w:rPr>
        <w:t>№</w:t>
      </w:r>
      <w:r w:rsidR="004224D0" w:rsidRPr="004224D0">
        <w:rPr>
          <w:rFonts w:ascii="Times New Roman" w:eastAsia="Times New Roman" w:hAnsi="Times New Roman"/>
          <w:sz w:val="28"/>
          <w:szCs w:val="28"/>
          <w:lang w:eastAsia="ar-SA"/>
        </w:rPr>
        <w:t> 431-ФЗ</w:t>
      </w:r>
      <w:r w:rsidR="004224D0" w:rsidRPr="004224D0">
        <w:rPr>
          <w:rFonts w:ascii="Times New Roman" w:eastAsia="Times New Roman" w:hAnsi="Times New Roman"/>
          <w:sz w:val="28"/>
          <w:szCs w:val="28"/>
          <w:lang w:eastAsia="ar-SA"/>
        </w:rPr>
        <w:br/>
      </w:r>
      <w:r w:rsidR="004224D0">
        <w:rPr>
          <w:rFonts w:ascii="Times New Roman" w:eastAsia="Times New Roman" w:hAnsi="Times New Roman"/>
          <w:sz w:val="28"/>
          <w:szCs w:val="28"/>
          <w:lang w:eastAsia="ar-SA"/>
        </w:rPr>
        <w:t>«</w:t>
      </w:r>
      <w:r w:rsidR="004224D0" w:rsidRPr="004224D0">
        <w:rPr>
          <w:rFonts w:ascii="Times New Roman" w:eastAsia="Times New Roman" w:hAnsi="Times New Roman"/>
          <w:sz w:val="28"/>
          <w:szCs w:val="28"/>
          <w:lang w:eastAsia="ar-SA"/>
        </w:rPr>
        <w:t>О геодезии, картографии и пространственных данных и о внесении изменений в отдельные законодательные акты Российской Федерации</w:t>
      </w:r>
      <w:r w:rsidR="004224D0">
        <w:rPr>
          <w:rFonts w:ascii="Times New Roman" w:eastAsia="Times New Roman" w:hAnsi="Times New Roman"/>
          <w:sz w:val="28"/>
          <w:szCs w:val="28"/>
          <w:lang w:eastAsia="ar-SA"/>
        </w:rPr>
        <w:t>»</w:t>
      </w:r>
      <w:r w:rsidRPr="00747D46">
        <w:rPr>
          <w:rFonts w:ascii="Times New Roman" w:eastAsia="Times New Roman" w:hAnsi="Times New Roman"/>
          <w:sz w:val="28"/>
          <w:szCs w:val="28"/>
          <w:lang w:eastAsia="ar-SA"/>
        </w:rPr>
        <w:t xml:space="preserve">, а также данные обследований по выявлению </w:t>
      </w:r>
      <w:proofErr w:type="spellStart"/>
      <w:r w:rsidRPr="00747D46">
        <w:rPr>
          <w:rFonts w:ascii="Times New Roman" w:eastAsia="Times New Roman" w:hAnsi="Times New Roman"/>
          <w:sz w:val="28"/>
          <w:szCs w:val="28"/>
          <w:lang w:eastAsia="ar-SA"/>
        </w:rPr>
        <w:t>паводкоопасных</w:t>
      </w:r>
      <w:proofErr w:type="spellEnd"/>
      <w:r w:rsidRPr="00747D46">
        <w:rPr>
          <w:rFonts w:ascii="Times New Roman" w:eastAsia="Times New Roman" w:hAnsi="Times New Roman"/>
          <w:sz w:val="28"/>
          <w:szCs w:val="28"/>
          <w:lang w:eastAsia="ar-SA"/>
        </w:rPr>
        <w:t xml:space="preserve"> зон;</w:t>
      </w:r>
    </w:p>
    <w:p w14:paraId="78D0BBF1"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б) данные об отметках характерных уровней воды расчетной обеспеченности на пунктах государственной наблюдательной сети;</w:t>
      </w:r>
    </w:p>
    <w:p w14:paraId="7AC70149"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в) данные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14:paraId="3F894DB9"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г) данные проектных материалов, подготовленные в целях создания водохранилищ;</w:t>
      </w:r>
    </w:p>
    <w:p w14:paraId="117783F5"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д) сведения, содержащиеся в правилах использования водохранилищ;</w:t>
      </w:r>
    </w:p>
    <w:p w14:paraId="310E0800"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е) расчетные параметры границ затоплений пойм рек, определенные на основе инженерно-гидрологических расчетов;</w:t>
      </w:r>
    </w:p>
    <w:p w14:paraId="0255B21C" w14:textId="77777777" w:rsidR="00620060" w:rsidRPr="000D3B6D"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ж) параметры границ подтоплений, определенные на основе инженерно-</w:t>
      </w:r>
      <w:r w:rsidRPr="000D3B6D">
        <w:rPr>
          <w:rFonts w:ascii="Times New Roman" w:eastAsia="Times New Roman" w:hAnsi="Times New Roman"/>
          <w:sz w:val="28"/>
          <w:szCs w:val="28"/>
          <w:lang w:eastAsia="ar-SA"/>
        </w:rPr>
        <w:t>геологических и гидрогеологических изысканий.</w:t>
      </w:r>
    </w:p>
    <w:p w14:paraId="2C9E81F0" w14:textId="77777777" w:rsidR="00620060" w:rsidRPr="000D3B6D" w:rsidRDefault="00620060" w:rsidP="00620060">
      <w:pPr>
        <w:widowControl w:val="0"/>
        <w:suppressAutoHyphens/>
        <w:ind w:firstLine="709"/>
        <w:jc w:val="both"/>
        <w:rPr>
          <w:rFonts w:ascii="Times New Roman" w:eastAsia="Times New Roman" w:hAnsi="Times New Roman"/>
          <w:sz w:val="28"/>
          <w:szCs w:val="28"/>
          <w:lang w:eastAsia="ar-SA"/>
        </w:rPr>
      </w:pPr>
      <w:r w:rsidRPr="000D3B6D">
        <w:rPr>
          <w:rFonts w:ascii="Times New Roman" w:eastAsia="Times New Roman" w:hAnsi="Times New Roman"/>
          <w:sz w:val="28"/>
          <w:szCs w:val="28"/>
          <w:lang w:eastAsia="ar-SA"/>
        </w:rPr>
        <w:t>Зоны затопления, подтопления считаются определенными с даты внесения в государственный кадастр недвижимости сведений об их границах.</w:t>
      </w:r>
    </w:p>
    <w:p w14:paraId="57EB9CA5" w14:textId="77777777" w:rsidR="000D3B6D" w:rsidRPr="000D3B6D" w:rsidRDefault="000D3B6D" w:rsidP="00620060">
      <w:pPr>
        <w:widowControl w:val="0"/>
        <w:suppressAutoHyphens/>
        <w:ind w:firstLine="709"/>
        <w:jc w:val="both"/>
        <w:rPr>
          <w:rFonts w:ascii="Times New Roman" w:eastAsia="Times New Roman" w:hAnsi="Times New Roman"/>
          <w:sz w:val="28"/>
          <w:szCs w:val="28"/>
          <w:lang w:eastAsia="ar-SA"/>
        </w:rPr>
      </w:pPr>
      <w:r w:rsidRPr="000D3B6D">
        <w:rPr>
          <w:rFonts w:ascii="Times New Roman" w:eastAsia="Times New Roman" w:hAnsi="Times New Roman"/>
          <w:sz w:val="28"/>
          <w:szCs w:val="28"/>
          <w:lang w:eastAsia="ar-SA"/>
        </w:rPr>
        <w:t xml:space="preserve">На момент разработки проекта в границах Усть-Лабинского городского поселения установлены зоны затопления/подтопления при половодьях и паводках р. Кубань, Краснодарского водохранилища 1% обеспеченности. Информация об установленных зонах отображена в графической части проекта, а также внесена в </w:t>
      </w:r>
      <w:r w:rsidR="007B3A8B">
        <w:rPr>
          <w:rFonts w:ascii="Times New Roman" w:eastAsia="Times New Roman" w:hAnsi="Times New Roman"/>
          <w:sz w:val="28"/>
          <w:szCs w:val="28"/>
          <w:lang w:eastAsia="ar-SA"/>
        </w:rPr>
        <w:t>Единый государственный реестр недвижимости</w:t>
      </w:r>
      <w:r w:rsidRPr="000D3B6D">
        <w:rPr>
          <w:rFonts w:ascii="Times New Roman" w:eastAsia="Times New Roman" w:hAnsi="Times New Roman"/>
          <w:sz w:val="28"/>
          <w:szCs w:val="28"/>
          <w:lang w:eastAsia="ar-SA"/>
        </w:rPr>
        <w:t xml:space="preserve">. </w:t>
      </w:r>
    </w:p>
    <w:p w14:paraId="04E5493A"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0D3B6D">
        <w:rPr>
          <w:rFonts w:ascii="Times New Roman" w:eastAsia="Times New Roman" w:hAnsi="Times New Roman"/>
          <w:sz w:val="28"/>
          <w:szCs w:val="28"/>
          <w:lang w:eastAsia="ar-SA"/>
        </w:rPr>
        <w:t>Зоны с особыми условиями</w:t>
      </w:r>
      <w:r w:rsidRPr="00747D46">
        <w:rPr>
          <w:rFonts w:ascii="Times New Roman" w:eastAsia="Times New Roman" w:hAnsi="Times New Roman"/>
          <w:sz w:val="28"/>
          <w:szCs w:val="28"/>
          <w:lang w:eastAsia="ar-SA"/>
        </w:rPr>
        <w:t xml:space="preserve"> использования территории, которые определены ориентировочно, в соответствии с нормативными и правовыми документами, приводятся на схеме в информационно-справочных целях и не являются утверждаемыми.</w:t>
      </w:r>
    </w:p>
    <w:p w14:paraId="6B36DD08" w14:textId="77777777" w:rsidR="0005197F" w:rsidRPr="00747D46" w:rsidRDefault="0005197F">
      <w:pPr>
        <w:rPr>
          <w:rFonts w:ascii="Times New Roman" w:eastAsia="Times New Roman" w:hAnsi="Times New Roman"/>
          <w:b/>
          <w:sz w:val="28"/>
          <w:szCs w:val="28"/>
          <w:lang w:eastAsia="ar-SA"/>
        </w:rPr>
      </w:pPr>
      <w:r w:rsidRPr="00747D46">
        <w:rPr>
          <w:rFonts w:ascii="Times New Roman" w:eastAsia="Times New Roman" w:hAnsi="Times New Roman"/>
          <w:b/>
          <w:sz w:val="28"/>
          <w:szCs w:val="28"/>
          <w:lang w:eastAsia="ar-SA"/>
        </w:rPr>
        <w:br w:type="page"/>
      </w:r>
    </w:p>
    <w:p w14:paraId="32CA6721" w14:textId="4AB067FC" w:rsidR="00620060" w:rsidRPr="00166058" w:rsidRDefault="00620060" w:rsidP="00010677">
      <w:pPr>
        <w:pStyle w:val="af5"/>
        <w:widowControl w:val="0"/>
        <w:numPr>
          <w:ilvl w:val="0"/>
          <w:numId w:val="26"/>
        </w:numPr>
        <w:suppressAutoHyphens/>
        <w:jc w:val="both"/>
        <w:rPr>
          <w:rFonts w:ascii="Times New Roman" w:eastAsia="Times New Roman" w:hAnsi="Times New Roman"/>
          <w:b/>
          <w:sz w:val="28"/>
          <w:szCs w:val="28"/>
          <w:lang w:eastAsia="ar-SA"/>
        </w:rPr>
      </w:pPr>
      <w:r w:rsidRPr="00166058">
        <w:rPr>
          <w:rFonts w:ascii="Times New Roman" w:eastAsia="Times New Roman" w:hAnsi="Times New Roman"/>
          <w:b/>
          <w:sz w:val="28"/>
          <w:szCs w:val="28"/>
          <w:lang w:eastAsia="ar-SA"/>
        </w:rPr>
        <w:lastRenderedPageBreak/>
        <w:t>Зоны охраны объектов культурного наследия (памятников истории и культуры)</w:t>
      </w:r>
    </w:p>
    <w:p w14:paraId="19E33422" w14:textId="77777777" w:rsidR="003E5C52" w:rsidRPr="00747D46" w:rsidRDefault="003E5C52" w:rsidP="00620060">
      <w:pPr>
        <w:widowControl w:val="0"/>
        <w:suppressAutoHyphens/>
        <w:ind w:firstLine="709"/>
        <w:jc w:val="both"/>
        <w:rPr>
          <w:rFonts w:ascii="Times New Roman" w:eastAsia="Calibri" w:hAnsi="Times New Roman"/>
          <w:sz w:val="28"/>
          <w:szCs w:val="28"/>
          <w:lang w:eastAsia="ar-SA"/>
        </w:rPr>
      </w:pPr>
    </w:p>
    <w:p w14:paraId="3C53B958" w14:textId="77777777" w:rsidR="005826C4" w:rsidRPr="00747D46" w:rsidRDefault="005826C4" w:rsidP="005826C4">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 xml:space="preserve">В настоящее время на территории </w:t>
      </w:r>
      <w:r w:rsidR="00C02C59" w:rsidRPr="00747D46">
        <w:rPr>
          <w:rFonts w:ascii="Times New Roman" w:eastAsia="Calibri" w:hAnsi="Times New Roman"/>
          <w:sz w:val="28"/>
          <w:szCs w:val="28"/>
          <w:lang w:eastAsia="ar-SA"/>
        </w:rPr>
        <w:t>Усть-Лабинского</w:t>
      </w:r>
      <w:r w:rsidRPr="00747D46">
        <w:rPr>
          <w:rFonts w:ascii="Times New Roman" w:eastAsia="Calibri" w:hAnsi="Times New Roman"/>
          <w:sz w:val="28"/>
          <w:szCs w:val="28"/>
          <w:lang w:eastAsia="ar-SA"/>
        </w:rPr>
        <w:t xml:space="preserve"> </w:t>
      </w:r>
      <w:r w:rsidR="00F00487" w:rsidRPr="00747D46">
        <w:rPr>
          <w:rFonts w:ascii="Times New Roman" w:eastAsia="Calibri" w:hAnsi="Times New Roman"/>
          <w:sz w:val="28"/>
          <w:szCs w:val="28"/>
          <w:lang w:eastAsia="ar-SA"/>
        </w:rPr>
        <w:t>городского</w:t>
      </w:r>
      <w:r w:rsidRPr="00747D46">
        <w:rPr>
          <w:rFonts w:ascii="Times New Roman" w:eastAsia="Calibri" w:hAnsi="Times New Roman"/>
          <w:sz w:val="28"/>
          <w:szCs w:val="28"/>
          <w:lang w:eastAsia="ar-SA"/>
        </w:rPr>
        <w:t xml:space="preserve"> поселения располагается </w:t>
      </w:r>
      <w:r w:rsidR="00C02C59" w:rsidRPr="00747D46">
        <w:rPr>
          <w:rFonts w:ascii="Times New Roman" w:eastAsia="Calibri" w:hAnsi="Times New Roman"/>
          <w:sz w:val="28"/>
          <w:szCs w:val="28"/>
          <w:lang w:eastAsia="ar-SA"/>
        </w:rPr>
        <w:t>17 объектов культурного наследия, которые включены в государственный список памятников истории и культуры и охраняются государством согласно действующему законодательству, и 23 объекта археологического наследия.</w:t>
      </w:r>
    </w:p>
    <w:p w14:paraId="72FA3943" w14:textId="77777777" w:rsidR="005826C4" w:rsidRPr="00747D46" w:rsidRDefault="005826C4" w:rsidP="00620060">
      <w:pPr>
        <w:widowControl w:val="0"/>
        <w:suppressAutoHyphens/>
        <w:ind w:firstLine="709"/>
        <w:jc w:val="both"/>
        <w:rPr>
          <w:rFonts w:ascii="Times New Roman" w:eastAsia="Calibri" w:hAnsi="Times New Roman"/>
          <w:sz w:val="28"/>
          <w:szCs w:val="28"/>
          <w:lang w:eastAsia="ar-SA"/>
        </w:rPr>
      </w:pPr>
    </w:p>
    <w:p w14:paraId="0473A672" w14:textId="77777777" w:rsidR="00620060" w:rsidRPr="00747D46" w:rsidRDefault="00620060"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Согласно п</w:t>
      </w:r>
      <w:r w:rsidR="00FE500B">
        <w:rPr>
          <w:rFonts w:ascii="Times New Roman" w:eastAsia="Calibri" w:hAnsi="Times New Roman"/>
          <w:sz w:val="28"/>
          <w:szCs w:val="28"/>
          <w:lang w:eastAsia="ar-SA"/>
        </w:rPr>
        <w:t>ункту</w:t>
      </w:r>
      <w:r w:rsidRPr="00747D46">
        <w:rPr>
          <w:rFonts w:ascii="Times New Roman" w:eastAsia="Calibri" w:hAnsi="Times New Roman"/>
          <w:sz w:val="28"/>
          <w:szCs w:val="28"/>
          <w:lang w:eastAsia="ar-SA"/>
        </w:rPr>
        <w:t xml:space="preserve"> 1 ст</w:t>
      </w:r>
      <w:r w:rsidR="00FE500B">
        <w:rPr>
          <w:rFonts w:ascii="Times New Roman" w:eastAsia="Calibri" w:hAnsi="Times New Roman"/>
          <w:sz w:val="28"/>
          <w:szCs w:val="28"/>
          <w:lang w:eastAsia="ar-SA"/>
        </w:rPr>
        <w:t>атьи</w:t>
      </w:r>
      <w:r w:rsidRPr="00747D46">
        <w:rPr>
          <w:rFonts w:ascii="Times New Roman" w:eastAsia="Calibri" w:hAnsi="Times New Roman"/>
          <w:sz w:val="28"/>
          <w:szCs w:val="28"/>
          <w:lang w:eastAsia="ar-SA"/>
        </w:rPr>
        <w:t xml:space="preserve"> 34 Федерального закона от 25 июня 2002 г</w:t>
      </w:r>
      <w:r w:rsidR="00FE500B">
        <w:rPr>
          <w:rFonts w:ascii="Times New Roman" w:eastAsia="Calibri" w:hAnsi="Times New Roman"/>
          <w:sz w:val="28"/>
          <w:szCs w:val="28"/>
          <w:lang w:eastAsia="ar-SA"/>
        </w:rPr>
        <w:t>.</w:t>
      </w:r>
      <w:r w:rsidRPr="00747D46">
        <w:rPr>
          <w:rFonts w:ascii="Times New Roman" w:eastAsia="Calibri" w:hAnsi="Times New Roman"/>
          <w:sz w:val="28"/>
          <w:szCs w:val="28"/>
          <w:lang w:eastAsia="ar-SA"/>
        </w:rPr>
        <w:t xml:space="preserve"> №73-ФЗ «Об объектах культурного наследия (памятниках истории и культуры) народов Российской Федерации»</w:t>
      </w:r>
      <w:r w:rsidR="00FE500B">
        <w:rPr>
          <w:rFonts w:ascii="Times New Roman" w:eastAsia="Calibri" w:hAnsi="Times New Roman"/>
          <w:sz w:val="28"/>
          <w:szCs w:val="28"/>
          <w:lang w:eastAsia="ar-SA"/>
        </w:rPr>
        <w:t xml:space="preserve"> </w:t>
      </w:r>
      <w:r w:rsidRPr="00747D46">
        <w:rPr>
          <w:rFonts w:ascii="Times New Roman" w:eastAsia="Calibri" w:hAnsi="Times New Roman"/>
          <w:sz w:val="28"/>
          <w:szCs w:val="28"/>
          <w:lang w:eastAsia="ar-SA"/>
        </w:rPr>
        <w:t xml:space="preserve">–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w:t>
      </w:r>
    </w:p>
    <w:p w14:paraId="63C5147E" w14:textId="77777777" w:rsidR="00620060" w:rsidRPr="00747D46" w:rsidRDefault="00620060"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w:t>
      </w:r>
      <w:r w:rsidR="00FE500B">
        <w:rPr>
          <w:rFonts w:ascii="Times New Roman" w:eastAsia="Calibri" w:hAnsi="Times New Roman"/>
          <w:sz w:val="28"/>
          <w:szCs w:val="28"/>
          <w:lang w:eastAsia="ar-SA"/>
        </w:rPr>
        <w:t xml:space="preserve"> соответствии с постановлением П</w:t>
      </w:r>
      <w:r w:rsidRPr="00747D46">
        <w:rPr>
          <w:rFonts w:ascii="Times New Roman" w:eastAsia="Calibri" w:hAnsi="Times New Roman"/>
          <w:sz w:val="28"/>
          <w:szCs w:val="28"/>
          <w:lang w:eastAsia="ar-SA"/>
        </w:rPr>
        <w:t>равительства Российской Федерации от 12 сентября 2015 г. №</w:t>
      </w:r>
      <w:r w:rsidR="00FE500B">
        <w:rPr>
          <w:rFonts w:ascii="Times New Roman" w:eastAsia="Calibri" w:hAnsi="Times New Roman"/>
          <w:sz w:val="28"/>
          <w:szCs w:val="28"/>
          <w:lang w:eastAsia="ar-SA"/>
        </w:rPr>
        <w:t xml:space="preserve"> </w:t>
      </w:r>
      <w:r w:rsidRPr="00747D46">
        <w:rPr>
          <w:rFonts w:ascii="Times New Roman" w:eastAsia="Calibri" w:hAnsi="Times New Roman"/>
          <w:sz w:val="28"/>
          <w:szCs w:val="28"/>
          <w:lang w:eastAsia="ar-SA"/>
        </w:rPr>
        <w:t>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14:paraId="1AAFFEA4" w14:textId="77777777" w:rsidR="00620060" w:rsidRPr="00747D46" w:rsidRDefault="00620060" w:rsidP="00620060">
      <w:pPr>
        <w:widowControl w:val="0"/>
        <w:suppressAutoHyphens/>
        <w:ind w:firstLine="709"/>
        <w:jc w:val="both"/>
        <w:rPr>
          <w:rFonts w:ascii="Times New Roman" w:eastAsia="Calibri" w:hAnsi="Times New Roman"/>
          <w:sz w:val="28"/>
          <w:szCs w:val="28"/>
          <w:lang w:eastAsia="ar-SA"/>
        </w:rPr>
      </w:pPr>
      <w:r w:rsidRPr="00747D46">
        <w:rPr>
          <w:rFonts w:ascii="Times New Roman" w:eastAsia="Calibri" w:hAnsi="Times New Roman"/>
          <w:sz w:val="28"/>
          <w:szCs w:val="28"/>
          <w:lang w:eastAsia="ar-SA"/>
        </w:rPr>
        <w:t>В соответствии со ст</w:t>
      </w:r>
      <w:r w:rsidR="00AD238A">
        <w:rPr>
          <w:rFonts w:ascii="Times New Roman" w:eastAsia="Calibri" w:hAnsi="Times New Roman"/>
          <w:sz w:val="28"/>
          <w:szCs w:val="28"/>
          <w:lang w:eastAsia="ar-SA"/>
        </w:rPr>
        <w:t>атьей</w:t>
      </w:r>
      <w:r w:rsidRPr="00747D46">
        <w:rPr>
          <w:rFonts w:ascii="Times New Roman" w:eastAsia="Calibri" w:hAnsi="Times New Roman"/>
          <w:sz w:val="28"/>
          <w:szCs w:val="28"/>
          <w:lang w:eastAsia="ar-SA"/>
        </w:rPr>
        <w:t xml:space="preserve"> 34.1 Федерального закона от 25 июня 2002 </w:t>
      </w:r>
      <w:r w:rsidR="00AD238A">
        <w:rPr>
          <w:rFonts w:ascii="Times New Roman" w:eastAsia="Calibri" w:hAnsi="Times New Roman"/>
          <w:sz w:val="28"/>
          <w:szCs w:val="28"/>
          <w:lang w:eastAsia="ar-SA"/>
        </w:rPr>
        <w:t xml:space="preserve">г. </w:t>
      </w:r>
      <w:r w:rsidRPr="00747D46">
        <w:rPr>
          <w:rFonts w:ascii="Times New Roman" w:eastAsia="Calibri" w:hAnsi="Times New Roman"/>
          <w:sz w:val="28"/>
          <w:szCs w:val="28"/>
          <w:lang w:eastAsia="ar-SA"/>
        </w:rPr>
        <w:t>№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согласно ст</w:t>
      </w:r>
      <w:r w:rsidR="00AD238A">
        <w:rPr>
          <w:rFonts w:ascii="Times New Roman" w:eastAsia="Calibri" w:hAnsi="Times New Roman"/>
          <w:sz w:val="28"/>
          <w:szCs w:val="28"/>
          <w:lang w:eastAsia="ar-SA"/>
        </w:rPr>
        <w:t>атьи</w:t>
      </w:r>
      <w:r w:rsidRPr="00747D46">
        <w:rPr>
          <w:rFonts w:ascii="Times New Roman" w:eastAsia="Calibri" w:hAnsi="Times New Roman"/>
          <w:sz w:val="28"/>
          <w:szCs w:val="28"/>
          <w:lang w:eastAsia="ar-SA"/>
        </w:rPr>
        <w:t xml:space="preserve"> 34 вышеуказанного закона зоны охраны устанавливаются защитные зоны, являющиеся территориями,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CC89D63"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Границы защитной зоны объекта культурного наследия устанавливаются:</w:t>
      </w:r>
    </w:p>
    <w:p w14:paraId="674AC790"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3AD6CF08"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w:t>
      </w:r>
      <w:r w:rsidRPr="00747D46">
        <w:rPr>
          <w:rFonts w:ascii="Times New Roman" w:eastAsia="Times New Roman" w:hAnsi="Times New Roman"/>
          <w:sz w:val="28"/>
          <w:szCs w:val="28"/>
          <w:lang w:eastAsia="ar-SA"/>
        </w:rPr>
        <w:lastRenderedPageBreak/>
        <w:t>внешних границ территории ансамбля.</w:t>
      </w:r>
    </w:p>
    <w:p w14:paraId="5DD13913"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3E877F92"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w:t>
      </w:r>
      <w:r w:rsidR="00AD238A">
        <w:rPr>
          <w:rFonts w:ascii="Times New Roman" w:eastAsia="Times New Roman" w:hAnsi="Times New Roman"/>
          <w:sz w:val="28"/>
          <w:szCs w:val="28"/>
          <w:lang w:eastAsia="ar-SA"/>
        </w:rPr>
        <w:t xml:space="preserve"> 34.1 Федерального закона</w:t>
      </w:r>
      <w:r w:rsidR="00040D6C">
        <w:rPr>
          <w:rFonts w:ascii="Times New Roman" w:eastAsia="Times New Roman" w:hAnsi="Times New Roman"/>
          <w:sz w:val="28"/>
          <w:szCs w:val="28"/>
          <w:lang w:eastAsia="ar-SA"/>
        </w:rPr>
        <w:t xml:space="preserve"> от 25 июня 2002 г. № 73-ФЗ </w:t>
      </w:r>
      <w:r w:rsidR="00040D6C" w:rsidRPr="00747D46">
        <w:rPr>
          <w:rFonts w:ascii="Times New Roman" w:eastAsia="Calibri" w:hAnsi="Times New Roman"/>
          <w:sz w:val="28"/>
          <w:szCs w:val="28"/>
          <w:lang w:eastAsia="ar-SA"/>
        </w:rPr>
        <w:t>«Об объектах культурного наследия (памятниках истории и культуры) народов Российской Федерации»</w:t>
      </w:r>
      <w:r w:rsidRPr="00747D46">
        <w:rPr>
          <w:rFonts w:ascii="Times New Roman" w:eastAsia="Times New Roman" w:hAnsi="Times New Roman"/>
          <w:sz w:val="28"/>
          <w:szCs w:val="28"/>
          <w:lang w:eastAsia="ar-SA"/>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6F35CC91"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Согласно ст</w:t>
      </w:r>
      <w:r w:rsidR="00040D6C">
        <w:rPr>
          <w:rFonts w:ascii="Times New Roman" w:eastAsia="Times New Roman" w:hAnsi="Times New Roman"/>
          <w:sz w:val="28"/>
          <w:szCs w:val="28"/>
          <w:lang w:eastAsia="ar-SA"/>
        </w:rPr>
        <w:t>атье</w:t>
      </w:r>
      <w:r w:rsidRPr="00747D46">
        <w:rPr>
          <w:rFonts w:ascii="Times New Roman" w:eastAsia="Times New Roman" w:hAnsi="Times New Roman"/>
          <w:sz w:val="28"/>
          <w:szCs w:val="28"/>
          <w:lang w:eastAsia="ar-SA"/>
        </w:rPr>
        <w:t xml:space="preserve"> 5 Федерального закона от 25 июня 2002</w:t>
      </w:r>
      <w:r w:rsidR="00040D6C">
        <w:rPr>
          <w:rFonts w:ascii="Times New Roman" w:eastAsia="Times New Roman" w:hAnsi="Times New Roman"/>
          <w:sz w:val="28"/>
          <w:szCs w:val="28"/>
          <w:lang w:eastAsia="ar-SA"/>
        </w:rPr>
        <w:t xml:space="preserve"> г.</w:t>
      </w:r>
      <w:r w:rsidRPr="00747D46">
        <w:rPr>
          <w:rFonts w:ascii="Times New Roman" w:eastAsia="Times New Roman" w:hAnsi="Times New Roman"/>
          <w:sz w:val="28"/>
          <w:szCs w:val="28"/>
          <w:lang w:eastAsia="ar-SA"/>
        </w:rPr>
        <w:t xml:space="preserve">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w:t>
      </w:r>
      <w:r w:rsidR="00040D6C">
        <w:rPr>
          <w:rFonts w:ascii="Times New Roman" w:eastAsia="Times New Roman" w:hAnsi="Times New Roman"/>
          <w:sz w:val="28"/>
          <w:szCs w:val="28"/>
          <w:lang w:eastAsia="ar-SA"/>
        </w:rPr>
        <w:t>вышеуказанным</w:t>
      </w:r>
      <w:r w:rsidRPr="00747D46">
        <w:rPr>
          <w:rFonts w:ascii="Times New Roman" w:eastAsia="Times New Roman" w:hAnsi="Times New Roman"/>
          <w:sz w:val="28"/>
          <w:szCs w:val="28"/>
          <w:lang w:eastAsia="ar-SA"/>
        </w:rPr>
        <w:t xml:space="preserve"> Федеральным законом</w:t>
      </w:r>
      <w:r w:rsidR="00040D6C">
        <w:rPr>
          <w:rFonts w:ascii="Times New Roman" w:eastAsia="Times New Roman" w:hAnsi="Times New Roman"/>
          <w:sz w:val="28"/>
          <w:szCs w:val="28"/>
          <w:lang w:eastAsia="ar-SA"/>
        </w:rPr>
        <w:t>.</w:t>
      </w:r>
    </w:p>
    <w:p w14:paraId="7DF5D048" w14:textId="77777777" w:rsidR="00620060" w:rsidRPr="00747D46"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Статьей</w:t>
      </w:r>
      <w:r w:rsidR="00040D6C">
        <w:rPr>
          <w:rFonts w:ascii="Times New Roman" w:eastAsia="Times New Roman" w:hAnsi="Times New Roman"/>
          <w:sz w:val="28"/>
          <w:szCs w:val="28"/>
          <w:lang w:eastAsia="ar-SA"/>
        </w:rPr>
        <w:t xml:space="preserve"> 5.1 Федерального закона от 25 июня </w:t>
      </w:r>
      <w:r w:rsidRPr="00747D46">
        <w:rPr>
          <w:rFonts w:ascii="Times New Roman" w:eastAsia="Times New Roman" w:hAnsi="Times New Roman"/>
          <w:sz w:val="28"/>
          <w:szCs w:val="28"/>
          <w:lang w:eastAsia="ar-SA"/>
        </w:rPr>
        <w:t>2002</w:t>
      </w:r>
      <w:r w:rsidR="00040D6C">
        <w:rPr>
          <w:rFonts w:ascii="Times New Roman" w:eastAsia="Times New Roman" w:hAnsi="Times New Roman"/>
          <w:sz w:val="28"/>
          <w:szCs w:val="28"/>
          <w:lang w:eastAsia="ar-SA"/>
        </w:rPr>
        <w:t xml:space="preserve"> г.</w:t>
      </w:r>
      <w:r w:rsidRPr="00747D46">
        <w:rPr>
          <w:rFonts w:ascii="Times New Roman" w:eastAsia="Times New Roman" w:hAnsi="Times New Roman"/>
          <w:sz w:val="28"/>
          <w:szCs w:val="28"/>
          <w:lang w:eastAsia="ar-SA"/>
        </w:rPr>
        <w:t xml:space="preserve"> № 73-ФЗ </w:t>
      </w:r>
      <w:r w:rsidR="00040D6C" w:rsidRPr="00747D46">
        <w:rPr>
          <w:rFonts w:ascii="Times New Roman" w:eastAsia="Times New Roman" w:hAnsi="Times New Roman"/>
          <w:sz w:val="28"/>
          <w:szCs w:val="28"/>
          <w:lang w:eastAsia="ar-SA"/>
        </w:rPr>
        <w:t xml:space="preserve">«Об объектах культурного наследия (памятниках истории и культуры) народов Российской Федерации» </w:t>
      </w:r>
      <w:r w:rsidRPr="00747D46">
        <w:rPr>
          <w:rFonts w:ascii="Times New Roman" w:eastAsia="Times New Roman" w:hAnsi="Times New Roman"/>
          <w:sz w:val="28"/>
          <w:szCs w:val="28"/>
          <w:lang w:eastAsia="ar-SA"/>
        </w:rPr>
        <w:t>определяется ряд требований к осуществлению деятельности в границах территории объекта культурного наследия, а также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5A4452DD" w14:textId="77777777" w:rsidR="00040D6C"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1) </w:t>
      </w:r>
      <w:r w:rsidR="00040D6C" w:rsidRPr="00040D6C">
        <w:rPr>
          <w:rFonts w:ascii="Times New Roman" w:eastAsia="Times New Roman" w:hAnsi="Times New Roman"/>
          <w:sz w:val="28"/>
          <w:szCs w:val="28"/>
          <w:lang w:eastAsia="ar-SA"/>
        </w:rPr>
        <w:t xml:space="preserve">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 работ по капитальному ремонту общего имущества в многоквартирных домах, </w:t>
      </w:r>
      <w:r w:rsidR="00040D6C" w:rsidRPr="00040D6C">
        <w:rPr>
          <w:rFonts w:ascii="Times New Roman" w:eastAsia="Times New Roman" w:hAnsi="Times New Roman"/>
          <w:sz w:val="28"/>
          <w:szCs w:val="28"/>
          <w:lang w:eastAsia="ar-SA"/>
        </w:rPr>
        <w:lastRenderedPageBreak/>
        <w:t xml:space="preserve">являющихся объектами культурного наследия, включенными в единый государственный реестр объектов культурного наследия (памятников истории и культуры) народов Российской Федерации, или выявленными объектами культурного наследия, работ по капитальному ремонту общего имущества в многоквартирных домах, расположенных на территориях объектов культурного наследия и не являющихся объектами культурного наследия; </w:t>
      </w:r>
    </w:p>
    <w:p w14:paraId="0A2BDA1B" w14:textId="77777777" w:rsidR="00040D6C"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2) </w:t>
      </w:r>
      <w:r w:rsidR="00040D6C" w:rsidRPr="00040D6C">
        <w:rPr>
          <w:rFonts w:ascii="Times New Roman" w:eastAsia="Times New Roman" w:hAnsi="Times New Roman"/>
          <w:sz w:val="28"/>
          <w:szCs w:val="28"/>
          <w:lang w:eastAsia="ar-SA"/>
        </w:rPr>
        <w:t xml:space="preserve">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работы по капитальному ремонту общего имущества в многоквартирных домах, являющихся объектами культурного наследия, включенными в единый государственный реестр объектов культурного наследия (памятников истории и культуры) народов Российской Федерации, или выявленными объектами культурного наследия; работы по капитальному ремонту общего имущества в многоквартирных домах, расположенных на территории достопримечательного места и не являющихся объектами культурного наследия; </w:t>
      </w:r>
    </w:p>
    <w:p w14:paraId="4F5AEDE9" w14:textId="77777777" w:rsidR="002F03BE" w:rsidRDefault="00620060" w:rsidP="0062006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3) </w:t>
      </w:r>
      <w:r w:rsidR="00040D6C" w:rsidRPr="00040D6C">
        <w:rPr>
          <w:rFonts w:ascii="Times New Roman" w:eastAsia="Times New Roman" w:hAnsi="Times New Roman"/>
          <w:sz w:val="28"/>
          <w:szCs w:val="28"/>
          <w:lang w:eastAsia="ar-SA"/>
        </w:rPr>
        <w:t>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6E65F502" w14:textId="77777777" w:rsidR="002833A0" w:rsidRDefault="002833A0" w:rsidP="002F03BE">
      <w:pPr>
        <w:widowControl w:val="0"/>
        <w:suppressAutoHyphens/>
        <w:ind w:firstLine="709"/>
        <w:jc w:val="both"/>
        <w:rPr>
          <w:rFonts w:ascii="Times New Roman" w:eastAsia="Times New Roman" w:hAnsi="Times New Roman"/>
          <w:sz w:val="28"/>
          <w:szCs w:val="28"/>
          <w:lang w:eastAsia="ar-SA"/>
        </w:rPr>
      </w:pPr>
    </w:p>
    <w:p w14:paraId="5875471C" w14:textId="18B5C5A4" w:rsidR="002833A0" w:rsidRPr="00166058" w:rsidRDefault="002833A0" w:rsidP="00010677">
      <w:pPr>
        <w:pStyle w:val="af5"/>
        <w:widowControl w:val="0"/>
        <w:numPr>
          <w:ilvl w:val="0"/>
          <w:numId w:val="26"/>
        </w:numPr>
        <w:suppressAutoHyphens/>
        <w:jc w:val="both"/>
        <w:rPr>
          <w:rFonts w:ascii="Times New Roman" w:eastAsia="Times New Roman" w:hAnsi="Times New Roman"/>
          <w:b/>
          <w:sz w:val="28"/>
          <w:szCs w:val="28"/>
          <w:lang w:eastAsia="ar-SA"/>
        </w:rPr>
      </w:pPr>
      <w:r w:rsidRPr="00166058">
        <w:rPr>
          <w:rFonts w:ascii="Times New Roman" w:eastAsia="Times New Roman" w:hAnsi="Times New Roman"/>
          <w:b/>
          <w:sz w:val="28"/>
          <w:szCs w:val="28"/>
          <w:lang w:eastAsia="ar-SA"/>
        </w:rPr>
        <w:t>Зоны охраняемых объектов</w:t>
      </w:r>
    </w:p>
    <w:p w14:paraId="2635E0E7" w14:textId="77777777" w:rsidR="003E5C52" w:rsidRPr="00747D46" w:rsidRDefault="003E5C52" w:rsidP="002833A0">
      <w:pPr>
        <w:widowControl w:val="0"/>
        <w:suppressAutoHyphens/>
        <w:ind w:firstLine="709"/>
        <w:jc w:val="both"/>
        <w:rPr>
          <w:rFonts w:ascii="Times New Roman" w:eastAsia="Times New Roman" w:hAnsi="Times New Roman"/>
          <w:sz w:val="28"/>
          <w:szCs w:val="28"/>
          <w:lang w:eastAsia="ar-SA"/>
        </w:rPr>
      </w:pPr>
    </w:p>
    <w:p w14:paraId="7C01CEB0" w14:textId="31B35AE0" w:rsidR="002833A0" w:rsidRPr="00747D46" w:rsidRDefault="002833A0" w:rsidP="002833A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Зоны охраняемых объектов </w:t>
      </w:r>
      <w:r w:rsidR="00166058">
        <w:rPr>
          <w:rFonts w:ascii="Times New Roman" w:eastAsia="Times New Roman" w:hAnsi="Times New Roman"/>
          <w:sz w:val="28"/>
          <w:szCs w:val="28"/>
          <w:lang w:eastAsia="ar-SA"/>
        </w:rPr>
        <w:t>–</w:t>
      </w:r>
      <w:r w:rsidRPr="00747D46">
        <w:rPr>
          <w:rFonts w:ascii="Times New Roman" w:eastAsia="Times New Roman" w:hAnsi="Times New Roman"/>
          <w:sz w:val="28"/>
          <w:szCs w:val="28"/>
          <w:lang w:eastAsia="ar-SA"/>
        </w:rPr>
        <w:t xml:space="preserve"> территории, на которых расположены охраняемые объекты, порядок определения границ которых и порядок согласования градостроительных регламентов для которых устанавливаются Правительством Российской Федерации.</w:t>
      </w:r>
    </w:p>
    <w:p w14:paraId="6C632ECB" w14:textId="74681507" w:rsidR="002833A0" w:rsidRPr="00747D46" w:rsidRDefault="002833A0" w:rsidP="002833A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Охраняемые объекты </w:t>
      </w:r>
      <w:r w:rsidR="00166058">
        <w:rPr>
          <w:rFonts w:ascii="Times New Roman" w:eastAsia="Times New Roman" w:hAnsi="Times New Roman"/>
          <w:sz w:val="28"/>
          <w:szCs w:val="28"/>
          <w:lang w:eastAsia="ar-SA"/>
        </w:rPr>
        <w:t>–</w:t>
      </w:r>
      <w:r w:rsidRPr="00747D46">
        <w:rPr>
          <w:rFonts w:ascii="Times New Roman" w:eastAsia="Times New Roman" w:hAnsi="Times New Roman"/>
          <w:sz w:val="28"/>
          <w:szCs w:val="28"/>
          <w:lang w:eastAsia="ar-SA"/>
        </w:rPr>
        <w:t xml:space="preserve"> здания, строения и сооружения, в которых размещены федеральные органы государственной власти; территории и акватории, прилегающие к указанным зданиям, строениям, сооружениям и подлежащие защите в целях обеспечения безопасности объектов государственной охраны; здания, строения и сооружения, находящиеся в оперативном управлении федеральных органов государственной охраны; </w:t>
      </w:r>
      <w:r w:rsidRPr="00747D46">
        <w:rPr>
          <w:rFonts w:ascii="Times New Roman" w:eastAsia="Times New Roman" w:hAnsi="Times New Roman"/>
          <w:sz w:val="28"/>
          <w:szCs w:val="28"/>
          <w:lang w:eastAsia="ar-SA"/>
        </w:rPr>
        <w:lastRenderedPageBreak/>
        <w:t>предоставленные им земельные участки и водные объекты.</w:t>
      </w:r>
    </w:p>
    <w:p w14:paraId="34072180" w14:textId="77777777" w:rsidR="002833A0" w:rsidRPr="00747D46" w:rsidRDefault="002833A0" w:rsidP="002833A0">
      <w:pPr>
        <w:widowControl w:val="0"/>
        <w:suppressAutoHyphens/>
        <w:ind w:firstLine="709"/>
        <w:jc w:val="both"/>
        <w:rPr>
          <w:rFonts w:ascii="Times New Roman" w:eastAsia="Times New Roman" w:hAnsi="Times New Roman"/>
          <w:sz w:val="28"/>
          <w:szCs w:val="28"/>
          <w:lang w:eastAsia="ar-SA"/>
        </w:rPr>
      </w:pPr>
    </w:p>
    <w:p w14:paraId="109CF9CE" w14:textId="57FBACFF" w:rsidR="002833A0" w:rsidRPr="00166058" w:rsidRDefault="002833A0" w:rsidP="00010677">
      <w:pPr>
        <w:pStyle w:val="af5"/>
        <w:widowControl w:val="0"/>
        <w:numPr>
          <w:ilvl w:val="0"/>
          <w:numId w:val="26"/>
        </w:numPr>
        <w:suppressAutoHyphens/>
        <w:jc w:val="both"/>
        <w:rPr>
          <w:rFonts w:ascii="Times New Roman" w:eastAsia="Times New Roman" w:hAnsi="Times New Roman"/>
          <w:b/>
          <w:sz w:val="28"/>
          <w:szCs w:val="28"/>
          <w:lang w:eastAsia="ar-SA"/>
        </w:rPr>
      </w:pPr>
      <w:r w:rsidRPr="00166058">
        <w:rPr>
          <w:rFonts w:ascii="Times New Roman" w:eastAsia="Times New Roman" w:hAnsi="Times New Roman"/>
          <w:b/>
          <w:sz w:val="28"/>
          <w:szCs w:val="28"/>
          <w:lang w:eastAsia="ar-SA"/>
        </w:rPr>
        <w:t>Зона земель особо охраняемых территорий</w:t>
      </w:r>
    </w:p>
    <w:p w14:paraId="71280031" w14:textId="77777777" w:rsidR="003E5C52" w:rsidRPr="00747D46" w:rsidRDefault="003E5C52" w:rsidP="002833A0">
      <w:pPr>
        <w:widowControl w:val="0"/>
        <w:suppressAutoHyphens/>
        <w:ind w:firstLine="709"/>
        <w:jc w:val="both"/>
        <w:rPr>
          <w:rFonts w:ascii="Times New Roman" w:eastAsia="Times New Roman" w:hAnsi="Times New Roman"/>
          <w:sz w:val="28"/>
          <w:szCs w:val="28"/>
          <w:lang w:eastAsia="ar-SA"/>
        </w:rPr>
      </w:pPr>
    </w:p>
    <w:p w14:paraId="269C4606" w14:textId="77777777" w:rsidR="002833A0" w:rsidRPr="00747D46" w:rsidRDefault="002833A0" w:rsidP="002833A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К землям особо охраняемых территорий относятся земли,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которых установлен особый правовой режим.</w:t>
      </w:r>
    </w:p>
    <w:p w14:paraId="54370F26" w14:textId="77777777" w:rsidR="002833A0" w:rsidRPr="00747D46" w:rsidRDefault="002833A0" w:rsidP="002833A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К землям особо охраняемых территорий относятся земли:</w:t>
      </w:r>
    </w:p>
    <w:p w14:paraId="5F4CFCC5" w14:textId="77777777" w:rsidR="002833A0" w:rsidRPr="00747D46" w:rsidRDefault="002833A0" w:rsidP="002833A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1) особо охраняемых природных территорий, в том числе лечебно-оздоровительных местностей и курортов;</w:t>
      </w:r>
    </w:p>
    <w:p w14:paraId="2789F4D9" w14:textId="77777777" w:rsidR="002833A0" w:rsidRPr="00747D46" w:rsidRDefault="002833A0" w:rsidP="002833A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2) природоохранного назначения;</w:t>
      </w:r>
    </w:p>
    <w:p w14:paraId="7282F628" w14:textId="77777777" w:rsidR="002833A0" w:rsidRPr="00747D46" w:rsidRDefault="002833A0" w:rsidP="002833A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3) рекреационного назначения;</w:t>
      </w:r>
    </w:p>
    <w:p w14:paraId="252A47C1" w14:textId="77777777" w:rsidR="002833A0" w:rsidRPr="00747D46" w:rsidRDefault="002833A0" w:rsidP="002833A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4) историко-культурного назначения;</w:t>
      </w:r>
    </w:p>
    <w:p w14:paraId="620F8E41" w14:textId="77777777" w:rsidR="002833A0" w:rsidRPr="00747D46" w:rsidRDefault="002833A0" w:rsidP="002833A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5) иные особо ценные земли в соответствии с настоящим Кодексом, федеральными законами.</w:t>
      </w:r>
    </w:p>
    <w:p w14:paraId="09D136F9" w14:textId="77777777" w:rsidR="007C6FE9" w:rsidRPr="00747D46" w:rsidRDefault="007C6FE9" w:rsidP="002833A0">
      <w:pPr>
        <w:widowControl w:val="0"/>
        <w:suppressAutoHyphens/>
        <w:ind w:firstLine="709"/>
        <w:jc w:val="both"/>
        <w:rPr>
          <w:rFonts w:ascii="Times New Roman" w:eastAsia="Times New Roman" w:hAnsi="Times New Roman"/>
          <w:sz w:val="28"/>
          <w:szCs w:val="28"/>
          <w:lang w:eastAsia="ar-SA"/>
        </w:rPr>
      </w:pPr>
    </w:p>
    <w:p w14:paraId="3A369C64" w14:textId="77777777" w:rsidR="007C6FE9" w:rsidRPr="00747D46" w:rsidRDefault="007C6FE9" w:rsidP="007C6FE9">
      <w:pPr>
        <w:widowControl w:val="0"/>
        <w:suppressAutoHyphens/>
        <w:ind w:firstLine="709"/>
        <w:jc w:val="both"/>
        <w:rPr>
          <w:rFonts w:ascii="Times New Roman" w:eastAsia="Times New Roman" w:hAnsi="Times New Roman"/>
          <w:sz w:val="28"/>
          <w:szCs w:val="28"/>
          <w:u w:val="single"/>
          <w:lang w:eastAsia="ar-SA"/>
        </w:rPr>
      </w:pPr>
      <w:r w:rsidRPr="00747D46">
        <w:rPr>
          <w:rFonts w:ascii="Times New Roman" w:eastAsia="Times New Roman" w:hAnsi="Times New Roman"/>
          <w:sz w:val="28"/>
          <w:szCs w:val="28"/>
          <w:u w:val="single"/>
          <w:lang w:eastAsia="ar-SA"/>
        </w:rPr>
        <w:t>Зоны особо охраняемых природных территорий.</w:t>
      </w:r>
    </w:p>
    <w:p w14:paraId="5C1A6911" w14:textId="77777777" w:rsidR="007C6FE9" w:rsidRPr="00747D46" w:rsidRDefault="007C6FE9" w:rsidP="007C6FE9">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 xml:space="preserve">Согласно статье 2 </w:t>
      </w:r>
      <w:r w:rsidR="00770C82">
        <w:rPr>
          <w:rFonts w:ascii="Times New Roman" w:eastAsia="Times New Roman" w:hAnsi="Times New Roman"/>
          <w:sz w:val="28"/>
          <w:szCs w:val="28"/>
          <w:lang w:eastAsia="ar-SA"/>
        </w:rPr>
        <w:t>Федерального</w:t>
      </w:r>
      <w:r w:rsidR="00770C82" w:rsidRPr="00770C82">
        <w:rPr>
          <w:rFonts w:ascii="Times New Roman" w:eastAsia="Times New Roman" w:hAnsi="Times New Roman"/>
          <w:sz w:val="28"/>
          <w:szCs w:val="28"/>
          <w:lang w:eastAsia="ar-SA"/>
        </w:rPr>
        <w:t xml:space="preserve"> закон</w:t>
      </w:r>
      <w:r w:rsidR="00770C82">
        <w:rPr>
          <w:rFonts w:ascii="Times New Roman" w:eastAsia="Times New Roman" w:hAnsi="Times New Roman"/>
          <w:sz w:val="28"/>
          <w:szCs w:val="28"/>
          <w:lang w:eastAsia="ar-SA"/>
        </w:rPr>
        <w:t>а</w:t>
      </w:r>
      <w:r w:rsidR="00770C82" w:rsidRPr="00770C82">
        <w:rPr>
          <w:rFonts w:ascii="Times New Roman" w:eastAsia="Times New Roman" w:hAnsi="Times New Roman"/>
          <w:sz w:val="28"/>
          <w:szCs w:val="28"/>
          <w:lang w:eastAsia="ar-SA"/>
        </w:rPr>
        <w:t xml:space="preserve"> от 14 марта 1995 г. </w:t>
      </w:r>
      <w:r w:rsidR="00770C82">
        <w:rPr>
          <w:rFonts w:ascii="Times New Roman" w:eastAsia="Times New Roman" w:hAnsi="Times New Roman"/>
          <w:sz w:val="28"/>
          <w:szCs w:val="28"/>
          <w:lang w:eastAsia="ar-SA"/>
        </w:rPr>
        <w:t>№</w:t>
      </w:r>
      <w:r w:rsidR="00770C82" w:rsidRPr="00770C82">
        <w:rPr>
          <w:rFonts w:ascii="Times New Roman" w:eastAsia="Times New Roman" w:hAnsi="Times New Roman"/>
          <w:sz w:val="28"/>
          <w:szCs w:val="28"/>
          <w:lang w:eastAsia="ar-SA"/>
        </w:rPr>
        <w:t xml:space="preserve"> 33-ФЗ</w:t>
      </w:r>
      <w:r w:rsidR="00770C82">
        <w:rPr>
          <w:rFonts w:ascii="Times New Roman" w:eastAsia="Times New Roman" w:hAnsi="Times New Roman"/>
          <w:sz w:val="28"/>
          <w:szCs w:val="28"/>
          <w:lang w:eastAsia="ar-SA"/>
        </w:rPr>
        <w:t xml:space="preserve"> «</w:t>
      </w:r>
      <w:r w:rsidR="00770C82" w:rsidRPr="00770C82">
        <w:rPr>
          <w:rFonts w:ascii="Times New Roman" w:eastAsia="Times New Roman" w:hAnsi="Times New Roman"/>
          <w:sz w:val="28"/>
          <w:szCs w:val="28"/>
          <w:lang w:eastAsia="ar-SA"/>
        </w:rPr>
        <w:t>Об особо о</w:t>
      </w:r>
      <w:r w:rsidR="00770C82">
        <w:rPr>
          <w:rFonts w:ascii="Times New Roman" w:eastAsia="Times New Roman" w:hAnsi="Times New Roman"/>
          <w:sz w:val="28"/>
          <w:szCs w:val="28"/>
          <w:lang w:eastAsia="ar-SA"/>
        </w:rPr>
        <w:t>храняемых природных территориях»</w:t>
      </w:r>
      <w:r w:rsidR="00770C82" w:rsidRPr="00770C82">
        <w:rPr>
          <w:rFonts w:ascii="Times New Roman" w:eastAsia="Times New Roman" w:hAnsi="Times New Roman"/>
          <w:sz w:val="28"/>
          <w:szCs w:val="28"/>
          <w:lang w:eastAsia="ar-SA"/>
        </w:rPr>
        <w:t xml:space="preserve"> </w:t>
      </w:r>
      <w:r w:rsidRPr="00747D46">
        <w:rPr>
          <w:rFonts w:ascii="Times New Roman" w:eastAsia="Times New Roman" w:hAnsi="Times New Roman"/>
          <w:sz w:val="28"/>
          <w:szCs w:val="28"/>
          <w:lang w:eastAsia="ar-SA"/>
        </w:rPr>
        <w:t>различают следующие категории особо охраняемых природных территорий (ООПТ):</w:t>
      </w:r>
    </w:p>
    <w:p w14:paraId="7C3D889D" w14:textId="77777777" w:rsidR="007C6FE9" w:rsidRPr="00747D46" w:rsidRDefault="007C6FE9" w:rsidP="007C6FE9">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а) государственные природные заповедники, в том числе биосферные заповедники;</w:t>
      </w:r>
    </w:p>
    <w:p w14:paraId="5FAEEE43" w14:textId="77777777" w:rsidR="007C6FE9" w:rsidRPr="00747D46" w:rsidRDefault="007C6FE9" w:rsidP="007C6FE9">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б) национальные парки;</w:t>
      </w:r>
    </w:p>
    <w:p w14:paraId="54F76AAA" w14:textId="77777777" w:rsidR="007C6FE9" w:rsidRPr="00747D46" w:rsidRDefault="007C6FE9" w:rsidP="007C6FE9">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в) природные парки;</w:t>
      </w:r>
    </w:p>
    <w:p w14:paraId="32C3CBEF" w14:textId="77777777" w:rsidR="007C6FE9" w:rsidRPr="00747D46" w:rsidRDefault="007C6FE9" w:rsidP="007C6FE9">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г) государственные природные заказники;</w:t>
      </w:r>
    </w:p>
    <w:p w14:paraId="1C7350F0" w14:textId="77777777" w:rsidR="007C6FE9" w:rsidRPr="00747D46" w:rsidRDefault="007C6FE9" w:rsidP="007C6FE9">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д) памятники природы;</w:t>
      </w:r>
    </w:p>
    <w:p w14:paraId="0EF4DB1C" w14:textId="77777777" w:rsidR="007C6FE9" w:rsidRPr="00747D46" w:rsidRDefault="007C6FE9" w:rsidP="007C6FE9">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е) дендрологические парки и ботанические сады.</w:t>
      </w:r>
    </w:p>
    <w:p w14:paraId="6286856E" w14:textId="77777777" w:rsidR="00722B40" w:rsidRPr="00747D46" w:rsidRDefault="007C6FE9" w:rsidP="00722B40">
      <w:pPr>
        <w:widowControl w:val="0"/>
        <w:suppressAutoHyphens/>
        <w:ind w:firstLine="709"/>
        <w:jc w:val="both"/>
        <w:rPr>
          <w:rFonts w:ascii="Times New Roman" w:eastAsia="Times New Roman" w:hAnsi="Times New Roman"/>
          <w:sz w:val="28"/>
          <w:szCs w:val="28"/>
          <w:lang w:eastAsia="ar-SA"/>
        </w:rPr>
      </w:pPr>
      <w:r w:rsidRPr="00747D46">
        <w:rPr>
          <w:rFonts w:ascii="Times New Roman" w:eastAsia="Times New Roman" w:hAnsi="Times New Roman"/>
          <w:sz w:val="28"/>
          <w:szCs w:val="28"/>
          <w:lang w:eastAsia="ar-SA"/>
        </w:rPr>
        <w:t>На территориях, на которых находятся памятники природы, и в границах их охранных зон запрещается всякая деятельность, влекущая за собой нарушение сохранности памятников природы. Собственники, владельцы и пользователи земельных участков, на которых находятся памятники природы, принимают на себя обязательства по обеспечению режима особой охраны памятников природы.</w:t>
      </w:r>
    </w:p>
    <w:p w14:paraId="5DB9B902" w14:textId="77777777" w:rsidR="004D33F7" w:rsidRPr="00747D46" w:rsidRDefault="004D33F7" w:rsidP="00337056">
      <w:pPr>
        <w:widowControl w:val="0"/>
        <w:tabs>
          <w:tab w:val="left" w:pos="3360"/>
        </w:tabs>
        <w:suppressAutoHyphens/>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 территории Усть-Лабинского городского поселения особо охраняемые природные территории представлены </w:t>
      </w:r>
      <w:r w:rsidR="00D2364B">
        <w:rPr>
          <w:rFonts w:ascii="Times New Roman" w:eastAsia="Times New Roman" w:hAnsi="Times New Roman"/>
          <w:sz w:val="28"/>
          <w:szCs w:val="28"/>
        </w:rPr>
        <w:t>тремя</w:t>
      </w:r>
      <w:r w:rsidRPr="00747D46">
        <w:rPr>
          <w:rFonts w:ascii="Times New Roman" w:eastAsia="Times New Roman" w:hAnsi="Times New Roman"/>
          <w:sz w:val="28"/>
          <w:szCs w:val="28"/>
        </w:rPr>
        <w:t xml:space="preserve"> ботаническими памятниками природы регионального значения </w:t>
      </w:r>
    </w:p>
    <w:p w14:paraId="38FB58B8" w14:textId="77777777" w:rsidR="004D33F7" w:rsidRPr="00747D46" w:rsidRDefault="004D33F7" w:rsidP="00337056">
      <w:pPr>
        <w:widowControl w:val="0"/>
        <w:tabs>
          <w:tab w:val="left" w:pos="3360"/>
        </w:tabs>
        <w:suppressAutoHyphens/>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D2364B">
        <w:rPr>
          <w:rFonts w:ascii="Times New Roman" w:eastAsia="Times New Roman" w:hAnsi="Times New Roman"/>
          <w:sz w:val="28"/>
          <w:szCs w:val="28"/>
        </w:rPr>
        <w:t>Платан «Кудряш»</w:t>
      </w:r>
      <w:r w:rsidRPr="00747D46">
        <w:rPr>
          <w:rFonts w:ascii="Calibri" w:eastAsia="Calibri" w:hAnsi="Calibri"/>
          <w:lang w:eastAsia="en-US"/>
        </w:rPr>
        <w:t xml:space="preserve"> </w:t>
      </w:r>
      <w:r w:rsidRPr="00747D46">
        <w:rPr>
          <w:rFonts w:ascii="Times New Roman" w:eastAsia="Calibri" w:hAnsi="Times New Roman"/>
          <w:sz w:val="28"/>
          <w:szCs w:val="28"/>
          <w:lang w:eastAsia="en-US"/>
        </w:rPr>
        <w:t>(р</w:t>
      </w:r>
      <w:r w:rsidRPr="00747D46">
        <w:rPr>
          <w:rFonts w:ascii="Times New Roman" w:eastAsia="Times New Roman" w:hAnsi="Times New Roman"/>
          <w:sz w:val="28"/>
          <w:szCs w:val="28"/>
        </w:rPr>
        <w:t xml:space="preserve">ешение </w:t>
      </w:r>
      <w:r w:rsidR="00131C9A">
        <w:rPr>
          <w:rFonts w:ascii="Times New Roman" w:eastAsia="Times New Roman" w:hAnsi="Times New Roman"/>
          <w:sz w:val="28"/>
          <w:szCs w:val="28"/>
        </w:rPr>
        <w:t>№</w:t>
      </w:r>
      <w:r w:rsidRPr="00747D46">
        <w:rPr>
          <w:rFonts w:ascii="Times New Roman" w:eastAsia="Times New Roman" w:hAnsi="Times New Roman"/>
          <w:sz w:val="28"/>
          <w:szCs w:val="28"/>
        </w:rPr>
        <w:t>488 от 14.09.19</w:t>
      </w:r>
      <w:r w:rsidR="00D2364B">
        <w:rPr>
          <w:rFonts w:ascii="Times New Roman" w:eastAsia="Times New Roman" w:hAnsi="Times New Roman"/>
          <w:sz w:val="28"/>
          <w:szCs w:val="28"/>
        </w:rPr>
        <w:t>83 (Краснодарский крайисполком)</w:t>
      </w:r>
      <w:r w:rsidRPr="00747D46">
        <w:rPr>
          <w:rFonts w:ascii="Times New Roman" w:eastAsia="Times New Roman" w:hAnsi="Times New Roman"/>
          <w:sz w:val="28"/>
          <w:szCs w:val="28"/>
        </w:rPr>
        <w:t>;</w:t>
      </w:r>
    </w:p>
    <w:p w14:paraId="1D876044" w14:textId="77777777" w:rsidR="00C51E8D" w:rsidRDefault="004D33F7" w:rsidP="00337056">
      <w:pPr>
        <w:widowControl w:val="0"/>
        <w:tabs>
          <w:tab w:val="left" w:pos="3360"/>
        </w:tabs>
        <w:suppressAutoHyphens/>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Груша дикая </w:t>
      </w:r>
      <w:r w:rsidR="00D2364B">
        <w:rPr>
          <w:rFonts w:ascii="Times New Roman" w:eastAsia="Times New Roman" w:hAnsi="Times New Roman"/>
          <w:sz w:val="28"/>
          <w:szCs w:val="28"/>
        </w:rPr>
        <w:t>«</w:t>
      </w:r>
      <w:proofErr w:type="spellStart"/>
      <w:r w:rsidRPr="00747D46">
        <w:rPr>
          <w:rFonts w:ascii="Times New Roman" w:eastAsia="Times New Roman" w:hAnsi="Times New Roman"/>
          <w:sz w:val="28"/>
          <w:szCs w:val="28"/>
        </w:rPr>
        <w:t>Кубаночка</w:t>
      </w:r>
      <w:proofErr w:type="spellEnd"/>
      <w:r w:rsidR="00D2364B">
        <w:rPr>
          <w:rFonts w:ascii="Times New Roman" w:eastAsia="Times New Roman" w:hAnsi="Times New Roman"/>
          <w:sz w:val="28"/>
          <w:szCs w:val="28"/>
        </w:rPr>
        <w:t>»</w:t>
      </w:r>
      <w:r w:rsidRPr="00747D46">
        <w:rPr>
          <w:rFonts w:ascii="Times New Roman" w:eastAsia="Calibri" w:hAnsi="Times New Roman"/>
          <w:sz w:val="28"/>
          <w:szCs w:val="28"/>
          <w:lang w:eastAsia="en-US"/>
        </w:rPr>
        <w:t xml:space="preserve"> (р</w:t>
      </w:r>
      <w:r w:rsidRPr="00747D46">
        <w:rPr>
          <w:rFonts w:ascii="Times New Roman" w:eastAsia="Times New Roman" w:hAnsi="Times New Roman"/>
          <w:sz w:val="28"/>
          <w:szCs w:val="28"/>
        </w:rPr>
        <w:t xml:space="preserve">ешение </w:t>
      </w:r>
      <w:r w:rsidR="00131C9A">
        <w:rPr>
          <w:rFonts w:ascii="Times New Roman" w:eastAsia="Times New Roman" w:hAnsi="Times New Roman"/>
          <w:sz w:val="28"/>
          <w:szCs w:val="28"/>
        </w:rPr>
        <w:t>№</w:t>
      </w:r>
      <w:r w:rsidRPr="00747D46">
        <w:rPr>
          <w:rFonts w:ascii="Times New Roman" w:eastAsia="Times New Roman" w:hAnsi="Times New Roman"/>
          <w:sz w:val="28"/>
          <w:szCs w:val="28"/>
        </w:rPr>
        <w:t xml:space="preserve">462 от 11.12.1979 </w:t>
      </w:r>
      <w:r w:rsidR="00770C82">
        <w:rPr>
          <w:rFonts w:ascii="Times New Roman" w:eastAsia="Times New Roman" w:hAnsi="Times New Roman"/>
          <w:sz w:val="28"/>
          <w:szCs w:val="28"/>
        </w:rPr>
        <w:br/>
      </w:r>
      <w:r w:rsidRPr="00747D46">
        <w:rPr>
          <w:rFonts w:ascii="Times New Roman" w:eastAsia="Times New Roman" w:hAnsi="Times New Roman"/>
          <w:sz w:val="28"/>
          <w:szCs w:val="28"/>
        </w:rPr>
        <w:t>(Усть-Лабинский райисполком), Решение 488 от 14.09.19</w:t>
      </w:r>
      <w:r w:rsidR="00D2364B">
        <w:rPr>
          <w:rFonts w:ascii="Times New Roman" w:eastAsia="Times New Roman" w:hAnsi="Times New Roman"/>
          <w:sz w:val="28"/>
          <w:szCs w:val="28"/>
        </w:rPr>
        <w:t xml:space="preserve">83 (Краснодарский </w:t>
      </w:r>
      <w:r w:rsidR="00D2364B">
        <w:rPr>
          <w:rFonts w:ascii="Times New Roman" w:eastAsia="Times New Roman" w:hAnsi="Times New Roman"/>
          <w:sz w:val="28"/>
          <w:szCs w:val="28"/>
        </w:rPr>
        <w:lastRenderedPageBreak/>
        <w:t>крайисполком);</w:t>
      </w:r>
    </w:p>
    <w:p w14:paraId="6D84C6E0" w14:textId="73DFAAF1" w:rsidR="00D2364B" w:rsidRDefault="00D2364B" w:rsidP="00337056">
      <w:pPr>
        <w:widowControl w:val="0"/>
        <w:tabs>
          <w:tab w:val="left" w:pos="3360"/>
        </w:tabs>
        <w:suppressAutoHyphens/>
        <w:ind w:firstLine="709"/>
        <w:jc w:val="both"/>
        <w:rPr>
          <w:rFonts w:ascii="Times New Roman" w:eastAsia="Times New Roman" w:hAnsi="Times New Roman"/>
          <w:sz w:val="28"/>
          <w:szCs w:val="28"/>
        </w:rPr>
      </w:pPr>
      <w:r>
        <w:rPr>
          <w:rFonts w:ascii="Times New Roman" w:eastAsia="Times New Roman" w:hAnsi="Times New Roman"/>
          <w:sz w:val="28"/>
          <w:szCs w:val="28"/>
        </w:rPr>
        <w:t>- «Можжевеловая аллея</w:t>
      </w:r>
      <w:r w:rsidR="00131C9A">
        <w:rPr>
          <w:rFonts w:ascii="Times New Roman" w:eastAsia="Times New Roman" w:hAnsi="Times New Roman"/>
          <w:sz w:val="28"/>
          <w:szCs w:val="28"/>
        </w:rPr>
        <w:t>»</w:t>
      </w:r>
      <w:r>
        <w:rPr>
          <w:rFonts w:ascii="Times New Roman" w:eastAsia="Times New Roman" w:hAnsi="Times New Roman"/>
          <w:sz w:val="28"/>
          <w:szCs w:val="28"/>
        </w:rPr>
        <w:t xml:space="preserve"> (длина 300 метров)</w:t>
      </w:r>
      <w:r w:rsidR="00131C9A">
        <w:rPr>
          <w:rFonts w:ascii="Times New Roman" w:eastAsia="Times New Roman" w:hAnsi="Times New Roman"/>
          <w:sz w:val="28"/>
          <w:szCs w:val="28"/>
        </w:rPr>
        <w:t xml:space="preserve"> </w:t>
      </w:r>
      <w:r w:rsidR="00131C9A" w:rsidRPr="00747D46">
        <w:rPr>
          <w:rFonts w:ascii="Times New Roman" w:eastAsia="Calibri" w:hAnsi="Times New Roman"/>
          <w:sz w:val="28"/>
          <w:szCs w:val="28"/>
          <w:lang w:eastAsia="en-US"/>
        </w:rPr>
        <w:t>(р</w:t>
      </w:r>
      <w:r w:rsidR="00131C9A" w:rsidRPr="00747D46">
        <w:rPr>
          <w:rFonts w:ascii="Times New Roman" w:eastAsia="Times New Roman" w:hAnsi="Times New Roman"/>
          <w:sz w:val="28"/>
          <w:szCs w:val="28"/>
        </w:rPr>
        <w:t>ешение</w:t>
      </w:r>
      <w:r w:rsidR="00131C9A">
        <w:rPr>
          <w:rFonts w:ascii="Times New Roman" w:eastAsia="Times New Roman" w:hAnsi="Times New Roman"/>
          <w:sz w:val="28"/>
          <w:szCs w:val="28"/>
        </w:rPr>
        <w:t xml:space="preserve"> №5</w:t>
      </w:r>
      <w:r w:rsidR="00131C9A" w:rsidRPr="00747D46">
        <w:rPr>
          <w:rFonts w:ascii="Times New Roman" w:eastAsia="Times New Roman" w:hAnsi="Times New Roman"/>
          <w:sz w:val="28"/>
          <w:szCs w:val="28"/>
        </w:rPr>
        <w:t xml:space="preserve"> от </w:t>
      </w:r>
      <w:r w:rsidR="00131C9A">
        <w:rPr>
          <w:rFonts w:ascii="Times New Roman" w:eastAsia="Times New Roman" w:hAnsi="Times New Roman"/>
          <w:sz w:val="28"/>
          <w:szCs w:val="28"/>
        </w:rPr>
        <w:t>04</w:t>
      </w:r>
      <w:r w:rsidR="00131C9A" w:rsidRPr="00747D46">
        <w:rPr>
          <w:rFonts w:ascii="Times New Roman" w:eastAsia="Times New Roman" w:hAnsi="Times New Roman"/>
          <w:sz w:val="28"/>
          <w:szCs w:val="28"/>
        </w:rPr>
        <w:t>.</w:t>
      </w:r>
      <w:r w:rsidR="00131C9A">
        <w:rPr>
          <w:rFonts w:ascii="Times New Roman" w:eastAsia="Times New Roman" w:hAnsi="Times New Roman"/>
          <w:sz w:val="28"/>
          <w:szCs w:val="28"/>
        </w:rPr>
        <w:t>03</w:t>
      </w:r>
      <w:r w:rsidR="00131C9A" w:rsidRPr="00747D46">
        <w:rPr>
          <w:rFonts w:ascii="Times New Roman" w:eastAsia="Times New Roman" w:hAnsi="Times New Roman"/>
          <w:sz w:val="28"/>
          <w:szCs w:val="28"/>
        </w:rPr>
        <w:t>.19</w:t>
      </w:r>
      <w:r w:rsidR="00131C9A">
        <w:rPr>
          <w:rFonts w:ascii="Times New Roman" w:eastAsia="Times New Roman" w:hAnsi="Times New Roman"/>
          <w:sz w:val="28"/>
          <w:szCs w:val="28"/>
        </w:rPr>
        <w:t>80</w:t>
      </w:r>
      <w:r w:rsidR="00131C9A" w:rsidRPr="00747D46">
        <w:rPr>
          <w:rFonts w:ascii="Times New Roman" w:eastAsia="Times New Roman" w:hAnsi="Times New Roman"/>
          <w:sz w:val="28"/>
          <w:szCs w:val="28"/>
        </w:rPr>
        <w:t xml:space="preserve"> (Усть-Лабинский райисполком), Решение </w:t>
      </w:r>
      <w:r w:rsidR="00131C9A">
        <w:rPr>
          <w:rFonts w:ascii="Times New Roman" w:eastAsia="Times New Roman" w:hAnsi="Times New Roman"/>
          <w:sz w:val="28"/>
          <w:szCs w:val="28"/>
        </w:rPr>
        <w:t>№326</w:t>
      </w:r>
      <w:r w:rsidR="00131C9A" w:rsidRPr="00747D46">
        <w:rPr>
          <w:rFonts w:ascii="Times New Roman" w:eastAsia="Times New Roman" w:hAnsi="Times New Roman"/>
          <w:sz w:val="28"/>
          <w:szCs w:val="28"/>
        </w:rPr>
        <w:t xml:space="preserve"> от 14.</w:t>
      </w:r>
      <w:r w:rsidR="00131C9A">
        <w:rPr>
          <w:rFonts w:ascii="Times New Roman" w:eastAsia="Times New Roman" w:hAnsi="Times New Roman"/>
          <w:sz w:val="28"/>
          <w:szCs w:val="28"/>
        </w:rPr>
        <w:t>07</w:t>
      </w:r>
      <w:r w:rsidR="00131C9A" w:rsidRPr="00747D46">
        <w:rPr>
          <w:rFonts w:ascii="Times New Roman" w:eastAsia="Times New Roman" w:hAnsi="Times New Roman"/>
          <w:sz w:val="28"/>
          <w:szCs w:val="28"/>
        </w:rPr>
        <w:t>19</w:t>
      </w:r>
      <w:r w:rsidR="00131C9A">
        <w:rPr>
          <w:rFonts w:ascii="Times New Roman" w:eastAsia="Times New Roman" w:hAnsi="Times New Roman"/>
          <w:sz w:val="28"/>
          <w:szCs w:val="28"/>
        </w:rPr>
        <w:t>83 (Краснодарский крайисполком)</w:t>
      </w:r>
      <w:r w:rsidR="00770C82">
        <w:rPr>
          <w:rFonts w:ascii="Times New Roman" w:eastAsia="Times New Roman" w:hAnsi="Times New Roman"/>
          <w:sz w:val="28"/>
          <w:szCs w:val="28"/>
        </w:rPr>
        <w:t>.</w:t>
      </w:r>
    </w:p>
    <w:p w14:paraId="66ADDF00" w14:textId="37510227" w:rsidR="00361A99" w:rsidRDefault="00361A99" w:rsidP="00337056">
      <w:pPr>
        <w:widowControl w:val="0"/>
        <w:tabs>
          <w:tab w:val="left" w:pos="3360"/>
        </w:tabs>
        <w:suppressAutoHyphens/>
        <w:ind w:firstLine="709"/>
        <w:jc w:val="both"/>
        <w:rPr>
          <w:rFonts w:ascii="Times New Roman" w:eastAsia="Times New Roman" w:hAnsi="Times New Roman"/>
          <w:sz w:val="28"/>
          <w:szCs w:val="28"/>
        </w:rPr>
      </w:pPr>
    </w:p>
    <w:p w14:paraId="39CC7560" w14:textId="534EC7B0" w:rsidR="00361A99" w:rsidRDefault="00361A99" w:rsidP="00337056">
      <w:pPr>
        <w:widowControl w:val="0"/>
        <w:tabs>
          <w:tab w:val="left" w:pos="3360"/>
        </w:tabs>
        <w:suppressAutoHyphens/>
        <w:ind w:firstLine="709"/>
        <w:jc w:val="both"/>
        <w:rPr>
          <w:rFonts w:ascii="Times New Roman" w:eastAsia="Times New Roman" w:hAnsi="Times New Roman"/>
          <w:b/>
          <w:bCs/>
          <w:sz w:val="28"/>
          <w:szCs w:val="28"/>
        </w:rPr>
      </w:pPr>
      <w:r w:rsidRPr="00361A99">
        <w:rPr>
          <w:rFonts w:ascii="Times New Roman" w:eastAsia="Times New Roman" w:hAnsi="Times New Roman"/>
          <w:b/>
          <w:bCs/>
          <w:sz w:val="28"/>
          <w:szCs w:val="28"/>
        </w:rPr>
        <w:t xml:space="preserve">11. </w:t>
      </w:r>
      <w:proofErr w:type="spellStart"/>
      <w:r w:rsidRPr="00361A99">
        <w:rPr>
          <w:rFonts w:ascii="Times New Roman" w:eastAsia="Times New Roman" w:hAnsi="Times New Roman"/>
          <w:b/>
          <w:bCs/>
          <w:sz w:val="28"/>
          <w:szCs w:val="28"/>
        </w:rPr>
        <w:t>Приаэродромные</w:t>
      </w:r>
      <w:proofErr w:type="spellEnd"/>
      <w:r w:rsidRPr="00361A99">
        <w:rPr>
          <w:rFonts w:ascii="Times New Roman" w:eastAsia="Times New Roman" w:hAnsi="Times New Roman"/>
          <w:b/>
          <w:bCs/>
          <w:sz w:val="28"/>
          <w:szCs w:val="28"/>
        </w:rPr>
        <w:t xml:space="preserve"> территории</w:t>
      </w:r>
    </w:p>
    <w:p w14:paraId="104F8B60" w14:textId="77777777" w:rsidR="00361A99" w:rsidRPr="00361A99" w:rsidRDefault="00361A99" w:rsidP="00337056">
      <w:pPr>
        <w:widowControl w:val="0"/>
        <w:tabs>
          <w:tab w:val="left" w:pos="3360"/>
        </w:tabs>
        <w:suppressAutoHyphens/>
        <w:ind w:firstLine="709"/>
        <w:jc w:val="both"/>
        <w:rPr>
          <w:rFonts w:ascii="Times New Roman" w:eastAsia="Times New Roman" w:hAnsi="Times New Roman"/>
          <w:b/>
          <w:bCs/>
          <w:sz w:val="28"/>
          <w:szCs w:val="28"/>
        </w:rPr>
      </w:pPr>
    </w:p>
    <w:p w14:paraId="33F5A591"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 xml:space="preserve">В пределах </w:t>
      </w:r>
      <w:proofErr w:type="spellStart"/>
      <w:r w:rsidRPr="00361A99">
        <w:rPr>
          <w:rFonts w:ascii="Times New Roman" w:eastAsia="Calibri" w:hAnsi="Times New Roman"/>
          <w:sz w:val="28"/>
          <w:szCs w:val="28"/>
        </w:rPr>
        <w:t>приаэродромной</w:t>
      </w:r>
      <w:proofErr w:type="spellEnd"/>
      <w:r w:rsidRPr="00361A99">
        <w:rPr>
          <w:rFonts w:ascii="Times New Roman" w:eastAsia="Calibri" w:hAnsi="Times New Roman"/>
          <w:sz w:val="28"/>
          <w:szCs w:val="28"/>
        </w:rPr>
        <w:t xml:space="preserve"> территории запрещается проектирование, строительство</w:t>
      </w:r>
      <w:r w:rsidRPr="00CB2889">
        <w:rPr>
          <w:rFonts w:eastAsia="Calibri"/>
        </w:rPr>
        <w:t xml:space="preserve"> </w:t>
      </w:r>
      <w:r w:rsidRPr="00361A99">
        <w:rPr>
          <w:rFonts w:ascii="Times New Roman" w:eastAsia="Calibri" w:hAnsi="Times New Roman"/>
          <w:sz w:val="28"/>
          <w:szCs w:val="28"/>
        </w:rPr>
        <w:t>и развитие поселения,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14:paraId="71DD861D" w14:textId="3F2E3DF1"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 xml:space="preserve">Запрещается размещать в полосах воздушных подходов на удалении до 30 км, а вне полос воздушных подходов </w:t>
      </w:r>
      <w:r w:rsidR="00166058">
        <w:rPr>
          <w:rFonts w:ascii="Times New Roman" w:eastAsia="Calibri" w:hAnsi="Times New Roman"/>
          <w:sz w:val="28"/>
          <w:szCs w:val="28"/>
        </w:rPr>
        <w:t>–</w:t>
      </w:r>
      <w:r w:rsidRPr="00361A99">
        <w:rPr>
          <w:rFonts w:ascii="Times New Roman" w:eastAsia="Calibri" w:hAnsi="Times New Roman"/>
          <w:sz w:val="28"/>
          <w:szCs w:val="28"/>
        </w:rPr>
        <w:t xml:space="preserve">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5A6EE997"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6C0424CA"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а) объектов высотой 50 м и более относительно уровня аэродрома (вертодрома);</w:t>
      </w:r>
    </w:p>
    <w:p w14:paraId="7604388A"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1AF9FA59"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в) взрывоопасных объектов;</w:t>
      </w:r>
    </w:p>
    <w:p w14:paraId="0305F7AF"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г) факельных устройств для аварийного сжигания сбрасываемых газов высотой 50 м и более (с учетом возможной высоты выброса пламени);</w:t>
      </w:r>
    </w:p>
    <w:p w14:paraId="16FBB5C4"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5178D4BB"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2385E114"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Ограничения, действующие в границах защитной зоны отдельной приводной радиостанции (ОПРС):</w:t>
      </w:r>
    </w:p>
    <w:p w14:paraId="62187941"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 xml:space="preserve">- зона ограничения размещения сооружений, имеющих значительные металлические массы (мосты, </w:t>
      </w:r>
      <w:proofErr w:type="spellStart"/>
      <w:r w:rsidRPr="00361A99">
        <w:rPr>
          <w:rFonts w:ascii="Times New Roman" w:eastAsia="Calibri" w:hAnsi="Times New Roman"/>
          <w:sz w:val="28"/>
          <w:szCs w:val="28"/>
        </w:rPr>
        <w:t>электрофицированные</w:t>
      </w:r>
      <w:proofErr w:type="spellEnd"/>
      <w:r w:rsidRPr="00361A99">
        <w:rPr>
          <w:rFonts w:ascii="Times New Roman" w:eastAsia="Calibri" w:hAnsi="Times New Roman"/>
          <w:sz w:val="28"/>
          <w:szCs w:val="28"/>
        </w:rPr>
        <w:t xml:space="preserve"> железные дороги, ангары) воздушных высоковольтных линий электропередач (&gt;1000В) – 300 метров;</w:t>
      </w:r>
    </w:p>
    <w:p w14:paraId="5FF0AD45"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 зона ограничения размещения воздушных низковольтных линий электропередач (&lt;1000В) – 100 метров.</w:t>
      </w:r>
    </w:p>
    <w:p w14:paraId="3D4FA83B" w14:textId="77777777" w:rsidR="00361A99" w:rsidRDefault="00361A99" w:rsidP="00337056">
      <w:pPr>
        <w:widowControl w:val="0"/>
        <w:tabs>
          <w:tab w:val="left" w:pos="3360"/>
        </w:tabs>
        <w:suppressAutoHyphens/>
        <w:ind w:firstLine="709"/>
        <w:jc w:val="both"/>
        <w:rPr>
          <w:rFonts w:ascii="Times New Roman" w:eastAsia="Times New Roman" w:hAnsi="Times New Roman"/>
          <w:sz w:val="28"/>
          <w:szCs w:val="28"/>
        </w:rPr>
      </w:pPr>
    </w:p>
    <w:p w14:paraId="19CE65BB" w14:textId="77777777" w:rsidR="00131C9A" w:rsidRPr="00747D46" w:rsidRDefault="00131C9A" w:rsidP="00337056">
      <w:pPr>
        <w:widowControl w:val="0"/>
        <w:tabs>
          <w:tab w:val="left" w:pos="3360"/>
        </w:tabs>
        <w:suppressAutoHyphens/>
        <w:ind w:firstLine="709"/>
        <w:jc w:val="both"/>
        <w:rPr>
          <w:rFonts w:ascii="Times New Roman" w:eastAsia="Times New Roman" w:hAnsi="Times New Roman"/>
          <w:sz w:val="28"/>
          <w:szCs w:val="28"/>
          <w:lang w:eastAsia="ar-SA"/>
        </w:rPr>
      </w:pPr>
    </w:p>
    <w:p w14:paraId="1E216F35" w14:textId="77777777" w:rsidR="00D47866" w:rsidRPr="00747D46" w:rsidRDefault="00F44D02" w:rsidP="001E7A44">
      <w:pPr>
        <w:pStyle w:val="17"/>
        <w:widowControl w:val="0"/>
        <w:suppressAutoHyphens/>
        <w:rPr>
          <w:bCs w:val="0"/>
          <w:szCs w:val="28"/>
          <w:lang w:eastAsia="ar-SA"/>
        </w:rPr>
      </w:pPr>
      <w:bookmarkStart w:id="51" w:name="_Toc202445554"/>
      <w:r w:rsidRPr="00747D46">
        <w:rPr>
          <w:szCs w:val="28"/>
          <w:lang w:eastAsia="ar-SA"/>
        </w:rPr>
        <w:lastRenderedPageBreak/>
        <w:t>2.2</w:t>
      </w:r>
      <w:r w:rsidR="000800B3" w:rsidRPr="00747D46">
        <w:rPr>
          <w:szCs w:val="28"/>
          <w:lang w:eastAsia="ar-SA"/>
        </w:rPr>
        <w:t>.</w:t>
      </w:r>
      <w:r w:rsidR="00722F2B" w:rsidRPr="00747D46">
        <w:rPr>
          <w:szCs w:val="28"/>
          <w:lang w:eastAsia="ar-SA"/>
        </w:rPr>
        <w:t>4</w:t>
      </w:r>
      <w:r w:rsidR="000800B3" w:rsidRPr="00747D46">
        <w:rPr>
          <w:szCs w:val="28"/>
          <w:lang w:eastAsia="ar-SA"/>
        </w:rPr>
        <w:t xml:space="preserve"> Демографический потенциал территории</w:t>
      </w:r>
      <w:bookmarkEnd w:id="51"/>
    </w:p>
    <w:p w14:paraId="03B4078B" w14:textId="77777777" w:rsidR="0072383E" w:rsidRPr="00747D46" w:rsidRDefault="0072383E" w:rsidP="0072383E">
      <w:pPr>
        <w:ind w:firstLine="709"/>
        <w:jc w:val="both"/>
        <w:rPr>
          <w:rFonts w:ascii="Times New Roman" w:hAnsi="Times New Roman"/>
          <w:sz w:val="26"/>
          <w:szCs w:val="26"/>
        </w:rPr>
      </w:pPr>
    </w:p>
    <w:p w14:paraId="2C921752" w14:textId="77777777" w:rsidR="00B61885" w:rsidRPr="00747D46" w:rsidRDefault="00B61885" w:rsidP="00B61885">
      <w:pPr>
        <w:ind w:firstLine="709"/>
        <w:jc w:val="both"/>
        <w:rPr>
          <w:rFonts w:ascii="Times New Roman" w:hAnsi="Times New Roman"/>
          <w:sz w:val="28"/>
          <w:szCs w:val="28"/>
        </w:rPr>
      </w:pPr>
      <w:r w:rsidRPr="00747D46">
        <w:rPr>
          <w:rFonts w:ascii="Times New Roman" w:hAnsi="Times New Roman"/>
          <w:sz w:val="28"/>
          <w:szCs w:val="28"/>
        </w:rPr>
        <w:t>Необходимость демографического прогнозирования связана с задачами прогнозирования и планирования социально-экономических процессов в целом. Без предварительного демографического прогноза невозможно представить себе перспективы производства и потребления товаров и услуг, жилищного строительства, развития социальной инфраструктуры, здравоохранения и образования, пенсионной системы, решения геополитических проблем и т.д.</w:t>
      </w:r>
    </w:p>
    <w:p w14:paraId="7B9564A0" w14:textId="77777777" w:rsidR="00B61885" w:rsidRPr="00747D46" w:rsidRDefault="00B61885" w:rsidP="00B61885">
      <w:pPr>
        <w:ind w:firstLine="709"/>
        <w:jc w:val="both"/>
        <w:rPr>
          <w:rFonts w:ascii="Times New Roman" w:hAnsi="Times New Roman"/>
          <w:sz w:val="28"/>
          <w:szCs w:val="28"/>
        </w:rPr>
      </w:pPr>
      <w:r w:rsidRPr="00747D46">
        <w:rPr>
          <w:rFonts w:ascii="Times New Roman" w:hAnsi="Times New Roman"/>
          <w:sz w:val="28"/>
          <w:szCs w:val="28"/>
        </w:rPr>
        <w:t xml:space="preserve">В утвержденном генеральном плане </w:t>
      </w:r>
      <w:r w:rsidR="00F0237F" w:rsidRPr="00F0237F">
        <w:rPr>
          <w:rFonts w:ascii="Times New Roman" w:hAnsi="Times New Roman"/>
          <w:sz w:val="28"/>
          <w:szCs w:val="28"/>
        </w:rPr>
        <w:t xml:space="preserve">Усть-Лабинского городского поселения </w:t>
      </w:r>
      <w:r w:rsidRPr="00747D46">
        <w:rPr>
          <w:rFonts w:ascii="Times New Roman" w:hAnsi="Times New Roman"/>
          <w:sz w:val="28"/>
          <w:szCs w:val="28"/>
        </w:rPr>
        <w:t xml:space="preserve">прогнозная численность населения была принята в соответствии с прогнозом, приведенном в работе «Внесение изменений в генеральный план Усть-Лабинского городского поселения применительно к территории </w:t>
      </w:r>
      <w:r w:rsidR="00D30931">
        <w:rPr>
          <w:rFonts w:ascii="Times New Roman" w:hAnsi="Times New Roman"/>
          <w:sz w:val="28"/>
          <w:szCs w:val="28"/>
        </w:rPr>
        <w:br/>
      </w:r>
      <w:r w:rsidRPr="00747D46">
        <w:rPr>
          <w:rFonts w:ascii="Times New Roman" w:hAnsi="Times New Roman"/>
          <w:sz w:val="28"/>
          <w:szCs w:val="28"/>
        </w:rPr>
        <w:t>г.</w:t>
      </w:r>
      <w:r w:rsidR="00D30931">
        <w:rPr>
          <w:rFonts w:ascii="Times New Roman" w:hAnsi="Times New Roman"/>
          <w:sz w:val="28"/>
          <w:szCs w:val="28"/>
        </w:rPr>
        <w:t xml:space="preserve"> </w:t>
      </w:r>
      <w:r w:rsidRPr="00747D46">
        <w:rPr>
          <w:rFonts w:ascii="Times New Roman" w:hAnsi="Times New Roman"/>
          <w:sz w:val="28"/>
          <w:szCs w:val="28"/>
        </w:rPr>
        <w:t xml:space="preserve">Усть-Лабинска Усть-Лабинского района Краснодарского края», выполненной ООО «ПТМ арх. Семченко В.В.» в 2009 году. Расчет был приведен на проектные этапы освоения: I очередь (2019 г.). расчетный срок (2029 г.) и долгосрочная перспектива (2044 г.). Согласно проведенным расчетам перспективная численность населения к I этапу освоения (2019 г.) должна была составить 47345 чел. (рост на 10,3 %), на расчетный срок – 53360 человек (рост на 24,4 %). Проектная численность населения была определена на основе использования метода «передвижки возрастов», где заложены положительные тенденции роста основных показателей естественного воспроизводства населения (рост рождаемости и продолжительности жизни, снижение смертности) с поправкой на ожидаемый рост миграционных потоков за счет значительного роста социально-экономического положения и привлекательности территории. </w:t>
      </w:r>
    </w:p>
    <w:p w14:paraId="2D42450A" w14:textId="77777777" w:rsidR="00B61885" w:rsidRPr="00747D46" w:rsidRDefault="00B61885" w:rsidP="00B61885">
      <w:pPr>
        <w:ind w:firstLine="709"/>
        <w:jc w:val="both"/>
        <w:rPr>
          <w:rFonts w:ascii="Times New Roman" w:hAnsi="Times New Roman"/>
          <w:sz w:val="28"/>
          <w:szCs w:val="28"/>
        </w:rPr>
      </w:pPr>
      <w:r w:rsidRPr="00747D46">
        <w:rPr>
          <w:rFonts w:ascii="Times New Roman" w:hAnsi="Times New Roman"/>
          <w:sz w:val="28"/>
          <w:szCs w:val="28"/>
        </w:rPr>
        <w:t xml:space="preserve">Достаточно высокий рост численности населения был обусловлен в первую очередь за счет создания на территории города комплекса </w:t>
      </w:r>
      <w:proofErr w:type="spellStart"/>
      <w:r w:rsidRPr="00747D46">
        <w:rPr>
          <w:rFonts w:ascii="Times New Roman" w:hAnsi="Times New Roman"/>
          <w:sz w:val="28"/>
          <w:szCs w:val="28"/>
        </w:rPr>
        <w:t>ССУЗов</w:t>
      </w:r>
      <w:proofErr w:type="spellEnd"/>
      <w:r w:rsidRPr="00747D46">
        <w:rPr>
          <w:rFonts w:ascii="Times New Roman" w:hAnsi="Times New Roman"/>
          <w:sz w:val="28"/>
          <w:szCs w:val="28"/>
        </w:rPr>
        <w:t xml:space="preserve">, включающего в себя строительство современной образовательной инфраструктуры, общежития для студентов, жилья для преподавателей, а также организацию учебного процесса соответствующего мировым стандартам качества. Профильными направлениями </w:t>
      </w:r>
      <w:proofErr w:type="spellStart"/>
      <w:r w:rsidRPr="00747D46">
        <w:rPr>
          <w:rFonts w:ascii="Times New Roman" w:hAnsi="Times New Roman"/>
          <w:sz w:val="28"/>
          <w:szCs w:val="28"/>
        </w:rPr>
        <w:t>Skills</w:t>
      </w:r>
      <w:proofErr w:type="spellEnd"/>
      <w:r w:rsidRPr="00747D46">
        <w:rPr>
          <w:rFonts w:ascii="Times New Roman" w:hAnsi="Times New Roman"/>
          <w:sz w:val="28"/>
          <w:szCs w:val="28"/>
        </w:rPr>
        <w:t xml:space="preserve"> City должны были стать агропромышленный комплекс и биотехнологии, строительство, туризм и сфера обслуживания, медицина. Численность обучающихся первой очереди предусматривалась на уровне 2000 чел., впоследствии планировалось расширение масштаба учебного заведения до 10 тыс. однако, в настоящее время реализация данного проекта приостановлена.</w:t>
      </w:r>
    </w:p>
    <w:p w14:paraId="625F4E4C" w14:textId="77777777" w:rsidR="00B61885" w:rsidRPr="00747D46" w:rsidRDefault="00B61885" w:rsidP="00B61885">
      <w:pPr>
        <w:ind w:firstLine="709"/>
        <w:jc w:val="both"/>
        <w:rPr>
          <w:rFonts w:ascii="Times New Roman" w:hAnsi="Times New Roman"/>
          <w:sz w:val="28"/>
          <w:szCs w:val="28"/>
        </w:rPr>
      </w:pPr>
      <w:r w:rsidRPr="00747D46">
        <w:rPr>
          <w:rFonts w:ascii="Times New Roman" w:hAnsi="Times New Roman"/>
          <w:sz w:val="28"/>
          <w:szCs w:val="28"/>
        </w:rPr>
        <w:t>Анализ динамики численности населения за прошедший период согласно данным администрации показал, что заложенные, в утвержденном генеральном плане</w:t>
      </w:r>
      <w:r w:rsidR="00D30931">
        <w:rPr>
          <w:rFonts w:ascii="Times New Roman" w:hAnsi="Times New Roman"/>
          <w:sz w:val="28"/>
          <w:szCs w:val="28"/>
        </w:rPr>
        <w:t xml:space="preserve"> Усть-Лабинского городского поселения</w:t>
      </w:r>
      <w:r w:rsidRPr="00747D46">
        <w:rPr>
          <w:rFonts w:ascii="Times New Roman" w:hAnsi="Times New Roman"/>
          <w:sz w:val="28"/>
          <w:szCs w:val="28"/>
        </w:rPr>
        <w:t xml:space="preserve">, ожидания значительного роста численности населения </w:t>
      </w:r>
      <w:r w:rsidR="00F0237F" w:rsidRPr="00F0237F">
        <w:rPr>
          <w:rFonts w:ascii="Times New Roman" w:hAnsi="Times New Roman"/>
          <w:sz w:val="28"/>
          <w:szCs w:val="28"/>
        </w:rPr>
        <w:t xml:space="preserve">Усть-Лабинского городского поселения </w:t>
      </w:r>
      <w:r w:rsidRPr="00747D46">
        <w:rPr>
          <w:rFonts w:ascii="Times New Roman" w:hAnsi="Times New Roman"/>
          <w:sz w:val="28"/>
          <w:szCs w:val="28"/>
        </w:rPr>
        <w:t xml:space="preserve">по факту к I этапу освоения оказались завышены. Так численность население по сравнению с базовым периодом утвержденного генерального плана </w:t>
      </w:r>
      <w:r w:rsidR="00D30931" w:rsidRPr="00D30931">
        <w:rPr>
          <w:rFonts w:ascii="Times New Roman" w:hAnsi="Times New Roman"/>
          <w:sz w:val="28"/>
          <w:szCs w:val="28"/>
        </w:rPr>
        <w:t xml:space="preserve">Усть-Лабинского городского поселения </w:t>
      </w:r>
      <w:r w:rsidRPr="00747D46">
        <w:rPr>
          <w:rFonts w:ascii="Times New Roman" w:hAnsi="Times New Roman"/>
          <w:sz w:val="28"/>
          <w:szCs w:val="28"/>
        </w:rPr>
        <w:t>не возросла на 10,3 %, а снизилась на 5,4 %. Также</w:t>
      </w:r>
      <w:r w:rsidR="00D30931">
        <w:rPr>
          <w:rFonts w:ascii="Times New Roman" w:hAnsi="Times New Roman"/>
          <w:sz w:val="28"/>
          <w:szCs w:val="28"/>
        </w:rPr>
        <w:t>,</w:t>
      </w:r>
      <w:r w:rsidRPr="00747D46">
        <w:rPr>
          <w:rFonts w:ascii="Times New Roman" w:hAnsi="Times New Roman"/>
          <w:sz w:val="28"/>
          <w:szCs w:val="28"/>
        </w:rPr>
        <w:t xml:space="preserve"> в 2014 году хутор Октябрьский переподчинён в пользу Железного </w:t>
      </w:r>
      <w:r w:rsidR="001C2015">
        <w:rPr>
          <w:rFonts w:ascii="Times New Roman" w:hAnsi="Times New Roman"/>
          <w:sz w:val="28"/>
          <w:szCs w:val="28"/>
        </w:rPr>
        <w:t>сельского</w:t>
      </w:r>
      <w:r w:rsidRPr="00747D46">
        <w:rPr>
          <w:rFonts w:ascii="Times New Roman" w:hAnsi="Times New Roman"/>
          <w:sz w:val="28"/>
          <w:szCs w:val="28"/>
        </w:rPr>
        <w:t xml:space="preserve"> поселения, </w:t>
      </w:r>
      <w:r w:rsidRPr="00747D46">
        <w:rPr>
          <w:rFonts w:ascii="Times New Roman" w:hAnsi="Times New Roman"/>
          <w:sz w:val="28"/>
          <w:szCs w:val="28"/>
        </w:rPr>
        <w:lastRenderedPageBreak/>
        <w:t xml:space="preserve">что в свою очередь исключило наличие </w:t>
      </w:r>
      <w:r w:rsidR="00F00487" w:rsidRPr="00747D46">
        <w:rPr>
          <w:rFonts w:ascii="Times New Roman" w:hAnsi="Times New Roman"/>
          <w:sz w:val="28"/>
          <w:szCs w:val="28"/>
        </w:rPr>
        <w:t>городского</w:t>
      </w:r>
      <w:r w:rsidRPr="00747D46">
        <w:rPr>
          <w:rFonts w:ascii="Times New Roman" w:hAnsi="Times New Roman"/>
          <w:sz w:val="28"/>
          <w:szCs w:val="28"/>
        </w:rPr>
        <w:t xml:space="preserve"> населения в структуре населения.</w:t>
      </w:r>
    </w:p>
    <w:p w14:paraId="7D4BA641" w14:textId="77777777" w:rsidR="00B61885" w:rsidRPr="00747D46" w:rsidRDefault="00B61885" w:rsidP="00B61885">
      <w:pPr>
        <w:ind w:firstLine="709"/>
        <w:jc w:val="both"/>
        <w:rPr>
          <w:rFonts w:ascii="Times New Roman" w:hAnsi="Times New Roman"/>
          <w:sz w:val="28"/>
          <w:szCs w:val="28"/>
        </w:rPr>
      </w:pPr>
      <w:r w:rsidRPr="00747D46">
        <w:rPr>
          <w:rFonts w:ascii="Times New Roman" w:hAnsi="Times New Roman"/>
          <w:sz w:val="28"/>
          <w:szCs w:val="28"/>
        </w:rPr>
        <w:t xml:space="preserve">С учетом вышеизложенного, считаем целесообразным для дальнейших расчетов скорректировать принятый прогноз численности населения </w:t>
      </w:r>
      <w:r w:rsidR="00F0237F">
        <w:rPr>
          <w:rFonts w:ascii="Times New Roman" w:hAnsi="Times New Roman"/>
          <w:sz w:val="28"/>
          <w:szCs w:val="28"/>
        </w:rPr>
        <w:t xml:space="preserve">                  </w:t>
      </w:r>
      <w:r w:rsidRPr="00747D46">
        <w:rPr>
          <w:rFonts w:ascii="Times New Roman" w:hAnsi="Times New Roman"/>
          <w:sz w:val="28"/>
          <w:szCs w:val="28"/>
        </w:rPr>
        <w:t xml:space="preserve">Усть-Лабинского городского поселения. Для расчетов перспективной численности населения будет принят умеренный вариант развития к расчетному сроку. Также при расчетах будут учтены изменения законодательства </w:t>
      </w:r>
      <w:r w:rsidR="00D30931">
        <w:rPr>
          <w:rFonts w:ascii="Times New Roman" w:hAnsi="Times New Roman"/>
          <w:sz w:val="28"/>
          <w:szCs w:val="28"/>
        </w:rPr>
        <w:t xml:space="preserve">Российской Федерации </w:t>
      </w:r>
      <w:r w:rsidRPr="00747D46">
        <w:rPr>
          <w:rFonts w:ascii="Times New Roman" w:hAnsi="Times New Roman"/>
          <w:sz w:val="28"/>
          <w:szCs w:val="28"/>
        </w:rPr>
        <w:t xml:space="preserve">в области пенсионной реформы. Согласно нововведениям к 2028 году на территории </w:t>
      </w:r>
      <w:r w:rsidR="00D30931" w:rsidRPr="00D30931">
        <w:rPr>
          <w:rFonts w:ascii="Times New Roman" w:hAnsi="Times New Roman"/>
          <w:sz w:val="28"/>
          <w:szCs w:val="28"/>
        </w:rPr>
        <w:t xml:space="preserve">Российской Федерации </w:t>
      </w:r>
      <w:r w:rsidRPr="00747D46">
        <w:rPr>
          <w:rFonts w:ascii="Times New Roman" w:hAnsi="Times New Roman"/>
          <w:sz w:val="28"/>
          <w:szCs w:val="28"/>
        </w:rPr>
        <w:t>изменятся сроки выхода на пенсию, что в свою очередь повлечет за собой рост трудоспособного населения и снижение населения пенсионного возраста.</w:t>
      </w:r>
    </w:p>
    <w:p w14:paraId="5A35F3FD" w14:textId="77777777" w:rsidR="00B61885" w:rsidRPr="00747D46" w:rsidRDefault="00B61885" w:rsidP="00B61885">
      <w:pPr>
        <w:ind w:firstLine="709"/>
        <w:jc w:val="both"/>
        <w:rPr>
          <w:rFonts w:ascii="Times New Roman" w:hAnsi="Times New Roman"/>
          <w:sz w:val="28"/>
          <w:szCs w:val="28"/>
        </w:rPr>
      </w:pPr>
      <w:r w:rsidRPr="00747D46">
        <w:rPr>
          <w:rFonts w:ascii="Times New Roman" w:hAnsi="Times New Roman"/>
          <w:sz w:val="28"/>
          <w:szCs w:val="28"/>
        </w:rPr>
        <w:t>При расчете перспективной численности постоянного населения использованы следующие демографические характеристики:</w:t>
      </w:r>
    </w:p>
    <w:p w14:paraId="62DE0BCC" w14:textId="77777777" w:rsidR="00B61885" w:rsidRPr="00747D46" w:rsidRDefault="00B61885" w:rsidP="00B61885">
      <w:pPr>
        <w:ind w:firstLine="709"/>
        <w:jc w:val="both"/>
        <w:rPr>
          <w:rFonts w:ascii="Times New Roman" w:hAnsi="Times New Roman"/>
          <w:sz w:val="28"/>
          <w:szCs w:val="28"/>
        </w:rPr>
      </w:pPr>
      <w:r w:rsidRPr="00747D46">
        <w:rPr>
          <w:rFonts w:ascii="Times New Roman" w:hAnsi="Times New Roman"/>
          <w:sz w:val="28"/>
          <w:szCs w:val="28"/>
        </w:rPr>
        <w:t>- динамика численности населения (с учетом естественного и механического движения численности населения) муниципального образования за 2008-2018 гг.</w:t>
      </w:r>
      <w:r w:rsidR="00D30931">
        <w:rPr>
          <w:rFonts w:ascii="Times New Roman" w:hAnsi="Times New Roman"/>
          <w:sz w:val="28"/>
          <w:szCs w:val="28"/>
        </w:rPr>
        <w:t>;</w:t>
      </w:r>
    </w:p>
    <w:p w14:paraId="7B77779C" w14:textId="77777777" w:rsidR="00B61885" w:rsidRPr="00747D46" w:rsidRDefault="00B61885" w:rsidP="00B61885">
      <w:pPr>
        <w:ind w:firstLine="709"/>
        <w:jc w:val="both"/>
        <w:rPr>
          <w:rFonts w:ascii="Times New Roman" w:hAnsi="Times New Roman"/>
          <w:sz w:val="28"/>
          <w:szCs w:val="28"/>
        </w:rPr>
      </w:pPr>
      <w:r w:rsidRPr="00747D46">
        <w:rPr>
          <w:rFonts w:ascii="Times New Roman" w:hAnsi="Times New Roman"/>
          <w:sz w:val="28"/>
          <w:szCs w:val="28"/>
        </w:rPr>
        <w:t>- половозрастной состав населения на 01.01.2019 г.</w:t>
      </w:r>
    </w:p>
    <w:p w14:paraId="31348818" w14:textId="77777777" w:rsidR="00B61885" w:rsidRPr="00747D46" w:rsidRDefault="00B61885" w:rsidP="00B61885">
      <w:pPr>
        <w:ind w:firstLine="709"/>
        <w:jc w:val="both"/>
        <w:rPr>
          <w:rFonts w:ascii="Times New Roman" w:hAnsi="Times New Roman"/>
          <w:sz w:val="28"/>
          <w:szCs w:val="28"/>
        </w:rPr>
      </w:pPr>
      <w:r w:rsidRPr="00747D46">
        <w:rPr>
          <w:rFonts w:ascii="Times New Roman" w:hAnsi="Times New Roman"/>
          <w:sz w:val="28"/>
          <w:szCs w:val="28"/>
        </w:rPr>
        <w:t>В качестве базового года для прогнозных расчетов принят 2018 год.</w:t>
      </w:r>
    </w:p>
    <w:p w14:paraId="4755D444" w14:textId="77777777" w:rsidR="00B61885" w:rsidRPr="00747D46" w:rsidRDefault="00B61885" w:rsidP="00B61885">
      <w:pPr>
        <w:ind w:firstLine="709"/>
        <w:jc w:val="both"/>
        <w:rPr>
          <w:rFonts w:ascii="Times New Roman" w:hAnsi="Times New Roman"/>
          <w:sz w:val="28"/>
          <w:szCs w:val="28"/>
        </w:rPr>
      </w:pPr>
      <w:r w:rsidRPr="00747D46">
        <w:rPr>
          <w:rFonts w:ascii="Times New Roman" w:hAnsi="Times New Roman"/>
          <w:sz w:val="28"/>
          <w:szCs w:val="28"/>
        </w:rPr>
        <w:t>Поступательный рост численности населения ожидается за счет постепенного перехода к естественному воспроизводству населения (в меньшей степени), а также за счет восстановления и роста миграционного притока населения, основанного на улучшении уровня благоустройства,  реализации мероприятий по созданию новых рабочих мест, хозяйственном и культурном развитии территорий города</w:t>
      </w:r>
      <w:r w:rsidR="00D30931">
        <w:rPr>
          <w:rFonts w:ascii="Times New Roman" w:hAnsi="Times New Roman"/>
          <w:sz w:val="28"/>
          <w:szCs w:val="28"/>
        </w:rPr>
        <w:t xml:space="preserve"> Усть-Лабинска</w:t>
      </w:r>
      <w:r w:rsidRPr="00747D46">
        <w:rPr>
          <w:rFonts w:ascii="Times New Roman" w:hAnsi="Times New Roman"/>
          <w:sz w:val="28"/>
          <w:szCs w:val="28"/>
        </w:rPr>
        <w:t>.</w:t>
      </w:r>
    </w:p>
    <w:p w14:paraId="42BCFC7C" w14:textId="77777777" w:rsidR="00B61885" w:rsidRPr="00747D46" w:rsidRDefault="00B61885" w:rsidP="00B61885">
      <w:pPr>
        <w:ind w:firstLine="709"/>
        <w:jc w:val="both"/>
        <w:rPr>
          <w:rFonts w:ascii="Times New Roman" w:hAnsi="Times New Roman"/>
          <w:sz w:val="28"/>
          <w:szCs w:val="28"/>
        </w:rPr>
      </w:pPr>
      <w:r w:rsidRPr="00747D46">
        <w:rPr>
          <w:rFonts w:ascii="Times New Roman" w:hAnsi="Times New Roman"/>
          <w:sz w:val="28"/>
          <w:szCs w:val="28"/>
        </w:rPr>
        <w:t xml:space="preserve">Существующая и проектная численность постоянного населения </w:t>
      </w:r>
      <w:r w:rsidR="00D30931">
        <w:rPr>
          <w:rFonts w:ascii="Times New Roman" w:hAnsi="Times New Roman"/>
          <w:sz w:val="28"/>
          <w:szCs w:val="28"/>
        </w:rPr>
        <w:br/>
      </w:r>
      <w:r w:rsidRPr="00747D46">
        <w:rPr>
          <w:rFonts w:ascii="Times New Roman" w:hAnsi="Times New Roman"/>
          <w:sz w:val="28"/>
          <w:szCs w:val="28"/>
        </w:rPr>
        <w:t>Усть-Лабинско</w:t>
      </w:r>
      <w:r w:rsidR="00D30931">
        <w:rPr>
          <w:rFonts w:ascii="Times New Roman" w:hAnsi="Times New Roman"/>
          <w:sz w:val="28"/>
          <w:szCs w:val="28"/>
        </w:rPr>
        <w:t>го</w:t>
      </w:r>
      <w:r w:rsidRPr="00747D46">
        <w:rPr>
          <w:rFonts w:ascii="Times New Roman" w:hAnsi="Times New Roman"/>
          <w:sz w:val="28"/>
          <w:szCs w:val="28"/>
        </w:rPr>
        <w:t xml:space="preserve"> городско</w:t>
      </w:r>
      <w:r w:rsidR="00D30931">
        <w:rPr>
          <w:rFonts w:ascii="Times New Roman" w:hAnsi="Times New Roman"/>
          <w:sz w:val="28"/>
          <w:szCs w:val="28"/>
        </w:rPr>
        <w:t>го поселения</w:t>
      </w:r>
      <w:r w:rsidRPr="00747D46">
        <w:rPr>
          <w:rFonts w:ascii="Times New Roman" w:hAnsi="Times New Roman"/>
          <w:sz w:val="28"/>
          <w:szCs w:val="28"/>
        </w:rPr>
        <w:t xml:space="preserve"> представлена в таблице</w:t>
      </w:r>
      <w:r w:rsidR="0005197F" w:rsidRPr="00747D46">
        <w:rPr>
          <w:rFonts w:ascii="Times New Roman" w:hAnsi="Times New Roman"/>
          <w:sz w:val="28"/>
          <w:szCs w:val="28"/>
        </w:rPr>
        <w:t xml:space="preserve"> 38</w:t>
      </w:r>
      <w:r w:rsidRPr="00747D46">
        <w:rPr>
          <w:rFonts w:ascii="Times New Roman" w:hAnsi="Times New Roman"/>
          <w:sz w:val="28"/>
          <w:szCs w:val="28"/>
        </w:rPr>
        <w:t>.</w:t>
      </w:r>
    </w:p>
    <w:p w14:paraId="672EFB55" w14:textId="77777777" w:rsidR="00B61885" w:rsidRPr="00747D46" w:rsidRDefault="00B61885" w:rsidP="00B61885">
      <w:pPr>
        <w:ind w:firstLine="709"/>
        <w:jc w:val="both"/>
        <w:rPr>
          <w:rFonts w:ascii="Times New Roman" w:hAnsi="Times New Roman"/>
          <w:sz w:val="28"/>
          <w:szCs w:val="28"/>
        </w:rPr>
      </w:pPr>
    </w:p>
    <w:p w14:paraId="106CE75D" w14:textId="77777777" w:rsidR="00D149BD" w:rsidRPr="00747D46" w:rsidRDefault="00F5543A" w:rsidP="00F5543A">
      <w:pPr>
        <w:ind w:firstLine="709"/>
        <w:jc w:val="right"/>
        <w:rPr>
          <w:rFonts w:ascii="Times New Roman" w:hAnsi="Times New Roman"/>
          <w:sz w:val="28"/>
          <w:szCs w:val="28"/>
        </w:rPr>
      </w:pPr>
      <w:r w:rsidRPr="00747D46">
        <w:rPr>
          <w:rFonts w:ascii="Times New Roman" w:hAnsi="Times New Roman"/>
          <w:sz w:val="28"/>
          <w:szCs w:val="28"/>
        </w:rPr>
        <w:t xml:space="preserve">Таблица </w:t>
      </w:r>
      <w:r w:rsidR="0005197F" w:rsidRPr="00747D46">
        <w:rPr>
          <w:rFonts w:ascii="Times New Roman" w:hAnsi="Times New Roman"/>
          <w:sz w:val="28"/>
          <w:szCs w:val="28"/>
        </w:rPr>
        <w:t>38</w:t>
      </w:r>
    </w:p>
    <w:tbl>
      <w:tblPr>
        <w:tblW w:w="9686"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5"/>
        <w:gridCol w:w="1858"/>
        <w:gridCol w:w="1276"/>
        <w:gridCol w:w="1307"/>
      </w:tblGrid>
      <w:tr w:rsidR="00B61885" w:rsidRPr="00747D46" w14:paraId="09AD7959" w14:textId="77777777" w:rsidTr="00F866C5">
        <w:trPr>
          <w:trHeight w:val="360"/>
        </w:trPr>
        <w:tc>
          <w:tcPr>
            <w:tcW w:w="5245" w:type="dxa"/>
            <w:vMerge w:val="restart"/>
            <w:shd w:val="clear" w:color="auto" w:fill="auto"/>
            <w:vAlign w:val="center"/>
            <w:hideMark/>
          </w:tcPr>
          <w:p w14:paraId="3CF49B73"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Наименование муниципального образования</w:t>
            </w:r>
          </w:p>
        </w:tc>
        <w:tc>
          <w:tcPr>
            <w:tcW w:w="3134" w:type="dxa"/>
            <w:gridSpan w:val="2"/>
            <w:shd w:val="clear" w:color="auto" w:fill="auto"/>
            <w:noWrap/>
            <w:vAlign w:val="center"/>
            <w:hideMark/>
          </w:tcPr>
          <w:p w14:paraId="0EFC5B41"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Численность населения, чел.</w:t>
            </w:r>
          </w:p>
        </w:tc>
        <w:tc>
          <w:tcPr>
            <w:tcW w:w="1307" w:type="dxa"/>
            <w:vMerge w:val="restart"/>
            <w:shd w:val="clear" w:color="auto" w:fill="auto"/>
            <w:noWrap/>
            <w:vAlign w:val="bottom"/>
            <w:hideMark/>
          </w:tcPr>
          <w:p w14:paraId="0245833D"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 прироста</w:t>
            </w:r>
          </w:p>
          <w:p w14:paraId="3FC87E99" w14:textId="77777777" w:rsidR="00B61885" w:rsidRPr="00747D46" w:rsidRDefault="00B61885" w:rsidP="00B61885">
            <w:pPr>
              <w:widowControl w:val="0"/>
              <w:suppressAutoHyphens/>
              <w:jc w:val="center"/>
              <w:rPr>
                <w:rFonts w:ascii="Times New Roman" w:eastAsia="Times New Roman" w:hAnsi="Times New Roman"/>
              </w:rPr>
            </w:pPr>
          </w:p>
        </w:tc>
      </w:tr>
      <w:tr w:rsidR="00B61885" w:rsidRPr="00747D46" w14:paraId="7A1F6D57" w14:textId="77777777" w:rsidTr="00F866C5">
        <w:trPr>
          <w:trHeight w:val="312"/>
        </w:trPr>
        <w:tc>
          <w:tcPr>
            <w:tcW w:w="5245" w:type="dxa"/>
            <w:vMerge/>
            <w:vAlign w:val="center"/>
            <w:hideMark/>
          </w:tcPr>
          <w:p w14:paraId="5F14F391" w14:textId="77777777" w:rsidR="00B61885" w:rsidRPr="00747D46" w:rsidRDefault="00B61885" w:rsidP="00B61885">
            <w:pPr>
              <w:jc w:val="center"/>
              <w:rPr>
                <w:rFonts w:ascii="Times New Roman" w:eastAsia="Times New Roman" w:hAnsi="Times New Roman"/>
              </w:rPr>
            </w:pPr>
          </w:p>
        </w:tc>
        <w:tc>
          <w:tcPr>
            <w:tcW w:w="1858" w:type="dxa"/>
            <w:shd w:val="clear" w:color="auto" w:fill="auto"/>
            <w:vAlign w:val="center"/>
            <w:hideMark/>
          </w:tcPr>
          <w:p w14:paraId="41D0F045"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Базовый период</w:t>
            </w:r>
          </w:p>
        </w:tc>
        <w:tc>
          <w:tcPr>
            <w:tcW w:w="1276" w:type="dxa"/>
            <w:shd w:val="clear" w:color="auto" w:fill="auto"/>
            <w:vAlign w:val="center"/>
            <w:hideMark/>
          </w:tcPr>
          <w:p w14:paraId="079E64CE"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2029</w:t>
            </w:r>
          </w:p>
        </w:tc>
        <w:tc>
          <w:tcPr>
            <w:tcW w:w="1307" w:type="dxa"/>
            <w:vMerge/>
            <w:shd w:val="clear" w:color="auto" w:fill="auto"/>
            <w:vAlign w:val="bottom"/>
            <w:hideMark/>
          </w:tcPr>
          <w:p w14:paraId="628DEF3A" w14:textId="77777777" w:rsidR="00B61885" w:rsidRPr="00747D46" w:rsidRDefault="00B61885" w:rsidP="00B61885">
            <w:pPr>
              <w:jc w:val="center"/>
              <w:rPr>
                <w:rFonts w:ascii="Times New Roman" w:eastAsia="Times New Roman" w:hAnsi="Times New Roman"/>
              </w:rPr>
            </w:pPr>
          </w:p>
        </w:tc>
      </w:tr>
      <w:tr w:rsidR="00B61885" w:rsidRPr="00747D46" w14:paraId="3504D870" w14:textId="77777777" w:rsidTr="00F866C5">
        <w:trPr>
          <w:trHeight w:val="84"/>
        </w:trPr>
        <w:tc>
          <w:tcPr>
            <w:tcW w:w="5245" w:type="dxa"/>
            <w:shd w:val="clear" w:color="000000" w:fill="FFFFFF"/>
            <w:vAlign w:val="center"/>
            <w:hideMark/>
          </w:tcPr>
          <w:p w14:paraId="22B2AAAD"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    Усть-Лабинское городское поселение</w:t>
            </w:r>
          </w:p>
        </w:tc>
        <w:tc>
          <w:tcPr>
            <w:tcW w:w="1858" w:type="dxa"/>
            <w:shd w:val="clear" w:color="auto" w:fill="auto"/>
            <w:vAlign w:val="center"/>
            <w:hideMark/>
          </w:tcPr>
          <w:p w14:paraId="3B4A834B"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40180</w:t>
            </w:r>
          </w:p>
        </w:tc>
        <w:tc>
          <w:tcPr>
            <w:tcW w:w="1276" w:type="dxa"/>
            <w:shd w:val="clear" w:color="auto" w:fill="auto"/>
            <w:vAlign w:val="bottom"/>
            <w:hideMark/>
          </w:tcPr>
          <w:p w14:paraId="349BA2EC"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41600</w:t>
            </w:r>
          </w:p>
        </w:tc>
        <w:tc>
          <w:tcPr>
            <w:tcW w:w="1307" w:type="dxa"/>
            <w:shd w:val="clear" w:color="auto" w:fill="auto"/>
            <w:noWrap/>
            <w:vAlign w:val="bottom"/>
            <w:hideMark/>
          </w:tcPr>
          <w:p w14:paraId="51C606EF"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103,53</w:t>
            </w:r>
          </w:p>
        </w:tc>
      </w:tr>
    </w:tbl>
    <w:p w14:paraId="15F023D2" w14:textId="77777777" w:rsidR="00B61885" w:rsidRPr="00747D46" w:rsidRDefault="00B61885" w:rsidP="00B61885">
      <w:pPr>
        <w:ind w:firstLine="709"/>
        <w:jc w:val="both"/>
        <w:rPr>
          <w:rFonts w:ascii="Times New Roman" w:hAnsi="Times New Roman"/>
          <w:sz w:val="28"/>
          <w:szCs w:val="28"/>
        </w:rPr>
      </w:pPr>
    </w:p>
    <w:p w14:paraId="389AEEAE" w14:textId="77777777" w:rsidR="00B61885" w:rsidRPr="00747D46" w:rsidRDefault="00B61885" w:rsidP="00B61885">
      <w:pPr>
        <w:ind w:firstLine="709"/>
        <w:jc w:val="both"/>
        <w:rPr>
          <w:rFonts w:ascii="Times New Roman" w:hAnsi="Times New Roman"/>
          <w:sz w:val="28"/>
          <w:szCs w:val="28"/>
        </w:rPr>
      </w:pPr>
      <w:r w:rsidRPr="00747D46">
        <w:rPr>
          <w:rFonts w:ascii="Times New Roman" w:hAnsi="Times New Roman"/>
          <w:sz w:val="28"/>
          <w:szCs w:val="28"/>
        </w:rPr>
        <w:t xml:space="preserve">Проведенный анализ современного состояния демографических процессов и проведенный прогноз численности населения позволяют провести оценку трудового потенциала. </w:t>
      </w:r>
    </w:p>
    <w:p w14:paraId="2AC35650" w14:textId="77777777" w:rsidR="00B61885" w:rsidRDefault="00B61885" w:rsidP="00B61885">
      <w:pPr>
        <w:ind w:firstLine="709"/>
        <w:jc w:val="both"/>
        <w:rPr>
          <w:rFonts w:ascii="Times New Roman" w:hAnsi="Times New Roman"/>
          <w:sz w:val="28"/>
          <w:szCs w:val="28"/>
        </w:rPr>
      </w:pPr>
      <w:r w:rsidRPr="00747D46">
        <w:rPr>
          <w:rFonts w:ascii="Times New Roman" w:hAnsi="Times New Roman"/>
          <w:sz w:val="28"/>
          <w:szCs w:val="28"/>
        </w:rPr>
        <w:t xml:space="preserve">При расчетах были учтены изменения законодательства </w:t>
      </w:r>
      <w:r w:rsidR="00D30931">
        <w:rPr>
          <w:rFonts w:ascii="Times New Roman" w:hAnsi="Times New Roman"/>
          <w:sz w:val="28"/>
          <w:szCs w:val="28"/>
        </w:rPr>
        <w:t xml:space="preserve">Российской Федерации </w:t>
      </w:r>
      <w:r w:rsidRPr="00747D46">
        <w:rPr>
          <w:rFonts w:ascii="Times New Roman" w:hAnsi="Times New Roman"/>
          <w:sz w:val="28"/>
          <w:szCs w:val="28"/>
        </w:rPr>
        <w:t xml:space="preserve">в области пенсионной реформы. Согласно нововведениям к 2028 году на территории </w:t>
      </w:r>
      <w:r w:rsidR="00D30931" w:rsidRPr="00D30931">
        <w:rPr>
          <w:rFonts w:ascii="Times New Roman" w:hAnsi="Times New Roman"/>
          <w:sz w:val="28"/>
          <w:szCs w:val="28"/>
        </w:rPr>
        <w:t xml:space="preserve">Российской Федерации </w:t>
      </w:r>
      <w:r w:rsidRPr="00747D46">
        <w:rPr>
          <w:rFonts w:ascii="Times New Roman" w:hAnsi="Times New Roman"/>
          <w:sz w:val="28"/>
          <w:szCs w:val="28"/>
        </w:rPr>
        <w:t xml:space="preserve">изменятся сроки выхода на пенсию, что в свою очередь повлечет за собой рост трудоспособного населения и снижение населения пенсионного возраста. Так к расчетному сроку генерального плана </w:t>
      </w:r>
      <w:r w:rsidR="00D30931">
        <w:rPr>
          <w:rFonts w:ascii="Times New Roman" w:hAnsi="Times New Roman"/>
          <w:sz w:val="28"/>
          <w:szCs w:val="28"/>
        </w:rPr>
        <w:t xml:space="preserve">Усть-Лабинского городского поселения </w:t>
      </w:r>
      <w:r w:rsidRPr="00747D46">
        <w:rPr>
          <w:rFonts w:ascii="Times New Roman" w:hAnsi="Times New Roman"/>
          <w:sz w:val="28"/>
          <w:szCs w:val="28"/>
        </w:rPr>
        <w:t>численность трудоспособного населения по прогнозным параметрам составит 54,8 % от общей численности населения.</w:t>
      </w:r>
    </w:p>
    <w:p w14:paraId="22D31162" w14:textId="77777777" w:rsidR="00D30931" w:rsidRPr="00747D46" w:rsidRDefault="00D30931" w:rsidP="00B61885">
      <w:pPr>
        <w:ind w:firstLine="709"/>
        <w:jc w:val="both"/>
        <w:rPr>
          <w:rFonts w:ascii="Times New Roman" w:hAnsi="Times New Roman"/>
          <w:sz w:val="28"/>
          <w:szCs w:val="28"/>
        </w:rPr>
      </w:pPr>
    </w:p>
    <w:p w14:paraId="164E99AC" w14:textId="77777777" w:rsidR="00B61885" w:rsidRPr="00747D46" w:rsidRDefault="00B61885" w:rsidP="007B3A8B">
      <w:pPr>
        <w:jc w:val="center"/>
        <w:rPr>
          <w:rFonts w:ascii="Times New Roman" w:hAnsi="Times New Roman"/>
          <w:sz w:val="28"/>
          <w:szCs w:val="28"/>
        </w:rPr>
      </w:pPr>
      <w:r w:rsidRPr="00747D46">
        <w:rPr>
          <w:rFonts w:ascii="Times New Roman" w:hAnsi="Times New Roman"/>
          <w:sz w:val="28"/>
          <w:szCs w:val="28"/>
        </w:rPr>
        <w:t>Существующая и перспективная</w:t>
      </w:r>
    </w:p>
    <w:p w14:paraId="606A1062" w14:textId="77777777" w:rsidR="00B61885" w:rsidRPr="00747D46" w:rsidRDefault="00B61885" w:rsidP="007B3A8B">
      <w:pPr>
        <w:jc w:val="center"/>
        <w:rPr>
          <w:rFonts w:ascii="Times New Roman" w:hAnsi="Times New Roman"/>
          <w:sz w:val="28"/>
          <w:szCs w:val="28"/>
        </w:rPr>
      </w:pPr>
      <w:r w:rsidRPr="00747D46">
        <w:rPr>
          <w:rFonts w:ascii="Times New Roman" w:hAnsi="Times New Roman"/>
          <w:sz w:val="28"/>
          <w:szCs w:val="28"/>
        </w:rPr>
        <w:t>структура возрастного состава населения</w:t>
      </w:r>
    </w:p>
    <w:p w14:paraId="60036295" w14:textId="77777777" w:rsidR="00B61885" w:rsidRPr="00747D46" w:rsidRDefault="00F5543A" w:rsidP="00F5543A">
      <w:pPr>
        <w:ind w:firstLine="709"/>
        <w:jc w:val="right"/>
        <w:rPr>
          <w:rFonts w:ascii="Times New Roman" w:hAnsi="Times New Roman"/>
          <w:sz w:val="28"/>
          <w:szCs w:val="28"/>
        </w:rPr>
      </w:pPr>
      <w:r w:rsidRPr="00747D46">
        <w:rPr>
          <w:rFonts w:ascii="Times New Roman" w:hAnsi="Times New Roman"/>
          <w:sz w:val="28"/>
          <w:szCs w:val="28"/>
        </w:rPr>
        <w:t xml:space="preserve">Таблица </w:t>
      </w:r>
      <w:r w:rsidR="0005197F" w:rsidRPr="00747D46">
        <w:rPr>
          <w:rFonts w:ascii="Times New Roman" w:hAnsi="Times New Roman"/>
          <w:sz w:val="28"/>
          <w:szCs w:val="28"/>
        </w:rPr>
        <w:t>39</w:t>
      </w:r>
    </w:p>
    <w:tbl>
      <w:tblPr>
        <w:tblW w:w="941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43"/>
        <w:gridCol w:w="1056"/>
        <w:gridCol w:w="1732"/>
        <w:gridCol w:w="1056"/>
        <w:gridCol w:w="1732"/>
      </w:tblGrid>
      <w:tr w:rsidR="00B61885" w:rsidRPr="00747D46" w14:paraId="6A9F7B9E" w14:textId="77777777" w:rsidTr="00F5543A">
        <w:trPr>
          <w:trHeight w:val="20"/>
          <w:tblHeader/>
        </w:trPr>
        <w:tc>
          <w:tcPr>
            <w:tcW w:w="3843" w:type="dxa"/>
            <w:vMerge w:val="restart"/>
            <w:shd w:val="clear" w:color="auto" w:fill="auto"/>
            <w:vAlign w:val="center"/>
            <w:hideMark/>
          </w:tcPr>
          <w:p w14:paraId="7CE9C5F1"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Возрастные группы</w:t>
            </w:r>
          </w:p>
        </w:tc>
        <w:tc>
          <w:tcPr>
            <w:tcW w:w="5576" w:type="dxa"/>
            <w:gridSpan w:val="4"/>
            <w:shd w:val="clear" w:color="auto" w:fill="auto"/>
            <w:vAlign w:val="center"/>
            <w:hideMark/>
          </w:tcPr>
          <w:p w14:paraId="2F5BAA42"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Численность населения</w:t>
            </w:r>
          </w:p>
        </w:tc>
      </w:tr>
      <w:tr w:rsidR="00B61885" w:rsidRPr="00747D46" w14:paraId="6069A2A9" w14:textId="77777777" w:rsidTr="00F5543A">
        <w:trPr>
          <w:trHeight w:val="20"/>
          <w:tblHeader/>
        </w:trPr>
        <w:tc>
          <w:tcPr>
            <w:tcW w:w="3843" w:type="dxa"/>
            <w:vMerge/>
            <w:vAlign w:val="center"/>
            <w:hideMark/>
          </w:tcPr>
          <w:p w14:paraId="03564DD8" w14:textId="77777777" w:rsidR="00B61885" w:rsidRPr="00747D46" w:rsidRDefault="00B61885" w:rsidP="00B61885">
            <w:pPr>
              <w:rPr>
                <w:rFonts w:ascii="Times New Roman" w:eastAsia="Times New Roman" w:hAnsi="Times New Roman"/>
              </w:rPr>
            </w:pPr>
          </w:p>
        </w:tc>
        <w:tc>
          <w:tcPr>
            <w:tcW w:w="2788" w:type="dxa"/>
            <w:gridSpan w:val="2"/>
            <w:shd w:val="clear" w:color="auto" w:fill="auto"/>
            <w:vAlign w:val="center"/>
            <w:hideMark/>
          </w:tcPr>
          <w:p w14:paraId="20F50B19"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Базовый период</w:t>
            </w:r>
          </w:p>
        </w:tc>
        <w:tc>
          <w:tcPr>
            <w:tcW w:w="2788" w:type="dxa"/>
            <w:gridSpan w:val="2"/>
            <w:shd w:val="clear" w:color="auto" w:fill="auto"/>
            <w:vAlign w:val="center"/>
            <w:hideMark/>
          </w:tcPr>
          <w:p w14:paraId="73B77753"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Расчетный срок</w:t>
            </w:r>
          </w:p>
        </w:tc>
      </w:tr>
      <w:tr w:rsidR="00B61885" w:rsidRPr="00747D46" w14:paraId="7EA4E531" w14:textId="77777777" w:rsidTr="00F5543A">
        <w:trPr>
          <w:trHeight w:val="20"/>
          <w:tblHeader/>
        </w:trPr>
        <w:tc>
          <w:tcPr>
            <w:tcW w:w="3843" w:type="dxa"/>
            <w:vMerge/>
            <w:vAlign w:val="center"/>
            <w:hideMark/>
          </w:tcPr>
          <w:p w14:paraId="4F9222CE" w14:textId="77777777" w:rsidR="00B61885" w:rsidRPr="00747D46" w:rsidRDefault="00B61885" w:rsidP="00B61885">
            <w:pPr>
              <w:rPr>
                <w:rFonts w:ascii="Times New Roman" w:eastAsia="Times New Roman" w:hAnsi="Times New Roman"/>
              </w:rPr>
            </w:pPr>
          </w:p>
        </w:tc>
        <w:tc>
          <w:tcPr>
            <w:tcW w:w="1056" w:type="dxa"/>
            <w:shd w:val="clear" w:color="auto" w:fill="auto"/>
            <w:vAlign w:val="center"/>
            <w:hideMark/>
          </w:tcPr>
          <w:p w14:paraId="344E2AE1"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Чел.</w:t>
            </w:r>
          </w:p>
        </w:tc>
        <w:tc>
          <w:tcPr>
            <w:tcW w:w="1732" w:type="dxa"/>
            <w:shd w:val="clear" w:color="auto" w:fill="auto"/>
            <w:vAlign w:val="center"/>
            <w:hideMark/>
          </w:tcPr>
          <w:p w14:paraId="35CFBEC0"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 от общей численности</w:t>
            </w:r>
          </w:p>
        </w:tc>
        <w:tc>
          <w:tcPr>
            <w:tcW w:w="1056" w:type="dxa"/>
            <w:shd w:val="clear" w:color="auto" w:fill="auto"/>
            <w:vAlign w:val="center"/>
            <w:hideMark/>
          </w:tcPr>
          <w:p w14:paraId="7DD58A63"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Чел.</w:t>
            </w:r>
          </w:p>
        </w:tc>
        <w:tc>
          <w:tcPr>
            <w:tcW w:w="1732" w:type="dxa"/>
            <w:shd w:val="clear" w:color="auto" w:fill="auto"/>
            <w:vAlign w:val="center"/>
            <w:hideMark/>
          </w:tcPr>
          <w:p w14:paraId="042AF27A"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 от общей численности</w:t>
            </w:r>
          </w:p>
        </w:tc>
      </w:tr>
      <w:tr w:rsidR="00B61885" w:rsidRPr="00747D46" w14:paraId="08CA9A53" w14:textId="77777777" w:rsidTr="00F5543A">
        <w:trPr>
          <w:trHeight w:val="20"/>
        </w:trPr>
        <w:tc>
          <w:tcPr>
            <w:tcW w:w="3843" w:type="dxa"/>
            <w:shd w:val="clear" w:color="auto" w:fill="auto"/>
            <w:vAlign w:val="center"/>
            <w:hideMark/>
          </w:tcPr>
          <w:p w14:paraId="16F995D2" w14:textId="77777777" w:rsidR="00B61885" w:rsidRPr="00747D46" w:rsidRDefault="00B61885" w:rsidP="00B61885">
            <w:pPr>
              <w:jc w:val="both"/>
              <w:rPr>
                <w:rFonts w:ascii="Times New Roman" w:eastAsia="Times New Roman" w:hAnsi="Times New Roman"/>
              </w:rPr>
            </w:pPr>
            <w:r w:rsidRPr="00747D46">
              <w:rPr>
                <w:rFonts w:ascii="Times New Roman" w:eastAsia="Times New Roman" w:hAnsi="Times New Roman"/>
              </w:rPr>
              <w:t>Моложе трудоспособного</w:t>
            </w:r>
          </w:p>
        </w:tc>
        <w:tc>
          <w:tcPr>
            <w:tcW w:w="1056" w:type="dxa"/>
            <w:shd w:val="clear" w:color="auto" w:fill="auto"/>
            <w:vAlign w:val="center"/>
          </w:tcPr>
          <w:p w14:paraId="7FF54711"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78365</w:t>
            </w:r>
          </w:p>
        </w:tc>
        <w:tc>
          <w:tcPr>
            <w:tcW w:w="1732" w:type="dxa"/>
            <w:shd w:val="clear" w:color="auto" w:fill="auto"/>
            <w:vAlign w:val="center"/>
          </w:tcPr>
          <w:p w14:paraId="7FB456B3"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19,5</w:t>
            </w:r>
          </w:p>
        </w:tc>
        <w:tc>
          <w:tcPr>
            <w:tcW w:w="1056" w:type="dxa"/>
            <w:shd w:val="clear" w:color="auto" w:fill="auto"/>
            <w:vAlign w:val="center"/>
          </w:tcPr>
          <w:p w14:paraId="446F1739"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8992</w:t>
            </w:r>
          </w:p>
        </w:tc>
        <w:tc>
          <w:tcPr>
            <w:tcW w:w="1732" w:type="dxa"/>
            <w:shd w:val="clear" w:color="auto" w:fill="auto"/>
            <w:vAlign w:val="center"/>
          </w:tcPr>
          <w:p w14:paraId="74DACBD5"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21,6</w:t>
            </w:r>
          </w:p>
        </w:tc>
      </w:tr>
      <w:tr w:rsidR="00B61885" w:rsidRPr="00747D46" w14:paraId="49D56517" w14:textId="77777777" w:rsidTr="00F5543A">
        <w:trPr>
          <w:trHeight w:val="20"/>
        </w:trPr>
        <w:tc>
          <w:tcPr>
            <w:tcW w:w="3843" w:type="dxa"/>
            <w:shd w:val="clear" w:color="auto" w:fill="auto"/>
            <w:vAlign w:val="center"/>
            <w:hideMark/>
          </w:tcPr>
          <w:p w14:paraId="5F8F2403" w14:textId="77777777" w:rsidR="00B61885" w:rsidRPr="00747D46" w:rsidRDefault="00B61885" w:rsidP="00B61885">
            <w:pPr>
              <w:jc w:val="both"/>
              <w:rPr>
                <w:rFonts w:ascii="Times New Roman" w:eastAsia="Times New Roman" w:hAnsi="Times New Roman"/>
              </w:rPr>
            </w:pPr>
            <w:r w:rsidRPr="00747D46">
              <w:rPr>
                <w:rFonts w:ascii="Times New Roman" w:eastAsia="Times New Roman" w:hAnsi="Times New Roman"/>
              </w:rPr>
              <w:t xml:space="preserve">Трудоспособного </w:t>
            </w:r>
          </w:p>
        </w:tc>
        <w:tc>
          <w:tcPr>
            <w:tcW w:w="1056" w:type="dxa"/>
            <w:shd w:val="clear" w:color="auto" w:fill="auto"/>
            <w:vAlign w:val="center"/>
          </w:tcPr>
          <w:p w14:paraId="11657A55"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21014</w:t>
            </w:r>
          </w:p>
        </w:tc>
        <w:tc>
          <w:tcPr>
            <w:tcW w:w="1732" w:type="dxa"/>
            <w:shd w:val="clear" w:color="auto" w:fill="auto"/>
            <w:vAlign w:val="center"/>
          </w:tcPr>
          <w:p w14:paraId="7D12D04A"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52,3</w:t>
            </w:r>
          </w:p>
        </w:tc>
        <w:tc>
          <w:tcPr>
            <w:tcW w:w="1056" w:type="dxa"/>
            <w:shd w:val="clear" w:color="auto" w:fill="auto"/>
            <w:vAlign w:val="center"/>
          </w:tcPr>
          <w:p w14:paraId="55CD96AD"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22805</w:t>
            </w:r>
          </w:p>
        </w:tc>
        <w:tc>
          <w:tcPr>
            <w:tcW w:w="1732" w:type="dxa"/>
            <w:shd w:val="clear" w:color="auto" w:fill="auto"/>
            <w:vAlign w:val="center"/>
          </w:tcPr>
          <w:p w14:paraId="4B1A44FC"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54,8</w:t>
            </w:r>
          </w:p>
        </w:tc>
      </w:tr>
      <w:tr w:rsidR="00B61885" w:rsidRPr="00747D46" w14:paraId="5288D389" w14:textId="77777777" w:rsidTr="00F5543A">
        <w:trPr>
          <w:trHeight w:val="20"/>
        </w:trPr>
        <w:tc>
          <w:tcPr>
            <w:tcW w:w="3843" w:type="dxa"/>
            <w:shd w:val="clear" w:color="auto" w:fill="auto"/>
            <w:vAlign w:val="center"/>
            <w:hideMark/>
          </w:tcPr>
          <w:p w14:paraId="1A9412A0" w14:textId="77777777" w:rsidR="00B61885" w:rsidRPr="00747D46" w:rsidRDefault="00B61885" w:rsidP="00B61885">
            <w:pPr>
              <w:jc w:val="both"/>
              <w:rPr>
                <w:rFonts w:ascii="Times New Roman" w:eastAsia="Times New Roman" w:hAnsi="Times New Roman"/>
              </w:rPr>
            </w:pPr>
            <w:r w:rsidRPr="00747D46">
              <w:rPr>
                <w:rFonts w:ascii="Times New Roman" w:eastAsia="Times New Roman" w:hAnsi="Times New Roman"/>
              </w:rPr>
              <w:t>Старше трудоспособного</w:t>
            </w:r>
          </w:p>
        </w:tc>
        <w:tc>
          <w:tcPr>
            <w:tcW w:w="1056" w:type="dxa"/>
            <w:shd w:val="clear" w:color="auto" w:fill="auto"/>
            <w:vAlign w:val="center"/>
          </w:tcPr>
          <w:p w14:paraId="3D9B53D9"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11331</w:t>
            </w:r>
          </w:p>
        </w:tc>
        <w:tc>
          <w:tcPr>
            <w:tcW w:w="1732" w:type="dxa"/>
            <w:shd w:val="clear" w:color="auto" w:fill="auto"/>
            <w:vAlign w:val="center"/>
          </w:tcPr>
          <w:p w14:paraId="0AEC8FDD"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28,2</w:t>
            </w:r>
          </w:p>
        </w:tc>
        <w:tc>
          <w:tcPr>
            <w:tcW w:w="1056" w:type="dxa"/>
            <w:shd w:val="clear" w:color="auto" w:fill="auto"/>
            <w:vAlign w:val="center"/>
          </w:tcPr>
          <w:p w14:paraId="3057D792"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9803</w:t>
            </w:r>
          </w:p>
        </w:tc>
        <w:tc>
          <w:tcPr>
            <w:tcW w:w="1732" w:type="dxa"/>
            <w:shd w:val="clear" w:color="auto" w:fill="auto"/>
            <w:vAlign w:val="center"/>
          </w:tcPr>
          <w:p w14:paraId="34F5BE0D"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23,6</w:t>
            </w:r>
          </w:p>
        </w:tc>
      </w:tr>
      <w:tr w:rsidR="00B61885" w:rsidRPr="00747D46" w14:paraId="4B225A64" w14:textId="77777777" w:rsidTr="00F5543A">
        <w:trPr>
          <w:trHeight w:val="20"/>
        </w:trPr>
        <w:tc>
          <w:tcPr>
            <w:tcW w:w="3843" w:type="dxa"/>
            <w:shd w:val="clear" w:color="auto" w:fill="auto"/>
            <w:vAlign w:val="center"/>
            <w:hideMark/>
          </w:tcPr>
          <w:p w14:paraId="66280E4D" w14:textId="77777777" w:rsidR="00B61885" w:rsidRPr="00747D46" w:rsidRDefault="00B61885" w:rsidP="00B61885">
            <w:pPr>
              <w:jc w:val="both"/>
              <w:rPr>
                <w:rFonts w:ascii="Times New Roman" w:eastAsia="Times New Roman" w:hAnsi="Times New Roman"/>
                <w:b/>
                <w:bCs/>
              </w:rPr>
            </w:pPr>
            <w:r w:rsidRPr="00747D46">
              <w:rPr>
                <w:rFonts w:ascii="Times New Roman" w:eastAsia="Times New Roman" w:hAnsi="Times New Roman"/>
                <w:b/>
                <w:bCs/>
              </w:rPr>
              <w:t> Итого район</w:t>
            </w:r>
          </w:p>
        </w:tc>
        <w:tc>
          <w:tcPr>
            <w:tcW w:w="1056" w:type="dxa"/>
            <w:shd w:val="clear" w:color="auto" w:fill="auto"/>
            <w:vAlign w:val="center"/>
          </w:tcPr>
          <w:p w14:paraId="29B99084" w14:textId="77777777" w:rsidR="00B61885" w:rsidRPr="00747D46" w:rsidRDefault="00B61885" w:rsidP="00B61885">
            <w:pPr>
              <w:jc w:val="right"/>
              <w:rPr>
                <w:rFonts w:ascii="Times New Roman" w:eastAsia="Times New Roman" w:hAnsi="Times New Roman"/>
                <w:b/>
                <w:bCs/>
              </w:rPr>
            </w:pPr>
            <w:r w:rsidRPr="00747D46">
              <w:rPr>
                <w:rFonts w:ascii="Times New Roman" w:eastAsia="Times New Roman" w:hAnsi="Times New Roman"/>
                <w:b/>
                <w:bCs/>
              </w:rPr>
              <w:t>40180</w:t>
            </w:r>
          </w:p>
        </w:tc>
        <w:tc>
          <w:tcPr>
            <w:tcW w:w="1732" w:type="dxa"/>
            <w:shd w:val="clear" w:color="auto" w:fill="auto"/>
            <w:vAlign w:val="center"/>
          </w:tcPr>
          <w:p w14:paraId="4EE9EB0C" w14:textId="77777777" w:rsidR="00B61885" w:rsidRPr="00747D46" w:rsidRDefault="00B61885" w:rsidP="00B61885">
            <w:pPr>
              <w:jc w:val="right"/>
              <w:rPr>
                <w:rFonts w:ascii="Times New Roman" w:eastAsia="Times New Roman" w:hAnsi="Times New Roman"/>
                <w:b/>
                <w:bCs/>
              </w:rPr>
            </w:pPr>
            <w:r w:rsidRPr="00747D46">
              <w:rPr>
                <w:rFonts w:ascii="Times New Roman" w:eastAsia="Times New Roman" w:hAnsi="Times New Roman"/>
                <w:b/>
                <w:bCs/>
              </w:rPr>
              <w:t>100,0</w:t>
            </w:r>
          </w:p>
        </w:tc>
        <w:tc>
          <w:tcPr>
            <w:tcW w:w="1056" w:type="dxa"/>
            <w:shd w:val="clear" w:color="auto" w:fill="auto"/>
            <w:vAlign w:val="center"/>
          </w:tcPr>
          <w:p w14:paraId="7EEB160E" w14:textId="77777777" w:rsidR="00B61885" w:rsidRPr="00747D46" w:rsidRDefault="00B61885" w:rsidP="00B61885">
            <w:pPr>
              <w:jc w:val="right"/>
              <w:rPr>
                <w:rFonts w:ascii="Times New Roman" w:eastAsia="Times New Roman" w:hAnsi="Times New Roman"/>
                <w:b/>
                <w:bCs/>
              </w:rPr>
            </w:pPr>
            <w:r w:rsidRPr="00747D46">
              <w:rPr>
                <w:rFonts w:ascii="Times New Roman" w:eastAsia="Times New Roman" w:hAnsi="Times New Roman"/>
                <w:b/>
                <w:bCs/>
              </w:rPr>
              <w:t>41600</w:t>
            </w:r>
          </w:p>
        </w:tc>
        <w:tc>
          <w:tcPr>
            <w:tcW w:w="1732" w:type="dxa"/>
            <w:shd w:val="clear" w:color="auto" w:fill="auto"/>
            <w:vAlign w:val="center"/>
          </w:tcPr>
          <w:p w14:paraId="1BBA0A1A" w14:textId="77777777" w:rsidR="00B61885" w:rsidRPr="00747D46" w:rsidRDefault="00B61885" w:rsidP="00B61885">
            <w:pPr>
              <w:jc w:val="right"/>
              <w:rPr>
                <w:rFonts w:ascii="Times New Roman" w:eastAsia="Times New Roman" w:hAnsi="Times New Roman"/>
                <w:b/>
                <w:bCs/>
              </w:rPr>
            </w:pPr>
            <w:r w:rsidRPr="00747D46">
              <w:rPr>
                <w:rFonts w:ascii="Times New Roman" w:eastAsia="Times New Roman" w:hAnsi="Times New Roman"/>
                <w:b/>
                <w:bCs/>
              </w:rPr>
              <w:t>100,0</w:t>
            </w:r>
          </w:p>
        </w:tc>
      </w:tr>
    </w:tbl>
    <w:p w14:paraId="7FF28B16" w14:textId="77777777" w:rsidR="00B61885" w:rsidRPr="00747D46" w:rsidRDefault="00B61885" w:rsidP="00B61885">
      <w:pPr>
        <w:ind w:firstLine="709"/>
        <w:jc w:val="both"/>
        <w:rPr>
          <w:rFonts w:ascii="Times New Roman" w:hAnsi="Times New Roman"/>
          <w:sz w:val="28"/>
          <w:szCs w:val="28"/>
        </w:rPr>
      </w:pPr>
    </w:p>
    <w:p w14:paraId="16CEC641" w14:textId="03FA3614" w:rsidR="00B61885" w:rsidRPr="00747D46" w:rsidRDefault="00B61885" w:rsidP="00B61885">
      <w:pPr>
        <w:ind w:firstLine="709"/>
        <w:jc w:val="both"/>
        <w:rPr>
          <w:rFonts w:ascii="Times New Roman" w:hAnsi="Times New Roman"/>
          <w:sz w:val="28"/>
          <w:szCs w:val="28"/>
        </w:rPr>
      </w:pPr>
      <w:r w:rsidRPr="00747D46">
        <w:rPr>
          <w:rFonts w:ascii="Times New Roman" w:hAnsi="Times New Roman"/>
          <w:sz w:val="28"/>
          <w:szCs w:val="28"/>
        </w:rPr>
        <w:t xml:space="preserve">Следует отметить, что если доля населения пенсионного возраста (даже при самых различных вариантах демографического развития), с высокой долей вероятности, является предопределенным процессом, то доля населения младшей возрастной группы является вероятностной оценкой, которая может меняться и реагировать изменения основных демографических показателей естественного воспроизводства населения. </w:t>
      </w:r>
      <w:r w:rsidR="00166058" w:rsidRPr="00747D46">
        <w:rPr>
          <w:rFonts w:ascii="Times New Roman" w:hAnsi="Times New Roman"/>
          <w:sz w:val="28"/>
          <w:szCs w:val="28"/>
        </w:rPr>
        <w:t>Н</w:t>
      </w:r>
      <w:r w:rsidRPr="00747D46">
        <w:rPr>
          <w:rFonts w:ascii="Times New Roman" w:hAnsi="Times New Roman"/>
          <w:sz w:val="28"/>
          <w:szCs w:val="28"/>
        </w:rPr>
        <w:t>а  наступление которой возможно в случае кардинального повышения уровня рождаемости населения.</w:t>
      </w:r>
    </w:p>
    <w:p w14:paraId="15985773" w14:textId="77777777" w:rsidR="00B61885" w:rsidRPr="00747D46" w:rsidRDefault="00B61885" w:rsidP="00B61885">
      <w:pPr>
        <w:ind w:firstLine="709"/>
        <w:jc w:val="both"/>
        <w:rPr>
          <w:rFonts w:ascii="Times New Roman" w:hAnsi="Times New Roman"/>
          <w:sz w:val="28"/>
          <w:szCs w:val="28"/>
        </w:rPr>
      </w:pPr>
      <w:r w:rsidRPr="00747D46">
        <w:rPr>
          <w:rFonts w:ascii="Times New Roman" w:hAnsi="Times New Roman"/>
          <w:sz w:val="28"/>
          <w:szCs w:val="28"/>
        </w:rPr>
        <w:t xml:space="preserve">В перспективе прогнозируется рост численности трудовых ресурсов </w:t>
      </w:r>
      <w:r w:rsidR="007B3A8B">
        <w:rPr>
          <w:rFonts w:ascii="Times New Roman" w:hAnsi="Times New Roman"/>
          <w:sz w:val="28"/>
          <w:szCs w:val="28"/>
        </w:rPr>
        <w:br/>
      </w:r>
      <w:r w:rsidR="00F0237F" w:rsidRPr="00F0237F">
        <w:rPr>
          <w:rFonts w:ascii="Times New Roman" w:hAnsi="Times New Roman"/>
          <w:sz w:val="28"/>
          <w:szCs w:val="28"/>
        </w:rPr>
        <w:t>Усть-Лабинского городского поселения</w:t>
      </w:r>
      <w:r w:rsidRPr="00F0237F">
        <w:rPr>
          <w:rFonts w:ascii="Times New Roman" w:hAnsi="Times New Roman"/>
          <w:sz w:val="28"/>
          <w:szCs w:val="28"/>
        </w:rPr>
        <w:t>,</w:t>
      </w:r>
      <w:r w:rsidRPr="00747D46">
        <w:rPr>
          <w:rFonts w:ascii="Times New Roman" w:hAnsi="Times New Roman"/>
          <w:sz w:val="28"/>
          <w:szCs w:val="28"/>
        </w:rPr>
        <w:t xml:space="preserve"> которая близка к численности населения в трудоспособном возрасте. Численность населения в трудоспособном возрасте по прогнозу будет составлять около 22,8 тыс. чел. </w:t>
      </w:r>
      <w:r w:rsidR="007B3A8B">
        <w:rPr>
          <w:rFonts w:ascii="Times New Roman" w:hAnsi="Times New Roman"/>
          <w:sz w:val="28"/>
          <w:szCs w:val="28"/>
        </w:rPr>
        <w:br/>
      </w:r>
      <w:r w:rsidRPr="00747D46">
        <w:rPr>
          <w:rFonts w:ascii="Times New Roman" w:hAnsi="Times New Roman"/>
          <w:sz w:val="28"/>
          <w:szCs w:val="28"/>
        </w:rPr>
        <w:t xml:space="preserve">(54,8 % от всего населения поселения). </w:t>
      </w:r>
    </w:p>
    <w:p w14:paraId="105F9439" w14:textId="77777777" w:rsidR="00B61885" w:rsidRPr="00747D46" w:rsidRDefault="00B61885" w:rsidP="00B61885">
      <w:pPr>
        <w:ind w:firstLine="709"/>
        <w:jc w:val="both"/>
        <w:rPr>
          <w:rFonts w:ascii="Times New Roman" w:hAnsi="Times New Roman"/>
          <w:sz w:val="28"/>
          <w:szCs w:val="28"/>
        </w:rPr>
      </w:pPr>
      <w:r w:rsidRPr="00747D46">
        <w:rPr>
          <w:rFonts w:ascii="Times New Roman" w:hAnsi="Times New Roman"/>
          <w:sz w:val="28"/>
          <w:szCs w:val="28"/>
        </w:rPr>
        <w:t xml:space="preserve">Рост числа новых рабочих мест прогнозируется за счет строительства новых и реконструкции существующих производственных предприятий. </w:t>
      </w:r>
    </w:p>
    <w:p w14:paraId="3DC60016" w14:textId="77777777" w:rsidR="00B61885" w:rsidRPr="00747D46" w:rsidRDefault="00B61885" w:rsidP="00B61885">
      <w:pPr>
        <w:ind w:firstLine="709"/>
        <w:jc w:val="both"/>
        <w:rPr>
          <w:rFonts w:ascii="Times New Roman" w:hAnsi="Times New Roman"/>
          <w:sz w:val="28"/>
          <w:szCs w:val="28"/>
        </w:rPr>
      </w:pPr>
      <w:r w:rsidRPr="00747D46">
        <w:rPr>
          <w:rFonts w:ascii="Times New Roman" w:hAnsi="Times New Roman"/>
          <w:sz w:val="28"/>
          <w:szCs w:val="28"/>
        </w:rPr>
        <w:t xml:space="preserve">Формирование новых рабочих мест, в рамках реализуемых на территории </w:t>
      </w:r>
      <w:r w:rsidR="00F0237F" w:rsidRPr="00F0237F">
        <w:rPr>
          <w:rFonts w:ascii="Times New Roman" w:hAnsi="Times New Roman"/>
          <w:sz w:val="28"/>
          <w:szCs w:val="28"/>
        </w:rPr>
        <w:t xml:space="preserve">Усть-Лабинского городского поселения </w:t>
      </w:r>
      <w:r w:rsidRPr="00747D46">
        <w:rPr>
          <w:rFonts w:ascii="Times New Roman" w:hAnsi="Times New Roman"/>
          <w:sz w:val="28"/>
          <w:szCs w:val="28"/>
        </w:rPr>
        <w:t>инвестиционных проектов, приведет к росту числа занятых в экономике поселения. Большее число трудоспособного населения сможет получить работу вблизи от мест проживания.</w:t>
      </w:r>
    </w:p>
    <w:p w14:paraId="6FFE1A5D" w14:textId="77777777" w:rsidR="00B61885" w:rsidRPr="00747D46" w:rsidRDefault="00B61885" w:rsidP="00B61885">
      <w:pPr>
        <w:ind w:firstLine="709"/>
        <w:jc w:val="both"/>
        <w:rPr>
          <w:rFonts w:ascii="Times New Roman" w:hAnsi="Times New Roman"/>
          <w:sz w:val="28"/>
          <w:szCs w:val="28"/>
        </w:rPr>
      </w:pPr>
    </w:p>
    <w:p w14:paraId="024661D7" w14:textId="77777777" w:rsidR="00D149BD" w:rsidRPr="00747D46" w:rsidRDefault="00D149BD" w:rsidP="00D149BD">
      <w:pPr>
        <w:ind w:firstLine="709"/>
        <w:jc w:val="both"/>
        <w:rPr>
          <w:rFonts w:ascii="Times New Roman" w:hAnsi="Times New Roman"/>
          <w:sz w:val="28"/>
          <w:szCs w:val="28"/>
        </w:rPr>
      </w:pPr>
    </w:p>
    <w:p w14:paraId="612438EA" w14:textId="77777777" w:rsidR="006E4C9D" w:rsidRPr="00747D46" w:rsidRDefault="00F44D02" w:rsidP="001E7A44">
      <w:pPr>
        <w:pStyle w:val="17"/>
        <w:widowControl w:val="0"/>
        <w:suppressAutoHyphens/>
        <w:rPr>
          <w:bCs w:val="0"/>
          <w:szCs w:val="28"/>
          <w:lang w:eastAsia="ar-SA"/>
        </w:rPr>
      </w:pPr>
      <w:bookmarkStart w:id="52" w:name="_Toc202445555"/>
      <w:r w:rsidRPr="00747D46">
        <w:rPr>
          <w:szCs w:val="28"/>
          <w:lang w:eastAsia="ar-SA"/>
        </w:rPr>
        <w:t>2.2</w:t>
      </w:r>
      <w:r w:rsidR="000800B3" w:rsidRPr="00747D46">
        <w:rPr>
          <w:szCs w:val="28"/>
          <w:lang w:eastAsia="ar-SA"/>
        </w:rPr>
        <w:t>.</w:t>
      </w:r>
      <w:r w:rsidR="00722F2B" w:rsidRPr="00747D46">
        <w:rPr>
          <w:szCs w:val="28"/>
          <w:lang w:eastAsia="ar-SA"/>
        </w:rPr>
        <w:t>5</w:t>
      </w:r>
      <w:r w:rsidR="000800B3" w:rsidRPr="00747D46">
        <w:rPr>
          <w:szCs w:val="28"/>
          <w:lang w:eastAsia="ar-SA"/>
        </w:rPr>
        <w:t xml:space="preserve"> Планируемое социально-экономическое развитие</w:t>
      </w:r>
      <w:bookmarkEnd w:id="52"/>
    </w:p>
    <w:p w14:paraId="45A8519C" w14:textId="77777777" w:rsidR="00F97BB3" w:rsidRPr="00747D46" w:rsidRDefault="00F97BB3" w:rsidP="00B0452A">
      <w:pPr>
        <w:widowControl w:val="0"/>
        <w:suppressAutoHyphens/>
        <w:ind w:firstLine="709"/>
        <w:jc w:val="both"/>
        <w:rPr>
          <w:rFonts w:ascii="Times New Roman" w:hAnsi="Times New Roman"/>
          <w:sz w:val="28"/>
          <w:szCs w:val="28"/>
        </w:rPr>
      </w:pPr>
    </w:p>
    <w:p w14:paraId="654FAE07" w14:textId="77777777" w:rsidR="00FF5FC3" w:rsidRPr="00747D46" w:rsidRDefault="00F44D02" w:rsidP="001E7A44">
      <w:pPr>
        <w:pStyle w:val="17"/>
        <w:widowControl w:val="0"/>
        <w:suppressAutoHyphens/>
        <w:rPr>
          <w:bCs w:val="0"/>
          <w:szCs w:val="28"/>
          <w:lang w:eastAsia="ar-SA"/>
        </w:rPr>
      </w:pPr>
      <w:bookmarkStart w:id="53" w:name="_Toc468124096"/>
      <w:bookmarkStart w:id="54" w:name="_Toc202445556"/>
      <w:r w:rsidRPr="00747D46">
        <w:rPr>
          <w:szCs w:val="28"/>
          <w:lang w:eastAsia="ar-SA"/>
        </w:rPr>
        <w:t>2.2</w:t>
      </w:r>
      <w:r w:rsidR="00FF5FC3" w:rsidRPr="00747D46">
        <w:rPr>
          <w:szCs w:val="28"/>
          <w:lang w:eastAsia="ar-SA"/>
        </w:rPr>
        <w:t>.</w:t>
      </w:r>
      <w:r w:rsidR="00722F2B" w:rsidRPr="00747D46">
        <w:rPr>
          <w:szCs w:val="28"/>
          <w:lang w:eastAsia="ar-SA"/>
        </w:rPr>
        <w:t>5</w:t>
      </w:r>
      <w:r w:rsidR="00FF5FC3" w:rsidRPr="00747D46">
        <w:rPr>
          <w:szCs w:val="28"/>
          <w:lang w:eastAsia="ar-SA"/>
        </w:rPr>
        <w:t>.</w:t>
      </w:r>
      <w:r w:rsidR="007C6FE9" w:rsidRPr="00747D46">
        <w:rPr>
          <w:szCs w:val="28"/>
          <w:lang w:eastAsia="ar-SA"/>
        </w:rPr>
        <w:t>1</w:t>
      </w:r>
      <w:r w:rsidR="004A27DC" w:rsidRPr="00747D46">
        <w:rPr>
          <w:szCs w:val="28"/>
          <w:lang w:eastAsia="ar-SA"/>
        </w:rPr>
        <w:t xml:space="preserve"> </w:t>
      </w:r>
      <w:r w:rsidR="00FF5FC3" w:rsidRPr="00747D46">
        <w:rPr>
          <w:szCs w:val="28"/>
          <w:lang w:eastAsia="ar-SA"/>
        </w:rPr>
        <w:t>Жилищное строительство</w:t>
      </w:r>
      <w:bookmarkEnd w:id="53"/>
      <w:bookmarkEnd w:id="54"/>
    </w:p>
    <w:p w14:paraId="3CD43303" w14:textId="77777777" w:rsidR="00FF5FC3" w:rsidRPr="00747D46" w:rsidRDefault="00FF5FC3" w:rsidP="00FF5FC3">
      <w:pPr>
        <w:spacing w:before="40"/>
        <w:ind w:firstLine="709"/>
        <w:jc w:val="both"/>
        <w:rPr>
          <w:rFonts w:ascii="Times New Roman" w:hAnsi="Times New Roman"/>
          <w:sz w:val="28"/>
          <w:szCs w:val="28"/>
        </w:rPr>
      </w:pPr>
    </w:p>
    <w:p w14:paraId="33B5C638"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Генеральным планом </w:t>
      </w:r>
      <w:r w:rsidR="00F0237F" w:rsidRPr="00F0237F">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определены площади жилых зон предназначенных для размещения жилищного фонда, общественных зданий и сооружений, отдельных коммунальных и производственных объектов, не требующих устройства санитарно-защитных зон; размещения улиц, площадей, парков, скверов, бульваров и других мест общего пользования.</w:t>
      </w:r>
    </w:p>
    <w:p w14:paraId="5F821ACC"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 xml:space="preserve">При подготовке проекта внесение изменений в генеральный план </w:t>
      </w:r>
      <w:r w:rsidR="001C465F">
        <w:rPr>
          <w:rFonts w:ascii="Times New Roman" w:eastAsia="Times New Roman" w:hAnsi="Times New Roman"/>
          <w:sz w:val="28"/>
          <w:szCs w:val="28"/>
        </w:rPr>
        <w:br/>
        <w:t xml:space="preserve">Усть-Лабинского городского поселения </w:t>
      </w:r>
      <w:r w:rsidRPr="00747D46">
        <w:rPr>
          <w:rFonts w:ascii="Times New Roman" w:eastAsia="Times New Roman" w:hAnsi="Times New Roman"/>
          <w:sz w:val="28"/>
          <w:szCs w:val="28"/>
        </w:rPr>
        <w:t xml:space="preserve">учтены разработанные и утвержденные проекты в области развития жилищного строительства: </w:t>
      </w:r>
    </w:p>
    <w:p w14:paraId="1D4AF6C1"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проект планировки и межевания 302 квартала в восточной части </w:t>
      </w:r>
      <w:r w:rsidR="001C465F">
        <w:rPr>
          <w:rFonts w:ascii="Times New Roman" w:eastAsia="Times New Roman" w:hAnsi="Times New Roman"/>
          <w:sz w:val="28"/>
          <w:szCs w:val="28"/>
        </w:rPr>
        <w:br/>
      </w:r>
      <w:r w:rsidRPr="00747D46">
        <w:rPr>
          <w:rFonts w:ascii="Times New Roman" w:eastAsia="Times New Roman" w:hAnsi="Times New Roman"/>
          <w:sz w:val="28"/>
          <w:szCs w:val="28"/>
        </w:rPr>
        <w:t>г.</w:t>
      </w:r>
      <w:r w:rsidR="001C465F">
        <w:rPr>
          <w:rFonts w:ascii="Times New Roman" w:eastAsia="Times New Roman" w:hAnsi="Times New Roman"/>
          <w:sz w:val="28"/>
          <w:szCs w:val="28"/>
        </w:rPr>
        <w:t xml:space="preserve"> </w:t>
      </w:r>
      <w:r w:rsidRPr="00747D46">
        <w:rPr>
          <w:rFonts w:ascii="Times New Roman" w:eastAsia="Times New Roman" w:hAnsi="Times New Roman"/>
          <w:sz w:val="28"/>
          <w:szCs w:val="28"/>
        </w:rPr>
        <w:t>Усть-Лабинска, разработанный в целях размещения индивидуальных жилых домов с объектами обслуживания и установления границ земельных участков для размещения таких объектов;</w:t>
      </w:r>
    </w:p>
    <w:p w14:paraId="5FE8FA24"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проект планировки и межевания 301 квартала в восточной части </w:t>
      </w:r>
      <w:r w:rsidR="001C465F">
        <w:rPr>
          <w:rFonts w:ascii="Times New Roman" w:eastAsia="Times New Roman" w:hAnsi="Times New Roman"/>
          <w:sz w:val="28"/>
          <w:szCs w:val="28"/>
        </w:rPr>
        <w:br/>
      </w:r>
      <w:r w:rsidRPr="00747D46">
        <w:rPr>
          <w:rFonts w:ascii="Times New Roman" w:eastAsia="Times New Roman" w:hAnsi="Times New Roman"/>
          <w:sz w:val="28"/>
          <w:szCs w:val="28"/>
        </w:rPr>
        <w:t>г.</w:t>
      </w:r>
      <w:r w:rsidR="001C465F">
        <w:rPr>
          <w:rFonts w:ascii="Times New Roman" w:eastAsia="Times New Roman" w:hAnsi="Times New Roman"/>
          <w:sz w:val="28"/>
          <w:szCs w:val="28"/>
        </w:rPr>
        <w:t xml:space="preserve"> </w:t>
      </w:r>
      <w:r w:rsidRPr="00747D46">
        <w:rPr>
          <w:rFonts w:ascii="Times New Roman" w:eastAsia="Times New Roman" w:hAnsi="Times New Roman"/>
          <w:sz w:val="28"/>
          <w:szCs w:val="28"/>
        </w:rPr>
        <w:t>Усть-Лабинска, разработанный в целях размещения индивидуальных жилых домов с объектами обслуживания и установления границ земельных участко</w:t>
      </w:r>
      <w:r w:rsidR="001C465F">
        <w:rPr>
          <w:rFonts w:ascii="Times New Roman" w:eastAsia="Times New Roman" w:hAnsi="Times New Roman"/>
          <w:sz w:val="28"/>
          <w:szCs w:val="28"/>
        </w:rPr>
        <w:t>в для размещения таких объектов.</w:t>
      </w:r>
    </w:p>
    <w:p w14:paraId="07D1217B"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Расчет нового жилищного строительства на расчетный срок произведен исходя из прогнозируемой численности населения и расчетной нормой средней жилищной обеспеченности. Перспективная численность населения города </w:t>
      </w:r>
      <w:r w:rsidR="005B2178">
        <w:rPr>
          <w:rFonts w:ascii="Times New Roman" w:eastAsia="Times New Roman" w:hAnsi="Times New Roman"/>
          <w:sz w:val="28"/>
          <w:szCs w:val="28"/>
        </w:rPr>
        <w:br/>
      </w:r>
      <w:r w:rsidR="001C465F">
        <w:rPr>
          <w:rFonts w:ascii="Times New Roman" w:eastAsia="Times New Roman" w:hAnsi="Times New Roman"/>
          <w:sz w:val="28"/>
          <w:szCs w:val="28"/>
        </w:rPr>
        <w:t xml:space="preserve">Усть-Лабинска </w:t>
      </w:r>
      <w:r w:rsidRPr="00747D46">
        <w:rPr>
          <w:rFonts w:ascii="Times New Roman" w:eastAsia="Times New Roman" w:hAnsi="Times New Roman"/>
          <w:sz w:val="28"/>
          <w:szCs w:val="28"/>
        </w:rPr>
        <w:t>на расчетный срок принята на уровне 41,6 тыс. человек, общий прирост 1,42 тыс. человек. К расчетному сроку, при условно принятом среднем коэффициенте семейности 3, необходимо будет расселить порядка 473 семей.</w:t>
      </w:r>
    </w:p>
    <w:p w14:paraId="7CFE1C75"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Проектом также предусматривается обеспечение новым жилищным фондом и объектами инфраструктуры население, проживающее в зоне реконструкции центральной части города </w:t>
      </w:r>
      <w:r w:rsidR="001C465F">
        <w:rPr>
          <w:rFonts w:ascii="Times New Roman" w:eastAsia="Times New Roman" w:hAnsi="Times New Roman"/>
          <w:sz w:val="28"/>
          <w:szCs w:val="28"/>
        </w:rPr>
        <w:t xml:space="preserve">Усть-Лабинска </w:t>
      </w:r>
      <w:r w:rsidRPr="00747D46">
        <w:rPr>
          <w:rFonts w:ascii="Times New Roman" w:eastAsia="Times New Roman" w:hAnsi="Times New Roman"/>
          <w:sz w:val="28"/>
          <w:szCs w:val="28"/>
        </w:rPr>
        <w:t xml:space="preserve">(таблица </w:t>
      </w:r>
      <w:r w:rsidR="0005197F" w:rsidRPr="00747D46">
        <w:rPr>
          <w:rFonts w:ascii="Times New Roman" w:eastAsia="Times New Roman" w:hAnsi="Times New Roman"/>
          <w:sz w:val="28"/>
          <w:szCs w:val="28"/>
        </w:rPr>
        <w:t>40</w:t>
      </w:r>
      <w:r w:rsidRPr="00747D46">
        <w:rPr>
          <w:rFonts w:ascii="Times New Roman" w:eastAsia="Times New Roman" w:hAnsi="Times New Roman"/>
          <w:sz w:val="28"/>
          <w:szCs w:val="28"/>
        </w:rPr>
        <w:t xml:space="preserve">). </w:t>
      </w:r>
    </w:p>
    <w:p w14:paraId="3B96BE39" w14:textId="77777777" w:rsidR="00B61885" w:rsidRPr="00747D46" w:rsidRDefault="00B61885" w:rsidP="00B61885">
      <w:pPr>
        <w:ind w:firstLine="720"/>
        <w:jc w:val="both"/>
        <w:rPr>
          <w:rFonts w:ascii="Times New Roman" w:eastAsia="Times New Roman" w:hAnsi="Times New Roman"/>
          <w:sz w:val="28"/>
          <w:szCs w:val="28"/>
        </w:rPr>
      </w:pPr>
    </w:p>
    <w:p w14:paraId="210C6527" w14:textId="77777777" w:rsidR="002349E3" w:rsidRPr="00747D46" w:rsidRDefault="00F5543A" w:rsidP="00F5543A">
      <w:pPr>
        <w:ind w:firstLine="720"/>
        <w:jc w:val="right"/>
        <w:rPr>
          <w:rFonts w:ascii="Times New Roman" w:eastAsia="Times New Roman" w:hAnsi="Times New Roman"/>
          <w:sz w:val="28"/>
          <w:szCs w:val="28"/>
        </w:rPr>
      </w:pPr>
      <w:r w:rsidRPr="00747D46">
        <w:rPr>
          <w:rFonts w:ascii="Times New Roman" w:eastAsia="Times New Roman" w:hAnsi="Times New Roman"/>
          <w:sz w:val="28"/>
          <w:szCs w:val="28"/>
        </w:rPr>
        <w:t xml:space="preserve">Таблица </w:t>
      </w:r>
      <w:r w:rsidR="0005197F" w:rsidRPr="00747D46">
        <w:rPr>
          <w:rFonts w:ascii="Times New Roman" w:eastAsia="Times New Roman" w:hAnsi="Times New Roman"/>
          <w:sz w:val="28"/>
          <w:szCs w:val="28"/>
        </w:rPr>
        <w:t>40</w:t>
      </w:r>
    </w:p>
    <w:tbl>
      <w:tblPr>
        <w:tblW w:w="97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3"/>
        <w:gridCol w:w="1134"/>
        <w:gridCol w:w="938"/>
        <w:gridCol w:w="1462"/>
        <w:gridCol w:w="1126"/>
      </w:tblGrid>
      <w:tr w:rsidR="00B61885" w:rsidRPr="00747D46" w14:paraId="749BEC4B" w14:textId="77777777" w:rsidTr="00F5543A">
        <w:trPr>
          <w:trHeight w:val="20"/>
        </w:trPr>
        <w:tc>
          <w:tcPr>
            <w:tcW w:w="5103" w:type="dxa"/>
            <w:vMerge w:val="restart"/>
            <w:shd w:val="clear" w:color="auto" w:fill="auto"/>
            <w:vAlign w:val="center"/>
            <w:hideMark/>
          </w:tcPr>
          <w:p w14:paraId="739157D7"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Тип жилья</w:t>
            </w:r>
          </w:p>
        </w:tc>
        <w:tc>
          <w:tcPr>
            <w:tcW w:w="4660" w:type="dxa"/>
            <w:gridSpan w:val="4"/>
            <w:shd w:val="clear" w:color="auto" w:fill="auto"/>
            <w:vAlign w:val="center"/>
            <w:hideMark/>
          </w:tcPr>
          <w:p w14:paraId="29E3C8AB"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 xml:space="preserve">Убыль жилого фонда </w:t>
            </w:r>
          </w:p>
          <w:p w14:paraId="229621D0"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(реконструкция центральной части)</w:t>
            </w:r>
          </w:p>
        </w:tc>
      </w:tr>
      <w:tr w:rsidR="00B61885" w:rsidRPr="00747D46" w14:paraId="563D699C" w14:textId="77777777" w:rsidTr="00F5543A">
        <w:trPr>
          <w:trHeight w:val="20"/>
        </w:trPr>
        <w:tc>
          <w:tcPr>
            <w:tcW w:w="5103" w:type="dxa"/>
            <w:vMerge/>
            <w:vAlign w:val="center"/>
            <w:hideMark/>
          </w:tcPr>
          <w:p w14:paraId="1CC5013E" w14:textId="77777777" w:rsidR="00B61885" w:rsidRPr="00747D46" w:rsidRDefault="00B61885" w:rsidP="00B61885">
            <w:pPr>
              <w:rPr>
                <w:rFonts w:ascii="Times New Roman" w:eastAsia="Times New Roman" w:hAnsi="Times New Roman"/>
              </w:rPr>
            </w:pPr>
          </w:p>
        </w:tc>
        <w:tc>
          <w:tcPr>
            <w:tcW w:w="1134" w:type="dxa"/>
            <w:shd w:val="clear" w:color="auto" w:fill="auto"/>
            <w:vAlign w:val="center"/>
          </w:tcPr>
          <w:p w14:paraId="4CCD7513"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Кол-во домов, ед.</w:t>
            </w:r>
          </w:p>
        </w:tc>
        <w:tc>
          <w:tcPr>
            <w:tcW w:w="938" w:type="dxa"/>
            <w:shd w:val="clear" w:color="auto" w:fill="auto"/>
            <w:vAlign w:val="center"/>
            <w:hideMark/>
          </w:tcPr>
          <w:p w14:paraId="011133AC"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кол-во квартир</w:t>
            </w:r>
          </w:p>
        </w:tc>
        <w:tc>
          <w:tcPr>
            <w:tcW w:w="1462" w:type="dxa"/>
            <w:shd w:val="clear" w:color="auto" w:fill="auto"/>
            <w:vAlign w:val="center"/>
            <w:hideMark/>
          </w:tcPr>
          <w:p w14:paraId="0BF7F1D4"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Кол-во проживающих</w:t>
            </w:r>
          </w:p>
        </w:tc>
        <w:tc>
          <w:tcPr>
            <w:tcW w:w="1126" w:type="dxa"/>
            <w:shd w:val="clear" w:color="auto" w:fill="auto"/>
            <w:vAlign w:val="center"/>
            <w:hideMark/>
          </w:tcPr>
          <w:p w14:paraId="4205092A"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кв. м жилья</w:t>
            </w:r>
          </w:p>
        </w:tc>
      </w:tr>
      <w:tr w:rsidR="00B61885" w:rsidRPr="00747D46" w14:paraId="0D3000AE" w14:textId="77777777" w:rsidTr="00F5543A">
        <w:trPr>
          <w:trHeight w:val="20"/>
        </w:trPr>
        <w:tc>
          <w:tcPr>
            <w:tcW w:w="5103" w:type="dxa"/>
            <w:shd w:val="clear" w:color="auto" w:fill="auto"/>
            <w:vAlign w:val="bottom"/>
            <w:hideMark/>
          </w:tcPr>
          <w:p w14:paraId="0D0963A3"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Индивидуальная жилая застройка</w:t>
            </w:r>
          </w:p>
        </w:tc>
        <w:tc>
          <w:tcPr>
            <w:tcW w:w="1134" w:type="dxa"/>
            <w:shd w:val="clear" w:color="auto" w:fill="auto"/>
            <w:vAlign w:val="bottom"/>
          </w:tcPr>
          <w:p w14:paraId="3C400F26"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523</w:t>
            </w:r>
          </w:p>
        </w:tc>
        <w:tc>
          <w:tcPr>
            <w:tcW w:w="938" w:type="dxa"/>
            <w:shd w:val="clear" w:color="auto" w:fill="auto"/>
            <w:vAlign w:val="bottom"/>
            <w:hideMark/>
          </w:tcPr>
          <w:p w14:paraId="009201B8"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 </w:t>
            </w:r>
          </w:p>
        </w:tc>
        <w:tc>
          <w:tcPr>
            <w:tcW w:w="1462" w:type="dxa"/>
            <w:shd w:val="clear" w:color="auto" w:fill="auto"/>
            <w:vAlign w:val="bottom"/>
            <w:hideMark/>
          </w:tcPr>
          <w:p w14:paraId="7C58AC4F"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2069</w:t>
            </w:r>
          </w:p>
        </w:tc>
        <w:tc>
          <w:tcPr>
            <w:tcW w:w="1126" w:type="dxa"/>
            <w:shd w:val="clear" w:color="auto" w:fill="auto"/>
            <w:vAlign w:val="bottom"/>
            <w:hideMark/>
          </w:tcPr>
          <w:p w14:paraId="70D742F1"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63261,5</w:t>
            </w:r>
          </w:p>
        </w:tc>
      </w:tr>
      <w:tr w:rsidR="00B61885" w:rsidRPr="00747D46" w14:paraId="3BEF633A" w14:textId="77777777" w:rsidTr="00F5543A">
        <w:trPr>
          <w:trHeight w:val="20"/>
        </w:trPr>
        <w:tc>
          <w:tcPr>
            <w:tcW w:w="5103" w:type="dxa"/>
            <w:shd w:val="clear" w:color="auto" w:fill="auto"/>
            <w:vAlign w:val="bottom"/>
            <w:hideMark/>
          </w:tcPr>
          <w:p w14:paraId="0596C0B2"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малоэтажная многоквартирная жилая застройка (не более 4 этажей, включая мансардный)</w:t>
            </w:r>
          </w:p>
        </w:tc>
        <w:tc>
          <w:tcPr>
            <w:tcW w:w="1134" w:type="dxa"/>
            <w:shd w:val="clear" w:color="auto" w:fill="auto"/>
            <w:vAlign w:val="bottom"/>
            <w:hideMark/>
          </w:tcPr>
          <w:p w14:paraId="036B29F6"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 </w:t>
            </w:r>
          </w:p>
          <w:p w14:paraId="413565CF"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21</w:t>
            </w:r>
          </w:p>
        </w:tc>
        <w:tc>
          <w:tcPr>
            <w:tcW w:w="938" w:type="dxa"/>
            <w:shd w:val="clear" w:color="auto" w:fill="auto"/>
            <w:vAlign w:val="bottom"/>
            <w:hideMark/>
          </w:tcPr>
          <w:p w14:paraId="388F8CD1"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378</w:t>
            </w:r>
          </w:p>
        </w:tc>
        <w:tc>
          <w:tcPr>
            <w:tcW w:w="1462" w:type="dxa"/>
            <w:shd w:val="clear" w:color="auto" w:fill="auto"/>
            <w:vAlign w:val="bottom"/>
            <w:hideMark/>
          </w:tcPr>
          <w:p w14:paraId="761A06DD"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1134</w:t>
            </w:r>
          </w:p>
        </w:tc>
        <w:tc>
          <w:tcPr>
            <w:tcW w:w="1126" w:type="dxa"/>
            <w:shd w:val="clear" w:color="auto" w:fill="auto"/>
            <w:vAlign w:val="bottom"/>
            <w:hideMark/>
          </w:tcPr>
          <w:p w14:paraId="5F863D6D"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28871,6</w:t>
            </w:r>
          </w:p>
        </w:tc>
      </w:tr>
      <w:tr w:rsidR="00B61885" w:rsidRPr="00747D46" w14:paraId="6FF4AD69" w14:textId="77777777" w:rsidTr="00F5543A">
        <w:trPr>
          <w:trHeight w:val="20"/>
        </w:trPr>
        <w:tc>
          <w:tcPr>
            <w:tcW w:w="5103" w:type="dxa"/>
            <w:shd w:val="clear" w:color="auto" w:fill="auto"/>
            <w:vAlign w:val="bottom"/>
            <w:hideMark/>
          </w:tcPr>
          <w:p w14:paraId="69BE7FBC" w14:textId="6847D2EF" w:rsidR="00B61885" w:rsidRPr="00747D46" w:rsidRDefault="00B61885" w:rsidP="00B61885">
            <w:pPr>
              <w:rPr>
                <w:rFonts w:ascii="Times New Roman" w:eastAsia="Times New Roman" w:hAnsi="Times New Roman"/>
              </w:rPr>
            </w:pPr>
            <w:proofErr w:type="spellStart"/>
            <w:r w:rsidRPr="00747D46">
              <w:rPr>
                <w:rFonts w:ascii="Times New Roman" w:eastAsia="Times New Roman" w:hAnsi="Times New Roman"/>
              </w:rPr>
              <w:t>среднеэтажная</w:t>
            </w:r>
            <w:proofErr w:type="spellEnd"/>
            <w:r w:rsidRPr="00747D46">
              <w:rPr>
                <w:rFonts w:ascii="Times New Roman" w:eastAsia="Times New Roman" w:hAnsi="Times New Roman"/>
              </w:rPr>
              <w:t xml:space="preserve"> жилая застройка (5 </w:t>
            </w:r>
            <w:r w:rsidR="00166058">
              <w:rPr>
                <w:rFonts w:ascii="Times New Roman" w:eastAsia="Times New Roman" w:hAnsi="Times New Roman"/>
              </w:rPr>
              <w:t>–</w:t>
            </w:r>
            <w:r w:rsidRPr="00747D46">
              <w:rPr>
                <w:rFonts w:ascii="Times New Roman" w:eastAsia="Times New Roman" w:hAnsi="Times New Roman"/>
              </w:rPr>
              <w:t xml:space="preserve"> 8 этажей, включая мансардный)</w:t>
            </w:r>
          </w:p>
        </w:tc>
        <w:tc>
          <w:tcPr>
            <w:tcW w:w="1134" w:type="dxa"/>
            <w:shd w:val="clear" w:color="auto" w:fill="auto"/>
            <w:vAlign w:val="bottom"/>
            <w:hideMark/>
          </w:tcPr>
          <w:p w14:paraId="4C373D11"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 </w:t>
            </w:r>
          </w:p>
          <w:p w14:paraId="7E2E92FC"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1</w:t>
            </w:r>
          </w:p>
        </w:tc>
        <w:tc>
          <w:tcPr>
            <w:tcW w:w="938" w:type="dxa"/>
            <w:shd w:val="clear" w:color="auto" w:fill="auto"/>
            <w:vAlign w:val="bottom"/>
            <w:hideMark/>
          </w:tcPr>
          <w:p w14:paraId="5BC9B745"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67</w:t>
            </w:r>
          </w:p>
        </w:tc>
        <w:tc>
          <w:tcPr>
            <w:tcW w:w="1462" w:type="dxa"/>
            <w:shd w:val="clear" w:color="auto" w:fill="auto"/>
            <w:vAlign w:val="bottom"/>
            <w:hideMark/>
          </w:tcPr>
          <w:p w14:paraId="6488B74B"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201</w:t>
            </w:r>
          </w:p>
        </w:tc>
        <w:tc>
          <w:tcPr>
            <w:tcW w:w="1126" w:type="dxa"/>
            <w:shd w:val="clear" w:color="auto" w:fill="auto"/>
            <w:vAlign w:val="bottom"/>
            <w:hideMark/>
          </w:tcPr>
          <w:p w14:paraId="6BECA14B" w14:textId="77777777" w:rsidR="00B61885" w:rsidRPr="00747D46" w:rsidRDefault="00B61885" w:rsidP="00B61885">
            <w:pPr>
              <w:jc w:val="right"/>
              <w:rPr>
                <w:rFonts w:ascii="Times New Roman" w:eastAsia="Times New Roman" w:hAnsi="Times New Roman"/>
              </w:rPr>
            </w:pPr>
            <w:r w:rsidRPr="00747D46">
              <w:rPr>
                <w:rFonts w:ascii="Times New Roman" w:eastAsia="Times New Roman" w:hAnsi="Times New Roman"/>
              </w:rPr>
              <w:t>5684,3</w:t>
            </w:r>
          </w:p>
        </w:tc>
      </w:tr>
      <w:tr w:rsidR="00B61885" w:rsidRPr="00747D46" w14:paraId="6026DA52" w14:textId="77777777" w:rsidTr="00F5543A">
        <w:trPr>
          <w:trHeight w:val="20"/>
        </w:trPr>
        <w:tc>
          <w:tcPr>
            <w:tcW w:w="5103" w:type="dxa"/>
            <w:shd w:val="clear" w:color="auto" w:fill="auto"/>
            <w:vAlign w:val="bottom"/>
            <w:hideMark/>
          </w:tcPr>
          <w:p w14:paraId="18AD7608" w14:textId="77777777" w:rsidR="00B61885" w:rsidRPr="00747D46" w:rsidRDefault="00B61885" w:rsidP="00B61885">
            <w:pPr>
              <w:rPr>
                <w:rFonts w:ascii="Times New Roman" w:eastAsia="Times New Roman" w:hAnsi="Times New Roman"/>
                <w:b/>
                <w:bCs/>
              </w:rPr>
            </w:pPr>
            <w:r w:rsidRPr="00747D46">
              <w:rPr>
                <w:rFonts w:ascii="Times New Roman" w:eastAsia="Times New Roman" w:hAnsi="Times New Roman"/>
                <w:b/>
                <w:bCs/>
              </w:rPr>
              <w:t>Итого</w:t>
            </w:r>
          </w:p>
        </w:tc>
        <w:tc>
          <w:tcPr>
            <w:tcW w:w="1134" w:type="dxa"/>
            <w:shd w:val="clear" w:color="auto" w:fill="auto"/>
            <w:vAlign w:val="bottom"/>
            <w:hideMark/>
          </w:tcPr>
          <w:p w14:paraId="5195BF23" w14:textId="77777777" w:rsidR="00B61885" w:rsidRPr="00747D46" w:rsidRDefault="00B61885" w:rsidP="00B61885">
            <w:pPr>
              <w:rPr>
                <w:rFonts w:ascii="Times New Roman" w:eastAsia="Times New Roman" w:hAnsi="Times New Roman"/>
                <w:b/>
                <w:bCs/>
              </w:rPr>
            </w:pPr>
            <w:r w:rsidRPr="00747D46">
              <w:rPr>
                <w:rFonts w:ascii="Times New Roman" w:eastAsia="Times New Roman" w:hAnsi="Times New Roman"/>
                <w:b/>
                <w:bCs/>
              </w:rPr>
              <w:t> </w:t>
            </w:r>
          </w:p>
          <w:p w14:paraId="78D27E53" w14:textId="77777777" w:rsidR="00B61885" w:rsidRPr="00747D46" w:rsidRDefault="00B61885" w:rsidP="00B61885">
            <w:pPr>
              <w:jc w:val="right"/>
              <w:rPr>
                <w:rFonts w:ascii="Times New Roman" w:eastAsia="Times New Roman" w:hAnsi="Times New Roman"/>
                <w:b/>
                <w:bCs/>
              </w:rPr>
            </w:pPr>
            <w:r w:rsidRPr="00747D46">
              <w:rPr>
                <w:rFonts w:ascii="Times New Roman" w:eastAsia="Times New Roman" w:hAnsi="Times New Roman"/>
                <w:b/>
                <w:bCs/>
              </w:rPr>
              <w:t>545</w:t>
            </w:r>
          </w:p>
        </w:tc>
        <w:tc>
          <w:tcPr>
            <w:tcW w:w="938" w:type="dxa"/>
            <w:shd w:val="clear" w:color="auto" w:fill="auto"/>
            <w:vAlign w:val="bottom"/>
            <w:hideMark/>
          </w:tcPr>
          <w:p w14:paraId="3E452379" w14:textId="77777777" w:rsidR="00B61885" w:rsidRPr="00747D46" w:rsidRDefault="00B61885" w:rsidP="00B61885">
            <w:pPr>
              <w:jc w:val="right"/>
              <w:rPr>
                <w:rFonts w:ascii="Times New Roman" w:eastAsia="Times New Roman" w:hAnsi="Times New Roman"/>
                <w:b/>
                <w:bCs/>
              </w:rPr>
            </w:pPr>
            <w:r w:rsidRPr="00747D46">
              <w:rPr>
                <w:rFonts w:ascii="Times New Roman" w:eastAsia="Times New Roman" w:hAnsi="Times New Roman"/>
                <w:b/>
                <w:bCs/>
              </w:rPr>
              <w:t>445</w:t>
            </w:r>
          </w:p>
        </w:tc>
        <w:tc>
          <w:tcPr>
            <w:tcW w:w="1462" w:type="dxa"/>
            <w:shd w:val="clear" w:color="auto" w:fill="auto"/>
            <w:vAlign w:val="bottom"/>
            <w:hideMark/>
          </w:tcPr>
          <w:p w14:paraId="7D6EB364" w14:textId="77777777" w:rsidR="00B61885" w:rsidRPr="00747D46" w:rsidRDefault="00B61885" w:rsidP="00B61885">
            <w:pPr>
              <w:jc w:val="right"/>
              <w:rPr>
                <w:rFonts w:ascii="Times New Roman" w:eastAsia="Times New Roman" w:hAnsi="Times New Roman"/>
                <w:b/>
                <w:bCs/>
              </w:rPr>
            </w:pPr>
            <w:r w:rsidRPr="00747D46">
              <w:rPr>
                <w:rFonts w:ascii="Times New Roman" w:eastAsia="Times New Roman" w:hAnsi="Times New Roman"/>
                <w:b/>
                <w:bCs/>
              </w:rPr>
              <w:t>3404</w:t>
            </w:r>
          </w:p>
        </w:tc>
        <w:tc>
          <w:tcPr>
            <w:tcW w:w="1126" w:type="dxa"/>
            <w:shd w:val="clear" w:color="auto" w:fill="auto"/>
            <w:vAlign w:val="bottom"/>
            <w:hideMark/>
          </w:tcPr>
          <w:p w14:paraId="1AE50CC0" w14:textId="77777777" w:rsidR="00B61885" w:rsidRPr="00747D46" w:rsidRDefault="00B61885" w:rsidP="00B61885">
            <w:pPr>
              <w:jc w:val="right"/>
              <w:rPr>
                <w:rFonts w:ascii="Times New Roman" w:eastAsia="Times New Roman" w:hAnsi="Times New Roman"/>
                <w:b/>
                <w:bCs/>
              </w:rPr>
            </w:pPr>
            <w:r w:rsidRPr="00747D46">
              <w:rPr>
                <w:rFonts w:ascii="Times New Roman" w:eastAsia="Times New Roman" w:hAnsi="Times New Roman"/>
                <w:b/>
                <w:bCs/>
              </w:rPr>
              <w:t>97817,4</w:t>
            </w:r>
          </w:p>
        </w:tc>
      </w:tr>
    </w:tbl>
    <w:p w14:paraId="4D925AF3" w14:textId="77777777" w:rsidR="00B61885" w:rsidRPr="00747D46" w:rsidRDefault="00B61885" w:rsidP="00B61885">
      <w:pPr>
        <w:ind w:firstLine="720"/>
        <w:jc w:val="both"/>
        <w:rPr>
          <w:rFonts w:ascii="Times New Roman" w:eastAsia="Times New Roman" w:hAnsi="Times New Roman"/>
          <w:sz w:val="28"/>
          <w:szCs w:val="28"/>
        </w:rPr>
      </w:pPr>
    </w:p>
    <w:p w14:paraId="02B7E9FB"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Таким образом, к расчетному сроку генерального плана </w:t>
      </w:r>
      <w:r w:rsidR="001C465F">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необходимо расселить 4824 человека (1608 семей), из них 3404 человек (1135 семей), проживающие в зоне реконструкции.</w:t>
      </w:r>
    </w:p>
    <w:p w14:paraId="64980385"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Прогноз убыли жилого фонда рассчитан укрупненно и подлежит уточнению на последующих стадиях разработки градостроительной документации по реконструкции центральной части города, а также корректировке при составлении планов текущего капитального строительства с учетом программа по проведению капитального ремонта жилых домов и переселению из жилья, признанного ветхим и аварийным.</w:t>
      </w:r>
    </w:p>
    <w:p w14:paraId="36CBEE25"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 xml:space="preserve">Настоящим проектом предусматривается расселение вышеперечисленных категорий граждан на территории индивидуальной, малоэтажной и </w:t>
      </w:r>
      <w:proofErr w:type="spellStart"/>
      <w:r w:rsidRPr="00747D46">
        <w:rPr>
          <w:rFonts w:ascii="Times New Roman" w:eastAsia="Times New Roman" w:hAnsi="Times New Roman"/>
          <w:sz w:val="28"/>
          <w:szCs w:val="28"/>
        </w:rPr>
        <w:t>среднеэтажной</w:t>
      </w:r>
      <w:proofErr w:type="spellEnd"/>
      <w:r w:rsidRPr="00747D46">
        <w:rPr>
          <w:rFonts w:ascii="Times New Roman" w:eastAsia="Times New Roman" w:hAnsi="Times New Roman"/>
          <w:sz w:val="28"/>
          <w:szCs w:val="28"/>
        </w:rPr>
        <w:t xml:space="preserve"> жилой застройки в центральной части города.</w:t>
      </w:r>
    </w:p>
    <w:p w14:paraId="487BD057" w14:textId="32FAF661"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Объем и структура нового жилищного строительства, а также минимальная обеспеченность площадью жилого помещения принята с учетом динамики средней жилищной обеспеченности по расчетным периодам, заложенным в </w:t>
      </w:r>
      <w:r w:rsidR="001C465F">
        <w:rPr>
          <w:rFonts w:ascii="Times New Roman" w:eastAsia="Times New Roman" w:hAnsi="Times New Roman"/>
          <w:sz w:val="28"/>
          <w:szCs w:val="28"/>
        </w:rPr>
        <w:t>местные нормативы градостроительного проектирования</w:t>
      </w:r>
      <w:r w:rsidR="001C465F">
        <w:rPr>
          <w:rFonts w:ascii="Times New Roman" w:eastAsia="Times New Roman" w:hAnsi="Times New Roman"/>
          <w:sz w:val="28"/>
          <w:szCs w:val="28"/>
        </w:rPr>
        <w:br/>
      </w:r>
      <w:r w:rsidRPr="00747D46">
        <w:rPr>
          <w:rFonts w:ascii="Times New Roman" w:eastAsia="Times New Roman" w:hAnsi="Times New Roman"/>
          <w:sz w:val="28"/>
          <w:szCs w:val="28"/>
        </w:rPr>
        <w:t>Усть-Лабинского городского поселения. В соответствии с параметрами нормативов минимальная обеспеченность общей площадью жилого помещения к 2030 году должна составить 38,4 м</w:t>
      </w:r>
      <w:r w:rsidRPr="001C465F">
        <w:rPr>
          <w:rFonts w:ascii="Times New Roman" w:eastAsia="Times New Roman" w:hAnsi="Times New Roman"/>
          <w:sz w:val="28"/>
          <w:szCs w:val="28"/>
          <w:vertAlign w:val="superscript"/>
        </w:rPr>
        <w:t>2</w:t>
      </w:r>
      <w:r w:rsidRPr="00747D46">
        <w:rPr>
          <w:rFonts w:ascii="Times New Roman" w:eastAsia="Times New Roman" w:hAnsi="Times New Roman"/>
          <w:sz w:val="28"/>
          <w:szCs w:val="28"/>
        </w:rPr>
        <w:t xml:space="preserve">/чел. </w:t>
      </w:r>
      <w:r w:rsidR="00166058" w:rsidRPr="00747D46">
        <w:rPr>
          <w:rFonts w:ascii="Times New Roman" w:eastAsia="Times New Roman" w:hAnsi="Times New Roman"/>
          <w:sz w:val="28"/>
          <w:szCs w:val="28"/>
        </w:rPr>
        <w:t>П</w:t>
      </w:r>
      <w:r w:rsidRPr="00747D46">
        <w:rPr>
          <w:rFonts w:ascii="Times New Roman" w:eastAsia="Times New Roman" w:hAnsi="Times New Roman"/>
          <w:sz w:val="28"/>
          <w:szCs w:val="28"/>
        </w:rPr>
        <w:t>ри среднем коэффициенте прироста за 10-и летний период 1,28. При существующей жилой обеспеченности населения 30,1 м</w:t>
      </w:r>
      <w:r w:rsidRPr="001C465F">
        <w:rPr>
          <w:rFonts w:ascii="Times New Roman" w:eastAsia="Times New Roman" w:hAnsi="Times New Roman"/>
          <w:sz w:val="28"/>
          <w:szCs w:val="28"/>
          <w:vertAlign w:val="superscript"/>
        </w:rPr>
        <w:t>2</w:t>
      </w:r>
      <w:r w:rsidRPr="00747D46">
        <w:rPr>
          <w:rFonts w:ascii="Times New Roman" w:eastAsia="Times New Roman" w:hAnsi="Times New Roman"/>
          <w:sz w:val="28"/>
          <w:szCs w:val="28"/>
        </w:rPr>
        <w:t xml:space="preserve">/чел. </w:t>
      </w:r>
      <w:r w:rsidR="00166058" w:rsidRPr="00747D46">
        <w:rPr>
          <w:rFonts w:ascii="Times New Roman" w:eastAsia="Times New Roman" w:hAnsi="Times New Roman"/>
          <w:sz w:val="28"/>
          <w:szCs w:val="28"/>
        </w:rPr>
        <w:t>В</w:t>
      </w:r>
      <w:r w:rsidRPr="00747D46">
        <w:rPr>
          <w:rFonts w:ascii="Times New Roman" w:eastAsia="Times New Roman" w:hAnsi="Times New Roman"/>
          <w:sz w:val="28"/>
          <w:szCs w:val="28"/>
        </w:rPr>
        <w:t xml:space="preserve"> среднем за 10 лет ежегодный рост должен составить  0,84 м</w:t>
      </w:r>
      <w:r w:rsidRPr="001C465F">
        <w:rPr>
          <w:rFonts w:ascii="Times New Roman" w:eastAsia="Times New Roman" w:hAnsi="Times New Roman"/>
          <w:sz w:val="28"/>
          <w:szCs w:val="28"/>
          <w:vertAlign w:val="superscript"/>
        </w:rPr>
        <w:t>2</w:t>
      </w:r>
      <w:r w:rsidRPr="00747D46">
        <w:rPr>
          <w:rFonts w:ascii="Times New Roman" w:eastAsia="Times New Roman" w:hAnsi="Times New Roman"/>
          <w:sz w:val="28"/>
          <w:szCs w:val="28"/>
        </w:rPr>
        <w:t xml:space="preserve">/чел. </w:t>
      </w:r>
      <w:r w:rsidR="00166058" w:rsidRPr="00747D46">
        <w:rPr>
          <w:rFonts w:ascii="Times New Roman" w:eastAsia="Times New Roman" w:hAnsi="Times New Roman"/>
          <w:sz w:val="28"/>
          <w:szCs w:val="28"/>
        </w:rPr>
        <w:t>В</w:t>
      </w:r>
      <w:r w:rsidRPr="00747D46">
        <w:rPr>
          <w:rFonts w:ascii="Times New Roman" w:eastAsia="Times New Roman" w:hAnsi="Times New Roman"/>
          <w:sz w:val="28"/>
          <w:szCs w:val="28"/>
        </w:rPr>
        <w:t xml:space="preserve"> год и к расчетному сроку генерального плана данный показатель должен достигнуть уровня 38,5 м</w:t>
      </w:r>
      <w:r w:rsidRPr="001C465F">
        <w:rPr>
          <w:rFonts w:ascii="Times New Roman" w:eastAsia="Times New Roman" w:hAnsi="Times New Roman"/>
          <w:sz w:val="28"/>
          <w:szCs w:val="28"/>
          <w:vertAlign w:val="superscript"/>
        </w:rPr>
        <w:t>2</w:t>
      </w:r>
      <w:r w:rsidRPr="00747D46">
        <w:rPr>
          <w:rFonts w:ascii="Times New Roman" w:eastAsia="Times New Roman" w:hAnsi="Times New Roman"/>
          <w:sz w:val="28"/>
          <w:szCs w:val="28"/>
        </w:rPr>
        <w:t>/чел.</w:t>
      </w:r>
    </w:p>
    <w:p w14:paraId="50F47DB5" w14:textId="77777777" w:rsidR="00B61885" w:rsidRPr="00747D46" w:rsidRDefault="00B61885" w:rsidP="00B61885">
      <w:pPr>
        <w:ind w:firstLine="720"/>
        <w:jc w:val="both"/>
        <w:rPr>
          <w:rFonts w:ascii="Times New Roman" w:eastAsia="Times New Roman" w:hAnsi="Times New Roman"/>
          <w:sz w:val="28"/>
          <w:szCs w:val="28"/>
        </w:rPr>
      </w:pPr>
    </w:p>
    <w:p w14:paraId="4E877C5E" w14:textId="77777777" w:rsidR="006626AC" w:rsidRDefault="00F5543A" w:rsidP="006626AC">
      <w:pPr>
        <w:jc w:val="center"/>
        <w:rPr>
          <w:rFonts w:ascii="Times New Roman" w:eastAsia="Times New Roman" w:hAnsi="Times New Roman"/>
          <w:sz w:val="28"/>
          <w:szCs w:val="28"/>
        </w:rPr>
      </w:pPr>
      <w:r w:rsidRPr="00747D46">
        <w:rPr>
          <w:rFonts w:ascii="Times New Roman" w:eastAsia="Times New Roman" w:hAnsi="Times New Roman"/>
          <w:sz w:val="28"/>
          <w:szCs w:val="28"/>
        </w:rPr>
        <w:t>Р</w:t>
      </w:r>
      <w:r w:rsidR="00B61885" w:rsidRPr="00747D46">
        <w:rPr>
          <w:rFonts w:ascii="Times New Roman" w:eastAsia="Times New Roman" w:hAnsi="Times New Roman"/>
          <w:sz w:val="28"/>
          <w:szCs w:val="28"/>
        </w:rPr>
        <w:t>асчет</w:t>
      </w:r>
      <w:r w:rsidRPr="00747D46">
        <w:rPr>
          <w:rFonts w:ascii="Times New Roman" w:eastAsia="Times New Roman" w:hAnsi="Times New Roman"/>
          <w:sz w:val="28"/>
          <w:szCs w:val="28"/>
        </w:rPr>
        <w:t xml:space="preserve"> </w:t>
      </w:r>
      <w:r w:rsidR="00B61885" w:rsidRPr="00747D46">
        <w:rPr>
          <w:rFonts w:ascii="Times New Roman" w:eastAsia="Times New Roman" w:hAnsi="Times New Roman"/>
          <w:sz w:val="28"/>
          <w:szCs w:val="28"/>
        </w:rPr>
        <w:t xml:space="preserve">планируемого жилищного строительства на территории </w:t>
      </w:r>
    </w:p>
    <w:p w14:paraId="3EBB0667" w14:textId="77777777" w:rsidR="00B61885" w:rsidRPr="00747D46" w:rsidRDefault="00B61885" w:rsidP="006626AC">
      <w:pPr>
        <w:jc w:val="center"/>
        <w:rPr>
          <w:rFonts w:ascii="Times New Roman" w:eastAsia="Times New Roman" w:hAnsi="Times New Roman"/>
          <w:sz w:val="28"/>
          <w:szCs w:val="28"/>
        </w:rPr>
      </w:pPr>
      <w:r w:rsidRPr="00747D46">
        <w:rPr>
          <w:rFonts w:ascii="Times New Roman" w:eastAsia="Times New Roman" w:hAnsi="Times New Roman"/>
          <w:sz w:val="28"/>
          <w:szCs w:val="28"/>
        </w:rPr>
        <w:t>Усть-Лабинского городского поселения</w:t>
      </w:r>
    </w:p>
    <w:p w14:paraId="27F1789C" w14:textId="77777777" w:rsidR="00B61885" w:rsidRPr="00747D46" w:rsidRDefault="00F5543A" w:rsidP="00F5543A">
      <w:pPr>
        <w:ind w:firstLine="720"/>
        <w:jc w:val="right"/>
        <w:rPr>
          <w:rFonts w:ascii="Times New Roman" w:eastAsia="Times New Roman" w:hAnsi="Times New Roman"/>
          <w:sz w:val="28"/>
          <w:szCs w:val="28"/>
        </w:rPr>
      </w:pPr>
      <w:r w:rsidRPr="00747D46">
        <w:rPr>
          <w:rFonts w:ascii="Times New Roman" w:eastAsia="Times New Roman" w:hAnsi="Times New Roman"/>
          <w:sz w:val="28"/>
          <w:szCs w:val="28"/>
        </w:rPr>
        <w:t xml:space="preserve">Таблица </w:t>
      </w:r>
      <w:r w:rsidR="0005197F" w:rsidRPr="00747D46">
        <w:rPr>
          <w:rFonts w:ascii="Times New Roman" w:eastAsia="Times New Roman" w:hAnsi="Times New Roman"/>
          <w:sz w:val="28"/>
          <w:szCs w:val="28"/>
        </w:rPr>
        <w:t>41</w:t>
      </w:r>
    </w:p>
    <w:tbl>
      <w:tblPr>
        <w:tblW w:w="9831" w:type="dxa"/>
        <w:tblInd w:w="98" w:type="dxa"/>
        <w:tblLook w:val="04A0" w:firstRow="1" w:lastRow="0" w:firstColumn="1" w:lastColumn="0" w:noHBand="0" w:noVBand="1"/>
      </w:tblPr>
      <w:tblGrid>
        <w:gridCol w:w="609"/>
        <w:gridCol w:w="4363"/>
        <w:gridCol w:w="1471"/>
        <w:gridCol w:w="1694"/>
        <w:gridCol w:w="1694"/>
      </w:tblGrid>
      <w:tr w:rsidR="00B61885" w:rsidRPr="00747D46" w14:paraId="699F8A90" w14:textId="77777777" w:rsidTr="00F866C5">
        <w:trPr>
          <w:trHeight w:val="77"/>
          <w:tblHeader/>
        </w:trPr>
        <w:tc>
          <w:tcPr>
            <w:tcW w:w="609"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5ACAE51"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 п/п</w:t>
            </w:r>
          </w:p>
        </w:tc>
        <w:tc>
          <w:tcPr>
            <w:tcW w:w="4363" w:type="dxa"/>
            <w:tcBorders>
              <w:top w:val="single" w:sz="8" w:space="0" w:color="auto"/>
              <w:left w:val="nil"/>
              <w:bottom w:val="single" w:sz="8" w:space="0" w:color="auto"/>
              <w:right w:val="single" w:sz="8" w:space="0" w:color="auto"/>
            </w:tcBorders>
            <w:shd w:val="clear" w:color="auto" w:fill="auto"/>
            <w:vAlign w:val="center"/>
            <w:hideMark/>
          </w:tcPr>
          <w:p w14:paraId="7CA85BB9"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Наименование показателя</w:t>
            </w:r>
          </w:p>
        </w:tc>
        <w:tc>
          <w:tcPr>
            <w:tcW w:w="1471" w:type="dxa"/>
            <w:tcBorders>
              <w:top w:val="single" w:sz="8" w:space="0" w:color="auto"/>
              <w:left w:val="nil"/>
              <w:bottom w:val="single" w:sz="8" w:space="0" w:color="auto"/>
              <w:right w:val="single" w:sz="8" w:space="0" w:color="auto"/>
            </w:tcBorders>
            <w:shd w:val="clear" w:color="auto" w:fill="auto"/>
            <w:vAlign w:val="center"/>
            <w:hideMark/>
          </w:tcPr>
          <w:p w14:paraId="61D3C39D"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Ед. измерения</w:t>
            </w:r>
          </w:p>
        </w:tc>
        <w:tc>
          <w:tcPr>
            <w:tcW w:w="1694" w:type="dxa"/>
            <w:tcBorders>
              <w:top w:val="single" w:sz="8" w:space="0" w:color="auto"/>
              <w:left w:val="nil"/>
              <w:bottom w:val="single" w:sz="8" w:space="0" w:color="auto"/>
              <w:right w:val="single" w:sz="8" w:space="0" w:color="auto"/>
            </w:tcBorders>
            <w:shd w:val="clear" w:color="auto" w:fill="auto"/>
            <w:vAlign w:val="center"/>
            <w:hideMark/>
          </w:tcPr>
          <w:p w14:paraId="14043E2C"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Базовый период</w:t>
            </w:r>
          </w:p>
        </w:tc>
        <w:tc>
          <w:tcPr>
            <w:tcW w:w="1694" w:type="dxa"/>
            <w:tcBorders>
              <w:top w:val="single" w:sz="8" w:space="0" w:color="auto"/>
              <w:left w:val="nil"/>
              <w:bottom w:val="single" w:sz="8" w:space="0" w:color="auto"/>
              <w:right w:val="single" w:sz="8" w:space="0" w:color="auto"/>
            </w:tcBorders>
            <w:shd w:val="clear" w:color="auto" w:fill="auto"/>
            <w:vAlign w:val="center"/>
            <w:hideMark/>
          </w:tcPr>
          <w:p w14:paraId="01D1D330"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Расчетный срок</w:t>
            </w:r>
          </w:p>
        </w:tc>
      </w:tr>
      <w:tr w:rsidR="00B61885" w:rsidRPr="00747D46" w14:paraId="1214959A" w14:textId="77777777" w:rsidTr="00F866C5">
        <w:trPr>
          <w:trHeight w:val="77"/>
        </w:trPr>
        <w:tc>
          <w:tcPr>
            <w:tcW w:w="609" w:type="dxa"/>
            <w:vMerge w:val="restart"/>
            <w:tcBorders>
              <w:top w:val="nil"/>
              <w:left w:val="single" w:sz="8" w:space="0" w:color="auto"/>
              <w:bottom w:val="single" w:sz="8" w:space="0" w:color="000000"/>
              <w:right w:val="single" w:sz="8" w:space="0" w:color="auto"/>
            </w:tcBorders>
            <w:shd w:val="clear" w:color="auto" w:fill="auto"/>
            <w:hideMark/>
          </w:tcPr>
          <w:p w14:paraId="2893A403"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1</w:t>
            </w:r>
          </w:p>
        </w:tc>
        <w:tc>
          <w:tcPr>
            <w:tcW w:w="4363" w:type="dxa"/>
            <w:tcBorders>
              <w:top w:val="nil"/>
              <w:left w:val="nil"/>
              <w:bottom w:val="single" w:sz="8" w:space="0" w:color="auto"/>
              <w:right w:val="single" w:sz="8" w:space="0" w:color="auto"/>
            </w:tcBorders>
            <w:shd w:val="clear" w:color="auto" w:fill="auto"/>
            <w:vAlign w:val="center"/>
            <w:hideMark/>
          </w:tcPr>
          <w:p w14:paraId="4307CE92" w14:textId="77777777" w:rsidR="00B61885" w:rsidRPr="00747D46" w:rsidRDefault="00B61885" w:rsidP="00B61885">
            <w:pPr>
              <w:rPr>
                <w:rFonts w:ascii="Times New Roman" w:eastAsia="Times New Roman" w:hAnsi="Times New Roman"/>
                <w:b/>
              </w:rPr>
            </w:pPr>
            <w:r w:rsidRPr="00747D46">
              <w:rPr>
                <w:rFonts w:ascii="Times New Roman" w:eastAsia="Times New Roman" w:hAnsi="Times New Roman"/>
                <w:b/>
              </w:rPr>
              <w:t>Жилой фонд, всего, в т.ч.</w:t>
            </w:r>
          </w:p>
        </w:tc>
        <w:tc>
          <w:tcPr>
            <w:tcW w:w="1471" w:type="dxa"/>
            <w:vMerge w:val="restart"/>
            <w:tcBorders>
              <w:top w:val="nil"/>
              <w:left w:val="single" w:sz="8" w:space="0" w:color="auto"/>
              <w:bottom w:val="single" w:sz="8" w:space="0" w:color="000000"/>
              <w:right w:val="single" w:sz="8" w:space="0" w:color="auto"/>
            </w:tcBorders>
            <w:shd w:val="clear" w:color="auto" w:fill="auto"/>
            <w:vAlign w:val="center"/>
            <w:hideMark/>
          </w:tcPr>
          <w:p w14:paraId="1D8C9BD2"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тыс. м</w:t>
            </w:r>
            <w:r w:rsidRPr="00747D46">
              <w:rPr>
                <w:rFonts w:ascii="Times New Roman" w:eastAsia="Times New Roman" w:hAnsi="Times New Roman"/>
                <w:b/>
                <w:vertAlign w:val="superscript"/>
              </w:rPr>
              <w:t xml:space="preserve">2 </w:t>
            </w:r>
            <w:r w:rsidRPr="00747D46">
              <w:rPr>
                <w:rFonts w:ascii="Times New Roman" w:eastAsia="Times New Roman" w:hAnsi="Times New Roman"/>
                <w:b/>
              </w:rPr>
              <w:t>/%</w:t>
            </w:r>
          </w:p>
        </w:tc>
        <w:tc>
          <w:tcPr>
            <w:tcW w:w="1694" w:type="dxa"/>
            <w:tcBorders>
              <w:top w:val="nil"/>
              <w:left w:val="nil"/>
              <w:bottom w:val="single" w:sz="8" w:space="0" w:color="auto"/>
              <w:right w:val="single" w:sz="8" w:space="0" w:color="auto"/>
            </w:tcBorders>
            <w:shd w:val="clear" w:color="auto" w:fill="auto"/>
            <w:vAlign w:val="center"/>
            <w:hideMark/>
          </w:tcPr>
          <w:p w14:paraId="36428688"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1210,2/100,0</w:t>
            </w:r>
          </w:p>
        </w:tc>
        <w:tc>
          <w:tcPr>
            <w:tcW w:w="1694" w:type="dxa"/>
            <w:tcBorders>
              <w:top w:val="nil"/>
              <w:left w:val="nil"/>
              <w:bottom w:val="single" w:sz="8" w:space="0" w:color="auto"/>
              <w:right w:val="single" w:sz="8" w:space="0" w:color="auto"/>
            </w:tcBorders>
            <w:shd w:val="clear" w:color="auto" w:fill="auto"/>
            <w:vAlign w:val="center"/>
            <w:hideMark/>
          </w:tcPr>
          <w:p w14:paraId="312FCE92"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1599,6/100,0</w:t>
            </w:r>
          </w:p>
        </w:tc>
      </w:tr>
      <w:tr w:rsidR="00B61885" w:rsidRPr="00747D46" w14:paraId="008C4807" w14:textId="77777777" w:rsidTr="00F866C5">
        <w:trPr>
          <w:trHeight w:val="77"/>
        </w:trPr>
        <w:tc>
          <w:tcPr>
            <w:tcW w:w="609" w:type="dxa"/>
            <w:vMerge/>
            <w:tcBorders>
              <w:top w:val="nil"/>
              <w:left w:val="single" w:sz="8" w:space="0" w:color="auto"/>
              <w:bottom w:val="single" w:sz="8" w:space="0" w:color="000000"/>
              <w:right w:val="single" w:sz="8" w:space="0" w:color="auto"/>
            </w:tcBorders>
            <w:vAlign w:val="center"/>
            <w:hideMark/>
          </w:tcPr>
          <w:p w14:paraId="3ABBF143" w14:textId="77777777" w:rsidR="00B61885" w:rsidRPr="00747D46" w:rsidRDefault="00B61885" w:rsidP="00B61885">
            <w:pPr>
              <w:rPr>
                <w:rFonts w:ascii="Times New Roman" w:eastAsia="Times New Roman" w:hAnsi="Times New Roman"/>
              </w:rPr>
            </w:pPr>
          </w:p>
        </w:tc>
        <w:tc>
          <w:tcPr>
            <w:tcW w:w="4363" w:type="dxa"/>
            <w:tcBorders>
              <w:top w:val="nil"/>
              <w:left w:val="nil"/>
              <w:bottom w:val="single" w:sz="8" w:space="0" w:color="auto"/>
              <w:right w:val="single" w:sz="8" w:space="0" w:color="auto"/>
            </w:tcBorders>
            <w:shd w:val="clear" w:color="auto" w:fill="auto"/>
            <w:vAlign w:val="center"/>
            <w:hideMark/>
          </w:tcPr>
          <w:p w14:paraId="572379A5"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Индивидуальная жилая застройка</w:t>
            </w:r>
          </w:p>
        </w:tc>
        <w:tc>
          <w:tcPr>
            <w:tcW w:w="1471" w:type="dxa"/>
            <w:vMerge/>
            <w:tcBorders>
              <w:top w:val="nil"/>
              <w:left w:val="single" w:sz="8" w:space="0" w:color="auto"/>
              <w:bottom w:val="single" w:sz="8" w:space="0" w:color="000000"/>
              <w:right w:val="single" w:sz="8" w:space="0" w:color="auto"/>
            </w:tcBorders>
            <w:vAlign w:val="center"/>
            <w:hideMark/>
          </w:tcPr>
          <w:p w14:paraId="06FE94C6" w14:textId="77777777" w:rsidR="00B61885" w:rsidRPr="00747D46" w:rsidRDefault="00B61885" w:rsidP="00B61885">
            <w:pPr>
              <w:rPr>
                <w:rFonts w:ascii="Times New Roman" w:eastAsia="Times New Roman" w:hAnsi="Times New Roman"/>
              </w:rPr>
            </w:pPr>
          </w:p>
        </w:tc>
        <w:tc>
          <w:tcPr>
            <w:tcW w:w="1694" w:type="dxa"/>
            <w:tcBorders>
              <w:top w:val="nil"/>
              <w:left w:val="nil"/>
              <w:bottom w:val="single" w:sz="8" w:space="0" w:color="auto"/>
              <w:right w:val="single" w:sz="8" w:space="0" w:color="auto"/>
            </w:tcBorders>
            <w:shd w:val="clear" w:color="auto" w:fill="auto"/>
            <w:vAlign w:val="center"/>
            <w:hideMark/>
          </w:tcPr>
          <w:p w14:paraId="6F9E1DA2"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1050,0/86,8</w:t>
            </w:r>
          </w:p>
        </w:tc>
        <w:tc>
          <w:tcPr>
            <w:tcW w:w="1694" w:type="dxa"/>
            <w:tcBorders>
              <w:top w:val="nil"/>
              <w:left w:val="nil"/>
              <w:bottom w:val="single" w:sz="8" w:space="0" w:color="auto"/>
              <w:right w:val="single" w:sz="8" w:space="0" w:color="auto"/>
            </w:tcBorders>
            <w:shd w:val="clear" w:color="auto" w:fill="auto"/>
            <w:vAlign w:val="center"/>
            <w:hideMark/>
          </w:tcPr>
          <w:p w14:paraId="1FE3C86A"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1281,5/80,1</w:t>
            </w:r>
          </w:p>
        </w:tc>
      </w:tr>
      <w:tr w:rsidR="00B61885" w:rsidRPr="00747D46" w14:paraId="56EC81A3" w14:textId="77777777" w:rsidTr="00F866C5">
        <w:trPr>
          <w:trHeight w:val="77"/>
        </w:trPr>
        <w:tc>
          <w:tcPr>
            <w:tcW w:w="609" w:type="dxa"/>
            <w:vMerge/>
            <w:tcBorders>
              <w:top w:val="nil"/>
              <w:left w:val="single" w:sz="8" w:space="0" w:color="auto"/>
              <w:bottom w:val="single" w:sz="8" w:space="0" w:color="000000"/>
              <w:right w:val="single" w:sz="8" w:space="0" w:color="auto"/>
            </w:tcBorders>
            <w:vAlign w:val="center"/>
            <w:hideMark/>
          </w:tcPr>
          <w:p w14:paraId="20B3ECE4" w14:textId="77777777" w:rsidR="00B61885" w:rsidRPr="00747D46" w:rsidRDefault="00B61885" w:rsidP="00B61885">
            <w:pPr>
              <w:rPr>
                <w:rFonts w:ascii="Times New Roman" w:eastAsia="Times New Roman" w:hAnsi="Times New Roman"/>
              </w:rPr>
            </w:pPr>
          </w:p>
        </w:tc>
        <w:tc>
          <w:tcPr>
            <w:tcW w:w="4363" w:type="dxa"/>
            <w:tcBorders>
              <w:top w:val="nil"/>
              <w:left w:val="nil"/>
              <w:bottom w:val="single" w:sz="8" w:space="0" w:color="auto"/>
              <w:right w:val="single" w:sz="8" w:space="0" w:color="auto"/>
            </w:tcBorders>
            <w:shd w:val="clear" w:color="auto" w:fill="auto"/>
            <w:vAlign w:val="center"/>
            <w:hideMark/>
          </w:tcPr>
          <w:p w14:paraId="3193B116"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малоэтажная многоквартирная жилая застройка (не более 4 этажей, включая мансардный)</w:t>
            </w:r>
          </w:p>
        </w:tc>
        <w:tc>
          <w:tcPr>
            <w:tcW w:w="1471" w:type="dxa"/>
            <w:vMerge/>
            <w:tcBorders>
              <w:top w:val="nil"/>
              <w:left w:val="single" w:sz="8" w:space="0" w:color="auto"/>
              <w:bottom w:val="single" w:sz="8" w:space="0" w:color="000000"/>
              <w:right w:val="single" w:sz="8" w:space="0" w:color="auto"/>
            </w:tcBorders>
            <w:vAlign w:val="center"/>
            <w:hideMark/>
          </w:tcPr>
          <w:p w14:paraId="09FD5833" w14:textId="77777777" w:rsidR="00B61885" w:rsidRPr="00747D46" w:rsidRDefault="00B61885" w:rsidP="00B61885">
            <w:pPr>
              <w:rPr>
                <w:rFonts w:ascii="Times New Roman" w:eastAsia="Times New Roman" w:hAnsi="Times New Roman"/>
              </w:rPr>
            </w:pPr>
          </w:p>
        </w:tc>
        <w:tc>
          <w:tcPr>
            <w:tcW w:w="1694" w:type="dxa"/>
            <w:tcBorders>
              <w:top w:val="nil"/>
              <w:left w:val="nil"/>
              <w:bottom w:val="single" w:sz="8" w:space="0" w:color="auto"/>
              <w:right w:val="single" w:sz="8" w:space="0" w:color="auto"/>
            </w:tcBorders>
            <w:shd w:val="clear" w:color="auto" w:fill="auto"/>
            <w:vAlign w:val="center"/>
            <w:hideMark/>
          </w:tcPr>
          <w:p w14:paraId="572D4506"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44,7/3,7</w:t>
            </w:r>
          </w:p>
        </w:tc>
        <w:tc>
          <w:tcPr>
            <w:tcW w:w="1694" w:type="dxa"/>
            <w:tcBorders>
              <w:top w:val="nil"/>
              <w:left w:val="nil"/>
              <w:bottom w:val="single" w:sz="8" w:space="0" w:color="auto"/>
              <w:right w:val="single" w:sz="8" w:space="0" w:color="auto"/>
            </w:tcBorders>
            <w:shd w:val="clear" w:color="auto" w:fill="auto"/>
            <w:vAlign w:val="center"/>
            <w:hideMark/>
          </w:tcPr>
          <w:p w14:paraId="7EBDEAFA"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39,77/2,5</w:t>
            </w:r>
          </w:p>
        </w:tc>
      </w:tr>
      <w:tr w:rsidR="00B61885" w:rsidRPr="00747D46" w14:paraId="4E7C917B" w14:textId="77777777" w:rsidTr="00F866C5">
        <w:trPr>
          <w:trHeight w:val="77"/>
        </w:trPr>
        <w:tc>
          <w:tcPr>
            <w:tcW w:w="609" w:type="dxa"/>
            <w:vMerge/>
            <w:tcBorders>
              <w:top w:val="nil"/>
              <w:left w:val="single" w:sz="8" w:space="0" w:color="auto"/>
              <w:bottom w:val="single" w:sz="8" w:space="0" w:color="000000"/>
              <w:right w:val="single" w:sz="8" w:space="0" w:color="auto"/>
            </w:tcBorders>
            <w:vAlign w:val="center"/>
            <w:hideMark/>
          </w:tcPr>
          <w:p w14:paraId="4A363E21" w14:textId="77777777" w:rsidR="00B61885" w:rsidRPr="00747D46" w:rsidRDefault="00B61885" w:rsidP="00B61885">
            <w:pPr>
              <w:rPr>
                <w:rFonts w:ascii="Times New Roman" w:eastAsia="Times New Roman" w:hAnsi="Times New Roman"/>
              </w:rPr>
            </w:pPr>
          </w:p>
        </w:tc>
        <w:tc>
          <w:tcPr>
            <w:tcW w:w="4363" w:type="dxa"/>
            <w:tcBorders>
              <w:top w:val="nil"/>
              <w:left w:val="nil"/>
              <w:bottom w:val="single" w:sz="8" w:space="0" w:color="auto"/>
              <w:right w:val="single" w:sz="8" w:space="0" w:color="auto"/>
            </w:tcBorders>
            <w:shd w:val="clear" w:color="auto" w:fill="auto"/>
            <w:vAlign w:val="center"/>
            <w:hideMark/>
          </w:tcPr>
          <w:p w14:paraId="1DFA51C1" w14:textId="5BF97DF9" w:rsidR="00B61885" w:rsidRPr="00747D46" w:rsidRDefault="00B61885" w:rsidP="00B61885">
            <w:pPr>
              <w:rPr>
                <w:rFonts w:ascii="Times New Roman" w:eastAsia="Times New Roman" w:hAnsi="Times New Roman"/>
              </w:rPr>
            </w:pPr>
            <w:proofErr w:type="spellStart"/>
            <w:r w:rsidRPr="00747D46">
              <w:rPr>
                <w:rFonts w:ascii="Times New Roman" w:eastAsia="Times New Roman" w:hAnsi="Times New Roman"/>
              </w:rPr>
              <w:t>среднеэтажная</w:t>
            </w:r>
            <w:proofErr w:type="spellEnd"/>
            <w:r w:rsidRPr="00747D46">
              <w:rPr>
                <w:rFonts w:ascii="Times New Roman" w:eastAsia="Times New Roman" w:hAnsi="Times New Roman"/>
              </w:rPr>
              <w:t xml:space="preserve"> жилая застройка (5 </w:t>
            </w:r>
            <w:r w:rsidR="00166058">
              <w:rPr>
                <w:rFonts w:ascii="Times New Roman" w:eastAsia="Times New Roman" w:hAnsi="Times New Roman"/>
              </w:rPr>
              <w:t>–</w:t>
            </w:r>
            <w:r w:rsidRPr="00747D46">
              <w:rPr>
                <w:rFonts w:ascii="Times New Roman" w:eastAsia="Times New Roman" w:hAnsi="Times New Roman"/>
              </w:rPr>
              <w:t xml:space="preserve"> 8 этажей, включая мансардный)</w:t>
            </w:r>
          </w:p>
        </w:tc>
        <w:tc>
          <w:tcPr>
            <w:tcW w:w="1471" w:type="dxa"/>
            <w:vMerge/>
            <w:tcBorders>
              <w:top w:val="nil"/>
              <w:left w:val="single" w:sz="8" w:space="0" w:color="auto"/>
              <w:bottom w:val="single" w:sz="8" w:space="0" w:color="000000"/>
              <w:right w:val="single" w:sz="8" w:space="0" w:color="auto"/>
            </w:tcBorders>
            <w:vAlign w:val="center"/>
            <w:hideMark/>
          </w:tcPr>
          <w:p w14:paraId="271F23D2" w14:textId="77777777" w:rsidR="00B61885" w:rsidRPr="00747D46" w:rsidRDefault="00B61885" w:rsidP="00B61885">
            <w:pPr>
              <w:rPr>
                <w:rFonts w:ascii="Times New Roman" w:eastAsia="Times New Roman" w:hAnsi="Times New Roman"/>
              </w:rPr>
            </w:pPr>
          </w:p>
        </w:tc>
        <w:tc>
          <w:tcPr>
            <w:tcW w:w="1694" w:type="dxa"/>
            <w:tcBorders>
              <w:top w:val="nil"/>
              <w:left w:val="nil"/>
              <w:bottom w:val="single" w:sz="8" w:space="0" w:color="auto"/>
              <w:right w:val="single" w:sz="8" w:space="0" w:color="auto"/>
            </w:tcBorders>
            <w:shd w:val="clear" w:color="auto" w:fill="auto"/>
            <w:vAlign w:val="center"/>
            <w:hideMark/>
          </w:tcPr>
          <w:p w14:paraId="70ADE66F"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115,6/9,5</w:t>
            </w:r>
          </w:p>
        </w:tc>
        <w:tc>
          <w:tcPr>
            <w:tcW w:w="1694" w:type="dxa"/>
            <w:tcBorders>
              <w:top w:val="nil"/>
              <w:left w:val="nil"/>
              <w:bottom w:val="single" w:sz="8" w:space="0" w:color="auto"/>
              <w:right w:val="single" w:sz="8" w:space="0" w:color="auto"/>
            </w:tcBorders>
            <w:shd w:val="clear" w:color="auto" w:fill="auto"/>
            <w:vAlign w:val="center"/>
            <w:hideMark/>
          </w:tcPr>
          <w:p w14:paraId="5A6E2489"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278,34/17,4</w:t>
            </w:r>
          </w:p>
        </w:tc>
      </w:tr>
      <w:tr w:rsidR="00B61885" w:rsidRPr="00747D46" w14:paraId="39BC7DF0" w14:textId="77777777" w:rsidTr="00F866C5">
        <w:trPr>
          <w:trHeight w:val="77"/>
        </w:trPr>
        <w:tc>
          <w:tcPr>
            <w:tcW w:w="609" w:type="dxa"/>
            <w:vMerge w:val="restart"/>
            <w:tcBorders>
              <w:top w:val="nil"/>
              <w:left w:val="single" w:sz="8" w:space="0" w:color="auto"/>
              <w:bottom w:val="single" w:sz="8" w:space="0" w:color="000000"/>
              <w:right w:val="single" w:sz="8" w:space="0" w:color="auto"/>
            </w:tcBorders>
            <w:shd w:val="clear" w:color="auto" w:fill="auto"/>
            <w:hideMark/>
          </w:tcPr>
          <w:p w14:paraId="1BE6033D"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2</w:t>
            </w:r>
          </w:p>
        </w:tc>
        <w:tc>
          <w:tcPr>
            <w:tcW w:w="4363" w:type="dxa"/>
            <w:tcBorders>
              <w:top w:val="nil"/>
              <w:left w:val="nil"/>
              <w:bottom w:val="single" w:sz="8" w:space="0" w:color="auto"/>
              <w:right w:val="single" w:sz="8" w:space="0" w:color="auto"/>
            </w:tcBorders>
            <w:shd w:val="clear" w:color="auto" w:fill="auto"/>
            <w:vAlign w:val="center"/>
            <w:hideMark/>
          </w:tcPr>
          <w:p w14:paraId="6216EFAF" w14:textId="77777777" w:rsidR="00B61885" w:rsidRPr="00747D46" w:rsidRDefault="00B61885" w:rsidP="00B61885">
            <w:pPr>
              <w:rPr>
                <w:rFonts w:ascii="Times New Roman" w:eastAsia="Times New Roman" w:hAnsi="Times New Roman"/>
                <w:b/>
              </w:rPr>
            </w:pPr>
            <w:r w:rsidRPr="00747D46">
              <w:rPr>
                <w:rFonts w:ascii="Times New Roman" w:eastAsia="Times New Roman" w:hAnsi="Times New Roman"/>
                <w:b/>
              </w:rPr>
              <w:t>Жилищная обеспеченность</w:t>
            </w:r>
          </w:p>
        </w:tc>
        <w:tc>
          <w:tcPr>
            <w:tcW w:w="1471" w:type="dxa"/>
            <w:vMerge w:val="restart"/>
            <w:tcBorders>
              <w:top w:val="nil"/>
              <w:left w:val="single" w:sz="8" w:space="0" w:color="auto"/>
              <w:bottom w:val="single" w:sz="8" w:space="0" w:color="000000"/>
              <w:right w:val="single" w:sz="8" w:space="0" w:color="auto"/>
            </w:tcBorders>
            <w:shd w:val="clear" w:color="auto" w:fill="auto"/>
            <w:vAlign w:val="center"/>
            <w:hideMark/>
          </w:tcPr>
          <w:p w14:paraId="24F5F314"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м</w:t>
            </w:r>
            <w:r w:rsidRPr="00747D46">
              <w:rPr>
                <w:rFonts w:ascii="Times New Roman" w:eastAsia="Times New Roman" w:hAnsi="Times New Roman"/>
                <w:b/>
                <w:vertAlign w:val="superscript"/>
              </w:rPr>
              <w:t>2</w:t>
            </w:r>
            <w:r w:rsidRPr="00747D46">
              <w:rPr>
                <w:rFonts w:ascii="Times New Roman" w:eastAsia="Times New Roman" w:hAnsi="Times New Roman"/>
                <w:b/>
              </w:rPr>
              <w:t>/чел</w:t>
            </w:r>
          </w:p>
        </w:tc>
        <w:tc>
          <w:tcPr>
            <w:tcW w:w="1694" w:type="dxa"/>
            <w:tcBorders>
              <w:top w:val="nil"/>
              <w:left w:val="nil"/>
              <w:bottom w:val="single" w:sz="8" w:space="0" w:color="auto"/>
              <w:right w:val="single" w:sz="8" w:space="0" w:color="auto"/>
            </w:tcBorders>
            <w:shd w:val="clear" w:color="auto" w:fill="auto"/>
            <w:vAlign w:val="center"/>
            <w:hideMark/>
          </w:tcPr>
          <w:p w14:paraId="0A7B0C54"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30,1</w:t>
            </w:r>
          </w:p>
        </w:tc>
        <w:tc>
          <w:tcPr>
            <w:tcW w:w="1694" w:type="dxa"/>
            <w:tcBorders>
              <w:top w:val="nil"/>
              <w:left w:val="nil"/>
              <w:bottom w:val="single" w:sz="8" w:space="0" w:color="auto"/>
              <w:right w:val="single" w:sz="8" w:space="0" w:color="auto"/>
            </w:tcBorders>
            <w:shd w:val="clear" w:color="auto" w:fill="auto"/>
            <w:vAlign w:val="center"/>
            <w:hideMark/>
          </w:tcPr>
          <w:p w14:paraId="2D949FA0"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38,5</w:t>
            </w:r>
          </w:p>
        </w:tc>
      </w:tr>
      <w:tr w:rsidR="00B61885" w:rsidRPr="00747D46" w14:paraId="13B3A210" w14:textId="77777777" w:rsidTr="00F866C5">
        <w:trPr>
          <w:trHeight w:val="77"/>
        </w:trPr>
        <w:tc>
          <w:tcPr>
            <w:tcW w:w="609" w:type="dxa"/>
            <w:vMerge/>
            <w:tcBorders>
              <w:top w:val="nil"/>
              <w:left w:val="single" w:sz="8" w:space="0" w:color="auto"/>
              <w:bottom w:val="single" w:sz="8" w:space="0" w:color="000000"/>
              <w:right w:val="single" w:sz="8" w:space="0" w:color="auto"/>
            </w:tcBorders>
            <w:vAlign w:val="center"/>
            <w:hideMark/>
          </w:tcPr>
          <w:p w14:paraId="0F383E9A" w14:textId="77777777" w:rsidR="00B61885" w:rsidRPr="00747D46" w:rsidRDefault="00B61885" w:rsidP="00B61885">
            <w:pPr>
              <w:rPr>
                <w:rFonts w:ascii="Times New Roman" w:eastAsia="Times New Roman" w:hAnsi="Times New Roman"/>
              </w:rPr>
            </w:pPr>
          </w:p>
        </w:tc>
        <w:tc>
          <w:tcPr>
            <w:tcW w:w="4363" w:type="dxa"/>
            <w:tcBorders>
              <w:top w:val="nil"/>
              <w:left w:val="nil"/>
              <w:bottom w:val="single" w:sz="8" w:space="0" w:color="auto"/>
              <w:right w:val="single" w:sz="8" w:space="0" w:color="auto"/>
            </w:tcBorders>
            <w:shd w:val="clear" w:color="auto" w:fill="auto"/>
            <w:vAlign w:val="center"/>
            <w:hideMark/>
          </w:tcPr>
          <w:p w14:paraId="7BC64853"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Индивидуальная жилая застройка</w:t>
            </w:r>
          </w:p>
        </w:tc>
        <w:tc>
          <w:tcPr>
            <w:tcW w:w="1471" w:type="dxa"/>
            <w:vMerge/>
            <w:tcBorders>
              <w:top w:val="nil"/>
              <w:left w:val="single" w:sz="8" w:space="0" w:color="auto"/>
              <w:bottom w:val="single" w:sz="8" w:space="0" w:color="000000"/>
              <w:right w:val="single" w:sz="8" w:space="0" w:color="auto"/>
            </w:tcBorders>
            <w:vAlign w:val="center"/>
            <w:hideMark/>
          </w:tcPr>
          <w:p w14:paraId="00D182B4" w14:textId="77777777" w:rsidR="00B61885" w:rsidRPr="00747D46" w:rsidRDefault="00B61885" w:rsidP="00B61885">
            <w:pPr>
              <w:rPr>
                <w:rFonts w:ascii="Times New Roman" w:eastAsia="Times New Roman" w:hAnsi="Times New Roman"/>
              </w:rPr>
            </w:pPr>
          </w:p>
        </w:tc>
        <w:tc>
          <w:tcPr>
            <w:tcW w:w="1694" w:type="dxa"/>
            <w:tcBorders>
              <w:top w:val="nil"/>
              <w:left w:val="nil"/>
              <w:bottom w:val="single" w:sz="8" w:space="0" w:color="auto"/>
              <w:right w:val="single" w:sz="8" w:space="0" w:color="auto"/>
            </w:tcBorders>
            <w:shd w:val="clear" w:color="auto" w:fill="auto"/>
            <w:vAlign w:val="center"/>
            <w:hideMark/>
          </w:tcPr>
          <w:p w14:paraId="008FF242"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30,6</w:t>
            </w:r>
          </w:p>
        </w:tc>
        <w:tc>
          <w:tcPr>
            <w:tcW w:w="1694" w:type="dxa"/>
            <w:tcBorders>
              <w:top w:val="nil"/>
              <w:left w:val="nil"/>
              <w:bottom w:val="single" w:sz="8" w:space="0" w:color="auto"/>
              <w:right w:val="single" w:sz="8" w:space="0" w:color="auto"/>
            </w:tcBorders>
            <w:shd w:val="clear" w:color="auto" w:fill="auto"/>
            <w:vAlign w:val="center"/>
            <w:hideMark/>
          </w:tcPr>
          <w:p w14:paraId="2D4D90AA"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39,2</w:t>
            </w:r>
          </w:p>
        </w:tc>
      </w:tr>
      <w:tr w:rsidR="00B61885" w:rsidRPr="00747D46" w14:paraId="0BA1DAD9" w14:textId="77777777" w:rsidTr="00F866C5">
        <w:trPr>
          <w:trHeight w:val="77"/>
        </w:trPr>
        <w:tc>
          <w:tcPr>
            <w:tcW w:w="609" w:type="dxa"/>
            <w:vMerge/>
            <w:tcBorders>
              <w:top w:val="nil"/>
              <w:left w:val="single" w:sz="8" w:space="0" w:color="auto"/>
              <w:bottom w:val="single" w:sz="8" w:space="0" w:color="000000"/>
              <w:right w:val="single" w:sz="8" w:space="0" w:color="auto"/>
            </w:tcBorders>
            <w:vAlign w:val="center"/>
            <w:hideMark/>
          </w:tcPr>
          <w:p w14:paraId="6D5CF1E6" w14:textId="77777777" w:rsidR="00B61885" w:rsidRPr="00747D46" w:rsidRDefault="00B61885" w:rsidP="00B61885">
            <w:pPr>
              <w:rPr>
                <w:rFonts w:ascii="Times New Roman" w:eastAsia="Times New Roman" w:hAnsi="Times New Roman"/>
              </w:rPr>
            </w:pPr>
          </w:p>
        </w:tc>
        <w:tc>
          <w:tcPr>
            <w:tcW w:w="4363" w:type="dxa"/>
            <w:tcBorders>
              <w:top w:val="nil"/>
              <w:left w:val="nil"/>
              <w:bottom w:val="single" w:sz="8" w:space="0" w:color="auto"/>
              <w:right w:val="single" w:sz="8" w:space="0" w:color="auto"/>
            </w:tcBorders>
            <w:shd w:val="clear" w:color="auto" w:fill="auto"/>
            <w:vAlign w:val="center"/>
            <w:hideMark/>
          </w:tcPr>
          <w:p w14:paraId="21B901F3"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малоэтажная многоквартирная жилая застройка (не более 4 этажей, включая мансардный)</w:t>
            </w:r>
          </w:p>
        </w:tc>
        <w:tc>
          <w:tcPr>
            <w:tcW w:w="1471" w:type="dxa"/>
            <w:vMerge/>
            <w:tcBorders>
              <w:top w:val="nil"/>
              <w:left w:val="single" w:sz="8" w:space="0" w:color="auto"/>
              <w:bottom w:val="single" w:sz="8" w:space="0" w:color="000000"/>
              <w:right w:val="single" w:sz="8" w:space="0" w:color="auto"/>
            </w:tcBorders>
            <w:vAlign w:val="center"/>
            <w:hideMark/>
          </w:tcPr>
          <w:p w14:paraId="518C8D09" w14:textId="77777777" w:rsidR="00B61885" w:rsidRPr="00747D46" w:rsidRDefault="00B61885" w:rsidP="00B61885">
            <w:pPr>
              <w:rPr>
                <w:rFonts w:ascii="Times New Roman" w:eastAsia="Times New Roman" w:hAnsi="Times New Roman"/>
              </w:rPr>
            </w:pPr>
          </w:p>
        </w:tc>
        <w:tc>
          <w:tcPr>
            <w:tcW w:w="1694" w:type="dxa"/>
            <w:tcBorders>
              <w:top w:val="nil"/>
              <w:left w:val="nil"/>
              <w:bottom w:val="single" w:sz="8" w:space="0" w:color="auto"/>
              <w:right w:val="single" w:sz="8" w:space="0" w:color="auto"/>
            </w:tcBorders>
            <w:shd w:val="clear" w:color="auto" w:fill="auto"/>
            <w:vAlign w:val="center"/>
            <w:hideMark/>
          </w:tcPr>
          <w:p w14:paraId="180B703B"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25,5</w:t>
            </w:r>
          </w:p>
        </w:tc>
        <w:tc>
          <w:tcPr>
            <w:tcW w:w="1694" w:type="dxa"/>
            <w:tcBorders>
              <w:top w:val="nil"/>
              <w:left w:val="nil"/>
              <w:bottom w:val="single" w:sz="8" w:space="0" w:color="auto"/>
              <w:right w:val="single" w:sz="8" w:space="0" w:color="auto"/>
            </w:tcBorders>
            <w:shd w:val="clear" w:color="auto" w:fill="auto"/>
            <w:vAlign w:val="center"/>
            <w:hideMark/>
          </w:tcPr>
          <w:p w14:paraId="09DD58BC"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32,6</w:t>
            </w:r>
          </w:p>
        </w:tc>
      </w:tr>
      <w:tr w:rsidR="00B61885" w:rsidRPr="00747D46" w14:paraId="54692ACE" w14:textId="77777777" w:rsidTr="00F866C5">
        <w:trPr>
          <w:trHeight w:val="77"/>
        </w:trPr>
        <w:tc>
          <w:tcPr>
            <w:tcW w:w="609" w:type="dxa"/>
            <w:vMerge/>
            <w:tcBorders>
              <w:top w:val="nil"/>
              <w:left w:val="single" w:sz="8" w:space="0" w:color="auto"/>
              <w:bottom w:val="single" w:sz="8" w:space="0" w:color="000000"/>
              <w:right w:val="single" w:sz="8" w:space="0" w:color="auto"/>
            </w:tcBorders>
            <w:vAlign w:val="center"/>
            <w:hideMark/>
          </w:tcPr>
          <w:p w14:paraId="5B55734C" w14:textId="77777777" w:rsidR="00B61885" w:rsidRPr="00747D46" w:rsidRDefault="00B61885" w:rsidP="00B61885">
            <w:pPr>
              <w:rPr>
                <w:rFonts w:ascii="Times New Roman" w:eastAsia="Times New Roman" w:hAnsi="Times New Roman"/>
              </w:rPr>
            </w:pPr>
          </w:p>
        </w:tc>
        <w:tc>
          <w:tcPr>
            <w:tcW w:w="4363" w:type="dxa"/>
            <w:tcBorders>
              <w:top w:val="nil"/>
              <w:left w:val="nil"/>
              <w:bottom w:val="single" w:sz="8" w:space="0" w:color="auto"/>
              <w:right w:val="single" w:sz="8" w:space="0" w:color="auto"/>
            </w:tcBorders>
            <w:shd w:val="clear" w:color="auto" w:fill="auto"/>
            <w:vAlign w:val="center"/>
            <w:hideMark/>
          </w:tcPr>
          <w:p w14:paraId="78351AD9" w14:textId="1B7FC7DA" w:rsidR="00B61885" w:rsidRPr="00747D46" w:rsidRDefault="00B61885" w:rsidP="00B61885">
            <w:pPr>
              <w:rPr>
                <w:rFonts w:ascii="Times New Roman" w:eastAsia="Times New Roman" w:hAnsi="Times New Roman"/>
              </w:rPr>
            </w:pPr>
            <w:proofErr w:type="spellStart"/>
            <w:r w:rsidRPr="00747D46">
              <w:rPr>
                <w:rFonts w:ascii="Times New Roman" w:eastAsia="Times New Roman" w:hAnsi="Times New Roman"/>
              </w:rPr>
              <w:t>среднеэтажная</w:t>
            </w:r>
            <w:proofErr w:type="spellEnd"/>
            <w:r w:rsidRPr="00747D46">
              <w:rPr>
                <w:rFonts w:ascii="Times New Roman" w:eastAsia="Times New Roman" w:hAnsi="Times New Roman"/>
              </w:rPr>
              <w:t xml:space="preserve"> жилая застройка (5 </w:t>
            </w:r>
            <w:r w:rsidR="00166058">
              <w:rPr>
                <w:rFonts w:ascii="Times New Roman" w:eastAsia="Times New Roman" w:hAnsi="Times New Roman"/>
              </w:rPr>
              <w:t>–</w:t>
            </w:r>
            <w:r w:rsidRPr="00747D46">
              <w:rPr>
                <w:rFonts w:ascii="Times New Roman" w:eastAsia="Times New Roman" w:hAnsi="Times New Roman"/>
              </w:rPr>
              <w:t xml:space="preserve"> 8 этажей, включая мансардный)</w:t>
            </w:r>
          </w:p>
        </w:tc>
        <w:tc>
          <w:tcPr>
            <w:tcW w:w="1471" w:type="dxa"/>
            <w:vMerge/>
            <w:tcBorders>
              <w:top w:val="nil"/>
              <w:left w:val="single" w:sz="8" w:space="0" w:color="auto"/>
              <w:bottom w:val="single" w:sz="8" w:space="0" w:color="000000"/>
              <w:right w:val="single" w:sz="8" w:space="0" w:color="auto"/>
            </w:tcBorders>
            <w:vAlign w:val="center"/>
            <w:hideMark/>
          </w:tcPr>
          <w:p w14:paraId="2853FAC8" w14:textId="77777777" w:rsidR="00B61885" w:rsidRPr="00747D46" w:rsidRDefault="00B61885" w:rsidP="00B61885">
            <w:pPr>
              <w:rPr>
                <w:rFonts w:ascii="Times New Roman" w:eastAsia="Times New Roman" w:hAnsi="Times New Roman"/>
              </w:rPr>
            </w:pPr>
          </w:p>
        </w:tc>
        <w:tc>
          <w:tcPr>
            <w:tcW w:w="1694" w:type="dxa"/>
            <w:tcBorders>
              <w:top w:val="nil"/>
              <w:left w:val="nil"/>
              <w:bottom w:val="single" w:sz="8" w:space="0" w:color="auto"/>
              <w:right w:val="single" w:sz="8" w:space="0" w:color="auto"/>
            </w:tcBorders>
            <w:shd w:val="clear" w:color="auto" w:fill="auto"/>
            <w:vAlign w:val="center"/>
            <w:hideMark/>
          </w:tcPr>
          <w:p w14:paraId="38C89F8D"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28,3</w:t>
            </w:r>
          </w:p>
        </w:tc>
        <w:tc>
          <w:tcPr>
            <w:tcW w:w="1694" w:type="dxa"/>
            <w:tcBorders>
              <w:top w:val="nil"/>
              <w:left w:val="nil"/>
              <w:bottom w:val="single" w:sz="8" w:space="0" w:color="auto"/>
              <w:right w:val="single" w:sz="8" w:space="0" w:color="auto"/>
            </w:tcBorders>
            <w:shd w:val="clear" w:color="auto" w:fill="auto"/>
            <w:vAlign w:val="center"/>
            <w:hideMark/>
          </w:tcPr>
          <w:p w14:paraId="039DB659"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36,2</w:t>
            </w:r>
          </w:p>
        </w:tc>
      </w:tr>
      <w:tr w:rsidR="00B61885" w:rsidRPr="00747D46" w14:paraId="383921A4" w14:textId="77777777" w:rsidTr="00F866C5">
        <w:trPr>
          <w:trHeight w:val="77"/>
        </w:trPr>
        <w:tc>
          <w:tcPr>
            <w:tcW w:w="609" w:type="dxa"/>
            <w:vMerge w:val="restart"/>
            <w:tcBorders>
              <w:top w:val="nil"/>
              <w:left w:val="single" w:sz="8" w:space="0" w:color="auto"/>
              <w:bottom w:val="single" w:sz="8" w:space="0" w:color="000000"/>
              <w:right w:val="single" w:sz="8" w:space="0" w:color="auto"/>
            </w:tcBorders>
            <w:shd w:val="clear" w:color="auto" w:fill="auto"/>
            <w:hideMark/>
          </w:tcPr>
          <w:p w14:paraId="619BFCB2"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3</w:t>
            </w:r>
          </w:p>
        </w:tc>
        <w:tc>
          <w:tcPr>
            <w:tcW w:w="4363" w:type="dxa"/>
            <w:tcBorders>
              <w:top w:val="nil"/>
              <w:left w:val="nil"/>
              <w:bottom w:val="single" w:sz="8" w:space="0" w:color="auto"/>
              <w:right w:val="single" w:sz="8" w:space="0" w:color="auto"/>
            </w:tcBorders>
            <w:shd w:val="clear" w:color="auto" w:fill="auto"/>
            <w:vAlign w:val="center"/>
            <w:hideMark/>
          </w:tcPr>
          <w:p w14:paraId="383A2D07" w14:textId="77777777" w:rsidR="00B61885" w:rsidRPr="00747D46" w:rsidRDefault="00B61885" w:rsidP="00B61885">
            <w:pPr>
              <w:rPr>
                <w:rFonts w:ascii="Times New Roman" w:eastAsia="Times New Roman" w:hAnsi="Times New Roman"/>
                <w:b/>
              </w:rPr>
            </w:pPr>
            <w:r w:rsidRPr="00747D46">
              <w:rPr>
                <w:rFonts w:ascii="Times New Roman" w:eastAsia="Times New Roman" w:hAnsi="Times New Roman"/>
                <w:b/>
              </w:rPr>
              <w:t xml:space="preserve">Убыль жилого фонда </w:t>
            </w:r>
            <w:r w:rsidRPr="00747D46">
              <w:rPr>
                <w:rFonts w:ascii="Times New Roman" w:eastAsia="Times New Roman" w:hAnsi="Times New Roman"/>
              </w:rPr>
              <w:t>(зона реконструкции)</w:t>
            </w:r>
          </w:p>
        </w:tc>
        <w:tc>
          <w:tcPr>
            <w:tcW w:w="1471" w:type="dxa"/>
            <w:vMerge w:val="restart"/>
            <w:tcBorders>
              <w:top w:val="nil"/>
              <w:left w:val="single" w:sz="8" w:space="0" w:color="auto"/>
              <w:bottom w:val="single" w:sz="8" w:space="0" w:color="000000"/>
              <w:right w:val="single" w:sz="8" w:space="0" w:color="auto"/>
            </w:tcBorders>
            <w:shd w:val="clear" w:color="auto" w:fill="auto"/>
            <w:vAlign w:val="center"/>
            <w:hideMark/>
          </w:tcPr>
          <w:p w14:paraId="2ADE42C1"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тыс. м</w:t>
            </w:r>
            <w:r w:rsidRPr="00747D46">
              <w:rPr>
                <w:rFonts w:ascii="Times New Roman" w:eastAsia="Times New Roman" w:hAnsi="Times New Roman"/>
                <w:b/>
                <w:vertAlign w:val="superscript"/>
              </w:rPr>
              <w:t>2</w:t>
            </w:r>
          </w:p>
        </w:tc>
        <w:tc>
          <w:tcPr>
            <w:tcW w:w="1694" w:type="dxa"/>
            <w:tcBorders>
              <w:top w:val="nil"/>
              <w:left w:val="nil"/>
              <w:bottom w:val="single" w:sz="8" w:space="0" w:color="auto"/>
              <w:right w:val="single" w:sz="8" w:space="0" w:color="auto"/>
            </w:tcBorders>
            <w:shd w:val="clear" w:color="auto" w:fill="auto"/>
            <w:vAlign w:val="center"/>
            <w:hideMark/>
          </w:tcPr>
          <w:p w14:paraId="2BB3BE75"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 </w:t>
            </w:r>
          </w:p>
        </w:tc>
        <w:tc>
          <w:tcPr>
            <w:tcW w:w="1694" w:type="dxa"/>
            <w:tcBorders>
              <w:top w:val="nil"/>
              <w:left w:val="nil"/>
              <w:bottom w:val="single" w:sz="8" w:space="0" w:color="auto"/>
              <w:right w:val="single" w:sz="8" w:space="0" w:color="auto"/>
            </w:tcBorders>
            <w:shd w:val="clear" w:color="auto" w:fill="auto"/>
            <w:vAlign w:val="center"/>
            <w:hideMark/>
          </w:tcPr>
          <w:p w14:paraId="299E47E7"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97,81</w:t>
            </w:r>
          </w:p>
        </w:tc>
      </w:tr>
      <w:tr w:rsidR="00B61885" w:rsidRPr="00747D46" w14:paraId="2155CF3F" w14:textId="77777777" w:rsidTr="00F866C5">
        <w:trPr>
          <w:trHeight w:val="77"/>
        </w:trPr>
        <w:tc>
          <w:tcPr>
            <w:tcW w:w="609" w:type="dxa"/>
            <w:vMerge/>
            <w:tcBorders>
              <w:top w:val="nil"/>
              <w:left w:val="single" w:sz="8" w:space="0" w:color="auto"/>
              <w:bottom w:val="single" w:sz="8" w:space="0" w:color="000000"/>
              <w:right w:val="single" w:sz="8" w:space="0" w:color="auto"/>
            </w:tcBorders>
            <w:vAlign w:val="center"/>
            <w:hideMark/>
          </w:tcPr>
          <w:p w14:paraId="02CC5751" w14:textId="77777777" w:rsidR="00B61885" w:rsidRPr="00747D46" w:rsidRDefault="00B61885" w:rsidP="00B61885">
            <w:pPr>
              <w:rPr>
                <w:rFonts w:ascii="Times New Roman" w:eastAsia="Times New Roman" w:hAnsi="Times New Roman"/>
              </w:rPr>
            </w:pPr>
          </w:p>
        </w:tc>
        <w:tc>
          <w:tcPr>
            <w:tcW w:w="4363" w:type="dxa"/>
            <w:tcBorders>
              <w:top w:val="nil"/>
              <w:left w:val="nil"/>
              <w:bottom w:val="single" w:sz="8" w:space="0" w:color="auto"/>
              <w:right w:val="single" w:sz="8" w:space="0" w:color="auto"/>
            </w:tcBorders>
            <w:shd w:val="clear" w:color="auto" w:fill="auto"/>
            <w:vAlign w:val="center"/>
            <w:hideMark/>
          </w:tcPr>
          <w:p w14:paraId="743E5D85"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Индивидуальная жилая застройка</w:t>
            </w:r>
          </w:p>
        </w:tc>
        <w:tc>
          <w:tcPr>
            <w:tcW w:w="1471" w:type="dxa"/>
            <w:vMerge/>
            <w:tcBorders>
              <w:top w:val="nil"/>
              <w:left w:val="single" w:sz="8" w:space="0" w:color="auto"/>
              <w:bottom w:val="single" w:sz="8" w:space="0" w:color="000000"/>
              <w:right w:val="single" w:sz="8" w:space="0" w:color="auto"/>
            </w:tcBorders>
            <w:vAlign w:val="center"/>
            <w:hideMark/>
          </w:tcPr>
          <w:p w14:paraId="17969FC6" w14:textId="77777777" w:rsidR="00B61885" w:rsidRPr="00747D46" w:rsidRDefault="00B61885" w:rsidP="00B61885">
            <w:pPr>
              <w:rPr>
                <w:rFonts w:ascii="Times New Roman" w:eastAsia="Times New Roman" w:hAnsi="Times New Roman"/>
              </w:rPr>
            </w:pPr>
          </w:p>
        </w:tc>
        <w:tc>
          <w:tcPr>
            <w:tcW w:w="1694" w:type="dxa"/>
            <w:tcBorders>
              <w:top w:val="nil"/>
              <w:left w:val="nil"/>
              <w:bottom w:val="single" w:sz="8" w:space="0" w:color="auto"/>
              <w:right w:val="single" w:sz="8" w:space="0" w:color="auto"/>
            </w:tcBorders>
            <w:shd w:val="clear" w:color="auto" w:fill="auto"/>
            <w:vAlign w:val="center"/>
            <w:hideMark/>
          </w:tcPr>
          <w:p w14:paraId="087C1B11"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 </w:t>
            </w:r>
          </w:p>
        </w:tc>
        <w:tc>
          <w:tcPr>
            <w:tcW w:w="1694" w:type="dxa"/>
            <w:tcBorders>
              <w:top w:val="nil"/>
              <w:left w:val="nil"/>
              <w:bottom w:val="single" w:sz="8" w:space="0" w:color="auto"/>
              <w:right w:val="single" w:sz="8" w:space="0" w:color="auto"/>
            </w:tcBorders>
            <w:shd w:val="clear" w:color="auto" w:fill="auto"/>
            <w:vAlign w:val="center"/>
            <w:hideMark/>
          </w:tcPr>
          <w:p w14:paraId="1C270E21"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63,26</w:t>
            </w:r>
          </w:p>
        </w:tc>
      </w:tr>
      <w:tr w:rsidR="00B61885" w:rsidRPr="00747D46" w14:paraId="3F087FEC" w14:textId="77777777" w:rsidTr="00F866C5">
        <w:trPr>
          <w:trHeight w:val="77"/>
        </w:trPr>
        <w:tc>
          <w:tcPr>
            <w:tcW w:w="609" w:type="dxa"/>
            <w:vMerge/>
            <w:tcBorders>
              <w:top w:val="nil"/>
              <w:left w:val="single" w:sz="8" w:space="0" w:color="auto"/>
              <w:bottom w:val="single" w:sz="8" w:space="0" w:color="000000"/>
              <w:right w:val="single" w:sz="8" w:space="0" w:color="auto"/>
            </w:tcBorders>
            <w:vAlign w:val="center"/>
            <w:hideMark/>
          </w:tcPr>
          <w:p w14:paraId="73FC73C2" w14:textId="77777777" w:rsidR="00B61885" w:rsidRPr="00747D46" w:rsidRDefault="00B61885" w:rsidP="00B61885">
            <w:pPr>
              <w:rPr>
                <w:rFonts w:ascii="Times New Roman" w:eastAsia="Times New Roman" w:hAnsi="Times New Roman"/>
              </w:rPr>
            </w:pPr>
          </w:p>
        </w:tc>
        <w:tc>
          <w:tcPr>
            <w:tcW w:w="4363" w:type="dxa"/>
            <w:tcBorders>
              <w:top w:val="nil"/>
              <w:left w:val="nil"/>
              <w:bottom w:val="single" w:sz="8" w:space="0" w:color="auto"/>
              <w:right w:val="single" w:sz="8" w:space="0" w:color="auto"/>
            </w:tcBorders>
            <w:shd w:val="clear" w:color="auto" w:fill="auto"/>
            <w:vAlign w:val="center"/>
            <w:hideMark/>
          </w:tcPr>
          <w:p w14:paraId="36F1CB72"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малоэтажная многоквартирная жилая застройка (не более 4 этажей, включая мансардный)</w:t>
            </w:r>
          </w:p>
        </w:tc>
        <w:tc>
          <w:tcPr>
            <w:tcW w:w="1471" w:type="dxa"/>
            <w:vMerge/>
            <w:tcBorders>
              <w:top w:val="nil"/>
              <w:left w:val="single" w:sz="8" w:space="0" w:color="auto"/>
              <w:bottom w:val="single" w:sz="8" w:space="0" w:color="000000"/>
              <w:right w:val="single" w:sz="8" w:space="0" w:color="auto"/>
            </w:tcBorders>
            <w:vAlign w:val="center"/>
            <w:hideMark/>
          </w:tcPr>
          <w:p w14:paraId="75169287" w14:textId="77777777" w:rsidR="00B61885" w:rsidRPr="00747D46" w:rsidRDefault="00B61885" w:rsidP="00B61885">
            <w:pPr>
              <w:rPr>
                <w:rFonts w:ascii="Times New Roman" w:eastAsia="Times New Roman" w:hAnsi="Times New Roman"/>
              </w:rPr>
            </w:pPr>
          </w:p>
        </w:tc>
        <w:tc>
          <w:tcPr>
            <w:tcW w:w="1694" w:type="dxa"/>
            <w:tcBorders>
              <w:top w:val="nil"/>
              <w:left w:val="nil"/>
              <w:bottom w:val="single" w:sz="8" w:space="0" w:color="auto"/>
              <w:right w:val="single" w:sz="8" w:space="0" w:color="auto"/>
            </w:tcBorders>
            <w:shd w:val="clear" w:color="auto" w:fill="auto"/>
            <w:vAlign w:val="center"/>
            <w:hideMark/>
          </w:tcPr>
          <w:p w14:paraId="7E003522"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 </w:t>
            </w:r>
          </w:p>
        </w:tc>
        <w:tc>
          <w:tcPr>
            <w:tcW w:w="1694" w:type="dxa"/>
            <w:tcBorders>
              <w:top w:val="nil"/>
              <w:left w:val="nil"/>
              <w:bottom w:val="single" w:sz="8" w:space="0" w:color="auto"/>
              <w:right w:val="single" w:sz="8" w:space="0" w:color="auto"/>
            </w:tcBorders>
            <w:shd w:val="clear" w:color="auto" w:fill="auto"/>
            <w:vAlign w:val="center"/>
            <w:hideMark/>
          </w:tcPr>
          <w:p w14:paraId="69034F5D"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28,87</w:t>
            </w:r>
          </w:p>
        </w:tc>
      </w:tr>
      <w:tr w:rsidR="00B61885" w:rsidRPr="00747D46" w14:paraId="1F9D1A8A" w14:textId="77777777" w:rsidTr="00F866C5">
        <w:trPr>
          <w:trHeight w:val="77"/>
        </w:trPr>
        <w:tc>
          <w:tcPr>
            <w:tcW w:w="609" w:type="dxa"/>
            <w:vMerge/>
            <w:tcBorders>
              <w:top w:val="nil"/>
              <w:left w:val="single" w:sz="8" w:space="0" w:color="auto"/>
              <w:bottom w:val="single" w:sz="8" w:space="0" w:color="000000"/>
              <w:right w:val="single" w:sz="8" w:space="0" w:color="auto"/>
            </w:tcBorders>
            <w:vAlign w:val="center"/>
            <w:hideMark/>
          </w:tcPr>
          <w:p w14:paraId="4420521B" w14:textId="77777777" w:rsidR="00B61885" w:rsidRPr="00747D46" w:rsidRDefault="00B61885" w:rsidP="00B61885">
            <w:pPr>
              <w:rPr>
                <w:rFonts w:ascii="Times New Roman" w:eastAsia="Times New Roman" w:hAnsi="Times New Roman"/>
              </w:rPr>
            </w:pPr>
          </w:p>
        </w:tc>
        <w:tc>
          <w:tcPr>
            <w:tcW w:w="4363" w:type="dxa"/>
            <w:tcBorders>
              <w:top w:val="nil"/>
              <w:left w:val="nil"/>
              <w:bottom w:val="single" w:sz="8" w:space="0" w:color="auto"/>
              <w:right w:val="single" w:sz="8" w:space="0" w:color="auto"/>
            </w:tcBorders>
            <w:shd w:val="clear" w:color="auto" w:fill="auto"/>
            <w:vAlign w:val="center"/>
            <w:hideMark/>
          </w:tcPr>
          <w:p w14:paraId="26FAB9B1" w14:textId="1CEAFC20" w:rsidR="00B61885" w:rsidRPr="00747D46" w:rsidRDefault="00B61885" w:rsidP="00B61885">
            <w:pPr>
              <w:rPr>
                <w:rFonts w:ascii="Times New Roman" w:eastAsia="Times New Roman" w:hAnsi="Times New Roman"/>
              </w:rPr>
            </w:pPr>
            <w:proofErr w:type="spellStart"/>
            <w:r w:rsidRPr="00747D46">
              <w:rPr>
                <w:rFonts w:ascii="Times New Roman" w:eastAsia="Times New Roman" w:hAnsi="Times New Roman"/>
              </w:rPr>
              <w:t>среднеэтажная</w:t>
            </w:r>
            <w:proofErr w:type="spellEnd"/>
            <w:r w:rsidRPr="00747D46">
              <w:rPr>
                <w:rFonts w:ascii="Times New Roman" w:eastAsia="Times New Roman" w:hAnsi="Times New Roman"/>
              </w:rPr>
              <w:t xml:space="preserve"> жилая застройка (5 </w:t>
            </w:r>
            <w:r w:rsidR="00166058">
              <w:rPr>
                <w:rFonts w:ascii="Times New Roman" w:eastAsia="Times New Roman" w:hAnsi="Times New Roman"/>
              </w:rPr>
              <w:t>–</w:t>
            </w:r>
            <w:r w:rsidRPr="00747D46">
              <w:rPr>
                <w:rFonts w:ascii="Times New Roman" w:eastAsia="Times New Roman" w:hAnsi="Times New Roman"/>
              </w:rPr>
              <w:t xml:space="preserve"> 8 этажей, включая мансардный)</w:t>
            </w:r>
          </w:p>
        </w:tc>
        <w:tc>
          <w:tcPr>
            <w:tcW w:w="1471" w:type="dxa"/>
            <w:vMerge/>
            <w:tcBorders>
              <w:top w:val="nil"/>
              <w:left w:val="single" w:sz="8" w:space="0" w:color="auto"/>
              <w:bottom w:val="single" w:sz="8" w:space="0" w:color="000000"/>
              <w:right w:val="single" w:sz="8" w:space="0" w:color="auto"/>
            </w:tcBorders>
            <w:vAlign w:val="center"/>
            <w:hideMark/>
          </w:tcPr>
          <w:p w14:paraId="7BB273A5" w14:textId="77777777" w:rsidR="00B61885" w:rsidRPr="00747D46" w:rsidRDefault="00B61885" w:rsidP="00B61885">
            <w:pPr>
              <w:rPr>
                <w:rFonts w:ascii="Times New Roman" w:eastAsia="Times New Roman" w:hAnsi="Times New Roman"/>
              </w:rPr>
            </w:pPr>
          </w:p>
        </w:tc>
        <w:tc>
          <w:tcPr>
            <w:tcW w:w="1694" w:type="dxa"/>
            <w:tcBorders>
              <w:top w:val="nil"/>
              <w:left w:val="nil"/>
              <w:bottom w:val="single" w:sz="8" w:space="0" w:color="auto"/>
              <w:right w:val="single" w:sz="8" w:space="0" w:color="auto"/>
            </w:tcBorders>
            <w:shd w:val="clear" w:color="auto" w:fill="auto"/>
            <w:vAlign w:val="center"/>
            <w:hideMark/>
          </w:tcPr>
          <w:p w14:paraId="080B7190"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 </w:t>
            </w:r>
          </w:p>
        </w:tc>
        <w:tc>
          <w:tcPr>
            <w:tcW w:w="1694" w:type="dxa"/>
            <w:tcBorders>
              <w:top w:val="nil"/>
              <w:left w:val="nil"/>
              <w:bottom w:val="single" w:sz="8" w:space="0" w:color="auto"/>
              <w:right w:val="single" w:sz="8" w:space="0" w:color="auto"/>
            </w:tcBorders>
            <w:shd w:val="clear" w:color="auto" w:fill="auto"/>
            <w:vAlign w:val="center"/>
            <w:hideMark/>
          </w:tcPr>
          <w:p w14:paraId="3A105517"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5,68</w:t>
            </w:r>
          </w:p>
        </w:tc>
      </w:tr>
      <w:tr w:rsidR="00B61885" w:rsidRPr="00747D46" w14:paraId="0B881EA8" w14:textId="77777777" w:rsidTr="00F866C5">
        <w:trPr>
          <w:trHeight w:val="77"/>
        </w:trPr>
        <w:tc>
          <w:tcPr>
            <w:tcW w:w="609" w:type="dxa"/>
            <w:vMerge w:val="restart"/>
            <w:tcBorders>
              <w:top w:val="nil"/>
              <w:left w:val="single" w:sz="8" w:space="0" w:color="auto"/>
              <w:bottom w:val="single" w:sz="8" w:space="0" w:color="000000"/>
              <w:right w:val="single" w:sz="8" w:space="0" w:color="auto"/>
            </w:tcBorders>
            <w:shd w:val="clear" w:color="auto" w:fill="auto"/>
            <w:hideMark/>
          </w:tcPr>
          <w:p w14:paraId="690FE909"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4</w:t>
            </w:r>
          </w:p>
        </w:tc>
        <w:tc>
          <w:tcPr>
            <w:tcW w:w="4363" w:type="dxa"/>
            <w:tcBorders>
              <w:top w:val="nil"/>
              <w:left w:val="nil"/>
              <w:bottom w:val="single" w:sz="8" w:space="0" w:color="auto"/>
              <w:right w:val="single" w:sz="8" w:space="0" w:color="auto"/>
            </w:tcBorders>
            <w:shd w:val="clear" w:color="auto" w:fill="auto"/>
            <w:vAlign w:val="center"/>
            <w:hideMark/>
          </w:tcPr>
          <w:p w14:paraId="226BF45C" w14:textId="77777777" w:rsidR="00B61885" w:rsidRPr="00747D46" w:rsidRDefault="00B61885" w:rsidP="00B61885">
            <w:pPr>
              <w:rPr>
                <w:rFonts w:ascii="Times New Roman" w:eastAsia="Times New Roman" w:hAnsi="Times New Roman"/>
                <w:b/>
              </w:rPr>
            </w:pPr>
            <w:r w:rsidRPr="00747D46">
              <w:rPr>
                <w:rFonts w:ascii="Times New Roman" w:eastAsia="Times New Roman" w:hAnsi="Times New Roman"/>
                <w:b/>
              </w:rPr>
              <w:t>Сохраняемый существующий жилищный фонд</w:t>
            </w:r>
          </w:p>
        </w:tc>
        <w:tc>
          <w:tcPr>
            <w:tcW w:w="1471" w:type="dxa"/>
            <w:vMerge w:val="restart"/>
            <w:tcBorders>
              <w:top w:val="nil"/>
              <w:left w:val="single" w:sz="8" w:space="0" w:color="auto"/>
              <w:right w:val="single" w:sz="8" w:space="0" w:color="auto"/>
            </w:tcBorders>
            <w:shd w:val="clear" w:color="auto" w:fill="auto"/>
            <w:vAlign w:val="center"/>
            <w:hideMark/>
          </w:tcPr>
          <w:p w14:paraId="228A2B17"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тыс. м</w:t>
            </w:r>
            <w:r w:rsidRPr="00747D46">
              <w:rPr>
                <w:rFonts w:ascii="Times New Roman" w:eastAsia="Times New Roman" w:hAnsi="Times New Roman"/>
                <w:b/>
                <w:vertAlign w:val="superscript"/>
              </w:rPr>
              <w:t>2</w:t>
            </w:r>
          </w:p>
          <w:p w14:paraId="29A3D7A4" w14:textId="77777777" w:rsidR="00B61885" w:rsidRPr="00747D46" w:rsidRDefault="00B61885" w:rsidP="00B61885">
            <w:pPr>
              <w:widowControl w:val="0"/>
              <w:suppressAutoHyphens/>
              <w:jc w:val="center"/>
              <w:rPr>
                <w:rFonts w:ascii="Times New Roman" w:eastAsia="Times New Roman" w:hAnsi="Times New Roman"/>
                <w:b/>
              </w:rPr>
            </w:pPr>
            <w:r w:rsidRPr="00747D46">
              <w:rPr>
                <w:rFonts w:ascii="Times New Roman" w:eastAsia="Times New Roman" w:hAnsi="Times New Roman"/>
              </w:rPr>
              <w:t> </w:t>
            </w:r>
          </w:p>
        </w:tc>
        <w:tc>
          <w:tcPr>
            <w:tcW w:w="1694" w:type="dxa"/>
            <w:tcBorders>
              <w:top w:val="nil"/>
              <w:left w:val="nil"/>
              <w:bottom w:val="single" w:sz="8" w:space="0" w:color="auto"/>
              <w:right w:val="single" w:sz="8" w:space="0" w:color="auto"/>
            </w:tcBorders>
            <w:shd w:val="clear" w:color="auto" w:fill="auto"/>
            <w:vAlign w:val="center"/>
            <w:hideMark/>
          </w:tcPr>
          <w:p w14:paraId="0D947098"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 </w:t>
            </w:r>
          </w:p>
        </w:tc>
        <w:tc>
          <w:tcPr>
            <w:tcW w:w="1694" w:type="dxa"/>
            <w:tcBorders>
              <w:top w:val="nil"/>
              <w:left w:val="nil"/>
              <w:bottom w:val="single" w:sz="8" w:space="0" w:color="auto"/>
              <w:right w:val="single" w:sz="8" w:space="0" w:color="auto"/>
            </w:tcBorders>
            <w:shd w:val="clear" w:color="auto" w:fill="auto"/>
            <w:vAlign w:val="center"/>
            <w:hideMark/>
          </w:tcPr>
          <w:p w14:paraId="12B02BAC"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1112,4</w:t>
            </w:r>
          </w:p>
        </w:tc>
      </w:tr>
      <w:tr w:rsidR="00B61885" w:rsidRPr="00747D46" w14:paraId="6C024E6D" w14:textId="77777777" w:rsidTr="00F866C5">
        <w:trPr>
          <w:trHeight w:val="77"/>
        </w:trPr>
        <w:tc>
          <w:tcPr>
            <w:tcW w:w="609" w:type="dxa"/>
            <w:vMerge/>
            <w:tcBorders>
              <w:top w:val="nil"/>
              <w:left w:val="single" w:sz="8" w:space="0" w:color="auto"/>
              <w:bottom w:val="single" w:sz="8" w:space="0" w:color="000000"/>
              <w:right w:val="single" w:sz="8" w:space="0" w:color="auto"/>
            </w:tcBorders>
            <w:vAlign w:val="center"/>
            <w:hideMark/>
          </w:tcPr>
          <w:p w14:paraId="000CDD37" w14:textId="77777777" w:rsidR="00B61885" w:rsidRPr="00747D46" w:rsidRDefault="00B61885" w:rsidP="00B61885">
            <w:pPr>
              <w:rPr>
                <w:rFonts w:ascii="Times New Roman" w:eastAsia="Times New Roman" w:hAnsi="Times New Roman"/>
              </w:rPr>
            </w:pPr>
          </w:p>
        </w:tc>
        <w:tc>
          <w:tcPr>
            <w:tcW w:w="4363" w:type="dxa"/>
            <w:tcBorders>
              <w:top w:val="nil"/>
              <w:left w:val="nil"/>
              <w:bottom w:val="single" w:sz="8" w:space="0" w:color="auto"/>
              <w:right w:val="single" w:sz="8" w:space="0" w:color="auto"/>
            </w:tcBorders>
            <w:shd w:val="clear" w:color="auto" w:fill="auto"/>
            <w:vAlign w:val="center"/>
            <w:hideMark/>
          </w:tcPr>
          <w:p w14:paraId="088F33B7"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Индивидуальная жилая застройка</w:t>
            </w:r>
          </w:p>
        </w:tc>
        <w:tc>
          <w:tcPr>
            <w:tcW w:w="1471" w:type="dxa"/>
            <w:vMerge/>
            <w:tcBorders>
              <w:left w:val="single" w:sz="8" w:space="0" w:color="auto"/>
              <w:right w:val="single" w:sz="8" w:space="0" w:color="auto"/>
            </w:tcBorders>
            <w:vAlign w:val="center"/>
            <w:hideMark/>
          </w:tcPr>
          <w:p w14:paraId="78BFB7D0" w14:textId="77777777" w:rsidR="00B61885" w:rsidRPr="00747D46" w:rsidRDefault="00B61885" w:rsidP="00B61885">
            <w:pPr>
              <w:widowControl w:val="0"/>
              <w:suppressAutoHyphens/>
              <w:jc w:val="center"/>
              <w:rPr>
                <w:rFonts w:ascii="Times New Roman" w:eastAsia="Times New Roman" w:hAnsi="Times New Roman"/>
              </w:rPr>
            </w:pPr>
          </w:p>
        </w:tc>
        <w:tc>
          <w:tcPr>
            <w:tcW w:w="1694" w:type="dxa"/>
            <w:tcBorders>
              <w:top w:val="nil"/>
              <w:left w:val="nil"/>
              <w:bottom w:val="single" w:sz="8" w:space="0" w:color="auto"/>
              <w:right w:val="single" w:sz="8" w:space="0" w:color="auto"/>
            </w:tcBorders>
            <w:shd w:val="clear" w:color="auto" w:fill="auto"/>
            <w:vAlign w:val="center"/>
            <w:hideMark/>
          </w:tcPr>
          <w:p w14:paraId="6DFBA73B"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 </w:t>
            </w:r>
          </w:p>
        </w:tc>
        <w:tc>
          <w:tcPr>
            <w:tcW w:w="1694" w:type="dxa"/>
            <w:tcBorders>
              <w:top w:val="nil"/>
              <w:left w:val="nil"/>
              <w:bottom w:val="single" w:sz="8" w:space="0" w:color="auto"/>
              <w:right w:val="single" w:sz="8" w:space="0" w:color="auto"/>
            </w:tcBorders>
            <w:shd w:val="clear" w:color="auto" w:fill="auto"/>
            <w:vAlign w:val="center"/>
            <w:hideMark/>
          </w:tcPr>
          <w:p w14:paraId="6A4B7632"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986,71</w:t>
            </w:r>
          </w:p>
        </w:tc>
      </w:tr>
      <w:tr w:rsidR="00B61885" w:rsidRPr="00747D46" w14:paraId="1E4F4912" w14:textId="77777777" w:rsidTr="00F866C5">
        <w:trPr>
          <w:trHeight w:val="77"/>
        </w:trPr>
        <w:tc>
          <w:tcPr>
            <w:tcW w:w="609" w:type="dxa"/>
            <w:vMerge/>
            <w:tcBorders>
              <w:top w:val="nil"/>
              <w:left w:val="single" w:sz="8" w:space="0" w:color="auto"/>
              <w:bottom w:val="single" w:sz="8" w:space="0" w:color="000000"/>
              <w:right w:val="single" w:sz="8" w:space="0" w:color="auto"/>
            </w:tcBorders>
            <w:vAlign w:val="center"/>
            <w:hideMark/>
          </w:tcPr>
          <w:p w14:paraId="2F87ABE0" w14:textId="77777777" w:rsidR="00B61885" w:rsidRPr="00747D46" w:rsidRDefault="00B61885" w:rsidP="00B61885">
            <w:pPr>
              <w:rPr>
                <w:rFonts w:ascii="Times New Roman" w:eastAsia="Times New Roman" w:hAnsi="Times New Roman"/>
              </w:rPr>
            </w:pPr>
          </w:p>
        </w:tc>
        <w:tc>
          <w:tcPr>
            <w:tcW w:w="4363" w:type="dxa"/>
            <w:tcBorders>
              <w:top w:val="nil"/>
              <w:left w:val="nil"/>
              <w:bottom w:val="single" w:sz="8" w:space="0" w:color="auto"/>
              <w:right w:val="single" w:sz="8" w:space="0" w:color="auto"/>
            </w:tcBorders>
            <w:shd w:val="clear" w:color="auto" w:fill="auto"/>
            <w:vAlign w:val="center"/>
            <w:hideMark/>
          </w:tcPr>
          <w:p w14:paraId="02D98905"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малоэтажная многоквартирная жилая застройка (не более 4 этажей, включая мансардный)</w:t>
            </w:r>
          </w:p>
        </w:tc>
        <w:tc>
          <w:tcPr>
            <w:tcW w:w="1471" w:type="dxa"/>
            <w:vMerge/>
            <w:tcBorders>
              <w:left w:val="single" w:sz="8" w:space="0" w:color="auto"/>
              <w:right w:val="single" w:sz="8" w:space="0" w:color="auto"/>
            </w:tcBorders>
            <w:vAlign w:val="center"/>
            <w:hideMark/>
          </w:tcPr>
          <w:p w14:paraId="6E6A33B8" w14:textId="77777777" w:rsidR="00B61885" w:rsidRPr="00747D46" w:rsidRDefault="00B61885" w:rsidP="00B61885">
            <w:pPr>
              <w:widowControl w:val="0"/>
              <w:suppressAutoHyphens/>
              <w:jc w:val="center"/>
              <w:rPr>
                <w:rFonts w:ascii="Times New Roman" w:eastAsia="Times New Roman" w:hAnsi="Times New Roman"/>
              </w:rPr>
            </w:pPr>
          </w:p>
        </w:tc>
        <w:tc>
          <w:tcPr>
            <w:tcW w:w="1694" w:type="dxa"/>
            <w:tcBorders>
              <w:top w:val="nil"/>
              <w:left w:val="nil"/>
              <w:bottom w:val="single" w:sz="8" w:space="0" w:color="auto"/>
              <w:right w:val="single" w:sz="8" w:space="0" w:color="auto"/>
            </w:tcBorders>
            <w:shd w:val="clear" w:color="auto" w:fill="auto"/>
            <w:vAlign w:val="center"/>
            <w:hideMark/>
          </w:tcPr>
          <w:p w14:paraId="7B4F0ECE"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 </w:t>
            </w:r>
          </w:p>
        </w:tc>
        <w:tc>
          <w:tcPr>
            <w:tcW w:w="1694" w:type="dxa"/>
            <w:tcBorders>
              <w:top w:val="nil"/>
              <w:left w:val="nil"/>
              <w:bottom w:val="single" w:sz="8" w:space="0" w:color="auto"/>
              <w:right w:val="single" w:sz="8" w:space="0" w:color="auto"/>
            </w:tcBorders>
            <w:shd w:val="clear" w:color="auto" w:fill="auto"/>
            <w:vAlign w:val="center"/>
            <w:hideMark/>
          </w:tcPr>
          <w:p w14:paraId="22F7FA6F"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15,79</w:t>
            </w:r>
          </w:p>
        </w:tc>
      </w:tr>
      <w:tr w:rsidR="00B61885" w:rsidRPr="00747D46" w14:paraId="7362BFD7" w14:textId="77777777" w:rsidTr="00F866C5">
        <w:trPr>
          <w:trHeight w:val="77"/>
        </w:trPr>
        <w:tc>
          <w:tcPr>
            <w:tcW w:w="609" w:type="dxa"/>
            <w:vMerge/>
            <w:tcBorders>
              <w:top w:val="nil"/>
              <w:left w:val="single" w:sz="8" w:space="0" w:color="auto"/>
              <w:bottom w:val="single" w:sz="8" w:space="0" w:color="000000"/>
              <w:right w:val="single" w:sz="8" w:space="0" w:color="auto"/>
            </w:tcBorders>
            <w:vAlign w:val="center"/>
            <w:hideMark/>
          </w:tcPr>
          <w:p w14:paraId="62B2FBB9" w14:textId="77777777" w:rsidR="00B61885" w:rsidRPr="00747D46" w:rsidRDefault="00B61885" w:rsidP="00B61885">
            <w:pPr>
              <w:rPr>
                <w:rFonts w:ascii="Times New Roman" w:eastAsia="Times New Roman" w:hAnsi="Times New Roman"/>
              </w:rPr>
            </w:pPr>
          </w:p>
        </w:tc>
        <w:tc>
          <w:tcPr>
            <w:tcW w:w="4363" w:type="dxa"/>
            <w:tcBorders>
              <w:top w:val="nil"/>
              <w:left w:val="nil"/>
              <w:bottom w:val="single" w:sz="8" w:space="0" w:color="auto"/>
              <w:right w:val="single" w:sz="8" w:space="0" w:color="auto"/>
            </w:tcBorders>
            <w:shd w:val="clear" w:color="auto" w:fill="auto"/>
            <w:vAlign w:val="center"/>
            <w:hideMark/>
          </w:tcPr>
          <w:p w14:paraId="076FCD4A" w14:textId="3E8F6D95" w:rsidR="00B61885" w:rsidRPr="00747D46" w:rsidRDefault="00B61885" w:rsidP="00B61885">
            <w:pPr>
              <w:rPr>
                <w:rFonts w:ascii="Times New Roman" w:eastAsia="Times New Roman" w:hAnsi="Times New Roman"/>
              </w:rPr>
            </w:pPr>
            <w:proofErr w:type="spellStart"/>
            <w:r w:rsidRPr="00747D46">
              <w:rPr>
                <w:rFonts w:ascii="Times New Roman" w:eastAsia="Times New Roman" w:hAnsi="Times New Roman"/>
              </w:rPr>
              <w:t>среднеэтажная</w:t>
            </w:r>
            <w:proofErr w:type="spellEnd"/>
            <w:r w:rsidRPr="00747D46">
              <w:rPr>
                <w:rFonts w:ascii="Times New Roman" w:eastAsia="Times New Roman" w:hAnsi="Times New Roman"/>
              </w:rPr>
              <w:t xml:space="preserve"> жилая застройка (5 </w:t>
            </w:r>
            <w:r w:rsidR="00166058">
              <w:rPr>
                <w:rFonts w:ascii="Times New Roman" w:eastAsia="Times New Roman" w:hAnsi="Times New Roman"/>
              </w:rPr>
              <w:t>–</w:t>
            </w:r>
            <w:r w:rsidRPr="00747D46">
              <w:rPr>
                <w:rFonts w:ascii="Times New Roman" w:eastAsia="Times New Roman" w:hAnsi="Times New Roman"/>
              </w:rPr>
              <w:t xml:space="preserve"> 8 этажей, включая мансардный)</w:t>
            </w:r>
          </w:p>
        </w:tc>
        <w:tc>
          <w:tcPr>
            <w:tcW w:w="1471" w:type="dxa"/>
            <w:vMerge/>
            <w:tcBorders>
              <w:left w:val="single" w:sz="8" w:space="0" w:color="auto"/>
              <w:bottom w:val="single" w:sz="8" w:space="0" w:color="auto"/>
              <w:right w:val="single" w:sz="8" w:space="0" w:color="auto"/>
            </w:tcBorders>
            <w:shd w:val="clear" w:color="auto" w:fill="auto"/>
            <w:vAlign w:val="center"/>
            <w:hideMark/>
          </w:tcPr>
          <w:p w14:paraId="672344A1" w14:textId="77777777" w:rsidR="00B61885" w:rsidRPr="00747D46" w:rsidRDefault="00B61885" w:rsidP="00B61885">
            <w:pPr>
              <w:jc w:val="center"/>
              <w:rPr>
                <w:rFonts w:ascii="Times New Roman" w:eastAsia="Times New Roman" w:hAnsi="Times New Roman"/>
              </w:rPr>
            </w:pPr>
          </w:p>
        </w:tc>
        <w:tc>
          <w:tcPr>
            <w:tcW w:w="1694" w:type="dxa"/>
            <w:tcBorders>
              <w:top w:val="nil"/>
              <w:left w:val="nil"/>
              <w:bottom w:val="single" w:sz="8" w:space="0" w:color="auto"/>
              <w:right w:val="single" w:sz="8" w:space="0" w:color="auto"/>
            </w:tcBorders>
            <w:shd w:val="clear" w:color="auto" w:fill="auto"/>
            <w:vAlign w:val="center"/>
            <w:hideMark/>
          </w:tcPr>
          <w:p w14:paraId="4F0CCFE5"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 </w:t>
            </w:r>
          </w:p>
        </w:tc>
        <w:tc>
          <w:tcPr>
            <w:tcW w:w="1694" w:type="dxa"/>
            <w:tcBorders>
              <w:top w:val="nil"/>
              <w:left w:val="nil"/>
              <w:bottom w:val="single" w:sz="8" w:space="0" w:color="auto"/>
              <w:right w:val="single" w:sz="8" w:space="0" w:color="auto"/>
            </w:tcBorders>
            <w:shd w:val="clear" w:color="auto" w:fill="auto"/>
            <w:vAlign w:val="center"/>
            <w:hideMark/>
          </w:tcPr>
          <w:p w14:paraId="39906440"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109,88</w:t>
            </w:r>
          </w:p>
        </w:tc>
      </w:tr>
      <w:tr w:rsidR="00B61885" w:rsidRPr="00747D46" w14:paraId="41E16CAE" w14:textId="77777777" w:rsidTr="00F866C5">
        <w:trPr>
          <w:trHeight w:val="77"/>
        </w:trPr>
        <w:tc>
          <w:tcPr>
            <w:tcW w:w="609" w:type="dxa"/>
            <w:vMerge w:val="restart"/>
            <w:tcBorders>
              <w:top w:val="nil"/>
              <w:left w:val="single" w:sz="8" w:space="0" w:color="auto"/>
              <w:bottom w:val="single" w:sz="8" w:space="0" w:color="000000"/>
              <w:right w:val="single" w:sz="8" w:space="0" w:color="auto"/>
            </w:tcBorders>
            <w:shd w:val="clear" w:color="auto" w:fill="auto"/>
            <w:hideMark/>
          </w:tcPr>
          <w:p w14:paraId="2E669E15"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5</w:t>
            </w:r>
          </w:p>
        </w:tc>
        <w:tc>
          <w:tcPr>
            <w:tcW w:w="4363" w:type="dxa"/>
            <w:tcBorders>
              <w:top w:val="nil"/>
              <w:left w:val="nil"/>
              <w:bottom w:val="single" w:sz="8" w:space="0" w:color="auto"/>
              <w:right w:val="single" w:sz="8" w:space="0" w:color="auto"/>
            </w:tcBorders>
            <w:shd w:val="clear" w:color="auto" w:fill="auto"/>
            <w:vAlign w:val="center"/>
            <w:hideMark/>
          </w:tcPr>
          <w:p w14:paraId="31CB5296" w14:textId="77777777" w:rsidR="00B61885" w:rsidRPr="00747D46" w:rsidRDefault="00B61885" w:rsidP="00B61885">
            <w:pPr>
              <w:rPr>
                <w:rFonts w:ascii="Times New Roman" w:eastAsia="Times New Roman" w:hAnsi="Times New Roman"/>
                <w:b/>
              </w:rPr>
            </w:pPr>
            <w:r w:rsidRPr="00747D46">
              <w:rPr>
                <w:rFonts w:ascii="Times New Roman" w:eastAsia="Times New Roman" w:hAnsi="Times New Roman"/>
                <w:b/>
              </w:rPr>
              <w:t>Новое строительство, всего</w:t>
            </w:r>
          </w:p>
        </w:tc>
        <w:tc>
          <w:tcPr>
            <w:tcW w:w="1471" w:type="dxa"/>
            <w:vMerge w:val="restart"/>
            <w:tcBorders>
              <w:top w:val="nil"/>
              <w:left w:val="single" w:sz="8" w:space="0" w:color="auto"/>
              <w:bottom w:val="single" w:sz="8" w:space="0" w:color="000000"/>
              <w:right w:val="single" w:sz="8" w:space="0" w:color="auto"/>
            </w:tcBorders>
            <w:shd w:val="clear" w:color="auto" w:fill="auto"/>
            <w:vAlign w:val="center"/>
            <w:hideMark/>
          </w:tcPr>
          <w:p w14:paraId="602C1EDB"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тыс. м</w:t>
            </w:r>
            <w:r w:rsidRPr="00747D46">
              <w:rPr>
                <w:rFonts w:ascii="Times New Roman" w:eastAsia="Times New Roman" w:hAnsi="Times New Roman"/>
                <w:b/>
                <w:vertAlign w:val="superscript"/>
              </w:rPr>
              <w:t>2</w:t>
            </w:r>
            <w:r w:rsidRPr="00747D46">
              <w:rPr>
                <w:rFonts w:ascii="Times New Roman" w:eastAsia="Times New Roman" w:hAnsi="Times New Roman"/>
                <w:b/>
              </w:rPr>
              <w:t>/%</w:t>
            </w:r>
          </w:p>
        </w:tc>
        <w:tc>
          <w:tcPr>
            <w:tcW w:w="1694" w:type="dxa"/>
            <w:tcBorders>
              <w:top w:val="nil"/>
              <w:left w:val="nil"/>
              <w:bottom w:val="single" w:sz="8" w:space="0" w:color="auto"/>
              <w:right w:val="single" w:sz="8" w:space="0" w:color="auto"/>
            </w:tcBorders>
            <w:shd w:val="clear" w:color="auto" w:fill="auto"/>
            <w:vAlign w:val="center"/>
            <w:hideMark/>
          </w:tcPr>
          <w:p w14:paraId="17A893A6"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 </w:t>
            </w:r>
          </w:p>
        </w:tc>
        <w:tc>
          <w:tcPr>
            <w:tcW w:w="1694" w:type="dxa"/>
            <w:tcBorders>
              <w:top w:val="nil"/>
              <w:left w:val="nil"/>
              <w:bottom w:val="single" w:sz="8" w:space="0" w:color="auto"/>
              <w:right w:val="single" w:sz="8" w:space="0" w:color="auto"/>
            </w:tcBorders>
            <w:shd w:val="clear" w:color="auto" w:fill="auto"/>
            <w:vAlign w:val="center"/>
            <w:hideMark/>
          </w:tcPr>
          <w:p w14:paraId="393503D9"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487,2</w:t>
            </w:r>
          </w:p>
        </w:tc>
      </w:tr>
      <w:tr w:rsidR="00B61885" w:rsidRPr="00747D46" w14:paraId="0DB14F65" w14:textId="77777777" w:rsidTr="00F866C5">
        <w:trPr>
          <w:trHeight w:val="77"/>
        </w:trPr>
        <w:tc>
          <w:tcPr>
            <w:tcW w:w="609" w:type="dxa"/>
            <w:vMerge/>
            <w:tcBorders>
              <w:top w:val="nil"/>
              <w:left w:val="single" w:sz="8" w:space="0" w:color="auto"/>
              <w:bottom w:val="single" w:sz="8" w:space="0" w:color="000000"/>
              <w:right w:val="single" w:sz="8" w:space="0" w:color="auto"/>
            </w:tcBorders>
            <w:vAlign w:val="center"/>
            <w:hideMark/>
          </w:tcPr>
          <w:p w14:paraId="001328AE" w14:textId="77777777" w:rsidR="00B61885" w:rsidRPr="00747D46" w:rsidRDefault="00B61885" w:rsidP="00B61885">
            <w:pPr>
              <w:rPr>
                <w:rFonts w:ascii="Times New Roman" w:eastAsia="Times New Roman" w:hAnsi="Times New Roman"/>
              </w:rPr>
            </w:pPr>
          </w:p>
        </w:tc>
        <w:tc>
          <w:tcPr>
            <w:tcW w:w="4363" w:type="dxa"/>
            <w:tcBorders>
              <w:top w:val="nil"/>
              <w:left w:val="nil"/>
              <w:bottom w:val="single" w:sz="8" w:space="0" w:color="auto"/>
              <w:right w:val="single" w:sz="8" w:space="0" w:color="auto"/>
            </w:tcBorders>
            <w:shd w:val="clear" w:color="auto" w:fill="auto"/>
            <w:vAlign w:val="center"/>
            <w:hideMark/>
          </w:tcPr>
          <w:p w14:paraId="7A0C4A0A"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Индивидуальная жилая застройка</w:t>
            </w:r>
          </w:p>
        </w:tc>
        <w:tc>
          <w:tcPr>
            <w:tcW w:w="1471" w:type="dxa"/>
            <w:vMerge/>
            <w:tcBorders>
              <w:top w:val="nil"/>
              <w:left w:val="single" w:sz="8" w:space="0" w:color="auto"/>
              <w:bottom w:val="single" w:sz="8" w:space="0" w:color="000000"/>
              <w:right w:val="single" w:sz="8" w:space="0" w:color="auto"/>
            </w:tcBorders>
            <w:vAlign w:val="center"/>
            <w:hideMark/>
          </w:tcPr>
          <w:p w14:paraId="44814FA1" w14:textId="77777777" w:rsidR="00B61885" w:rsidRPr="00747D46" w:rsidRDefault="00B61885" w:rsidP="00B61885">
            <w:pPr>
              <w:rPr>
                <w:rFonts w:ascii="Times New Roman" w:eastAsia="Times New Roman" w:hAnsi="Times New Roman"/>
              </w:rPr>
            </w:pPr>
          </w:p>
        </w:tc>
        <w:tc>
          <w:tcPr>
            <w:tcW w:w="1694" w:type="dxa"/>
            <w:tcBorders>
              <w:top w:val="nil"/>
              <w:left w:val="nil"/>
              <w:bottom w:val="single" w:sz="8" w:space="0" w:color="auto"/>
              <w:right w:val="single" w:sz="8" w:space="0" w:color="auto"/>
            </w:tcBorders>
            <w:shd w:val="clear" w:color="auto" w:fill="auto"/>
            <w:vAlign w:val="center"/>
            <w:hideMark/>
          </w:tcPr>
          <w:p w14:paraId="2FD8ADA1"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 </w:t>
            </w:r>
          </w:p>
        </w:tc>
        <w:tc>
          <w:tcPr>
            <w:tcW w:w="1694" w:type="dxa"/>
            <w:tcBorders>
              <w:top w:val="nil"/>
              <w:left w:val="nil"/>
              <w:bottom w:val="single" w:sz="8" w:space="0" w:color="auto"/>
              <w:right w:val="single" w:sz="8" w:space="0" w:color="auto"/>
            </w:tcBorders>
            <w:shd w:val="clear" w:color="auto" w:fill="auto"/>
            <w:vAlign w:val="center"/>
            <w:hideMark/>
          </w:tcPr>
          <w:p w14:paraId="2689C0AC"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294,8/60,5</w:t>
            </w:r>
          </w:p>
        </w:tc>
      </w:tr>
      <w:tr w:rsidR="00B61885" w:rsidRPr="00747D46" w14:paraId="27363D72" w14:textId="77777777" w:rsidTr="00F866C5">
        <w:trPr>
          <w:trHeight w:val="77"/>
        </w:trPr>
        <w:tc>
          <w:tcPr>
            <w:tcW w:w="609" w:type="dxa"/>
            <w:vMerge/>
            <w:tcBorders>
              <w:top w:val="nil"/>
              <w:left w:val="single" w:sz="8" w:space="0" w:color="auto"/>
              <w:bottom w:val="single" w:sz="8" w:space="0" w:color="000000"/>
              <w:right w:val="single" w:sz="8" w:space="0" w:color="auto"/>
            </w:tcBorders>
            <w:vAlign w:val="center"/>
            <w:hideMark/>
          </w:tcPr>
          <w:p w14:paraId="663F7F0D" w14:textId="77777777" w:rsidR="00B61885" w:rsidRPr="00747D46" w:rsidRDefault="00B61885" w:rsidP="00B61885">
            <w:pPr>
              <w:rPr>
                <w:rFonts w:ascii="Times New Roman" w:eastAsia="Times New Roman" w:hAnsi="Times New Roman"/>
              </w:rPr>
            </w:pPr>
          </w:p>
        </w:tc>
        <w:tc>
          <w:tcPr>
            <w:tcW w:w="4363" w:type="dxa"/>
            <w:tcBorders>
              <w:top w:val="nil"/>
              <w:left w:val="nil"/>
              <w:bottom w:val="single" w:sz="8" w:space="0" w:color="auto"/>
              <w:right w:val="single" w:sz="8" w:space="0" w:color="auto"/>
            </w:tcBorders>
            <w:shd w:val="clear" w:color="auto" w:fill="auto"/>
            <w:vAlign w:val="center"/>
            <w:hideMark/>
          </w:tcPr>
          <w:p w14:paraId="2CF9F9C1" w14:textId="77777777" w:rsidR="00B61885" w:rsidRPr="00747D46" w:rsidRDefault="00B61885" w:rsidP="00B61885">
            <w:pPr>
              <w:rPr>
                <w:rFonts w:ascii="Times New Roman" w:eastAsia="Times New Roman" w:hAnsi="Times New Roman"/>
              </w:rPr>
            </w:pPr>
            <w:r w:rsidRPr="00747D46">
              <w:rPr>
                <w:rFonts w:ascii="Times New Roman" w:eastAsia="Times New Roman" w:hAnsi="Times New Roman"/>
              </w:rPr>
              <w:t>малоэтажная многоквартирная жилая застройка (не более 4 этажей, включая мансардный)</w:t>
            </w:r>
          </w:p>
        </w:tc>
        <w:tc>
          <w:tcPr>
            <w:tcW w:w="1471" w:type="dxa"/>
            <w:vMerge/>
            <w:tcBorders>
              <w:top w:val="nil"/>
              <w:left w:val="single" w:sz="8" w:space="0" w:color="auto"/>
              <w:bottom w:val="single" w:sz="8" w:space="0" w:color="000000"/>
              <w:right w:val="single" w:sz="8" w:space="0" w:color="auto"/>
            </w:tcBorders>
            <w:vAlign w:val="center"/>
            <w:hideMark/>
          </w:tcPr>
          <w:p w14:paraId="0CEF2766" w14:textId="77777777" w:rsidR="00B61885" w:rsidRPr="00747D46" w:rsidRDefault="00B61885" w:rsidP="00B61885">
            <w:pPr>
              <w:rPr>
                <w:rFonts w:ascii="Times New Roman" w:eastAsia="Times New Roman" w:hAnsi="Times New Roman"/>
              </w:rPr>
            </w:pPr>
          </w:p>
        </w:tc>
        <w:tc>
          <w:tcPr>
            <w:tcW w:w="1694" w:type="dxa"/>
            <w:tcBorders>
              <w:top w:val="nil"/>
              <w:left w:val="nil"/>
              <w:bottom w:val="single" w:sz="8" w:space="0" w:color="auto"/>
              <w:right w:val="single" w:sz="8" w:space="0" w:color="auto"/>
            </w:tcBorders>
            <w:shd w:val="clear" w:color="auto" w:fill="auto"/>
            <w:vAlign w:val="center"/>
            <w:hideMark/>
          </w:tcPr>
          <w:p w14:paraId="4DC73611"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 </w:t>
            </w:r>
          </w:p>
        </w:tc>
        <w:tc>
          <w:tcPr>
            <w:tcW w:w="1694" w:type="dxa"/>
            <w:tcBorders>
              <w:top w:val="nil"/>
              <w:left w:val="nil"/>
              <w:bottom w:val="single" w:sz="8" w:space="0" w:color="auto"/>
              <w:right w:val="single" w:sz="8" w:space="0" w:color="auto"/>
            </w:tcBorders>
            <w:shd w:val="clear" w:color="auto" w:fill="auto"/>
            <w:vAlign w:val="center"/>
            <w:hideMark/>
          </w:tcPr>
          <w:p w14:paraId="6E7204FD"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24,0/34,6</w:t>
            </w:r>
          </w:p>
        </w:tc>
      </w:tr>
      <w:tr w:rsidR="00B61885" w:rsidRPr="00747D46" w14:paraId="56B9C8A4" w14:textId="77777777" w:rsidTr="00F866C5">
        <w:trPr>
          <w:trHeight w:val="77"/>
        </w:trPr>
        <w:tc>
          <w:tcPr>
            <w:tcW w:w="609" w:type="dxa"/>
            <w:vMerge/>
            <w:tcBorders>
              <w:top w:val="nil"/>
              <w:left w:val="single" w:sz="8" w:space="0" w:color="auto"/>
              <w:bottom w:val="single" w:sz="8" w:space="0" w:color="000000"/>
              <w:right w:val="single" w:sz="8" w:space="0" w:color="auto"/>
            </w:tcBorders>
            <w:vAlign w:val="center"/>
            <w:hideMark/>
          </w:tcPr>
          <w:p w14:paraId="66E008AA" w14:textId="77777777" w:rsidR="00B61885" w:rsidRPr="00747D46" w:rsidRDefault="00B61885" w:rsidP="00B61885">
            <w:pPr>
              <w:rPr>
                <w:rFonts w:ascii="Times New Roman" w:eastAsia="Times New Roman" w:hAnsi="Times New Roman"/>
              </w:rPr>
            </w:pPr>
          </w:p>
        </w:tc>
        <w:tc>
          <w:tcPr>
            <w:tcW w:w="4363" w:type="dxa"/>
            <w:tcBorders>
              <w:top w:val="nil"/>
              <w:left w:val="nil"/>
              <w:bottom w:val="single" w:sz="8" w:space="0" w:color="auto"/>
              <w:right w:val="single" w:sz="8" w:space="0" w:color="auto"/>
            </w:tcBorders>
            <w:shd w:val="clear" w:color="auto" w:fill="auto"/>
            <w:vAlign w:val="center"/>
            <w:hideMark/>
          </w:tcPr>
          <w:p w14:paraId="3BB9622F" w14:textId="0427707F" w:rsidR="00B61885" w:rsidRPr="00747D46" w:rsidRDefault="00B61885" w:rsidP="00B61885">
            <w:pPr>
              <w:rPr>
                <w:rFonts w:ascii="Times New Roman" w:eastAsia="Times New Roman" w:hAnsi="Times New Roman"/>
              </w:rPr>
            </w:pPr>
            <w:proofErr w:type="spellStart"/>
            <w:r w:rsidRPr="00747D46">
              <w:rPr>
                <w:rFonts w:ascii="Times New Roman" w:eastAsia="Times New Roman" w:hAnsi="Times New Roman"/>
              </w:rPr>
              <w:t>среднеэтажная</w:t>
            </w:r>
            <w:proofErr w:type="spellEnd"/>
            <w:r w:rsidRPr="00747D46">
              <w:rPr>
                <w:rFonts w:ascii="Times New Roman" w:eastAsia="Times New Roman" w:hAnsi="Times New Roman"/>
              </w:rPr>
              <w:t xml:space="preserve"> жилая застройка (5 </w:t>
            </w:r>
            <w:r w:rsidR="00166058">
              <w:rPr>
                <w:rFonts w:ascii="Times New Roman" w:eastAsia="Times New Roman" w:hAnsi="Times New Roman"/>
              </w:rPr>
              <w:t>–</w:t>
            </w:r>
            <w:r w:rsidRPr="00747D46">
              <w:rPr>
                <w:rFonts w:ascii="Times New Roman" w:eastAsia="Times New Roman" w:hAnsi="Times New Roman"/>
              </w:rPr>
              <w:t xml:space="preserve"> 8 этажей, включая мансардный)</w:t>
            </w:r>
          </w:p>
        </w:tc>
        <w:tc>
          <w:tcPr>
            <w:tcW w:w="1471" w:type="dxa"/>
            <w:vMerge/>
            <w:tcBorders>
              <w:top w:val="nil"/>
              <w:left w:val="single" w:sz="8" w:space="0" w:color="auto"/>
              <w:bottom w:val="single" w:sz="8" w:space="0" w:color="000000"/>
              <w:right w:val="single" w:sz="8" w:space="0" w:color="auto"/>
            </w:tcBorders>
            <w:vAlign w:val="center"/>
            <w:hideMark/>
          </w:tcPr>
          <w:p w14:paraId="51F88BA6" w14:textId="77777777" w:rsidR="00B61885" w:rsidRPr="00747D46" w:rsidRDefault="00B61885" w:rsidP="00B61885">
            <w:pPr>
              <w:rPr>
                <w:rFonts w:ascii="Times New Roman" w:eastAsia="Times New Roman" w:hAnsi="Times New Roman"/>
              </w:rPr>
            </w:pPr>
          </w:p>
        </w:tc>
        <w:tc>
          <w:tcPr>
            <w:tcW w:w="1694" w:type="dxa"/>
            <w:tcBorders>
              <w:top w:val="nil"/>
              <w:left w:val="nil"/>
              <w:bottom w:val="single" w:sz="8" w:space="0" w:color="auto"/>
              <w:right w:val="single" w:sz="8" w:space="0" w:color="auto"/>
            </w:tcBorders>
            <w:shd w:val="clear" w:color="auto" w:fill="auto"/>
            <w:vAlign w:val="center"/>
            <w:hideMark/>
          </w:tcPr>
          <w:p w14:paraId="471252B2"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 </w:t>
            </w:r>
          </w:p>
        </w:tc>
        <w:tc>
          <w:tcPr>
            <w:tcW w:w="1694" w:type="dxa"/>
            <w:tcBorders>
              <w:top w:val="nil"/>
              <w:left w:val="nil"/>
              <w:bottom w:val="single" w:sz="8" w:space="0" w:color="auto"/>
              <w:right w:val="single" w:sz="8" w:space="0" w:color="auto"/>
            </w:tcBorders>
            <w:shd w:val="clear" w:color="auto" w:fill="auto"/>
            <w:vAlign w:val="center"/>
            <w:hideMark/>
          </w:tcPr>
          <w:p w14:paraId="24FB4604" w14:textId="77777777" w:rsidR="00B61885" w:rsidRPr="00747D46" w:rsidRDefault="00B61885" w:rsidP="00B61885">
            <w:pPr>
              <w:jc w:val="center"/>
              <w:rPr>
                <w:rFonts w:ascii="Times New Roman" w:eastAsia="Times New Roman" w:hAnsi="Times New Roman"/>
              </w:rPr>
            </w:pPr>
            <w:r w:rsidRPr="00747D46">
              <w:rPr>
                <w:rFonts w:ascii="Times New Roman" w:eastAsia="Times New Roman" w:hAnsi="Times New Roman"/>
              </w:rPr>
              <w:t>168,5/8,9</w:t>
            </w:r>
          </w:p>
        </w:tc>
      </w:tr>
      <w:tr w:rsidR="00B61885" w:rsidRPr="00747D46" w14:paraId="3B996FA5" w14:textId="77777777" w:rsidTr="00F866C5">
        <w:trPr>
          <w:trHeight w:val="77"/>
        </w:trPr>
        <w:tc>
          <w:tcPr>
            <w:tcW w:w="609" w:type="dxa"/>
            <w:tcBorders>
              <w:top w:val="nil"/>
              <w:left w:val="single" w:sz="8" w:space="0" w:color="auto"/>
              <w:bottom w:val="single" w:sz="8" w:space="0" w:color="auto"/>
              <w:right w:val="single" w:sz="8" w:space="0" w:color="auto"/>
            </w:tcBorders>
            <w:shd w:val="clear" w:color="auto" w:fill="auto"/>
            <w:vAlign w:val="center"/>
            <w:hideMark/>
          </w:tcPr>
          <w:p w14:paraId="30531678"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6</w:t>
            </w:r>
          </w:p>
        </w:tc>
        <w:tc>
          <w:tcPr>
            <w:tcW w:w="4363" w:type="dxa"/>
            <w:tcBorders>
              <w:top w:val="nil"/>
              <w:left w:val="nil"/>
              <w:bottom w:val="single" w:sz="8" w:space="0" w:color="auto"/>
              <w:right w:val="single" w:sz="8" w:space="0" w:color="auto"/>
            </w:tcBorders>
            <w:shd w:val="clear" w:color="auto" w:fill="auto"/>
            <w:vAlign w:val="center"/>
            <w:hideMark/>
          </w:tcPr>
          <w:p w14:paraId="7E91B9BB" w14:textId="77777777" w:rsidR="00B61885" w:rsidRPr="00747D46" w:rsidRDefault="00B61885" w:rsidP="00B61885">
            <w:pPr>
              <w:rPr>
                <w:rFonts w:ascii="Times New Roman" w:eastAsia="Times New Roman" w:hAnsi="Times New Roman"/>
                <w:b/>
              </w:rPr>
            </w:pPr>
            <w:r w:rsidRPr="00747D46">
              <w:rPr>
                <w:rFonts w:ascii="Times New Roman" w:eastAsia="Times New Roman" w:hAnsi="Times New Roman"/>
                <w:b/>
              </w:rPr>
              <w:t>Среднегодовой объем строительства</w:t>
            </w:r>
          </w:p>
        </w:tc>
        <w:tc>
          <w:tcPr>
            <w:tcW w:w="1471" w:type="dxa"/>
            <w:tcBorders>
              <w:top w:val="nil"/>
              <w:left w:val="nil"/>
              <w:bottom w:val="single" w:sz="8" w:space="0" w:color="auto"/>
              <w:right w:val="single" w:sz="8" w:space="0" w:color="auto"/>
            </w:tcBorders>
            <w:shd w:val="clear" w:color="auto" w:fill="auto"/>
            <w:vAlign w:val="center"/>
            <w:hideMark/>
          </w:tcPr>
          <w:p w14:paraId="378F275B"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тыс. м</w:t>
            </w:r>
            <w:r w:rsidRPr="00747D46">
              <w:rPr>
                <w:rFonts w:ascii="Times New Roman" w:eastAsia="Times New Roman" w:hAnsi="Times New Roman"/>
                <w:b/>
                <w:vertAlign w:val="superscript"/>
              </w:rPr>
              <w:t>2</w:t>
            </w:r>
          </w:p>
        </w:tc>
        <w:tc>
          <w:tcPr>
            <w:tcW w:w="1694" w:type="dxa"/>
            <w:tcBorders>
              <w:top w:val="nil"/>
              <w:left w:val="nil"/>
              <w:bottom w:val="single" w:sz="8" w:space="0" w:color="auto"/>
              <w:right w:val="single" w:sz="8" w:space="0" w:color="auto"/>
            </w:tcBorders>
            <w:shd w:val="clear" w:color="auto" w:fill="auto"/>
            <w:vAlign w:val="center"/>
            <w:hideMark/>
          </w:tcPr>
          <w:p w14:paraId="09E5A19B"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23,7</w:t>
            </w:r>
          </w:p>
        </w:tc>
        <w:tc>
          <w:tcPr>
            <w:tcW w:w="1694" w:type="dxa"/>
            <w:tcBorders>
              <w:top w:val="nil"/>
              <w:left w:val="nil"/>
              <w:bottom w:val="single" w:sz="8" w:space="0" w:color="auto"/>
              <w:right w:val="single" w:sz="8" w:space="0" w:color="auto"/>
            </w:tcBorders>
            <w:shd w:val="clear" w:color="auto" w:fill="auto"/>
            <w:vAlign w:val="center"/>
            <w:hideMark/>
          </w:tcPr>
          <w:p w14:paraId="49757F17" w14:textId="77777777" w:rsidR="00B61885" w:rsidRPr="00747D46" w:rsidRDefault="00B61885" w:rsidP="00B61885">
            <w:pPr>
              <w:jc w:val="center"/>
              <w:rPr>
                <w:rFonts w:ascii="Times New Roman" w:eastAsia="Times New Roman" w:hAnsi="Times New Roman"/>
                <w:b/>
              </w:rPr>
            </w:pPr>
            <w:r w:rsidRPr="00747D46">
              <w:rPr>
                <w:rFonts w:ascii="Times New Roman" w:eastAsia="Times New Roman" w:hAnsi="Times New Roman"/>
                <w:b/>
              </w:rPr>
              <w:t>48,7</w:t>
            </w:r>
          </w:p>
        </w:tc>
      </w:tr>
    </w:tbl>
    <w:p w14:paraId="085CE210" w14:textId="77777777" w:rsidR="00B61885" w:rsidRPr="00747D46" w:rsidRDefault="00B61885" w:rsidP="00B61885">
      <w:pPr>
        <w:ind w:firstLine="720"/>
        <w:jc w:val="both"/>
        <w:rPr>
          <w:rFonts w:ascii="Times New Roman" w:eastAsia="Times New Roman" w:hAnsi="Times New Roman"/>
          <w:sz w:val="28"/>
          <w:szCs w:val="28"/>
        </w:rPr>
      </w:pPr>
    </w:p>
    <w:p w14:paraId="6E594079"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 протяжении прогнозного периода (до 2029 года) жилой фонд на расчетный срок, согласно расчетным данным, должен увеличиться на </w:t>
      </w:r>
      <w:r w:rsidR="001C465F">
        <w:rPr>
          <w:rFonts w:ascii="Times New Roman" w:eastAsia="Times New Roman" w:hAnsi="Times New Roman"/>
          <w:sz w:val="28"/>
          <w:szCs w:val="28"/>
        </w:rPr>
        <w:br/>
      </w:r>
      <w:r w:rsidRPr="00747D46">
        <w:rPr>
          <w:rFonts w:ascii="Times New Roman" w:eastAsia="Times New Roman" w:hAnsi="Times New Roman"/>
          <w:sz w:val="28"/>
          <w:szCs w:val="28"/>
        </w:rPr>
        <w:t>487,2 тыс. м</w:t>
      </w:r>
      <w:r w:rsidRPr="001C465F">
        <w:rPr>
          <w:rFonts w:ascii="Times New Roman" w:eastAsia="Times New Roman" w:hAnsi="Times New Roman"/>
          <w:sz w:val="28"/>
          <w:szCs w:val="28"/>
          <w:vertAlign w:val="superscript"/>
        </w:rPr>
        <w:t>2</w:t>
      </w:r>
      <w:r w:rsidRPr="00747D46">
        <w:rPr>
          <w:rFonts w:ascii="Times New Roman" w:eastAsia="Times New Roman" w:hAnsi="Times New Roman"/>
          <w:sz w:val="28"/>
          <w:szCs w:val="28"/>
        </w:rPr>
        <w:t>, соответственно средний ежегодный прирост должен составлять не менее 48,7 тыс. м</w:t>
      </w:r>
      <w:r w:rsidRPr="001C465F">
        <w:rPr>
          <w:rFonts w:ascii="Times New Roman" w:eastAsia="Times New Roman" w:hAnsi="Times New Roman"/>
          <w:sz w:val="28"/>
          <w:szCs w:val="28"/>
          <w:vertAlign w:val="superscript"/>
        </w:rPr>
        <w:t>2</w:t>
      </w:r>
      <w:r w:rsidRPr="00747D46">
        <w:rPr>
          <w:rFonts w:ascii="Times New Roman" w:eastAsia="Times New Roman" w:hAnsi="Times New Roman"/>
          <w:sz w:val="28"/>
          <w:szCs w:val="28"/>
        </w:rPr>
        <w:t>.</w:t>
      </w:r>
    </w:p>
    <w:p w14:paraId="710B58CA"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Основными направлениями дальнейшего развития объектов жилищного фонда должны стать:</w:t>
      </w:r>
    </w:p>
    <w:p w14:paraId="5B5A40E1"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обеспечение условий для увеличения объемов и повышения качества жилищного фонда муниципального образования при условии выполнения градостроительных требований;</w:t>
      </w:r>
    </w:p>
    <w:p w14:paraId="3077EF8D"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увеличение жилищного фонда в соответствии с потребностями жителей </w:t>
      </w:r>
      <w:r w:rsidR="00F0237F" w:rsidRPr="00F0237F">
        <w:rPr>
          <w:rFonts w:ascii="Times New Roman" w:eastAsia="Times New Roman" w:hAnsi="Times New Roman"/>
          <w:sz w:val="28"/>
          <w:szCs w:val="28"/>
        </w:rPr>
        <w:t>Усть-Лабинского городского поселения</w:t>
      </w:r>
      <w:r w:rsidRPr="00F0237F">
        <w:rPr>
          <w:rFonts w:ascii="Times New Roman" w:eastAsia="Times New Roman" w:hAnsi="Times New Roman"/>
          <w:sz w:val="28"/>
          <w:szCs w:val="28"/>
        </w:rPr>
        <w:t>,</w:t>
      </w:r>
      <w:r w:rsidRPr="00747D46">
        <w:rPr>
          <w:rFonts w:ascii="Times New Roman" w:eastAsia="Times New Roman" w:hAnsi="Times New Roman"/>
          <w:sz w:val="28"/>
          <w:szCs w:val="28"/>
        </w:rPr>
        <w:t xml:space="preserve"> с доведением средней жилищной обеспеченности на одного жителя на конец расчётного срока – 38,5 м</w:t>
      </w:r>
      <w:r w:rsidRPr="00AE06B9">
        <w:rPr>
          <w:rFonts w:ascii="Times New Roman" w:eastAsia="Times New Roman" w:hAnsi="Times New Roman"/>
          <w:sz w:val="28"/>
          <w:szCs w:val="28"/>
          <w:vertAlign w:val="superscript"/>
        </w:rPr>
        <w:t>2</w:t>
      </w:r>
      <w:r w:rsidRPr="00747D46">
        <w:rPr>
          <w:rFonts w:ascii="Times New Roman" w:eastAsia="Times New Roman" w:hAnsi="Times New Roman"/>
          <w:sz w:val="28"/>
          <w:szCs w:val="28"/>
        </w:rPr>
        <w:t>;</w:t>
      </w:r>
    </w:p>
    <w:p w14:paraId="042DB8B6"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сокращение и ликвидация физически и морально устаревшего жилищного фонда, в том числе расселение ветхого и аварийного фонда;</w:t>
      </w:r>
    </w:p>
    <w:p w14:paraId="6913D257"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разработка программ по расселению жилого фонда, расположенного в </w:t>
      </w:r>
      <w:r w:rsidR="00AE06B9">
        <w:rPr>
          <w:rFonts w:ascii="Times New Roman" w:eastAsia="Times New Roman" w:hAnsi="Times New Roman"/>
          <w:sz w:val="28"/>
          <w:szCs w:val="28"/>
        </w:rPr>
        <w:t>СЗЗ</w:t>
      </w:r>
      <w:r w:rsidRPr="00747D46">
        <w:rPr>
          <w:rFonts w:ascii="Times New Roman" w:eastAsia="Times New Roman" w:hAnsi="Times New Roman"/>
          <w:sz w:val="28"/>
          <w:szCs w:val="28"/>
        </w:rPr>
        <w:t>, либо проведение мероприятий по сокращению размеров СЗЗ путем применения инновационных технологий производства или перепрофилирования предприятий;</w:t>
      </w:r>
    </w:p>
    <w:p w14:paraId="38794499"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разработка градостроительной</w:t>
      </w:r>
      <w:r w:rsidRPr="00747D46">
        <w:rPr>
          <w:rFonts w:ascii="Times New Roman" w:eastAsia="Times New Roman" w:hAnsi="Times New Roman"/>
          <w:sz w:val="28"/>
          <w:szCs w:val="28"/>
        </w:rPr>
        <w:tab/>
        <w:t xml:space="preserve"> документации по реконструкции центральной части города</w:t>
      </w:r>
      <w:r w:rsidR="00AE06B9">
        <w:rPr>
          <w:rFonts w:ascii="Times New Roman" w:eastAsia="Times New Roman" w:hAnsi="Times New Roman"/>
          <w:sz w:val="28"/>
          <w:szCs w:val="28"/>
        </w:rPr>
        <w:t xml:space="preserve"> Усть-Лабинска</w:t>
      </w:r>
      <w:r w:rsidRPr="00747D46">
        <w:rPr>
          <w:rFonts w:ascii="Times New Roman" w:eastAsia="Times New Roman" w:hAnsi="Times New Roman"/>
          <w:sz w:val="28"/>
          <w:szCs w:val="28"/>
        </w:rPr>
        <w:t>;</w:t>
      </w:r>
    </w:p>
    <w:p w14:paraId="1F497820"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запрещение нового жилищного строительства и реконструкции существующего жилого фонда, расположенного в СЗЗ объектов, оказывающих негативное воздействие на окружающую среду, что приведёт к постепенному выбытию жилья из зоны санитарной опасности.</w:t>
      </w:r>
    </w:p>
    <w:p w14:paraId="60923598"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 основании прогнозных расчетов нового жилищного строительства на территории </w:t>
      </w:r>
      <w:r w:rsidR="00F0237F" w:rsidRPr="00F0237F">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необходимо выделить территории для размещения нового жилья.</w:t>
      </w:r>
    </w:p>
    <w:p w14:paraId="641EFD7B"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Настоящим проектом предусматриваются территории под развитие жилых зон, предназначенных для размещения жилой застройки с индивидуальными жилыми домами с участками  0,06  га, многоквартирными жилыми домами различных типов и этажности – малоэтажные (не более 4 этажей, включая мансардные), </w:t>
      </w:r>
      <w:proofErr w:type="spellStart"/>
      <w:r w:rsidRPr="00747D46">
        <w:rPr>
          <w:rFonts w:ascii="Times New Roman" w:eastAsia="Times New Roman" w:hAnsi="Times New Roman"/>
          <w:sz w:val="28"/>
          <w:szCs w:val="28"/>
        </w:rPr>
        <w:t>среднеэтажные</w:t>
      </w:r>
      <w:proofErr w:type="spellEnd"/>
      <w:r w:rsidRPr="00747D46">
        <w:rPr>
          <w:rFonts w:ascii="Times New Roman" w:eastAsia="Times New Roman" w:hAnsi="Times New Roman"/>
          <w:sz w:val="28"/>
          <w:szCs w:val="28"/>
        </w:rPr>
        <w:t xml:space="preserve"> (5-8 этажей, включая мансардные). В жилых зонах предусматривается размещение отдельно стоящих, встроенных или </w:t>
      </w:r>
      <w:r w:rsidRPr="00747D46">
        <w:rPr>
          <w:rFonts w:ascii="Times New Roman" w:eastAsia="Times New Roman" w:hAnsi="Times New Roman"/>
          <w:sz w:val="28"/>
          <w:szCs w:val="28"/>
        </w:rPr>
        <w:lastRenderedPageBreak/>
        <w:t xml:space="preserve">пристроенных объектов социальной инфраструктуры. Развитие жилых территорий </w:t>
      </w:r>
      <w:proofErr w:type="spellStart"/>
      <w:r w:rsidRPr="00747D46">
        <w:rPr>
          <w:rFonts w:ascii="Times New Roman" w:eastAsia="Times New Roman" w:hAnsi="Times New Roman"/>
          <w:sz w:val="28"/>
          <w:szCs w:val="28"/>
        </w:rPr>
        <w:t>планировочно</w:t>
      </w:r>
      <w:proofErr w:type="spellEnd"/>
      <w:r w:rsidRPr="00747D46">
        <w:rPr>
          <w:rFonts w:ascii="Times New Roman" w:eastAsia="Times New Roman" w:hAnsi="Times New Roman"/>
          <w:sz w:val="28"/>
          <w:szCs w:val="28"/>
        </w:rPr>
        <w:t xml:space="preserve"> увязывается с развитием общественно-деловых зон, инженерно-транспортной инфраструктуры, при проектировании жилых зон учитываются планировочные ограничения и особенности природного ландшафта.</w:t>
      </w:r>
    </w:p>
    <w:p w14:paraId="13EF3BCA"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Для развития нового жилищного строительства предлагается использование незастроенных территорий в границах населенного пункта, а также реконструкция центральной части города</w:t>
      </w:r>
      <w:r w:rsidR="00F0237F">
        <w:rPr>
          <w:rFonts w:ascii="Times New Roman" w:eastAsia="Times New Roman" w:hAnsi="Times New Roman"/>
          <w:sz w:val="28"/>
          <w:szCs w:val="28"/>
        </w:rPr>
        <w:t xml:space="preserve"> Усть-Лабинска</w:t>
      </w:r>
      <w:r w:rsidRPr="00747D46">
        <w:rPr>
          <w:rFonts w:ascii="Times New Roman" w:eastAsia="Times New Roman" w:hAnsi="Times New Roman"/>
          <w:sz w:val="28"/>
          <w:szCs w:val="28"/>
        </w:rPr>
        <w:t xml:space="preserve">. Выделение территорий и выбор площадок нового жилищного строительства осуществлены с учетом предложений органов местного самоуправления поселения и имеющихся проектов планировок территорий. </w:t>
      </w:r>
    </w:p>
    <w:p w14:paraId="5BD581A2"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Расчет минимально потребной селитебной территории выполнен в соответствии с рекомендациями:</w:t>
      </w:r>
    </w:p>
    <w:p w14:paraId="28DB081B"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Нормативов градостроительного проектирования Краснодарского края, утвержденных </w:t>
      </w:r>
      <w:r w:rsidR="00B051DC">
        <w:rPr>
          <w:rFonts w:ascii="Times New Roman" w:eastAsia="Times New Roman" w:hAnsi="Times New Roman"/>
          <w:sz w:val="28"/>
          <w:szCs w:val="28"/>
        </w:rPr>
        <w:t>п</w:t>
      </w:r>
      <w:r w:rsidRPr="00747D46">
        <w:rPr>
          <w:rFonts w:ascii="Times New Roman" w:eastAsia="Times New Roman" w:hAnsi="Times New Roman"/>
          <w:sz w:val="28"/>
          <w:szCs w:val="28"/>
        </w:rPr>
        <w:t xml:space="preserve">риказом </w:t>
      </w:r>
      <w:r w:rsidR="00B051DC">
        <w:rPr>
          <w:rFonts w:ascii="Times New Roman" w:eastAsia="Times New Roman" w:hAnsi="Times New Roman"/>
          <w:sz w:val="28"/>
          <w:szCs w:val="28"/>
        </w:rPr>
        <w:t xml:space="preserve">департамента по архитектуре и градостроительству Краснодарского края </w:t>
      </w:r>
      <w:r w:rsidRPr="00747D46">
        <w:rPr>
          <w:rFonts w:ascii="Times New Roman" w:eastAsia="Times New Roman" w:hAnsi="Times New Roman"/>
          <w:sz w:val="28"/>
          <w:szCs w:val="28"/>
        </w:rPr>
        <w:t xml:space="preserve">от 16 апреля 2015 г. </w:t>
      </w:r>
      <w:r w:rsidR="00B051DC" w:rsidRPr="00747D46">
        <w:rPr>
          <w:rFonts w:ascii="Times New Roman" w:eastAsia="Times New Roman" w:hAnsi="Times New Roman"/>
          <w:sz w:val="28"/>
          <w:szCs w:val="28"/>
        </w:rPr>
        <w:t xml:space="preserve">№ 78 </w:t>
      </w:r>
      <w:r w:rsidRPr="00747D46">
        <w:rPr>
          <w:rFonts w:ascii="Times New Roman" w:eastAsia="Times New Roman" w:hAnsi="Times New Roman"/>
          <w:sz w:val="28"/>
          <w:szCs w:val="28"/>
        </w:rPr>
        <w:t xml:space="preserve">(с изменениями </w:t>
      </w:r>
      <w:r w:rsidR="00B051DC">
        <w:rPr>
          <w:rFonts w:ascii="Times New Roman" w:eastAsia="Times New Roman" w:hAnsi="Times New Roman"/>
          <w:sz w:val="28"/>
          <w:szCs w:val="28"/>
        </w:rPr>
        <w:t xml:space="preserve">и дополнениями от </w:t>
      </w:r>
      <w:r w:rsidR="00B051DC" w:rsidRPr="00B051DC">
        <w:rPr>
          <w:rFonts w:ascii="Times New Roman" w:eastAsia="Times New Roman" w:hAnsi="Times New Roman"/>
          <w:sz w:val="28"/>
          <w:szCs w:val="28"/>
        </w:rPr>
        <w:t>26 февраля 2024 г.</w:t>
      </w:r>
      <w:r w:rsidRPr="00747D46">
        <w:rPr>
          <w:rFonts w:ascii="Times New Roman" w:eastAsia="Times New Roman" w:hAnsi="Times New Roman"/>
          <w:sz w:val="28"/>
          <w:szCs w:val="28"/>
        </w:rPr>
        <w:t xml:space="preserve">); </w:t>
      </w:r>
    </w:p>
    <w:p w14:paraId="75D2CEFE" w14:textId="77777777" w:rsidR="00B61885" w:rsidRPr="00747D46" w:rsidRDefault="00B61885" w:rsidP="00B051DC">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B051DC">
        <w:rPr>
          <w:rFonts w:ascii="Times New Roman" w:eastAsia="Times New Roman" w:hAnsi="Times New Roman"/>
          <w:sz w:val="28"/>
          <w:szCs w:val="28"/>
        </w:rPr>
        <w:t>Местных н</w:t>
      </w:r>
      <w:r w:rsidRPr="00747D46">
        <w:rPr>
          <w:rFonts w:ascii="Times New Roman" w:eastAsia="Times New Roman" w:hAnsi="Times New Roman"/>
          <w:sz w:val="28"/>
          <w:szCs w:val="28"/>
        </w:rPr>
        <w:t xml:space="preserve">ормативов градостроительного проектирования </w:t>
      </w:r>
      <w:r w:rsidR="00B051DC">
        <w:rPr>
          <w:rFonts w:ascii="Times New Roman" w:eastAsia="Times New Roman" w:hAnsi="Times New Roman"/>
          <w:sz w:val="28"/>
          <w:szCs w:val="28"/>
        </w:rPr>
        <w:t xml:space="preserve">                          </w:t>
      </w:r>
      <w:r w:rsidR="007913DE" w:rsidRPr="00965842">
        <w:rPr>
          <w:rFonts w:ascii="Times New Roman" w:eastAsia="Times New Roman" w:hAnsi="Times New Roman"/>
          <w:sz w:val="28"/>
          <w:szCs w:val="28"/>
        </w:rPr>
        <w:t xml:space="preserve">Усть-Лабинского городского поселения Усть-Лабинского района, утверждёнными решением Совета Усть-Лабинского городского поселения </w:t>
      </w:r>
      <w:r w:rsidR="007C16DB">
        <w:rPr>
          <w:rFonts w:ascii="Times New Roman" w:eastAsia="Times New Roman" w:hAnsi="Times New Roman"/>
          <w:sz w:val="28"/>
          <w:szCs w:val="28"/>
        </w:rPr>
        <w:br/>
      </w:r>
      <w:r w:rsidR="007913DE" w:rsidRPr="00965842">
        <w:rPr>
          <w:rFonts w:ascii="Times New Roman" w:eastAsia="Times New Roman" w:hAnsi="Times New Roman"/>
          <w:sz w:val="28"/>
          <w:szCs w:val="28"/>
        </w:rPr>
        <w:t xml:space="preserve">Усть-Лабинского района от 27 октября 2016 года № 4 протокол № 25 (в редакции решения Совета Усть-Лабинского городского поселения </w:t>
      </w:r>
      <w:r w:rsidR="007C16DB">
        <w:rPr>
          <w:rFonts w:ascii="Times New Roman" w:eastAsia="Times New Roman" w:hAnsi="Times New Roman"/>
          <w:sz w:val="28"/>
          <w:szCs w:val="28"/>
        </w:rPr>
        <w:br/>
      </w:r>
      <w:r w:rsidR="007913DE" w:rsidRPr="00965842">
        <w:rPr>
          <w:rFonts w:ascii="Times New Roman" w:eastAsia="Times New Roman" w:hAnsi="Times New Roman"/>
          <w:sz w:val="28"/>
          <w:szCs w:val="28"/>
        </w:rPr>
        <w:t xml:space="preserve">Усть-Лабинского района от 05 сентября 2023 года № 4 </w:t>
      </w:r>
      <w:proofErr w:type="spellStart"/>
      <w:r w:rsidR="007913DE" w:rsidRPr="00965842">
        <w:rPr>
          <w:rFonts w:ascii="Times New Roman" w:eastAsia="Times New Roman" w:hAnsi="Times New Roman"/>
          <w:sz w:val="28"/>
          <w:szCs w:val="28"/>
        </w:rPr>
        <w:t>протокл</w:t>
      </w:r>
      <w:proofErr w:type="spellEnd"/>
      <w:r w:rsidR="007913DE" w:rsidRPr="00965842">
        <w:rPr>
          <w:rFonts w:ascii="Times New Roman" w:eastAsia="Times New Roman" w:hAnsi="Times New Roman"/>
          <w:sz w:val="28"/>
          <w:szCs w:val="28"/>
        </w:rPr>
        <w:t xml:space="preserve"> № 55)</w:t>
      </w:r>
      <w:r w:rsidR="00B051DC">
        <w:rPr>
          <w:rFonts w:ascii="Times New Roman" w:eastAsia="Times New Roman" w:hAnsi="Times New Roman"/>
          <w:sz w:val="28"/>
          <w:szCs w:val="28"/>
        </w:rPr>
        <w:t>;</w:t>
      </w:r>
    </w:p>
    <w:p w14:paraId="335BE8A6"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Для предварительного определения потребности в селитебной территории:</w:t>
      </w:r>
    </w:p>
    <w:p w14:paraId="67F9043D"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при малоэтажной и </w:t>
      </w:r>
      <w:proofErr w:type="spellStart"/>
      <w:r w:rsidRPr="00747D46">
        <w:rPr>
          <w:rFonts w:ascii="Times New Roman" w:eastAsia="Times New Roman" w:hAnsi="Times New Roman"/>
          <w:sz w:val="28"/>
          <w:szCs w:val="28"/>
        </w:rPr>
        <w:t>среднеэтажной</w:t>
      </w:r>
      <w:proofErr w:type="spellEnd"/>
      <w:r w:rsidRPr="00747D46">
        <w:rPr>
          <w:rFonts w:ascii="Times New Roman" w:eastAsia="Times New Roman" w:hAnsi="Times New Roman"/>
          <w:sz w:val="28"/>
          <w:szCs w:val="28"/>
        </w:rPr>
        <w:t xml:space="preserve"> жилой застройки приняты укрупненные показатели в расчете на 1000 человек – 8 га.</w:t>
      </w:r>
    </w:p>
    <w:p w14:paraId="5724937E"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в зонах индивидуальной жилой застройки основным типом для нового строительства принимается дом усадебного типа со средним размером земельного участка при доме 0,06 га. В соответствии с нормативами градостроительного проектирования при размере приусадебного участка – </w:t>
      </w:r>
      <w:r w:rsidR="007913DE">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0,06 га для предварительного определения потребной селитебной территории норма составляет 0,11-0,13 га на 1 дом. </w:t>
      </w:r>
    </w:p>
    <w:p w14:paraId="313B21DD"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Ориентировочная потребность в селитебной территории для расселяемых категорий населения к расчетному сроку генерального плана </w:t>
      </w:r>
      <w:r w:rsidR="002D798B">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составит 50,63 га, из них: для индивидуальной жилой застройки – 15,4 га, для многоквартирной жилой застройки – 35,23.</w:t>
      </w:r>
    </w:p>
    <w:p w14:paraId="448EF400"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Проектом генерального плана </w:t>
      </w:r>
      <w:r w:rsidR="002D798B">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определены основные площадки для нового жилищного строительства общей площадью 42,38 га, из них для размещения:</w:t>
      </w:r>
    </w:p>
    <w:p w14:paraId="3B33803D"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индивидуальной жилой застройки – 8,42 га;</w:t>
      </w:r>
    </w:p>
    <w:p w14:paraId="41CB6EA4"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малоэтажной жилой застройки – 3,52 га;</w:t>
      </w:r>
    </w:p>
    <w:p w14:paraId="3460522F"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proofErr w:type="spellStart"/>
      <w:r w:rsidRPr="00747D46">
        <w:rPr>
          <w:rFonts w:ascii="Times New Roman" w:eastAsia="Times New Roman" w:hAnsi="Times New Roman"/>
          <w:sz w:val="28"/>
          <w:szCs w:val="28"/>
        </w:rPr>
        <w:t>среднеэтажной</w:t>
      </w:r>
      <w:proofErr w:type="spellEnd"/>
      <w:r w:rsidRPr="00747D46">
        <w:rPr>
          <w:rFonts w:ascii="Times New Roman" w:eastAsia="Times New Roman" w:hAnsi="Times New Roman"/>
          <w:sz w:val="28"/>
          <w:szCs w:val="28"/>
        </w:rPr>
        <w:t xml:space="preserve"> жилой застройки – 30,43 га.</w:t>
      </w:r>
    </w:p>
    <w:p w14:paraId="6E3DAF49" w14:textId="77777777" w:rsidR="00B61885" w:rsidRPr="00747D46" w:rsidRDefault="00B61885" w:rsidP="00B61885">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Согласно заданию на проектирование территория </w:t>
      </w:r>
      <w:proofErr w:type="spellStart"/>
      <w:r w:rsidRPr="00747D46">
        <w:rPr>
          <w:rFonts w:ascii="Times New Roman" w:eastAsia="Times New Roman" w:hAnsi="Times New Roman"/>
          <w:sz w:val="28"/>
          <w:szCs w:val="28"/>
        </w:rPr>
        <w:t>Skills</w:t>
      </w:r>
      <w:proofErr w:type="spellEnd"/>
      <w:r w:rsidRPr="00747D46">
        <w:rPr>
          <w:rFonts w:ascii="Times New Roman" w:eastAsia="Times New Roman" w:hAnsi="Times New Roman"/>
          <w:sz w:val="28"/>
          <w:szCs w:val="28"/>
        </w:rPr>
        <w:t xml:space="preserve"> City в восточной части города</w:t>
      </w:r>
      <w:r w:rsidR="002D798B">
        <w:rPr>
          <w:rFonts w:ascii="Times New Roman" w:eastAsia="Times New Roman" w:hAnsi="Times New Roman"/>
          <w:sz w:val="28"/>
          <w:szCs w:val="28"/>
        </w:rPr>
        <w:t xml:space="preserve"> Усть-Лабинска</w:t>
      </w:r>
      <w:r w:rsidRPr="00747D46">
        <w:rPr>
          <w:rFonts w:ascii="Times New Roman" w:eastAsia="Times New Roman" w:hAnsi="Times New Roman"/>
          <w:sz w:val="28"/>
          <w:szCs w:val="28"/>
        </w:rPr>
        <w:t xml:space="preserve">, а также территория для размещения объектов </w:t>
      </w:r>
      <w:r w:rsidRPr="00747D46">
        <w:rPr>
          <w:rFonts w:ascii="Times New Roman" w:eastAsia="Times New Roman" w:hAnsi="Times New Roman"/>
          <w:sz w:val="28"/>
          <w:szCs w:val="28"/>
        </w:rPr>
        <w:lastRenderedPageBreak/>
        <w:t>административного назначения агрохолдинга «Кубань» отражена как зона перспективного развития, которая может служить в качестве резерва для размещения перспективной застройки. В 2018 году разработан проект внесение изменений в Схему территориального развития Усть-Лабинского района, где изменен срок реализации проекта на 2038 год, что выходит за расчетный срок настоящего проекта и заложен рост численности населения г.</w:t>
      </w:r>
      <w:r w:rsidR="002D798B">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Усть-Лабинска до 44,68 тыс. человек. При условии достижения прогнозных параметров численности населения города, за расчетный срок генерального плана </w:t>
      </w:r>
      <w:r w:rsidR="00287760">
        <w:rPr>
          <w:rFonts w:ascii="Times New Roman" w:eastAsia="Times New Roman" w:hAnsi="Times New Roman"/>
          <w:sz w:val="28"/>
          <w:szCs w:val="28"/>
        </w:rPr>
        <w:br/>
      </w:r>
      <w:r w:rsidR="002D798B">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необходимо будет расселить к 2038 году 3,08 тыс. человек, что возможно за счет освоения зоны перспективного развития.</w:t>
      </w:r>
    </w:p>
    <w:p w14:paraId="4F7A7808" w14:textId="77777777" w:rsidR="00B61885" w:rsidRPr="00747D46" w:rsidRDefault="00B61885" w:rsidP="00B61885">
      <w:pPr>
        <w:ind w:firstLine="720"/>
        <w:jc w:val="both"/>
        <w:rPr>
          <w:rFonts w:ascii="Times New Roman" w:eastAsia="Times New Roman" w:hAnsi="Times New Roman"/>
          <w:sz w:val="28"/>
          <w:szCs w:val="28"/>
        </w:rPr>
      </w:pPr>
    </w:p>
    <w:p w14:paraId="285BB621" w14:textId="77777777" w:rsidR="00E15418" w:rsidRPr="00747D46" w:rsidRDefault="00E15418">
      <w:pPr>
        <w:rPr>
          <w:rFonts w:ascii="Times New Roman" w:eastAsia="Times New Roman" w:hAnsi="Times New Roman"/>
          <w:sz w:val="28"/>
          <w:szCs w:val="28"/>
        </w:rPr>
      </w:pPr>
    </w:p>
    <w:p w14:paraId="6166E70E" w14:textId="77777777" w:rsidR="00037F7C" w:rsidRPr="00747D46" w:rsidRDefault="007C6FE9" w:rsidP="00037F7C">
      <w:pPr>
        <w:pStyle w:val="17"/>
        <w:rPr>
          <w:szCs w:val="28"/>
        </w:rPr>
      </w:pPr>
      <w:bookmarkStart w:id="55" w:name="_Toc202445557"/>
      <w:r w:rsidRPr="00747D46">
        <w:rPr>
          <w:szCs w:val="28"/>
        </w:rPr>
        <w:t>2.2.</w:t>
      </w:r>
      <w:r w:rsidR="00722F2B" w:rsidRPr="00747D46">
        <w:rPr>
          <w:szCs w:val="28"/>
        </w:rPr>
        <w:t>5</w:t>
      </w:r>
      <w:r w:rsidRPr="00747D46">
        <w:rPr>
          <w:szCs w:val="28"/>
        </w:rPr>
        <w:t>.2</w:t>
      </w:r>
      <w:r w:rsidR="00037F7C" w:rsidRPr="00747D46">
        <w:rPr>
          <w:szCs w:val="28"/>
        </w:rPr>
        <w:t xml:space="preserve"> Планируемое социально-экономическое развитие</w:t>
      </w:r>
      <w:bookmarkEnd w:id="55"/>
    </w:p>
    <w:p w14:paraId="43BAE079" w14:textId="77777777" w:rsidR="00037F7C" w:rsidRPr="00747D46" w:rsidRDefault="00037F7C" w:rsidP="00037F7C">
      <w:pPr>
        <w:ind w:firstLine="720"/>
        <w:jc w:val="both"/>
        <w:rPr>
          <w:rFonts w:ascii="Times New Roman" w:eastAsia="Times New Roman" w:hAnsi="Times New Roman"/>
          <w:sz w:val="28"/>
          <w:szCs w:val="28"/>
        </w:rPr>
      </w:pPr>
    </w:p>
    <w:p w14:paraId="73425A5F"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Одной из основных задач развития </w:t>
      </w:r>
      <w:r w:rsidR="00B051DC">
        <w:rPr>
          <w:rFonts w:ascii="Times New Roman" w:eastAsia="Times New Roman" w:hAnsi="Times New Roman"/>
          <w:sz w:val="28"/>
          <w:szCs w:val="28"/>
        </w:rPr>
        <w:t xml:space="preserve">Усть-Лабинского городского </w:t>
      </w:r>
      <w:r w:rsidRPr="00747D46">
        <w:rPr>
          <w:rFonts w:ascii="Times New Roman" w:eastAsia="Times New Roman" w:hAnsi="Times New Roman"/>
          <w:sz w:val="28"/>
          <w:szCs w:val="28"/>
        </w:rPr>
        <w:t>поселения является привлечение новых инвестиционных ресурсов в экономику. Для решения этой задачи необходимо развитие инвестиционного потенциала с использованием новых конкурентных преимуществ территории. Для реализации этой цели необходимо определение приоритетных видов экономической деятельности и выделение земельных участков для перспективного освоения.</w:t>
      </w:r>
    </w:p>
    <w:p w14:paraId="5391D53D"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Социально-экономическое развитие характеризуется положительной динамикой развития основных секторов экономики и позитивными изменениями индикаторов, отражающих уровень жизни населения.</w:t>
      </w:r>
    </w:p>
    <w:p w14:paraId="1CAE6033"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Проектом внесения изменения в генеральный план </w:t>
      </w:r>
      <w:r w:rsidR="002D798B">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 xml:space="preserve">предлагается дальнейшее развитие основных секторов экономики </w:t>
      </w:r>
      <w:r w:rsidR="00B051DC" w:rsidRPr="00B051DC">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 xml:space="preserve">с учетом основных стратегических целей, направлений и задач, заложенных в </w:t>
      </w:r>
      <w:r w:rsidR="002D798B" w:rsidRPr="002D798B">
        <w:rPr>
          <w:rFonts w:ascii="Times New Roman" w:eastAsia="Times New Roman" w:hAnsi="Times New Roman"/>
          <w:sz w:val="28"/>
          <w:szCs w:val="28"/>
        </w:rPr>
        <w:t>Стратеги</w:t>
      </w:r>
      <w:r w:rsidR="002D798B">
        <w:rPr>
          <w:rFonts w:ascii="Times New Roman" w:eastAsia="Times New Roman" w:hAnsi="Times New Roman"/>
          <w:sz w:val="28"/>
          <w:szCs w:val="28"/>
        </w:rPr>
        <w:t>и</w:t>
      </w:r>
      <w:r w:rsidR="002D798B" w:rsidRPr="002D798B">
        <w:rPr>
          <w:rFonts w:ascii="Times New Roman" w:eastAsia="Times New Roman" w:hAnsi="Times New Roman"/>
          <w:sz w:val="28"/>
          <w:szCs w:val="28"/>
        </w:rPr>
        <w:t xml:space="preserve"> социально-экономического развития муниципального образования </w:t>
      </w:r>
      <w:r w:rsidR="002D798B">
        <w:rPr>
          <w:rFonts w:ascii="Times New Roman" w:eastAsia="Times New Roman" w:hAnsi="Times New Roman"/>
          <w:sz w:val="28"/>
          <w:szCs w:val="28"/>
        </w:rPr>
        <w:br/>
      </w:r>
      <w:r w:rsidR="002D798B" w:rsidRPr="002D798B">
        <w:rPr>
          <w:rFonts w:ascii="Times New Roman" w:eastAsia="Times New Roman" w:hAnsi="Times New Roman"/>
          <w:sz w:val="28"/>
          <w:szCs w:val="28"/>
        </w:rPr>
        <w:t>Усть-Лабинский район до 2030 года</w:t>
      </w:r>
      <w:r w:rsidRPr="00747D46">
        <w:rPr>
          <w:rFonts w:ascii="Times New Roman" w:eastAsia="Times New Roman" w:hAnsi="Times New Roman"/>
          <w:sz w:val="28"/>
          <w:szCs w:val="28"/>
        </w:rPr>
        <w:t>, а также с учетом действующих целевых и комплексных программ на территории муниципального образования.</w:t>
      </w:r>
    </w:p>
    <w:p w14:paraId="68AD529A"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Настоящим проектом учитывается высокий градостроительный и природный потенциал территории. Дальнейшие тенденции и приоритеты экономического развития Усть-Лабинского городского поселения будут развиваться в рамках сформировавшихся направлений и заложенных прогнозных параметров утвержденного генерального плана:</w:t>
      </w:r>
    </w:p>
    <w:p w14:paraId="5C46C21F"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развитие жилищного строительства с формированием новых жилых комплексов высокого уровня комфортности; </w:t>
      </w:r>
    </w:p>
    <w:p w14:paraId="219219D9"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развитие производственных зон; </w:t>
      </w:r>
    </w:p>
    <w:p w14:paraId="7CF65399"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развитие сельскохозяйственной отрасли;</w:t>
      </w:r>
    </w:p>
    <w:p w14:paraId="10F21683"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развитие транспортно-логистической и придорожной инфраструктуры.</w:t>
      </w:r>
    </w:p>
    <w:p w14:paraId="325651DE"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Промышленное производство остается в перспективном периоде определяющим фактором организации территории, как за счет сохранения традиционных промышленных производств путем расширения, реконструкции и технической модернизации, так и нового строительства промышленных </w:t>
      </w:r>
      <w:r w:rsidRPr="00747D46">
        <w:rPr>
          <w:rFonts w:ascii="Times New Roman" w:eastAsia="Times New Roman" w:hAnsi="Times New Roman"/>
          <w:sz w:val="28"/>
          <w:szCs w:val="28"/>
        </w:rPr>
        <w:lastRenderedPageBreak/>
        <w:t>объектов на новых площадках. Для этих целей выделяются дополнительные территории, предусмотренные для размещения промышленных объектов</w:t>
      </w:r>
      <w:r w:rsidR="0002222C">
        <w:rPr>
          <w:rFonts w:ascii="Times New Roman" w:eastAsia="Times New Roman" w:hAnsi="Times New Roman"/>
          <w:sz w:val="28"/>
          <w:szCs w:val="28"/>
        </w:rPr>
        <w:t xml:space="preserve"> в северной части города</w:t>
      </w:r>
      <w:r w:rsidR="002D798B">
        <w:rPr>
          <w:rFonts w:ascii="Times New Roman" w:eastAsia="Times New Roman" w:hAnsi="Times New Roman"/>
          <w:sz w:val="28"/>
          <w:szCs w:val="28"/>
        </w:rPr>
        <w:t xml:space="preserve"> Усть-Лабинска</w:t>
      </w:r>
      <w:r w:rsidRPr="00747D46">
        <w:rPr>
          <w:rFonts w:ascii="Times New Roman" w:eastAsia="Times New Roman" w:hAnsi="Times New Roman"/>
          <w:sz w:val="28"/>
          <w:szCs w:val="28"/>
        </w:rPr>
        <w:t>.</w:t>
      </w:r>
    </w:p>
    <w:p w14:paraId="348F86EB"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Основным направлением промышленного производства по-прежнему останется пищевая и перерабатывающая промышленность, что приведет к необходимости создания вспомогательных и обслуживающих производств, которые чаще всего представлены предприятиями, относящимися к малому бизнесу. </w:t>
      </w:r>
    </w:p>
    <w:p w14:paraId="0137B3FA"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Малое и среднее предпринимательство – основа развития экономики, важнейший ресурс, приводящий в движение и мобилизующий все факторы производства, формирующий конкурентную среду, новые рабочие места. Малое и среднее предпринимательство – решающий фактор инновационного развития, главный источник для расширения среднего класса.</w:t>
      </w:r>
    </w:p>
    <w:p w14:paraId="51001FB0"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Одним из перспективных направлений является развитие высокотехнологичного производства современных строительных материалов, которые будут востребованы на внутреннем и внешнем рынках, с использованием местного сырья. </w:t>
      </w:r>
    </w:p>
    <w:p w14:paraId="0CCC80AD"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Также получит свое развитие легкая промышленность. В настоящее время ОА «</w:t>
      </w:r>
      <w:proofErr w:type="spellStart"/>
      <w:r w:rsidRPr="00747D46">
        <w:rPr>
          <w:rFonts w:ascii="Times New Roman" w:eastAsia="Times New Roman" w:hAnsi="Times New Roman"/>
          <w:sz w:val="28"/>
          <w:szCs w:val="28"/>
        </w:rPr>
        <w:t>Агрообъединение</w:t>
      </w:r>
      <w:proofErr w:type="spellEnd"/>
      <w:r w:rsidRPr="00747D46">
        <w:rPr>
          <w:rFonts w:ascii="Times New Roman" w:eastAsia="Times New Roman" w:hAnsi="Times New Roman"/>
          <w:sz w:val="28"/>
          <w:szCs w:val="28"/>
        </w:rPr>
        <w:t xml:space="preserve"> «Кубань» заявлен к реализации крупный инвестиционный проект «Строительство завода по производству продукции из </w:t>
      </w:r>
      <w:proofErr w:type="spellStart"/>
      <w:r w:rsidRPr="00747D46">
        <w:rPr>
          <w:rFonts w:ascii="Times New Roman" w:eastAsia="Times New Roman" w:hAnsi="Times New Roman"/>
          <w:sz w:val="28"/>
          <w:szCs w:val="28"/>
        </w:rPr>
        <w:t>полипропелена</w:t>
      </w:r>
      <w:proofErr w:type="spellEnd"/>
      <w:r w:rsidRPr="00747D46">
        <w:rPr>
          <w:rFonts w:ascii="Times New Roman" w:eastAsia="Times New Roman" w:hAnsi="Times New Roman"/>
          <w:sz w:val="28"/>
          <w:szCs w:val="28"/>
        </w:rPr>
        <w:t>». На территории 17,2 га планируется организация производства пластмассовых изделий для упаковывания товаров. Общий объем инвестиций составит 103,9 мл</w:t>
      </w:r>
      <w:r w:rsidR="006A17C5">
        <w:rPr>
          <w:rFonts w:ascii="Times New Roman" w:eastAsia="Times New Roman" w:hAnsi="Times New Roman"/>
          <w:sz w:val="28"/>
          <w:szCs w:val="28"/>
        </w:rPr>
        <w:t>н</w:t>
      </w:r>
      <w:r w:rsidRPr="00747D46">
        <w:rPr>
          <w:rFonts w:ascii="Times New Roman" w:eastAsia="Times New Roman" w:hAnsi="Times New Roman"/>
          <w:sz w:val="28"/>
          <w:szCs w:val="28"/>
        </w:rPr>
        <w:t>. рублей.</w:t>
      </w:r>
    </w:p>
    <w:p w14:paraId="1C7134B5"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По данным администрации муниципального образования в стадии реализации находятся следующие инвестиционные проекты:</w:t>
      </w:r>
    </w:p>
    <w:p w14:paraId="3DFFBEA6" w14:textId="1A0BB1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Модернизация и реконструкция ЗАО Сахарный завод </w:t>
      </w:r>
      <w:r w:rsidR="00166058">
        <w:rPr>
          <w:rFonts w:ascii="Times New Roman" w:eastAsia="Times New Roman" w:hAnsi="Times New Roman"/>
          <w:sz w:val="28"/>
          <w:szCs w:val="28"/>
        </w:rPr>
        <w:t>«</w:t>
      </w:r>
      <w:r w:rsidRPr="00747D46">
        <w:rPr>
          <w:rFonts w:ascii="Times New Roman" w:eastAsia="Times New Roman" w:hAnsi="Times New Roman"/>
          <w:sz w:val="28"/>
          <w:szCs w:val="28"/>
        </w:rPr>
        <w:t>Свобода</w:t>
      </w:r>
      <w:r w:rsidR="00166058">
        <w:rPr>
          <w:rFonts w:ascii="Times New Roman" w:eastAsia="Times New Roman" w:hAnsi="Times New Roman"/>
          <w:sz w:val="28"/>
          <w:szCs w:val="28"/>
        </w:rPr>
        <w:t>»</w:t>
      </w:r>
      <w:r w:rsidRPr="00747D46">
        <w:rPr>
          <w:rFonts w:ascii="Times New Roman" w:eastAsia="Times New Roman" w:hAnsi="Times New Roman"/>
          <w:sz w:val="28"/>
          <w:szCs w:val="28"/>
        </w:rPr>
        <w:t>. Увеличение производительности грануляционного отделения до 300 тонн жома в сутки, оптимизация процессов отделения упаковки сахара, техническое перевооружение тракта подачи и свекломоечного комплекса. Полный срок реализации – 2019 год. Объем инвестиций – 66,6 млн. руб.;</w:t>
      </w:r>
    </w:p>
    <w:p w14:paraId="1741B74E" w14:textId="0EC1165D"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Создание индустриального (промышленного) парка «Кубань». Планируемая сумма инвестиций – 1 248,0 млн. руб., планируемое создание рабочих мест – 3 300. Срок реализации: 2016-2026 годы. В </w:t>
      </w:r>
      <w:r w:rsidR="00B40F14">
        <w:rPr>
          <w:rFonts w:ascii="Times New Roman" w:eastAsia="Times New Roman" w:hAnsi="Times New Roman"/>
          <w:sz w:val="28"/>
          <w:szCs w:val="28"/>
        </w:rPr>
        <w:t xml:space="preserve">г. </w:t>
      </w:r>
      <w:r w:rsidRPr="00747D46">
        <w:rPr>
          <w:rFonts w:ascii="Times New Roman" w:eastAsia="Times New Roman" w:hAnsi="Times New Roman"/>
          <w:sz w:val="28"/>
          <w:szCs w:val="28"/>
        </w:rPr>
        <w:t xml:space="preserve">Усть-Лабинске на территории индустриального (промышленного) парка </w:t>
      </w:r>
      <w:r w:rsidR="00166058">
        <w:rPr>
          <w:rFonts w:ascii="Times New Roman" w:eastAsia="Times New Roman" w:hAnsi="Times New Roman"/>
          <w:sz w:val="28"/>
          <w:szCs w:val="28"/>
        </w:rPr>
        <w:t>«</w:t>
      </w:r>
      <w:r w:rsidRPr="00747D46">
        <w:rPr>
          <w:rFonts w:ascii="Times New Roman" w:eastAsia="Times New Roman" w:hAnsi="Times New Roman"/>
          <w:sz w:val="28"/>
          <w:szCs w:val="28"/>
        </w:rPr>
        <w:t>Кубань</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площадью </w:t>
      </w:r>
      <w:r w:rsidR="00B40F14">
        <w:rPr>
          <w:rFonts w:ascii="Times New Roman" w:eastAsia="Times New Roman" w:hAnsi="Times New Roman"/>
          <w:sz w:val="28"/>
          <w:szCs w:val="28"/>
        </w:rPr>
        <w:br/>
      </w:r>
      <w:r w:rsidRPr="00747D46">
        <w:rPr>
          <w:rFonts w:ascii="Times New Roman" w:eastAsia="Times New Roman" w:hAnsi="Times New Roman"/>
          <w:sz w:val="28"/>
          <w:szCs w:val="28"/>
        </w:rPr>
        <w:t xml:space="preserve">905 га, уже разместили свои производства ключевые резиденты: </w:t>
      </w:r>
      <w:r w:rsidR="00B40F14">
        <w:rPr>
          <w:rFonts w:ascii="Times New Roman" w:eastAsia="Times New Roman" w:hAnsi="Times New Roman"/>
          <w:sz w:val="28"/>
          <w:szCs w:val="28"/>
        </w:rPr>
        <w:br/>
      </w:r>
      <w:r w:rsidRPr="00747D46">
        <w:rPr>
          <w:rFonts w:ascii="Times New Roman" w:eastAsia="Times New Roman" w:hAnsi="Times New Roman"/>
          <w:sz w:val="28"/>
          <w:szCs w:val="28"/>
        </w:rPr>
        <w:t xml:space="preserve">ЗАО Сахарный завод </w:t>
      </w:r>
      <w:r w:rsidR="00166058">
        <w:rPr>
          <w:rFonts w:ascii="Times New Roman" w:eastAsia="Times New Roman" w:hAnsi="Times New Roman"/>
          <w:sz w:val="28"/>
          <w:szCs w:val="28"/>
        </w:rPr>
        <w:t>«</w:t>
      </w:r>
      <w:r w:rsidRPr="00747D46">
        <w:rPr>
          <w:rFonts w:ascii="Times New Roman" w:eastAsia="Times New Roman" w:hAnsi="Times New Roman"/>
          <w:sz w:val="28"/>
          <w:szCs w:val="28"/>
        </w:rPr>
        <w:t>Свобода</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ООО Мясоперерабатывающий комплекс </w:t>
      </w:r>
      <w:r w:rsidR="00166058">
        <w:rPr>
          <w:rFonts w:ascii="Times New Roman" w:eastAsia="Times New Roman" w:hAnsi="Times New Roman"/>
          <w:sz w:val="28"/>
          <w:szCs w:val="28"/>
        </w:rPr>
        <w:t>«</w:t>
      </w:r>
      <w:r w:rsidRPr="00747D46">
        <w:rPr>
          <w:rFonts w:ascii="Times New Roman" w:eastAsia="Times New Roman" w:hAnsi="Times New Roman"/>
          <w:sz w:val="28"/>
          <w:szCs w:val="28"/>
        </w:rPr>
        <w:t>Кубань</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ООО </w:t>
      </w:r>
      <w:r w:rsidR="00166058">
        <w:rPr>
          <w:rFonts w:ascii="Times New Roman" w:eastAsia="Times New Roman" w:hAnsi="Times New Roman"/>
          <w:sz w:val="28"/>
          <w:szCs w:val="28"/>
        </w:rPr>
        <w:t>«</w:t>
      </w:r>
      <w:proofErr w:type="spellStart"/>
      <w:r w:rsidRPr="00747D46">
        <w:rPr>
          <w:rFonts w:ascii="Times New Roman" w:eastAsia="Times New Roman" w:hAnsi="Times New Roman"/>
          <w:sz w:val="28"/>
          <w:szCs w:val="28"/>
        </w:rPr>
        <w:t>Главстрой</w:t>
      </w:r>
      <w:proofErr w:type="spellEnd"/>
      <w:r w:rsidRPr="00747D46">
        <w:rPr>
          <w:rFonts w:ascii="Times New Roman" w:eastAsia="Times New Roman" w:hAnsi="Times New Roman"/>
          <w:sz w:val="28"/>
          <w:szCs w:val="28"/>
        </w:rPr>
        <w:t>-Усть-Лабинск</w:t>
      </w:r>
      <w:r w:rsidR="00166058">
        <w:rPr>
          <w:rFonts w:ascii="Times New Roman" w:eastAsia="Times New Roman" w:hAnsi="Times New Roman"/>
          <w:sz w:val="28"/>
          <w:szCs w:val="28"/>
        </w:rPr>
        <w:t>»</w:t>
      </w:r>
      <w:r w:rsidRPr="00747D46">
        <w:rPr>
          <w:rFonts w:ascii="Times New Roman" w:eastAsia="Times New Roman" w:hAnsi="Times New Roman"/>
          <w:sz w:val="28"/>
          <w:szCs w:val="28"/>
        </w:rPr>
        <w:t>. Инвестиционный потенциал парка с учетом построенных и запроектированных объектов позволяет разместить на территории еще порядка 20 новых заводов;</w:t>
      </w:r>
    </w:p>
    <w:p w14:paraId="4F21EC60" w14:textId="3C99CFF0"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Строительство завода по выпуску </w:t>
      </w:r>
      <w:proofErr w:type="spellStart"/>
      <w:r w:rsidRPr="00747D46">
        <w:rPr>
          <w:rFonts w:ascii="Times New Roman" w:eastAsia="Times New Roman" w:hAnsi="Times New Roman"/>
          <w:sz w:val="28"/>
          <w:szCs w:val="28"/>
        </w:rPr>
        <w:t>фиброцементных</w:t>
      </w:r>
      <w:proofErr w:type="spellEnd"/>
      <w:r w:rsidRPr="00747D46">
        <w:rPr>
          <w:rFonts w:ascii="Times New Roman" w:eastAsia="Times New Roman" w:hAnsi="Times New Roman"/>
          <w:sz w:val="28"/>
          <w:szCs w:val="28"/>
        </w:rPr>
        <w:t xml:space="preserve"> изделий. Инвестор: ООО </w:t>
      </w:r>
      <w:r w:rsidR="00166058">
        <w:rPr>
          <w:rFonts w:ascii="Times New Roman" w:eastAsia="Times New Roman" w:hAnsi="Times New Roman"/>
          <w:sz w:val="28"/>
          <w:szCs w:val="28"/>
        </w:rPr>
        <w:t>«</w:t>
      </w:r>
      <w:proofErr w:type="spellStart"/>
      <w:r w:rsidRPr="00747D46">
        <w:rPr>
          <w:rFonts w:ascii="Times New Roman" w:eastAsia="Times New Roman" w:hAnsi="Times New Roman"/>
          <w:sz w:val="28"/>
          <w:szCs w:val="28"/>
        </w:rPr>
        <w:t>Главстрой</w:t>
      </w:r>
      <w:proofErr w:type="spellEnd"/>
      <w:r w:rsidRPr="00747D46">
        <w:rPr>
          <w:rFonts w:ascii="Times New Roman" w:eastAsia="Times New Roman" w:hAnsi="Times New Roman"/>
          <w:sz w:val="28"/>
          <w:szCs w:val="28"/>
        </w:rPr>
        <w:t>-Усть-Лабинск</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Планируемая сумма инвестиций – </w:t>
      </w:r>
      <w:r w:rsidR="00B40F14">
        <w:rPr>
          <w:rFonts w:ascii="Times New Roman" w:eastAsia="Times New Roman" w:hAnsi="Times New Roman"/>
          <w:sz w:val="28"/>
          <w:szCs w:val="28"/>
        </w:rPr>
        <w:br/>
      </w:r>
      <w:r w:rsidRPr="00747D46">
        <w:rPr>
          <w:rFonts w:ascii="Times New Roman" w:eastAsia="Times New Roman" w:hAnsi="Times New Roman"/>
          <w:sz w:val="28"/>
          <w:szCs w:val="28"/>
        </w:rPr>
        <w:t xml:space="preserve">1 739,0 млн. руб., планируемое создание рабочих мест –113. Срок реализации: 2017-2019 годы. В современных условиях рынок строительных материалов динамично развивается и расширяется. В этом смысле производство </w:t>
      </w:r>
      <w:r w:rsidRPr="00747D46">
        <w:rPr>
          <w:rFonts w:ascii="Times New Roman" w:eastAsia="Times New Roman" w:hAnsi="Times New Roman"/>
          <w:sz w:val="28"/>
          <w:szCs w:val="28"/>
        </w:rPr>
        <w:lastRenderedPageBreak/>
        <w:t xml:space="preserve">декоративных прессованных </w:t>
      </w:r>
      <w:proofErr w:type="spellStart"/>
      <w:r w:rsidRPr="00747D46">
        <w:rPr>
          <w:rFonts w:ascii="Times New Roman" w:eastAsia="Times New Roman" w:hAnsi="Times New Roman"/>
          <w:sz w:val="28"/>
          <w:szCs w:val="28"/>
        </w:rPr>
        <w:t>фиброцементных</w:t>
      </w:r>
      <w:proofErr w:type="spellEnd"/>
      <w:r w:rsidRPr="00747D46">
        <w:rPr>
          <w:rFonts w:ascii="Times New Roman" w:eastAsia="Times New Roman" w:hAnsi="Times New Roman"/>
          <w:sz w:val="28"/>
          <w:szCs w:val="28"/>
        </w:rPr>
        <w:t xml:space="preserve"> листов автоклавного твердения является привлекательным направлением для ведения бизнеса</w:t>
      </w:r>
    </w:p>
    <w:p w14:paraId="6375EBD3"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Дальнейшее развитие </w:t>
      </w:r>
      <w:r w:rsidR="00F00487" w:rsidRPr="00747D46">
        <w:rPr>
          <w:rFonts w:ascii="Times New Roman" w:eastAsia="Times New Roman" w:hAnsi="Times New Roman"/>
          <w:sz w:val="28"/>
          <w:szCs w:val="28"/>
        </w:rPr>
        <w:t>городского</w:t>
      </w:r>
      <w:r w:rsidRPr="00747D46">
        <w:rPr>
          <w:rFonts w:ascii="Times New Roman" w:eastAsia="Times New Roman" w:hAnsi="Times New Roman"/>
          <w:sz w:val="28"/>
          <w:szCs w:val="28"/>
        </w:rPr>
        <w:t xml:space="preserve"> хозяйства должно базироваться на уже имеющихся площадях сельскохозяйственных угодий с соблюдением научно-обоснованного соотношения пашен, естественных кормовых угодий для сохранения устойчивости агроландшафтов. </w:t>
      </w:r>
    </w:p>
    <w:p w14:paraId="3DE4EC66" w14:textId="5051DC19"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растениеводстве </w:t>
      </w:r>
      <w:r w:rsidR="00B051DC" w:rsidRPr="00B051DC">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 xml:space="preserve">в перспективе приоритеты отдаются производству технических культур и, прежде всего, выращивание сахарной свеклы, на втором месте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зерновое хозяйство.</w:t>
      </w:r>
    </w:p>
    <w:p w14:paraId="124DCA5E"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Проблема оптимизации животноводческой отрасли должна решаться за счет восстановления прежнего потенциала скотоводства, свиноводства и овцеводства. Значительный срок окупаемости объектов требует приоритетного развития животноводства именно в начальный срок реализации программы. Необходимость увеличения производства мяса для потребления внутри </w:t>
      </w:r>
      <w:r w:rsidR="00B40F14">
        <w:rPr>
          <w:rFonts w:ascii="Times New Roman" w:eastAsia="Times New Roman" w:hAnsi="Times New Roman"/>
          <w:sz w:val="28"/>
          <w:szCs w:val="28"/>
        </w:rPr>
        <w:br/>
        <w:t xml:space="preserve">Усть-Лабинского </w:t>
      </w:r>
      <w:r w:rsidRPr="00747D46">
        <w:rPr>
          <w:rFonts w:ascii="Times New Roman" w:eastAsia="Times New Roman" w:hAnsi="Times New Roman"/>
          <w:sz w:val="28"/>
          <w:szCs w:val="28"/>
        </w:rPr>
        <w:t>района, высокая доходность отрасли, недостаток в производстве в целом по краю требуют развитие мясного скотоводства и свиноводства как самых перспективных направлений животноводческой отрасли. Развитию данного направления будет способствовать наличие предприятий переработки, в том числе в продукты длительного хранения</w:t>
      </w:r>
      <w:r w:rsidR="00B40F14">
        <w:rPr>
          <w:rFonts w:ascii="Times New Roman" w:eastAsia="Times New Roman" w:hAnsi="Times New Roman"/>
          <w:sz w:val="28"/>
          <w:szCs w:val="28"/>
        </w:rPr>
        <w:t>.</w:t>
      </w:r>
    </w:p>
    <w:p w14:paraId="4D592C4C"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Проектом </w:t>
      </w:r>
      <w:r w:rsidR="00B40F14">
        <w:rPr>
          <w:rFonts w:ascii="Times New Roman" w:eastAsia="Times New Roman" w:hAnsi="Times New Roman"/>
          <w:sz w:val="28"/>
          <w:szCs w:val="28"/>
        </w:rPr>
        <w:t>в</w:t>
      </w:r>
      <w:r w:rsidRPr="00747D46">
        <w:rPr>
          <w:rFonts w:ascii="Times New Roman" w:eastAsia="Times New Roman" w:hAnsi="Times New Roman"/>
          <w:sz w:val="28"/>
          <w:szCs w:val="28"/>
        </w:rPr>
        <w:t xml:space="preserve">несение изменений в генеральный план </w:t>
      </w:r>
      <w:r w:rsidR="00B40F14" w:rsidRPr="00B40F14">
        <w:rPr>
          <w:rFonts w:ascii="Times New Roman" w:eastAsia="Times New Roman" w:hAnsi="Times New Roman"/>
          <w:sz w:val="28"/>
          <w:szCs w:val="28"/>
        </w:rPr>
        <w:t xml:space="preserve">Усть-Лабинского </w:t>
      </w:r>
      <w:r w:rsidR="00B40F14">
        <w:rPr>
          <w:rFonts w:ascii="Times New Roman" w:eastAsia="Times New Roman" w:hAnsi="Times New Roman"/>
          <w:sz w:val="28"/>
          <w:szCs w:val="28"/>
        </w:rPr>
        <w:t xml:space="preserve">городского поселения </w:t>
      </w:r>
      <w:r w:rsidRPr="00747D46">
        <w:rPr>
          <w:rFonts w:ascii="Times New Roman" w:eastAsia="Times New Roman" w:hAnsi="Times New Roman"/>
          <w:sz w:val="28"/>
          <w:szCs w:val="28"/>
        </w:rPr>
        <w:t>предусмотрено сохранение большей части площадей сельскохозяйственного назначения для развития сельскохозяйственной деятельности и размещения объектов агропромышленного производства.</w:t>
      </w:r>
    </w:p>
    <w:p w14:paraId="710549A1" w14:textId="0AA0D4B1"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рамках развития агропромышленного комплекса на территории муниципального района реализуется инновационный проект «Агропромышленный кластер в </w:t>
      </w:r>
      <w:proofErr w:type="spellStart"/>
      <w:r w:rsidRPr="00747D46">
        <w:rPr>
          <w:rFonts w:ascii="Times New Roman" w:eastAsia="Times New Roman" w:hAnsi="Times New Roman"/>
          <w:sz w:val="28"/>
          <w:szCs w:val="28"/>
        </w:rPr>
        <w:t>г.Усть</w:t>
      </w:r>
      <w:proofErr w:type="spellEnd"/>
      <w:r w:rsidRPr="00747D46">
        <w:rPr>
          <w:rFonts w:ascii="Times New Roman" w:eastAsia="Times New Roman" w:hAnsi="Times New Roman"/>
          <w:sz w:val="28"/>
          <w:szCs w:val="28"/>
        </w:rPr>
        <w:t xml:space="preserve">-Лабинске». Инвестором является  ООО </w:t>
      </w:r>
      <w:r w:rsidR="00166058">
        <w:rPr>
          <w:rFonts w:ascii="Times New Roman" w:eastAsia="Times New Roman" w:hAnsi="Times New Roman"/>
          <w:sz w:val="28"/>
          <w:szCs w:val="28"/>
        </w:rPr>
        <w:t>«</w:t>
      </w:r>
      <w:r w:rsidRPr="00747D46">
        <w:rPr>
          <w:rFonts w:ascii="Times New Roman" w:eastAsia="Times New Roman" w:hAnsi="Times New Roman"/>
          <w:sz w:val="28"/>
          <w:szCs w:val="28"/>
        </w:rPr>
        <w:t>КУБАНЬСТРОЙКОМПЛЕКС</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w:t>
      </w:r>
    </w:p>
    <w:p w14:paraId="72E6A683"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 территории </w:t>
      </w:r>
      <w:r w:rsidR="00B051DC" w:rsidRPr="00B051DC">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планируется к реализации инвестиционный проект по строительству селективно-генетического центра. Начало строительства запланировано на 2019 год, предполагается, что уже к 2020 году селекционно-генетический центр будет получать до 3 тыс. эмбрионов в год. Это позволит компании в среднесрочной перспективе заменить собственное поголовье и развить продажу коров, как в России, так и в странах ЕАЭС. По оценке предприятия, себестоимость выращивания нетели будет на 30% дешевле аналогов из США или Канады.</w:t>
      </w:r>
    </w:p>
    <w:p w14:paraId="158EE7B4" w14:textId="0E346FBE"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Рассматривается еще одно перспективное направление развития экономики муниципального образования – на основе использования транзитного положения территории, при высоком уровне транспортной инфраструктуры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развитие логистики в целях транспортно-складского обслуживания ведения бизнеса.</w:t>
      </w:r>
    </w:p>
    <w:p w14:paraId="265B9E76"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Развитие транспортной логистики существенно увеличит инвестиционную привлекательность. Учитывая оживленность федеральной трассы, имеется возможность создания не просто современного придорожного комплекса, но и уникального туристско-этнографического и культурно-торгового центра. Данная точка роста рассматривается также с точки зрения </w:t>
      </w:r>
      <w:r w:rsidRPr="00747D46">
        <w:rPr>
          <w:rFonts w:ascii="Times New Roman" w:eastAsia="Times New Roman" w:hAnsi="Times New Roman"/>
          <w:sz w:val="28"/>
          <w:szCs w:val="28"/>
        </w:rPr>
        <w:lastRenderedPageBreak/>
        <w:t xml:space="preserve">перспектив развития малого бизнеса с вовлечением населения </w:t>
      </w:r>
      <w:r w:rsidR="00050FCE">
        <w:rPr>
          <w:rFonts w:ascii="Times New Roman" w:eastAsia="Times New Roman" w:hAnsi="Times New Roman"/>
          <w:sz w:val="28"/>
          <w:szCs w:val="28"/>
        </w:rPr>
        <w:br/>
        <w:t xml:space="preserve">Усть-Лабинского </w:t>
      </w:r>
      <w:r w:rsidRPr="00747D46">
        <w:rPr>
          <w:rFonts w:ascii="Times New Roman" w:eastAsia="Times New Roman" w:hAnsi="Times New Roman"/>
          <w:sz w:val="28"/>
          <w:szCs w:val="28"/>
        </w:rPr>
        <w:t>района.</w:t>
      </w:r>
    </w:p>
    <w:p w14:paraId="23DAE5F1"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Приграничный придорожный комплекс состоит из нескольких основных кластеров: - общественного питания (рестораны, кафе, закусочные); - логистические (склады, грузовые терминалы, автомобильные стоянки); - торговые (магазины, киоски); - рекреационные (бани, кинотеатры, медицинские услуги). Пока эти ниши практически не заняты, но для привлечения серьезных инвесторов необходимо создание инвестиционных площадок.</w:t>
      </w:r>
    </w:p>
    <w:p w14:paraId="1FB4168F"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Для развития придорожной и приграничной инфраструктуры со стороны администрации необходимо:</w:t>
      </w:r>
    </w:p>
    <w:p w14:paraId="5AD234C7"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 подготовить территории к комплексному освоению, создание условий, стимулирующих привлечение инвестиций в развитие инфраструктуры; </w:t>
      </w:r>
    </w:p>
    <w:p w14:paraId="4D3FA569"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подготовить эффективный районный проект развития придорожной приграничной инфраструктуры.</w:t>
      </w:r>
    </w:p>
    <w:p w14:paraId="1DB9954C"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Содействие созданию логистических компаний от узкофункциональных логистических посредников (транспортные компании, экспедиторы, таможенные терминалы, агенты, фирмы по оказанию информационно-консалтинговых услуг) до провайдеров – фирм, оказывающих комплексный логистический сервис для клиента.</w:t>
      </w:r>
    </w:p>
    <w:p w14:paraId="73A14A84"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Для обслуживания существующей промышленной зоны города </w:t>
      </w:r>
      <w:r w:rsidR="00050FCE">
        <w:rPr>
          <w:rFonts w:ascii="Times New Roman" w:eastAsia="Times New Roman" w:hAnsi="Times New Roman"/>
          <w:sz w:val="28"/>
          <w:szCs w:val="28"/>
        </w:rPr>
        <w:br/>
      </w:r>
      <w:proofErr w:type="spellStart"/>
      <w:r w:rsidR="00050FCE">
        <w:rPr>
          <w:rFonts w:ascii="Times New Roman" w:eastAsia="Times New Roman" w:hAnsi="Times New Roman"/>
          <w:sz w:val="28"/>
          <w:szCs w:val="28"/>
        </w:rPr>
        <w:t>Усть-Лабинскаа</w:t>
      </w:r>
      <w:proofErr w:type="spellEnd"/>
      <w:r w:rsidR="00050FCE">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и </w:t>
      </w:r>
      <w:r w:rsidR="00050FCE">
        <w:rPr>
          <w:rFonts w:ascii="Times New Roman" w:eastAsia="Times New Roman" w:hAnsi="Times New Roman"/>
          <w:sz w:val="28"/>
          <w:szCs w:val="28"/>
        </w:rPr>
        <w:t xml:space="preserve">Усть-Лабинского района </w:t>
      </w:r>
      <w:proofErr w:type="spellStart"/>
      <w:r w:rsidRPr="00747D46">
        <w:rPr>
          <w:rFonts w:ascii="Times New Roman" w:eastAsia="Times New Roman" w:hAnsi="Times New Roman"/>
          <w:sz w:val="28"/>
          <w:szCs w:val="28"/>
        </w:rPr>
        <w:t>района</w:t>
      </w:r>
      <w:proofErr w:type="spellEnd"/>
      <w:r w:rsidRPr="00747D46">
        <w:rPr>
          <w:rFonts w:ascii="Times New Roman" w:eastAsia="Times New Roman" w:hAnsi="Times New Roman"/>
          <w:sz w:val="28"/>
          <w:szCs w:val="28"/>
        </w:rPr>
        <w:t xml:space="preserve"> в целом и потенциальных промышленных и торгово-сервисных объектов целесообразно строительство логистического центра с возможностью оказания услуг по хранению, перевалке грузов в т.ч. морских контейнеров для районов и городов Краснодарского края и Республики Адыгея. </w:t>
      </w:r>
    </w:p>
    <w:p w14:paraId="0DB495DA" w14:textId="77777777" w:rsidR="00AA6231" w:rsidRPr="00747D46" w:rsidRDefault="00AA6231" w:rsidP="00AA6231">
      <w:pPr>
        <w:ind w:firstLine="720"/>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 целью развития торгово-сервисной инфраструктуры на территории города реализуется ряд проектов (Таблица </w:t>
      </w:r>
      <w:r w:rsidR="0005197F" w:rsidRPr="00747D46">
        <w:rPr>
          <w:rFonts w:ascii="Times New Roman" w:eastAsia="Times New Roman" w:hAnsi="Times New Roman"/>
          <w:sz w:val="28"/>
          <w:szCs w:val="28"/>
        </w:rPr>
        <w:t>42</w:t>
      </w:r>
      <w:r w:rsidRPr="00747D46">
        <w:rPr>
          <w:rFonts w:ascii="Times New Roman" w:eastAsia="Times New Roman" w:hAnsi="Times New Roman"/>
          <w:sz w:val="28"/>
          <w:szCs w:val="28"/>
        </w:rPr>
        <w:t>).</w:t>
      </w:r>
    </w:p>
    <w:p w14:paraId="63E59540" w14:textId="77777777" w:rsidR="00050FCE" w:rsidRDefault="00050FCE">
      <w:pPr>
        <w:rPr>
          <w:rFonts w:ascii="Times New Roman" w:eastAsia="Times New Roman" w:hAnsi="Times New Roman"/>
          <w:sz w:val="28"/>
          <w:szCs w:val="28"/>
        </w:rPr>
      </w:pPr>
      <w:r>
        <w:rPr>
          <w:rFonts w:ascii="Times New Roman" w:eastAsia="Times New Roman" w:hAnsi="Times New Roman"/>
          <w:sz w:val="28"/>
          <w:szCs w:val="28"/>
        </w:rPr>
        <w:br w:type="page"/>
      </w:r>
    </w:p>
    <w:p w14:paraId="799B95E8" w14:textId="77777777" w:rsidR="00AA6231" w:rsidRPr="00747D46" w:rsidRDefault="00AA6231" w:rsidP="00AA6231">
      <w:pPr>
        <w:ind w:firstLine="720"/>
        <w:jc w:val="both"/>
        <w:rPr>
          <w:rFonts w:ascii="Times New Roman" w:eastAsia="Times New Roman" w:hAnsi="Times New Roman"/>
          <w:sz w:val="28"/>
          <w:szCs w:val="28"/>
        </w:rPr>
      </w:pPr>
    </w:p>
    <w:p w14:paraId="60D2E76E" w14:textId="77777777" w:rsidR="002349E3" w:rsidRPr="00747D46" w:rsidRDefault="00F5543A" w:rsidP="00F5543A">
      <w:pPr>
        <w:ind w:firstLine="720"/>
        <w:jc w:val="right"/>
        <w:rPr>
          <w:rFonts w:ascii="Times New Roman" w:eastAsia="Times New Roman" w:hAnsi="Times New Roman"/>
          <w:sz w:val="28"/>
          <w:szCs w:val="28"/>
        </w:rPr>
      </w:pPr>
      <w:r w:rsidRPr="00747D46">
        <w:rPr>
          <w:rFonts w:ascii="Times New Roman" w:eastAsia="Times New Roman" w:hAnsi="Times New Roman"/>
          <w:sz w:val="28"/>
          <w:szCs w:val="28"/>
        </w:rPr>
        <w:t xml:space="preserve">Таблица </w:t>
      </w:r>
      <w:r w:rsidR="0005197F" w:rsidRPr="00747D46">
        <w:rPr>
          <w:rFonts w:ascii="Times New Roman" w:eastAsia="Times New Roman" w:hAnsi="Times New Roman"/>
          <w:sz w:val="28"/>
          <w:szCs w:val="28"/>
        </w:rPr>
        <w:t>42</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2"/>
        <w:gridCol w:w="2533"/>
        <w:gridCol w:w="1843"/>
        <w:gridCol w:w="953"/>
        <w:gridCol w:w="1560"/>
        <w:gridCol w:w="2268"/>
      </w:tblGrid>
      <w:tr w:rsidR="00747D46" w:rsidRPr="00747D46" w14:paraId="14BA94BC" w14:textId="77777777" w:rsidTr="0005197F">
        <w:trPr>
          <w:cantSplit/>
          <w:trHeight w:val="759"/>
          <w:tblHeader/>
          <w:jc w:val="center"/>
        </w:trPr>
        <w:tc>
          <w:tcPr>
            <w:tcW w:w="482" w:type="dxa"/>
            <w:shd w:val="clear" w:color="auto" w:fill="F2F2F2"/>
            <w:vAlign w:val="center"/>
          </w:tcPr>
          <w:p w14:paraId="1605546F" w14:textId="77777777" w:rsidR="00AA6231" w:rsidRPr="00747D46" w:rsidRDefault="00AA6231" w:rsidP="00AA6231">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 п/п</w:t>
            </w:r>
          </w:p>
        </w:tc>
        <w:tc>
          <w:tcPr>
            <w:tcW w:w="2533" w:type="dxa"/>
            <w:shd w:val="clear" w:color="auto" w:fill="F2F2F2"/>
            <w:vAlign w:val="center"/>
          </w:tcPr>
          <w:p w14:paraId="6584E842" w14:textId="7777777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Наименование инвестиционного проекта</w:t>
            </w:r>
          </w:p>
        </w:tc>
        <w:tc>
          <w:tcPr>
            <w:tcW w:w="1843" w:type="dxa"/>
            <w:shd w:val="clear" w:color="auto" w:fill="F2F2F2"/>
            <w:vAlign w:val="center"/>
          </w:tcPr>
          <w:p w14:paraId="36CF262F" w14:textId="7777777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Местоположение</w:t>
            </w:r>
          </w:p>
        </w:tc>
        <w:tc>
          <w:tcPr>
            <w:tcW w:w="953" w:type="dxa"/>
            <w:shd w:val="clear" w:color="auto" w:fill="F2F2F2"/>
            <w:vAlign w:val="center"/>
          </w:tcPr>
          <w:p w14:paraId="43F8BCBB" w14:textId="77777777" w:rsidR="00AA6231" w:rsidRPr="00747D46" w:rsidRDefault="00AA6231" w:rsidP="00F5543A">
            <w:pPr>
              <w:widowControl w:val="0"/>
              <w:suppressAutoHyphens/>
              <w:ind w:left="-58" w:right="-57"/>
              <w:rPr>
                <w:rFonts w:ascii="Times New Roman" w:eastAsia="Times New Roman" w:hAnsi="Times New Roman"/>
                <w:lang w:eastAsia="ar-SA"/>
              </w:rPr>
            </w:pPr>
            <w:r w:rsidRPr="00747D46">
              <w:rPr>
                <w:rFonts w:ascii="Times New Roman" w:eastAsia="Times New Roman" w:hAnsi="Times New Roman"/>
                <w:lang w:eastAsia="ar-SA"/>
              </w:rPr>
              <w:t>Территория, га</w:t>
            </w:r>
          </w:p>
        </w:tc>
        <w:tc>
          <w:tcPr>
            <w:tcW w:w="1560" w:type="dxa"/>
            <w:shd w:val="clear" w:color="auto" w:fill="F2F2F2"/>
            <w:vAlign w:val="center"/>
          </w:tcPr>
          <w:p w14:paraId="386D1BBD" w14:textId="7777777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Наименование инвестора</w:t>
            </w:r>
          </w:p>
        </w:tc>
        <w:tc>
          <w:tcPr>
            <w:tcW w:w="2268" w:type="dxa"/>
            <w:shd w:val="clear" w:color="auto" w:fill="F2F2F2"/>
            <w:vAlign w:val="center"/>
          </w:tcPr>
          <w:p w14:paraId="4CCDF847" w14:textId="7777777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Краткое описание инвестиционного проекта</w:t>
            </w:r>
          </w:p>
        </w:tc>
      </w:tr>
      <w:tr w:rsidR="00747D46" w:rsidRPr="00747D46" w14:paraId="5FAF569E" w14:textId="77777777" w:rsidTr="0005197F">
        <w:trPr>
          <w:trHeight w:val="497"/>
          <w:jc w:val="center"/>
        </w:trPr>
        <w:tc>
          <w:tcPr>
            <w:tcW w:w="482" w:type="dxa"/>
          </w:tcPr>
          <w:p w14:paraId="54E8BB13" w14:textId="77777777" w:rsidR="00AA6231" w:rsidRPr="00747D46" w:rsidRDefault="00AA6231" w:rsidP="00AA6231">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2</w:t>
            </w:r>
          </w:p>
        </w:tc>
        <w:tc>
          <w:tcPr>
            <w:tcW w:w="2533" w:type="dxa"/>
            <w:vAlign w:val="center"/>
          </w:tcPr>
          <w:p w14:paraId="7F5DAC61" w14:textId="7777777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 xml:space="preserve">Строительство комплексного торгово-логистического центра по хранению, переработке и дистрибуции продукции </w:t>
            </w:r>
            <w:r w:rsidR="00F00487" w:rsidRPr="00747D46">
              <w:rPr>
                <w:rFonts w:ascii="Times New Roman" w:eastAsia="Times New Roman" w:hAnsi="Times New Roman"/>
                <w:lang w:eastAsia="ar-SA"/>
              </w:rPr>
              <w:t>городского</w:t>
            </w:r>
            <w:r w:rsidRPr="00747D46">
              <w:rPr>
                <w:rFonts w:ascii="Times New Roman" w:eastAsia="Times New Roman" w:hAnsi="Times New Roman"/>
                <w:lang w:eastAsia="ar-SA"/>
              </w:rPr>
              <w:t xml:space="preserve"> хозяйства и пищевой промышленности в </w:t>
            </w: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tc>
        <w:tc>
          <w:tcPr>
            <w:tcW w:w="1843" w:type="dxa"/>
            <w:vAlign w:val="center"/>
          </w:tcPr>
          <w:p w14:paraId="47AAF555" w14:textId="77777777" w:rsidR="00AA6231" w:rsidRPr="00747D46" w:rsidRDefault="00AA6231" w:rsidP="00F5543A">
            <w:pPr>
              <w:widowControl w:val="0"/>
              <w:suppressAutoHyphens/>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 xml:space="preserve">-Лабинск, </w:t>
            </w:r>
            <w:proofErr w:type="spellStart"/>
            <w:r w:rsidRPr="00747D46">
              <w:rPr>
                <w:rFonts w:ascii="Times New Roman" w:eastAsia="Times New Roman" w:hAnsi="Times New Roman"/>
                <w:lang w:eastAsia="ar-SA"/>
              </w:rPr>
              <w:t>ул.Монтажная</w:t>
            </w:r>
            <w:proofErr w:type="spellEnd"/>
            <w:r w:rsidRPr="00747D46">
              <w:rPr>
                <w:rFonts w:ascii="Times New Roman" w:eastAsia="Times New Roman" w:hAnsi="Times New Roman"/>
                <w:lang w:eastAsia="ar-SA"/>
              </w:rPr>
              <w:t>, 1</w:t>
            </w:r>
          </w:p>
        </w:tc>
        <w:tc>
          <w:tcPr>
            <w:tcW w:w="953" w:type="dxa"/>
            <w:vAlign w:val="center"/>
          </w:tcPr>
          <w:p w14:paraId="04928D88" w14:textId="7777777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6,2</w:t>
            </w:r>
          </w:p>
        </w:tc>
        <w:tc>
          <w:tcPr>
            <w:tcW w:w="1560" w:type="dxa"/>
            <w:vAlign w:val="center"/>
          </w:tcPr>
          <w:p w14:paraId="054C511C" w14:textId="5F985B1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 xml:space="preserve">ООО </w:t>
            </w:r>
            <w:r w:rsidR="00166058">
              <w:rPr>
                <w:rFonts w:ascii="Times New Roman" w:eastAsia="Times New Roman" w:hAnsi="Times New Roman"/>
                <w:lang w:eastAsia="ar-SA"/>
              </w:rPr>
              <w:t>«</w:t>
            </w:r>
            <w:proofErr w:type="spellStart"/>
            <w:r w:rsidRPr="00747D46">
              <w:rPr>
                <w:rFonts w:ascii="Times New Roman" w:eastAsia="Times New Roman" w:hAnsi="Times New Roman"/>
                <w:lang w:eastAsia="ar-SA"/>
              </w:rPr>
              <w:t>АгроЮтилити</w:t>
            </w:r>
            <w:proofErr w:type="spellEnd"/>
            <w:r w:rsidR="00166058">
              <w:rPr>
                <w:rFonts w:ascii="Times New Roman" w:eastAsia="Times New Roman" w:hAnsi="Times New Roman"/>
                <w:lang w:eastAsia="ar-SA"/>
              </w:rPr>
              <w:t>»</w:t>
            </w:r>
            <w:r w:rsidRPr="00747D46">
              <w:rPr>
                <w:rFonts w:ascii="Times New Roman" w:eastAsia="Times New Roman" w:hAnsi="Times New Roman"/>
                <w:lang w:eastAsia="ar-SA"/>
              </w:rPr>
              <w:t xml:space="preserve"> </w:t>
            </w:r>
          </w:p>
        </w:tc>
        <w:tc>
          <w:tcPr>
            <w:tcW w:w="2268" w:type="dxa"/>
            <w:vAlign w:val="center"/>
          </w:tcPr>
          <w:p w14:paraId="5BD04336" w14:textId="7777777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 xml:space="preserve">Строительство комплексного торгово-логистического центра по хранению, переработке и дистрибуции продукции </w:t>
            </w:r>
            <w:r w:rsidR="00F00487" w:rsidRPr="00747D46">
              <w:rPr>
                <w:rFonts w:ascii="Times New Roman" w:eastAsia="Times New Roman" w:hAnsi="Times New Roman"/>
                <w:lang w:eastAsia="ar-SA"/>
              </w:rPr>
              <w:t>городского</w:t>
            </w:r>
            <w:r w:rsidRPr="00747D46">
              <w:rPr>
                <w:rFonts w:ascii="Times New Roman" w:eastAsia="Times New Roman" w:hAnsi="Times New Roman"/>
                <w:lang w:eastAsia="ar-SA"/>
              </w:rPr>
              <w:t xml:space="preserve"> хозяйства и пищевой промышленности в </w:t>
            </w: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 Планируемый объем инвестиций 100 млн. руб. Кол-во рабочих мест – 50. Срок реализации 2020 г.</w:t>
            </w:r>
          </w:p>
        </w:tc>
      </w:tr>
      <w:tr w:rsidR="00747D46" w:rsidRPr="00747D46" w14:paraId="2CBFE479" w14:textId="77777777" w:rsidTr="0005197F">
        <w:trPr>
          <w:trHeight w:val="497"/>
          <w:jc w:val="center"/>
        </w:trPr>
        <w:tc>
          <w:tcPr>
            <w:tcW w:w="482" w:type="dxa"/>
          </w:tcPr>
          <w:p w14:paraId="649AC9BB" w14:textId="77777777" w:rsidR="00AA6231" w:rsidRPr="00747D46" w:rsidRDefault="00AA6231" w:rsidP="00AA6231">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3</w:t>
            </w:r>
          </w:p>
        </w:tc>
        <w:tc>
          <w:tcPr>
            <w:tcW w:w="2533" w:type="dxa"/>
            <w:vAlign w:val="center"/>
          </w:tcPr>
          <w:p w14:paraId="2139FF13" w14:textId="7777777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 xml:space="preserve">Строительство торгово-сервисного центра по обслуживанию автомобилей и специализированной техники в </w:t>
            </w: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w:t>
            </w:r>
          </w:p>
        </w:tc>
        <w:tc>
          <w:tcPr>
            <w:tcW w:w="1843" w:type="dxa"/>
            <w:vAlign w:val="center"/>
          </w:tcPr>
          <w:p w14:paraId="48FB4435" w14:textId="7777777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 xml:space="preserve">г. Усть-Лабинск, </w:t>
            </w:r>
            <w:proofErr w:type="spellStart"/>
            <w:r w:rsidRPr="00747D46">
              <w:rPr>
                <w:rFonts w:ascii="Times New Roman" w:eastAsia="Times New Roman" w:hAnsi="Times New Roman"/>
                <w:lang w:eastAsia="ar-SA"/>
              </w:rPr>
              <w:t>ул.Заполотняная</w:t>
            </w:r>
            <w:proofErr w:type="spellEnd"/>
            <w:r w:rsidRPr="00747D46">
              <w:rPr>
                <w:rFonts w:ascii="Times New Roman" w:eastAsia="Times New Roman" w:hAnsi="Times New Roman"/>
                <w:lang w:eastAsia="ar-SA"/>
              </w:rPr>
              <w:t>, 21</w:t>
            </w:r>
          </w:p>
        </w:tc>
        <w:tc>
          <w:tcPr>
            <w:tcW w:w="953" w:type="dxa"/>
            <w:vAlign w:val="center"/>
          </w:tcPr>
          <w:p w14:paraId="6A7489F5" w14:textId="7777777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40,0</w:t>
            </w:r>
          </w:p>
        </w:tc>
        <w:tc>
          <w:tcPr>
            <w:tcW w:w="1560" w:type="dxa"/>
            <w:vAlign w:val="center"/>
          </w:tcPr>
          <w:p w14:paraId="13DD5AA4" w14:textId="67A3EA0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 xml:space="preserve">ООО </w:t>
            </w:r>
            <w:r w:rsidR="00166058">
              <w:rPr>
                <w:rFonts w:ascii="Times New Roman" w:eastAsia="Times New Roman" w:hAnsi="Times New Roman"/>
                <w:lang w:eastAsia="ar-SA"/>
              </w:rPr>
              <w:t>«</w:t>
            </w:r>
            <w:proofErr w:type="spellStart"/>
            <w:r w:rsidRPr="00747D46">
              <w:rPr>
                <w:rFonts w:ascii="Times New Roman" w:eastAsia="Times New Roman" w:hAnsi="Times New Roman"/>
                <w:lang w:eastAsia="ar-SA"/>
              </w:rPr>
              <w:t>СпецАвтоГрад</w:t>
            </w:r>
            <w:proofErr w:type="spellEnd"/>
            <w:r w:rsidR="00166058">
              <w:rPr>
                <w:rFonts w:ascii="Times New Roman" w:eastAsia="Times New Roman" w:hAnsi="Times New Roman"/>
                <w:lang w:eastAsia="ar-SA"/>
              </w:rPr>
              <w:t>»</w:t>
            </w:r>
            <w:r w:rsidRPr="00747D46">
              <w:rPr>
                <w:rFonts w:ascii="Times New Roman" w:eastAsia="Times New Roman" w:hAnsi="Times New Roman"/>
                <w:lang w:eastAsia="ar-SA"/>
              </w:rPr>
              <w:t xml:space="preserve"> </w:t>
            </w:r>
          </w:p>
        </w:tc>
        <w:tc>
          <w:tcPr>
            <w:tcW w:w="2268" w:type="dxa"/>
            <w:vAlign w:val="center"/>
          </w:tcPr>
          <w:p w14:paraId="2DEB08DD" w14:textId="7777777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 xml:space="preserve">Строительство торгово-сервисного центра по обслуживанию автомобилей и специализированной техники в </w:t>
            </w: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-Лабинск. Планируемый объем инвестиций 151,4 млн. руб. Кол-во рабочих мест – 150. Срок реализации 2019 г..</w:t>
            </w:r>
          </w:p>
        </w:tc>
      </w:tr>
      <w:tr w:rsidR="00747D46" w:rsidRPr="00747D46" w14:paraId="05733E2C" w14:textId="77777777" w:rsidTr="0005197F">
        <w:trPr>
          <w:trHeight w:val="497"/>
          <w:jc w:val="center"/>
        </w:trPr>
        <w:tc>
          <w:tcPr>
            <w:tcW w:w="482" w:type="dxa"/>
          </w:tcPr>
          <w:p w14:paraId="58ACB5CB" w14:textId="77777777" w:rsidR="00AA6231" w:rsidRPr="00747D46" w:rsidRDefault="00AA6231" w:rsidP="00AA6231">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4</w:t>
            </w:r>
          </w:p>
        </w:tc>
        <w:tc>
          <w:tcPr>
            <w:tcW w:w="2533" w:type="dxa"/>
            <w:vAlign w:val="center"/>
          </w:tcPr>
          <w:p w14:paraId="74C723A8" w14:textId="7777777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Строительство сервисного центра по техническому обслуживанию грузовых автомобилей</w:t>
            </w:r>
          </w:p>
        </w:tc>
        <w:tc>
          <w:tcPr>
            <w:tcW w:w="1843" w:type="dxa"/>
            <w:vAlign w:val="center"/>
          </w:tcPr>
          <w:p w14:paraId="16AFC7FD" w14:textId="77777777" w:rsidR="00AA6231" w:rsidRPr="00747D46" w:rsidRDefault="00AA6231" w:rsidP="00F5543A">
            <w:pPr>
              <w:widowControl w:val="0"/>
              <w:suppressAutoHyphens/>
              <w:rPr>
                <w:rFonts w:ascii="Times New Roman" w:eastAsia="Times New Roman" w:hAnsi="Times New Roman"/>
                <w:lang w:eastAsia="ar-SA"/>
              </w:rPr>
            </w:pPr>
            <w:proofErr w:type="spellStart"/>
            <w:r w:rsidRPr="00747D46">
              <w:rPr>
                <w:rFonts w:ascii="Times New Roman" w:eastAsia="Times New Roman" w:hAnsi="Times New Roman"/>
                <w:lang w:eastAsia="ar-SA"/>
              </w:rPr>
              <w:t>г.Усть</w:t>
            </w:r>
            <w:proofErr w:type="spellEnd"/>
            <w:r w:rsidRPr="00747D46">
              <w:rPr>
                <w:rFonts w:ascii="Times New Roman" w:eastAsia="Times New Roman" w:hAnsi="Times New Roman"/>
                <w:lang w:eastAsia="ar-SA"/>
              </w:rPr>
              <w:t xml:space="preserve">-Лабинск, </w:t>
            </w:r>
          </w:p>
          <w:p w14:paraId="7097F45F" w14:textId="7777777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ул. Кавказская</w:t>
            </w:r>
          </w:p>
          <w:p w14:paraId="1086DAF3" w14:textId="7777777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23:35:0508015:25</w:t>
            </w:r>
          </w:p>
        </w:tc>
        <w:tc>
          <w:tcPr>
            <w:tcW w:w="953" w:type="dxa"/>
            <w:vAlign w:val="center"/>
          </w:tcPr>
          <w:p w14:paraId="208A4843" w14:textId="7777777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5,8</w:t>
            </w:r>
          </w:p>
        </w:tc>
        <w:tc>
          <w:tcPr>
            <w:tcW w:w="1560" w:type="dxa"/>
            <w:vAlign w:val="center"/>
          </w:tcPr>
          <w:p w14:paraId="7402FDB7" w14:textId="7777777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ИП Скворцов Александр Геннадьевич</w:t>
            </w:r>
          </w:p>
        </w:tc>
        <w:tc>
          <w:tcPr>
            <w:tcW w:w="2268" w:type="dxa"/>
            <w:vAlign w:val="center"/>
          </w:tcPr>
          <w:p w14:paraId="31CC4B58" w14:textId="77777777" w:rsidR="00AA6231" w:rsidRPr="00747D46" w:rsidRDefault="00AA6231" w:rsidP="00F5543A">
            <w:pPr>
              <w:widowControl w:val="0"/>
              <w:suppressAutoHyphens/>
              <w:rPr>
                <w:rFonts w:ascii="Times New Roman" w:eastAsia="Times New Roman" w:hAnsi="Times New Roman"/>
                <w:lang w:eastAsia="ar-SA"/>
              </w:rPr>
            </w:pPr>
            <w:r w:rsidRPr="00747D46">
              <w:rPr>
                <w:rFonts w:ascii="Times New Roman" w:eastAsia="Times New Roman" w:hAnsi="Times New Roman"/>
                <w:lang w:eastAsia="ar-SA"/>
              </w:rPr>
              <w:t>Строительство сервисного центра по техническому обслуживанию грузовых автомобилей. Планируемый объем инвестиций 45 млн. руб. Кол-во рабочих мест – 20. Срок реализации 2019 г.</w:t>
            </w:r>
          </w:p>
        </w:tc>
      </w:tr>
    </w:tbl>
    <w:p w14:paraId="3124D13D" w14:textId="77777777" w:rsidR="00AA6231" w:rsidRPr="00747D46" w:rsidRDefault="00AA6231" w:rsidP="00AA6231">
      <w:pPr>
        <w:ind w:firstLine="720"/>
        <w:jc w:val="both"/>
        <w:rPr>
          <w:rFonts w:ascii="Times New Roman" w:eastAsia="Times New Roman" w:hAnsi="Times New Roman"/>
          <w:sz w:val="28"/>
          <w:szCs w:val="28"/>
        </w:rPr>
      </w:pPr>
    </w:p>
    <w:p w14:paraId="6C7BCDED" w14:textId="77777777" w:rsidR="000800B3" w:rsidRPr="00747D46" w:rsidRDefault="00F44D02" w:rsidP="001E7A44">
      <w:pPr>
        <w:pStyle w:val="17"/>
        <w:widowControl w:val="0"/>
        <w:suppressAutoHyphens/>
        <w:rPr>
          <w:bCs w:val="0"/>
          <w:szCs w:val="28"/>
          <w:lang w:eastAsia="ar-SA"/>
        </w:rPr>
      </w:pPr>
      <w:bookmarkStart w:id="56" w:name="_Toc468124097"/>
      <w:bookmarkStart w:id="57" w:name="_Toc202445558"/>
      <w:r w:rsidRPr="00747D46">
        <w:rPr>
          <w:szCs w:val="28"/>
          <w:lang w:eastAsia="ar-SA"/>
        </w:rPr>
        <w:lastRenderedPageBreak/>
        <w:t>2.2</w:t>
      </w:r>
      <w:r w:rsidR="00CD48E9" w:rsidRPr="00747D46">
        <w:rPr>
          <w:szCs w:val="28"/>
          <w:lang w:eastAsia="ar-SA"/>
        </w:rPr>
        <w:t>.</w:t>
      </w:r>
      <w:r w:rsidR="00722F2B" w:rsidRPr="00747D46">
        <w:rPr>
          <w:szCs w:val="28"/>
          <w:lang w:eastAsia="ar-SA"/>
        </w:rPr>
        <w:t>5</w:t>
      </w:r>
      <w:r w:rsidR="00CD48E9" w:rsidRPr="00747D46">
        <w:rPr>
          <w:szCs w:val="28"/>
          <w:lang w:eastAsia="ar-SA"/>
        </w:rPr>
        <w:t>.</w:t>
      </w:r>
      <w:r w:rsidR="007C6FE9" w:rsidRPr="00747D46">
        <w:rPr>
          <w:szCs w:val="28"/>
          <w:lang w:eastAsia="ar-SA"/>
        </w:rPr>
        <w:t>3</w:t>
      </w:r>
      <w:r w:rsidR="00CD48E9" w:rsidRPr="00747D46">
        <w:rPr>
          <w:szCs w:val="28"/>
          <w:lang w:eastAsia="ar-SA"/>
        </w:rPr>
        <w:t xml:space="preserve"> </w:t>
      </w:r>
      <w:r w:rsidR="000800B3" w:rsidRPr="00747D46">
        <w:rPr>
          <w:szCs w:val="28"/>
          <w:lang w:eastAsia="ar-SA"/>
        </w:rPr>
        <w:t>Развитие социальной инфраструктуры</w:t>
      </w:r>
      <w:bookmarkEnd w:id="56"/>
      <w:bookmarkEnd w:id="57"/>
    </w:p>
    <w:p w14:paraId="6497E2D9" w14:textId="77777777" w:rsidR="004315D9" w:rsidRPr="00747D46" w:rsidRDefault="004315D9" w:rsidP="002349E3">
      <w:pPr>
        <w:widowControl w:val="0"/>
        <w:autoSpaceDE w:val="0"/>
        <w:autoSpaceDN w:val="0"/>
        <w:adjustRightInd w:val="0"/>
        <w:ind w:firstLine="709"/>
        <w:jc w:val="both"/>
        <w:rPr>
          <w:rFonts w:ascii="Times New Roman" w:hAnsi="Times New Roman"/>
          <w:sz w:val="28"/>
          <w:szCs w:val="28"/>
        </w:rPr>
      </w:pPr>
    </w:p>
    <w:p w14:paraId="31E69273" w14:textId="77777777" w:rsidR="00AA6231"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В рамках настоящего проекта была скорректирована прогнозируемая численность населения Усть-Лабинского городского поселения на расчетный срок до 2029 г. – 41600 человек. В связи с пересмотром перспективной численности населения на расчетный срок и анализом существующего размещения объектов культурно-бытового и социального обслуживания населения, скорректированы и произведены расчет показателей минимально допустимого уровня обеспеченности объектами культурно-бытового и социального обслуживания населения с поправкой на действующие нормативные документы.</w:t>
      </w:r>
    </w:p>
    <w:p w14:paraId="758D03AA" w14:textId="77777777" w:rsidR="00AA6231"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Первостепенное значение имеет развитие сети учреждений повседневного пользования (посещаемых населением не реже одного раза в неделю), которые должны быть расположены в непосредственной близости к местам проживания и работы населения. В условиях рыночной экономики развитие данных учреждений (например, торговых точек) зависит от наличия спроса и предложения, что определяет экономическую целесообразность их функционирования. </w:t>
      </w:r>
    </w:p>
    <w:p w14:paraId="3DD2924F" w14:textId="77777777" w:rsidR="00AA6231"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Отдельные учреждения обслуживания периодического и эпизодического пользования (посещаемые населением раз в месяц и реже), могут располагаться в </w:t>
      </w:r>
      <w:proofErr w:type="spellStart"/>
      <w:r w:rsidRPr="00747D46">
        <w:rPr>
          <w:rFonts w:ascii="Times New Roman" w:eastAsia="Times New Roman" w:hAnsi="Times New Roman"/>
          <w:sz w:val="28"/>
          <w:szCs w:val="28"/>
        </w:rPr>
        <w:t>межпоселенческих</w:t>
      </w:r>
      <w:proofErr w:type="spellEnd"/>
      <w:r w:rsidRPr="00747D46">
        <w:rPr>
          <w:rFonts w:ascii="Times New Roman" w:eastAsia="Times New Roman" w:hAnsi="Times New Roman"/>
          <w:sz w:val="28"/>
          <w:szCs w:val="28"/>
        </w:rPr>
        <w:t xml:space="preserve"> центрах обслуживания, которые распространяют свое влияние на население, проживающее в пределах благоприятной транспортной доступности. По отношению к Усть-Лабинскому городскому поселению таким центром является г.</w:t>
      </w:r>
      <w:r w:rsidR="00050FCE">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Краснодар. </w:t>
      </w:r>
    </w:p>
    <w:p w14:paraId="5243BCC9" w14:textId="77777777" w:rsidR="00AA6231"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В связи с активным развитием малого предпринимательства и других частных форм предоставления социальных услуг, оценка перспектив развития некоторых из них (в частности, развитие учреждений торговли, бытовых услуг) даны в виде общих рекомендаций по размещению данных учреждений.</w:t>
      </w:r>
    </w:p>
    <w:p w14:paraId="0BAE4DEE" w14:textId="77777777" w:rsidR="00AA6231"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pPr>
    </w:p>
    <w:p w14:paraId="38F04DF2" w14:textId="77777777" w:rsidR="00AA6231"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При расчете потребности учреждений и предприятий обслуживания проектного постоянного населения использовались следующие нормативные документы:</w:t>
      </w:r>
    </w:p>
    <w:p w14:paraId="75EB1660" w14:textId="6B0B43C8" w:rsidR="00AA6231" w:rsidRPr="00F569AB" w:rsidRDefault="00AA6231" w:rsidP="00F569AB">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F569AB" w:rsidRPr="00F569AB">
        <w:rPr>
          <w:rFonts w:ascii="Times New Roman" w:eastAsia="Times New Roman" w:hAnsi="Times New Roman"/>
          <w:sz w:val="28"/>
          <w:szCs w:val="28"/>
        </w:rPr>
        <w:t>Свод правил СП 42.13330.2016</w:t>
      </w:r>
      <w:r w:rsidR="00F569AB">
        <w:rPr>
          <w:rFonts w:ascii="Times New Roman" w:eastAsia="Times New Roman" w:hAnsi="Times New Roman"/>
          <w:sz w:val="28"/>
          <w:szCs w:val="28"/>
        </w:rPr>
        <w:t xml:space="preserve"> «</w:t>
      </w:r>
      <w:r w:rsidR="00F569AB" w:rsidRPr="00F569AB">
        <w:rPr>
          <w:rFonts w:ascii="Times New Roman" w:eastAsia="Times New Roman" w:hAnsi="Times New Roman"/>
          <w:sz w:val="28"/>
          <w:szCs w:val="28"/>
        </w:rPr>
        <w:t>Градостроительство. Планировка и застройка</w:t>
      </w:r>
      <w:r w:rsidR="00F569AB">
        <w:rPr>
          <w:rFonts w:ascii="Times New Roman" w:eastAsia="Times New Roman" w:hAnsi="Times New Roman"/>
          <w:sz w:val="28"/>
          <w:szCs w:val="28"/>
        </w:rPr>
        <w:t xml:space="preserve"> городских и сельских поселений» </w:t>
      </w:r>
      <w:r w:rsidR="00F569AB" w:rsidRPr="00F569AB">
        <w:rPr>
          <w:rFonts w:ascii="Times New Roman" w:eastAsia="Times New Roman" w:hAnsi="Times New Roman"/>
          <w:sz w:val="28"/>
          <w:szCs w:val="28"/>
        </w:rPr>
        <w:t xml:space="preserve">Актуализированная редакция </w:t>
      </w:r>
      <w:proofErr w:type="spellStart"/>
      <w:r w:rsidR="00F569AB" w:rsidRPr="00F569AB">
        <w:rPr>
          <w:rFonts w:ascii="Times New Roman" w:eastAsia="Times New Roman" w:hAnsi="Times New Roman"/>
          <w:sz w:val="28"/>
          <w:szCs w:val="28"/>
        </w:rPr>
        <w:t>С</w:t>
      </w:r>
      <w:r w:rsidR="00166058" w:rsidRPr="00F569AB">
        <w:rPr>
          <w:rFonts w:ascii="Times New Roman" w:eastAsia="Times New Roman" w:hAnsi="Times New Roman"/>
          <w:sz w:val="28"/>
          <w:szCs w:val="28"/>
        </w:rPr>
        <w:t>н</w:t>
      </w:r>
      <w:r w:rsidR="00F569AB" w:rsidRPr="00F569AB">
        <w:rPr>
          <w:rFonts w:ascii="Times New Roman" w:eastAsia="Times New Roman" w:hAnsi="Times New Roman"/>
          <w:sz w:val="28"/>
          <w:szCs w:val="28"/>
        </w:rPr>
        <w:t>иП</w:t>
      </w:r>
      <w:proofErr w:type="spellEnd"/>
      <w:r w:rsidR="00F569AB" w:rsidRPr="00F569AB">
        <w:rPr>
          <w:rFonts w:ascii="Times New Roman" w:eastAsia="Times New Roman" w:hAnsi="Times New Roman"/>
          <w:sz w:val="28"/>
          <w:szCs w:val="28"/>
        </w:rPr>
        <w:t xml:space="preserve"> 2.07.01-89*</w:t>
      </w:r>
      <w:r w:rsidR="00F569AB">
        <w:rPr>
          <w:rFonts w:ascii="Times New Roman" w:eastAsia="Times New Roman" w:hAnsi="Times New Roman"/>
          <w:sz w:val="28"/>
          <w:szCs w:val="28"/>
        </w:rPr>
        <w:t xml:space="preserve"> </w:t>
      </w:r>
      <w:r w:rsidR="00F569AB" w:rsidRPr="00F569AB">
        <w:rPr>
          <w:rFonts w:ascii="Times New Roman" w:eastAsia="Times New Roman" w:hAnsi="Times New Roman"/>
          <w:sz w:val="28"/>
          <w:szCs w:val="28"/>
        </w:rPr>
        <w:t xml:space="preserve">(утв. </w:t>
      </w:r>
      <w:r w:rsidR="00166058" w:rsidRPr="00F569AB">
        <w:rPr>
          <w:rFonts w:ascii="Times New Roman" w:eastAsia="Times New Roman" w:hAnsi="Times New Roman"/>
          <w:sz w:val="28"/>
          <w:szCs w:val="28"/>
        </w:rPr>
        <w:t>П</w:t>
      </w:r>
      <w:r w:rsidR="00F569AB" w:rsidRPr="00F569AB">
        <w:rPr>
          <w:rFonts w:ascii="Times New Roman" w:eastAsia="Times New Roman" w:hAnsi="Times New Roman"/>
          <w:sz w:val="28"/>
          <w:szCs w:val="28"/>
        </w:rPr>
        <w:t xml:space="preserve">риказом Министерства строительства и жилищно-коммунального хозяйства Российской Федерации от 30 декабря 2016 г. </w:t>
      </w:r>
      <w:r w:rsidR="00F569AB" w:rsidRPr="00F569AB">
        <w:rPr>
          <w:rFonts w:ascii="Times New Roman" w:eastAsia="Times New Roman" w:hAnsi="Times New Roman"/>
          <w:sz w:val="28"/>
          <w:szCs w:val="28"/>
        </w:rPr>
        <w:br/>
        <w:t>№ 1034/</w:t>
      </w:r>
      <w:proofErr w:type="spellStart"/>
      <w:r w:rsidR="00F569AB" w:rsidRPr="00F569AB">
        <w:rPr>
          <w:rFonts w:ascii="Times New Roman" w:eastAsia="Times New Roman" w:hAnsi="Times New Roman"/>
          <w:sz w:val="28"/>
          <w:szCs w:val="28"/>
        </w:rPr>
        <w:t>пр</w:t>
      </w:r>
      <w:proofErr w:type="spellEnd"/>
      <w:r w:rsidR="00F569AB" w:rsidRPr="00F569AB">
        <w:rPr>
          <w:rFonts w:ascii="Times New Roman" w:eastAsia="Times New Roman" w:hAnsi="Times New Roman"/>
          <w:sz w:val="28"/>
          <w:szCs w:val="28"/>
        </w:rPr>
        <w:t>);</w:t>
      </w:r>
    </w:p>
    <w:p w14:paraId="56C65C6E" w14:textId="77777777" w:rsidR="00AA6231"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pPr>
      <w:r w:rsidRPr="00F569AB">
        <w:rPr>
          <w:rFonts w:ascii="Times New Roman" w:eastAsia="Times New Roman" w:hAnsi="Times New Roman"/>
          <w:sz w:val="28"/>
          <w:szCs w:val="28"/>
        </w:rPr>
        <w:t xml:space="preserve">- Местные нормативы градостроительного проектирования муниципального образования Усть-Лабинский район Краснодарского края, утвержденные </w:t>
      </w:r>
      <w:r w:rsidR="00F569AB" w:rsidRPr="00F569AB">
        <w:rPr>
          <w:rFonts w:ascii="Times New Roman" w:eastAsia="Times New Roman" w:hAnsi="Times New Roman"/>
          <w:sz w:val="28"/>
          <w:szCs w:val="28"/>
        </w:rPr>
        <w:t>р</w:t>
      </w:r>
      <w:r w:rsidRPr="00F569AB">
        <w:rPr>
          <w:rFonts w:ascii="Times New Roman" w:eastAsia="Times New Roman" w:hAnsi="Times New Roman"/>
          <w:sz w:val="28"/>
          <w:szCs w:val="28"/>
        </w:rPr>
        <w:t xml:space="preserve">ешением </w:t>
      </w:r>
      <w:r w:rsidR="00F569AB" w:rsidRPr="00F569AB">
        <w:rPr>
          <w:rFonts w:ascii="Times New Roman" w:eastAsia="Times New Roman" w:hAnsi="Times New Roman"/>
          <w:sz w:val="28"/>
          <w:szCs w:val="28"/>
        </w:rPr>
        <w:t>С</w:t>
      </w:r>
      <w:r w:rsidRPr="00F569AB">
        <w:rPr>
          <w:rFonts w:ascii="Times New Roman" w:eastAsia="Times New Roman" w:hAnsi="Times New Roman"/>
          <w:sz w:val="28"/>
          <w:szCs w:val="28"/>
        </w:rPr>
        <w:t xml:space="preserve">овета муниципального образования Усть-Лабинский район </w:t>
      </w:r>
      <w:r w:rsidR="00F569AB" w:rsidRPr="00F569AB">
        <w:rPr>
          <w:rFonts w:ascii="Times New Roman" w:eastAsia="Times New Roman" w:hAnsi="Times New Roman"/>
          <w:sz w:val="28"/>
          <w:szCs w:val="28"/>
        </w:rPr>
        <w:t>от 22 сентября 2022 г. № 5 протокол № 32;</w:t>
      </w:r>
    </w:p>
    <w:p w14:paraId="12D4D609" w14:textId="77777777" w:rsidR="00AA6231"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00B051DC">
        <w:rPr>
          <w:rFonts w:ascii="Times New Roman" w:eastAsia="Times New Roman" w:hAnsi="Times New Roman"/>
          <w:sz w:val="28"/>
          <w:szCs w:val="28"/>
        </w:rPr>
        <w:t>Местные н</w:t>
      </w:r>
      <w:r w:rsidRPr="00747D46">
        <w:rPr>
          <w:rFonts w:ascii="Times New Roman" w:eastAsia="Times New Roman" w:hAnsi="Times New Roman"/>
          <w:sz w:val="28"/>
          <w:szCs w:val="28"/>
        </w:rPr>
        <w:t xml:space="preserve">ормативы градостроительного проектирования </w:t>
      </w:r>
      <w:r w:rsidR="00B051DC">
        <w:rPr>
          <w:rFonts w:ascii="Times New Roman" w:eastAsia="Times New Roman" w:hAnsi="Times New Roman"/>
          <w:sz w:val="28"/>
          <w:szCs w:val="28"/>
        </w:rPr>
        <w:t xml:space="preserve">                       </w:t>
      </w:r>
      <w:r w:rsidR="007913DE" w:rsidRPr="007913DE">
        <w:rPr>
          <w:rFonts w:ascii="Times New Roman" w:eastAsia="Times New Roman" w:hAnsi="Times New Roman"/>
          <w:sz w:val="28"/>
          <w:szCs w:val="28"/>
        </w:rPr>
        <w:t xml:space="preserve">Усть-Лабинского городского поселения Усть-Лабинского района, утверждёнными решением Совета Усть-Лабинского городского поселения </w:t>
      </w:r>
      <w:r w:rsidR="005B2178">
        <w:rPr>
          <w:rFonts w:ascii="Times New Roman" w:eastAsia="Times New Roman" w:hAnsi="Times New Roman"/>
          <w:sz w:val="28"/>
          <w:szCs w:val="28"/>
        </w:rPr>
        <w:br/>
      </w:r>
      <w:r w:rsidR="007913DE" w:rsidRPr="007913DE">
        <w:rPr>
          <w:rFonts w:ascii="Times New Roman" w:eastAsia="Times New Roman" w:hAnsi="Times New Roman"/>
          <w:sz w:val="28"/>
          <w:szCs w:val="28"/>
        </w:rPr>
        <w:lastRenderedPageBreak/>
        <w:t xml:space="preserve">Усть-Лабинского района от 27 октября 2016 года № 4 протокол № 25 (в редакции решения Совета Усть-Лабинского городского поселения Усть-Лабинского района от 05 сентября 2023 года № 4 </w:t>
      </w:r>
      <w:proofErr w:type="spellStart"/>
      <w:r w:rsidR="007913DE" w:rsidRPr="007913DE">
        <w:rPr>
          <w:rFonts w:ascii="Times New Roman" w:eastAsia="Times New Roman" w:hAnsi="Times New Roman"/>
          <w:sz w:val="28"/>
          <w:szCs w:val="28"/>
        </w:rPr>
        <w:t>протокл</w:t>
      </w:r>
      <w:proofErr w:type="spellEnd"/>
      <w:r w:rsidR="007913DE" w:rsidRPr="007913DE">
        <w:rPr>
          <w:rFonts w:ascii="Times New Roman" w:eastAsia="Times New Roman" w:hAnsi="Times New Roman"/>
          <w:sz w:val="28"/>
          <w:szCs w:val="28"/>
        </w:rPr>
        <w:t xml:space="preserve"> № 55)</w:t>
      </w:r>
      <w:r w:rsidR="00B051DC">
        <w:rPr>
          <w:rFonts w:ascii="Times New Roman" w:eastAsia="Times New Roman" w:hAnsi="Times New Roman"/>
          <w:sz w:val="28"/>
          <w:szCs w:val="28"/>
        </w:rPr>
        <w:t>.</w:t>
      </w:r>
    </w:p>
    <w:p w14:paraId="0A23C43B" w14:textId="77777777" w:rsidR="00AA6231"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Существующее положение принято на уровне предоставленных данных администрацией </w:t>
      </w:r>
      <w:r w:rsidR="00D9034E" w:rsidRPr="00D9034E">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 xml:space="preserve">по состоянию на </w:t>
      </w:r>
      <w:r w:rsidR="00D9034E">
        <w:rPr>
          <w:rFonts w:ascii="Times New Roman" w:eastAsia="Times New Roman" w:hAnsi="Times New Roman"/>
          <w:sz w:val="28"/>
          <w:szCs w:val="28"/>
        </w:rPr>
        <w:t xml:space="preserve">                </w:t>
      </w:r>
      <w:r w:rsidRPr="00747D46">
        <w:rPr>
          <w:rFonts w:ascii="Times New Roman" w:eastAsia="Times New Roman" w:hAnsi="Times New Roman"/>
          <w:sz w:val="28"/>
          <w:szCs w:val="28"/>
        </w:rPr>
        <w:t>01</w:t>
      </w:r>
      <w:r w:rsidR="00D9034E">
        <w:rPr>
          <w:rFonts w:ascii="Times New Roman" w:eastAsia="Times New Roman" w:hAnsi="Times New Roman"/>
          <w:sz w:val="28"/>
          <w:szCs w:val="28"/>
        </w:rPr>
        <w:t xml:space="preserve"> января </w:t>
      </w:r>
      <w:r w:rsidRPr="00747D46">
        <w:rPr>
          <w:rFonts w:ascii="Times New Roman" w:eastAsia="Times New Roman" w:hAnsi="Times New Roman"/>
          <w:sz w:val="28"/>
          <w:szCs w:val="28"/>
        </w:rPr>
        <w:t>2019 г. Проектная минимальная потребность населения в учреждениях культурно-бытового обслуживания и социального обеспечения скорректирована с учетом действующего законодательства в области градостроительного планирования.</w:t>
      </w:r>
    </w:p>
    <w:p w14:paraId="192BBE50" w14:textId="77777777" w:rsidR="00AA6231"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При размещении новых и реконструкции существующих объектов социальной инфраструктуры учтены мероприятия, предусмотренные утвержденными Программами комплексного развития социальной инфраструктуры Усть-Лабинского городского поселения.</w:t>
      </w:r>
    </w:p>
    <w:p w14:paraId="3E30C35A" w14:textId="77777777" w:rsidR="00722B40"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Фактическая и нормативная обеспеченность населения объектами социальной инфраструктуры представлены в таблице </w:t>
      </w:r>
      <w:r w:rsidR="0005197F" w:rsidRPr="00747D46">
        <w:rPr>
          <w:rFonts w:ascii="Times New Roman" w:eastAsia="Times New Roman" w:hAnsi="Times New Roman"/>
          <w:sz w:val="28"/>
          <w:szCs w:val="28"/>
        </w:rPr>
        <w:t>43</w:t>
      </w:r>
      <w:r w:rsidRPr="00747D46">
        <w:rPr>
          <w:rFonts w:ascii="Times New Roman" w:eastAsia="Times New Roman" w:hAnsi="Times New Roman"/>
          <w:sz w:val="28"/>
          <w:szCs w:val="28"/>
        </w:rPr>
        <w:t>.</w:t>
      </w:r>
    </w:p>
    <w:p w14:paraId="6FC327B0" w14:textId="77777777" w:rsidR="00AA6231"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pPr>
    </w:p>
    <w:p w14:paraId="2CD67C88" w14:textId="77777777" w:rsidR="00AA6231"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sectPr w:rsidR="00AA6231" w:rsidRPr="00747D46" w:rsidSect="007432E5">
          <w:pgSz w:w="11906" w:h="16838"/>
          <w:pgMar w:top="1134" w:right="600" w:bottom="1134" w:left="1701" w:header="708" w:footer="708" w:gutter="0"/>
          <w:cols w:space="708"/>
          <w:docGrid w:linePitch="360"/>
        </w:sectPr>
      </w:pPr>
    </w:p>
    <w:p w14:paraId="3B742EF8" w14:textId="77777777" w:rsidR="00AA6231" w:rsidRPr="00747D46" w:rsidRDefault="00AA6231" w:rsidP="009A3F1C">
      <w:pPr>
        <w:widowControl w:val="0"/>
        <w:autoSpaceDE w:val="0"/>
        <w:autoSpaceDN w:val="0"/>
        <w:adjustRightInd w:val="0"/>
        <w:ind w:firstLine="709"/>
        <w:jc w:val="center"/>
        <w:rPr>
          <w:rFonts w:ascii="Times New Roman" w:eastAsia="Times New Roman" w:hAnsi="Times New Roman"/>
          <w:sz w:val="28"/>
          <w:szCs w:val="28"/>
        </w:rPr>
      </w:pPr>
      <w:r w:rsidRPr="00747D46">
        <w:rPr>
          <w:rFonts w:ascii="Times New Roman" w:eastAsia="Times New Roman" w:hAnsi="Times New Roman"/>
          <w:sz w:val="28"/>
          <w:szCs w:val="28"/>
        </w:rPr>
        <w:lastRenderedPageBreak/>
        <w:t>Показатели минимально допустимого уровня обеспеченности объектами культурно-бытового и социального обслуживания населения Усть-Лабинского городского поселения к расчетному сроку (2029 г.)</w:t>
      </w:r>
    </w:p>
    <w:p w14:paraId="733AB775" w14:textId="77777777" w:rsidR="00AA6231"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pPr>
    </w:p>
    <w:p w14:paraId="2E9CFBC4" w14:textId="77777777" w:rsidR="00AA6231" w:rsidRPr="00747D46" w:rsidRDefault="009A3F1C" w:rsidP="009A3F1C">
      <w:pPr>
        <w:widowControl w:val="0"/>
        <w:autoSpaceDE w:val="0"/>
        <w:autoSpaceDN w:val="0"/>
        <w:adjustRightInd w:val="0"/>
        <w:ind w:firstLine="709"/>
        <w:jc w:val="right"/>
        <w:rPr>
          <w:rFonts w:ascii="Times New Roman" w:eastAsia="Times New Roman" w:hAnsi="Times New Roman"/>
          <w:sz w:val="28"/>
          <w:szCs w:val="28"/>
        </w:rPr>
      </w:pPr>
      <w:r w:rsidRPr="00747D46">
        <w:rPr>
          <w:rFonts w:ascii="Times New Roman" w:eastAsia="Times New Roman" w:hAnsi="Times New Roman"/>
          <w:sz w:val="28"/>
          <w:szCs w:val="28"/>
        </w:rPr>
        <w:t xml:space="preserve">Таблица </w:t>
      </w:r>
      <w:r w:rsidR="0005197F" w:rsidRPr="00747D46">
        <w:rPr>
          <w:rFonts w:ascii="Times New Roman" w:eastAsia="Times New Roman" w:hAnsi="Times New Roman"/>
          <w:sz w:val="28"/>
          <w:szCs w:val="28"/>
        </w:rPr>
        <w:t>43</w:t>
      </w:r>
    </w:p>
    <w:tbl>
      <w:tblPr>
        <w:tblW w:w="15031" w:type="dxa"/>
        <w:tblInd w:w="103" w:type="dxa"/>
        <w:tblLayout w:type="fixed"/>
        <w:tblLook w:val="04A0" w:firstRow="1" w:lastRow="0" w:firstColumn="1" w:lastColumn="0" w:noHBand="0" w:noVBand="1"/>
      </w:tblPr>
      <w:tblGrid>
        <w:gridCol w:w="674"/>
        <w:gridCol w:w="3726"/>
        <w:gridCol w:w="1701"/>
        <w:gridCol w:w="3543"/>
        <w:gridCol w:w="2028"/>
        <w:gridCol w:w="1754"/>
        <w:gridCol w:w="1605"/>
      </w:tblGrid>
      <w:tr w:rsidR="00AA6231" w:rsidRPr="00747D46" w14:paraId="2A112EFB" w14:textId="77777777" w:rsidTr="00AA6231">
        <w:trPr>
          <w:trHeight w:val="20"/>
          <w:tblHeader/>
        </w:trPr>
        <w:tc>
          <w:tcPr>
            <w:tcW w:w="674" w:type="dxa"/>
            <w:tcBorders>
              <w:top w:val="single" w:sz="4" w:space="0" w:color="auto"/>
              <w:left w:val="single" w:sz="4" w:space="0" w:color="auto"/>
              <w:bottom w:val="single" w:sz="4" w:space="0" w:color="000000"/>
              <w:right w:val="single" w:sz="4" w:space="0" w:color="auto"/>
            </w:tcBorders>
            <w:shd w:val="clear" w:color="auto" w:fill="auto"/>
            <w:vAlign w:val="center"/>
            <w:hideMark/>
          </w:tcPr>
          <w:p w14:paraId="57735635"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xml:space="preserve">№№ </w:t>
            </w:r>
            <w:proofErr w:type="spellStart"/>
            <w:r w:rsidRPr="00747D46">
              <w:rPr>
                <w:rFonts w:ascii="Times New Roman" w:eastAsia="Times New Roman" w:hAnsi="Times New Roman"/>
              </w:rPr>
              <w:t>п.п</w:t>
            </w:r>
            <w:proofErr w:type="spellEnd"/>
            <w:r w:rsidRPr="00747D46">
              <w:rPr>
                <w:rFonts w:ascii="Times New Roman" w:eastAsia="Times New Roman" w:hAnsi="Times New Roman"/>
              </w:rPr>
              <w:t>.</w:t>
            </w:r>
          </w:p>
        </w:tc>
        <w:tc>
          <w:tcPr>
            <w:tcW w:w="3726" w:type="dxa"/>
            <w:tcBorders>
              <w:top w:val="single" w:sz="4" w:space="0" w:color="auto"/>
              <w:left w:val="single" w:sz="4" w:space="0" w:color="auto"/>
              <w:bottom w:val="single" w:sz="4" w:space="0" w:color="000000"/>
              <w:right w:val="single" w:sz="4" w:space="0" w:color="auto"/>
            </w:tcBorders>
            <w:shd w:val="clear" w:color="auto" w:fill="auto"/>
            <w:vAlign w:val="center"/>
            <w:hideMark/>
          </w:tcPr>
          <w:p w14:paraId="7EBF1E72"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Наименование</w:t>
            </w:r>
          </w:p>
        </w:tc>
        <w:tc>
          <w:tcPr>
            <w:tcW w:w="1701" w:type="dxa"/>
            <w:tcBorders>
              <w:top w:val="single" w:sz="4" w:space="0" w:color="auto"/>
              <w:left w:val="single" w:sz="4" w:space="0" w:color="auto"/>
              <w:bottom w:val="single" w:sz="4" w:space="0" w:color="000000"/>
              <w:right w:val="single" w:sz="4" w:space="0" w:color="auto"/>
            </w:tcBorders>
            <w:shd w:val="clear" w:color="auto" w:fill="auto"/>
            <w:vAlign w:val="center"/>
            <w:hideMark/>
          </w:tcPr>
          <w:p w14:paraId="04FFEA89"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Единица измерения</w:t>
            </w:r>
          </w:p>
        </w:tc>
        <w:tc>
          <w:tcPr>
            <w:tcW w:w="3543" w:type="dxa"/>
            <w:tcBorders>
              <w:top w:val="single" w:sz="4" w:space="0" w:color="auto"/>
              <w:left w:val="single" w:sz="4" w:space="0" w:color="auto"/>
              <w:bottom w:val="single" w:sz="4" w:space="0" w:color="000000"/>
              <w:right w:val="single" w:sz="4" w:space="0" w:color="auto"/>
            </w:tcBorders>
            <w:shd w:val="clear" w:color="auto" w:fill="auto"/>
            <w:vAlign w:val="center"/>
            <w:hideMark/>
          </w:tcPr>
          <w:p w14:paraId="68D54BA1"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Норма</w:t>
            </w:r>
          </w:p>
        </w:tc>
        <w:tc>
          <w:tcPr>
            <w:tcW w:w="2028" w:type="dxa"/>
            <w:tcBorders>
              <w:top w:val="single" w:sz="4" w:space="0" w:color="auto"/>
              <w:left w:val="single" w:sz="4" w:space="0" w:color="auto"/>
              <w:right w:val="single" w:sz="4" w:space="0" w:color="auto"/>
            </w:tcBorders>
            <w:shd w:val="clear" w:color="auto" w:fill="auto"/>
            <w:vAlign w:val="center"/>
            <w:hideMark/>
          </w:tcPr>
          <w:p w14:paraId="59C352BA"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Нормативная потребность</w:t>
            </w:r>
          </w:p>
        </w:tc>
        <w:tc>
          <w:tcPr>
            <w:tcW w:w="1754" w:type="dxa"/>
            <w:tcBorders>
              <w:top w:val="single" w:sz="4" w:space="0" w:color="auto"/>
              <w:left w:val="single" w:sz="4" w:space="0" w:color="auto"/>
              <w:bottom w:val="single" w:sz="4" w:space="0" w:color="000000"/>
              <w:right w:val="single" w:sz="4" w:space="0" w:color="auto"/>
            </w:tcBorders>
            <w:shd w:val="clear" w:color="auto" w:fill="auto"/>
            <w:vAlign w:val="center"/>
            <w:hideMark/>
          </w:tcPr>
          <w:p w14:paraId="35499159"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Сохраняется в существующих учреждениях</w:t>
            </w:r>
          </w:p>
        </w:tc>
        <w:tc>
          <w:tcPr>
            <w:tcW w:w="1605" w:type="dxa"/>
            <w:tcBorders>
              <w:top w:val="single" w:sz="4" w:space="0" w:color="auto"/>
              <w:left w:val="single" w:sz="4" w:space="0" w:color="auto"/>
              <w:bottom w:val="single" w:sz="4" w:space="0" w:color="000000"/>
              <w:right w:val="single" w:sz="4" w:space="0" w:color="auto"/>
            </w:tcBorders>
            <w:shd w:val="clear" w:color="auto" w:fill="auto"/>
            <w:vAlign w:val="center"/>
            <w:hideMark/>
          </w:tcPr>
          <w:p w14:paraId="6259CCC3"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Дополнительная потребность на расчетный срок</w:t>
            </w:r>
          </w:p>
        </w:tc>
      </w:tr>
      <w:tr w:rsidR="00AA6231" w:rsidRPr="00747D46" w14:paraId="7FB4510D" w14:textId="77777777" w:rsidTr="00AA6231">
        <w:trPr>
          <w:trHeight w:val="20"/>
        </w:trPr>
        <w:tc>
          <w:tcPr>
            <w:tcW w:w="15031" w:type="dxa"/>
            <w:gridSpan w:val="7"/>
            <w:tcBorders>
              <w:top w:val="single" w:sz="4" w:space="0" w:color="auto"/>
              <w:left w:val="single" w:sz="4" w:space="0" w:color="auto"/>
              <w:bottom w:val="single" w:sz="4" w:space="0" w:color="auto"/>
              <w:right w:val="single" w:sz="4" w:space="0" w:color="auto"/>
            </w:tcBorders>
            <w:shd w:val="clear" w:color="000000" w:fill="DCE6F1"/>
            <w:vAlign w:val="center"/>
            <w:hideMark/>
          </w:tcPr>
          <w:p w14:paraId="70441A5D" w14:textId="77777777" w:rsidR="00AA6231" w:rsidRPr="00747D46" w:rsidRDefault="00AA6231" w:rsidP="00AA6231">
            <w:pPr>
              <w:jc w:val="center"/>
              <w:rPr>
                <w:rFonts w:ascii="Times New Roman" w:eastAsia="Times New Roman" w:hAnsi="Times New Roman"/>
                <w:b/>
                <w:bCs/>
              </w:rPr>
            </w:pPr>
            <w:r w:rsidRPr="00747D46">
              <w:rPr>
                <w:rFonts w:ascii="Times New Roman" w:eastAsia="Times New Roman" w:hAnsi="Times New Roman"/>
                <w:b/>
                <w:bCs/>
              </w:rPr>
              <w:t>Учреждения образования</w:t>
            </w:r>
          </w:p>
        </w:tc>
      </w:tr>
      <w:tr w:rsidR="00AA6231" w:rsidRPr="00747D46" w14:paraId="69406B4E" w14:textId="77777777" w:rsidTr="00AA6231">
        <w:trPr>
          <w:trHeight w:val="20"/>
        </w:trPr>
        <w:tc>
          <w:tcPr>
            <w:tcW w:w="674" w:type="dxa"/>
            <w:tcBorders>
              <w:top w:val="nil"/>
              <w:left w:val="single" w:sz="4" w:space="0" w:color="auto"/>
              <w:bottom w:val="nil"/>
              <w:right w:val="single" w:sz="4" w:space="0" w:color="auto"/>
            </w:tcBorders>
            <w:shd w:val="clear" w:color="auto" w:fill="auto"/>
            <w:hideMark/>
          </w:tcPr>
          <w:p w14:paraId="439655E2"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7969AA2C"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Детские дошкольные учреждения</w:t>
            </w:r>
          </w:p>
        </w:tc>
        <w:tc>
          <w:tcPr>
            <w:tcW w:w="1701" w:type="dxa"/>
            <w:vMerge w:val="restart"/>
            <w:tcBorders>
              <w:top w:val="nil"/>
              <w:left w:val="single" w:sz="4" w:space="0" w:color="auto"/>
              <w:bottom w:val="single" w:sz="4" w:space="0" w:color="000000"/>
              <w:right w:val="nil"/>
            </w:tcBorders>
            <w:shd w:val="clear" w:color="auto" w:fill="auto"/>
            <w:vAlign w:val="center"/>
            <w:hideMark/>
          </w:tcPr>
          <w:p w14:paraId="65B2497A"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xml:space="preserve"> место </w:t>
            </w:r>
          </w:p>
        </w:tc>
        <w:tc>
          <w:tcPr>
            <w:tcW w:w="3543" w:type="dxa"/>
            <w:vMerge w:val="restart"/>
            <w:tcBorders>
              <w:top w:val="nil"/>
              <w:left w:val="single" w:sz="4" w:space="0" w:color="auto"/>
              <w:bottom w:val="nil"/>
              <w:right w:val="single" w:sz="4" w:space="0" w:color="auto"/>
            </w:tcBorders>
            <w:shd w:val="clear" w:color="auto" w:fill="auto"/>
            <w:vAlign w:val="center"/>
            <w:hideMark/>
          </w:tcPr>
          <w:p w14:paraId="03B9B1F4" w14:textId="7E296F35"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xml:space="preserve">уровень обеспеченности детей (1 </w:t>
            </w:r>
            <w:r w:rsidR="00166058">
              <w:rPr>
                <w:rFonts w:ascii="Times New Roman" w:eastAsia="Times New Roman" w:hAnsi="Times New Roman"/>
              </w:rPr>
              <w:t>–</w:t>
            </w:r>
            <w:r w:rsidRPr="00747D46">
              <w:rPr>
                <w:rFonts w:ascii="Times New Roman" w:eastAsia="Times New Roman" w:hAnsi="Times New Roman"/>
              </w:rPr>
              <w:t xml:space="preserve"> 6 лет) дошкольными учреждениями городского поселения </w:t>
            </w:r>
            <w:r w:rsidR="00166058">
              <w:rPr>
                <w:rFonts w:ascii="Times New Roman" w:eastAsia="Times New Roman" w:hAnsi="Times New Roman"/>
              </w:rPr>
              <w:t>–</w:t>
            </w:r>
            <w:r w:rsidRPr="00747D46">
              <w:rPr>
                <w:rFonts w:ascii="Times New Roman" w:eastAsia="Times New Roman" w:hAnsi="Times New Roman"/>
              </w:rPr>
              <w:t xml:space="preserve"> 70%</w:t>
            </w:r>
          </w:p>
        </w:tc>
        <w:tc>
          <w:tcPr>
            <w:tcW w:w="2028" w:type="dxa"/>
            <w:vMerge w:val="restart"/>
            <w:tcBorders>
              <w:top w:val="nil"/>
              <w:left w:val="single" w:sz="4" w:space="0" w:color="auto"/>
              <w:bottom w:val="single" w:sz="4" w:space="0" w:color="000000"/>
              <w:right w:val="single" w:sz="4" w:space="0" w:color="auto"/>
            </w:tcBorders>
            <w:shd w:val="clear" w:color="auto" w:fill="auto"/>
            <w:noWrap/>
            <w:vAlign w:val="center"/>
          </w:tcPr>
          <w:p w14:paraId="05EC8EF3"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2279</w:t>
            </w:r>
          </w:p>
        </w:tc>
        <w:tc>
          <w:tcPr>
            <w:tcW w:w="1754" w:type="dxa"/>
            <w:vMerge w:val="restart"/>
            <w:tcBorders>
              <w:top w:val="nil"/>
              <w:left w:val="single" w:sz="4" w:space="0" w:color="auto"/>
              <w:bottom w:val="single" w:sz="4" w:space="0" w:color="000000"/>
              <w:right w:val="single" w:sz="4" w:space="0" w:color="auto"/>
            </w:tcBorders>
            <w:shd w:val="clear" w:color="auto" w:fill="auto"/>
            <w:noWrap/>
            <w:vAlign w:val="center"/>
          </w:tcPr>
          <w:p w14:paraId="5F34A152" w14:textId="77777777" w:rsidR="00AA6231" w:rsidRPr="00A75A4C" w:rsidRDefault="00AA6231" w:rsidP="00AA6231">
            <w:pPr>
              <w:jc w:val="center"/>
              <w:rPr>
                <w:rFonts w:ascii="Times New Roman" w:eastAsia="Times New Roman" w:hAnsi="Times New Roman"/>
              </w:rPr>
            </w:pPr>
            <w:r w:rsidRPr="00A75A4C">
              <w:rPr>
                <w:rFonts w:ascii="Times New Roman" w:eastAsia="Times New Roman" w:hAnsi="Times New Roman"/>
              </w:rPr>
              <w:t>1891</w:t>
            </w:r>
          </w:p>
        </w:tc>
        <w:tc>
          <w:tcPr>
            <w:tcW w:w="1605" w:type="dxa"/>
            <w:vMerge w:val="restart"/>
            <w:tcBorders>
              <w:top w:val="nil"/>
              <w:left w:val="nil"/>
              <w:bottom w:val="single" w:sz="4" w:space="0" w:color="000000"/>
              <w:right w:val="single" w:sz="4" w:space="0" w:color="auto"/>
            </w:tcBorders>
            <w:shd w:val="clear" w:color="auto" w:fill="auto"/>
            <w:vAlign w:val="center"/>
          </w:tcPr>
          <w:p w14:paraId="011DA49A"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388</w:t>
            </w:r>
          </w:p>
        </w:tc>
      </w:tr>
      <w:tr w:rsidR="00AA6231" w:rsidRPr="00747D46" w14:paraId="0588881F"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hideMark/>
          </w:tcPr>
          <w:p w14:paraId="6761747D"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w:t>
            </w:r>
          </w:p>
        </w:tc>
        <w:tc>
          <w:tcPr>
            <w:tcW w:w="3726" w:type="dxa"/>
            <w:vMerge/>
            <w:tcBorders>
              <w:top w:val="nil"/>
              <w:left w:val="single" w:sz="4" w:space="0" w:color="auto"/>
              <w:bottom w:val="single" w:sz="4" w:space="0" w:color="auto"/>
              <w:right w:val="single" w:sz="4" w:space="0" w:color="auto"/>
            </w:tcBorders>
            <w:vAlign w:val="center"/>
            <w:hideMark/>
          </w:tcPr>
          <w:p w14:paraId="20BECCF5" w14:textId="77777777" w:rsidR="00AA6231" w:rsidRPr="00747D46" w:rsidRDefault="00AA6231" w:rsidP="00AA6231">
            <w:pPr>
              <w:rPr>
                <w:rFonts w:ascii="Times New Roman" w:eastAsia="Times New Roman" w:hAnsi="Times New Roman"/>
              </w:rPr>
            </w:pPr>
          </w:p>
        </w:tc>
        <w:tc>
          <w:tcPr>
            <w:tcW w:w="1701" w:type="dxa"/>
            <w:vMerge/>
            <w:tcBorders>
              <w:top w:val="nil"/>
              <w:left w:val="single" w:sz="4" w:space="0" w:color="auto"/>
              <w:bottom w:val="single" w:sz="4" w:space="0" w:color="000000"/>
              <w:right w:val="nil"/>
            </w:tcBorders>
            <w:vAlign w:val="center"/>
            <w:hideMark/>
          </w:tcPr>
          <w:p w14:paraId="52C99BE9" w14:textId="77777777" w:rsidR="00AA6231" w:rsidRPr="00747D46" w:rsidRDefault="00AA6231" w:rsidP="00AA6231">
            <w:pPr>
              <w:rPr>
                <w:rFonts w:ascii="Times New Roman" w:eastAsia="Times New Roman" w:hAnsi="Times New Roman"/>
              </w:rPr>
            </w:pPr>
          </w:p>
        </w:tc>
        <w:tc>
          <w:tcPr>
            <w:tcW w:w="3543" w:type="dxa"/>
            <w:vMerge/>
            <w:tcBorders>
              <w:top w:val="nil"/>
              <w:left w:val="single" w:sz="4" w:space="0" w:color="auto"/>
              <w:bottom w:val="single" w:sz="4" w:space="0" w:color="auto"/>
              <w:right w:val="single" w:sz="4" w:space="0" w:color="auto"/>
            </w:tcBorders>
            <w:vAlign w:val="center"/>
            <w:hideMark/>
          </w:tcPr>
          <w:p w14:paraId="1B6F095F" w14:textId="77777777" w:rsidR="00AA6231" w:rsidRPr="00747D46" w:rsidRDefault="00AA6231" w:rsidP="00AA6231">
            <w:pPr>
              <w:jc w:val="center"/>
              <w:rPr>
                <w:rFonts w:ascii="Times New Roman" w:eastAsia="Times New Roman" w:hAnsi="Times New Roman"/>
              </w:rPr>
            </w:pPr>
          </w:p>
        </w:tc>
        <w:tc>
          <w:tcPr>
            <w:tcW w:w="2028" w:type="dxa"/>
            <w:vMerge/>
            <w:tcBorders>
              <w:top w:val="nil"/>
              <w:left w:val="single" w:sz="4" w:space="0" w:color="auto"/>
              <w:bottom w:val="single" w:sz="4" w:space="0" w:color="000000"/>
              <w:right w:val="single" w:sz="4" w:space="0" w:color="auto"/>
            </w:tcBorders>
            <w:vAlign w:val="center"/>
          </w:tcPr>
          <w:p w14:paraId="0DC73F2E"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tcPr>
          <w:p w14:paraId="2FCF8DFF" w14:textId="77777777" w:rsidR="00AA6231" w:rsidRPr="00747D46" w:rsidRDefault="00AA6231" w:rsidP="00AA6231">
            <w:pPr>
              <w:rPr>
                <w:rFonts w:ascii="Times New Roman" w:eastAsia="Times New Roman" w:hAnsi="Times New Roman"/>
                <w:b/>
                <w:bCs/>
              </w:rPr>
            </w:pPr>
          </w:p>
        </w:tc>
        <w:tc>
          <w:tcPr>
            <w:tcW w:w="1605" w:type="dxa"/>
            <w:vMerge/>
            <w:tcBorders>
              <w:top w:val="nil"/>
              <w:left w:val="nil"/>
              <w:bottom w:val="single" w:sz="4" w:space="0" w:color="auto"/>
              <w:right w:val="single" w:sz="4" w:space="0" w:color="auto"/>
            </w:tcBorders>
            <w:vAlign w:val="center"/>
          </w:tcPr>
          <w:p w14:paraId="488731A6" w14:textId="77777777" w:rsidR="00AA6231" w:rsidRPr="00747D46" w:rsidRDefault="00AA6231" w:rsidP="00AA6231">
            <w:pPr>
              <w:rPr>
                <w:rFonts w:ascii="Times New Roman" w:eastAsia="Times New Roman" w:hAnsi="Times New Roman"/>
              </w:rPr>
            </w:pPr>
          </w:p>
        </w:tc>
      </w:tr>
      <w:tr w:rsidR="00AA6231" w:rsidRPr="00747D46" w14:paraId="4E83A611" w14:textId="77777777" w:rsidTr="00AA6231">
        <w:trPr>
          <w:trHeight w:val="20"/>
        </w:trPr>
        <w:tc>
          <w:tcPr>
            <w:tcW w:w="674" w:type="dxa"/>
            <w:tcBorders>
              <w:top w:val="single" w:sz="4" w:space="0" w:color="auto"/>
              <w:left w:val="single" w:sz="4" w:space="0" w:color="auto"/>
              <w:bottom w:val="nil"/>
              <w:right w:val="single" w:sz="4" w:space="0" w:color="auto"/>
            </w:tcBorders>
            <w:shd w:val="clear" w:color="auto" w:fill="auto"/>
            <w:hideMark/>
          </w:tcPr>
          <w:p w14:paraId="61DAC66E"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w:t>
            </w:r>
          </w:p>
        </w:tc>
        <w:tc>
          <w:tcPr>
            <w:tcW w:w="3726" w:type="dxa"/>
            <w:tcBorders>
              <w:top w:val="nil"/>
              <w:left w:val="nil"/>
              <w:bottom w:val="single" w:sz="4" w:space="0" w:color="auto"/>
              <w:right w:val="single" w:sz="4" w:space="0" w:color="auto"/>
            </w:tcBorders>
            <w:shd w:val="clear" w:color="auto" w:fill="auto"/>
            <w:hideMark/>
          </w:tcPr>
          <w:p w14:paraId="20FB5A81"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Общеобразовательные школы, лицеи, гимназии, кадетские училища</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65CBD9F5" w14:textId="77777777" w:rsidR="00AA6231" w:rsidRPr="00747D46" w:rsidRDefault="00AA6231" w:rsidP="00AA6231">
            <w:pPr>
              <w:ind w:firstLine="33"/>
              <w:rPr>
                <w:rFonts w:ascii="Times New Roman" w:eastAsia="Times New Roman" w:hAnsi="Times New Roman"/>
              </w:rPr>
            </w:pPr>
            <w:r w:rsidRPr="00747D46">
              <w:rPr>
                <w:rFonts w:ascii="Times New Roman" w:eastAsia="Times New Roman" w:hAnsi="Times New Roman"/>
              </w:rPr>
              <w:t>учащиеся</w:t>
            </w:r>
          </w:p>
        </w:tc>
        <w:tc>
          <w:tcPr>
            <w:tcW w:w="3543" w:type="dxa"/>
            <w:tcBorders>
              <w:top w:val="single" w:sz="4" w:space="0" w:color="auto"/>
              <w:left w:val="nil"/>
              <w:bottom w:val="single" w:sz="4" w:space="0" w:color="auto"/>
              <w:right w:val="single" w:sz="4" w:space="0" w:color="auto"/>
            </w:tcBorders>
            <w:shd w:val="clear" w:color="auto" w:fill="auto"/>
            <w:vAlign w:val="center"/>
            <w:hideMark/>
          </w:tcPr>
          <w:p w14:paraId="587576B3" w14:textId="4EDEB1D4"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xml:space="preserve">расчет по демографии с учетом уровня охвата школьников для ориентировочных расчетов 102 на 1 тыс. чел, в т.ч. в том числе для X </w:t>
            </w:r>
            <w:r w:rsidR="00166058">
              <w:rPr>
                <w:rFonts w:ascii="Times New Roman" w:eastAsia="Times New Roman" w:hAnsi="Times New Roman"/>
              </w:rPr>
              <w:t>–</w:t>
            </w:r>
            <w:r w:rsidRPr="00747D46">
              <w:rPr>
                <w:rFonts w:ascii="Times New Roman" w:eastAsia="Times New Roman" w:hAnsi="Times New Roman"/>
              </w:rPr>
              <w:t xml:space="preserve"> XI классов </w:t>
            </w:r>
            <w:r w:rsidR="00166058">
              <w:rPr>
                <w:rFonts w:ascii="Times New Roman" w:eastAsia="Times New Roman" w:hAnsi="Times New Roman"/>
              </w:rPr>
              <w:t>–</w:t>
            </w:r>
            <w:r w:rsidRPr="00747D46">
              <w:rPr>
                <w:rFonts w:ascii="Times New Roman" w:eastAsia="Times New Roman" w:hAnsi="Times New Roman"/>
              </w:rPr>
              <w:t xml:space="preserve"> 16</w:t>
            </w:r>
          </w:p>
        </w:tc>
        <w:tc>
          <w:tcPr>
            <w:tcW w:w="2028" w:type="dxa"/>
            <w:tcBorders>
              <w:top w:val="single" w:sz="4" w:space="0" w:color="auto"/>
              <w:left w:val="nil"/>
              <w:bottom w:val="nil"/>
              <w:right w:val="single" w:sz="4" w:space="0" w:color="auto"/>
            </w:tcBorders>
            <w:shd w:val="clear" w:color="auto" w:fill="auto"/>
            <w:noWrap/>
            <w:vAlign w:val="center"/>
          </w:tcPr>
          <w:p w14:paraId="2D57A40B"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4467</w:t>
            </w:r>
          </w:p>
        </w:tc>
        <w:tc>
          <w:tcPr>
            <w:tcW w:w="1754" w:type="dxa"/>
            <w:tcBorders>
              <w:top w:val="nil"/>
              <w:left w:val="nil"/>
              <w:bottom w:val="single" w:sz="4" w:space="0" w:color="auto"/>
              <w:right w:val="single" w:sz="4" w:space="0" w:color="auto"/>
            </w:tcBorders>
            <w:shd w:val="clear" w:color="auto" w:fill="auto"/>
            <w:noWrap/>
            <w:vAlign w:val="center"/>
          </w:tcPr>
          <w:p w14:paraId="163D0CDF"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4356</w:t>
            </w:r>
          </w:p>
        </w:tc>
        <w:tc>
          <w:tcPr>
            <w:tcW w:w="1605" w:type="dxa"/>
            <w:tcBorders>
              <w:top w:val="single" w:sz="4" w:space="0" w:color="auto"/>
              <w:left w:val="nil"/>
              <w:bottom w:val="single" w:sz="4" w:space="0" w:color="auto"/>
              <w:right w:val="single" w:sz="4" w:space="0" w:color="auto"/>
            </w:tcBorders>
            <w:shd w:val="clear" w:color="auto" w:fill="auto"/>
            <w:noWrap/>
            <w:vAlign w:val="center"/>
          </w:tcPr>
          <w:p w14:paraId="3F237671"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111</w:t>
            </w:r>
          </w:p>
        </w:tc>
      </w:tr>
      <w:tr w:rsidR="00AA6231" w:rsidRPr="00747D46" w14:paraId="78F2F9C7" w14:textId="77777777" w:rsidTr="00AA6231">
        <w:trPr>
          <w:trHeight w:val="20"/>
        </w:trPr>
        <w:tc>
          <w:tcPr>
            <w:tcW w:w="674" w:type="dxa"/>
            <w:tcBorders>
              <w:top w:val="single" w:sz="4" w:space="0" w:color="auto"/>
              <w:left w:val="single" w:sz="4" w:space="0" w:color="auto"/>
              <w:bottom w:val="nil"/>
              <w:right w:val="single" w:sz="4" w:space="0" w:color="auto"/>
            </w:tcBorders>
            <w:shd w:val="clear" w:color="auto" w:fill="auto"/>
            <w:hideMark/>
          </w:tcPr>
          <w:p w14:paraId="2B86ABED"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3</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687E5D17"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Учреждения начального профессионального образования</w:t>
            </w:r>
          </w:p>
        </w:tc>
        <w:tc>
          <w:tcPr>
            <w:tcW w:w="1701" w:type="dxa"/>
            <w:vMerge w:val="restart"/>
            <w:tcBorders>
              <w:top w:val="nil"/>
              <w:left w:val="single" w:sz="4" w:space="0" w:color="auto"/>
              <w:bottom w:val="single" w:sz="4" w:space="0" w:color="000000"/>
              <w:right w:val="single" w:sz="4" w:space="0" w:color="auto"/>
            </w:tcBorders>
            <w:shd w:val="clear" w:color="auto" w:fill="auto"/>
            <w:vAlign w:val="center"/>
            <w:hideMark/>
          </w:tcPr>
          <w:p w14:paraId="52C62BD2"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место</w:t>
            </w:r>
          </w:p>
        </w:tc>
        <w:tc>
          <w:tcPr>
            <w:tcW w:w="3543" w:type="dxa"/>
            <w:tcBorders>
              <w:top w:val="single" w:sz="4" w:space="0" w:color="auto"/>
              <w:left w:val="single" w:sz="4" w:space="0" w:color="auto"/>
              <w:right w:val="single" w:sz="4" w:space="0" w:color="auto"/>
            </w:tcBorders>
            <w:shd w:val="clear" w:color="auto" w:fill="auto"/>
            <w:vAlign w:val="center"/>
            <w:hideMark/>
          </w:tcPr>
          <w:p w14:paraId="178C09C8"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8%</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tcPr>
          <w:p w14:paraId="7260061C"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357</w:t>
            </w:r>
          </w:p>
        </w:tc>
        <w:tc>
          <w:tcPr>
            <w:tcW w:w="1754" w:type="dxa"/>
            <w:vMerge w:val="restart"/>
            <w:tcBorders>
              <w:top w:val="nil"/>
              <w:left w:val="single" w:sz="4" w:space="0" w:color="auto"/>
              <w:bottom w:val="single" w:sz="4" w:space="0" w:color="000000"/>
              <w:right w:val="single" w:sz="4" w:space="0" w:color="auto"/>
            </w:tcBorders>
            <w:shd w:val="clear" w:color="auto" w:fill="auto"/>
            <w:noWrap/>
            <w:vAlign w:val="center"/>
          </w:tcPr>
          <w:p w14:paraId="68D752CF"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357</w:t>
            </w:r>
          </w:p>
        </w:tc>
        <w:tc>
          <w:tcPr>
            <w:tcW w:w="1605"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tcPr>
          <w:p w14:paraId="2790CC1B"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0</w:t>
            </w:r>
          </w:p>
        </w:tc>
      </w:tr>
      <w:tr w:rsidR="00AA6231" w:rsidRPr="00747D46" w14:paraId="0E8030FD"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hideMark/>
          </w:tcPr>
          <w:p w14:paraId="1C653C8F"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w:t>
            </w:r>
          </w:p>
        </w:tc>
        <w:tc>
          <w:tcPr>
            <w:tcW w:w="3726" w:type="dxa"/>
            <w:vMerge/>
            <w:tcBorders>
              <w:top w:val="nil"/>
              <w:left w:val="single" w:sz="4" w:space="0" w:color="auto"/>
              <w:bottom w:val="single" w:sz="4" w:space="0" w:color="auto"/>
              <w:right w:val="single" w:sz="4" w:space="0" w:color="auto"/>
            </w:tcBorders>
            <w:vAlign w:val="center"/>
            <w:hideMark/>
          </w:tcPr>
          <w:p w14:paraId="72D0F7C3" w14:textId="77777777" w:rsidR="00AA6231" w:rsidRPr="00747D46" w:rsidRDefault="00AA6231" w:rsidP="00AA6231">
            <w:pPr>
              <w:rPr>
                <w:rFonts w:ascii="Times New Roman" w:eastAsia="Times New Roman" w:hAnsi="Times New Roman"/>
              </w:rPr>
            </w:pPr>
          </w:p>
        </w:tc>
        <w:tc>
          <w:tcPr>
            <w:tcW w:w="1701" w:type="dxa"/>
            <w:vMerge/>
            <w:tcBorders>
              <w:top w:val="nil"/>
              <w:left w:val="single" w:sz="4" w:space="0" w:color="auto"/>
              <w:bottom w:val="single" w:sz="4" w:space="0" w:color="000000"/>
              <w:right w:val="single" w:sz="4" w:space="0" w:color="auto"/>
            </w:tcBorders>
            <w:vAlign w:val="center"/>
            <w:hideMark/>
          </w:tcPr>
          <w:p w14:paraId="55BDEE6C" w14:textId="77777777" w:rsidR="00AA6231" w:rsidRPr="00747D46" w:rsidRDefault="00AA6231" w:rsidP="00AA6231">
            <w:pPr>
              <w:rPr>
                <w:rFonts w:ascii="Times New Roman" w:eastAsia="Times New Roman" w:hAnsi="Times New Roman"/>
              </w:rPr>
            </w:pPr>
          </w:p>
        </w:tc>
        <w:tc>
          <w:tcPr>
            <w:tcW w:w="3543" w:type="dxa"/>
            <w:tcBorders>
              <w:left w:val="single" w:sz="4" w:space="0" w:color="auto"/>
              <w:bottom w:val="single" w:sz="4" w:space="0" w:color="auto"/>
              <w:right w:val="single" w:sz="4" w:space="0" w:color="auto"/>
            </w:tcBorders>
            <w:shd w:val="clear" w:color="auto" w:fill="auto"/>
            <w:vAlign w:val="center"/>
            <w:hideMark/>
          </w:tcPr>
          <w:p w14:paraId="7270855D"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от общего числа школьников</w:t>
            </w:r>
          </w:p>
        </w:tc>
        <w:tc>
          <w:tcPr>
            <w:tcW w:w="2028" w:type="dxa"/>
            <w:vMerge/>
            <w:tcBorders>
              <w:top w:val="single" w:sz="4" w:space="0" w:color="auto"/>
              <w:left w:val="single" w:sz="4" w:space="0" w:color="auto"/>
              <w:bottom w:val="single" w:sz="4" w:space="0" w:color="000000"/>
              <w:right w:val="single" w:sz="4" w:space="0" w:color="auto"/>
            </w:tcBorders>
            <w:vAlign w:val="center"/>
          </w:tcPr>
          <w:p w14:paraId="61B942B6"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tcPr>
          <w:p w14:paraId="1B4118C3" w14:textId="77777777" w:rsidR="00AA6231" w:rsidRPr="00747D46" w:rsidRDefault="00AA6231" w:rsidP="00AA6231">
            <w:pPr>
              <w:rPr>
                <w:rFonts w:ascii="Times New Roman" w:eastAsia="Times New Roman" w:hAnsi="Times New Roman"/>
              </w:rPr>
            </w:pPr>
          </w:p>
        </w:tc>
        <w:tc>
          <w:tcPr>
            <w:tcW w:w="1605" w:type="dxa"/>
            <w:vMerge/>
            <w:tcBorders>
              <w:top w:val="nil"/>
              <w:left w:val="single" w:sz="4" w:space="0" w:color="auto"/>
              <w:bottom w:val="single" w:sz="4" w:space="0" w:color="000000"/>
              <w:right w:val="single" w:sz="4" w:space="0" w:color="auto"/>
            </w:tcBorders>
            <w:vAlign w:val="center"/>
          </w:tcPr>
          <w:p w14:paraId="2B5F9FBF" w14:textId="77777777" w:rsidR="00AA6231" w:rsidRPr="00747D46" w:rsidRDefault="00AA6231" w:rsidP="00AA6231">
            <w:pPr>
              <w:rPr>
                <w:rFonts w:ascii="Times New Roman" w:eastAsia="Times New Roman" w:hAnsi="Times New Roman"/>
              </w:rPr>
            </w:pPr>
          </w:p>
        </w:tc>
      </w:tr>
      <w:tr w:rsidR="00AA6231" w:rsidRPr="00747D46" w14:paraId="6F3CEF39" w14:textId="77777777" w:rsidTr="00AA6231">
        <w:trPr>
          <w:trHeight w:val="20"/>
        </w:trPr>
        <w:tc>
          <w:tcPr>
            <w:tcW w:w="674" w:type="dxa"/>
            <w:tcBorders>
              <w:top w:val="single" w:sz="4" w:space="0" w:color="auto"/>
              <w:left w:val="single" w:sz="4" w:space="0" w:color="auto"/>
              <w:bottom w:val="nil"/>
              <w:right w:val="single" w:sz="4" w:space="0" w:color="auto"/>
            </w:tcBorders>
            <w:shd w:val="clear" w:color="auto" w:fill="auto"/>
            <w:hideMark/>
          </w:tcPr>
          <w:p w14:paraId="66E42224"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4</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58FE9CD0"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Внешкольные учреждения</w:t>
            </w:r>
          </w:p>
        </w:tc>
        <w:tc>
          <w:tcPr>
            <w:tcW w:w="1701" w:type="dxa"/>
            <w:vMerge w:val="restart"/>
            <w:tcBorders>
              <w:top w:val="nil"/>
              <w:left w:val="single" w:sz="4" w:space="0" w:color="auto"/>
              <w:bottom w:val="single" w:sz="4" w:space="0" w:color="000000"/>
              <w:right w:val="single" w:sz="4" w:space="0" w:color="auto"/>
            </w:tcBorders>
            <w:shd w:val="clear" w:color="auto" w:fill="auto"/>
            <w:vAlign w:val="center"/>
            <w:hideMark/>
          </w:tcPr>
          <w:p w14:paraId="3AD2BA52"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место</w:t>
            </w:r>
          </w:p>
        </w:tc>
        <w:tc>
          <w:tcPr>
            <w:tcW w:w="3543" w:type="dxa"/>
            <w:tcBorders>
              <w:top w:val="single" w:sz="4" w:space="0" w:color="auto"/>
              <w:left w:val="single" w:sz="4" w:space="0" w:color="auto"/>
              <w:bottom w:val="nil"/>
              <w:right w:val="single" w:sz="4" w:space="0" w:color="auto"/>
            </w:tcBorders>
            <w:shd w:val="clear" w:color="auto" w:fill="auto"/>
            <w:vAlign w:val="center"/>
            <w:hideMark/>
          </w:tcPr>
          <w:p w14:paraId="41429EB3"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10%</w:t>
            </w:r>
          </w:p>
        </w:tc>
        <w:tc>
          <w:tcPr>
            <w:tcW w:w="2028" w:type="dxa"/>
            <w:vMerge w:val="restart"/>
            <w:tcBorders>
              <w:top w:val="nil"/>
              <w:left w:val="single" w:sz="4" w:space="0" w:color="auto"/>
              <w:bottom w:val="single" w:sz="4" w:space="0" w:color="000000"/>
              <w:right w:val="single" w:sz="4" w:space="0" w:color="auto"/>
            </w:tcBorders>
            <w:shd w:val="clear" w:color="auto" w:fill="auto"/>
            <w:vAlign w:val="center"/>
          </w:tcPr>
          <w:p w14:paraId="33CF1ABC"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447</w:t>
            </w:r>
          </w:p>
        </w:tc>
        <w:tc>
          <w:tcPr>
            <w:tcW w:w="1754" w:type="dxa"/>
            <w:vMerge w:val="restart"/>
            <w:tcBorders>
              <w:top w:val="nil"/>
              <w:left w:val="nil"/>
              <w:bottom w:val="single" w:sz="4" w:space="0" w:color="000000"/>
              <w:right w:val="single" w:sz="4" w:space="0" w:color="auto"/>
            </w:tcBorders>
            <w:shd w:val="clear" w:color="auto" w:fill="auto"/>
            <w:vAlign w:val="center"/>
          </w:tcPr>
          <w:p w14:paraId="2B4172BE"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1430</w:t>
            </w:r>
          </w:p>
        </w:tc>
        <w:tc>
          <w:tcPr>
            <w:tcW w:w="1605" w:type="dxa"/>
            <w:vMerge w:val="restart"/>
            <w:tcBorders>
              <w:top w:val="nil"/>
              <w:left w:val="nil"/>
              <w:bottom w:val="single" w:sz="4" w:space="0" w:color="000000"/>
              <w:right w:val="single" w:sz="4" w:space="0" w:color="auto"/>
            </w:tcBorders>
            <w:shd w:val="clear" w:color="auto" w:fill="auto"/>
            <w:vAlign w:val="center"/>
          </w:tcPr>
          <w:p w14:paraId="08DBB1B4" w14:textId="77777777" w:rsidR="00AA6231" w:rsidRPr="00747D46" w:rsidRDefault="00AA6231" w:rsidP="00AA6231">
            <w:pPr>
              <w:jc w:val="center"/>
              <w:rPr>
                <w:rFonts w:ascii="Times New Roman" w:eastAsia="Times New Roman" w:hAnsi="Times New Roman"/>
              </w:rPr>
            </w:pPr>
          </w:p>
        </w:tc>
      </w:tr>
      <w:tr w:rsidR="00AA6231" w:rsidRPr="00747D46" w14:paraId="12DDC1C1"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hideMark/>
          </w:tcPr>
          <w:p w14:paraId="0FB25DB0"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w:t>
            </w:r>
          </w:p>
        </w:tc>
        <w:tc>
          <w:tcPr>
            <w:tcW w:w="3726" w:type="dxa"/>
            <w:vMerge/>
            <w:tcBorders>
              <w:top w:val="nil"/>
              <w:left w:val="single" w:sz="4" w:space="0" w:color="auto"/>
              <w:bottom w:val="single" w:sz="4" w:space="0" w:color="auto"/>
              <w:right w:val="single" w:sz="4" w:space="0" w:color="auto"/>
            </w:tcBorders>
            <w:vAlign w:val="center"/>
            <w:hideMark/>
          </w:tcPr>
          <w:p w14:paraId="48C0E5B4" w14:textId="77777777" w:rsidR="00AA6231" w:rsidRPr="00747D46" w:rsidRDefault="00AA6231" w:rsidP="00AA6231">
            <w:pPr>
              <w:rPr>
                <w:rFonts w:ascii="Times New Roman" w:eastAsia="Times New Roman" w:hAnsi="Times New Roman"/>
              </w:rPr>
            </w:pPr>
          </w:p>
        </w:tc>
        <w:tc>
          <w:tcPr>
            <w:tcW w:w="1701" w:type="dxa"/>
            <w:vMerge/>
            <w:tcBorders>
              <w:top w:val="nil"/>
              <w:left w:val="single" w:sz="4" w:space="0" w:color="auto"/>
              <w:bottom w:val="single" w:sz="4" w:space="0" w:color="000000"/>
              <w:right w:val="single" w:sz="4" w:space="0" w:color="auto"/>
            </w:tcBorders>
            <w:vAlign w:val="center"/>
            <w:hideMark/>
          </w:tcPr>
          <w:p w14:paraId="2B391025" w14:textId="77777777" w:rsidR="00AA6231" w:rsidRPr="00747D46" w:rsidRDefault="00AA6231" w:rsidP="00AA6231">
            <w:pPr>
              <w:rPr>
                <w:rFonts w:ascii="Times New Roman" w:eastAsia="Times New Roman" w:hAnsi="Times New Roman"/>
              </w:rPr>
            </w:pPr>
          </w:p>
        </w:tc>
        <w:tc>
          <w:tcPr>
            <w:tcW w:w="3543" w:type="dxa"/>
            <w:tcBorders>
              <w:left w:val="single" w:sz="4" w:space="0" w:color="auto"/>
              <w:bottom w:val="single" w:sz="4" w:space="0" w:color="auto"/>
              <w:right w:val="single" w:sz="4" w:space="0" w:color="auto"/>
            </w:tcBorders>
            <w:shd w:val="clear" w:color="auto" w:fill="auto"/>
            <w:vAlign w:val="center"/>
            <w:hideMark/>
          </w:tcPr>
          <w:p w14:paraId="472D288B"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от общего числа школьников</w:t>
            </w:r>
          </w:p>
        </w:tc>
        <w:tc>
          <w:tcPr>
            <w:tcW w:w="2028" w:type="dxa"/>
            <w:vMerge/>
            <w:tcBorders>
              <w:top w:val="nil"/>
              <w:left w:val="single" w:sz="4" w:space="0" w:color="auto"/>
              <w:bottom w:val="single" w:sz="4" w:space="0" w:color="000000"/>
              <w:right w:val="single" w:sz="4" w:space="0" w:color="auto"/>
            </w:tcBorders>
            <w:vAlign w:val="center"/>
          </w:tcPr>
          <w:p w14:paraId="2A7932D1" w14:textId="77777777" w:rsidR="00AA6231" w:rsidRPr="00747D46" w:rsidRDefault="00AA6231" w:rsidP="00AA6231">
            <w:pPr>
              <w:rPr>
                <w:rFonts w:ascii="Times New Roman" w:eastAsia="Times New Roman" w:hAnsi="Times New Roman"/>
              </w:rPr>
            </w:pPr>
          </w:p>
        </w:tc>
        <w:tc>
          <w:tcPr>
            <w:tcW w:w="1754" w:type="dxa"/>
            <w:vMerge/>
            <w:tcBorders>
              <w:top w:val="nil"/>
              <w:left w:val="nil"/>
              <w:bottom w:val="single" w:sz="4" w:space="0" w:color="000000"/>
              <w:right w:val="single" w:sz="4" w:space="0" w:color="auto"/>
            </w:tcBorders>
            <w:vAlign w:val="center"/>
          </w:tcPr>
          <w:p w14:paraId="069F38FF" w14:textId="77777777" w:rsidR="00AA6231" w:rsidRPr="00747D46" w:rsidRDefault="00AA6231" w:rsidP="00AA6231">
            <w:pPr>
              <w:rPr>
                <w:rFonts w:ascii="Times New Roman" w:eastAsia="Times New Roman" w:hAnsi="Times New Roman"/>
              </w:rPr>
            </w:pPr>
          </w:p>
        </w:tc>
        <w:tc>
          <w:tcPr>
            <w:tcW w:w="1605" w:type="dxa"/>
            <w:vMerge/>
            <w:tcBorders>
              <w:top w:val="nil"/>
              <w:left w:val="nil"/>
              <w:bottom w:val="single" w:sz="4" w:space="0" w:color="000000"/>
              <w:right w:val="single" w:sz="4" w:space="0" w:color="auto"/>
            </w:tcBorders>
            <w:vAlign w:val="center"/>
          </w:tcPr>
          <w:p w14:paraId="255A438A" w14:textId="77777777" w:rsidR="00AA6231" w:rsidRPr="00747D46" w:rsidRDefault="00AA6231" w:rsidP="00AA6231">
            <w:pPr>
              <w:rPr>
                <w:rFonts w:ascii="Times New Roman" w:eastAsia="Times New Roman" w:hAnsi="Times New Roman"/>
              </w:rPr>
            </w:pPr>
          </w:p>
        </w:tc>
      </w:tr>
      <w:tr w:rsidR="00AA6231" w:rsidRPr="00747D46" w14:paraId="2D282205" w14:textId="77777777" w:rsidTr="00AA6231">
        <w:trPr>
          <w:trHeight w:val="20"/>
        </w:trPr>
        <w:tc>
          <w:tcPr>
            <w:tcW w:w="15031" w:type="dxa"/>
            <w:gridSpan w:val="7"/>
            <w:tcBorders>
              <w:top w:val="single" w:sz="4" w:space="0" w:color="auto"/>
              <w:left w:val="single" w:sz="4" w:space="0" w:color="auto"/>
              <w:bottom w:val="single" w:sz="4" w:space="0" w:color="auto"/>
              <w:right w:val="single" w:sz="4" w:space="0" w:color="auto"/>
            </w:tcBorders>
            <w:shd w:val="clear" w:color="000000" w:fill="DCE6F1"/>
            <w:vAlign w:val="center"/>
            <w:hideMark/>
          </w:tcPr>
          <w:p w14:paraId="605EBA90" w14:textId="77777777" w:rsidR="00AA6231" w:rsidRPr="00747D46" w:rsidRDefault="00AA6231" w:rsidP="00AA6231">
            <w:pPr>
              <w:jc w:val="center"/>
              <w:rPr>
                <w:rFonts w:ascii="Times New Roman" w:eastAsia="Times New Roman" w:hAnsi="Times New Roman"/>
                <w:b/>
                <w:bCs/>
              </w:rPr>
            </w:pPr>
            <w:r w:rsidRPr="00747D46">
              <w:rPr>
                <w:rFonts w:ascii="Times New Roman" w:eastAsia="Times New Roman" w:hAnsi="Times New Roman"/>
                <w:b/>
                <w:bCs/>
              </w:rPr>
              <w:t>Учреждения здравоохранения и социального обслуживания</w:t>
            </w:r>
          </w:p>
        </w:tc>
      </w:tr>
      <w:tr w:rsidR="00AA6231" w:rsidRPr="00747D46" w14:paraId="47126237" w14:textId="77777777" w:rsidTr="00AA6231">
        <w:trPr>
          <w:trHeight w:val="20"/>
        </w:trPr>
        <w:tc>
          <w:tcPr>
            <w:tcW w:w="674" w:type="dxa"/>
            <w:tcBorders>
              <w:top w:val="nil"/>
              <w:left w:val="single" w:sz="4" w:space="0" w:color="auto"/>
              <w:bottom w:val="nil"/>
              <w:right w:val="single" w:sz="4" w:space="0" w:color="auto"/>
            </w:tcBorders>
            <w:shd w:val="clear" w:color="auto" w:fill="auto"/>
            <w:hideMark/>
          </w:tcPr>
          <w:p w14:paraId="77ADEF62"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5</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66C56D13"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Стационары всех типов для взрослых с вспомогательными зданиями и сооружениями</w:t>
            </w:r>
          </w:p>
        </w:tc>
        <w:tc>
          <w:tcPr>
            <w:tcW w:w="1701" w:type="dxa"/>
            <w:vMerge w:val="restart"/>
            <w:tcBorders>
              <w:top w:val="nil"/>
              <w:left w:val="single" w:sz="4" w:space="0" w:color="auto"/>
              <w:bottom w:val="single" w:sz="4" w:space="0" w:color="000000"/>
              <w:right w:val="nil"/>
            </w:tcBorders>
            <w:shd w:val="clear" w:color="auto" w:fill="auto"/>
            <w:vAlign w:val="center"/>
            <w:hideMark/>
          </w:tcPr>
          <w:p w14:paraId="3EF65016"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койка</w:t>
            </w:r>
          </w:p>
        </w:tc>
        <w:tc>
          <w:tcPr>
            <w:tcW w:w="5571" w:type="dxa"/>
            <w:gridSpan w:val="2"/>
            <w:vMerge w:val="restart"/>
            <w:tcBorders>
              <w:top w:val="nil"/>
              <w:left w:val="single" w:sz="4" w:space="0" w:color="auto"/>
              <w:right w:val="single" w:sz="4" w:space="0" w:color="auto"/>
            </w:tcBorders>
            <w:shd w:val="clear" w:color="auto" w:fill="auto"/>
            <w:vAlign w:val="center"/>
          </w:tcPr>
          <w:p w14:paraId="0A6B4233"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По заданию на проектирование</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tcPr>
          <w:p w14:paraId="4FD748B6"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400</w:t>
            </w:r>
          </w:p>
        </w:tc>
        <w:tc>
          <w:tcPr>
            <w:tcW w:w="1605" w:type="dxa"/>
            <w:vMerge w:val="restart"/>
            <w:tcBorders>
              <w:top w:val="nil"/>
              <w:left w:val="single" w:sz="4" w:space="0" w:color="auto"/>
              <w:bottom w:val="single" w:sz="4" w:space="0" w:color="000000"/>
              <w:right w:val="single" w:sz="4" w:space="0" w:color="auto"/>
            </w:tcBorders>
            <w:shd w:val="clear" w:color="auto" w:fill="auto"/>
            <w:vAlign w:val="center"/>
            <w:hideMark/>
          </w:tcPr>
          <w:p w14:paraId="110D5213" w14:textId="77777777" w:rsidR="00AA6231" w:rsidRPr="00747D46" w:rsidRDefault="00AA6231" w:rsidP="00AA6231">
            <w:pPr>
              <w:jc w:val="center"/>
              <w:rPr>
                <w:rFonts w:ascii="Times New Roman" w:eastAsia="Times New Roman" w:hAnsi="Times New Roman"/>
              </w:rPr>
            </w:pPr>
          </w:p>
        </w:tc>
      </w:tr>
      <w:tr w:rsidR="00AA6231" w:rsidRPr="00747D46" w14:paraId="6445EC36"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hideMark/>
          </w:tcPr>
          <w:p w14:paraId="274EC47A"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w:t>
            </w:r>
          </w:p>
        </w:tc>
        <w:tc>
          <w:tcPr>
            <w:tcW w:w="3726" w:type="dxa"/>
            <w:vMerge/>
            <w:tcBorders>
              <w:top w:val="nil"/>
              <w:left w:val="single" w:sz="4" w:space="0" w:color="auto"/>
              <w:bottom w:val="single" w:sz="4" w:space="0" w:color="auto"/>
              <w:right w:val="single" w:sz="4" w:space="0" w:color="auto"/>
            </w:tcBorders>
            <w:vAlign w:val="center"/>
            <w:hideMark/>
          </w:tcPr>
          <w:p w14:paraId="13D456C3" w14:textId="77777777" w:rsidR="00AA6231" w:rsidRPr="00747D46" w:rsidRDefault="00AA6231" w:rsidP="00AA6231">
            <w:pPr>
              <w:rPr>
                <w:rFonts w:ascii="Times New Roman" w:eastAsia="Times New Roman" w:hAnsi="Times New Roman"/>
              </w:rPr>
            </w:pPr>
          </w:p>
        </w:tc>
        <w:tc>
          <w:tcPr>
            <w:tcW w:w="1701" w:type="dxa"/>
            <w:vMerge/>
            <w:tcBorders>
              <w:top w:val="nil"/>
              <w:left w:val="single" w:sz="4" w:space="0" w:color="auto"/>
              <w:bottom w:val="single" w:sz="4" w:space="0" w:color="000000"/>
              <w:right w:val="nil"/>
            </w:tcBorders>
            <w:vAlign w:val="center"/>
            <w:hideMark/>
          </w:tcPr>
          <w:p w14:paraId="54113388" w14:textId="77777777" w:rsidR="00AA6231" w:rsidRPr="00747D46" w:rsidRDefault="00AA6231" w:rsidP="00AA6231">
            <w:pPr>
              <w:rPr>
                <w:rFonts w:ascii="Times New Roman" w:eastAsia="Times New Roman" w:hAnsi="Times New Roman"/>
              </w:rPr>
            </w:pPr>
          </w:p>
        </w:tc>
        <w:tc>
          <w:tcPr>
            <w:tcW w:w="5571" w:type="dxa"/>
            <w:gridSpan w:val="2"/>
            <w:vMerge/>
            <w:tcBorders>
              <w:left w:val="single" w:sz="4" w:space="0" w:color="auto"/>
              <w:bottom w:val="single" w:sz="4" w:space="0" w:color="auto"/>
              <w:right w:val="single" w:sz="4" w:space="0" w:color="auto"/>
            </w:tcBorders>
            <w:shd w:val="clear" w:color="auto" w:fill="auto"/>
            <w:vAlign w:val="center"/>
          </w:tcPr>
          <w:p w14:paraId="32F2C731"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tcPr>
          <w:p w14:paraId="26D07406" w14:textId="77777777" w:rsidR="00AA6231" w:rsidRPr="00747D46" w:rsidRDefault="00AA6231" w:rsidP="00AA6231">
            <w:pPr>
              <w:rPr>
                <w:rFonts w:ascii="Times New Roman" w:eastAsia="Times New Roman" w:hAnsi="Times New Roman"/>
              </w:rPr>
            </w:pPr>
          </w:p>
        </w:tc>
        <w:tc>
          <w:tcPr>
            <w:tcW w:w="1605" w:type="dxa"/>
            <w:vMerge/>
            <w:tcBorders>
              <w:top w:val="nil"/>
              <w:left w:val="single" w:sz="4" w:space="0" w:color="auto"/>
              <w:bottom w:val="single" w:sz="4" w:space="0" w:color="000000"/>
              <w:right w:val="single" w:sz="4" w:space="0" w:color="auto"/>
            </w:tcBorders>
            <w:vAlign w:val="center"/>
            <w:hideMark/>
          </w:tcPr>
          <w:p w14:paraId="25FFE020" w14:textId="77777777" w:rsidR="00AA6231" w:rsidRPr="00747D46" w:rsidRDefault="00AA6231" w:rsidP="00AA6231">
            <w:pPr>
              <w:rPr>
                <w:rFonts w:ascii="Times New Roman" w:eastAsia="Times New Roman" w:hAnsi="Times New Roman"/>
              </w:rPr>
            </w:pPr>
          </w:p>
        </w:tc>
      </w:tr>
      <w:tr w:rsidR="00AA6231" w:rsidRPr="00747D46" w14:paraId="2D881D4A" w14:textId="77777777" w:rsidTr="00AA6231">
        <w:trPr>
          <w:trHeight w:val="20"/>
        </w:trPr>
        <w:tc>
          <w:tcPr>
            <w:tcW w:w="674" w:type="dxa"/>
            <w:tcBorders>
              <w:top w:val="single" w:sz="4" w:space="0" w:color="auto"/>
              <w:left w:val="single" w:sz="4" w:space="0" w:color="auto"/>
              <w:bottom w:val="nil"/>
              <w:right w:val="single" w:sz="4" w:space="0" w:color="auto"/>
            </w:tcBorders>
            <w:shd w:val="clear" w:color="auto" w:fill="auto"/>
            <w:hideMark/>
          </w:tcPr>
          <w:p w14:paraId="6983C37C"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6</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7EEF4D27" w14:textId="77777777" w:rsidR="00AA6231" w:rsidRPr="00747D46" w:rsidRDefault="00AA6231" w:rsidP="00AA6231">
            <w:pPr>
              <w:spacing w:after="240"/>
              <w:rPr>
                <w:rFonts w:ascii="Times New Roman" w:eastAsia="Times New Roman" w:hAnsi="Times New Roman"/>
              </w:rPr>
            </w:pPr>
            <w:r w:rsidRPr="00747D46">
              <w:rPr>
                <w:rFonts w:ascii="Times New Roman" w:eastAsia="Times New Roman" w:hAnsi="Times New Roman"/>
              </w:rPr>
              <w:t>Амбулаторно-поликлиническая сеть, диспансеры без стационара</w:t>
            </w:r>
          </w:p>
        </w:tc>
        <w:tc>
          <w:tcPr>
            <w:tcW w:w="1701" w:type="dxa"/>
            <w:vMerge w:val="restart"/>
            <w:tcBorders>
              <w:top w:val="single" w:sz="4" w:space="0" w:color="auto"/>
              <w:left w:val="single" w:sz="4" w:space="0" w:color="auto"/>
              <w:bottom w:val="single" w:sz="4" w:space="0" w:color="000000"/>
              <w:right w:val="nil"/>
            </w:tcBorders>
            <w:shd w:val="clear" w:color="auto" w:fill="auto"/>
            <w:vAlign w:val="center"/>
            <w:hideMark/>
          </w:tcPr>
          <w:p w14:paraId="3D6FBA98"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посещение в смену</w:t>
            </w:r>
          </w:p>
        </w:tc>
        <w:tc>
          <w:tcPr>
            <w:tcW w:w="5571" w:type="dxa"/>
            <w:gridSpan w:val="2"/>
            <w:vMerge w:val="restart"/>
            <w:tcBorders>
              <w:top w:val="nil"/>
              <w:left w:val="single" w:sz="4" w:space="0" w:color="auto"/>
              <w:right w:val="single" w:sz="4" w:space="0" w:color="auto"/>
            </w:tcBorders>
            <w:shd w:val="clear" w:color="auto" w:fill="auto"/>
            <w:vAlign w:val="center"/>
          </w:tcPr>
          <w:p w14:paraId="02562294"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По заданию на проектирование</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tcPr>
          <w:p w14:paraId="3D793493"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1380</w:t>
            </w:r>
          </w:p>
        </w:tc>
        <w:tc>
          <w:tcPr>
            <w:tcW w:w="1605" w:type="dxa"/>
            <w:vMerge w:val="restart"/>
            <w:tcBorders>
              <w:top w:val="nil"/>
              <w:left w:val="single" w:sz="4" w:space="0" w:color="auto"/>
              <w:bottom w:val="single" w:sz="4" w:space="0" w:color="000000"/>
              <w:right w:val="single" w:sz="4" w:space="0" w:color="auto"/>
            </w:tcBorders>
            <w:shd w:val="clear" w:color="auto" w:fill="auto"/>
            <w:vAlign w:val="center"/>
          </w:tcPr>
          <w:p w14:paraId="6DE2B6B5" w14:textId="77777777" w:rsidR="00AA6231" w:rsidRPr="00747D46" w:rsidRDefault="00AA6231" w:rsidP="00AA6231">
            <w:pPr>
              <w:jc w:val="center"/>
              <w:rPr>
                <w:rFonts w:ascii="Times New Roman" w:eastAsia="Times New Roman" w:hAnsi="Times New Roman"/>
              </w:rPr>
            </w:pPr>
          </w:p>
        </w:tc>
      </w:tr>
      <w:tr w:rsidR="00AA6231" w:rsidRPr="00747D46" w14:paraId="7D1E1B2E" w14:textId="77777777" w:rsidTr="00AA6231">
        <w:trPr>
          <w:trHeight w:val="20"/>
        </w:trPr>
        <w:tc>
          <w:tcPr>
            <w:tcW w:w="674" w:type="dxa"/>
            <w:tcBorders>
              <w:top w:val="nil"/>
              <w:left w:val="single" w:sz="4" w:space="0" w:color="auto"/>
              <w:right w:val="single" w:sz="4" w:space="0" w:color="auto"/>
            </w:tcBorders>
            <w:shd w:val="clear" w:color="auto" w:fill="auto"/>
            <w:hideMark/>
          </w:tcPr>
          <w:p w14:paraId="59D86A23"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w:t>
            </w:r>
          </w:p>
        </w:tc>
        <w:tc>
          <w:tcPr>
            <w:tcW w:w="3726" w:type="dxa"/>
            <w:vMerge/>
            <w:tcBorders>
              <w:top w:val="nil"/>
              <w:left w:val="single" w:sz="4" w:space="0" w:color="auto"/>
              <w:bottom w:val="single" w:sz="4" w:space="0" w:color="auto"/>
              <w:right w:val="single" w:sz="4" w:space="0" w:color="auto"/>
            </w:tcBorders>
            <w:vAlign w:val="center"/>
            <w:hideMark/>
          </w:tcPr>
          <w:p w14:paraId="5E6C9AC7" w14:textId="77777777" w:rsidR="00AA6231" w:rsidRPr="00747D46" w:rsidRDefault="00AA6231" w:rsidP="00AA6231">
            <w:pPr>
              <w:rPr>
                <w:rFonts w:ascii="Times New Roman" w:eastAsia="Times New Roman" w:hAnsi="Times New Roman"/>
              </w:rPr>
            </w:pPr>
          </w:p>
        </w:tc>
        <w:tc>
          <w:tcPr>
            <w:tcW w:w="1701" w:type="dxa"/>
            <w:vMerge/>
            <w:tcBorders>
              <w:top w:val="single" w:sz="4" w:space="0" w:color="auto"/>
              <w:left w:val="single" w:sz="4" w:space="0" w:color="auto"/>
              <w:bottom w:val="single" w:sz="4" w:space="0" w:color="000000"/>
              <w:right w:val="nil"/>
            </w:tcBorders>
            <w:vAlign w:val="center"/>
            <w:hideMark/>
          </w:tcPr>
          <w:p w14:paraId="077AAAE0" w14:textId="77777777" w:rsidR="00AA6231" w:rsidRPr="00747D46" w:rsidRDefault="00AA6231" w:rsidP="00AA6231">
            <w:pPr>
              <w:rPr>
                <w:rFonts w:ascii="Times New Roman" w:eastAsia="Times New Roman" w:hAnsi="Times New Roman"/>
              </w:rPr>
            </w:pPr>
          </w:p>
        </w:tc>
        <w:tc>
          <w:tcPr>
            <w:tcW w:w="5571" w:type="dxa"/>
            <w:gridSpan w:val="2"/>
            <w:vMerge/>
            <w:tcBorders>
              <w:left w:val="single" w:sz="4" w:space="0" w:color="auto"/>
              <w:bottom w:val="single" w:sz="4" w:space="0" w:color="auto"/>
              <w:right w:val="single" w:sz="4" w:space="0" w:color="auto"/>
            </w:tcBorders>
            <w:shd w:val="clear" w:color="auto" w:fill="auto"/>
            <w:vAlign w:val="center"/>
          </w:tcPr>
          <w:p w14:paraId="07F9FA0B"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tcPr>
          <w:p w14:paraId="1BFA20FC" w14:textId="77777777" w:rsidR="00AA6231" w:rsidRPr="00747D46" w:rsidRDefault="00AA6231" w:rsidP="00AA6231">
            <w:pPr>
              <w:rPr>
                <w:rFonts w:ascii="Times New Roman" w:eastAsia="Times New Roman" w:hAnsi="Times New Roman"/>
              </w:rPr>
            </w:pPr>
          </w:p>
        </w:tc>
        <w:tc>
          <w:tcPr>
            <w:tcW w:w="1605" w:type="dxa"/>
            <w:vMerge/>
            <w:tcBorders>
              <w:top w:val="nil"/>
              <w:left w:val="single" w:sz="4" w:space="0" w:color="auto"/>
              <w:bottom w:val="single" w:sz="4" w:space="0" w:color="auto"/>
              <w:right w:val="single" w:sz="4" w:space="0" w:color="auto"/>
            </w:tcBorders>
            <w:vAlign w:val="center"/>
          </w:tcPr>
          <w:p w14:paraId="65D024BC" w14:textId="77777777" w:rsidR="00AA6231" w:rsidRPr="00747D46" w:rsidRDefault="00AA6231" w:rsidP="00AA6231">
            <w:pPr>
              <w:rPr>
                <w:rFonts w:ascii="Times New Roman" w:eastAsia="Times New Roman" w:hAnsi="Times New Roman"/>
              </w:rPr>
            </w:pPr>
          </w:p>
        </w:tc>
      </w:tr>
      <w:tr w:rsidR="00AA6231" w:rsidRPr="00747D46" w14:paraId="20CA7BDB" w14:textId="77777777" w:rsidTr="00AA6231">
        <w:trPr>
          <w:trHeight w:val="20"/>
        </w:trPr>
        <w:tc>
          <w:tcPr>
            <w:tcW w:w="674" w:type="dxa"/>
            <w:tcBorders>
              <w:top w:val="single" w:sz="4" w:space="0" w:color="auto"/>
              <w:left w:val="single" w:sz="4" w:space="0" w:color="auto"/>
              <w:bottom w:val="nil"/>
              <w:right w:val="single" w:sz="4" w:space="0" w:color="auto"/>
            </w:tcBorders>
            <w:shd w:val="clear" w:color="auto" w:fill="auto"/>
            <w:hideMark/>
          </w:tcPr>
          <w:p w14:paraId="0705C094"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7</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02B9B3D4"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Станции (подстанции) скорой медицинской помощи</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9347920"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автомобиль</w:t>
            </w:r>
          </w:p>
        </w:tc>
        <w:tc>
          <w:tcPr>
            <w:tcW w:w="3543" w:type="dxa"/>
            <w:tcBorders>
              <w:top w:val="nil"/>
              <w:left w:val="nil"/>
              <w:bottom w:val="nil"/>
              <w:right w:val="single" w:sz="4" w:space="0" w:color="auto"/>
            </w:tcBorders>
            <w:shd w:val="clear" w:color="auto" w:fill="auto"/>
            <w:vAlign w:val="center"/>
            <w:hideMark/>
          </w:tcPr>
          <w:p w14:paraId="5D178170"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0,10</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9CD9B19"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4</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hideMark/>
          </w:tcPr>
          <w:p w14:paraId="0FC40020"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6</w:t>
            </w:r>
          </w:p>
        </w:tc>
        <w:tc>
          <w:tcPr>
            <w:tcW w:w="1605" w:type="dxa"/>
            <w:vMerge w:val="restart"/>
            <w:tcBorders>
              <w:top w:val="nil"/>
              <w:left w:val="single" w:sz="4" w:space="0" w:color="auto"/>
              <w:bottom w:val="single" w:sz="4" w:space="0" w:color="000000"/>
              <w:right w:val="single" w:sz="4" w:space="0" w:color="auto"/>
            </w:tcBorders>
            <w:shd w:val="clear" w:color="auto" w:fill="auto"/>
            <w:vAlign w:val="center"/>
            <w:hideMark/>
          </w:tcPr>
          <w:p w14:paraId="6D4590A2"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0</w:t>
            </w:r>
          </w:p>
        </w:tc>
      </w:tr>
      <w:tr w:rsidR="00AA6231" w:rsidRPr="00747D46" w14:paraId="270BBB9E"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hideMark/>
          </w:tcPr>
          <w:p w14:paraId="12FE54B5"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w:t>
            </w:r>
          </w:p>
        </w:tc>
        <w:tc>
          <w:tcPr>
            <w:tcW w:w="3726" w:type="dxa"/>
            <w:vMerge/>
            <w:tcBorders>
              <w:top w:val="nil"/>
              <w:left w:val="single" w:sz="4" w:space="0" w:color="auto"/>
              <w:bottom w:val="single" w:sz="4" w:space="0" w:color="auto"/>
              <w:right w:val="single" w:sz="4" w:space="0" w:color="auto"/>
            </w:tcBorders>
            <w:vAlign w:val="center"/>
            <w:hideMark/>
          </w:tcPr>
          <w:p w14:paraId="4204568E" w14:textId="77777777" w:rsidR="00AA6231" w:rsidRPr="00747D46" w:rsidRDefault="00AA6231" w:rsidP="00AA6231">
            <w:pPr>
              <w:rPr>
                <w:rFonts w:ascii="Times New Roman" w:eastAsia="Times New Roman" w:hAnsi="Times New Roman"/>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3B796545"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3B2EE02F"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1 тыс. чел.</w:t>
            </w:r>
          </w:p>
        </w:tc>
        <w:tc>
          <w:tcPr>
            <w:tcW w:w="2028" w:type="dxa"/>
            <w:vMerge/>
            <w:tcBorders>
              <w:top w:val="single" w:sz="4" w:space="0" w:color="auto"/>
              <w:left w:val="single" w:sz="4" w:space="0" w:color="auto"/>
              <w:bottom w:val="single" w:sz="4" w:space="0" w:color="000000"/>
              <w:right w:val="single" w:sz="4" w:space="0" w:color="auto"/>
            </w:tcBorders>
            <w:vAlign w:val="center"/>
            <w:hideMark/>
          </w:tcPr>
          <w:p w14:paraId="105B35EE"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hideMark/>
          </w:tcPr>
          <w:p w14:paraId="1630B08C" w14:textId="77777777" w:rsidR="00AA6231" w:rsidRPr="00747D46" w:rsidRDefault="00AA6231" w:rsidP="00AA6231">
            <w:pPr>
              <w:rPr>
                <w:rFonts w:ascii="Times New Roman" w:eastAsia="Times New Roman" w:hAnsi="Times New Roman"/>
              </w:rPr>
            </w:pPr>
          </w:p>
        </w:tc>
        <w:tc>
          <w:tcPr>
            <w:tcW w:w="1605" w:type="dxa"/>
            <w:vMerge/>
            <w:tcBorders>
              <w:top w:val="nil"/>
              <w:left w:val="single" w:sz="4" w:space="0" w:color="auto"/>
              <w:bottom w:val="single" w:sz="4" w:space="0" w:color="000000"/>
              <w:right w:val="single" w:sz="4" w:space="0" w:color="auto"/>
            </w:tcBorders>
            <w:vAlign w:val="center"/>
            <w:hideMark/>
          </w:tcPr>
          <w:p w14:paraId="64F1B077" w14:textId="77777777" w:rsidR="00AA6231" w:rsidRPr="00747D46" w:rsidRDefault="00AA6231" w:rsidP="00AA6231">
            <w:pPr>
              <w:rPr>
                <w:rFonts w:ascii="Times New Roman" w:eastAsia="Times New Roman" w:hAnsi="Times New Roman"/>
              </w:rPr>
            </w:pPr>
          </w:p>
        </w:tc>
      </w:tr>
      <w:tr w:rsidR="00AA6231" w:rsidRPr="00747D46" w14:paraId="081ABF76" w14:textId="77777777" w:rsidTr="00AA6231">
        <w:trPr>
          <w:trHeight w:val="20"/>
        </w:trPr>
        <w:tc>
          <w:tcPr>
            <w:tcW w:w="674" w:type="dxa"/>
            <w:tcBorders>
              <w:top w:val="single" w:sz="4" w:space="0" w:color="auto"/>
              <w:left w:val="single" w:sz="4" w:space="0" w:color="auto"/>
              <w:bottom w:val="nil"/>
              <w:right w:val="single" w:sz="4" w:space="0" w:color="auto"/>
            </w:tcBorders>
            <w:shd w:val="clear" w:color="auto" w:fill="auto"/>
            <w:hideMark/>
          </w:tcPr>
          <w:p w14:paraId="082975F1"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lastRenderedPageBreak/>
              <w:t>8</w:t>
            </w:r>
          </w:p>
        </w:tc>
        <w:tc>
          <w:tcPr>
            <w:tcW w:w="3726" w:type="dxa"/>
            <w:vMerge w:val="restart"/>
            <w:tcBorders>
              <w:top w:val="nil"/>
              <w:left w:val="single" w:sz="4" w:space="0" w:color="auto"/>
              <w:bottom w:val="single" w:sz="4" w:space="0" w:color="000000"/>
              <w:right w:val="single" w:sz="4" w:space="0" w:color="auto"/>
            </w:tcBorders>
            <w:shd w:val="clear" w:color="auto" w:fill="auto"/>
            <w:hideMark/>
          </w:tcPr>
          <w:p w14:paraId="399E545A"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Дома интернаты для престарелых, ветеранов труда и войны</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A16C436"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место</w:t>
            </w:r>
          </w:p>
        </w:tc>
        <w:tc>
          <w:tcPr>
            <w:tcW w:w="3543" w:type="dxa"/>
            <w:tcBorders>
              <w:top w:val="nil"/>
              <w:left w:val="nil"/>
              <w:bottom w:val="nil"/>
              <w:right w:val="single" w:sz="4" w:space="0" w:color="auto"/>
            </w:tcBorders>
            <w:shd w:val="clear" w:color="auto" w:fill="auto"/>
            <w:vAlign w:val="center"/>
            <w:hideMark/>
          </w:tcPr>
          <w:p w14:paraId="2671F1FB"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28</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C5D0405"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274</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hideMark/>
          </w:tcPr>
          <w:p w14:paraId="17702BDB"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355</w:t>
            </w:r>
          </w:p>
        </w:tc>
        <w:tc>
          <w:tcPr>
            <w:tcW w:w="1605" w:type="dxa"/>
            <w:vMerge w:val="restart"/>
            <w:tcBorders>
              <w:top w:val="nil"/>
              <w:left w:val="single" w:sz="4" w:space="0" w:color="auto"/>
              <w:bottom w:val="single" w:sz="4" w:space="0" w:color="000000"/>
              <w:right w:val="single" w:sz="4" w:space="0" w:color="auto"/>
            </w:tcBorders>
            <w:shd w:val="clear" w:color="auto" w:fill="auto"/>
            <w:vAlign w:val="center"/>
            <w:hideMark/>
          </w:tcPr>
          <w:p w14:paraId="454F23BC"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0</w:t>
            </w:r>
          </w:p>
        </w:tc>
      </w:tr>
      <w:tr w:rsidR="00AA6231" w:rsidRPr="00747D46" w14:paraId="07DC132C"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hideMark/>
          </w:tcPr>
          <w:p w14:paraId="052FD562"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w:t>
            </w:r>
          </w:p>
        </w:tc>
        <w:tc>
          <w:tcPr>
            <w:tcW w:w="3726" w:type="dxa"/>
            <w:vMerge/>
            <w:tcBorders>
              <w:top w:val="nil"/>
              <w:left w:val="single" w:sz="4" w:space="0" w:color="auto"/>
              <w:bottom w:val="single" w:sz="4" w:space="0" w:color="000000"/>
              <w:right w:val="single" w:sz="4" w:space="0" w:color="auto"/>
            </w:tcBorders>
            <w:vAlign w:val="center"/>
            <w:hideMark/>
          </w:tcPr>
          <w:p w14:paraId="1719B6F8" w14:textId="77777777" w:rsidR="00AA6231" w:rsidRPr="00747D46" w:rsidRDefault="00AA6231" w:rsidP="00AA6231">
            <w:pPr>
              <w:rPr>
                <w:rFonts w:ascii="Times New Roman" w:eastAsia="Times New Roman" w:hAnsi="Times New Roman"/>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508CFB92"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4B9BE1B6"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1 тыс. населения с 60 лет</w:t>
            </w:r>
          </w:p>
        </w:tc>
        <w:tc>
          <w:tcPr>
            <w:tcW w:w="2028" w:type="dxa"/>
            <w:vMerge/>
            <w:tcBorders>
              <w:top w:val="single" w:sz="4" w:space="0" w:color="auto"/>
              <w:left w:val="single" w:sz="4" w:space="0" w:color="auto"/>
              <w:bottom w:val="single" w:sz="4" w:space="0" w:color="000000"/>
              <w:right w:val="single" w:sz="4" w:space="0" w:color="auto"/>
            </w:tcBorders>
            <w:vAlign w:val="center"/>
            <w:hideMark/>
          </w:tcPr>
          <w:p w14:paraId="362EDC82"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hideMark/>
          </w:tcPr>
          <w:p w14:paraId="3ECE3574" w14:textId="77777777" w:rsidR="00AA6231" w:rsidRPr="00747D46" w:rsidRDefault="00AA6231" w:rsidP="00AA6231">
            <w:pPr>
              <w:rPr>
                <w:rFonts w:ascii="Times New Roman" w:eastAsia="Times New Roman" w:hAnsi="Times New Roman"/>
              </w:rPr>
            </w:pPr>
          </w:p>
        </w:tc>
        <w:tc>
          <w:tcPr>
            <w:tcW w:w="1605" w:type="dxa"/>
            <w:vMerge/>
            <w:tcBorders>
              <w:top w:val="nil"/>
              <w:left w:val="single" w:sz="4" w:space="0" w:color="auto"/>
              <w:bottom w:val="single" w:sz="4" w:space="0" w:color="000000"/>
              <w:right w:val="single" w:sz="4" w:space="0" w:color="auto"/>
            </w:tcBorders>
            <w:vAlign w:val="center"/>
            <w:hideMark/>
          </w:tcPr>
          <w:p w14:paraId="07E56EE6" w14:textId="77777777" w:rsidR="00AA6231" w:rsidRPr="00747D46" w:rsidRDefault="00AA6231" w:rsidP="00AA6231">
            <w:pPr>
              <w:rPr>
                <w:rFonts w:ascii="Times New Roman" w:eastAsia="Times New Roman" w:hAnsi="Times New Roman"/>
              </w:rPr>
            </w:pPr>
          </w:p>
        </w:tc>
      </w:tr>
      <w:tr w:rsidR="00AA6231" w:rsidRPr="00747D46" w14:paraId="740039DB" w14:textId="77777777" w:rsidTr="00AA6231">
        <w:trPr>
          <w:trHeight w:val="20"/>
        </w:trPr>
        <w:tc>
          <w:tcPr>
            <w:tcW w:w="674" w:type="dxa"/>
            <w:tcBorders>
              <w:top w:val="single" w:sz="4" w:space="0" w:color="auto"/>
              <w:left w:val="single" w:sz="4" w:space="0" w:color="auto"/>
              <w:bottom w:val="nil"/>
              <w:right w:val="single" w:sz="4" w:space="0" w:color="auto"/>
            </w:tcBorders>
            <w:shd w:val="clear" w:color="auto" w:fill="auto"/>
            <w:hideMark/>
          </w:tcPr>
          <w:p w14:paraId="20D83981"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9</w:t>
            </w:r>
          </w:p>
        </w:tc>
        <w:tc>
          <w:tcPr>
            <w:tcW w:w="3726" w:type="dxa"/>
            <w:vMerge w:val="restart"/>
            <w:tcBorders>
              <w:top w:val="nil"/>
              <w:left w:val="single" w:sz="4" w:space="0" w:color="auto"/>
              <w:bottom w:val="single" w:sz="4" w:space="0" w:color="000000"/>
              <w:right w:val="single" w:sz="4" w:space="0" w:color="auto"/>
            </w:tcBorders>
            <w:shd w:val="clear" w:color="auto" w:fill="auto"/>
            <w:hideMark/>
          </w:tcPr>
          <w:p w14:paraId="2222DE62"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Детский дом-интернат</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EBA2B3F"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место</w:t>
            </w:r>
          </w:p>
        </w:tc>
        <w:tc>
          <w:tcPr>
            <w:tcW w:w="3543" w:type="dxa"/>
            <w:tcBorders>
              <w:top w:val="nil"/>
              <w:left w:val="nil"/>
              <w:bottom w:val="nil"/>
              <w:right w:val="single" w:sz="4" w:space="0" w:color="auto"/>
            </w:tcBorders>
            <w:shd w:val="clear" w:color="auto" w:fill="auto"/>
            <w:vAlign w:val="center"/>
            <w:hideMark/>
          </w:tcPr>
          <w:p w14:paraId="3719DAF7"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3</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5F20FB7"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24</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hideMark/>
          </w:tcPr>
          <w:p w14:paraId="6251E573"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35</w:t>
            </w:r>
          </w:p>
        </w:tc>
        <w:tc>
          <w:tcPr>
            <w:tcW w:w="1605" w:type="dxa"/>
            <w:vMerge w:val="restart"/>
            <w:tcBorders>
              <w:top w:val="nil"/>
              <w:left w:val="single" w:sz="4" w:space="0" w:color="auto"/>
              <w:bottom w:val="single" w:sz="4" w:space="0" w:color="000000"/>
              <w:right w:val="single" w:sz="4" w:space="0" w:color="auto"/>
            </w:tcBorders>
            <w:shd w:val="clear" w:color="auto" w:fill="auto"/>
            <w:vAlign w:val="center"/>
            <w:hideMark/>
          </w:tcPr>
          <w:p w14:paraId="7ADC6449"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0</w:t>
            </w:r>
          </w:p>
        </w:tc>
      </w:tr>
      <w:tr w:rsidR="00AA6231" w:rsidRPr="00747D46" w14:paraId="2C190617"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hideMark/>
          </w:tcPr>
          <w:p w14:paraId="47B871C8"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w:t>
            </w:r>
          </w:p>
        </w:tc>
        <w:tc>
          <w:tcPr>
            <w:tcW w:w="3726" w:type="dxa"/>
            <w:vMerge/>
            <w:tcBorders>
              <w:top w:val="nil"/>
              <w:left w:val="single" w:sz="4" w:space="0" w:color="auto"/>
              <w:bottom w:val="single" w:sz="4" w:space="0" w:color="000000"/>
              <w:right w:val="single" w:sz="4" w:space="0" w:color="auto"/>
            </w:tcBorders>
            <w:vAlign w:val="center"/>
            <w:hideMark/>
          </w:tcPr>
          <w:p w14:paraId="09F1DCCD" w14:textId="77777777" w:rsidR="00AA6231" w:rsidRPr="00747D46" w:rsidRDefault="00AA6231" w:rsidP="00AA6231">
            <w:pPr>
              <w:rPr>
                <w:rFonts w:ascii="Times New Roman" w:eastAsia="Times New Roman" w:hAnsi="Times New Roman"/>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1EB06177"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hideMark/>
          </w:tcPr>
          <w:p w14:paraId="6F97E686"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1 тыс. населения от 4 до 17 лет</w:t>
            </w:r>
          </w:p>
        </w:tc>
        <w:tc>
          <w:tcPr>
            <w:tcW w:w="2028" w:type="dxa"/>
            <w:vMerge/>
            <w:tcBorders>
              <w:top w:val="single" w:sz="4" w:space="0" w:color="auto"/>
              <w:left w:val="single" w:sz="4" w:space="0" w:color="auto"/>
              <w:bottom w:val="single" w:sz="4" w:space="0" w:color="000000"/>
              <w:right w:val="single" w:sz="4" w:space="0" w:color="auto"/>
            </w:tcBorders>
            <w:vAlign w:val="center"/>
            <w:hideMark/>
          </w:tcPr>
          <w:p w14:paraId="317389C8"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hideMark/>
          </w:tcPr>
          <w:p w14:paraId="38799519" w14:textId="77777777" w:rsidR="00AA6231" w:rsidRPr="00747D46" w:rsidRDefault="00AA6231" w:rsidP="00AA6231">
            <w:pPr>
              <w:rPr>
                <w:rFonts w:ascii="Times New Roman" w:eastAsia="Times New Roman" w:hAnsi="Times New Roman"/>
              </w:rPr>
            </w:pPr>
          </w:p>
        </w:tc>
        <w:tc>
          <w:tcPr>
            <w:tcW w:w="1605" w:type="dxa"/>
            <w:vMerge/>
            <w:tcBorders>
              <w:top w:val="nil"/>
              <w:left w:val="single" w:sz="4" w:space="0" w:color="auto"/>
              <w:bottom w:val="single" w:sz="4" w:space="0" w:color="000000"/>
              <w:right w:val="single" w:sz="4" w:space="0" w:color="auto"/>
            </w:tcBorders>
            <w:vAlign w:val="center"/>
            <w:hideMark/>
          </w:tcPr>
          <w:p w14:paraId="2B59B8F3" w14:textId="77777777" w:rsidR="00AA6231" w:rsidRPr="00747D46" w:rsidRDefault="00AA6231" w:rsidP="00AA6231">
            <w:pPr>
              <w:rPr>
                <w:rFonts w:ascii="Times New Roman" w:eastAsia="Times New Roman" w:hAnsi="Times New Roman"/>
              </w:rPr>
            </w:pPr>
          </w:p>
        </w:tc>
      </w:tr>
      <w:tr w:rsidR="00AA6231" w:rsidRPr="00747D46" w14:paraId="6AD22A92" w14:textId="77777777" w:rsidTr="00AA6231">
        <w:trPr>
          <w:trHeight w:val="20"/>
        </w:trPr>
        <w:tc>
          <w:tcPr>
            <w:tcW w:w="15031" w:type="dxa"/>
            <w:gridSpan w:val="7"/>
            <w:tcBorders>
              <w:top w:val="single" w:sz="4" w:space="0" w:color="auto"/>
              <w:left w:val="single" w:sz="4" w:space="0" w:color="auto"/>
              <w:bottom w:val="single" w:sz="4" w:space="0" w:color="auto"/>
              <w:right w:val="single" w:sz="4" w:space="0" w:color="auto"/>
            </w:tcBorders>
            <w:shd w:val="clear" w:color="000000" w:fill="DCE6F1"/>
            <w:vAlign w:val="center"/>
            <w:hideMark/>
          </w:tcPr>
          <w:p w14:paraId="570B6297" w14:textId="77777777" w:rsidR="00AA6231" w:rsidRPr="00747D46" w:rsidRDefault="00AA6231" w:rsidP="00AA6231">
            <w:pPr>
              <w:jc w:val="center"/>
              <w:rPr>
                <w:rFonts w:ascii="Times New Roman" w:eastAsia="Times New Roman" w:hAnsi="Times New Roman"/>
                <w:b/>
                <w:bCs/>
              </w:rPr>
            </w:pPr>
            <w:r w:rsidRPr="00747D46">
              <w:rPr>
                <w:rFonts w:ascii="Times New Roman" w:eastAsia="Times New Roman" w:hAnsi="Times New Roman"/>
                <w:b/>
                <w:bCs/>
              </w:rPr>
              <w:t>Физкультурно-спортивные сооружения</w:t>
            </w:r>
          </w:p>
        </w:tc>
      </w:tr>
      <w:tr w:rsidR="00AA6231" w:rsidRPr="00747D46" w14:paraId="563D84AB" w14:textId="77777777" w:rsidTr="00AA6231">
        <w:trPr>
          <w:trHeight w:val="20"/>
        </w:trPr>
        <w:tc>
          <w:tcPr>
            <w:tcW w:w="674" w:type="dxa"/>
            <w:vMerge w:val="restart"/>
            <w:tcBorders>
              <w:top w:val="nil"/>
              <w:left w:val="single" w:sz="4" w:space="0" w:color="auto"/>
              <w:right w:val="single" w:sz="4" w:space="0" w:color="auto"/>
            </w:tcBorders>
            <w:shd w:val="clear" w:color="auto" w:fill="auto"/>
          </w:tcPr>
          <w:p w14:paraId="1BB81C93" w14:textId="77777777" w:rsidR="00AA6231" w:rsidRPr="00747D46" w:rsidRDefault="00AA6231" w:rsidP="00AA6231">
            <w:pPr>
              <w:widowControl w:val="0"/>
              <w:suppressAutoHyphens/>
              <w:jc w:val="center"/>
              <w:rPr>
                <w:rFonts w:ascii="Times New Roman" w:eastAsia="Times New Roman" w:hAnsi="Times New Roman"/>
              </w:rPr>
            </w:pPr>
            <w:r w:rsidRPr="00747D46">
              <w:rPr>
                <w:rFonts w:ascii="Times New Roman" w:eastAsia="Times New Roman" w:hAnsi="Times New Roman"/>
              </w:rPr>
              <w:t>10</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012CFEDC"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Спортивные залы общего пользования</w:t>
            </w:r>
          </w:p>
        </w:tc>
        <w:tc>
          <w:tcPr>
            <w:tcW w:w="1701" w:type="dxa"/>
            <w:vMerge w:val="restart"/>
            <w:tcBorders>
              <w:top w:val="nil"/>
              <w:left w:val="single" w:sz="4" w:space="0" w:color="auto"/>
              <w:bottom w:val="single" w:sz="4" w:space="0" w:color="000000"/>
              <w:right w:val="single" w:sz="4" w:space="0" w:color="auto"/>
            </w:tcBorders>
            <w:shd w:val="clear" w:color="auto" w:fill="auto"/>
            <w:vAlign w:val="center"/>
            <w:hideMark/>
          </w:tcPr>
          <w:p w14:paraId="3639EE07" w14:textId="77777777" w:rsidR="00AA6231" w:rsidRPr="00747D46" w:rsidRDefault="00AA6231" w:rsidP="00AA6231">
            <w:pPr>
              <w:jc w:val="center"/>
              <w:rPr>
                <w:rFonts w:ascii="Times New Roman" w:eastAsia="Times New Roman" w:hAnsi="Times New Roman"/>
              </w:rPr>
            </w:pPr>
            <w:proofErr w:type="spellStart"/>
            <w:r w:rsidRPr="00747D46">
              <w:rPr>
                <w:rFonts w:ascii="Times New Roman" w:eastAsia="Times New Roman" w:hAnsi="Times New Roman"/>
              </w:rPr>
              <w:t>кв.м</w:t>
            </w:r>
            <w:proofErr w:type="spellEnd"/>
            <w:r w:rsidRPr="00747D46">
              <w:rPr>
                <w:rFonts w:ascii="Times New Roman" w:eastAsia="Times New Roman" w:hAnsi="Times New Roman"/>
              </w:rPr>
              <w:t xml:space="preserve"> пола </w:t>
            </w:r>
          </w:p>
        </w:tc>
        <w:tc>
          <w:tcPr>
            <w:tcW w:w="3543" w:type="dxa"/>
            <w:tcBorders>
              <w:top w:val="nil"/>
              <w:left w:val="nil"/>
              <w:bottom w:val="nil"/>
              <w:right w:val="single" w:sz="4" w:space="0" w:color="auto"/>
            </w:tcBorders>
            <w:shd w:val="clear" w:color="auto" w:fill="auto"/>
            <w:vAlign w:val="center"/>
            <w:hideMark/>
          </w:tcPr>
          <w:p w14:paraId="676D4D8C"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80</w:t>
            </w:r>
          </w:p>
        </w:tc>
        <w:tc>
          <w:tcPr>
            <w:tcW w:w="2028" w:type="dxa"/>
            <w:vMerge w:val="restart"/>
            <w:tcBorders>
              <w:top w:val="nil"/>
              <w:left w:val="single" w:sz="4" w:space="0" w:color="auto"/>
              <w:bottom w:val="single" w:sz="4" w:space="0" w:color="000000"/>
              <w:right w:val="single" w:sz="4" w:space="0" w:color="auto"/>
            </w:tcBorders>
            <w:shd w:val="clear" w:color="auto" w:fill="auto"/>
            <w:vAlign w:val="center"/>
          </w:tcPr>
          <w:p w14:paraId="6744D258"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3328,0</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tcPr>
          <w:p w14:paraId="564655AE"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6298,0</w:t>
            </w:r>
          </w:p>
        </w:tc>
        <w:tc>
          <w:tcPr>
            <w:tcW w:w="1605" w:type="dxa"/>
            <w:vMerge w:val="restart"/>
            <w:tcBorders>
              <w:top w:val="nil"/>
              <w:left w:val="single" w:sz="4" w:space="0" w:color="auto"/>
              <w:bottom w:val="single" w:sz="4" w:space="0" w:color="000000"/>
              <w:right w:val="single" w:sz="4" w:space="0" w:color="auto"/>
            </w:tcBorders>
            <w:shd w:val="clear" w:color="auto" w:fill="auto"/>
            <w:vAlign w:val="center"/>
          </w:tcPr>
          <w:p w14:paraId="6351DAA3"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0</w:t>
            </w:r>
          </w:p>
        </w:tc>
      </w:tr>
      <w:tr w:rsidR="00AA6231" w:rsidRPr="00747D46" w14:paraId="178D794D" w14:textId="77777777" w:rsidTr="00AA6231">
        <w:trPr>
          <w:trHeight w:val="20"/>
        </w:trPr>
        <w:tc>
          <w:tcPr>
            <w:tcW w:w="674" w:type="dxa"/>
            <w:vMerge/>
            <w:tcBorders>
              <w:left w:val="single" w:sz="4" w:space="0" w:color="auto"/>
              <w:bottom w:val="single" w:sz="4" w:space="0" w:color="auto"/>
              <w:right w:val="single" w:sz="4" w:space="0" w:color="auto"/>
            </w:tcBorders>
            <w:shd w:val="clear" w:color="auto" w:fill="auto"/>
          </w:tcPr>
          <w:p w14:paraId="11176BB7" w14:textId="77777777" w:rsidR="00AA6231" w:rsidRPr="00747D46" w:rsidRDefault="00AA6231" w:rsidP="00AA6231">
            <w:pPr>
              <w:jc w:val="center"/>
              <w:rPr>
                <w:rFonts w:ascii="Times New Roman" w:eastAsia="Times New Roman" w:hAnsi="Times New Roman"/>
              </w:rPr>
            </w:pPr>
          </w:p>
        </w:tc>
        <w:tc>
          <w:tcPr>
            <w:tcW w:w="3726" w:type="dxa"/>
            <w:vMerge/>
            <w:tcBorders>
              <w:top w:val="nil"/>
              <w:left w:val="single" w:sz="4" w:space="0" w:color="auto"/>
              <w:bottom w:val="single" w:sz="4" w:space="0" w:color="auto"/>
              <w:right w:val="single" w:sz="4" w:space="0" w:color="auto"/>
            </w:tcBorders>
            <w:vAlign w:val="center"/>
            <w:hideMark/>
          </w:tcPr>
          <w:p w14:paraId="4A8C0BEB" w14:textId="77777777" w:rsidR="00AA6231" w:rsidRPr="00747D46" w:rsidRDefault="00AA6231" w:rsidP="00AA6231">
            <w:pPr>
              <w:rPr>
                <w:rFonts w:ascii="Times New Roman" w:eastAsia="Times New Roman" w:hAnsi="Times New Roman"/>
              </w:rPr>
            </w:pPr>
          </w:p>
        </w:tc>
        <w:tc>
          <w:tcPr>
            <w:tcW w:w="1701" w:type="dxa"/>
            <w:vMerge/>
            <w:tcBorders>
              <w:top w:val="nil"/>
              <w:left w:val="single" w:sz="4" w:space="0" w:color="auto"/>
              <w:bottom w:val="single" w:sz="4" w:space="0" w:color="000000"/>
              <w:right w:val="single" w:sz="4" w:space="0" w:color="auto"/>
            </w:tcBorders>
            <w:vAlign w:val="center"/>
            <w:hideMark/>
          </w:tcPr>
          <w:p w14:paraId="79B2184D"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405B2B52"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1 тыс. чел.</w:t>
            </w:r>
          </w:p>
        </w:tc>
        <w:tc>
          <w:tcPr>
            <w:tcW w:w="2028" w:type="dxa"/>
            <w:vMerge/>
            <w:tcBorders>
              <w:top w:val="nil"/>
              <w:left w:val="single" w:sz="4" w:space="0" w:color="auto"/>
              <w:bottom w:val="single" w:sz="4" w:space="0" w:color="000000"/>
              <w:right w:val="single" w:sz="4" w:space="0" w:color="auto"/>
            </w:tcBorders>
            <w:vAlign w:val="center"/>
          </w:tcPr>
          <w:p w14:paraId="0499D19E"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tcPr>
          <w:p w14:paraId="1C0B524C" w14:textId="77777777" w:rsidR="00AA6231" w:rsidRPr="00747D46" w:rsidRDefault="00AA6231" w:rsidP="00AA6231">
            <w:pPr>
              <w:rPr>
                <w:rFonts w:ascii="Times New Roman" w:eastAsia="Times New Roman" w:hAnsi="Times New Roman"/>
              </w:rPr>
            </w:pPr>
          </w:p>
        </w:tc>
        <w:tc>
          <w:tcPr>
            <w:tcW w:w="1605" w:type="dxa"/>
            <w:vMerge/>
            <w:tcBorders>
              <w:top w:val="nil"/>
              <w:left w:val="single" w:sz="4" w:space="0" w:color="auto"/>
              <w:bottom w:val="single" w:sz="4" w:space="0" w:color="000000"/>
              <w:right w:val="single" w:sz="4" w:space="0" w:color="auto"/>
            </w:tcBorders>
            <w:vAlign w:val="center"/>
          </w:tcPr>
          <w:p w14:paraId="7960F46A" w14:textId="77777777" w:rsidR="00AA6231" w:rsidRPr="00747D46" w:rsidRDefault="00AA6231" w:rsidP="00AA6231">
            <w:pPr>
              <w:rPr>
                <w:rFonts w:ascii="Times New Roman" w:eastAsia="Times New Roman" w:hAnsi="Times New Roman"/>
              </w:rPr>
            </w:pPr>
          </w:p>
        </w:tc>
      </w:tr>
      <w:tr w:rsidR="00AA6231" w:rsidRPr="00747D46" w14:paraId="6C4DC91D" w14:textId="77777777" w:rsidTr="00AA6231">
        <w:trPr>
          <w:trHeight w:val="20"/>
        </w:trPr>
        <w:tc>
          <w:tcPr>
            <w:tcW w:w="674" w:type="dxa"/>
            <w:vMerge w:val="restart"/>
            <w:tcBorders>
              <w:top w:val="nil"/>
              <w:left w:val="single" w:sz="4" w:space="0" w:color="auto"/>
              <w:right w:val="single" w:sz="4" w:space="0" w:color="auto"/>
            </w:tcBorders>
            <w:shd w:val="clear" w:color="auto" w:fill="auto"/>
          </w:tcPr>
          <w:p w14:paraId="29733CF1" w14:textId="77777777" w:rsidR="00AA6231" w:rsidRPr="00747D46" w:rsidRDefault="00AA6231" w:rsidP="00AA6231">
            <w:pPr>
              <w:widowControl w:val="0"/>
              <w:suppressAutoHyphens/>
              <w:jc w:val="center"/>
              <w:rPr>
                <w:rFonts w:ascii="Times New Roman" w:eastAsia="Times New Roman" w:hAnsi="Times New Roman"/>
              </w:rPr>
            </w:pPr>
            <w:r w:rsidRPr="00747D46">
              <w:rPr>
                <w:rFonts w:ascii="Times New Roman" w:eastAsia="Times New Roman" w:hAnsi="Times New Roman"/>
              </w:rPr>
              <w:t>11</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44F5A558"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Бассейн (открытый и закрытый общего пользования)</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ED4F8DD" w14:textId="77777777" w:rsidR="00AA6231" w:rsidRPr="00747D46" w:rsidRDefault="00AA6231" w:rsidP="00AA6231">
            <w:pPr>
              <w:jc w:val="center"/>
              <w:rPr>
                <w:rFonts w:ascii="Times New Roman" w:eastAsia="Times New Roman" w:hAnsi="Times New Roman"/>
              </w:rPr>
            </w:pPr>
            <w:proofErr w:type="spellStart"/>
            <w:r w:rsidRPr="00747D46">
              <w:rPr>
                <w:rFonts w:ascii="Times New Roman" w:eastAsia="Times New Roman" w:hAnsi="Times New Roman"/>
              </w:rPr>
              <w:t>кв.м</w:t>
            </w:r>
            <w:proofErr w:type="spellEnd"/>
            <w:r w:rsidRPr="00747D46">
              <w:rPr>
                <w:rFonts w:ascii="Times New Roman" w:eastAsia="Times New Roman" w:hAnsi="Times New Roman"/>
              </w:rPr>
              <w:t xml:space="preserve"> зеркала воды</w:t>
            </w:r>
          </w:p>
        </w:tc>
        <w:tc>
          <w:tcPr>
            <w:tcW w:w="3543" w:type="dxa"/>
            <w:tcBorders>
              <w:top w:val="nil"/>
              <w:left w:val="nil"/>
              <w:bottom w:val="nil"/>
              <w:right w:val="single" w:sz="4" w:space="0" w:color="auto"/>
            </w:tcBorders>
            <w:shd w:val="clear" w:color="auto" w:fill="auto"/>
            <w:vAlign w:val="center"/>
            <w:hideMark/>
          </w:tcPr>
          <w:p w14:paraId="6B5BEC3B"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25</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0828B3F"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1040,0</w:t>
            </w:r>
          </w:p>
        </w:tc>
        <w:tc>
          <w:tcPr>
            <w:tcW w:w="175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B24B472"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105,0</w:t>
            </w:r>
          </w:p>
        </w:tc>
        <w:tc>
          <w:tcPr>
            <w:tcW w:w="16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A2B5AF8"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935,0</w:t>
            </w:r>
          </w:p>
        </w:tc>
      </w:tr>
      <w:tr w:rsidR="00AA6231" w:rsidRPr="00747D46" w14:paraId="1C20FF1D" w14:textId="77777777" w:rsidTr="00AA6231">
        <w:trPr>
          <w:trHeight w:val="20"/>
        </w:trPr>
        <w:tc>
          <w:tcPr>
            <w:tcW w:w="674" w:type="dxa"/>
            <w:vMerge/>
            <w:tcBorders>
              <w:left w:val="single" w:sz="4" w:space="0" w:color="auto"/>
              <w:bottom w:val="nil"/>
              <w:right w:val="single" w:sz="4" w:space="0" w:color="auto"/>
            </w:tcBorders>
            <w:shd w:val="clear" w:color="auto" w:fill="auto"/>
          </w:tcPr>
          <w:p w14:paraId="7F294276" w14:textId="77777777" w:rsidR="00AA6231" w:rsidRPr="00747D46" w:rsidRDefault="00AA6231" w:rsidP="00AA6231">
            <w:pPr>
              <w:jc w:val="center"/>
              <w:rPr>
                <w:rFonts w:ascii="Times New Roman" w:eastAsia="Times New Roman" w:hAnsi="Times New Roman"/>
              </w:rPr>
            </w:pPr>
          </w:p>
        </w:tc>
        <w:tc>
          <w:tcPr>
            <w:tcW w:w="3726" w:type="dxa"/>
            <w:vMerge/>
            <w:tcBorders>
              <w:top w:val="nil"/>
              <w:left w:val="single" w:sz="4" w:space="0" w:color="auto"/>
              <w:bottom w:val="single" w:sz="4" w:space="0" w:color="auto"/>
              <w:right w:val="single" w:sz="4" w:space="0" w:color="auto"/>
            </w:tcBorders>
            <w:vAlign w:val="center"/>
            <w:hideMark/>
          </w:tcPr>
          <w:p w14:paraId="6CE79C7B" w14:textId="77777777" w:rsidR="00AA6231" w:rsidRPr="00747D46" w:rsidRDefault="00AA6231" w:rsidP="00AA6231">
            <w:pPr>
              <w:rPr>
                <w:rFonts w:ascii="Times New Roman" w:eastAsia="Times New Roman" w:hAnsi="Times New Roman"/>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0C6AFF04"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7FC5F851"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xml:space="preserve">на 1 тыс. чел. </w:t>
            </w:r>
          </w:p>
        </w:tc>
        <w:tc>
          <w:tcPr>
            <w:tcW w:w="2028" w:type="dxa"/>
            <w:vMerge/>
            <w:tcBorders>
              <w:top w:val="single" w:sz="4" w:space="0" w:color="auto"/>
              <w:left w:val="single" w:sz="4" w:space="0" w:color="auto"/>
              <w:bottom w:val="single" w:sz="4" w:space="0" w:color="000000"/>
              <w:right w:val="single" w:sz="4" w:space="0" w:color="auto"/>
            </w:tcBorders>
            <w:vAlign w:val="center"/>
            <w:hideMark/>
          </w:tcPr>
          <w:p w14:paraId="68D440A5" w14:textId="77777777" w:rsidR="00AA6231" w:rsidRPr="00747D46" w:rsidRDefault="00AA6231" w:rsidP="00AA6231">
            <w:pPr>
              <w:rPr>
                <w:rFonts w:ascii="Times New Roman" w:eastAsia="Times New Roman" w:hAnsi="Times New Roman"/>
              </w:rPr>
            </w:pPr>
          </w:p>
        </w:tc>
        <w:tc>
          <w:tcPr>
            <w:tcW w:w="1754" w:type="dxa"/>
            <w:vMerge/>
            <w:tcBorders>
              <w:top w:val="single" w:sz="4" w:space="0" w:color="auto"/>
              <w:left w:val="single" w:sz="4" w:space="0" w:color="auto"/>
              <w:bottom w:val="single" w:sz="4" w:space="0" w:color="000000"/>
              <w:right w:val="single" w:sz="4" w:space="0" w:color="auto"/>
            </w:tcBorders>
            <w:vAlign w:val="center"/>
            <w:hideMark/>
          </w:tcPr>
          <w:p w14:paraId="31C0F8A5" w14:textId="77777777" w:rsidR="00AA6231" w:rsidRPr="00747D46" w:rsidRDefault="00AA6231" w:rsidP="00AA6231">
            <w:pPr>
              <w:rPr>
                <w:rFonts w:ascii="Times New Roman" w:eastAsia="Times New Roman" w:hAnsi="Times New Roman"/>
              </w:rPr>
            </w:pPr>
          </w:p>
        </w:tc>
        <w:tc>
          <w:tcPr>
            <w:tcW w:w="1605" w:type="dxa"/>
            <w:vMerge/>
            <w:tcBorders>
              <w:top w:val="single" w:sz="4" w:space="0" w:color="auto"/>
              <w:left w:val="single" w:sz="4" w:space="0" w:color="auto"/>
              <w:bottom w:val="single" w:sz="4" w:space="0" w:color="000000"/>
              <w:right w:val="single" w:sz="4" w:space="0" w:color="auto"/>
            </w:tcBorders>
            <w:vAlign w:val="center"/>
            <w:hideMark/>
          </w:tcPr>
          <w:p w14:paraId="530FB1B3" w14:textId="77777777" w:rsidR="00AA6231" w:rsidRPr="00747D46" w:rsidRDefault="00AA6231" w:rsidP="00AA6231">
            <w:pPr>
              <w:rPr>
                <w:rFonts w:ascii="Times New Roman" w:eastAsia="Times New Roman" w:hAnsi="Times New Roman"/>
              </w:rPr>
            </w:pPr>
          </w:p>
        </w:tc>
      </w:tr>
      <w:tr w:rsidR="00AA6231" w:rsidRPr="00747D46" w14:paraId="5909773C" w14:textId="77777777" w:rsidTr="00AA6231">
        <w:trPr>
          <w:trHeight w:val="20"/>
        </w:trPr>
        <w:tc>
          <w:tcPr>
            <w:tcW w:w="674" w:type="dxa"/>
            <w:tcBorders>
              <w:top w:val="single" w:sz="4" w:space="0" w:color="auto"/>
              <w:left w:val="single" w:sz="4" w:space="0" w:color="auto"/>
              <w:bottom w:val="nil"/>
              <w:right w:val="single" w:sz="4" w:space="0" w:color="auto"/>
            </w:tcBorders>
            <w:shd w:val="clear" w:color="auto" w:fill="auto"/>
          </w:tcPr>
          <w:p w14:paraId="38E7C245"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12</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2E149687"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Плоскостные спортивные сооружения</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6DF7B21" w14:textId="77777777" w:rsidR="00AA6231" w:rsidRPr="00747D46" w:rsidRDefault="00AA6231" w:rsidP="00AA6231">
            <w:pPr>
              <w:jc w:val="center"/>
              <w:rPr>
                <w:rFonts w:ascii="Times New Roman" w:eastAsia="Times New Roman" w:hAnsi="Times New Roman"/>
              </w:rPr>
            </w:pPr>
            <w:proofErr w:type="spellStart"/>
            <w:r w:rsidRPr="00747D46">
              <w:rPr>
                <w:rFonts w:ascii="Times New Roman" w:eastAsia="Times New Roman" w:hAnsi="Times New Roman"/>
              </w:rPr>
              <w:t>кв.м</w:t>
            </w:r>
            <w:proofErr w:type="spellEnd"/>
            <w:r w:rsidRPr="00747D46">
              <w:rPr>
                <w:rFonts w:ascii="Times New Roman" w:eastAsia="Times New Roman" w:hAnsi="Times New Roman"/>
              </w:rPr>
              <w:t>.</w:t>
            </w:r>
          </w:p>
        </w:tc>
        <w:tc>
          <w:tcPr>
            <w:tcW w:w="5571" w:type="dxa"/>
            <w:gridSpan w:val="2"/>
            <w:vMerge w:val="restart"/>
            <w:tcBorders>
              <w:top w:val="nil"/>
              <w:left w:val="nil"/>
              <w:right w:val="single" w:sz="4" w:space="0" w:color="auto"/>
            </w:tcBorders>
            <w:shd w:val="clear" w:color="auto" w:fill="auto"/>
            <w:vAlign w:val="center"/>
          </w:tcPr>
          <w:p w14:paraId="268382C6"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По заданию на проектирование</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tcPr>
          <w:p w14:paraId="1E3C9AFB"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41999,0</w:t>
            </w:r>
          </w:p>
        </w:tc>
        <w:tc>
          <w:tcPr>
            <w:tcW w:w="1605"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161259BD" w14:textId="77777777" w:rsidR="00AA6231" w:rsidRPr="00747D46" w:rsidRDefault="00AA6231" w:rsidP="00AA6231">
            <w:pPr>
              <w:jc w:val="center"/>
              <w:rPr>
                <w:rFonts w:ascii="Times New Roman" w:eastAsia="Times New Roman" w:hAnsi="Times New Roman"/>
              </w:rPr>
            </w:pPr>
          </w:p>
        </w:tc>
      </w:tr>
      <w:tr w:rsidR="00AA6231" w:rsidRPr="00747D46" w14:paraId="07D7963A"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hideMark/>
          </w:tcPr>
          <w:p w14:paraId="5B300EE3"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w:t>
            </w:r>
          </w:p>
        </w:tc>
        <w:tc>
          <w:tcPr>
            <w:tcW w:w="3726" w:type="dxa"/>
            <w:vMerge/>
            <w:tcBorders>
              <w:top w:val="nil"/>
              <w:left w:val="single" w:sz="4" w:space="0" w:color="auto"/>
              <w:bottom w:val="single" w:sz="4" w:space="0" w:color="auto"/>
              <w:right w:val="single" w:sz="4" w:space="0" w:color="auto"/>
            </w:tcBorders>
            <w:vAlign w:val="center"/>
            <w:hideMark/>
          </w:tcPr>
          <w:p w14:paraId="5DB80F5A" w14:textId="77777777" w:rsidR="00AA6231" w:rsidRPr="00747D46" w:rsidRDefault="00AA6231" w:rsidP="00AA6231">
            <w:pPr>
              <w:rPr>
                <w:rFonts w:ascii="Times New Roman" w:eastAsia="Times New Roman" w:hAnsi="Times New Roman"/>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7931D751" w14:textId="77777777" w:rsidR="00AA6231" w:rsidRPr="00747D46" w:rsidRDefault="00AA6231" w:rsidP="00AA6231">
            <w:pPr>
              <w:rPr>
                <w:rFonts w:ascii="Times New Roman" w:eastAsia="Times New Roman" w:hAnsi="Times New Roman"/>
              </w:rPr>
            </w:pPr>
          </w:p>
        </w:tc>
        <w:tc>
          <w:tcPr>
            <w:tcW w:w="5571" w:type="dxa"/>
            <w:gridSpan w:val="2"/>
            <w:vMerge/>
            <w:tcBorders>
              <w:left w:val="nil"/>
              <w:bottom w:val="single" w:sz="4" w:space="0" w:color="auto"/>
              <w:right w:val="single" w:sz="4" w:space="0" w:color="auto"/>
            </w:tcBorders>
            <w:shd w:val="clear" w:color="auto" w:fill="auto"/>
            <w:vAlign w:val="center"/>
          </w:tcPr>
          <w:p w14:paraId="081E46A6"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tcPr>
          <w:p w14:paraId="0C890A7A" w14:textId="77777777" w:rsidR="00AA6231" w:rsidRPr="00747D46" w:rsidRDefault="00AA6231" w:rsidP="00AA6231">
            <w:pPr>
              <w:rPr>
                <w:rFonts w:ascii="Times New Roman" w:eastAsia="Times New Roman" w:hAnsi="Times New Roman"/>
              </w:rPr>
            </w:pPr>
          </w:p>
        </w:tc>
        <w:tc>
          <w:tcPr>
            <w:tcW w:w="1605" w:type="dxa"/>
            <w:vMerge/>
            <w:tcBorders>
              <w:top w:val="single" w:sz="4" w:space="0" w:color="auto"/>
              <w:left w:val="single" w:sz="4" w:space="0" w:color="auto"/>
              <w:bottom w:val="single" w:sz="4" w:space="0" w:color="000000"/>
              <w:right w:val="single" w:sz="4" w:space="0" w:color="auto"/>
            </w:tcBorders>
            <w:vAlign w:val="center"/>
          </w:tcPr>
          <w:p w14:paraId="00639855" w14:textId="77777777" w:rsidR="00AA6231" w:rsidRPr="00747D46" w:rsidRDefault="00AA6231" w:rsidP="00AA6231">
            <w:pPr>
              <w:rPr>
                <w:rFonts w:ascii="Times New Roman" w:eastAsia="Times New Roman" w:hAnsi="Times New Roman"/>
              </w:rPr>
            </w:pPr>
          </w:p>
        </w:tc>
      </w:tr>
      <w:tr w:rsidR="00AA6231" w:rsidRPr="00747D46" w14:paraId="59C7E028" w14:textId="77777777" w:rsidTr="00AA6231">
        <w:trPr>
          <w:trHeight w:val="20"/>
        </w:trPr>
        <w:tc>
          <w:tcPr>
            <w:tcW w:w="15031" w:type="dxa"/>
            <w:gridSpan w:val="7"/>
            <w:tcBorders>
              <w:top w:val="single" w:sz="4" w:space="0" w:color="auto"/>
              <w:left w:val="single" w:sz="4" w:space="0" w:color="auto"/>
              <w:bottom w:val="single" w:sz="4" w:space="0" w:color="auto"/>
              <w:right w:val="single" w:sz="4" w:space="0" w:color="auto"/>
            </w:tcBorders>
            <w:shd w:val="clear" w:color="000000" w:fill="DCE6F1"/>
            <w:vAlign w:val="center"/>
            <w:hideMark/>
          </w:tcPr>
          <w:p w14:paraId="74AADC07" w14:textId="77777777" w:rsidR="00AA6231" w:rsidRPr="00747D46" w:rsidRDefault="00AA6231" w:rsidP="00AA6231">
            <w:pPr>
              <w:jc w:val="center"/>
              <w:rPr>
                <w:rFonts w:ascii="Times New Roman" w:eastAsia="Times New Roman" w:hAnsi="Times New Roman"/>
                <w:b/>
                <w:bCs/>
              </w:rPr>
            </w:pPr>
            <w:r w:rsidRPr="00747D46">
              <w:rPr>
                <w:rFonts w:ascii="Times New Roman" w:eastAsia="Times New Roman" w:hAnsi="Times New Roman"/>
                <w:b/>
                <w:bCs/>
              </w:rPr>
              <w:t>Учреждения культуры и искусства</w:t>
            </w:r>
          </w:p>
        </w:tc>
      </w:tr>
      <w:tr w:rsidR="00AA6231" w:rsidRPr="00747D46" w14:paraId="458EF594" w14:textId="77777777" w:rsidTr="00AA6231">
        <w:trPr>
          <w:trHeight w:val="20"/>
        </w:trPr>
        <w:tc>
          <w:tcPr>
            <w:tcW w:w="674" w:type="dxa"/>
            <w:tcBorders>
              <w:top w:val="nil"/>
              <w:left w:val="single" w:sz="4" w:space="0" w:color="auto"/>
              <w:bottom w:val="nil"/>
              <w:right w:val="single" w:sz="4" w:space="0" w:color="auto"/>
            </w:tcBorders>
            <w:shd w:val="clear" w:color="auto" w:fill="auto"/>
          </w:tcPr>
          <w:p w14:paraId="63EF578A"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13</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6FFE3062"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 xml:space="preserve">Клубы </w:t>
            </w:r>
          </w:p>
        </w:tc>
        <w:tc>
          <w:tcPr>
            <w:tcW w:w="1701" w:type="dxa"/>
            <w:vMerge w:val="restart"/>
            <w:tcBorders>
              <w:top w:val="nil"/>
              <w:left w:val="single" w:sz="4" w:space="0" w:color="auto"/>
              <w:bottom w:val="single" w:sz="4" w:space="0" w:color="000000"/>
              <w:right w:val="single" w:sz="4" w:space="0" w:color="auto"/>
            </w:tcBorders>
            <w:shd w:val="clear" w:color="auto" w:fill="auto"/>
            <w:vAlign w:val="center"/>
            <w:hideMark/>
          </w:tcPr>
          <w:p w14:paraId="059304FC"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зрительские места</w:t>
            </w:r>
          </w:p>
        </w:tc>
        <w:tc>
          <w:tcPr>
            <w:tcW w:w="3543" w:type="dxa"/>
            <w:tcBorders>
              <w:top w:val="nil"/>
              <w:left w:val="nil"/>
              <w:bottom w:val="nil"/>
              <w:right w:val="single" w:sz="4" w:space="0" w:color="auto"/>
            </w:tcBorders>
            <w:shd w:val="clear" w:color="auto" w:fill="auto"/>
            <w:vAlign w:val="center"/>
            <w:hideMark/>
          </w:tcPr>
          <w:p w14:paraId="7432E1E1"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80 </w:t>
            </w:r>
          </w:p>
        </w:tc>
        <w:tc>
          <w:tcPr>
            <w:tcW w:w="2028" w:type="dxa"/>
            <w:vMerge w:val="restart"/>
            <w:tcBorders>
              <w:top w:val="nil"/>
              <w:left w:val="single" w:sz="4" w:space="0" w:color="auto"/>
              <w:bottom w:val="single" w:sz="4" w:space="0" w:color="000000"/>
              <w:right w:val="single" w:sz="4" w:space="0" w:color="auto"/>
            </w:tcBorders>
            <w:shd w:val="clear" w:color="auto" w:fill="auto"/>
            <w:vAlign w:val="center"/>
          </w:tcPr>
          <w:p w14:paraId="5F1066A1"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3328</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tcPr>
          <w:p w14:paraId="133E0BED"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730</w:t>
            </w:r>
          </w:p>
        </w:tc>
        <w:tc>
          <w:tcPr>
            <w:tcW w:w="1605" w:type="dxa"/>
            <w:vMerge w:val="restart"/>
            <w:tcBorders>
              <w:top w:val="nil"/>
              <w:left w:val="single" w:sz="4" w:space="0" w:color="auto"/>
              <w:bottom w:val="single" w:sz="4" w:space="0" w:color="000000"/>
              <w:right w:val="single" w:sz="4" w:space="0" w:color="auto"/>
            </w:tcBorders>
            <w:shd w:val="clear" w:color="auto" w:fill="auto"/>
            <w:vAlign w:val="center"/>
          </w:tcPr>
          <w:p w14:paraId="4E5C49FB"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2598</w:t>
            </w:r>
          </w:p>
        </w:tc>
      </w:tr>
      <w:tr w:rsidR="00AA6231" w:rsidRPr="00747D46" w14:paraId="7A7D2195"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tcPr>
          <w:p w14:paraId="18700EFA" w14:textId="77777777" w:rsidR="00AA6231" w:rsidRPr="00747D46" w:rsidRDefault="00AA6231" w:rsidP="00AA6231">
            <w:pPr>
              <w:jc w:val="center"/>
              <w:rPr>
                <w:rFonts w:ascii="Times New Roman" w:eastAsia="Times New Roman" w:hAnsi="Times New Roman"/>
              </w:rPr>
            </w:pPr>
          </w:p>
        </w:tc>
        <w:tc>
          <w:tcPr>
            <w:tcW w:w="3726" w:type="dxa"/>
            <w:vMerge/>
            <w:tcBorders>
              <w:top w:val="nil"/>
              <w:left w:val="single" w:sz="4" w:space="0" w:color="auto"/>
              <w:bottom w:val="single" w:sz="4" w:space="0" w:color="auto"/>
              <w:right w:val="single" w:sz="4" w:space="0" w:color="auto"/>
            </w:tcBorders>
            <w:vAlign w:val="center"/>
            <w:hideMark/>
          </w:tcPr>
          <w:p w14:paraId="1DFB48FD" w14:textId="77777777" w:rsidR="00AA6231" w:rsidRPr="00747D46" w:rsidRDefault="00AA6231" w:rsidP="00AA6231">
            <w:pPr>
              <w:rPr>
                <w:rFonts w:ascii="Times New Roman" w:eastAsia="Times New Roman" w:hAnsi="Times New Roman"/>
              </w:rPr>
            </w:pPr>
          </w:p>
        </w:tc>
        <w:tc>
          <w:tcPr>
            <w:tcW w:w="1701" w:type="dxa"/>
            <w:vMerge/>
            <w:tcBorders>
              <w:top w:val="nil"/>
              <w:left w:val="single" w:sz="4" w:space="0" w:color="auto"/>
              <w:bottom w:val="single" w:sz="4" w:space="0" w:color="000000"/>
              <w:right w:val="single" w:sz="4" w:space="0" w:color="auto"/>
            </w:tcBorders>
            <w:vAlign w:val="center"/>
            <w:hideMark/>
          </w:tcPr>
          <w:p w14:paraId="4C2BE647"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4B2E1FDD"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1 тыс. жителей</w:t>
            </w:r>
          </w:p>
        </w:tc>
        <w:tc>
          <w:tcPr>
            <w:tcW w:w="2028" w:type="dxa"/>
            <w:vMerge/>
            <w:tcBorders>
              <w:top w:val="nil"/>
              <w:left w:val="single" w:sz="4" w:space="0" w:color="auto"/>
              <w:bottom w:val="single" w:sz="4" w:space="0" w:color="000000"/>
              <w:right w:val="single" w:sz="4" w:space="0" w:color="auto"/>
            </w:tcBorders>
            <w:vAlign w:val="center"/>
          </w:tcPr>
          <w:p w14:paraId="4389349B"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tcPr>
          <w:p w14:paraId="01B3F78D" w14:textId="77777777" w:rsidR="00AA6231" w:rsidRPr="00747D46" w:rsidRDefault="00AA6231" w:rsidP="00AA6231">
            <w:pPr>
              <w:rPr>
                <w:rFonts w:ascii="Times New Roman" w:eastAsia="Times New Roman" w:hAnsi="Times New Roman"/>
              </w:rPr>
            </w:pPr>
          </w:p>
        </w:tc>
        <w:tc>
          <w:tcPr>
            <w:tcW w:w="1605" w:type="dxa"/>
            <w:vMerge/>
            <w:tcBorders>
              <w:top w:val="nil"/>
              <w:left w:val="single" w:sz="4" w:space="0" w:color="auto"/>
              <w:bottom w:val="single" w:sz="4" w:space="0" w:color="000000"/>
              <w:right w:val="single" w:sz="4" w:space="0" w:color="auto"/>
            </w:tcBorders>
            <w:vAlign w:val="center"/>
          </w:tcPr>
          <w:p w14:paraId="702C9C82" w14:textId="77777777" w:rsidR="00AA6231" w:rsidRPr="00747D46" w:rsidRDefault="00AA6231" w:rsidP="00AA6231">
            <w:pPr>
              <w:rPr>
                <w:rFonts w:ascii="Times New Roman" w:eastAsia="Times New Roman" w:hAnsi="Times New Roman"/>
              </w:rPr>
            </w:pPr>
          </w:p>
        </w:tc>
      </w:tr>
      <w:tr w:rsidR="00AA6231" w:rsidRPr="00747D46" w14:paraId="29D67BEC" w14:textId="77777777" w:rsidTr="00AA6231">
        <w:trPr>
          <w:trHeight w:val="20"/>
        </w:trPr>
        <w:tc>
          <w:tcPr>
            <w:tcW w:w="674" w:type="dxa"/>
            <w:tcBorders>
              <w:top w:val="nil"/>
              <w:left w:val="single" w:sz="4" w:space="0" w:color="auto"/>
              <w:bottom w:val="nil"/>
              <w:right w:val="single" w:sz="4" w:space="0" w:color="auto"/>
            </w:tcBorders>
            <w:shd w:val="clear" w:color="auto" w:fill="auto"/>
          </w:tcPr>
          <w:p w14:paraId="2D7E59BA"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14</w:t>
            </w:r>
          </w:p>
        </w:tc>
        <w:tc>
          <w:tcPr>
            <w:tcW w:w="3726" w:type="dxa"/>
            <w:vMerge w:val="restart"/>
            <w:tcBorders>
              <w:top w:val="nil"/>
              <w:left w:val="single" w:sz="4" w:space="0" w:color="auto"/>
              <w:bottom w:val="single" w:sz="4" w:space="0" w:color="000000"/>
              <w:right w:val="single" w:sz="4" w:space="0" w:color="auto"/>
            </w:tcBorders>
            <w:shd w:val="clear" w:color="auto" w:fill="auto"/>
            <w:hideMark/>
          </w:tcPr>
          <w:p w14:paraId="6344ED24"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Кинотеатр</w:t>
            </w:r>
          </w:p>
        </w:tc>
        <w:tc>
          <w:tcPr>
            <w:tcW w:w="1701" w:type="dxa"/>
            <w:vMerge w:val="restart"/>
            <w:tcBorders>
              <w:top w:val="nil"/>
              <w:left w:val="single" w:sz="4" w:space="0" w:color="auto"/>
              <w:bottom w:val="single" w:sz="4" w:space="0" w:color="000000"/>
              <w:right w:val="single" w:sz="4" w:space="0" w:color="auto"/>
            </w:tcBorders>
            <w:shd w:val="clear" w:color="auto" w:fill="auto"/>
            <w:vAlign w:val="center"/>
            <w:hideMark/>
          </w:tcPr>
          <w:p w14:paraId="664A5D3C"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зрительские места</w:t>
            </w:r>
          </w:p>
        </w:tc>
        <w:tc>
          <w:tcPr>
            <w:tcW w:w="3543" w:type="dxa"/>
            <w:tcBorders>
              <w:top w:val="nil"/>
              <w:left w:val="nil"/>
              <w:bottom w:val="nil"/>
              <w:right w:val="single" w:sz="4" w:space="0" w:color="auto"/>
            </w:tcBorders>
            <w:shd w:val="clear" w:color="auto" w:fill="auto"/>
            <w:vAlign w:val="center"/>
            <w:hideMark/>
          </w:tcPr>
          <w:p w14:paraId="4DE7BADC"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30</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4DF8719F"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1248</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tcPr>
          <w:p w14:paraId="4F2BC996"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248</w:t>
            </w:r>
          </w:p>
        </w:tc>
        <w:tc>
          <w:tcPr>
            <w:tcW w:w="1605" w:type="dxa"/>
            <w:vMerge w:val="restart"/>
            <w:tcBorders>
              <w:top w:val="nil"/>
              <w:left w:val="single" w:sz="4" w:space="0" w:color="auto"/>
              <w:bottom w:val="single" w:sz="4" w:space="0" w:color="000000"/>
              <w:right w:val="single" w:sz="4" w:space="0" w:color="auto"/>
            </w:tcBorders>
            <w:shd w:val="clear" w:color="auto" w:fill="auto"/>
            <w:vAlign w:val="center"/>
          </w:tcPr>
          <w:p w14:paraId="5DE15DC0"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1000</w:t>
            </w:r>
          </w:p>
        </w:tc>
      </w:tr>
      <w:tr w:rsidR="00AA6231" w:rsidRPr="00747D46" w14:paraId="59436B19"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tcPr>
          <w:p w14:paraId="245CD92A" w14:textId="77777777" w:rsidR="00AA6231" w:rsidRPr="00747D46" w:rsidRDefault="00AA6231" w:rsidP="00AA6231">
            <w:pPr>
              <w:jc w:val="both"/>
              <w:rPr>
                <w:rFonts w:ascii="Times New Roman" w:eastAsia="Times New Roman" w:hAnsi="Times New Roman"/>
              </w:rPr>
            </w:pPr>
          </w:p>
        </w:tc>
        <w:tc>
          <w:tcPr>
            <w:tcW w:w="3726" w:type="dxa"/>
            <w:vMerge/>
            <w:tcBorders>
              <w:top w:val="nil"/>
              <w:left w:val="single" w:sz="4" w:space="0" w:color="auto"/>
              <w:bottom w:val="single" w:sz="4" w:space="0" w:color="000000"/>
              <w:right w:val="single" w:sz="4" w:space="0" w:color="auto"/>
            </w:tcBorders>
            <w:vAlign w:val="center"/>
            <w:hideMark/>
          </w:tcPr>
          <w:p w14:paraId="1903DE3A" w14:textId="77777777" w:rsidR="00AA6231" w:rsidRPr="00747D46" w:rsidRDefault="00AA6231" w:rsidP="00AA6231">
            <w:pPr>
              <w:rPr>
                <w:rFonts w:ascii="Times New Roman" w:eastAsia="Times New Roman" w:hAnsi="Times New Roman"/>
              </w:rPr>
            </w:pPr>
          </w:p>
        </w:tc>
        <w:tc>
          <w:tcPr>
            <w:tcW w:w="1701" w:type="dxa"/>
            <w:vMerge/>
            <w:tcBorders>
              <w:top w:val="nil"/>
              <w:left w:val="single" w:sz="4" w:space="0" w:color="auto"/>
              <w:bottom w:val="single" w:sz="4" w:space="0" w:color="000000"/>
              <w:right w:val="single" w:sz="4" w:space="0" w:color="auto"/>
            </w:tcBorders>
            <w:vAlign w:val="center"/>
            <w:hideMark/>
          </w:tcPr>
          <w:p w14:paraId="447112DD"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hideMark/>
          </w:tcPr>
          <w:p w14:paraId="40ED802D"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1 тыс. чел.</w:t>
            </w:r>
          </w:p>
        </w:tc>
        <w:tc>
          <w:tcPr>
            <w:tcW w:w="2028" w:type="dxa"/>
            <w:vMerge/>
            <w:tcBorders>
              <w:top w:val="single" w:sz="4" w:space="0" w:color="auto"/>
              <w:left w:val="single" w:sz="4" w:space="0" w:color="auto"/>
              <w:bottom w:val="single" w:sz="4" w:space="0" w:color="000000"/>
              <w:right w:val="single" w:sz="4" w:space="0" w:color="auto"/>
            </w:tcBorders>
            <w:vAlign w:val="center"/>
          </w:tcPr>
          <w:p w14:paraId="725B1AA8"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tcPr>
          <w:p w14:paraId="2C1A96D8" w14:textId="77777777" w:rsidR="00AA6231" w:rsidRPr="00747D46" w:rsidRDefault="00AA6231" w:rsidP="00AA6231">
            <w:pPr>
              <w:rPr>
                <w:rFonts w:ascii="Times New Roman" w:eastAsia="Times New Roman" w:hAnsi="Times New Roman"/>
              </w:rPr>
            </w:pPr>
          </w:p>
        </w:tc>
        <w:tc>
          <w:tcPr>
            <w:tcW w:w="1605" w:type="dxa"/>
            <w:vMerge/>
            <w:tcBorders>
              <w:top w:val="nil"/>
              <w:left w:val="single" w:sz="4" w:space="0" w:color="auto"/>
              <w:bottom w:val="single" w:sz="4" w:space="0" w:color="000000"/>
              <w:right w:val="single" w:sz="4" w:space="0" w:color="auto"/>
            </w:tcBorders>
            <w:vAlign w:val="center"/>
          </w:tcPr>
          <w:p w14:paraId="1319A108" w14:textId="77777777" w:rsidR="00AA6231" w:rsidRPr="00747D46" w:rsidRDefault="00AA6231" w:rsidP="00AA6231">
            <w:pPr>
              <w:rPr>
                <w:rFonts w:ascii="Times New Roman" w:eastAsia="Times New Roman" w:hAnsi="Times New Roman"/>
              </w:rPr>
            </w:pPr>
          </w:p>
        </w:tc>
      </w:tr>
      <w:tr w:rsidR="00AA6231" w:rsidRPr="00747D46" w14:paraId="25B96A3C" w14:textId="77777777" w:rsidTr="00AA6231">
        <w:trPr>
          <w:trHeight w:val="20"/>
        </w:trPr>
        <w:tc>
          <w:tcPr>
            <w:tcW w:w="674" w:type="dxa"/>
            <w:vMerge w:val="restart"/>
            <w:tcBorders>
              <w:top w:val="single" w:sz="4" w:space="0" w:color="auto"/>
              <w:left w:val="single" w:sz="4" w:space="0" w:color="auto"/>
              <w:right w:val="single" w:sz="4" w:space="0" w:color="auto"/>
            </w:tcBorders>
            <w:shd w:val="clear" w:color="auto" w:fill="auto"/>
          </w:tcPr>
          <w:p w14:paraId="0A708AF5"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15</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1A8F898F"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Городские массовые библиотеки, в т.ч.</w:t>
            </w:r>
          </w:p>
        </w:tc>
        <w:tc>
          <w:tcPr>
            <w:tcW w:w="1701" w:type="dxa"/>
            <w:vMerge w:val="restart"/>
            <w:tcBorders>
              <w:top w:val="single" w:sz="4" w:space="0" w:color="auto"/>
              <w:left w:val="single" w:sz="4" w:space="0" w:color="auto"/>
              <w:right w:val="single" w:sz="4" w:space="0" w:color="auto"/>
            </w:tcBorders>
            <w:shd w:val="clear" w:color="auto" w:fill="auto"/>
            <w:vAlign w:val="center"/>
            <w:hideMark/>
          </w:tcPr>
          <w:p w14:paraId="0F9D0167"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тыс. единиц хранения</w:t>
            </w:r>
          </w:p>
        </w:tc>
        <w:tc>
          <w:tcPr>
            <w:tcW w:w="3543" w:type="dxa"/>
            <w:tcBorders>
              <w:top w:val="single" w:sz="4" w:space="0" w:color="auto"/>
              <w:left w:val="nil"/>
              <w:bottom w:val="nil"/>
              <w:right w:val="single" w:sz="4" w:space="0" w:color="auto"/>
            </w:tcBorders>
            <w:shd w:val="clear" w:color="auto" w:fill="auto"/>
            <w:vAlign w:val="center"/>
            <w:hideMark/>
          </w:tcPr>
          <w:p w14:paraId="154B86B7"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5</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0D7BDA19"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208,0</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tcPr>
          <w:p w14:paraId="636AACB9"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141,96</w:t>
            </w:r>
          </w:p>
        </w:tc>
        <w:tc>
          <w:tcPr>
            <w:tcW w:w="1605" w:type="dxa"/>
            <w:vMerge w:val="restart"/>
            <w:tcBorders>
              <w:top w:val="nil"/>
              <w:left w:val="single" w:sz="4" w:space="0" w:color="auto"/>
              <w:bottom w:val="single" w:sz="4" w:space="0" w:color="000000"/>
              <w:right w:val="single" w:sz="4" w:space="0" w:color="auto"/>
            </w:tcBorders>
            <w:shd w:val="clear" w:color="auto" w:fill="auto"/>
            <w:vAlign w:val="center"/>
          </w:tcPr>
          <w:p w14:paraId="0E712587"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66,0</w:t>
            </w:r>
          </w:p>
        </w:tc>
      </w:tr>
      <w:tr w:rsidR="00AA6231" w:rsidRPr="00747D46" w14:paraId="7C596C28" w14:textId="77777777" w:rsidTr="00AA6231">
        <w:trPr>
          <w:trHeight w:val="20"/>
        </w:trPr>
        <w:tc>
          <w:tcPr>
            <w:tcW w:w="674" w:type="dxa"/>
            <w:vMerge/>
            <w:tcBorders>
              <w:left w:val="single" w:sz="4" w:space="0" w:color="auto"/>
              <w:right w:val="single" w:sz="4" w:space="0" w:color="auto"/>
            </w:tcBorders>
            <w:shd w:val="clear" w:color="auto" w:fill="auto"/>
          </w:tcPr>
          <w:p w14:paraId="552D507E" w14:textId="77777777" w:rsidR="00AA6231" w:rsidRPr="00747D46" w:rsidRDefault="00AA6231" w:rsidP="00AA6231">
            <w:pPr>
              <w:jc w:val="center"/>
              <w:rPr>
                <w:rFonts w:ascii="Times New Roman" w:eastAsia="Times New Roman" w:hAnsi="Times New Roman"/>
              </w:rPr>
            </w:pPr>
          </w:p>
        </w:tc>
        <w:tc>
          <w:tcPr>
            <w:tcW w:w="3726" w:type="dxa"/>
            <w:vMerge/>
            <w:tcBorders>
              <w:top w:val="nil"/>
              <w:left w:val="single" w:sz="4" w:space="0" w:color="auto"/>
              <w:bottom w:val="single" w:sz="4" w:space="0" w:color="auto"/>
              <w:right w:val="single" w:sz="4" w:space="0" w:color="auto"/>
            </w:tcBorders>
            <w:vAlign w:val="center"/>
            <w:hideMark/>
          </w:tcPr>
          <w:p w14:paraId="4675E3AA" w14:textId="77777777" w:rsidR="00AA6231" w:rsidRPr="00747D46" w:rsidRDefault="00AA6231" w:rsidP="00AA6231">
            <w:pPr>
              <w:rPr>
                <w:rFonts w:ascii="Times New Roman" w:eastAsia="Times New Roman" w:hAnsi="Times New Roman"/>
              </w:rPr>
            </w:pPr>
          </w:p>
        </w:tc>
        <w:tc>
          <w:tcPr>
            <w:tcW w:w="1701" w:type="dxa"/>
            <w:vMerge/>
            <w:tcBorders>
              <w:left w:val="single" w:sz="4" w:space="0" w:color="auto"/>
              <w:right w:val="single" w:sz="4" w:space="0" w:color="auto"/>
            </w:tcBorders>
            <w:vAlign w:val="center"/>
            <w:hideMark/>
          </w:tcPr>
          <w:p w14:paraId="33ABCE32"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hideMark/>
          </w:tcPr>
          <w:p w14:paraId="61121B0B"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1 тыс. чел.</w:t>
            </w:r>
          </w:p>
        </w:tc>
        <w:tc>
          <w:tcPr>
            <w:tcW w:w="2028" w:type="dxa"/>
            <w:vMerge/>
            <w:tcBorders>
              <w:top w:val="single" w:sz="4" w:space="0" w:color="auto"/>
              <w:left w:val="single" w:sz="4" w:space="0" w:color="auto"/>
              <w:bottom w:val="single" w:sz="4" w:space="0" w:color="000000"/>
              <w:right w:val="single" w:sz="4" w:space="0" w:color="auto"/>
            </w:tcBorders>
            <w:vAlign w:val="center"/>
          </w:tcPr>
          <w:p w14:paraId="0EA46EC2"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tcPr>
          <w:p w14:paraId="5539C252" w14:textId="77777777" w:rsidR="00AA6231" w:rsidRPr="00747D46" w:rsidRDefault="00AA6231" w:rsidP="00AA6231">
            <w:pPr>
              <w:rPr>
                <w:rFonts w:ascii="Times New Roman" w:eastAsia="Times New Roman" w:hAnsi="Times New Roman"/>
              </w:rPr>
            </w:pPr>
          </w:p>
        </w:tc>
        <w:tc>
          <w:tcPr>
            <w:tcW w:w="1605" w:type="dxa"/>
            <w:vMerge/>
            <w:tcBorders>
              <w:top w:val="nil"/>
              <w:left w:val="single" w:sz="4" w:space="0" w:color="auto"/>
              <w:bottom w:val="single" w:sz="4" w:space="0" w:color="000000"/>
              <w:right w:val="single" w:sz="4" w:space="0" w:color="auto"/>
            </w:tcBorders>
            <w:vAlign w:val="center"/>
          </w:tcPr>
          <w:p w14:paraId="23E0A652" w14:textId="77777777" w:rsidR="00AA6231" w:rsidRPr="00747D46" w:rsidRDefault="00AA6231" w:rsidP="00AA6231">
            <w:pPr>
              <w:rPr>
                <w:rFonts w:ascii="Times New Roman" w:eastAsia="Times New Roman" w:hAnsi="Times New Roman"/>
              </w:rPr>
            </w:pPr>
          </w:p>
        </w:tc>
      </w:tr>
      <w:tr w:rsidR="00AA6231" w:rsidRPr="00747D46" w14:paraId="064FC683" w14:textId="77777777" w:rsidTr="00AA6231">
        <w:trPr>
          <w:trHeight w:val="20"/>
        </w:trPr>
        <w:tc>
          <w:tcPr>
            <w:tcW w:w="674" w:type="dxa"/>
            <w:vMerge/>
            <w:tcBorders>
              <w:left w:val="single" w:sz="4" w:space="0" w:color="auto"/>
              <w:bottom w:val="single" w:sz="4" w:space="0" w:color="auto"/>
              <w:right w:val="single" w:sz="4" w:space="0" w:color="auto"/>
            </w:tcBorders>
            <w:shd w:val="clear" w:color="auto" w:fill="auto"/>
          </w:tcPr>
          <w:p w14:paraId="0D97289B" w14:textId="77777777" w:rsidR="00AA6231" w:rsidRPr="00747D46" w:rsidRDefault="00AA6231" w:rsidP="00AA6231">
            <w:pPr>
              <w:jc w:val="center"/>
              <w:rPr>
                <w:rFonts w:ascii="Times New Roman" w:eastAsia="Times New Roman" w:hAnsi="Times New Roman"/>
              </w:rPr>
            </w:pPr>
          </w:p>
        </w:tc>
        <w:tc>
          <w:tcPr>
            <w:tcW w:w="3726" w:type="dxa"/>
            <w:tcBorders>
              <w:top w:val="nil"/>
              <w:left w:val="single" w:sz="4" w:space="0" w:color="auto"/>
              <w:bottom w:val="single" w:sz="4" w:space="0" w:color="auto"/>
              <w:right w:val="single" w:sz="4" w:space="0" w:color="auto"/>
            </w:tcBorders>
            <w:vAlign w:val="center"/>
          </w:tcPr>
          <w:p w14:paraId="7AFD6F56"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Дополнительно к центральной городской библиотеке</w:t>
            </w:r>
          </w:p>
        </w:tc>
        <w:tc>
          <w:tcPr>
            <w:tcW w:w="1701" w:type="dxa"/>
            <w:vMerge/>
            <w:tcBorders>
              <w:left w:val="single" w:sz="4" w:space="0" w:color="auto"/>
              <w:bottom w:val="single" w:sz="4" w:space="0" w:color="000000"/>
              <w:right w:val="single" w:sz="4" w:space="0" w:color="auto"/>
            </w:tcBorders>
            <w:vAlign w:val="center"/>
          </w:tcPr>
          <w:p w14:paraId="67A53CD0"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tcPr>
          <w:p w14:paraId="491ADA18"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0,5</w:t>
            </w:r>
          </w:p>
          <w:p w14:paraId="262D9F17"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1 тыс. чел.</w:t>
            </w:r>
          </w:p>
        </w:tc>
        <w:tc>
          <w:tcPr>
            <w:tcW w:w="2028" w:type="dxa"/>
            <w:tcBorders>
              <w:top w:val="single" w:sz="4" w:space="0" w:color="auto"/>
              <w:left w:val="single" w:sz="4" w:space="0" w:color="auto"/>
              <w:bottom w:val="single" w:sz="4" w:space="0" w:color="000000"/>
              <w:right w:val="single" w:sz="4" w:space="0" w:color="auto"/>
            </w:tcBorders>
            <w:vAlign w:val="center"/>
          </w:tcPr>
          <w:p w14:paraId="3F3CFD10"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20,8</w:t>
            </w:r>
          </w:p>
        </w:tc>
        <w:tc>
          <w:tcPr>
            <w:tcW w:w="1754" w:type="dxa"/>
            <w:tcBorders>
              <w:top w:val="nil"/>
              <w:left w:val="single" w:sz="4" w:space="0" w:color="auto"/>
              <w:bottom w:val="single" w:sz="4" w:space="0" w:color="000000"/>
              <w:right w:val="single" w:sz="4" w:space="0" w:color="auto"/>
            </w:tcBorders>
            <w:vAlign w:val="center"/>
          </w:tcPr>
          <w:p w14:paraId="21C52223"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141,96</w:t>
            </w:r>
          </w:p>
        </w:tc>
        <w:tc>
          <w:tcPr>
            <w:tcW w:w="1605" w:type="dxa"/>
            <w:tcBorders>
              <w:top w:val="nil"/>
              <w:left w:val="single" w:sz="4" w:space="0" w:color="auto"/>
              <w:bottom w:val="single" w:sz="4" w:space="0" w:color="000000"/>
              <w:right w:val="single" w:sz="4" w:space="0" w:color="auto"/>
            </w:tcBorders>
            <w:vAlign w:val="center"/>
          </w:tcPr>
          <w:p w14:paraId="22BB4B98"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0</w:t>
            </w:r>
          </w:p>
        </w:tc>
      </w:tr>
      <w:tr w:rsidR="00AA6231" w:rsidRPr="00747D46" w14:paraId="0DCC3CCD" w14:textId="77777777" w:rsidTr="00AA6231">
        <w:trPr>
          <w:trHeight w:val="20"/>
        </w:trPr>
        <w:tc>
          <w:tcPr>
            <w:tcW w:w="674" w:type="dxa"/>
            <w:tcBorders>
              <w:top w:val="single" w:sz="4" w:space="0" w:color="auto"/>
              <w:left w:val="single" w:sz="4" w:space="0" w:color="auto"/>
              <w:bottom w:val="nil"/>
              <w:right w:val="single" w:sz="4" w:space="0" w:color="auto"/>
            </w:tcBorders>
            <w:shd w:val="clear" w:color="auto" w:fill="auto"/>
          </w:tcPr>
          <w:p w14:paraId="3D7F3D39"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16</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555C7EEF"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Музеи</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87E7EC0"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учреждение культуры</w:t>
            </w:r>
          </w:p>
        </w:tc>
        <w:tc>
          <w:tcPr>
            <w:tcW w:w="3543" w:type="dxa"/>
            <w:tcBorders>
              <w:top w:val="nil"/>
              <w:left w:val="nil"/>
              <w:bottom w:val="nil"/>
              <w:right w:val="single" w:sz="4" w:space="0" w:color="auto"/>
            </w:tcBorders>
            <w:shd w:val="clear" w:color="auto" w:fill="auto"/>
            <w:vAlign w:val="center"/>
            <w:hideMark/>
          </w:tcPr>
          <w:p w14:paraId="07D1631F"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0,04</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6D447CD"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w:t>
            </w:r>
          </w:p>
        </w:tc>
        <w:tc>
          <w:tcPr>
            <w:tcW w:w="1754" w:type="dxa"/>
            <w:vMerge w:val="restart"/>
            <w:tcBorders>
              <w:top w:val="nil"/>
              <w:left w:val="nil"/>
              <w:bottom w:val="single" w:sz="4" w:space="0" w:color="auto"/>
              <w:right w:val="single" w:sz="4" w:space="0" w:color="auto"/>
            </w:tcBorders>
            <w:shd w:val="clear" w:color="auto" w:fill="auto"/>
            <w:vAlign w:val="center"/>
            <w:hideMark/>
          </w:tcPr>
          <w:p w14:paraId="18D3250B"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w:t>
            </w:r>
          </w:p>
        </w:tc>
        <w:tc>
          <w:tcPr>
            <w:tcW w:w="1605" w:type="dxa"/>
            <w:vMerge w:val="restart"/>
            <w:tcBorders>
              <w:top w:val="nil"/>
              <w:left w:val="single" w:sz="4" w:space="0" w:color="auto"/>
              <w:bottom w:val="single" w:sz="4" w:space="0" w:color="000000"/>
              <w:right w:val="single" w:sz="4" w:space="0" w:color="auto"/>
            </w:tcBorders>
            <w:shd w:val="clear" w:color="auto" w:fill="auto"/>
            <w:vAlign w:val="center"/>
            <w:hideMark/>
          </w:tcPr>
          <w:p w14:paraId="7740D8DB"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w:t>
            </w:r>
          </w:p>
        </w:tc>
      </w:tr>
      <w:tr w:rsidR="00AA6231" w:rsidRPr="00747D46" w14:paraId="6BB144B2"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tcPr>
          <w:p w14:paraId="6F454608" w14:textId="77777777" w:rsidR="00AA6231" w:rsidRPr="00747D46" w:rsidRDefault="00AA6231" w:rsidP="00AA6231">
            <w:pPr>
              <w:jc w:val="center"/>
              <w:rPr>
                <w:rFonts w:ascii="Times New Roman" w:eastAsia="Times New Roman" w:hAnsi="Times New Roman"/>
              </w:rPr>
            </w:pPr>
          </w:p>
        </w:tc>
        <w:tc>
          <w:tcPr>
            <w:tcW w:w="3726" w:type="dxa"/>
            <w:vMerge/>
            <w:tcBorders>
              <w:top w:val="nil"/>
              <w:left w:val="single" w:sz="4" w:space="0" w:color="auto"/>
              <w:bottom w:val="single" w:sz="4" w:space="0" w:color="auto"/>
              <w:right w:val="single" w:sz="4" w:space="0" w:color="auto"/>
            </w:tcBorders>
            <w:vAlign w:val="center"/>
            <w:hideMark/>
          </w:tcPr>
          <w:p w14:paraId="4F9C9EA3" w14:textId="77777777" w:rsidR="00AA6231" w:rsidRPr="00747D46" w:rsidRDefault="00AA6231" w:rsidP="00AA6231">
            <w:pPr>
              <w:rPr>
                <w:rFonts w:ascii="Times New Roman" w:eastAsia="Times New Roman" w:hAnsi="Times New Roman"/>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467EA543"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0396D136"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1 тыс. чел.</w:t>
            </w:r>
          </w:p>
        </w:tc>
        <w:tc>
          <w:tcPr>
            <w:tcW w:w="2028" w:type="dxa"/>
            <w:vMerge/>
            <w:tcBorders>
              <w:top w:val="single" w:sz="4" w:space="0" w:color="auto"/>
              <w:left w:val="single" w:sz="4" w:space="0" w:color="auto"/>
              <w:bottom w:val="single" w:sz="4" w:space="0" w:color="000000"/>
              <w:right w:val="single" w:sz="4" w:space="0" w:color="auto"/>
            </w:tcBorders>
            <w:vAlign w:val="center"/>
            <w:hideMark/>
          </w:tcPr>
          <w:p w14:paraId="4BE4BE3D" w14:textId="77777777" w:rsidR="00AA6231" w:rsidRPr="00747D46" w:rsidRDefault="00AA6231" w:rsidP="00AA6231">
            <w:pPr>
              <w:rPr>
                <w:rFonts w:ascii="Times New Roman" w:eastAsia="Times New Roman" w:hAnsi="Times New Roman"/>
              </w:rPr>
            </w:pPr>
          </w:p>
        </w:tc>
        <w:tc>
          <w:tcPr>
            <w:tcW w:w="1754" w:type="dxa"/>
            <w:vMerge/>
            <w:tcBorders>
              <w:top w:val="nil"/>
              <w:left w:val="nil"/>
              <w:bottom w:val="single" w:sz="4" w:space="0" w:color="auto"/>
              <w:right w:val="single" w:sz="4" w:space="0" w:color="auto"/>
            </w:tcBorders>
            <w:vAlign w:val="center"/>
            <w:hideMark/>
          </w:tcPr>
          <w:p w14:paraId="2162F7CA" w14:textId="77777777" w:rsidR="00AA6231" w:rsidRPr="00747D46" w:rsidRDefault="00AA6231" w:rsidP="00AA6231">
            <w:pPr>
              <w:rPr>
                <w:rFonts w:ascii="Times New Roman" w:eastAsia="Times New Roman" w:hAnsi="Times New Roman"/>
              </w:rPr>
            </w:pPr>
          </w:p>
        </w:tc>
        <w:tc>
          <w:tcPr>
            <w:tcW w:w="1605" w:type="dxa"/>
            <w:vMerge/>
            <w:tcBorders>
              <w:top w:val="nil"/>
              <w:left w:val="single" w:sz="4" w:space="0" w:color="auto"/>
              <w:bottom w:val="single" w:sz="4" w:space="0" w:color="000000"/>
              <w:right w:val="single" w:sz="4" w:space="0" w:color="auto"/>
            </w:tcBorders>
            <w:vAlign w:val="center"/>
            <w:hideMark/>
          </w:tcPr>
          <w:p w14:paraId="6CC8BAC0" w14:textId="77777777" w:rsidR="00AA6231" w:rsidRPr="00747D46" w:rsidRDefault="00AA6231" w:rsidP="00AA6231">
            <w:pPr>
              <w:rPr>
                <w:rFonts w:ascii="Times New Roman" w:eastAsia="Times New Roman" w:hAnsi="Times New Roman"/>
              </w:rPr>
            </w:pPr>
          </w:p>
        </w:tc>
      </w:tr>
      <w:tr w:rsidR="00AA6231" w:rsidRPr="00747D46" w14:paraId="0316D40D" w14:textId="77777777" w:rsidTr="00AA6231">
        <w:trPr>
          <w:trHeight w:val="20"/>
        </w:trPr>
        <w:tc>
          <w:tcPr>
            <w:tcW w:w="674" w:type="dxa"/>
            <w:vMerge w:val="restart"/>
            <w:tcBorders>
              <w:top w:val="single" w:sz="4" w:space="0" w:color="auto"/>
              <w:left w:val="single" w:sz="4" w:space="0" w:color="auto"/>
              <w:right w:val="single" w:sz="4" w:space="0" w:color="auto"/>
            </w:tcBorders>
            <w:shd w:val="clear" w:color="auto" w:fill="auto"/>
          </w:tcPr>
          <w:p w14:paraId="0AA53EB4" w14:textId="77777777" w:rsidR="00AA6231" w:rsidRPr="00747D46" w:rsidRDefault="00AA6231" w:rsidP="00AA6231">
            <w:pPr>
              <w:widowControl w:val="0"/>
              <w:suppressAutoHyphens/>
              <w:jc w:val="center"/>
              <w:rPr>
                <w:rFonts w:ascii="Times New Roman" w:eastAsia="Times New Roman" w:hAnsi="Times New Roman"/>
              </w:rPr>
            </w:pPr>
            <w:r w:rsidRPr="00747D46">
              <w:rPr>
                <w:rFonts w:ascii="Times New Roman" w:eastAsia="Times New Roman" w:hAnsi="Times New Roman"/>
              </w:rPr>
              <w:t>17</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0063315F"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Парк культуры и отдыха</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869C2E7"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учреждение культуры</w:t>
            </w:r>
          </w:p>
        </w:tc>
        <w:tc>
          <w:tcPr>
            <w:tcW w:w="3543" w:type="dxa"/>
            <w:tcBorders>
              <w:top w:val="single" w:sz="4" w:space="0" w:color="auto"/>
              <w:left w:val="nil"/>
              <w:bottom w:val="nil"/>
              <w:right w:val="single" w:sz="4" w:space="0" w:color="auto"/>
            </w:tcBorders>
            <w:shd w:val="clear" w:color="auto" w:fill="auto"/>
            <w:vAlign w:val="center"/>
            <w:hideMark/>
          </w:tcPr>
          <w:p w14:paraId="0C671D5F"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ADE7457"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hideMark/>
          </w:tcPr>
          <w:p w14:paraId="73221B99"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0</w:t>
            </w:r>
          </w:p>
        </w:tc>
        <w:tc>
          <w:tcPr>
            <w:tcW w:w="1605" w:type="dxa"/>
            <w:vMerge w:val="restart"/>
            <w:tcBorders>
              <w:top w:val="nil"/>
              <w:left w:val="single" w:sz="4" w:space="0" w:color="auto"/>
              <w:bottom w:val="single" w:sz="4" w:space="0" w:color="000000"/>
              <w:right w:val="single" w:sz="4" w:space="0" w:color="auto"/>
            </w:tcBorders>
            <w:shd w:val="clear" w:color="auto" w:fill="auto"/>
            <w:vAlign w:val="center"/>
            <w:hideMark/>
          </w:tcPr>
          <w:p w14:paraId="7E89AF4B"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w:t>
            </w:r>
          </w:p>
        </w:tc>
      </w:tr>
      <w:tr w:rsidR="00AA6231" w:rsidRPr="00747D46" w14:paraId="144DE83C" w14:textId="77777777" w:rsidTr="00AA6231">
        <w:trPr>
          <w:trHeight w:val="20"/>
        </w:trPr>
        <w:tc>
          <w:tcPr>
            <w:tcW w:w="674" w:type="dxa"/>
            <w:vMerge/>
            <w:tcBorders>
              <w:left w:val="single" w:sz="4" w:space="0" w:color="auto"/>
              <w:bottom w:val="single" w:sz="4" w:space="0" w:color="auto"/>
              <w:right w:val="single" w:sz="4" w:space="0" w:color="auto"/>
            </w:tcBorders>
            <w:shd w:val="clear" w:color="auto" w:fill="auto"/>
          </w:tcPr>
          <w:p w14:paraId="1DD19752" w14:textId="77777777" w:rsidR="00AA6231" w:rsidRPr="00747D46" w:rsidRDefault="00AA6231" w:rsidP="00AA6231">
            <w:pPr>
              <w:jc w:val="center"/>
              <w:rPr>
                <w:rFonts w:ascii="Times New Roman" w:eastAsia="Times New Roman" w:hAnsi="Times New Roman"/>
              </w:rPr>
            </w:pPr>
          </w:p>
        </w:tc>
        <w:tc>
          <w:tcPr>
            <w:tcW w:w="3726" w:type="dxa"/>
            <w:vMerge/>
            <w:tcBorders>
              <w:top w:val="nil"/>
              <w:left w:val="single" w:sz="4" w:space="0" w:color="auto"/>
              <w:bottom w:val="single" w:sz="4" w:space="0" w:color="auto"/>
              <w:right w:val="single" w:sz="4" w:space="0" w:color="auto"/>
            </w:tcBorders>
            <w:vAlign w:val="center"/>
            <w:hideMark/>
          </w:tcPr>
          <w:p w14:paraId="0CA6D8CC" w14:textId="77777777" w:rsidR="00AA6231" w:rsidRPr="00747D46" w:rsidRDefault="00AA6231" w:rsidP="00AA6231">
            <w:pPr>
              <w:rPr>
                <w:rFonts w:ascii="Times New Roman" w:eastAsia="Times New Roman" w:hAnsi="Times New Roman"/>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77D7B078" w14:textId="77777777" w:rsidR="00AA6231" w:rsidRPr="00747D46" w:rsidRDefault="00AA6231" w:rsidP="00AA6231">
            <w:pPr>
              <w:rPr>
                <w:rFonts w:ascii="Times New Roman" w:eastAsia="Times New Roman" w:hAnsi="Times New Roman"/>
              </w:rPr>
            </w:pPr>
          </w:p>
        </w:tc>
        <w:tc>
          <w:tcPr>
            <w:tcW w:w="3543" w:type="dxa"/>
            <w:tcBorders>
              <w:top w:val="single" w:sz="4" w:space="0" w:color="auto"/>
              <w:left w:val="nil"/>
              <w:bottom w:val="single" w:sz="4" w:space="0" w:color="auto"/>
              <w:right w:val="single" w:sz="4" w:space="0" w:color="auto"/>
            </w:tcBorders>
            <w:shd w:val="clear" w:color="auto" w:fill="auto"/>
            <w:hideMark/>
          </w:tcPr>
          <w:p w14:paraId="2899EBCC"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xml:space="preserve">на </w:t>
            </w:r>
            <w:proofErr w:type="spellStart"/>
            <w:r w:rsidRPr="00747D46">
              <w:rPr>
                <w:rFonts w:ascii="Times New Roman" w:eastAsia="Times New Roman" w:hAnsi="Times New Roman"/>
              </w:rPr>
              <w:t>нас.пункт</w:t>
            </w:r>
            <w:proofErr w:type="spellEnd"/>
            <w:r w:rsidRPr="00747D46">
              <w:rPr>
                <w:rFonts w:ascii="Times New Roman" w:eastAsia="Times New Roman" w:hAnsi="Times New Roman"/>
              </w:rPr>
              <w:t xml:space="preserve"> свыше 10 тыс. чел.</w:t>
            </w:r>
          </w:p>
          <w:p w14:paraId="33F7C2DB" w14:textId="77777777" w:rsidR="00AA6231" w:rsidRPr="00747D46" w:rsidRDefault="00AA6231" w:rsidP="00AA6231">
            <w:pPr>
              <w:jc w:val="center"/>
              <w:rPr>
                <w:rFonts w:ascii="Times New Roman" w:eastAsia="Times New Roman" w:hAnsi="Times New Roman"/>
              </w:rPr>
            </w:pPr>
          </w:p>
        </w:tc>
        <w:tc>
          <w:tcPr>
            <w:tcW w:w="2028" w:type="dxa"/>
            <w:vMerge/>
            <w:tcBorders>
              <w:top w:val="single" w:sz="4" w:space="0" w:color="auto"/>
              <w:left w:val="single" w:sz="4" w:space="0" w:color="auto"/>
              <w:bottom w:val="single" w:sz="4" w:space="0" w:color="000000"/>
              <w:right w:val="single" w:sz="4" w:space="0" w:color="auto"/>
            </w:tcBorders>
            <w:vAlign w:val="center"/>
            <w:hideMark/>
          </w:tcPr>
          <w:p w14:paraId="42FB2BEB"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hideMark/>
          </w:tcPr>
          <w:p w14:paraId="38D0A07A" w14:textId="77777777" w:rsidR="00AA6231" w:rsidRPr="00747D46" w:rsidRDefault="00AA6231" w:rsidP="00AA6231">
            <w:pPr>
              <w:rPr>
                <w:rFonts w:ascii="Times New Roman" w:eastAsia="Times New Roman" w:hAnsi="Times New Roman"/>
              </w:rPr>
            </w:pPr>
          </w:p>
        </w:tc>
        <w:tc>
          <w:tcPr>
            <w:tcW w:w="1605" w:type="dxa"/>
            <w:vMerge/>
            <w:tcBorders>
              <w:top w:val="nil"/>
              <w:left w:val="single" w:sz="4" w:space="0" w:color="auto"/>
              <w:bottom w:val="single" w:sz="4" w:space="0" w:color="000000"/>
              <w:right w:val="single" w:sz="4" w:space="0" w:color="auto"/>
            </w:tcBorders>
            <w:vAlign w:val="center"/>
            <w:hideMark/>
          </w:tcPr>
          <w:p w14:paraId="36A93473" w14:textId="77777777" w:rsidR="00AA6231" w:rsidRPr="00747D46" w:rsidRDefault="00AA6231" w:rsidP="00AA6231">
            <w:pPr>
              <w:rPr>
                <w:rFonts w:ascii="Times New Roman" w:eastAsia="Times New Roman" w:hAnsi="Times New Roman"/>
              </w:rPr>
            </w:pPr>
          </w:p>
        </w:tc>
      </w:tr>
      <w:tr w:rsidR="00AA6231" w:rsidRPr="00747D46" w14:paraId="3B69394C" w14:textId="77777777" w:rsidTr="00AA6231">
        <w:trPr>
          <w:trHeight w:val="20"/>
        </w:trPr>
        <w:tc>
          <w:tcPr>
            <w:tcW w:w="15031" w:type="dxa"/>
            <w:gridSpan w:val="7"/>
            <w:tcBorders>
              <w:top w:val="single" w:sz="4" w:space="0" w:color="auto"/>
              <w:left w:val="single" w:sz="4" w:space="0" w:color="auto"/>
              <w:bottom w:val="single" w:sz="4" w:space="0" w:color="auto"/>
              <w:right w:val="single" w:sz="4" w:space="0" w:color="auto"/>
            </w:tcBorders>
            <w:shd w:val="clear" w:color="000000" w:fill="DCE6F1"/>
            <w:vAlign w:val="center"/>
            <w:hideMark/>
          </w:tcPr>
          <w:p w14:paraId="0BD31214" w14:textId="77777777" w:rsidR="00AA6231" w:rsidRPr="00747D46" w:rsidRDefault="00AA6231" w:rsidP="00AA6231">
            <w:pPr>
              <w:jc w:val="center"/>
              <w:rPr>
                <w:rFonts w:ascii="Times New Roman" w:eastAsia="Times New Roman" w:hAnsi="Times New Roman"/>
                <w:b/>
                <w:bCs/>
              </w:rPr>
            </w:pPr>
            <w:r w:rsidRPr="00747D46">
              <w:rPr>
                <w:rFonts w:ascii="Times New Roman" w:eastAsia="Times New Roman" w:hAnsi="Times New Roman"/>
                <w:b/>
                <w:bCs/>
              </w:rPr>
              <w:t>Предприятия торговли и общественного питания</w:t>
            </w:r>
          </w:p>
        </w:tc>
      </w:tr>
      <w:tr w:rsidR="00AA6231" w:rsidRPr="00747D46" w14:paraId="55D6FD37" w14:textId="77777777" w:rsidTr="00A75A4C">
        <w:trPr>
          <w:trHeight w:val="20"/>
        </w:trPr>
        <w:tc>
          <w:tcPr>
            <w:tcW w:w="674" w:type="dxa"/>
            <w:tcBorders>
              <w:top w:val="nil"/>
              <w:left w:val="single" w:sz="4" w:space="0" w:color="auto"/>
              <w:bottom w:val="nil"/>
              <w:right w:val="single" w:sz="4" w:space="0" w:color="auto"/>
            </w:tcBorders>
            <w:shd w:val="clear" w:color="auto" w:fill="auto"/>
            <w:hideMark/>
          </w:tcPr>
          <w:p w14:paraId="4EC7DCA5"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lastRenderedPageBreak/>
              <w:t>18</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64687D15"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Магазины продовольственных и непродовольственных товаров</w:t>
            </w:r>
          </w:p>
        </w:tc>
        <w:tc>
          <w:tcPr>
            <w:tcW w:w="1701" w:type="dxa"/>
            <w:vMerge w:val="restart"/>
            <w:tcBorders>
              <w:top w:val="nil"/>
              <w:left w:val="single" w:sz="4" w:space="0" w:color="auto"/>
              <w:bottom w:val="single" w:sz="4" w:space="0" w:color="000000"/>
              <w:right w:val="single" w:sz="4" w:space="0" w:color="auto"/>
            </w:tcBorders>
            <w:shd w:val="clear" w:color="auto" w:fill="auto"/>
            <w:vAlign w:val="center"/>
            <w:hideMark/>
          </w:tcPr>
          <w:p w14:paraId="179371FD" w14:textId="77777777" w:rsidR="00AA6231" w:rsidRPr="00747D46" w:rsidRDefault="00AA6231" w:rsidP="00AA6231">
            <w:pPr>
              <w:jc w:val="center"/>
              <w:rPr>
                <w:rFonts w:ascii="Times New Roman" w:eastAsia="Times New Roman" w:hAnsi="Times New Roman"/>
              </w:rPr>
            </w:pPr>
            <w:proofErr w:type="spellStart"/>
            <w:r w:rsidRPr="00747D46">
              <w:rPr>
                <w:rFonts w:ascii="Times New Roman" w:eastAsia="Times New Roman" w:hAnsi="Times New Roman"/>
              </w:rPr>
              <w:t>кв.м</w:t>
            </w:r>
            <w:proofErr w:type="spellEnd"/>
            <w:r w:rsidRPr="00747D46">
              <w:rPr>
                <w:rFonts w:ascii="Times New Roman" w:eastAsia="Times New Roman" w:hAnsi="Times New Roman"/>
              </w:rPr>
              <w:t xml:space="preserve">  торговой площади</w:t>
            </w:r>
          </w:p>
        </w:tc>
        <w:tc>
          <w:tcPr>
            <w:tcW w:w="3543" w:type="dxa"/>
            <w:tcBorders>
              <w:top w:val="single" w:sz="4" w:space="0" w:color="auto"/>
              <w:left w:val="nil"/>
              <w:bottom w:val="nil"/>
              <w:right w:val="single" w:sz="4" w:space="0" w:color="auto"/>
            </w:tcBorders>
            <w:shd w:val="clear" w:color="auto" w:fill="auto"/>
            <w:vAlign w:val="center"/>
            <w:hideMark/>
          </w:tcPr>
          <w:p w14:paraId="0E88A4D8"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280</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B28B335" w14:textId="66B5F0D7" w:rsidR="00AA6231" w:rsidRPr="00747D46" w:rsidRDefault="00AA6231" w:rsidP="00A75A4C">
            <w:pPr>
              <w:jc w:val="center"/>
              <w:rPr>
                <w:rFonts w:ascii="Times New Roman" w:eastAsia="Times New Roman" w:hAnsi="Times New Roman"/>
              </w:rPr>
            </w:pPr>
            <w:r w:rsidRPr="00747D46">
              <w:rPr>
                <w:rFonts w:ascii="Times New Roman" w:eastAsia="Times New Roman" w:hAnsi="Times New Roman"/>
              </w:rPr>
              <w:t>11648,0</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hideMark/>
          </w:tcPr>
          <w:p w14:paraId="536FCFB2" w14:textId="6CE55E31" w:rsidR="00AA6231" w:rsidRPr="00747D46" w:rsidRDefault="00AA6231" w:rsidP="00A75A4C">
            <w:pPr>
              <w:jc w:val="center"/>
              <w:rPr>
                <w:rFonts w:ascii="Times New Roman" w:eastAsia="Times New Roman" w:hAnsi="Times New Roman"/>
              </w:rPr>
            </w:pPr>
            <w:r w:rsidRPr="00747D46">
              <w:rPr>
                <w:rFonts w:ascii="Times New Roman" w:eastAsia="Times New Roman" w:hAnsi="Times New Roman"/>
              </w:rPr>
              <w:t>49017,0</w:t>
            </w:r>
          </w:p>
        </w:tc>
        <w:tc>
          <w:tcPr>
            <w:tcW w:w="1605" w:type="dxa"/>
            <w:vMerge w:val="restart"/>
            <w:tcBorders>
              <w:top w:val="nil"/>
              <w:left w:val="single" w:sz="4" w:space="0" w:color="auto"/>
              <w:bottom w:val="single" w:sz="4" w:space="0" w:color="000000"/>
              <w:right w:val="single" w:sz="4" w:space="0" w:color="auto"/>
            </w:tcBorders>
            <w:shd w:val="clear" w:color="auto" w:fill="auto"/>
            <w:vAlign w:val="center"/>
            <w:hideMark/>
          </w:tcPr>
          <w:p w14:paraId="037FB888" w14:textId="77777777" w:rsidR="00AA6231" w:rsidRPr="00747D46" w:rsidRDefault="00AA6231" w:rsidP="00AA6231">
            <w:pPr>
              <w:jc w:val="right"/>
              <w:rPr>
                <w:rFonts w:ascii="Times New Roman" w:eastAsia="Times New Roman" w:hAnsi="Times New Roman"/>
              </w:rPr>
            </w:pPr>
            <w:r w:rsidRPr="00747D46">
              <w:rPr>
                <w:rFonts w:ascii="Times New Roman" w:eastAsia="Times New Roman" w:hAnsi="Times New Roman"/>
              </w:rPr>
              <w:t xml:space="preserve">                     -     </w:t>
            </w:r>
          </w:p>
        </w:tc>
      </w:tr>
      <w:tr w:rsidR="00AA6231" w:rsidRPr="00747D46" w14:paraId="4703CD39" w14:textId="77777777" w:rsidTr="00AA6231">
        <w:trPr>
          <w:trHeight w:val="20"/>
        </w:trPr>
        <w:tc>
          <w:tcPr>
            <w:tcW w:w="674" w:type="dxa"/>
            <w:tcBorders>
              <w:top w:val="nil"/>
              <w:left w:val="single" w:sz="4" w:space="0" w:color="auto"/>
              <w:bottom w:val="nil"/>
              <w:right w:val="single" w:sz="4" w:space="0" w:color="auto"/>
            </w:tcBorders>
            <w:shd w:val="clear" w:color="auto" w:fill="auto"/>
            <w:hideMark/>
          </w:tcPr>
          <w:p w14:paraId="33BD0F95"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w:t>
            </w:r>
          </w:p>
        </w:tc>
        <w:tc>
          <w:tcPr>
            <w:tcW w:w="3726" w:type="dxa"/>
            <w:vMerge/>
            <w:tcBorders>
              <w:top w:val="nil"/>
              <w:left w:val="single" w:sz="4" w:space="0" w:color="auto"/>
              <w:bottom w:val="single" w:sz="4" w:space="0" w:color="auto"/>
              <w:right w:val="single" w:sz="4" w:space="0" w:color="auto"/>
            </w:tcBorders>
            <w:vAlign w:val="center"/>
            <w:hideMark/>
          </w:tcPr>
          <w:p w14:paraId="770B907B" w14:textId="77777777" w:rsidR="00AA6231" w:rsidRPr="00747D46" w:rsidRDefault="00AA6231" w:rsidP="00AA6231">
            <w:pPr>
              <w:rPr>
                <w:rFonts w:ascii="Times New Roman" w:eastAsia="Times New Roman" w:hAnsi="Times New Roman"/>
              </w:rPr>
            </w:pPr>
          </w:p>
        </w:tc>
        <w:tc>
          <w:tcPr>
            <w:tcW w:w="1701" w:type="dxa"/>
            <w:vMerge/>
            <w:tcBorders>
              <w:top w:val="nil"/>
              <w:left w:val="single" w:sz="4" w:space="0" w:color="auto"/>
              <w:bottom w:val="single" w:sz="4" w:space="0" w:color="000000"/>
              <w:right w:val="single" w:sz="4" w:space="0" w:color="auto"/>
            </w:tcBorders>
            <w:vAlign w:val="center"/>
            <w:hideMark/>
          </w:tcPr>
          <w:p w14:paraId="11B2B838"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105207CD"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1 тыс. чел</w:t>
            </w:r>
          </w:p>
        </w:tc>
        <w:tc>
          <w:tcPr>
            <w:tcW w:w="2028" w:type="dxa"/>
            <w:vMerge/>
            <w:tcBorders>
              <w:top w:val="nil"/>
              <w:left w:val="single" w:sz="4" w:space="0" w:color="auto"/>
              <w:bottom w:val="single" w:sz="4" w:space="0" w:color="000000"/>
              <w:right w:val="single" w:sz="4" w:space="0" w:color="auto"/>
            </w:tcBorders>
            <w:vAlign w:val="center"/>
            <w:hideMark/>
          </w:tcPr>
          <w:p w14:paraId="3601F394"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hideMark/>
          </w:tcPr>
          <w:p w14:paraId="03EA3FC6" w14:textId="77777777" w:rsidR="00AA6231" w:rsidRPr="00747D46" w:rsidRDefault="00AA6231" w:rsidP="00AA6231">
            <w:pPr>
              <w:rPr>
                <w:rFonts w:ascii="Times New Roman" w:eastAsia="Times New Roman" w:hAnsi="Times New Roman"/>
              </w:rPr>
            </w:pPr>
          </w:p>
        </w:tc>
        <w:tc>
          <w:tcPr>
            <w:tcW w:w="1605" w:type="dxa"/>
            <w:vMerge/>
            <w:tcBorders>
              <w:top w:val="nil"/>
              <w:left w:val="single" w:sz="4" w:space="0" w:color="auto"/>
              <w:bottom w:val="single" w:sz="4" w:space="0" w:color="000000"/>
              <w:right w:val="single" w:sz="4" w:space="0" w:color="auto"/>
            </w:tcBorders>
            <w:vAlign w:val="center"/>
            <w:hideMark/>
          </w:tcPr>
          <w:p w14:paraId="4C9D3B96" w14:textId="77777777" w:rsidR="00AA6231" w:rsidRPr="00747D46" w:rsidRDefault="00AA6231" w:rsidP="00AA6231">
            <w:pPr>
              <w:rPr>
                <w:rFonts w:ascii="Times New Roman" w:eastAsia="Times New Roman" w:hAnsi="Times New Roman"/>
              </w:rPr>
            </w:pPr>
          </w:p>
        </w:tc>
      </w:tr>
      <w:tr w:rsidR="00AA6231" w:rsidRPr="00747D46" w14:paraId="5017D4D8" w14:textId="77777777" w:rsidTr="00AA6231">
        <w:trPr>
          <w:trHeight w:val="20"/>
        </w:trPr>
        <w:tc>
          <w:tcPr>
            <w:tcW w:w="674" w:type="dxa"/>
            <w:tcBorders>
              <w:top w:val="single" w:sz="4" w:space="0" w:color="auto"/>
              <w:left w:val="single" w:sz="4" w:space="0" w:color="auto"/>
              <w:bottom w:val="nil"/>
              <w:right w:val="single" w:sz="4" w:space="0" w:color="auto"/>
            </w:tcBorders>
            <w:shd w:val="clear" w:color="auto" w:fill="auto"/>
          </w:tcPr>
          <w:p w14:paraId="77E4D47A"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19</w:t>
            </w:r>
          </w:p>
        </w:tc>
        <w:tc>
          <w:tcPr>
            <w:tcW w:w="3726" w:type="dxa"/>
            <w:vMerge w:val="restart"/>
            <w:tcBorders>
              <w:top w:val="nil"/>
              <w:left w:val="single" w:sz="4" w:space="0" w:color="auto"/>
              <w:bottom w:val="single" w:sz="4" w:space="0" w:color="000000"/>
              <w:right w:val="single" w:sz="4" w:space="0" w:color="auto"/>
            </w:tcBorders>
            <w:shd w:val="clear" w:color="auto" w:fill="auto"/>
            <w:hideMark/>
          </w:tcPr>
          <w:p w14:paraId="20B8452F"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Предприятия общественного питания*</w:t>
            </w:r>
          </w:p>
        </w:tc>
        <w:tc>
          <w:tcPr>
            <w:tcW w:w="1701" w:type="dxa"/>
            <w:vMerge w:val="restart"/>
            <w:tcBorders>
              <w:top w:val="nil"/>
              <w:left w:val="single" w:sz="4" w:space="0" w:color="auto"/>
              <w:bottom w:val="single" w:sz="4" w:space="0" w:color="000000"/>
              <w:right w:val="single" w:sz="4" w:space="0" w:color="auto"/>
            </w:tcBorders>
            <w:shd w:val="clear" w:color="auto" w:fill="auto"/>
            <w:vAlign w:val="center"/>
            <w:hideMark/>
          </w:tcPr>
          <w:p w14:paraId="5842CF19"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место</w:t>
            </w:r>
          </w:p>
        </w:tc>
        <w:tc>
          <w:tcPr>
            <w:tcW w:w="3543" w:type="dxa"/>
            <w:tcBorders>
              <w:top w:val="nil"/>
              <w:left w:val="nil"/>
              <w:bottom w:val="nil"/>
              <w:right w:val="single" w:sz="4" w:space="0" w:color="auto"/>
            </w:tcBorders>
            <w:shd w:val="clear" w:color="auto" w:fill="auto"/>
            <w:vAlign w:val="center"/>
            <w:hideMark/>
          </w:tcPr>
          <w:p w14:paraId="160FE6AC"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40</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B11203C"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1664,0</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hideMark/>
          </w:tcPr>
          <w:p w14:paraId="5B0E9023"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2623</w:t>
            </w:r>
          </w:p>
        </w:tc>
        <w:tc>
          <w:tcPr>
            <w:tcW w:w="16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8BC6FBF"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0</w:t>
            </w:r>
          </w:p>
        </w:tc>
      </w:tr>
      <w:tr w:rsidR="00AA6231" w:rsidRPr="00747D46" w14:paraId="59385FBA"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hideMark/>
          </w:tcPr>
          <w:p w14:paraId="3D4D2FDF"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w:t>
            </w:r>
          </w:p>
        </w:tc>
        <w:tc>
          <w:tcPr>
            <w:tcW w:w="3726" w:type="dxa"/>
            <w:vMerge/>
            <w:tcBorders>
              <w:top w:val="nil"/>
              <w:left w:val="single" w:sz="4" w:space="0" w:color="auto"/>
              <w:bottom w:val="single" w:sz="4" w:space="0" w:color="000000"/>
              <w:right w:val="single" w:sz="4" w:space="0" w:color="auto"/>
            </w:tcBorders>
            <w:vAlign w:val="center"/>
            <w:hideMark/>
          </w:tcPr>
          <w:p w14:paraId="553249D7" w14:textId="77777777" w:rsidR="00AA6231" w:rsidRPr="00747D46" w:rsidRDefault="00AA6231" w:rsidP="00AA6231">
            <w:pPr>
              <w:rPr>
                <w:rFonts w:ascii="Times New Roman" w:eastAsia="Times New Roman" w:hAnsi="Times New Roman"/>
              </w:rPr>
            </w:pPr>
          </w:p>
        </w:tc>
        <w:tc>
          <w:tcPr>
            <w:tcW w:w="1701" w:type="dxa"/>
            <w:vMerge/>
            <w:tcBorders>
              <w:top w:val="nil"/>
              <w:left w:val="single" w:sz="4" w:space="0" w:color="auto"/>
              <w:bottom w:val="single" w:sz="4" w:space="0" w:color="000000"/>
              <w:right w:val="single" w:sz="4" w:space="0" w:color="auto"/>
            </w:tcBorders>
            <w:vAlign w:val="center"/>
            <w:hideMark/>
          </w:tcPr>
          <w:p w14:paraId="0547900E"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256E1F7C"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1 тыс. чел</w:t>
            </w:r>
          </w:p>
        </w:tc>
        <w:tc>
          <w:tcPr>
            <w:tcW w:w="2028" w:type="dxa"/>
            <w:vMerge/>
            <w:tcBorders>
              <w:top w:val="single" w:sz="4" w:space="0" w:color="auto"/>
              <w:left w:val="single" w:sz="4" w:space="0" w:color="auto"/>
              <w:bottom w:val="single" w:sz="4" w:space="0" w:color="000000"/>
              <w:right w:val="single" w:sz="4" w:space="0" w:color="auto"/>
            </w:tcBorders>
            <w:vAlign w:val="center"/>
            <w:hideMark/>
          </w:tcPr>
          <w:p w14:paraId="0CBAACF2"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hideMark/>
          </w:tcPr>
          <w:p w14:paraId="70896BAB" w14:textId="77777777" w:rsidR="00AA6231" w:rsidRPr="00747D46" w:rsidRDefault="00AA6231" w:rsidP="00AA6231">
            <w:pPr>
              <w:rPr>
                <w:rFonts w:ascii="Times New Roman" w:eastAsia="Times New Roman" w:hAnsi="Times New Roman"/>
              </w:rPr>
            </w:pPr>
          </w:p>
        </w:tc>
        <w:tc>
          <w:tcPr>
            <w:tcW w:w="1605" w:type="dxa"/>
            <w:vMerge/>
            <w:tcBorders>
              <w:top w:val="single" w:sz="4" w:space="0" w:color="auto"/>
              <w:left w:val="single" w:sz="4" w:space="0" w:color="auto"/>
              <w:bottom w:val="single" w:sz="4" w:space="0" w:color="000000"/>
              <w:right w:val="single" w:sz="4" w:space="0" w:color="auto"/>
            </w:tcBorders>
            <w:vAlign w:val="center"/>
            <w:hideMark/>
          </w:tcPr>
          <w:p w14:paraId="62F48252" w14:textId="77777777" w:rsidR="00AA6231" w:rsidRPr="00747D46" w:rsidRDefault="00AA6231" w:rsidP="00AA6231">
            <w:pPr>
              <w:rPr>
                <w:rFonts w:ascii="Times New Roman" w:eastAsia="Times New Roman" w:hAnsi="Times New Roman"/>
              </w:rPr>
            </w:pPr>
          </w:p>
        </w:tc>
      </w:tr>
      <w:tr w:rsidR="00AA6231" w:rsidRPr="00747D46" w14:paraId="1008823A" w14:textId="77777777" w:rsidTr="00AA6231">
        <w:trPr>
          <w:trHeight w:val="20"/>
        </w:trPr>
        <w:tc>
          <w:tcPr>
            <w:tcW w:w="15031" w:type="dxa"/>
            <w:gridSpan w:val="7"/>
            <w:tcBorders>
              <w:top w:val="single" w:sz="4" w:space="0" w:color="auto"/>
              <w:left w:val="single" w:sz="4" w:space="0" w:color="auto"/>
              <w:bottom w:val="single" w:sz="4" w:space="0" w:color="auto"/>
              <w:right w:val="single" w:sz="4" w:space="0" w:color="auto"/>
            </w:tcBorders>
            <w:shd w:val="clear" w:color="000000" w:fill="DCE6F1"/>
            <w:vAlign w:val="center"/>
            <w:hideMark/>
          </w:tcPr>
          <w:p w14:paraId="62BD378A" w14:textId="77777777" w:rsidR="00AA6231" w:rsidRPr="00747D46" w:rsidRDefault="00AA6231" w:rsidP="00AA6231">
            <w:pPr>
              <w:jc w:val="center"/>
              <w:rPr>
                <w:rFonts w:ascii="Times New Roman" w:eastAsia="Times New Roman" w:hAnsi="Times New Roman"/>
                <w:b/>
                <w:bCs/>
              </w:rPr>
            </w:pPr>
            <w:r w:rsidRPr="00747D46">
              <w:rPr>
                <w:rFonts w:ascii="Times New Roman" w:eastAsia="Times New Roman" w:hAnsi="Times New Roman"/>
                <w:b/>
                <w:bCs/>
              </w:rPr>
              <w:t>Учреждения и предприятия бытового и коммунального обслуживания</w:t>
            </w:r>
          </w:p>
        </w:tc>
      </w:tr>
      <w:tr w:rsidR="00AA6231" w:rsidRPr="00747D46" w14:paraId="7B18EFC7" w14:textId="77777777" w:rsidTr="00AA6231">
        <w:trPr>
          <w:trHeight w:val="20"/>
        </w:trPr>
        <w:tc>
          <w:tcPr>
            <w:tcW w:w="674" w:type="dxa"/>
            <w:vMerge w:val="restart"/>
            <w:tcBorders>
              <w:top w:val="nil"/>
              <w:left w:val="single" w:sz="4" w:space="0" w:color="auto"/>
              <w:right w:val="single" w:sz="4" w:space="0" w:color="auto"/>
            </w:tcBorders>
            <w:shd w:val="clear" w:color="auto" w:fill="auto"/>
          </w:tcPr>
          <w:p w14:paraId="31789D6C" w14:textId="77777777" w:rsidR="00AA6231" w:rsidRPr="00747D46" w:rsidRDefault="00AA6231" w:rsidP="00AA6231">
            <w:pPr>
              <w:widowControl w:val="0"/>
              <w:suppressAutoHyphens/>
              <w:jc w:val="center"/>
              <w:rPr>
                <w:rFonts w:ascii="Times New Roman" w:eastAsia="Times New Roman" w:hAnsi="Times New Roman"/>
              </w:rPr>
            </w:pPr>
            <w:r w:rsidRPr="00747D46">
              <w:rPr>
                <w:rFonts w:ascii="Times New Roman" w:eastAsia="Times New Roman" w:hAnsi="Times New Roman"/>
              </w:rPr>
              <w:t>20</w:t>
            </w:r>
          </w:p>
        </w:tc>
        <w:tc>
          <w:tcPr>
            <w:tcW w:w="3726" w:type="dxa"/>
            <w:vMerge w:val="restart"/>
            <w:tcBorders>
              <w:top w:val="nil"/>
              <w:left w:val="single" w:sz="4" w:space="0" w:color="auto"/>
              <w:bottom w:val="single" w:sz="4" w:space="0" w:color="000000"/>
              <w:right w:val="single" w:sz="4" w:space="0" w:color="auto"/>
            </w:tcBorders>
            <w:shd w:val="clear" w:color="auto" w:fill="auto"/>
            <w:hideMark/>
          </w:tcPr>
          <w:p w14:paraId="7B3C1478"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Предприятия бытового обслуживания</w:t>
            </w:r>
          </w:p>
        </w:tc>
        <w:tc>
          <w:tcPr>
            <w:tcW w:w="1701" w:type="dxa"/>
            <w:vMerge w:val="restart"/>
            <w:tcBorders>
              <w:top w:val="nil"/>
              <w:left w:val="single" w:sz="4" w:space="0" w:color="auto"/>
              <w:bottom w:val="single" w:sz="4" w:space="0" w:color="000000"/>
              <w:right w:val="single" w:sz="4" w:space="0" w:color="auto"/>
            </w:tcBorders>
            <w:shd w:val="clear" w:color="auto" w:fill="auto"/>
            <w:vAlign w:val="center"/>
            <w:hideMark/>
          </w:tcPr>
          <w:p w14:paraId="4AEA306F"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рабочее место</w:t>
            </w:r>
          </w:p>
        </w:tc>
        <w:tc>
          <w:tcPr>
            <w:tcW w:w="3543" w:type="dxa"/>
            <w:tcBorders>
              <w:top w:val="nil"/>
              <w:left w:val="nil"/>
              <w:bottom w:val="nil"/>
              <w:right w:val="single" w:sz="4" w:space="0" w:color="auto"/>
            </w:tcBorders>
            <w:shd w:val="clear" w:color="auto" w:fill="auto"/>
            <w:vAlign w:val="center"/>
            <w:hideMark/>
          </w:tcPr>
          <w:p w14:paraId="15510172"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9</w:t>
            </w:r>
          </w:p>
        </w:tc>
        <w:tc>
          <w:tcPr>
            <w:tcW w:w="2028" w:type="dxa"/>
            <w:vMerge w:val="restart"/>
            <w:tcBorders>
              <w:top w:val="nil"/>
              <w:left w:val="single" w:sz="4" w:space="0" w:color="auto"/>
              <w:bottom w:val="single" w:sz="4" w:space="0" w:color="000000"/>
              <w:right w:val="single" w:sz="4" w:space="0" w:color="auto"/>
            </w:tcBorders>
            <w:shd w:val="clear" w:color="auto" w:fill="auto"/>
            <w:vAlign w:val="center"/>
            <w:hideMark/>
          </w:tcPr>
          <w:p w14:paraId="5FB13433"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374</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hideMark/>
          </w:tcPr>
          <w:p w14:paraId="2C2C74CD"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338</w:t>
            </w:r>
          </w:p>
        </w:tc>
        <w:tc>
          <w:tcPr>
            <w:tcW w:w="1605" w:type="dxa"/>
            <w:vMerge w:val="restart"/>
            <w:tcBorders>
              <w:top w:val="nil"/>
              <w:left w:val="single" w:sz="4" w:space="0" w:color="auto"/>
              <w:bottom w:val="single" w:sz="4" w:space="0" w:color="000000"/>
              <w:right w:val="single" w:sz="4" w:space="0" w:color="auto"/>
            </w:tcBorders>
            <w:shd w:val="clear" w:color="auto" w:fill="auto"/>
            <w:vAlign w:val="center"/>
            <w:hideMark/>
          </w:tcPr>
          <w:p w14:paraId="4089A202"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36,0</w:t>
            </w:r>
          </w:p>
        </w:tc>
      </w:tr>
      <w:tr w:rsidR="00AA6231" w:rsidRPr="00747D46" w14:paraId="5787E536" w14:textId="77777777" w:rsidTr="00AA6231">
        <w:trPr>
          <w:trHeight w:val="20"/>
        </w:trPr>
        <w:tc>
          <w:tcPr>
            <w:tcW w:w="674" w:type="dxa"/>
            <w:vMerge/>
            <w:tcBorders>
              <w:left w:val="single" w:sz="4" w:space="0" w:color="auto"/>
              <w:bottom w:val="single" w:sz="4" w:space="0" w:color="auto"/>
              <w:right w:val="single" w:sz="4" w:space="0" w:color="auto"/>
            </w:tcBorders>
            <w:shd w:val="clear" w:color="auto" w:fill="auto"/>
          </w:tcPr>
          <w:p w14:paraId="06B3A952" w14:textId="77777777" w:rsidR="00AA6231" w:rsidRPr="00747D46" w:rsidRDefault="00AA6231" w:rsidP="00AA6231">
            <w:pPr>
              <w:jc w:val="center"/>
              <w:rPr>
                <w:rFonts w:ascii="Times New Roman" w:eastAsia="Times New Roman" w:hAnsi="Times New Roman"/>
              </w:rPr>
            </w:pPr>
          </w:p>
        </w:tc>
        <w:tc>
          <w:tcPr>
            <w:tcW w:w="3726" w:type="dxa"/>
            <w:vMerge/>
            <w:tcBorders>
              <w:top w:val="nil"/>
              <w:left w:val="single" w:sz="4" w:space="0" w:color="auto"/>
              <w:bottom w:val="single" w:sz="4" w:space="0" w:color="000000"/>
              <w:right w:val="single" w:sz="4" w:space="0" w:color="auto"/>
            </w:tcBorders>
            <w:vAlign w:val="center"/>
            <w:hideMark/>
          </w:tcPr>
          <w:p w14:paraId="3573645D" w14:textId="77777777" w:rsidR="00AA6231" w:rsidRPr="00747D46" w:rsidRDefault="00AA6231" w:rsidP="00AA6231">
            <w:pPr>
              <w:rPr>
                <w:rFonts w:ascii="Times New Roman" w:eastAsia="Times New Roman" w:hAnsi="Times New Roman"/>
              </w:rPr>
            </w:pPr>
          </w:p>
        </w:tc>
        <w:tc>
          <w:tcPr>
            <w:tcW w:w="1701" w:type="dxa"/>
            <w:vMerge/>
            <w:tcBorders>
              <w:top w:val="nil"/>
              <w:left w:val="single" w:sz="4" w:space="0" w:color="auto"/>
              <w:bottom w:val="single" w:sz="4" w:space="0" w:color="000000"/>
              <w:right w:val="single" w:sz="4" w:space="0" w:color="auto"/>
            </w:tcBorders>
            <w:vAlign w:val="center"/>
            <w:hideMark/>
          </w:tcPr>
          <w:p w14:paraId="26DE18C1"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31687D34"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xml:space="preserve">на 1 тыс. чел. </w:t>
            </w:r>
          </w:p>
        </w:tc>
        <w:tc>
          <w:tcPr>
            <w:tcW w:w="2028" w:type="dxa"/>
            <w:vMerge/>
            <w:tcBorders>
              <w:top w:val="nil"/>
              <w:left w:val="single" w:sz="4" w:space="0" w:color="auto"/>
              <w:bottom w:val="single" w:sz="4" w:space="0" w:color="000000"/>
              <w:right w:val="single" w:sz="4" w:space="0" w:color="auto"/>
            </w:tcBorders>
            <w:vAlign w:val="center"/>
            <w:hideMark/>
          </w:tcPr>
          <w:p w14:paraId="10980C9C"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hideMark/>
          </w:tcPr>
          <w:p w14:paraId="3428728C" w14:textId="77777777" w:rsidR="00AA6231" w:rsidRPr="00747D46" w:rsidRDefault="00AA6231" w:rsidP="00AA6231">
            <w:pPr>
              <w:rPr>
                <w:rFonts w:ascii="Times New Roman" w:eastAsia="Times New Roman" w:hAnsi="Times New Roman"/>
              </w:rPr>
            </w:pPr>
          </w:p>
        </w:tc>
        <w:tc>
          <w:tcPr>
            <w:tcW w:w="1605" w:type="dxa"/>
            <w:vMerge/>
            <w:tcBorders>
              <w:top w:val="nil"/>
              <w:left w:val="single" w:sz="4" w:space="0" w:color="auto"/>
              <w:bottom w:val="single" w:sz="4" w:space="0" w:color="000000"/>
              <w:right w:val="single" w:sz="4" w:space="0" w:color="auto"/>
            </w:tcBorders>
            <w:vAlign w:val="center"/>
            <w:hideMark/>
          </w:tcPr>
          <w:p w14:paraId="0EBF2F57" w14:textId="77777777" w:rsidR="00AA6231" w:rsidRPr="00747D46" w:rsidRDefault="00AA6231" w:rsidP="00AA6231">
            <w:pPr>
              <w:rPr>
                <w:rFonts w:ascii="Times New Roman" w:eastAsia="Times New Roman" w:hAnsi="Times New Roman"/>
              </w:rPr>
            </w:pPr>
          </w:p>
        </w:tc>
      </w:tr>
      <w:tr w:rsidR="00AA6231" w:rsidRPr="00747D46" w14:paraId="57EA2B5B" w14:textId="77777777" w:rsidTr="00AA6231">
        <w:trPr>
          <w:trHeight w:val="20"/>
        </w:trPr>
        <w:tc>
          <w:tcPr>
            <w:tcW w:w="674" w:type="dxa"/>
            <w:tcBorders>
              <w:top w:val="single" w:sz="4" w:space="0" w:color="auto"/>
              <w:left w:val="single" w:sz="4" w:space="0" w:color="auto"/>
              <w:bottom w:val="nil"/>
              <w:right w:val="single" w:sz="4" w:space="0" w:color="auto"/>
            </w:tcBorders>
            <w:shd w:val="clear" w:color="auto" w:fill="auto"/>
          </w:tcPr>
          <w:p w14:paraId="137122D5"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21</w:t>
            </w:r>
          </w:p>
        </w:tc>
        <w:tc>
          <w:tcPr>
            <w:tcW w:w="3726" w:type="dxa"/>
            <w:vMerge w:val="restart"/>
            <w:tcBorders>
              <w:top w:val="single" w:sz="4" w:space="0" w:color="auto"/>
              <w:left w:val="single" w:sz="4" w:space="0" w:color="auto"/>
              <w:bottom w:val="single" w:sz="4" w:space="0" w:color="000000"/>
              <w:right w:val="single" w:sz="4" w:space="0" w:color="auto"/>
            </w:tcBorders>
            <w:shd w:val="clear" w:color="auto" w:fill="auto"/>
            <w:hideMark/>
          </w:tcPr>
          <w:p w14:paraId="76521387"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Прачечные, всего, в том числе</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5C40D31"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кг белья в смену</w:t>
            </w:r>
          </w:p>
        </w:tc>
        <w:tc>
          <w:tcPr>
            <w:tcW w:w="3543" w:type="dxa"/>
            <w:tcBorders>
              <w:top w:val="single" w:sz="4" w:space="0" w:color="auto"/>
              <w:left w:val="nil"/>
              <w:bottom w:val="nil"/>
              <w:right w:val="single" w:sz="4" w:space="0" w:color="auto"/>
            </w:tcBorders>
            <w:shd w:val="clear" w:color="auto" w:fill="auto"/>
            <w:vAlign w:val="center"/>
            <w:hideMark/>
          </w:tcPr>
          <w:p w14:paraId="0D3AE10D"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120</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26D877CE"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4992</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tcPr>
          <w:p w14:paraId="5978E9A2"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н/д</w:t>
            </w:r>
          </w:p>
        </w:tc>
        <w:tc>
          <w:tcPr>
            <w:tcW w:w="1605" w:type="dxa"/>
            <w:vMerge w:val="restart"/>
            <w:tcBorders>
              <w:top w:val="nil"/>
              <w:left w:val="single" w:sz="4" w:space="0" w:color="auto"/>
              <w:bottom w:val="single" w:sz="4" w:space="0" w:color="000000"/>
              <w:right w:val="single" w:sz="4" w:space="0" w:color="auto"/>
            </w:tcBorders>
            <w:shd w:val="clear" w:color="auto" w:fill="auto"/>
            <w:vAlign w:val="center"/>
          </w:tcPr>
          <w:p w14:paraId="0EA7D6DA"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4992</w:t>
            </w:r>
          </w:p>
        </w:tc>
      </w:tr>
      <w:tr w:rsidR="00AA6231" w:rsidRPr="00747D46" w14:paraId="3363DCF9" w14:textId="77777777" w:rsidTr="00AA6231">
        <w:trPr>
          <w:trHeight w:val="20"/>
        </w:trPr>
        <w:tc>
          <w:tcPr>
            <w:tcW w:w="674" w:type="dxa"/>
            <w:vMerge w:val="restart"/>
            <w:tcBorders>
              <w:top w:val="nil"/>
              <w:left w:val="single" w:sz="4" w:space="0" w:color="auto"/>
              <w:right w:val="single" w:sz="4" w:space="0" w:color="auto"/>
            </w:tcBorders>
            <w:shd w:val="clear" w:color="auto" w:fill="auto"/>
          </w:tcPr>
          <w:p w14:paraId="4D8E2ACF" w14:textId="77777777" w:rsidR="00AA6231" w:rsidRPr="00747D46" w:rsidRDefault="00AA6231" w:rsidP="00AA6231">
            <w:pPr>
              <w:jc w:val="center"/>
              <w:rPr>
                <w:rFonts w:ascii="Times New Roman" w:eastAsia="Times New Roman" w:hAnsi="Times New Roman"/>
              </w:rPr>
            </w:pPr>
          </w:p>
        </w:tc>
        <w:tc>
          <w:tcPr>
            <w:tcW w:w="3726" w:type="dxa"/>
            <w:vMerge/>
            <w:tcBorders>
              <w:top w:val="single" w:sz="4" w:space="0" w:color="auto"/>
              <w:left w:val="single" w:sz="4" w:space="0" w:color="auto"/>
              <w:bottom w:val="single" w:sz="4" w:space="0" w:color="000000"/>
              <w:right w:val="single" w:sz="4" w:space="0" w:color="auto"/>
            </w:tcBorders>
            <w:vAlign w:val="center"/>
            <w:hideMark/>
          </w:tcPr>
          <w:p w14:paraId="620D1E7D" w14:textId="77777777" w:rsidR="00AA6231" w:rsidRPr="00747D46" w:rsidRDefault="00AA6231" w:rsidP="00AA6231">
            <w:pPr>
              <w:rPr>
                <w:rFonts w:ascii="Times New Roman" w:eastAsia="Times New Roman" w:hAnsi="Times New Roman"/>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2C5792B4"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36A3CF72"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xml:space="preserve">на 1 тыс. чел. </w:t>
            </w:r>
          </w:p>
        </w:tc>
        <w:tc>
          <w:tcPr>
            <w:tcW w:w="2028" w:type="dxa"/>
            <w:vMerge/>
            <w:tcBorders>
              <w:top w:val="single" w:sz="4" w:space="0" w:color="auto"/>
              <w:left w:val="single" w:sz="4" w:space="0" w:color="auto"/>
              <w:bottom w:val="single" w:sz="4" w:space="0" w:color="000000"/>
              <w:right w:val="single" w:sz="4" w:space="0" w:color="auto"/>
            </w:tcBorders>
            <w:vAlign w:val="center"/>
          </w:tcPr>
          <w:p w14:paraId="455A09E7" w14:textId="77777777" w:rsidR="00AA6231" w:rsidRPr="00A75A4C" w:rsidRDefault="00AA6231" w:rsidP="00A75A4C">
            <w:pPr>
              <w:jc w:val="cente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tcPr>
          <w:p w14:paraId="2A3AB351" w14:textId="77777777" w:rsidR="00AA6231" w:rsidRPr="00A75A4C" w:rsidRDefault="00AA6231" w:rsidP="00A75A4C">
            <w:pPr>
              <w:jc w:val="center"/>
              <w:rPr>
                <w:rFonts w:ascii="Times New Roman" w:eastAsia="Times New Roman" w:hAnsi="Times New Roman"/>
              </w:rPr>
            </w:pPr>
          </w:p>
        </w:tc>
        <w:tc>
          <w:tcPr>
            <w:tcW w:w="1605" w:type="dxa"/>
            <w:vMerge/>
            <w:tcBorders>
              <w:top w:val="nil"/>
              <w:left w:val="single" w:sz="4" w:space="0" w:color="auto"/>
              <w:bottom w:val="single" w:sz="4" w:space="0" w:color="000000"/>
              <w:right w:val="single" w:sz="4" w:space="0" w:color="auto"/>
            </w:tcBorders>
            <w:vAlign w:val="center"/>
          </w:tcPr>
          <w:p w14:paraId="28FE0072" w14:textId="77777777" w:rsidR="00AA6231" w:rsidRPr="00A75A4C" w:rsidRDefault="00AA6231" w:rsidP="00A75A4C">
            <w:pPr>
              <w:jc w:val="center"/>
              <w:rPr>
                <w:rFonts w:ascii="Times New Roman" w:eastAsia="Times New Roman" w:hAnsi="Times New Roman"/>
              </w:rPr>
            </w:pPr>
          </w:p>
        </w:tc>
      </w:tr>
      <w:tr w:rsidR="00AA6231" w:rsidRPr="00747D46" w14:paraId="65D3ED80" w14:textId="77777777" w:rsidTr="00AA6231">
        <w:trPr>
          <w:trHeight w:val="20"/>
        </w:trPr>
        <w:tc>
          <w:tcPr>
            <w:tcW w:w="674" w:type="dxa"/>
            <w:vMerge/>
            <w:tcBorders>
              <w:left w:val="single" w:sz="4" w:space="0" w:color="auto"/>
              <w:right w:val="single" w:sz="4" w:space="0" w:color="auto"/>
            </w:tcBorders>
            <w:shd w:val="clear" w:color="auto" w:fill="auto"/>
          </w:tcPr>
          <w:p w14:paraId="192101D8" w14:textId="77777777" w:rsidR="00AA6231" w:rsidRPr="00747D46" w:rsidRDefault="00AA6231" w:rsidP="00AA6231">
            <w:pPr>
              <w:jc w:val="center"/>
              <w:rPr>
                <w:rFonts w:ascii="Times New Roman" w:eastAsia="Times New Roman" w:hAnsi="Times New Roman"/>
                <w:i/>
                <w:iCs/>
              </w:rPr>
            </w:pPr>
          </w:p>
        </w:tc>
        <w:tc>
          <w:tcPr>
            <w:tcW w:w="3726" w:type="dxa"/>
            <w:vMerge w:val="restart"/>
            <w:tcBorders>
              <w:top w:val="nil"/>
              <w:left w:val="single" w:sz="4" w:space="0" w:color="auto"/>
              <w:bottom w:val="single" w:sz="4" w:space="0" w:color="000000"/>
              <w:right w:val="single" w:sz="4" w:space="0" w:color="auto"/>
            </w:tcBorders>
            <w:shd w:val="clear" w:color="auto" w:fill="auto"/>
            <w:hideMark/>
          </w:tcPr>
          <w:p w14:paraId="22507697" w14:textId="0184BDE5" w:rsidR="00AA6231" w:rsidRPr="00747D46" w:rsidRDefault="00166058" w:rsidP="00AA6231">
            <w:pPr>
              <w:rPr>
                <w:rFonts w:ascii="Times New Roman" w:eastAsia="Times New Roman" w:hAnsi="Times New Roman"/>
                <w:i/>
                <w:iCs/>
              </w:rPr>
            </w:pPr>
            <w:r w:rsidRPr="00747D46">
              <w:rPr>
                <w:rFonts w:ascii="Times New Roman" w:eastAsia="Times New Roman" w:hAnsi="Times New Roman"/>
                <w:i/>
                <w:iCs/>
              </w:rPr>
              <w:t>П</w:t>
            </w:r>
            <w:r w:rsidR="00AA6231" w:rsidRPr="00747D46">
              <w:rPr>
                <w:rFonts w:ascii="Times New Roman" w:eastAsia="Times New Roman" w:hAnsi="Times New Roman"/>
                <w:i/>
                <w:iCs/>
              </w:rPr>
              <w:t>редприятия по стирке белья</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3E23E66" w14:textId="77777777" w:rsidR="00AA6231" w:rsidRPr="00747D46" w:rsidRDefault="00AA6231" w:rsidP="00AA6231">
            <w:pPr>
              <w:jc w:val="center"/>
              <w:rPr>
                <w:rFonts w:ascii="Times New Roman" w:eastAsia="Times New Roman" w:hAnsi="Times New Roman"/>
                <w:i/>
                <w:iCs/>
              </w:rPr>
            </w:pPr>
            <w:r w:rsidRPr="00747D46">
              <w:rPr>
                <w:rFonts w:ascii="Times New Roman" w:eastAsia="Times New Roman" w:hAnsi="Times New Roman"/>
                <w:i/>
                <w:iCs/>
              </w:rPr>
              <w:t>кг белья в смену</w:t>
            </w:r>
          </w:p>
        </w:tc>
        <w:tc>
          <w:tcPr>
            <w:tcW w:w="3543" w:type="dxa"/>
            <w:tcBorders>
              <w:top w:val="nil"/>
              <w:left w:val="nil"/>
              <w:bottom w:val="nil"/>
              <w:right w:val="single" w:sz="4" w:space="0" w:color="auto"/>
            </w:tcBorders>
            <w:shd w:val="clear" w:color="auto" w:fill="auto"/>
            <w:vAlign w:val="center"/>
            <w:hideMark/>
          </w:tcPr>
          <w:p w14:paraId="198083BB" w14:textId="77777777" w:rsidR="00AA6231" w:rsidRPr="00747D46" w:rsidRDefault="00AA6231" w:rsidP="00AA6231">
            <w:pPr>
              <w:jc w:val="center"/>
              <w:rPr>
                <w:rFonts w:ascii="Times New Roman" w:eastAsia="Times New Roman" w:hAnsi="Times New Roman"/>
                <w:i/>
                <w:iCs/>
              </w:rPr>
            </w:pPr>
            <w:r w:rsidRPr="00747D46">
              <w:rPr>
                <w:rFonts w:ascii="Times New Roman" w:eastAsia="Times New Roman" w:hAnsi="Times New Roman"/>
                <w:i/>
                <w:iCs/>
              </w:rPr>
              <w:t>110</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724A6B02"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4576</w:t>
            </w:r>
          </w:p>
        </w:tc>
        <w:tc>
          <w:tcPr>
            <w:tcW w:w="1754"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2BF80FE8"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н/д</w:t>
            </w:r>
          </w:p>
        </w:tc>
        <w:tc>
          <w:tcPr>
            <w:tcW w:w="1605"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66870B93"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4576</w:t>
            </w:r>
          </w:p>
        </w:tc>
      </w:tr>
      <w:tr w:rsidR="00AA6231" w:rsidRPr="00747D46" w14:paraId="13EBB4E0" w14:textId="77777777" w:rsidTr="00AA6231">
        <w:trPr>
          <w:trHeight w:val="20"/>
        </w:trPr>
        <w:tc>
          <w:tcPr>
            <w:tcW w:w="674" w:type="dxa"/>
            <w:vMerge/>
            <w:tcBorders>
              <w:left w:val="single" w:sz="4" w:space="0" w:color="auto"/>
              <w:right w:val="single" w:sz="4" w:space="0" w:color="auto"/>
            </w:tcBorders>
            <w:vAlign w:val="center"/>
          </w:tcPr>
          <w:p w14:paraId="0E4B454F" w14:textId="77777777" w:rsidR="00AA6231" w:rsidRPr="00747D46" w:rsidRDefault="00AA6231" w:rsidP="00AA6231">
            <w:pPr>
              <w:rPr>
                <w:rFonts w:ascii="Times New Roman" w:eastAsia="Times New Roman" w:hAnsi="Times New Roman"/>
                <w:i/>
                <w:iCs/>
              </w:rPr>
            </w:pPr>
          </w:p>
        </w:tc>
        <w:tc>
          <w:tcPr>
            <w:tcW w:w="3726" w:type="dxa"/>
            <w:vMerge/>
            <w:tcBorders>
              <w:top w:val="nil"/>
              <w:left w:val="single" w:sz="4" w:space="0" w:color="auto"/>
              <w:bottom w:val="single" w:sz="4" w:space="0" w:color="000000"/>
              <w:right w:val="single" w:sz="4" w:space="0" w:color="auto"/>
            </w:tcBorders>
            <w:vAlign w:val="center"/>
            <w:hideMark/>
          </w:tcPr>
          <w:p w14:paraId="78AE9A33" w14:textId="77777777" w:rsidR="00AA6231" w:rsidRPr="00747D46" w:rsidRDefault="00AA6231" w:rsidP="00AA6231">
            <w:pPr>
              <w:rPr>
                <w:rFonts w:ascii="Times New Roman" w:eastAsia="Times New Roman" w:hAnsi="Times New Roman"/>
                <w:i/>
                <w:iCs/>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5D5E80B3" w14:textId="77777777" w:rsidR="00AA6231" w:rsidRPr="00747D46" w:rsidRDefault="00AA6231" w:rsidP="00AA6231">
            <w:pPr>
              <w:rPr>
                <w:rFonts w:ascii="Times New Roman" w:eastAsia="Times New Roman" w:hAnsi="Times New Roman"/>
                <w:i/>
                <w:iCs/>
              </w:rPr>
            </w:pPr>
          </w:p>
        </w:tc>
        <w:tc>
          <w:tcPr>
            <w:tcW w:w="3543" w:type="dxa"/>
            <w:tcBorders>
              <w:top w:val="nil"/>
              <w:left w:val="nil"/>
              <w:bottom w:val="single" w:sz="4" w:space="0" w:color="auto"/>
              <w:right w:val="single" w:sz="4" w:space="0" w:color="auto"/>
            </w:tcBorders>
            <w:shd w:val="clear" w:color="auto" w:fill="auto"/>
            <w:vAlign w:val="center"/>
            <w:hideMark/>
          </w:tcPr>
          <w:p w14:paraId="0D7C3BB5" w14:textId="77777777" w:rsidR="00AA6231" w:rsidRPr="00747D46" w:rsidRDefault="00AA6231" w:rsidP="00AA6231">
            <w:pPr>
              <w:jc w:val="center"/>
              <w:rPr>
                <w:rFonts w:ascii="Times New Roman" w:eastAsia="Times New Roman" w:hAnsi="Times New Roman"/>
                <w:i/>
                <w:iCs/>
              </w:rPr>
            </w:pPr>
            <w:r w:rsidRPr="00747D46">
              <w:rPr>
                <w:rFonts w:ascii="Times New Roman" w:eastAsia="Times New Roman" w:hAnsi="Times New Roman"/>
                <w:i/>
                <w:iCs/>
              </w:rPr>
              <w:t xml:space="preserve">на 1 тыс. чел. </w:t>
            </w:r>
          </w:p>
        </w:tc>
        <w:tc>
          <w:tcPr>
            <w:tcW w:w="2028" w:type="dxa"/>
            <w:vMerge/>
            <w:tcBorders>
              <w:top w:val="single" w:sz="4" w:space="0" w:color="auto"/>
              <w:left w:val="single" w:sz="4" w:space="0" w:color="auto"/>
              <w:bottom w:val="single" w:sz="4" w:space="0" w:color="000000"/>
              <w:right w:val="single" w:sz="4" w:space="0" w:color="auto"/>
            </w:tcBorders>
            <w:vAlign w:val="center"/>
          </w:tcPr>
          <w:p w14:paraId="720B38B6" w14:textId="77777777" w:rsidR="00AA6231" w:rsidRPr="00A75A4C" w:rsidRDefault="00AA6231" w:rsidP="00A75A4C">
            <w:pPr>
              <w:jc w:val="center"/>
              <w:rPr>
                <w:rFonts w:ascii="Times New Roman" w:eastAsia="Times New Roman" w:hAnsi="Times New Roman"/>
              </w:rPr>
            </w:pPr>
          </w:p>
        </w:tc>
        <w:tc>
          <w:tcPr>
            <w:tcW w:w="1754" w:type="dxa"/>
            <w:vMerge/>
            <w:tcBorders>
              <w:top w:val="single" w:sz="4" w:space="0" w:color="auto"/>
              <w:left w:val="single" w:sz="4" w:space="0" w:color="auto"/>
              <w:bottom w:val="single" w:sz="4" w:space="0" w:color="000000"/>
              <w:right w:val="single" w:sz="4" w:space="0" w:color="auto"/>
            </w:tcBorders>
            <w:vAlign w:val="center"/>
          </w:tcPr>
          <w:p w14:paraId="338B9388" w14:textId="77777777" w:rsidR="00AA6231" w:rsidRPr="00A75A4C" w:rsidRDefault="00AA6231" w:rsidP="00A75A4C">
            <w:pPr>
              <w:jc w:val="center"/>
              <w:rPr>
                <w:rFonts w:ascii="Times New Roman" w:eastAsia="Times New Roman" w:hAnsi="Times New Roman"/>
              </w:rPr>
            </w:pPr>
          </w:p>
        </w:tc>
        <w:tc>
          <w:tcPr>
            <w:tcW w:w="1605" w:type="dxa"/>
            <w:vMerge/>
            <w:tcBorders>
              <w:top w:val="single" w:sz="4" w:space="0" w:color="auto"/>
              <w:left w:val="single" w:sz="4" w:space="0" w:color="auto"/>
              <w:bottom w:val="single" w:sz="4" w:space="0" w:color="000000"/>
              <w:right w:val="single" w:sz="4" w:space="0" w:color="auto"/>
            </w:tcBorders>
            <w:vAlign w:val="center"/>
          </w:tcPr>
          <w:p w14:paraId="0CA7942A" w14:textId="77777777" w:rsidR="00AA6231" w:rsidRPr="00A75A4C" w:rsidRDefault="00AA6231" w:rsidP="00A75A4C">
            <w:pPr>
              <w:jc w:val="center"/>
              <w:rPr>
                <w:rFonts w:ascii="Times New Roman" w:eastAsia="Times New Roman" w:hAnsi="Times New Roman"/>
              </w:rPr>
            </w:pPr>
          </w:p>
        </w:tc>
      </w:tr>
      <w:tr w:rsidR="00AA6231" w:rsidRPr="00747D46" w14:paraId="3DD8CC10" w14:textId="77777777" w:rsidTr="00AA6231">
        <w:trPr>
          <w:trHeight w:val="20"/>
        </w:trPr>
        <w:tc>
          <w:tcPr>
            <w:tcW w:w="674" w:type="dxa"/>
            <w:vMerge/>
            <w:tcBorders>
              <w:left w:val="single" w:sz="4" w:space="0" w:color="auto"/>
              <w:right w:val="single" w:sz="4" w:space="0" w:color="auto"/>
            </w:tcBorders>
            <w:vAlign w:val="center"/>
          </w:tcPr>
          <w:p w14:paraId="5486AFE5" w14:textId="77777777" w:rsidR="00AA6231" w:rsidRPr="00747D46" w:rsidRDefault="00AA6231" w:rsidP="00AA6231">
            <w:pPr>
              <w:rPr>
                <w:rFonts w:ascii="Times New Roman" w:eastAsia="Times New Roman" w:hAnsi="Times New Roman"/>
                <w:i/>
                <w:iCs/>
              </w:rPr>
            </w:pPr>
          </w:p>
        </w:tc>
        <w:tc>
          <w:tcPr>
            <w:tcW w:w="3726" w:type="dxa"/>
            <w:vMerge w:val="restart"/>
            <w:tcBorders>
              <w:top w:val="nil"/>
              <w:left w:val="single" w:sz="4" w:space="0" w:color="auto"/>
              <w:bottom w:val="single" w:sz="4" w:space="0" w:color="000000"/>
              <w:right w:val="single" w:sz="4" w:space="0" w:color="auto"/>
            </w:tcBorders>
            <w:shd w:val="clear" w:color="auto" w:fill="auto"/>
            <w:hideMark/>
          </w:tcPr>
          <w:p w14:paraId="4E16B8B6" w14:textId="2871F7DC" w:rsidR="00AA6231" w:rsidRPr="00747D46" w:rsidRDefault="00166058" w:rsidP="00AA6231">
            <w:pPr>
              <w:rPr>
                <w:rFonts w:ascii="Times New Roman" w:eastAsia="Times New Roman" w:hAnsi="Times New Roman"/>
                <w:i/>
                <w:iCs/>
              </w:rPr>
            </w:pPr>
            <w:r w:rsidRPr="00747D46">
              <w:rPr>
                <w:rFonts w:ascii="Times New Roman" w:eastAsia="Times New Roman" w:hAnsi="Times New Roman"/>
                <w:i/>
                <w:iCs/>
              </w:rPr>
              <w:t>П</w:t>
            </w:r>
            <w:r w:rsidR="00AA6231" w:rsidRPr="00747D46">
              <w:rPr>
                <w:rFonts w:ascii="Times New Roman" w:eastAsia="Times New Roman" w:hAnsi="Times New Roman"/>
                <w:i/>
                <w:iCs/>
              </w:rPr>
              <w:t>рачечные самообслуживания</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8B8F3C2" w14:textId="77777777" w:rsidR="00AA6231" w:rsidRPr="00747D46" w:rsidRDefault="00AA6231" w:rsidP="00AA6231">
            <w:pPr>
              <w:jc w:val="center"/>
              <w:rPr>
                <w:rFonts w:ascii="Times New Roman" w:eastAsia="Times New Roman" w:hAnsi="Times New Roman"/>
                <w:i/>
                <w:iCs/>
              </w:rPr>
            </w:pPr>
            <w:r w:rsidRPr="00747D46">
              <w:rPr>
                <w:rFonts w:ascii="Times New Roman" w:eastAsia="Times New Roman" w:hAnsi="Times New Roman"/>
                <w:i/>
                <w:iCs/>
              </w:rPr>
              <w:t>кг белья в смену</w:t>
            </w:r>
          </w:p>
        </w:tc>
        <w:tc>
          <w:tcPr>
            <w:tcW w:w="3543" w:type="dxa"/>
            <w:tcBorders>
              <w:top w:val="nil"/>
              <w:left w:val="nil"/>
              <w:bottom w:val="nil"/>
              <w:right w:val="single" w:sz="4" w:space="0" w:color="auto"/>
            </w:tcBorders>
            <w:shd w:val="clear" w:color="auto" w:fill="auto"/>
            <w:vAlign w:val="center"/>
            <w:hideMark/>
          </w:tcPr>
          <w:p w14:paraId="4A6C4AEB" w14:textId="77777777" w:rsidR="00AA6231" w:rsidRPr="00747D46" w:rsidRDefault="00AA6231" w:rsidP="00AA6231">
            <w:pPr>
              <w:jc w:val="center"/>
              <w:rPr>
                <w:rFonts w:ascii="Times New Roman" w:eastAsia="Times New Roman" w:hAnsi="Times New Roman"/>
                <w:i/>
                <w:iCs/>
              </w:rPr>
            </w:pPr>
            <w:r w:rsidRPr="00747D46">
              <w:rPr>
                <w:rFonts w:ascii="Times New Roman" w:eastAsia="Times New Roman" w:hAnsi="Times New Roman"/>
                <w:i/>
                <w:iCs/>
              </w:rPr>
              <w:t>10</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tcPr>
          <w:p w14:paraId="3782F35C"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416</w:t>
            </w:r>
          </w:p>
        </w:tc>
        <w:tc>
          <w:tcPr>
            <w:tcW w:w="1754" w:type="dxa"/>
            <w:vMerge w:val="restart"/>
            <w:tcBorders>
              <w:top w:val="nil"/>
              <w:left w:val="single" w:sz="4" w:space="0" w:color="auto"/>
              <w:bottom w:val="single" w:sz="4" w:space="0" w:color="000000"/>
              <w:right w:val="single" w:sz="4" w:space="0" w:color="auto"/>
            </w:tcBorders>
            <w:shd w:val="clear" w:color="auto" w:fill="auto"/>
            <w:noWrap/>
            <w:vAlign w:val="center"/>
          </w:tcPr>
          <w:p w14:paraId="35BEF008"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н/д</w:t>
            </w:r>
          </w:p>
        </w:tc>
        <w:tc>
          <w:tcPr>
            <w:tcW w:w="1605"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tcPr>
          <w:p w14:paraId="790B340D"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416</w:t>
            </w:r>
          </w:p>
        </w:tc>
      </w:tr>
      <w:tr w:rsidR="00AA6231" w:rsidRPr="00747D46" w14:paraId="722C46E2" w14:textId="77777777" w:rsidTr="00AA6231">
        <w:trPr>
          <w:trHeight w:val="20"/>
        </w:trPr>
        <w:tc>
          <w:tcPr>
            <w:tcW w:w="674" w:type="dxa"/>
            <w:vMerge/>
            <w:tcBorders>
              <w:left w:val="single" w:sz="4" w:space="0" w:color="auto"/>
              <w:bottom w:val="nil"/>
              <w:right w:val="single" w:sz="4" w:space="0" w:color="auto"/>
            </w:tcBorders>
            <w:vAlign w:val="center"/>
          </w:tcPr>
          <w:p w14:paraId="411946AC" w14:textId="77777777" w:rsidR="00AA6231" w:rsidRPr="00747D46" w:rsidRDefault="00AA6231" w:rsidP="00AA6231">
            <w:pPr>
              <w:rPr>
                <w:rFonts w:ascii="Times New Roman" w:eastAsia="Times New Roman" w:hAnsi="Times New Roman"/>
                <w:i/>
                <w:iCs/>
              </w:rPr>
            </w:pPr>
          </w:p>
        </w:tc>
        <w:tc>
          <w:tcPr>
            <w:tcW w:w="3726" w:type="dxa"/>
            <w:vMerge/>
            <w:tcBorders>
              <w:top w:val="nil"/>
              <w:left w:val="single" w:sz="4" w:space="0" w:color="auto"/>
              <w:bottom w:val="single" w:sz="4" w:space="0" w:color="000000"/>
              <w:right w:val="single" w:sz="4" w:space="0" w:color="auto"/>
            </w:tcBorders>
            <w:vAlign w:val="center"/>
            <w:hideMark/>
          </w:tcPr>
          <w:p w14:paraId="01B90B8E" w14:textId="77777777" w:rsidR="00AA6231" w:rsidRPr="00747D46" w:rsidRDefault="00AA6231" w:rsidP="00AA6231">
            <w:pPr>
              <w:rPr>
                <w:rFonts w:ascii="Times New Roman" w:eastAsia="Times New Roman" w:hAnsi="Times New Roman"/>
                <w:i/>
                <w:iCs/>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32FCFC9C" w14:textId="77777777" w:rsidR="00AA6231" w:rsidRPr="00747D46" w:rsidRDefault="00AA6231" w:rsidP="00AA6231">
            <w:pPr>
              <w:rPr>
                <w:rFonts w:ascii="Times New Roman" w:eastAsia="Times New Roman" w:hAnsi="Times New Roman"/>
                <w:i/>
                <w:iCs/>
              </w:rPr>
            </w:pPr>
          </w:p>
        </w:tc>
        <w:tc>
          <w:tcPr>
            <w:tcW w:w="3543" w:type="dxa"/>
            <w:tcBorders>
              <w:top w:val="nil"/>
              <w:left w:val="nil"/>
              <w:bottom w:val="single" w:sz="4" w:space="0" w:color="auto"/>
              <w:right w:val="single" w:sz="4" w:space="0" w:color="auto"/>
            </w:tcBorders>
            <w:shd w:val="clear" w:color="auto" w:fill="auto"/>
            <w:vAlign w:val="center"/>
            <w:hideMark/>
          </w:tcPr>
          <w:p w14:paraId="2E73C517" w14:textId="77777777" w:rsidR="00AA6231" w:rsidRPr="00747D46" w:rsidRDefault="00AA6231" w:rsidP="00AA6231">
            <w:pPr>
              <w:jc w:val="center"/>
              <w:rPr>
                <w:rFonts w:ascii="Times New Roman" w:eastAsia="Times New Roman" w:hAnsi="Times New Roman"/>
                <w:i/>
                <w:iCs/>
              </w:rPr>
            </w:pPr>
            <w:r w:rsidRPr="00747D46">
              <w:rPr>
                <w:rFonts w:ascii="Times New Roman" w:eastAsia="Times New Roman" w:hAnsi="Times New Roman"/>
                <w:i/>
                <w:iCs/>
              </w:rPr>
              <w:t xml:space="preserve">на 1 тыс. чел. </w:t>
            </w:r>
          </w:p>
        </w:tc>
        <w:tc>
          <w:tcPr>
            <w:tcW w:w="2028" w:type="dxa"/>
            <w:vMerge/>
            <w:tcBorders>
              <w:top w:val="single" w:sz="4" w:space="0" w:color="auto"/>
              <w:left w:val="single" w:sz="4" w:space="0" w:color="auto"/>
              <w:bottom w:val="single" w:sz="4" w:space="0" w:color="000000"/>
              <w:right w:val="single" w:sz="4" w:space="0" w:color="auto"/>
            </w:tcBorders>
            <w:vAlign w:val="center"/>
          </w:tcPr>
          <w:p w14:paraId="2A5CDAB9" w14:textId="77777777" w:rsidR="00AA6231" w:rsidRPr="00A75A4C" w:rsidRDefault="00AA6231" w:rsidP="00A75A4C">
            <w:pPr>
              <w:jc w:val="cente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tcPr>
          <w:p w14:paraId="473FBD1B" w14:textId="77777777" w:rsidR="00AA6231" w:rsidRPr="00A75A4C" w:rsidRDefault="00AA6231" w:rsidP="00A75A4C">
            <w:pPr>
              <w:jc w:val="center"/>
              <w:rPr>
                <w:rFonts w:ascii="Times New Roman" w:eastAsia="Times New Roman" w:hAnsi="Times New Roman"/>
              </w:rPr>
            </w:pPr>
          </w:p>
        </w:tc>
        <w:tc>
          <w:tcPr>
            <w:tcW w:w="1605" w:type="dxa"/>
            <w:vMerge/>
            <w:tcBorders>
              <w:top w:val="single" w:sz="4" w:space="0" w:color="auto"/>
              <w:left w:val="single" w:sz="4" w:space="0" w:color="auto"/>
              <w:bottom w:val="single" w:sz="4" w:space="0" w:color="000000"/>
              <w:right w:val="single" w:sz="4" w:space="0" w:color="auto"/>
            </w:tcBorders>
            <w:vAlign w:val="center"/>
          </w:tcPr>
          <w:p w14:paraId="73467CBD" w14:textId="77777777" w:rsidR="00AA6231" w:rsidRPr="00A75A4C" w:rsidRDefault="00AA6231" w:rsidP="00A75A4C">
            <w:pPr>
              <w:jc w:val="center"/>
              <w:rPr>
                <w:rFonts w:ascii="Times New Roman" w:eastAsia="Times New Roman" w:hAnsi="Times New Roman"/>
              </w:rPr>
            </w:pPr>
          </w:p>
        </w:tc>
      </w:tr>
      <w:tr w:rsidR="00AA6231" w:rsidRPr="00747D46" w14:paraId="4918C1EC" w14:textId="77777777" w:rsidTr="00AA6231">
        <w:trPr>
          <w:trHeight w:val="20"/>
        </w:trPr>
        <w:tc>
          <w:tcPr>
            <w:tcW w:w="674" w:type="dxa"/>
            <w:vMerge w:val="restart"/>
            <w:tcBorders>
              <w:top w:val="single" w:sz="4" w:space="0" w:color="auto"/>
              <w:left w:val="single" w:sz="4" w:space="0" w:color="auto"/>
              <w:right w:val="single" w:sz="4" w:space="0" w:color="auto"/>
            </w:tcBorders>
            <w:shd w:val="clear" w:color="auto" w:fill="auto"/>
          </w:tcPr>
          <w:p w14:paraId="27A83F6B" w14:textId="77777777" w:rsidR="00AA6231" w:rsidRPr="00747D46" w:rsidRDefault="00AA6231" w:rsidP="00AA6231">
            <w:pPr>
              <w:widowControl w:val="0"/>
              <w:suppressAutoHyphens/>
              <w:rPr>
                <w:rFonts w:ascii="Times New Roman" w:eastAsia="Times New Roman" w:hAnsi="Times New Roman"/>
              </w:rPr>
            </w:pPr>
            <w:r w:rsidRPr="00747D46">
              <w:rPr>
                <w:rFonts w:ascii="Times New Roman" w:eastAsia="Times New Roman" w:hAnsi="Times New Roman"/>
              </w:rPr>
              <w:t>22</w:t>
            </w:r>
          </w:p>
        </w:tc>
        <w:tc>
          <w:tcPr>
            <w:tcW w:w="3726" w:type="dxa"/>
            <w:vMerge w:val="restart"/>
            <w:tcBorders>
              <w:top w:val="nil"/>
              <w:left w:val="single" w:sz="4" w:space="0" w:color="auto"/>
              <w:bottom w:val="single" w:sz="4" w:space="0" w:color="000000"/>
              <w:right w:val="single" w:sz="4" w:space="0" w:color="auto"/>
            </w:tcBorders>
            <w:shd w:val="clear" w:color="auto" w:fill="auto"/>
            <w:hideMark/>
          </w:tcPr>
          <w:p w14:paraId="7C95B453"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Предприятия по химчистке, всего</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633C6CC"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кг белья в смену</w:t>
            </w:r>
          </w:p>
        </w:tc>
        <w:tc>
          <w:tcPr>
            <w:tcW w:w="3543" w:type="dxa"/>
            <w:tcBorders>
              <w:top w:val="nil"/>
              <w:left w:val="nil"/>
              <w:bottom w:val="nil"/>
              <w:right w:val="single" w:sz="4" w:space="0" w:color="auto"/>
            </w:tcBorders>
            <w:shd w:val="clear" w:color="auto" w:fill="auto"/>
            <w:vAlign w:val="center"/>
            <w:hideMark/>
          </w:tcPr>
          <w:p w14:paraId="5B5E3049"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11,4</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tcPr>
          <w:p w14:paraId="476F58DB"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474</w:t>
            </w:r>
          </w:p>
        </w:tc>
        <w:tc>
          <w:tcPr>
            <w:tcW w:w="1754" w:type="dxa"/>
            <w:vMerge w:val="restart"/>
            <w:tcBorders>
              <w:top w:val="nil"/>
              <w:left w:val="single" w:sz="4" w:space="0" w:color="auto"/>
              <w:bottom w:val="single" w:sz="4" w:space="0" w:color="000000"/>
              <w:right w:val="single" w:sz="4" w:space="0" w:color="auto"/>
            </w:tcBorders>
            <w:shd w:val="clear" w:color="auto" w:fill="auto"/>
            <w:noWrap/>
            <w:vAlign w:val="center"/>
          </w:tcPr>
          <w:p w14:paraId="15B09876"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н/д</w:t>
            </w:r>
          </w:p>
        </w:tc>
        <w:tc>
          <w:tcPr>
            <w:tcW w:w="1605"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tcPr>
          <w:p w14:paraId="32D5A49C"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474</w:t>
            </w:r>
          </w:p>
        </w:tc>
      </w:tr>
      <w:tr w:rsidR="00AA6231" w:rsidRPr="00747D46" w14:paraId="00775EC8" w14:textId="77777777" w:rsidTr="00AA6231">
        <w:trPr>
          <w:trHeight w:val="20"/>
        </w:trPr>
        <w:tc>
          <w:tcPr>
            <w:tcW w:w="674" w:type="dxa"/>
            <w:vMerge/>
            <w:tcBorders>
              <w:left w:val="single" w:sz="4" w:space="0" w:color="auto"/>
              <w:right w:val="single" w:sz="4" w:space="0" w:color="auto"/>
            </w:tcBorders>
            <w:vAlign w:val="center"/>
          </w:tcPr>
          <w:p w14:paraId="55D45EFD" w14:textId="77777777" w:rsidR="00AA6231" w:rsidRPr="00747D46" w:rsidRDefault="00AA6231" w:rsidP="00AA6231">
            <w:pPr>
              <w:widowControl w:val="0"/>
              <w:suppressAutoHyphens/>
              <w:rPr>
                <w:rFonts w:ascii="Times New Roman" w:eastAsia="Times New Roman" w:hAnsi="Times New Roman"/>
              </w:rPr>
            </w:pPr>
          </w:p>
        </w:tc>
        <w:tc>
          <w:tcPr>
            <w:tcW w:w="3726" w:type="dxa"/>
            <w:vMerge/>
            <w:tcBorders>
              <w:top w:val="nil"/>
              <w:left w:val="single" w:sz="4" w:space="0" w:color="auto"/>
              <w:bottom w:val="single" w:sz="4" w:space="0" w:color="000000"/>
              <w:right w:val="single" w:sz="4" w:space="0" w:color="auto"/>
            </w:tcBorders>
            <w:vAlign w:val="center"/>
            <w:hideMark/>
          </w:tcPr>
          <w:p w14:paraId="4F4CEB19" w14:textId="77777777" w:rsidR="00AA6231" w:rsidRPr="00747D46" w:rsidRDefault="00AA6231" w:rsidP="00AA6231">
            <w:pPr>
              <w:rPr>
                <w:rFonts w:ascii="Times New Roman" w:eastAsia="Times New Roman" w:hAnsi="Times New Roman"/>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54E3FA18"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48FE46A8"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xml:space="preserve">на 1 тыс. чел. </w:t>
            </w:r>
          </w:p>
        </w:tc>
        <w:tc>
          <w:tcPr>
            <w:tcW w:w="2028" w:type="dxa"/>
            <w:vMerge/>
            <w:tcBorders>
              <w:top w:val="single" w:sz="4" w:space="0" w:color="auto"/>
              <w:left w:val="single" w:sz="4" w:space="0" w:color="auto"/>
              <w:bottom w:val="single" w:sz="4" w:space="0" w:color="000000"/>
              <w:right w:val="single" w:sz="4" w:space="0" w:color="auto"/>
            </w:tcBorders>
            <w:vAlign w:val="center"/>
          </w:tcPr>
          <w:p w14:paraId="5DE97000" w14:textId="77777777" w:rsidR="00AA6231" w:rsidRPr="00A75A4C" w:rsidRDefault="00AA6231" w:rsidP="00A75A4C">
            <w:pPr>
              <w:jc w:val="cente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tcPr>
          <w:p w14:paraId="5F7A8917" w14:textId="77777777" w:rsidR="00AA6231" w:rsidRPr="00A75A4C" w:rsidRDefault="00AA6231" w:rsidP="00A75A4C">
            <w:pPr>
              <w:jc w:val="center"/>
              <w:rPr>
                <w:rFonts w:ascii="Times New Roman" w:eastAsia="Times New Roman" w:hAnsi="Times New Roman"/>
              </w:rPr>
            </w:pPr>
          </w:p>
        </w:tc>
        <w:tc>
          <w:tcPr>
            <w:tcW w:w="1605" w:type="dxa"/>
            <w:vMerge/>
            <w:tcBorders>
              <w:top w:val="single" w:sz="4" w:space="0" w:color="auto"/>
              <w:left w:val="single" w:sz="4" w:space="0" w:color="auto"/>
              <w:bottom w:val="single" w:sz="4" w:space="0" w:color="000000"/>
              <w:right w:val="single" w:sz="4" w:space="0" w:color="auto"/>
            </w:tcBorders>
            <w:vAlign w:val="center"/>
          </w:tcPr>
          <w:p w14:paraId="7AEA1011" w14:textId="77777777" w:rsidR="00AA6231" w:rsidRPr="00A75A4C" w:rsidRDefault="00AA6231" w:rsidP="00A75A4C">
            <w:pPr>
              <w:jc w:val="center"/>
              <w:rPr>
                <w:rFonts w:ascii="Times New Roman" w:eastAsia="Times New Roman" w:hAnsi="Times New Roman"/>
              </w:rPr>
            </w:pPr>
          </w:p>
        </w:tc>
      </w:tr>
      <w:tr w:rsidR="00AA6231" w:rsidRPr="00747D46" w14:paraId="369832D8" w14:textId="77777777" w:rsidTr="00AA6231">
        <w:trPr>
          <w:trHeight w:val="20"/>
        </w:trPr>
        <w:tc>
          <w:tcPr>
            <w:tcW w:w="674" w:type="dxa"/>
            <w:vMerge/>
            <w:tcBorders>
              <w:left w:val="single" w:sz="4" w:space="0" w:color="auto"/>
              <w:bottom w:val="nil"/>
              <w:right w:val="single" w:sz="4" w:space="0" w:color="auto"/>
            </w:tcBorders>
            <w:shd w:val="clear" w:color="auto" w:fill="auto"/>
          </w:tcPr>
          <w:p w14:paraId="7E7BC2D8" w14:textId="77777777" w:rsidR="00AA6231" w:rsidRPr="00747D46" w:rsidRDefault="00AA6231" w:rsidP="00AA6231">
            <w:pPr>
              <w:rPr>
                <w:rFonts w:ascii="Times New Roman" w:eastAsia="Times New Roman" w:hAnsi="Times New Roman"/>
              </w:rPr>
            </w:pPr>
          </w:p>
        </w:tc>
        <w:tc>
          <w:tcPr>
            <w:tcW w:w="3726" w:type="dxa"/>
            <w:vMerge w:val="restart"/>
            <w:tcBorders>
              <w:top w:val="nil"/>
              <w:left w:val="single" w:sz="4" w:space="0" w:color="auto"/>
              <w:bottom w:val="single" w:sz="4" w:space="0" w:color="000000"/>
              <w:right w:val="single" w:sz="4" w:space="0" w:color="auto"/>
            </w:tcBorders>
            <w:shd w:val="clear" w:color="auto" w:fill="auto"/>
            <w:hideMark/>
          </w:tcPr>
          <w:p w14:paraId="6CEECE68" w14:textId="70B45FAC" w:rsidR="00AA6231" w:rsidRPr="00747D46" w:rsidRDefault="00166058" w:rsidP="00AA6231">
            <w:pPr>
              <w:rPr>
                <w:rFonts w:ascii="Times New Roman" w:eastAsia="Times New Roman" w:hAnsi="Times New Roman"/>
                <w:i/>
                <w:iCs/>
              </w:rPr>
            </w:pPr>
            <w:r w:rsidRPr="00747D46">
              <w:rPr>
                <w:rFonts w:ascii="Times New Roman" w:eastAsia="Times New Roman" w:hAnsi="Times New Roman"/>
                <w:i/>
                <w:iCs/>
              </w:rPr>
              <w:t>В</w:t>
            </w:r>
            <w:r w:rsidR="00AA6231" w:rsidRPr="00747D46">
              <w:rPr>
                <w:rFonts w:ascii="Times New Roman" w:eastAsia="Times New Roman" w:hAnsi="Times New Roman"/>
                <w:i/>
                <w:iCs/>
              </w:rPr>
              <w:t xml:space="preserve"> том числе: фабрики химчистки</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0714D6A" w14:textId="77777777" w:rsidR="00AA6231" w:rsidRPr="00747D46" w:rsidRDefault="00AA6231" w:rsidP="00AA6231">
            <w:pPr>
              <w:jc w:val="center"/>
              <w:rPr>
                <w:rFonts w:ascii="Times New Roman" w:eastAsia="Times New Roman" w:hAnsi="Times New Roman"/>
                <w:i/>
                <w:iCs/>
              </w:rPr>
            </w:pPr>
            <w:r w:rsidRPr="00747D46">
              <w:rPr>
                <w:rFonts w:ascii="Times New Roman" w:eastAsia="Times New Roman" w:hAnsi="Times New Roman"/>
                <w:i/>
                <w:iCs/>
              </w:rPr>
              <w:t>кг белья в смену</w:t>
            </w:r>
          </w:p>
        </w:tc>
        <w:tc>
          <w:tcPr>
            <w:tcW w:w="3543" w:type="dxa"/>
            <w:tcBorders>
              <w:top w:val="nil"/>
              <w:left w:val="nil"/>
              <w:bottom w:val="nil"/>
              <w:right w:val="single" w:sz="4" w:space="0" w:color="auto"/>
            </w:tcBorders>
            <w:shd w:val="clear" w:color="auto" w:fill="auto"/>
            <w:vAlign w:val="center"/>
            <w:hideMark/>
          </w:tcPr>
          <w:p w14:paraId="35B3A90F" w14:textId="77777777" w:rsidR="00AA6231" w:rsidRPr="00747D46" w:rsidRDefault="00AA6231" w:rsidP="00AA6231">
            <w:pPr>
              <w:jc w:val="center"/>
              <w:rPr>
                <w:rFonts w:ascii="Times New Roman" w:eastAsia="Times New Roman" w:hAnsi="Times New Roman"/>
                <w:i/>
                <w:iCs/>
              </w:rPr>
            </w:pPr>
            <w:r w:rsidRPr="00747D46">
              <w:rPr>
                <w:rFonts w:ascii="Times New Roman" w:eastAsia="Times New Roman" w:hAnsi="Times New Roman"/>
                <w:i/>
                <w:iCs/>
              </w:rPr>
              <w:t>7,4</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tcPr>
          <w:p w14:paraId="48697E37"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308</w:t>
            </w:r>
          </w:p>
        </w:tc>
        <w:tc>
          <w:tcPr>
            <w:tcW w:w="1754"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tcPr>
          <w:p w14:paraId="121BCEB0"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н/д</w:t>
            </w:r>
          </w:p>
        </w:tc>
        <w:tc>
          <w:tcPr>
            <w:tcW w:w="1605"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tcPr>
          <w:p w14:paraId="4FD4ED16"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308</w:t>
            </w:r>
          </w:p>
        </w:tc>
      </w:tr>
      <w:tr w:rsidR="00AA6231" w:rsidRPr="00747D46" w14:paraId="21CB60BB" w14:textId="77777777" w:rsidTr="00AA6231">
        <w:trPr>
          <w:trHeight w:val="20"/>
        </w:trPr>
        <w:tc>
          <w:tcPr>
            <w:tcW w:w="674" w:type="dxa"/>
            <w:tcBorders>
              <w:top w:val="nil"/>
              <w:left w:val="single" w:sz="4" w:space="0" w:color="auto"/>
              <w:bottom w:val="nil"/>
              <w:right w:val="single" w:sz="4" w:space="0" w:color="auto"/>
            </w:tcBorders>
            <w:shd w:val="clear" w:color="auto" w:fill="auto"/>
          </w:tcPr>
          <w:p w14:paraId="07E357BF" w14:textId="77777777" w:rsidR="00AA6231" w:rsidRPr="00747D46" w:rsidRDefault="00AA6231" w:rsidP="00AA6231">
            <w:pPr>
              <w:rPr>
                <w:rFonts w:ascii="Times New Roman" w:eastAsia="Times New Roman" w:hAnsi="Times New Roman"/>
              </w:rPr>
            </w:pPr>
          </w:p>
        </w:tc>
        <w:tc>
          <w:tcPr>
            <w:tcW w:w="3726" w:type="dxa"/>
            <w:vMerge/>
            <w:tcBorders>
              <w:top w:val="nil"/>
              <w:left w:val="single" w:sz="4" w:space="0" w:color="auto"/>
              <w:bottom w:val="single" w:sz="4" w:space="0" w:color="000000"/>
              <w:right w:val="single" w:sz="4" w:space="0" w:color="auto"/>
            </w:tcBorders>
            <w:vAlign w:val="center"/>
            <w:hideMark/>
          </w:tcPr>
          <w:p w14:paraId="37A9F49B" w14:textId="77777777" w:rsidR="00AA6231" w:rsidRPr="00747D46" w:rsidRDefault="00AA6231" w:rsidP="00AA6231">
            <w:pPr>
              <w:rPr>
                <w:rFonts w:ascii="Times New Roman" w:eastAsia="Times New Roman" w:hAnsi="Times New Roman"/>
                <w:i/>
                <w:iCs/>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0E19BD52" w14:textId="77777777" w:rsidR="00AA6231" w:rsidRPr="00747D46" w:rsidRDefault="00AA6231" w:rsidP="00AA6231">
            <w:pPr>
              <w:rPr>
                <w:rFonts w:ascii="Times New Roman" w:eastAsia="Times New Roman" w:hAnsi="Times New Roman"/>
                <w:i/>
                <w:iCs/>
              </w:rPr>
            </w:pPr>
          </w:p>
        </w:tc>
        <w:tc>
          <w:tcPr>
            <w:tcW w:w="3543" w:type="dxa"/>
            <w:tcBorders>
              <w:top w:val="nil"/>
              <w:left w:val="nil"/>
              <w:bottom w:val="single" w:sz="4" w:space="0" w:color="auto"/>
              <w:right w:val="single" w:sz="4" w:space="0" w:color="auto"/>
            </w:tcBorders>
            <w:shd w:val="clear" w:color="auto" w:fill="auto"/>
            <w:vAlign w:val="center"/>
            <w:hideMark/>
          </w:tcPr>
          <w:p w14:paraId="0C80B28E" w14:textId="77777777" w:rsidR="00AA6231" w:rsidRPr="00747D46" w:rsidRDefault="00AA6231" w:rsidP="00AA6231">
            <w:pPr>
              <w:jc w:val="center"/>
              <w:rPr>
                <w:rFonts w:ascii="Times New Roman" w:eastAsia="Times New Roman" w:hAnsi="Times New Roman"/>
                <w:i/>
                <w:iCs/>
              </w:rPr>
            </w:pPr>
            <w:r w:rsidRPr="00747D46">
              <w:rPr>
                <w:rFonts w:ascii="Times New Roman" w:eastAsia="Times New Roman" w:hAnsi="Times New Roman"/>
                <w:i/>
                <w:iCs/>
              </w:rPr>
              <w:t xml:space="preserve">на 1 тыс. чел. </w:t>
            </w:r>
          </w:p>
        </w:tc>
        <w:tc>
          <w:tcPr>
            <w:tcW w:w="2028" w:type="dxa"/>
            <w:vMerge/>
            <w:tcBorders>
              <w:top w:val="single" w:sz="4" w:space="0" w:color="auto"/>
              <w:left w:val="single" w:sz="4" w:space="0" w:color="auto"/>
              <w:bottom w:val="single" w:sz="4" w:space="0" w:color="000000"/>
              <w:right w:val="single" w:sz="4" w:space="0" w:color="auto"/>
            </w:tcBorders>
            <w:vAlign w:val="center"/>
          </w:tcPr>
          <w:p w14:paraId="404EBB2A" w14:textId="77777777" w:rsidR="00AA6231" w:rsidRPr="00A75A4C" w:rsidRDefault="00AA6231" w:rsidP="00A75A4C">
            <w:pPr>
              <w:jc w:val="center"/>
              <w:rPr>
                <w:rFonts w:ascii="Times New Roman" w:eastAsia="Times New Roman" w:hAnsi="Times New Roman"/>
              </w:rPr>
            </w:pPr>
          </w:p>
        </w:tc>
        <w:tc>
          <w:tcPr>
            <w:tcW w:w="1754" w:type="dxa"/>
            <w:vMerge/>
            <w:tcBorders>
              <w:top w:val="single" w:sz="4" w:space="0" w:color="auto"/>
              <w:left w:val="single" w:sz="4" w:space="0" w:color="auto"/>
              <w:bottom w:val="single" w:sz="4" w:space="0" w:color="000000"/>
              <w:right w:val="single" w:sz="4" w:space="0" w:color="auto"/>
            </w:tcBorders>
            <w:vAlign w:val="center"/>
          </w:tcPr>
          <w:p w14:paraId="276F2256" w14:textId="77777777" w:rsidR="00AA6231" w:rsidRPr="00A75A4C" w:rsidRDefault="00AA6231" w:rsidP="00A75A4C">
            <w:pPr>
              <w:jc w:val="center"/>
              <w:rPr>
                <w:rFonts w:ascii="Times New Roman" w:eastAsia="Times New Roman" w:hAnsi="Times New Roman"/>
              </w:rPr>
            </w:pPr>
          </w:p>
        </w:tc>
        <w:tc>
          <w:tcPr>
            <w:tcW w:w="1605" w:type="dxa"/>
            <w:vMerge/>
            <w:tcBorders>
              <w:top w:val="single" w:sz="4" w:space="0" w:color="auto"/>
              <w:left w:val="single" w:sz="4" w:space="0" w:color="auto"/>
              <w:bottom w:val="single" w:sz="4" w:space="0" w:color="000000"/>
              <w:right w:val="single" w:sz="4" w:space="0" w:color="auto"/>
            </w:tcBorders>
            <w:vAlign w:val="center"/>
          </w:tcPr>
          <w:p w14:paraId="6D84FC2E" w14:textId="77777777" w:rsidR="00AA6231" w:rsidRPr="00A75A4C" w:rsidRDefault="00AA6231" w:rsidP="00A75A4C">
            <w:pPr>
              <w:jc w:val="center"/>
              <w:rPr>
                <w:rFonts w:ascii="Times New Roman" w:eastAsia="Times New Roman" w:hAnsi="Times New Roman"/>
              </w:rPr>
            </w:pPr>
          </w:p>
        </w:tc>
      </w:tr>
      <w:tr w:rsidR="00AA6231" w:rsidRPr="00747D46" w14:paraId="18906A13" w14:textId="77777777" w:rsidTr="00AA6231">
        <w:trPr>
          <w:trHeight w:val="20"/>
        </w:trPr>
        <w:tc>
          <w:tcPr>
            <w:tcW w:w="674" w:type="dxa"/>
            <w:tcBorders>
              <w:top w:val="nil"/>
              <w:left w:val="single" w:sz="4" w:space="0" w:color="auto"/>
              <w:bottom w:val="nil"/>
              <w:right w:val="single" w:sz="4" w:space="0" w:color="auto"/>
            </w:tcBorders>
            <w:shd w:val="clear" w:color="auto" w:fill="auto"/>
          </w:tcPr>
          <w:p w14:paraId="124AAEB1" w14:textId="77777777" w:rsidR="00AA6231" w:rsidRPr="00747D46" w:rsidRDefault="00AA6231" w:rsidP="00AA6231">
            <w:pPr>
              <w:rPr>
                <w:rFonts w:ascii="Times New Roman" w:eastAsia="Times New Roman" w:hAnsi="Times New Roman"/>
              </w:rPr>
            </w:pPr>
          </w:p>
        </w:tc>
        <w:tc>
          <w:tcPr>
            <w:tcW w:w="3726" w:type="dxa"/>
            <w:vMerge w:val="restart"/>
            <w:tcBorders>
              <w:top w:val="nil"/>
              <w:left w:val="single" w:sz="4" w:space="0" w:color="auto"/>
              <w:bottom w:val="single" w:sz="4" w:space="0" w:color="000000"/>
              <w:right w:val="single" w:sz="4" w:space="0" w:color="auto"/>
            </w:tcBorders>
            <w:shd w:val="clear" w:color="auto" w:fill="auto"/>
            <w:hideMark/>
          </w:tcPr>
          <w:p w14:paraId="561C7E16" w14:textId="3F54D9DC" w:rsidR="00AA6231" w:rsidRPr="00747D46" w:rsidRDefault="00166058" w:rsidP="00AA6231">
            <w:pPr>
              <w:rPr>
                <w:rFonts w:ascii="Times New Roman" w:eastAsia="Times New Roman" w:hAnsi="Times New Roman"/>
                <w:i/>
              </w:rPr>
            </w:pPr>
            <w:r w:rsidRPr="00747D46">
              <w:rPr>
                <w:rFonts w:ascii="Times New Roman" w:eastAsia="Times New Roman" w:hAnsi="Times New Roman"/>
                <w:i/>
              </w:rPr>
              <w:t>Х</w:t>
            </w:r>
            <w:r w:rsidR="00AA6231" w:rsidRPr="00747D46">
              <w:rPr>
                <w:rFonts w:ascii="Times New Roman" w:eastAsia="Times New Roman" w:hAnsi="Times New Roman"/>
                <w:i/>
              </w:rPr>
              <w:t>имчистки самообслуживания</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E1DFE44"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кг белья в смену</w:t>
            </w:r>
          </w:p>
        </w:tc>
        <w:tc>
          <w:tcPr>
            <w:tcW w:w="3543" w:type="dxa"/>
            <w:tcBorders>
              <w:top w:val="nil"/>
              <w:left w:val="nil"/>
              <w:bottom w:val="nil"/>
              <w:right w:val="single" w:sz="4" w:space="0" w:color="auto"/>
            </w:tcBorders>
            <w:shd w:val="clear" w:color="auto" w:fill="auto"/>
            <w:vAlign w:val="center"/>
            <w:hideMark/>
          </w:tcPr>
          <w:p w14:paraId="7FB03C3C"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4</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tcPr>
          <w:p w14:paraId="2703B938"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166</w:t>
            </w:r>
          </w:p>
        </w:tc>
        <w:tc>
          <w:tcPr>
            <w:tcW w:w="1754" w:type="dxa"/>
            <w:vMerge w:val="restart"/>
            <w:tcBorders>
              <w:top w:val="nil"/>
              <w:left w:val="single" w:sz="4" w:space="0" w:color="auto"/>
              <w:bottom w:val="single" w:sz="4" w:space="0" w:color="000000"/>
              <w:right w:val="single" w:sz="4" w:space="0" w:color="auto"/>
            </w:tcBorders>
            <w:shd w:val="clear" w:color="auto" w:fill="auto"/>
            <w:noWrap/>
            <w:vAlign w:val="center"/>
          </w:tcPr>
          <w:p w14:paraId="54E550B7"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н/д</w:t>
            </w:r>
          </w:p>
        </w:tc>
        <w:tc>
          <w:tcPr>
            <w:tcW w:w="1605"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tcPr>
          <w:p w14:paraId="7C565F3C"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166</w:t>
            </w:r>
          </w:p>
        </w:tc>
      </w:tr>
      <w:tr w:rsidR="00AA6231" w:rsidRPr="00747D46" w14:paraId="52C8E436"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tcPr>
          <w:p w14:paraId="77421651" w14:textId="77777777" w:rsidR="00AA6231" w:rsidRPr="00747D46" w:rsidRDefault="00AA6231" w:rsidP="00AA6231">
            <w:pPr>
              <w:rPr>
                <w:rFonts w:ascii="Times New Roman" w:eastAsia="Times New Roman" w:hAnsi="Times New Roman"/>
              </w:rPr>
            </w:pPr>
          </w:p>
        </w:tc>
        <w:tc>
          <w:tcPr>
            <w:tcW w:w="3726" w:type="dxa"/>
            <w:vMerge/>
            <w:tcBorders>
              <w:top w:val="nil"/>
              <w:left w:val="single" w:sz="4" w:space="0" w:color="auto"/>
              <w:bottom w:val="single" w:sz="4" w:space="0" w:color="000000"/>
              <w:right w:val="single" w:sz="4" w:space="0" w:color="auto"/>
            </w:tcBorders>
            <w:vAlign w:val="center"/>
            <w:hideMark/>
          </w:tcPr>
          <w:p w14:paraId="3D5F2334" w14:textId="77777777" w:rsidR="00AA6231" w:rsidRPr="00747D46" w:rsidRDefault="00AA6231" w:rsidP="00AA6231">
            <w:pPr>
              <w:rPr>
                <w:rFonts w:ascii="Times New Roman" w:eastAsia="Times New Roman" w:hAnsi="Times New Roman"/>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05D64C73"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093F80FE"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xml:space="preserve">на 1 тыс. чел </w:t>
            </w:r>
          </w:p>
        </w:tc>
        <w:tc>
          <w:tcPr>
            <w:tcW w:w="2028" w:type="dxa"/>
            <w:vMerge/>
            <w:tcBorders>
              <w:top w:val="single" w:sz="4" w:space="0" w:color="auto"/>
              <w:left w:val="single" w:sz="4" w:space="0" w:color="auto"/>
              <w:bottom w:val="single" w:sz="4" w:space="0" w:color="000000"/>
              <w:right w:val="single" w:sz="4" w:space="0" w:color="auto"/>
            </w:tcBorders>
            <w:vAlign w:val="center"/>
          </w:tcPr>
          <w:p w14:paraId="64444000" w14:textId="77777777" w:rsidR="00AA6231" w:rsidRPr="00A75A4C" w:rsidRDefault="00AA6231" w:rsidP="00A75A4C">
            <w:pPr>
              <w:jc w:val="cente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tcPr>
          <w:p w14:paraId="295834E4" w14:textId="77777777" w:rsidR="00AA6231" w:rsidRPr="00A75A4C" w:rsidRDefault="00AA6231" w:rsidP="00A75A4C">
            <w:pPr>
              <w:jc w:val="center"/>
              <w:rPr>
                <w:rFonts w:ascii="Times New Roman" w:eastAsia="Times New Roman" w:hAnsi="Times New Roman"/>
              </w:rPr>
            </w:pPr>
          </w:p>
        </w:tc>
        <w:tc>
          <w:tcPr>
            <w:tcW w:w="1605" w:type="dxa"/>
            <w:vMerge/>
            <w:tcBorders>
              <w:top w:val="single" w:sz="4" w:space="0" w:color="auto"/>
              <w:left w:val="single" w:sz="4" w:space="0" w:color="auto"/>
              <w:bottom w:val="single" w:sz="4" w:space="0" w:color="000000"/>
              <w:right w:val="single" w:sz="4" w:space="0" w:color="auto"/>
            </w:tcBorders>
            <w:vAlign w:val="center"/>
          </w:tcPr>
          <w:p w14:paraId="37F1D017" w14:textId="77777777" w:rsidR="00AA6231" w:rsidRPr="00A75A4C" w:rsidRDefault="00AA6231" w:rsidP="00A75A4C">
            <w:pPr>
              <w:jc w:val="center"/>
              <w:rPr>
                <w:rFonts w:ascii="Times New Roman" w:eastAsia="Times New Roman" w:hAnsi="Times New Roman"/>
              </w:rPr>
            </w:pPr>
          </w:p>
        </w:tc>
      </w:tr>
      <w:tr w:rsidR="00AA6231" w:rsidRPr="00747D46" w14:paraId="48FE539B" w14:textId="77777777" w:rsidTr="00AA6231">
        <w:trPr>
          <w:trHeight w:val="20"/>
        </w:trPr>
        <w:tc>
          <w:tcPr>
            <w:tcW w:w="674" w:type="dxa"/>
            <w:tcBorders>
              <w:top w:val="single" w:sz="4" w:space="0" w:color="auto"/>
              <w:left w:val="single" w:sz="4" w:space="0" w:color="auto"/>
              <w:bottom w:val="nil"/>
              <w:right w:val="single" w:sz="4" w:space="0" w:color="auto"/>
            </w:tcBorders>
            <w:shd w:val="clear" w:color="auto" w:fill="auto"/>
          </w:tcPr>
          <w:p w14:paraId="7FE7CDFF"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23</w:t>
            </w:r>
          </w:p>
        </w:tc>
        <w:tc>
          <w:tcPr>
            <w:tcW w:w="3726"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7AD69C6E"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Банно-оздоровительный комплекс</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63C1E47"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место</w:t>
            </w:r>
          </w:p>
        </w:tc>
        <w:tc>
          <w:tcPr>
            <w:tcW w:w="3543" w:type="dxa"/>
            <w:tcBorders>
              <w:top w:val="single" w:sz="4" w:space="0" w:color="auto"/>
              <w:left w:val="nil"/>
              <w:bottom w:val="nil"/>
              <w:right w:val="single" w:sz="4" w:space="0" w:color="auto"/>
            </w:tcBorders>
            <w:shd w:val="clear" w:color="auto" w:fill="auto"/>
            <w:vAlign w:val="center"/>
            <w:hideMark/>
          </w:tcPr>
          <w:p w14:paraId="1B623614"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5</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21C15E28"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208</w:t>
            </w:r>
          </w:p>
        </w:tc>
        <w:tc>
          <w:tcPr>
            <w:tcW w:w="1754"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1245E38D"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н/д</w:t>
            </w:r>
          </w:p>
        </w:tc>
        <w:tc>
          <w:tcPr>
            <w:tcW w:w="1605"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1E37427C"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208</w:t>
            </w:r>
          </w:p>
        </w:tc>
      </w:tr>
      <w:tr w:rsidR="00AA6231" w:rsidRPr="00747D46" w14:paraId="6EB2A4CE"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tcPr>
          <w:p w14:paraId="5FDA42DD" w14:textId="77777777" w:rsidR="00AA6231" w:rsidRPr="00747D46" w:rsidRDefault="00AA6231" w:rsidP="00AA6231">
            <w:pPr>
              <w:jc w:val="center"/>
              <w:rPr>
                <w:rFonts w:ascii="Times New Roman" w:eastAsia="Times New Roman" w:hAnsi="Times New Roman"/>
              </w:rPr>
            </w:pPr>
          </w:p>
        </w:tc>
        <w:tc>
          <w:tcPr>
            <w:tcW w:w="3726" w:type="dxa"/>
            <w:vMerge/>
            <w:tcBorders>
              <w:top w:val="single" w:sz="4" w:space="0" w:color="auto"/>
              <w:left w:val="single" w:sz="4" w:space="0" w:color="auto"/>
              <w:bottom w:val="single" w:sz="4" w:space="0" w:color="auto"/>
              <w:right w:val="single" w:sz="4" w:space="0" w:color="auto"/>
            </w:tcBorders>
            <w:vAlign w:val="center"/>
            <w:hideMark/>
          </w:tcPr>
          <w:p w14:paraId="53440528" w14:textId="77777777" w:rsidR="00AA6231" w:rsidRPr="00747D46" w:rsidRDefault="00AA6231" w:rsidP="00AA6231">
            <w:pPr>
              <w:rPr>
                <w:rFonts w:ascii="Times New Roman" w:eastAsia="Times New Roman" w:hAnsi="Times New Roman"/>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7386A672"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0FAC583B"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1тыс. чел.</w:t>
            </w:r>
          </w:p>
        </w:tc>
        <w:tc>
          <w:tcPr>
            <w:tcW w:w="2028" w:type="dxa"/>
            <w:vMerge/>
            <w:tcBorders>
              <w:top w:val="single" w:sz="4" w:space="0" w:color="auto"/>
              <w:left w:val="single" w:sz="4" w:space="0" w:color="auto"/>
              <w:bottom w:val="single" w:sz="4" w:space="0" w:color="000000"/>
              <w:right w:val="single" w:sz="4" w:space="0" w:color="auto"/>
            </w:tcBorders>
            <w:vAlign w:val="center"/>
          </w:tcPr>
          <w:p w14:paraId="61C189CD" w14:textId="77777777" w:rsidR="00AA6231" w:rsidRPr="00A75A4C" w:rsidRDefault="00AA6231" w:rsidP="00A75A4C">
            <w:pPr>
              <w:jc w:val="center"/>
              <w:rPr>
                <w:rFonts w:ascii="Times New Roman" w:eastAsia="Times New Roman" w:hAnsi="Times New Roman"/>
              </w:rPr>
            </w:pPr>
          </w:p>
        </w:tc>
        <w:tc>
          <w:tcPr>
            <w:tcW w:w="1754" w:type="dxa"/>
            <w:vMerge/>
            <w:tcBorders>
              <w:top w:val="single" w:sz="4" w:space="0" w:color="auto"/>
              <w:left w:val="single" w:sz="4" w:space="0" w:color="auto"/>
              <w:bottom w:val="single" w:sz="4" w:space="0" w:color="000000"/>
              <w:right w:val="single" w:sz="4" w:space="0" w:color="auto"/>
            </w:tcBorders>
            <w:vAlign w:val="center"/>
          </w:tcPr>
          <w:p w14:paraId="58D06A6B" w14:textId="77777777" w:rsidR="00AA6231" w:rsidRPr="00A75A4C" w:rsidRDefault="00AA6231" w:rsidP="00A75A4C">
            <w:pPr>
              <w:jc w:val="center"/>
              <w:rPr>
                <w:rFonts w:ascii="Times New Roman" w:eastAsia="Times New Roman" w:hAnsi="Times New Roman"/>
              </w:rPr>
            </w:pPr>
          </w:p>
        </w:tc>
        <w:tc>
          <w:tcPr>
            <w:tcW w:w="1605" w:type="dxa"/>
            <w:vMerge/>
            <w:tcBorders>
              <w:top w:val="single" w:sz="4" w:space="0" w:color="auto"/>
              <w:left w:val="single" w:sz="4" w:space="0" w:color="auto"/>
              <w:bottom w:val="single" w:sz="4" w:space="0" w:color="000000"/>
              <w:right w:val="single" w:sz="4" w:space="0" w:color="auto"/>
            </w:tcBorders>
            <w:vAlign w:val="center"/>
          </w:tcPr>
          <w:p w14:paraId="4E8F68C1" w14:textId="77777777" w:rsidR="00AA6231" w:rsidRPr="00A75A4C" w:rsidRDefault="00AA6231" w:rsidP="00A75A4C">
            <w:pPr>
              <w:jc w:val="center"/>
              <w:rPr>
                <w:rFonts w:ascii="Times New Roman" w:eastAsia="Times New Roman" w:hAnsi="Times New Roman"/>
              </w:rPr>
            </w:pPr>
          </w:p>
        </w:tc>
      </w:tr>
      <w:tr w:rsidR="00AA6231" w:rsidRPr="00747D46" w14:paraId="1BB2735F" w14:textId="77777777" w:rsidTr="00AA6231">
        <w:trPr>
          <w:trHeight w:val="20"/>
        </w:trPr>
        <w:tc>
          <w:tcPr>
            <w:tcW w:w="674" w:type="dxa"/>
            <w:vMerge w:val="restart"/>
            <w:tcBorders>
              <w:top w:val="single" w:sz="4" w:space="0" w:color="auto"/>
              <w:left w:val="single" w:sz="4" w:space="0" w:color="auto"/>
              <w:right w:val="single" w:sz="4" w:space="0" w:color="auto"/>
            </w:tcBorders>
            <w:shd w:val="clear" w:color="auto" w:fill="auto"/>
          </w:tcPr>
          <w:p w14:paraId="566953DE" w14:textId="77777777" w:rsidR="00AA6231" w:rsidRPr="00747D46" w:rsidRDefault="00AA6231" w:rsidP="00AA6231">
            <w:pPr>
              <w:widowControl w:val="0"/>
              <w:suppressAutoHyphens/>
              <w:jc w:val="center"/>
              <w:rPr>
                <w:rFonts w:ascii="Times New Roman" w:eastAsia="Times New Roman" w:hAnsi="Times New Roman"/>
              </w:rPr>
            </w:pPr>
            <w:r w:rsidRPr="00747D46">
              <w:rPr>
                <w:rFonts w:ascii="Times New Roman" w:eastAsia="Times New Roman" w:hAnsi="Times New Roman"/>
              </w:rPr>
              <w:t>24</w:t>
            </w:r>
          </w:p>
        </w:tc>
        <w:tc>
          <w:tcPr>
            <w:tcW w:w="3726" w:type="dxa"/>
            <w:vMerge w:val="restart"/>
            <w:tcBorders>
              <w:top w:val="nil"/>
              <w:left w:val="single" w:sz="4" w:space="0" w:color="auto"/>
              <w:right w:val="single" w:sz="4" w:space="0" w:color="auto"/>
            </w:tcBorders>
            <w:shd w:val="clear" w:color="auto" w:fill="auto"/>
            <w:hideMark/>
          </w:tcPr>
          <w:p w14:paraId="21C34E2E"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Пожарное депо</w:t>
            </w:r>
          </w:p>
        </w:tc>
        <w:tc>
          <w:tcPr>
            <w:tcW w:w="1701" w:type="dxa"/>
            <w:vMerge w:val="restart"/>
            <w:tcBorders>
              <w:top w:val="single" w:sz="4" w:space="0" w:color="auto"/>
              <w:left w:val="single" w:sz="4" w:space="0" w:color="auto"/>
              <w:right w:val="single" w:sz="4" w:space="0" w:color="auto"/>
            </w:tcBorders>
            <w:shd w:val="clear" w:color="auto" w:fill="auto"/>
            <w:vAlign w:val="center"/>
            <w:hideMark/>
          </w:tcPr>
          <w:p w14:paraId="5C9B0F14"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 пожарный автомобиль</w:t>
            </w:r>
          </w:p>
        </w:tc>
        <w:tc>
          <w:tcPr>
            <w:tcW w:w="3543" w:type="dxa"/>
            <w:tcBorders>
              <w:top w:val="single" w:sz="4" w:space="0" w:color="auto"/>
              <w:left w:val="single" w:sz="4" w:space="0" w:color="auto"/>
              <w:right w:val="single" w:sz="4" w:space="0" w:color="auto"/>
            </w:tcBorders>
            <w:shd w:val="clear" w:color="auto" w:fill="auto"/>
            <w:vAlign w:val="center"/>
            <w:hideMark/>
          </w:tcPr>
          <w:p w14:paraId="439E6056"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0,2</w:t>
            </w:r>
          </w:p>
        </w:tc>
        <w:tc>
          <w:tcPr>
            <w:tcW w:w="2028" w:type="dxa"/>
            <w:vMerge w:val="restart"/>
            <w:tcBorders>
              <w:top w:val="single" w:sz="4" w:space="0" w:color="auto"/>
              <w:left w:val="single" w:sz="4" w:space="0" w:color="auto"/>
              <w:right w:val="single" w:sz="4" w:space="0" w:color="auto"/>
            </w:tcBorders>
            <w:shd w:val="clear" w:color="auto" w:fill="auto"/>
            <w:vAlign w:val="center"/>
          </w:tcPr>
          <w:p w14:paraId="2DE29690"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8</w:t>
            </w:r>
          </w:p>
        </w:tc>
        <w:tc>
          <w:tcPr>
            <w:tcW w:w="1754" w:type="dxa"/>
            <w:vMerge w:val="restart"/>
            <w:tcBorders>
              <w:top w:val="nil"/>
              <w:left w:val="single" w:sz="4" w:space="0" w:color="auto"/>
              <w:right w:val="single" w:sz="4" w:space="0" w:color="auto"/>
            </w:tcBorders>
            <w:shd w:val="clear" w:color="auto" w:fill="auto"/>
            <w:vAlign w:val="center"/>
          </w:tcPr>
          <w:p w14:paraId="68B6EB8D"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н/д</w:t>
            </w:r>
          </w:p>
        </w:tc>
        <w:tc>
          <w:tcPr>
            <w:tcW w:w="1605" w:type="dxa"/>
            <w:vMerge w:val="restart"/>
            <w:tcBorders>
              <w:top w:val="single" w:sz="4" w:space="0" w:color="auto"/>
              <w:left w:val="single" w:sz="4" w:space="0" w:color="auto"/>
              <w:right w:val="single" w:sz="4" w:space="0" w:color="auto"/>
            </w:tcBorders>
            <w:shd w:val="clear" w:color="auto" w:fill="auto"/>
            <w:vAlign w:val="center"/>
          </w:tcPr>
          <w:p w14:paraId="4C7766E0"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8</w:t>
            </w:r>
          </w:p>
        </w:tc>
      </w:tr>
      <w:tr w:rsidR="00AA6231" w:rsidRPr="00747D46" w14:paraId="506063C8" w14:textId="77777777" w:rsidTr="00AA6231">
        <w:trPr>
          <w:trHeight w:val="20"/>
        </w:trPr>
        <w:tc>
          <w:tcPr>
            <w:tcW w:w="674" w:type="dxa"/>
            <w:vMerge/>
            <w:tcBorders>
              <w:left w:val="single" w:sz="4" w:space="0" w:color="auto"/>
              <w:bottom w:val="single" w:sz="4" w:space="0" w:color="auto"/>
              <w:right w:val="single" w:sz="4" w:space="0" w:color="auto"/>
            </w:tcBorders>
            <w:shd w:val="clear" w:color="auto" w:fill="auto"/>
          </w:tcPr>
          <w:p w14:paraId="2800CEBE" w14:textId="77777777" w:rsidR="00AA6231" w:rsidRPr="00747D46" w:rsidRDefault="00AA6231" w:rsidP="00AA6231">
            <w:pPr>
              <w:jc w:val="center"/>
              <w:rPr>
                <w:rFonts w:ascii="Times New Roman" w:eastAsia="Times New Roman" w:hAnsi="Times New Roman"/>
              </w:rPr>
            </w:pPr>
          </w:p>
        </w:tc>
        <w:tc>
          <w:tcPr>
            <w:tcW w:w="3726" w:type="dxa"/>
            <w:vMerge/>
            <w:tcBorders>
              <w:left w:val="single" w:sz="4" w:space="0" w:color="auto"/>
              <w:bottom w:val="single" w:sz="4" w:space="0" w:color="auto"/>
              <w:right w:val="single" w:sz="4" w:space="0" w:color="auto"/>
            </w:tcBorders>
            <w:vAlign w:val="center"/>
            <w:hideMark/>
          </w:tcPr>
          <w:p w14:paraId="42081096" w14:textId="77777777" w:rsidR="00AA6231" w:rsidRPr="00747D46" w:rsidRDefault="00AA6231" w:rsidP="00AA6231">
            <w:pPr>
              <w:rPr>
                <w:rFonts w:ascii="Times New Roman" w:eastAsia="Times New Roman" w:hAnsi="Times New Roman"/>
              </w:rPr>
            </w:pPr>
          </w:p>
        </w:tc>
        <w:tc>
          <w:tcPr>
            <w:tcW w:w="1701" w:type="dxa"/>
            <w:vMerge/>
            <w:tcBorders>
              <w:left w:val="single" w:sz="4" w:space="0" w:color="auto"/>
              <w:bottom w:val="single" w:sz="4" w:space="0" w:color="000000"/>
              <w:right w:val="single" w:sz="4" w:space="0" w:color="auto"/>
            </w:tcBorders>
            <w:vAlign w:val="center"/>
            <w:hideMark/>
          </w:tcPr>
          <w:p w14:paraId="4A7121DC" w14:textId="77777777" w:rsidR="00AA6231" w:rsidRPr="00747D46" w:rsidRDefault="00AA6231" w:rsidP="00AA6231">
            <w:pPr>
              <w:rPr>
                <w:rFonts w:ascii="Times New Roman" w:eastAsia="Times New Roman" w:hAnsi="Times New Roman"/>
              </w:rPr>
            </w:pPr>
          </w:p>
        </w:tc>
        <w:tc>
          <w:tcPr>
            <w:tcW w:w="3543" w:type="dxa"/>
            <w:tcBorders>
              <w:left w:val="nil"/>
              <w:bottom w:val="single" w:sz="4" w:space="0" w:color="auto"/>
              <w:right w:val="single" w:sz="4" w:space="0" w:color="auto"/>
            </w:tcBorders>
            <w:shd w:val="clear" w:color="auto" w:fill="auto"/>
            <w:vAlign w:val="center"/>
            <w:hideMark/>
          </w:tcPr>
          <w:p w14:paraId="712CC6D1"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1 тыс. чел.</w:t>
            </w:r>
          </w:p>
        </w:tc>
        <w:tc>
          <w:tcPr>
            <w:tcW w:w="2028" w:type="dxa"/>
            <w:vMerge/>
            <w:tcBorders>
              <w:left w:val="single" w:sz="4" w:space="0" w:color="auto"/>
              <w:bottom w:val="single" w:sz="4" w:space="0" w:color="000000"/>
              <w:right w:val="single" w:sz="4" w:space="0" w:color="auto"/>
            </w:tcBorders>
            <w:vAlign w:val="center"/>
          </w:tcPr>
          <w:p w14:paraId="5DD42E38" w14:textId="77777777" w:rsidR="00AA6231" w:rsidRPr="00A75A4C" w:rsidRDefault="00AA6231" w:rsidP="00A75A4C">
            <w:pPr>
              <w:jc w:val="center"/>
              <w:rPr>
                <w:rFonts w:ascii="Times New Roman" w:eastAsia="Times New Roman" w:hAnsi="Times New Roman"/>
              </w:rPr>
            </w:pPr>
          </w:p>
        </w:tc>
        <w:tc>
          <w:tcPr>
            <w:tcW w:w="1754" w:type="dxa"/>
            <w:vMerge/>
            <w:tcBorders>
              <w:left w:val="single" w:sz="4" w:space="0" w:color="auto"/>
              <w:bottom w:val="single" w:sz="4" w:space="0" w:color="000000"/>
              <w:right w:val="single" w:sz="4" w:space="0" w:color="auto"/>
            </w:tcBorders>
            <w:vAlign w:val="center"/>
          </w:tcPr>
          <w:p w14:paraId="2FFE0292" w14:textId="77777777" w:rsidR="00AA6231" w:rsidRPr="00A75A4C" w:rsidRDefault="00AA6231" w:rsidP="00A75A4C">
            <w:pPr>
              <w:jc w:val="center"/>
              <w:rPr>
                <w:rFonts w:ascii="Times New Roman" w:eastAsia="Times New Roman" w:hAnsi="Times New Roman"/>
              </w:rPr>
            </w:pPr>
          </w:p>
        </w:tc>
        <w:tc>
          <w:tcPr>
            <w:tcW w:w="1605" w:type="dxa"/>
            <w:vMerge/>
            <w:tcBorders>
              <w:left w:val="single" w:sz="4" w:space="0" w:color="auto"/>
              <w:bottom w:val="single" w:sz="4" w:space="0" w:color="000000"/>
              <w:right w:val="single" w:sz="4" w:space="0" w:color="auto"/>
            </w:tcBorders>
            <w:vAlign w:val="center"/>
          </w:tcPr>
          <w:p w14:paraId="3EB567EA" w14:textId="77777777" w:rsidR="00AA6231" w:rsidRPr="00A75A4C" w:rsidRDefault="00AA6231" w:rsidP="00A75A4C">
            <w:pPr>
              <w:jc w:val="center"/>
              <w:rPr>
                <w:rFonts w:ascii="Times New Roman" w:eastAsia="Times New Roman" w:hAnsi="Times New Roman"/>
              </w:rPr>
            </w:pPr>
          </w:p>
        </w:tc>
      </w:tr>
      <w:tr w:rsidR="00AA6231" w:rsidRPr="00747D46" w14:paraId="268DCF3C" w14:textId="77777777" w:rsidTr="00AA6231">
        <w:trPr>
          <w:trHeight w:val="20"/>
        </w:trPr>
        <w:tc>
          <w:tcPr>
            <w:tcW w:w="674" w:type="dxa"/>
            <w:tcBorders>
              <w:top w:val="single" w:sz="4" w:space="0" w:color="auto"/>
              <w:left w:val="single" w:sz="4" w:space="0" w:color="auto"/>
              <w:bottom w:val="nil"/>
              <w:right w:val="single" w:sz="4" w:space="0" w:color="auto"/>
            </w:tcBorders>
            <w:shd w:val="clear" w:color="auto" w:fill="auto"/>
          </w:tcPr>
          <w:p w14:paraId="1CE0DF74" w14:textId="77777777" w:rsidR="00AA6231" w:rsidRPr="00747D46" w:rsidRDefault="00AA6231" w:rsidP="00AA6231">
            <w:pPr>
              <w:jc w:val="center"/>
              <w:rPr>
                <w:rFonts w:ascii="Times New Roman" w:eastAsia="Times New Roman" w:hAnsi="Times New Roman"/>
              </w:rPr>
            </w:pPr>
          </w:p>
        </w:tc>
        <w:tc>
          <w:tcPr>
            <w:tcW w:w="3726" w:type="dxa"/>
            <w:vMerge w:val="restart"/>
            <w:tcBorders>
              <w:top w:val="nil"/>
              <w:left w:val="single" w:sz="4" w:space="0" w:color="auto"/>
              <w:bottom w:val="single" w:sz="4" w:space="0" w:color="000000"/>
              <w:right w:val="single" w:sz="4" w:space="0" w:color="auto"/>
            </w:tcBorders>
            <w:shd w:val="clear" w:color="auto" w:fill="auto"/>
            <w:hideMark/>
          </w:tcPr>
          <w:p w14:paraId="79E918EA"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Кладбища традиционного захоронения</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E6DB68D"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место</w:t>
            </w:r>
          </w:p>
        </w:tc>
        <w:tc>
          <w:tcPr>
            <w:tcW w:w="3543" w:type="dxa"/>
            <w:tcBorders>
              <w:top w:val="nil"/>
              <w:left w:val="nil"/>
              <w:bottom w:val="nil"/>
              <w:right w:val="single" w:sz="4" w:space="0" w:color="auto"/>
            </w:tcBorders>
            <w:shd w:val="clear" w:color="auto" w:fill="auto"/>
            <w:vAlign w:val="center"/>
            <w:hideMark/>
          </w:tcPr>
          <w:p w14:paraId="52012EA4"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0,24</w:t>
            </w:r>
          </w:p>
        </w:tc>
        <w:tc>
          <w:tcPr>
            <w:tcW w:w="2028" w:type="dxa"/>
            <w:vMerge w:val="restart"/>
            <w:tcBorders>
              <w:top w:val="nil"/>
              <w:left w:val="single" w:sz="4" w:space="0" w:color="auto"/>
              <w:bottom w:val="single" w:sz="4" w:space="0" w:color="000000"/>
              <w:right w:val="single" w:sz="4" w:space="0" w:color="auto"/>
            </w:tcBorders>
            <w:shd w:val="clear" w:color="auto" w:fill="auto"/>
            <w:vAlign w:val="center"/>
          </w:tcPr>
          <w:p w14:paraId="12672751"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10,0</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tcPr>
          <w:p w14:paraId="1A5C0AD2"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0,2*</w:t>
            </w:r>
          </w:p>
        </w:tc>
        <w:tc>
          <w:tcPr>
            <w:tcW w:w="1605"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5817DD33" w14:textId="77777777" w:rsidR="00AA6231" w:rsidRPr="00A75A4C" w:rsidRDefault="00AA6231" w:rsidP="00A75A4C">
            <w:pPr>
              <w:jc w:val="center"/>
              <w:rPr>
                <w:rFonts w:ascii="Times New Roman" w:eastAsia="Times New Roman" w:hAnsi="Times New Roman"/>
              </w:rPr>
            </w:pPr>
            <w:r w:rsidRPr="00A75A4C">
              <w:rPr>
                <w:rFonts w:ascii="Times New Roman" w:eastAsia="Times New Roman" w:hAnsi="Times New Roman"/>
              </w:rPr>
              <w:t>9,8</w:t>
            </w:r>
          </w:p>
        </w:tc>
      </w:tr>
      <w:tr w:rsidR="00AA6231" w:rsidRPr="00747D46" w14:paraId="7D34B74F"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hideMark/>
          </w:tcPr>
          <w:p w14:paraId="2954053E"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w:t>
            </w:r>
          </w:p>
        </w:tc>
        <w:tc>
          <w:tcPr>
            <w:tcW w:w="3726" w:type="dxa"/>
            <w:vMerge/>
            <w:tcBorders>
              <w:top w:val="nil"/>
              <w:left w:val="single" w:sz="4" w:space="0" w:color="auto"/>
              <w:bottom w:val="single" w:sz="4" w:space="0" w:color="000000"/>
              <w:right w:val="single" w:sz="4" w:space="0" w:color="auto"/>
            </w:tcBorders>
            <w:vAlign w:val="center"/>
            <w:hideMark/>
          </w:tcPr>
          <w:p w14:paraId="1759EA33" w14:textId="77777777" w:rsidR="00AA6231" w:rsidRPr="00747D46" w:rsidRDefault="00AA6231" w:rsidP="00AA6231">
            <w:pPr>
              <w:rPr>
                <w:rFonts w:ascii="Times New Roman" w:eastAsia="Times New Roman" w:hAnsi="Times New Roman"/>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6F7A75B9"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48033A2F"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1 тыс. чел</w:t>
            </w:r>
          </w:p>
        </w:tc>
        <w:tc>
          <w:tcPr>
            <w:tcW w:w="2028" w:type="dxa"/>
            <w:vMerge/>
            <w:tcBorders>
              <w:top w:val="nil"/>
              <w:left w:val="single" w:sz="4" w:space="0" w:color="auto"/>
              <w:bottom w:val="single" w:sz="4" w:space="0" w:color="000000"/>
              <w:right w:val="single" w:sz="4" w:space="0" w:color="auto"/>
            </w:tcBorders>
            <w:vAlign w:val="center"/>
          </w:tcPr>
          <w:p w14:paraId="3EDC0034"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tcPr>
          <w:p w14:paraId="1900B0A5" w14:textId="77777777" w:rsidR="00AA6231" w:rsidRPr="00747D46" w:rsidRDefault="00AA6231" w:rsidP="00AA6231">
            <w:pPr>
              <w:rPr>
                <w:rFonts w:ascii="Times New Roman" w:eastAsia="Times New Roman" w:hAnsi="Times New Roman"/>
              </w:rPr>
            </w:pPr>
          </w:p>
        </w:tc>
        <w:tc>
          <w:tcPr>
            <w:tcW w:w="1605" w:type="dxa"/>
            <w:vMerge/>
            <w:tcBorders>
              <w:top w:val="single" w:sz="4" w:space="0" w:color="auto"/>
              <w:left w:val="single" w:sz="4" w:space="0" w:color="auto"/>
              <w:bottom w:val="single" w:sz="4" w:space="0" w:color="000000"/>
              <w:right w:val="single" w:sz="4" w:space="0" w:color="auto"/>
            </w:tcBorders>
            <w:vAlign w:val="center"/>
          </w:tcPr>
          <w:p w14:paraId="4A85770B" w14:textId="77777777" w:rsidR="00AA6231" w:rsidRPr="00747D46" w:rsidRDefault="00AA6231" w:rsidP="00AA6231">
            <w:pPr>
              <w:rPr>
                <w:rFonts w:ascii="Times New Roman" w:eastAsia="Times New Roman" w:hAnsi="Times New Roman"/>
              </w:rPr>
            </w:pPr>
          </w:p>
        </w:tc>
      </w:tr>
      <w:tr w:rsidR="00AA6231" w:rsidRPr="00747D46" w14:paraId="658E381E" w14:textId="77777777" w:rsidTr="00AA6231">
        <w:trPr>
          <w:trHeight w:val="20"/>
        </w:trPr>
        <w:tc>
          <w:tcPr>
            <w:tcW w:w="13426" w:type="dxa"/>
            <w:gridSpan w:val="6"/>
            <w:tcBorders>
              <w:top w:val="single" w:sz="4" w:space="0" w:color="auto"/>
              <w:left w:val="single" w:sz="4" w:space="0" w:color="auto"/>
              <w:bottom w:val="single" w:sz="4" w:space="0" w:color="auto"/>
              <w:right w:val="nil"/>
            </w:tcBorders>
            <w:shd w:val="clear" w:color="auto" w:fill="C6D9F1"/>
            <w:hideMark/>
          </w:tcPr>
          <w:p w14:paraId="6A695B7D" w14:textId="77777777" w:rsidR="00AA6231" w:rsidRPr="00747D46" w:rsidRDefault="00AA6231" w:rsidP="00AA6231">
            <w:pPr>
              <w:jc w:val="center"/>
              <w:rPr>
                <w:rFonts w:ascii="Times New Roman" w:eastAsia="Times New Roman" w:hAnsi="Times New Roman"/>
                <w:b/>
                <w:bCs/>
              </w:rPr>
            </w:pPr>
            <w:r w:rsidRPr="00747D46">
              <w:rPr>
                <w:rFonts w:ascii="Times New Roman" w:eastAsia="Times New Roman" w:hAnsi="Times New Roman"/>
                <w:b/>
                <w:bCs/>
              </w:rPr>
              <w:t>Административно-деловые и хозяйственные учреждения</w:t>
            </w:r>
          </w:p>
        </w:tc>
        <w:tc>
          <w:tcPr>
            <w:tcW w:w="1605" w:type="dxa"/>
            <w:tcBorders>
              <w:top w:val="nil"/>
              <w:left w:val="nil"/>
              <w:bottom w:val="nil"/>
              <w:right w:val="nil"/>
            </w:tcBorders>
            <w:shd w:val="clear" w:color="auto" w:fill="auto"/>
            <w:hideMark/>
          </w:tcPr>
          <w:p w14:paraId="66E7CC1C" w14:textId="77777777" w:rsidR="00AA6231" w:rsidRPr="00747D46" w:rsidRDefault="00AA6231" w:rsidP="00AA6231">
            <w:pPr>
              <w:jc w:val="center"/>
              <w:rPr>
                <w:rFonts w:ascii="Times New Roman" w:eastAsia="Times New Roman" w:hAnsi="Times New Roman"/>
                <w:b/>
                <w:bCs/>
              </w:rPr>
            </w:pPr>
          </w:p>
        </w:tc>
      </w:tr>
      <w:tr w:rsidR="00AA6231" w:rsidRPr="00747D46" w14:paraId="7A4474D7" w14:textId="77777777" w:rsidTr="00A75A4C">
        <w:trPr>
          <w:trHeight w:val="20"/>
        </w:trPr>
        <w:tc>
          <w:tcPr>
            <w:tcW w:w="674" w:type="dxa"/>
            <w:vMerge w:val="restart"/>
            <w:tcBorders>
              <w:top w:val="nil"/>
              <w:left w:val="single" w:sz="4" w:space="0" w:color="auto"/>
              <w:right w:val="single" w:sz="4" w:space="0" w:color="auto"/>
            </w:tcBorders>
            <w:shd w:val="clear" w:color="auto" w:fill="auto"/>
            <w:hideMark/>
          </w:tcPr>
          <w:p w14:paraId="1C0BD0F6" w14:textId="77777777" w:rsidR="00AA6231" w:rsidRPr="00747D46" w:rsidRDefault="00AA6231" w:rsidP="00AA6231">
            <w:pPr>
              <w:widowControl w:val="0"/>
              <w:suppressAutoHyphens/>
              <w:jc w:val="center"/>
              <w:rPr>
                <w:rFonts w:ascii="Times New Roman" w:eastAsia="Times New Roman" w:hAnsi="Times New Roman"/>
              </w:rPr>
            </w:pPr>
            <w:r w:rsidRPr="00747D46">
              <w:rPr>
                <w:rFonts w:ascii="Times New Roman" w:eastAsia="Times New Roman" w:hAnsi="Times New Roman"/>
              </w:rPr>
              <w:lastRenderedPageBreak/>
              <w:t>25</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0C5C1CBA"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Отделение связи</w:t>
            </w:r>
          </w:p>
        </w:tc>
        <w:tc>
          <w:tcPr>
            <w:tcW w:w="1701" w:type="dxa"/>
            <w:vMerge w:val="restart"/>
            <w:tcBorders>
              <w:top w:val="nil"/>
              <w:left w:val="single" w:sz="4" w:space="0" w:color="auto"/>
              <w:bottom w:val="single" w:sz="4" w:space="0" w:color="000000"/>
              <w:right w:val="single" w:sz="4" w:space="0" w:color="auto"/>
            </w:tcBorders>
            <w:shd w:val="clear" w:color="auto" w:fill="auto"/>
            <w:vAlign w:val="center"/>
            <w:hideMark/>
          </w:tcPr>
          <w:p w14:paraId="44C6B741"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объект</w:t>
            </w:r>
          </w:p>
        </w:tc>
        <w:tc>
          <w:tcPr>
            <w:tcW w:w="3543" w:type="dxa"/>
            <w:tcBorders>
              <w:top w:val="nil"/>
              <w:left w:val="nil"/>
              <w:right w:val="single" w:sz="4" w:space="0" w:color="auto"/>
            </w:tcBorders>
            <w:shd w:val="clear" w:color="auto" w:fill="auto"/>
            <w:vAlign w:val="center"/>
            <w:hideMark/>
          </w:tcPr>
          <w:p w14:paraId="16710E7C"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w:t>
            </w:r>
          </w:p>
        </w:tc>
        <w:tc>
          <w:tcPr>
            <w:tcW w:w="2028"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0A4564AC" w14:textId="77777777" w:rsidR="00AA6231" w:rsidRPr="00747D46" w:rsidRDefault="00AA6231" w:rsidP="00A75A4C">
            <w:pPr>
              <w:jc w:val="center"/>
              <w:rPr>
                <w:rFonts w:ascii="Times New Roman" w:eastAsia="Times New Roman" w:hAnsi="Times New Roman"/>
              </w:rPr>
            </w:pPr>
            <w:r w:rsidRPr="00747D46">
              <w:rPr>
                <w:rFonts w:ascii="Times New Roman" w:eastAsia="Times New Roman" w:hAnsi="Times New Roman"/>
              </w:rPr>
              <w:t>2</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tcPr>
          <w:p w14:paraId="2333C1C0" w14:textId="77777777" w:rsidR="00AA6231" w:rsidRPr="00747D46" w:rsidRDefault="00AA6231" w:rsidP="00A75A4C">
            <w:pPr>
              <w:jc w:val="center"/>
              <w:rPr>
                <w:rFonts w:ascii="Times New Roman" w:eastAsia="Times New Roman" w:hAnsi="Times New Roman"/>
              </w:rPr>
            </w:pPr>
            <w:r w:rsidRPr="00747D46">
              <w:rPr>
                <w:rFonts w:ascii="Times New Roman" w:eastAsia="Times New Roman" w:hAnsi="Times New Roman"/>
              </w:rPr>
              <w:t>3</w:t>
            </w:r>
          </w:p>
        </w:tc>
        <w:tc>
          <w:tcPr>
            <w:tcW w:w="1605"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139C9D1F" w14:textId="77777777" w:rsidR="00AA6231" w:rsidRPr="00747D46" w:rsidRDefault="00AA6231" w:rsidP="00A75A4C">
            <w:pPr>
              <w:jc w:val="center"/>
              <w:rPr>
                <w:rFonts w:ascii="Times New Roman" w:eastAsia="Times New Roman" w:hAnsi="Times New Roman"/>
              </w:rPr>
            </w:pPr>
            <w:r w:rsidRPr="00747D46">
              <w:rPr>
                <w:rFonts w:ascii="Times New Roman" w:eastAsia="Times New Roman" w:hAnsi="Times New Roman"/>
              </w:rPr>
              <w:t>0</w:t>
            </w:r>
          </w:p>
        </w:tc>
      </w:tr>
      <w:tr w:rsidR="00AA6231" w:rsidRPr="00747D46" w14:paraId="22D65AE4" w14:textId="77777777" w:rsidTr="00AA6231">
        <w:trPr>
          <w:trHeight w:val="20"/>
        </w:trPr>
        <w:tc>
          <w:tcPr>
            <w:tcW w:w="674" w:type="dxa"/>
            <w:vMerge/>
            <w:tcBorders>
              <w:left w:val="single" w:sz="4" w:space="0" w:color="auto"/>
              <w:bottom w:val="single" w:sz="4" w:space="0" w:color="auto"/>
              <w:right w:val="single" w:sz="4" w:space="0" w:color="auto"/>
            </w:tcBorders>
            <w:shd w:val="clear" w:color="auto" w:fill="auto"/>
            <w:hideMark/>
          </w:tcPr>
          <w:p w14:paraId="2F43605B" w14:textId="77777777" w:rsidR="00AA6231" w:rsidRPr="00747D46" w:rsidRDefault="00AA6231" w:rsidP="00AA6231">
            <w:pPr>
              <w:jc w:val="center"/>
              <w:rPr>
                <w:rFonts w:ascii="Times New Roman" w:eastAsia="Times New Roman" w:hAnsi="Times New Roman"/>
              </w:rPr>
            </w:pPr>
          </w:p>
        </w:tc>
        <w:tc>
          <w:tcPr>
            <w:tcW w:w="3726" w:type="dxa"/>
            <w:vMerge/>
            <w:tcBorders>
              <w:top w:val="single" w:sz="4" w:space="0" w:color="auto"/>
              <w:left w:val="single" w:sz="4" w:space="0" w:color="auto"/>
              <w:bottom w:val="single" w:sz="4" w:space="0" w:color="auto"/>
              <w:right w:val="single" w:sz="4" w:space="0" w:color="auto"/>
            </w:tcBorders>
            <w:vAlign w:val="center"/>
            <w:hideMark/>
          </w:tcPr>
          <w:p w14:paraId="46D44D76" w14:textId="77777777" w:rsidR="00AA6231" w:rsidRPr="00747D46" w:rsidRDefault="00AA6231" w:rsidP="00AA6231">
            <w:pPr>
              <w:rPr>
                <w:rFonts w:ascii="Times New Roman" w:eastAsia="Times New Roman" w:hAnsi="Times New Roman"/>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59AC8FDE"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4C1815FC"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9-25 тыс. чел.</w:t>
            </w:r>
          </w:p>
        </w:tc>
        <w:tc>
          <w:tcPr>
            <w:tcW w:w="2028" w:type="dxa"/>
            <w:vMerge/>
            <w:tcBorders>
              <w:top w:val="nil"/>
              <w:left w:val="single" w:sz="4" w:space="0" w:color="auto"/>
              <w:bottom w:val="single" w:sz="4" w:space="0" w:color="000000"/>
              <w:right w:val="single" w:sz="4" w:space="0" w:color="auto"/>
            </w:tcBorders>
            <w:vAlign w:val="center"/>
          </w:tcPr>
          <w:p w14:paraId="53103252" w14:textId="77777777" w:rsidR="00AA6231" w:rsidRPr="00747D46" w:rsidRDefault="00AA6231" w:rsidP="00A75A4C">
            <w:pPr>
              <w:jc w:val="cente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tcPr>
          <w:p w14:paraId="2F676276" w14:textId="77777777" w:rsidR="00AA6231" w:rsidRPr="00747D46" w:rsidRDefault="00AA6231" w:rsidP="00A75A4C">
            <w:pPr>
              <w:jc w:val="center"/>
              <w:rPr>
                <w:rFonts w:ascii="Times New Roman" w:eastAsia="Times New Roman" w:hAnsi="Times New Roman"/>
              </w:rPr>
            </w:pPr>
          </w:p>
        </w:tc>
        <w:tc>
          <w:tcPr>
            <w:tcW w:w="1605" w:type="dxa"/>
            <w:vMerge/>
            <w:tcBorders>
              <w:top w:val="single" w:sz="4" w:space="0" w:color="auto"/>
              <w:left w:val="single" w:sz="4" w:space="0" w:color="auto"/>
              <w:bottom w:val="single" w:sz="4" w:space="0" w:color="000000"/>
              <w:right w:val="single" w:sz="4" w:space="0" w:color="auto"/>
            </w:tcBorders>
            <w:vAlign w:val="center"/>
          </w:tcPr>
          <w:p w14:paraId="2C390736" w14:textId="77777777" w:rsidR="00AA6231" w:rsidRPr="00747D46" w:rsidRDefault="00AA6231" w:rsidP="00A75A4C">
            <w:pPr>
              <w:jc w:val="center"/>
              <w:rPr>
                <w:rFonts w:ascii="Times New Roman" w:eastAsia="Times New Roman" w:hAnsi="Times New Roman"/>
              </w:rPr>
            </w:pPr>
          </w:p>
        </w:tc>
      </w:tr>
      <w:tr w:rsidR="00AA6231" w:rsidRPr="00747D46" w14:paraId="1D0C9C95" w14:textId="77777777" w:rsidTr="00AA6231">
        <w:trPr>
          <w:trHeight w:val="20"/>
        </w:trPr>
        <w:tc>
          <w:tcPr>
            <w:tcW w:w="674" w:type="dxa"/>
            <w:tcBorders>
              <w:top w:val="single" w:sz="4" w:space="0" w:color="auto"/>
              <w:left w:val="single" w:sz="4" w:space="0" w:color="auto"/>
              <w:bottom w:val="nil"/>
              <w:right w:val="single" w:sz="4" w:space="0" w:color="auto"/>
            </w:tcBorders>
            <w:shd w:val="clear" w:color="auto" w:fill="auto"/>
          </w:tcPr>
          <w:p w14:paraId="1469A01E"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26</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333056B9"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Отделения, филиалы банка (операционное место обслуживания вкладчиков)</w:t>
            </w:r>
          </w:p>
        </w:tc>
        <w:tc>
          <w:tcPr>
            <w:tcW w:w="1701" w:type="dxa"/>
            <w:vMerge w:val="restart"/>
            <w:tcBorders>
              <w:top w:val="nil"/>
              <w:left w:val="single" w:sz="4" w:space="0" w:color="auto"/>
              <w:bottom w:val="single" w:sz="4" w:space="0" w:color="000000"/>
              <w:right w:val="single" w:sz="4" w:space="0" w:color="auto"/>
            </w:tcBorders>
            <w:shd w:val="clear" w:color="auto" w:fill="auto"/>
            <w:vAlign w:val="center"/>
            <w:hideMark/>
          </w:tcPr>
          <w:p w14:paraId="607BB70B" w14:textId="0EE45EC7" w:rsidR="00AA6231" w:rsidRPr="00747D46" w:rsidRDefault="00AA6231" w:rsidP="00AA6231">
            <w:pPr>
              <w:jc w:val="center"/>
              <w:rPr>
                <w:rFonts w:ascii="Times New Roman" w:eastAsia="Times New Roman" w:hAnsi="Times New Roman"/>
              </w:rPr>
            </w:pPr>
            <w:proofErr w:type="spellStart"/>
            <w:r w:rsidRPr="00747D46">
              <w:rPr>
                <w:rFonts w:ascii="Times New Roman" w:eastAsia="Times New Roman" w:hAnsi="Times New Roman"/>
              </w:rPr>
              <w:t>операцион</w:t>
            </w:r>
            <w:proofErr w:type="spellEnd"/>
            <w:r w:rsidRPr="00747D46">
              <w:rPr>
                <w:rFonts w:ascii="Times New Roman" w:eastAsia="Times New Roman" w:hAnsi="Times New Roman"/>
              </w:rPr>
              <w:t xml:space="preserve">. </w:t>
            </w:r>
            <w:r w:rsidR="00166058" w:rsidRPr="00747D46">
              <w:rPr>
                <w:rFonts w:ascii="Times New Roman" w:eastAsia="Times New Roman" w:hAnsi="Times New Roman"/>
              </w:rPr>
              <w:t>М</w:t>
            </w:r>
            <w:r w:rsidRPr="00747D46">
              <w:rPr>
                <w:rFonts w:ascii="Times New Roman" w:eastAsia="Times New Roman" w:hAnsi="Times New Roman"/>
              </w:rPr>
              <w:t>есто</w:t>
            </w:r>
          </w:p>
        </w:tc>
        <w:tc>
          <w:tcPr>
            <w:tcW w:w="3543" w:type="dxa"/>
            <w:tcBorders>
              <w:top w:val="nil"/>
              <w:left w:val="nil"/>
              <w:bottom w:val="nil"/>
              <w:right w:val="single" w:sz="4" w:space="0" w:color="auto"/>
            </w:tcBorders>
            <w:shd w:val="clear" w:color="auto" w:fill="auto"/>
            <w:vAlign w:val="center"/>
            <w:hideMark/>
          </w:tcPr>
          <w:p w14:paraId="052A17E9"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0,4</w:t>
            </w:r>
          </w:p>
        </w:tc>
        <w:tc>
          <w:tcPr>
            <w:tcW w:w="2028" w:type="dxa"/>
            <w:vMerge w:val="restart"/>
            <w:tcBorders>
              <w:top w:val="nil"/>
              <w:left w:val="single" w:sz="4" w:space="0" w:color="auto"/>
              <w:bottom w:val="single" w:sz="4" w:space="0" w:color="000000"/>
              <w:right w:val="single" w:sz="4" w:space="0" w:color="auto"/>
            </w:tcBorders>
            <w:shd w:val="clear" w:color="auto" w:fill="auto"/>
            <w:vAlign w:val="center"/>
          </w:tcPr>
          <w:p w14:paraId="3AE4033C" w14:textId="77777777" w:rsidR="00AA6231" w:rsidRPr="00747D46" w:rsidRDefault="00AA6231" w:rsidP="00A75A4C">
            <w:pPr>
              <w:jc w:val="center"/>
              <w:rPr>
                <w:rFonts w:ascii="Times New Roman" w:eastAsia="Times New Roman" w:hAnsi="Times New Roman"/>
              </w:rPr>
            </w:pPr>
            <w:r w:rsidRPr="00747D46">
              <w:rPr>
                <w:rFonts w:ascii="Times New Roman" w:eastAsia="Times New Roman" w:hAnsi="Times New Roman"/>
              </w:rPr>
              <w:t>17</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tcPr>
          <w:p w14:paraId="585CFA79" w14:textId="77777777" w:rsidR="00AA6231" w:rsidRPr="00747D46" w:rsidRDefault="00AA6231" w:rsidP="00A75A4C">
            <w:pPr>
              <w:jc w:val="center"/>
              <w:rPr>
                <w:rFonts w:ascii="Times New Roman" w:eastAsia="Times New Roman" w:hAnsi="Times New Roman"/>
              </w:rPr>
            </w:pPr>
            <w:r w:rsidRPr="00747D46">
              <w:rPr>
                <w:rFonts w:ascii="Times New Roman" w:eastAsia="Times New Roman" w:hAnsi="Times New Roman"/>
              </w:rPr>
              <w:t>н/д</w:t>
            </w:r>
          </w:p>
        </w:tc>
        <w:tc>
          <w:tcPr>
            <w:tcW w:w="1605"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0201E075" w14:textId="77777777" w:rsidR="00AA6231" w:rsidRPr="00747D46" w:rsidRDefault="00AA6231" w:rsidP="00A75A4C">
            <w:pPr>
              <w:jc w:val="center"/>
              <w:rPr>
                <w:rFonts w:ascii="Times New Roman" w:eastAsia="Times New Roman" w:hAnsi="Times New Roman"/>
              </w:rPr>
            </w:pPr>
            <w:r w:rsidRPr="00747D46">
              <w:rPr>
                <w:rFonts w:ascii="Times New Roman" w:eastAsia="Times New Roman" w:hAnsi="Times New Roman"/>
              </w:rPr>
              <w:t>17</w:t>
            </w:r>
          </w:p>
        </w:tc>
      </w:tr>
      <w:tr w:rsidR="00AA6231" w:rsidRPr="00747D46" w14:paraId="52A14314"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tcPr>
          <w:p w14:paraId="07DFBCD4" w14:textId="77777777" w:rsidR="00AA6231" w:rsidRPr="00747D46" w:rsidRDefault="00AA6231" w:rsidP="00AA6231">
            <w:pPr>
              <w:jc w:val="center"/>
              <w:rPr>
                <w:rFonts w:ascii="Times New Roman" w:eastAsia="Times New Roman" w:hAnsi="Times New Roman"/>
              </w:rPr>
            </w:pPr>
          </w:p>
        </w:tc>
        <w:tc>
          <w:tcPr>
            <w:tcW w:w="3726" w:type="dxa"/>
            <w:vMerge/>
            <w:tcBorders>
              <w:top w:val="nil"/>
              <w:left w:val="single" w:sz="4" w:space="0" w:color="auto"/>
              <w:bottom w:val="single" w:sz="4" w:space="0" w:color="auto"/>
              <w:right w:val="single" w:sz="4" w:space="0" w:color="auto"/>
            </w:tcBorders>
            <w:vAlign w:val="center"/>
            <w:hideMark/>
          </w:tcPr>
          <w:p w14:paraId="2D5BBA14" w14:textId="77777777" w:rsidR="00AA6231" w:rsidRPr="00747D46" w:rsidRDefault="00AA6231" w:rsidP="00AA6231">
            <w:pPr>
              <w:rPr>
                <w:rFonts w:ascii="Times New Roman" w:eastAsia="Times New Roman" w:hAnsi="Times New Roman"/>
              </w:rPr>
            </w:pPr>
          </w:p>
        </w:tc>
        <w:tc>
          <w:tcPr>
            <w:tcW w:w="1701" w:type="dxa"/>
            <w:vMerge/>
            <w:tcBorders>
              <w:top w:val="nil"/>
              <w:left w:val="single" w:sz="4" w:space="0" w:color="auto"/>
              <w:bottom w:val="single" w:sz="4" w:space="0" w:color="000000"/>
              <w:right w:val="single" w:sz="4" w:space="0" w:color="auto"/>
            </w:tcBorders>
            <w:vAlign w:val="center"/>
            <w:hideMark/>
          </w:tcPr>
          <w:p w14:paraId="32FE596C"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62B95B00"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1 тыс. чел.</w:t>
            </w:r>
          </w:p>
        </w:tc>
        <w:tc>
          <w:tcPr>
            <w:tcW w:w="2028" w:type="dxa"/>
            <w:vMerge/>
            <w:tcBorders>
              <w:top w:val="nil"/>
              <w:left w:val="single" w:sz="4" w:space="0" w:color="auto"/>
              <w:bottom w:val="single" w:sz="4" w:space="0" w:color="000000"/>
              <w:right w:val="single" w:sz="4" w:space="0" w:color="auto"/>
            </w:tcBorders>
            <w:vAlign w:val="center"/>
          </w:tcPr>
          <w:p w14:paraId="7BE4F5E0" w14:textId="77777777" w:rsidR="00AA6231" w:rsidRPr="00747D46" w:rsidRDefault="00AA6231" w:rsidP="00A75A4C">
            <w:pPr>
              <w:jc w:val="cente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tcPr>
          <w:p w14:paraId="19B97B47" w14:textId="77777777" w:rsidR="00AA6231" w:rsidRPr="00747D46" w:rsidRDefault="00AA6231" w:rsidP="00A75A4C">
            <w:pPr>
              <w:jc w:val="center"/>
              <w:rPr>
                <w:rFonts w:ascii="Times New Roman" w:eastAsia="Times New Roman" w:hAnsi="Times New Roman"/>
              </w:rPr>
            </w:pPr>
          </w:p>
        </w:tc>
        <w:tc>
          <w:tcPr>
            <w:tcW w:w="1605" w:type="dxa"/>
            <w:vMerge/>
            <w:tcBorders>
              <w:top w:val="single" w:sz="4" w:space="0" w:color="auto"/>
              <w:left w:val="single" w:sz="4" w:space="0" w:color="auto"/>
              <w:bottom w:val="single" w:sz="4" w:space="0" w:color="000000"/>
              <w:right w:val="single" w:sz="4" w:space="0" w:color="auto"/>
            </w:tcBorders>
            <w:vAlign w:val="center"/>
          </w:tcPr>
          <w:p w14:paraId="7BBB11A8" w14:textId="77777777" w:rsidR="00AA6231" w:rsidRPr="00747D46" w:rsidRDefault="00AA6231" w:rsidP="00A75A4C">
            <w:pPr>
              <w:jc w:val="center"/>
              <w:rPr>
                <w:rFonts w:ascii="Times New Roman" w:eastAsia="Times New Roman" w:hAnsi="Times New Roman"/>
              </w:rPr>
            </w:pPr>
          </w:p>
        </w:tc>
      </w:tr>
      <w:tr w:rsidR="00AA6231" w:rsidRPr="00747D46" w14:paraId="5A811E79" w14:textId="77777777" w:rsidTr="00AA6231">
        <w:trPr>
          <w:trHeight w:val="20"/>
        </w:trPr>
        <w:tc>
          <w:tcPr>
            <w:tcW w:w="674" w:type="dxa"/>
            <w:tcBorders>
              <w:top w:val="single" w:sz="4" w:space="0" w:color="auto"/>
              <w:left w:val="single" w:sz="4" w:space="0" w:color="auto"/>
              <w:bottom w:val="nil"/>
              <w:right w:val="single" w:sz="4" w:space="0" w:color="auto"/>
            </w:tcBorders>
            <w:shd w:val="clear" w:color="auto" w:fill="auto"/>
          </w:tcPr>
          <w:p w14:paraId="0F974995"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27</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39EEA183"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Районный суд</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2B6E3E7"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судья</w:t>
            </w:r>
          </w:p>
        </w:tc>
        <w:tc>
          <w:tcPr>
            <w:tcW w:w="3543" w:type="dxa"/>
            <w:tcBorders>
              <w:top w:val="nil"/>
              <w:left w:val="nil"/>
              <w:bottom w:val="nil"/>
              <w:right w:val="single" w:sz="4" w:space="0" w:color="auto"/>
            </w:tcBorders>
            <w:shd w:val="clear" w:color="auto" w:fill="auto"/>
            <w:vAlign w:val="center"/>
            <w:hideMark/>
          </w:tcPr>
          <w:p w14:paraId="0D51C912"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1</w:t>
            </w:r>
          </w:p>
        </w:tc>
        <w:tc>
          <w:tcPr>
            <w:tcW w:w="2028" w:type="dxa"/>
            <w:vMerge w:val="restart"/>
            <w:tcBorders>
              <w:top w:val="nil"/>
              <w:left w:val="single" w:sz="4" w:space="0" w:color="auto"/>
              <w:bottom w:val="single" w:sz="4" w:space="0" w:color="000000"/>
              <w:right w:val="single" w:sz="4" w:space="0" w:color="auto"/>
            </w:tcBorders>
            <w:shd w:val="clear" w:color="auto" w:fill="auto"/>
            <w:vAlign w:val="center"/>
          </w:tcPr>
          <w:p w14:paraId="159B7B34" w14:textId="77777777" w:rsidR="00AA6231" w:rsidRPr="00747D46" w:rsidRDefault="00AA6231" w:rsidP="00A75A4C">
            <w:pPr>
              <w:jc w:val="center"/>
              <w:rPr>
                <w:rFonts w:ascii="Times New Roman" w:eastAsia="Times New Roman" w:hAnsi="Times New Roman"/>
              </w:rPr>
            </w:pPr>
            <w:r w:rsidRPr="00747D46">
              <w:rPr>
                <w:rFonts w:ascii="Times New Roman" w:eastAsia="Times New Roman" w:hAnsi="Times New Roman"/>
              </w:rPr>
              <w:t>1</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tcPr>
          <w:p w14:paraId="08D22E32" w14:textId="77777777" w:rsidR="00AA6231" w:rsidRPr="00747D46" w:rsidRDefault="00AA6231" w:rsidP="00A75A4C">
            <w:pPr>
              <w:jc w:val="center"/>
              <w:rPr>
                <w:rFonts w:ascii="Times New Roman" w:eastAsia="Times New Roman" w:hAnsi="Times New Roman"/>
              </w:rPr>
            </w:pPr>
            <w:r w:rsidRPr="00747D46">
              <w:rPr>
                <w:rFonts w:ascii="Times New Roman" w:eastAsia="Times New Roman" w:hAnsi="Times New Roman"/>
              </w:rPr>
              <w:t>н/д</w:t>
            </w:r>
          </w:p>
        </w:tc>
        <w:tc>
          <w:tcPr>
            <w:tcW w:w="16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242DF67" w14:textId="77777777" w:rsidR="00AA6231" w:rsidRPr="00747D46" w:rsidRDefault="00AA6231" w:rsidP="00A75A4C">
            <w:pPr>
              <w:jc w:val="center"/>
              <w:rPr>
                <w:rFonts w:ascii="Times New Roman" w:eastAsia="Times New Roman" w:hAnsi="Times New Roman"/>
              </w:rPr>
            </w:pPr>
            <w:r w:rsidRPr="00747D46">
              <w:rPr>
                <w:rFonts w:ascii="Times New Roman" w:eastAsia="Times New Roman" w:hAnsi="Times New Roman"/>
              </w:rPr>
              <w:t>1</w:t>
            </w:r>
          </w:p>
        </w:tc>
      </w:tr>
      <w:tr w:rsidR="00AA6231" w:rsidRPr="00747D46" w14:paraId="66CF62E0"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tcPr>
          <w:p w14:paraId="267B00AC" w14:textId="77777777" w:rsidR="00AA6231" w:rsidRPr="00747D46" w:rsidRDefault="00AA6231" w:rsidP="00AA6231">
            <w:pPr>
              <w:jc w:val="center"/>
              <w:rPr>
                <w:rFonts w:ascii="Times New Roman" w:eastAsia="Times New Roman" w:hAnsi="Times New Roman"/>
              </w:rPr>
            </w:pPr>
          </w:p>
        </w:tc>
        <w:tc>
          <w:tcPr>
            <w:tcW w:w="3726" w:type="dxa"/>
            <w:vMerge/>
            <w:tcBorders>
              <w:top w:val="nil"/>
              <w:left w:val="single" w:sz="4" w:space="0" w:color="auto"/>
              <w:bottom w:val="single" w:sz="4" w:space="0" w:color="auto"/>
              <w:right w:val="single" w:sz="4" w:space="0" w:color="auto"/>
            </w:tcBorders>
            <w:vAlign w:val="center"/>
            <w:hideMark/>
          </w:tcPr>
          <w:p w14:paraId="57D58280" w14:textId="77777777" w:rsidR="00AA6231" w:rsidRPr="00747D46" w:rsidRDefault="00AA6231" w:rsidP="00AA6231">
            <w:pPr>
              <w:rPr>
                <w:rFonts w:ascii="Times New Roman" w:eastAsia="Times New Roman" w:hAnsi="Times New Roman"/>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34FC554C"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4F61148F"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30 тыс.</w:t>
            </w:r>
          </w:p>
        </w:tc>
        <w:tc>
          <w:tcPr>
            <w:tcW w:w="2028" w:type="dxa"/>
            <w:vMerge/>
            <w:tcBorders>
              <w:top w:val="nil"/>
              <w:left w:val="single" w:sz="4" w:space="0" w:color="auto"/>
              <w:bottom w:val="single" w:sz="4" w:space="0" w:color="000000"/>
              <w:right w:val="single" w:sz="4" w:space="0" w:color="auto"/>
            </w:tcBorders>
            <w:vAlign w:val="center"/>
          </w:tcPr>
          <w:p w14:paraId="5A5E8485" w14:textId="77777777" w:rsidR="00AA6231" w:rsidRPr="00747D46" w:rsidRDefault="00AA6231" w:rsidP="00A75A4C">
            <w:pPr>
              <w:jc w:val="center"/>
              <w:rPr>
                <w:rFonts w:ascii="Times New Roman" w:eastAsia="Times New Roman" w:hAnsi="Times New Roman"/>
              </w:rPr>
            </w:pPr>
          </w:p>
        </w:tc>
        <w:tc>
          <w:tcPr>
            <w:tcW w:w="1754" w:type="dxa"/>
            <w:vMerge/>
            <w:tcBorders>
              <w:top w:val="nil"/>
              <w:left w:val="single" w:sz="4" w:space="0" w:color="auto"/>
              <w:bottom w:val="single" w:sz="4" w:space="0" w:color="000000"/>
              <w:right w:val="single" w:sz="4" w:space="0" w:color="auto"/>
            </w:tcBorders>
            <w:vAlign w:val="center"/>
          </w:tcPr>
          <w:p w14:paraId="770EC299" w14:textId="77777777" w:rsidR="00AA6231" w:rsidRPr="00747D46" w:rsidRDefault="00AA6231" w:rsidP="00A75A4C">
            <w:pPr>
              <w:jc w:val="center"/>
              <w:rPr>
                <w:rFonts w:ascii="Times New Roman" w:eastAsia="Times New Roman" w:hAnsi="Times New Roman"/>
              </w:rPr>
            </w:pPr>
          </w:p>
        </w:tc>
        <w:tc>
          <w:tcPr>
            <w:tcW w:w="1605" w:type="dxa"/>
            <w:vMerge/>
            <w:tcBorders>
              <w:top w:val="single" w:sz="4" w:space="0" w:color="auto"/>
              <w:left w:val="single" w:sz="4" w:space="0" w:color="auto"/>
              <w:bottom w:val="single" w:sz="4" w:space="0" w:color="000000"/>
              <w:right w:val="single" w:sz="4" w:space="0" w:color="auto"/>
            </w:tcBorders>
            <w:vAlign w:val="center"/>
            <w:hideMark/>
          </w:tcPr>
          <w:p w14:paraId="0C4C5116" w14:textId="77777777" w:rsidR="00AA6231" w:rsidRPr="00747D46" w:rsidRDefault="00AA6231" w:rsidP="00A75A4C">
            <w:pPr>
              <w:jc w:val="center"/>
              <w:rPr>
                <w:rFonts w:ascii="Times New Roman" w:eastAsia="Times New Roman" w:hAnsi="Times New Roman"/>
              </w:rPr>
            </w:pPr>
          </w:p>
        </w:tc>
      </w:tr>
      <w:tr w:rsidR="00AA6231" w:rsidRPr="00747D46" w14:paraId="294855C6" w14:textId="77777777" w:rsidTr="00AA6231">
        <w:trPr>
          <w:trHeight w:val="20"/>
        </w:trPr>
        <w:tc>
          <w:tcPr>
            <w:tcW w:w="674" w:type="dxa"/>
            <w:tcBorders>
              <w:top w:val="single" w:sz="4" w:space="0" w:color="auto"/>
              <w:left w:val="single" w:sz="4" w:space="0" w:color="auto"/>
              <w:bottom w:val="nil"/>
              <w:right w:val="single" w:sz="4" w:space="0" w:color="auto"/>
            </w:tcBorders>
            <w:shd w:val="clear" w:color="auto" w:fill="auto"/>
          </w:tcPr>
          <w:p w14:paraId="3D1119D2"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28</w:t>
            </w:r>
          </w:p>
        </w:tc>
        <w:tc>
          <w:tcPr>
            <w:tcW w:w="3726" w:type="dxa"/>
            <w:vMerge w:val="restart"/>
            <w:tcBorders>
              <w:top w:val="nil"/>
              <w:left w:val="single" w:sz="4" w:space="0" w:color="auto"/>
              <w:bottom w:val="single" w:sz="4" w:space="0" w:color="auto"/>
              <w:right w:val="single" w:sz="4" w:space="0" w:color="auto"/>
            </w:tcBorders>
            <w:shd w:val="clear" w:color="auto" w:fill="auto"/>
            <w:hideMark/>
          </w:tcPr>
          <w:p w14:paraId="54185D16"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Юридическая консультация</w:t>
            </w:r>
          </w:p>
        </w:tc>
        <w:tc>
          <w:tcPr>
            <w:tcW w:w="1701" w:type="dxa"/>
            <w:vMerge w:val="restart"/>
            <w:tcBorders>
              <w:top w:val="nil"/>
              <w:left w:val="single" w:sz="4" w:space="0" w:color="auto"/>
              <w:bottom w:val="single" w:sz="4" w:space="0" w:color="000000"/>
              <w:right w:val="single" w:sz="4" w:space="0" w:color="auto"/>
            </w:tcBorders>
            <w:shd w:val="clear" w:color="auto" w:fill="auto"/>
            <w:vAlign w:val="center"/>
            <w:hideMark/>
          </w:tcPr>
          <w:p w14:paraId="45B7FFFD"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юрист-адвокат</w:t>
            </w:r>
          </w:p>
        </w:tc>
        <w:tc>
          <w:tcPr>
            <w:tcW w:w="3543" w:type="dxa"/>
            <w:tcBorders>
              <w:top w:val="nil"/>
              <w:left w:val="nil"/>
              <w:bottom w:val="nil"/>
              <w:right w:val="single" w:sz="4" w:space="0" w:color="auto"/>
            </w:tcBorders>
            <w:shd w:val="clear" w:color="auto" w:fill="auto"/>
            <w:vAlign w:val="center"/>
            <w:hideMark/>
          </w:tcPr>
          <w:p w14:paraId="3EE4756F"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0,01</w:t>
            </w:r>
          </w:p>
        </w:tc>
        <w:tc>
          <w:tcPr>
            <w:tcW w:w="2028" w:type="dxa"/>
            <w:vMerge w:val="restart"/>
            <w:tcBorders>
              <w:top w:val="nil"/>
              <w:left w:val="single" w:sz="4" w:space="0" w:color="auto"/>
              <w:bottom w:val="single" w:sz="4" w:space="0" w:color="000000"/>
              <w:right w:val="single" w:sz="4" w:space="0" w:color="auto"/>
            </w:tcBorders>
            <w:shd w:val="clear" w:color="auto" w:fill="auto"/>
            <w:vAlign w:val="center"/>
            <w:hideMark/>
          </w:tcPr>
          <w:p w14:paraId="5D7A0C13" w14:textId="77777777" w:rsidR="00AA6231" w:rsidRPr="00747D46" w:rsidRDefault="00AA6231" w:rsidP="00A75A4C">
            <w:pPr>
              <w:jc w:val="center"/>
              <w:rPr>
                <w:rFonts w:ascii="Times New Roman" w:eastAsia="Times New Roman" w:hAnsi="Times New Roman"/>
              </w:rPr>
            </w:pPr>
            <w:r w:rsidRPr="00747D46">
              <w:rPr>
                <w:rFonts w:ascii="Times New Roman" w:eastAsia="Times New Roman" w:hAnsi="Times New Roman"/>
              </w:rPr>
              <w:t>1</w:t>
            </w:r>
          </w:p>
        </w:tc>
        <w:tc>
          <w:tcPr>
            <w:tcW w:w="1754" w:type="dxa"/>
            <w:vMerge w:val="restart"/>
            <w:tcBorders>
              <w:top w:val="nil"/>
              <w:left w:val="single" w:sz="4" w:space="0" w:color="auto"/>
              <w:bottom w:val="single" w:sz="4" w:space="0" w:color="000000"/>
              <w:right w:val="single" w:sz="4" w:space="0" w:color="auto"/>
            </w:tcBorders>
            <w:shd w:val="clear" w:color="auto" w:fill="auto"/>
            <w:vAlign w:val="center"/>
            <w:hideMark/>
          </w:tcPr>
          <w:p w14:paraId="2E2E0C32" w14:textId="77777777" w:rsidR="00AA6231" w:rsidRPr="00747D46" w:rsidRDefault="00AA6231" w:rsidP="00A75A4C">
            <w:pPr>
              <w:jc w:val="center"/>
              <w:rPr>
                <w:rFonts w:ascii="Times New Roman" w:eastAsia="Times New Roman" w:hAnsi="Times New Roman"/>
              </w:rPr>
            </w:pPr>
            <w:r w:rsidRPr="00747D46">
              <w:rPr>
                <w:rFonts w:ascii="Times New Roman" w:eastAsia="Times New Roman" w:hAnsi="Times New Roman"/>
              </w:rPr>
              <w:t>н/д</w:t>
            </w:r>
          </w:p>
        </w:tc>
        <w:tc>
          <w:tcPr>
            <w:tcW w:w="16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796A518" w14:textId="77777777" w:rsidR="00AA6231" w:rsidRPr="00747D46" w:rsidRDefault="00AA6231" w:rsidP="00A75A4C">
            <w:pPr>
              <w:jc w:val="center"/>
              <w:rPr>
                <w:rFonts w:ascii="Times New Roman" w:eastAsia="Times New Roman" w:hAnsi="Times New Roman"/>
              </w:rPr>
            </w:pPr>
            <w:r w:rsidRPr="00747D46">
              <w:rPr>
                <w:rFonts w:ascii="Times New Roman" w:eastAsia="Times New Roman" w:hAnsi="Times New Roman"/>
              </w:rPr>
              <w:t>1</w:t>
            </w:r>
          </w:p>
        </w:tc>
      </w:tr>
      <w:tr w:rsidR="00AA6231" w:rsidRPr="00747D46" w14:paraId="66A2C0BC" w14:textId="77777777" w:rsidTr="00AA6231">
        <w:trPr>
          <w:trHeight w:val="20"/>
        </w:trPr>
        <w:tc>
          <w:tcPr>
            <w:tcW w:w="674" w:type="dxa"/>
            <w:tcBorders>
              <w:top w:val="nil"/>
              <w:left w:val="single" w:sz="4" w:space="0" w:color="auto"/>
              <w:bottom w:val="single" w:sz="4" w:space="0" w:color="auto"/>
              <w:right w:val="single" w:sz="4" w:space="0" w:color="auto"/>
            </w:tcBorders>
            <w:shd w:val="clear" w:color="auto" w:fill="auto"/>
            <w:hideMark/>
          </w:tcPr>
          <w:p w14:paraId="570F4E6A"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 </w:t>
            </w:r>
          </w:p>
        </w:tc>
        <w:tc>
          <w:tcPr>
            <w:tcW w:w="3726" w:type="dxa"/>
            <w:vMerge/>
            <w:tcBorders>
              <w:top w:val="nil"/>
              <w:left w:val="single" w:sz="4" w:space="0" w:color="auto"/>
              <w:bottom w:val="single" w:sz="4" w:space="0" w:color="auto"/>
              <w:right w:val="single" w:sz="4" w:space="0" w:color="auto"/>
            </w:tcBorders>
            <w:vAlign w:val="center"/>
            <w:hideMark/>
          </w:tcPr>
          <w:p w14:paraId="01402F46" w14:textId="77777777" w:rsidR="00AA6231" w:rsidRPr="00747D46" w:rsidRDefault="00AA6231" w:rsidP="00AA6231">
            <w:pPr>
              <w:rPr>
                <w:rFonts w:ascii="Times New Roman" w:eastAsia="Times New Roman" w:hAnsi="Times New Roman"/>
              </w:rPr>
            </w:pPr>
          </w:p>
        </w:tc>
        <w:tc>
          <w:tcPr>
            <w:tcW w:w="1701" w:type="dxa"/>
            <w:vMerge/>
            <w:tcBorders>
              <w:top w:val="nil"/>
              <w:left w:val="single" w:sz="4" w:space="0" w:color="auto"/>
              <w:bottom w:val="single" w:sz="4" w:space="0" w:color="auto"/>
              <w:right w:val="single" w:sz="4" w:space="0" w:color="auto"/>
            </w:tcBorders>
            <w:vAlign w:val="center"/>
            <w:hideMark/>
          </w:tcPr>
          <w:p w14:paraId="16624016" w14:textId="77777777" w:rsidR="00AA6231" w:rsidRPr="00747D46" w:rsidRDefault="00AA6231" w:rsidP="00AA6231">
            <w:pPr>
              <w:rPr>
                <w:rFonts w:ascii="Times New Roman" w:eastAsia="Times New Roman" w:hAnsi="Times New Roman"/>
              </w:rPr>
            </w:pPr>
          </w:p>
        </w:tc>
        <w:tc>
          <w:tcPr>
            <w:tcW w:w="3543" w:type="dxa"/>
            <w:tcBorders>
              <w:top w:val="nil"/>
              <w:left w:val="nil"/>
              <w:bottom w:val="single" w:sz="4" w:space="0" w:color="auto"/>
              <w:right w:val="single" w:sz="4" w:space="0" w:color="auto"/>
            </w:tcBorders>
            <w:shd w:val="clear" w:color="auto" w:fill="auto"/>
            <w:vAlign w:val="center"/>
            <w:hideMark/>
          </w:tcPr>
          <w:p w14:paraId="5241538D"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1 тыс.</w:t>
            </w:r>
          </w:p>
        </w:tc>
        <w:tc>
          <w:tcPr>
            <w:tcW w:w="2028" w:type="dxa"/>
            <w:vMerge/>
            <w:tcBorders>
              <w:top w:val="nil"/>
              <w:left w:val="single" w:sz="4" w:space="0" w:color="auto"/>
              <w:bottom w:val="single" w:sz="4" w:space="0" w:color="auto"/>
              <w:right w:val="single" w:sz="4" w:space="0" w:color="auto"/>
            </w:tcBorders>
            <w:vAlign w:val="center"/>
            <w:hideMark/>
          </w:tcPr>
          <w:p w14:paraId="2F2F191C" w14:textId="77777777" w:rsidR="00AA6231" w:rsidRPr="00747D46" w:rsidRDefault="00AA6231" w:rsidP="00AA6231">
            <w:pPr>
              <w:rPr>
                <w:rFonts w:ascii="Times New Roman" w:eastAsia="Times New Roman" w:hAnsi="Times New Roman"/>
              </w:rPr>
            </w:pPr>
          </w:p>
        </w:tc>
        <w:tc>
          <w:tcPr>
            <w:tcW w:w="1754" w:type="dxa"/>
            <w:vMerge/>
            <w:tcBorders>
              <w:top w:val="nil"/>
              <w:left w:val="single" w:sz="4" w:space="0" w:color="auto"/>
              <w:bottom w:val="single" w:sz="4" w:space="0" w:color="auto"/>
              <w:right w:val="single" w:sz="4" w:space="0" w:color="auto"/>
            </w:tcBorders>
            <w:vAlign w:val="center"/>
            <w:hideMark/>
          </w:tcPr>
          <w:p w14:paraId="3CE310E7" w14:textId="77777777" w:rsidR="00AA6231" w:rsidRPr="00747D46" w:rsidRDefault="00AA6231" w:rsidP="00AA6231">
            <w:pPr>
              <w:rPr>
                <w:rFonts w:ascii="Times New Roman" w:eastAsia="Times New Roman" w:hAnsi="Times New Roman"/>
              </w:rPr>
            </w:pPr>
          </w:p>
        </w:tc>
        <w:tc>
          <w:tcPr>
            <w:tcW w:w="1605" w:type="dxa"/>
            <w:vMerge/>
            <w:tcBorders>
              <w:top w:val="single" w:sz="4" w:space="0" w:color="auto"/>
              <w:left w:val="single" w:sz="4" w:space="0" w:color="auto"/>
              <w:bottom w:val="single" w:sz="4" w:space="0" w:color="auto"/>
              <w:right w:val="single" w:sz="4" w:space="0" w:color="auto"/>
            </w:tcBorders>
            <w:vAlign w:val="center"/>
            <w:hideMark/>
          </w:tcPr>
          <w:p w14:paraId="6E0C3D90" w14:textId="77777777" w:rsidR="00AA6231" w:rsidRPr="00747D46" w:rsidRDefault="00AA6231" w:rsidP="00AA6231">
            <w:pPr>
              <w:rPr>
                <w:rFonts w:ascii="Times New Roman" w:eastAsia="Times New Roman" w:hAnsi="Times New Roman"/>
              </w:rPr>
            </w:pPr>
          </w:p>
        </w:tc>
      </w:tr>
      <w:tr w:rsidR="00AA6231" w:rsidRPr="00747D46" w14:paraId="49945BAE" w14:textId="77777777" w:rsidTr="00AA6231">
        <w:trPr>
          <w:trHeight w:val="20"/>
        </w:trPr>
        <w:tc>
          <w:tcPr>
            <w:tcW w:w="13426" w:type="dxa"/>
            <w:gridSpan w:val="6"/>
            <w:tcBorders>
              <w:top w:val="single" w:sz="4" w:space="0" w:color="auto"/>
              <w:left w:val="single" w:sz="4" w:space="0" w:color="auto"/>
              <w:bottom w:val="single" w:sz="4" w:space="0" w:color="auto"/>
              <w:right w:val="single" w:sz="4" w:space="0" w:color="auto"/>
            </w:tcBorders>
            <w:shd w:val="clear" w:color="auto" w:fill="C6D9F1"/>
          </w:tcPr>
          <w:p w14:paraId="0CC8DD38" w14:textId="77777777" w:rsidR="00AA6231" w:rsidRPr="00747D46" w:rsidRDefault="00AA6231" w:rsidP="00AA6231">
            <w:pPr>
              <w:jc w:val="center"/>
              <w:rPr>
                <w:rFonts w:ascii="Times New Roman" w:eastAsia="Times New Roman" w:hAnsi="Times New Roman"/>
                <w:b/>
              </w:rPr>
            </w:pPr>
            <w:r w:rsidRPr="00747D46">
              <w:rPr>
                <w:rFonts w:ascii="Times New Roman" w:eastAsia="Times New Roman" w:hAnsi="Times New Roman"/>
                <w:b/>
              </w:rPr>
              <w:t>Учреждения жилищно-коммунального хозяйства</w:t>
            </w:r>
          </w:p>
        </w:tc>
        <w:tc>
          <w:tcPr>
            <w:tcW w:w="1605" w:type="dxa"/>
            <w:tcBorders>
              <w:top w:val="single" w:sz="4" w:space="0" w:color="auto"/>
              <w:left w:val="single" w:sz="4" w:space="0" w:color="auto"/>
              <w:bottom w:val="single" w:sz="4" w:space="0" w:color="auto"/>
              <w:right w:val="single" w:sz="4" w:space="0" w:color="auto"/>
            </w:tcBorders>
            <w:shd w:val="clear" w:color="auto" w:fill="C6D9F1"/>
            <w:vAlign w:val="center"/>
          </w:tcPr>
          <w:p w14:paraId="10DB568F" w14:textId="77777777" w:rsidR="00AA6231" w:rsidRPr="00747D46" w:rsidRDefault="00AA6231" w:rsidP="00AA6231">
            <w:pPr>
              <w:rPr>
                <w:rFonts w:ascii="Times New Roman" w:eastAsia="Times New Roman" w:hAnsi="Times New Roman"/>
                <w:b/>
              </w:rPr>
            </w:pPr>
          </w:p>
        </w:tc>
      </w:tr>
      <w:tr w:rsidR="00AA6231" w:rsidRPr="00747D46" w14:paraId="3B1FDB59" w14:textId="77777777" w:rsidTr="00AA6231">
        <w:trPr>
          <w:trHeight w:val="20"/>
        </w:trPr>
        <w:tc>
          <w:tcPr>
            <w:tcW w:w="674" w:type="dxa"/>
            <w:tcBorders>
              <w:top w:val="single" w:sz="4" w:space="0" w:color="auto"/>
              <w:left w:val="single" w:sz="4" w:space="0" w:color="auto"/>
              <w:bottom w:val="single" w:sz="4" w:space="0" w:color="auto"/>
              <w:right w:val="single" w:sz="4" w:space="0" w:color="auto"/>
            </w:tcBorders>
            <w:shd w:val="clear" w:color="auto" w:fill="auto"/>
          </w:tcPr>
          <w:p w14:paraId="5B8DF0BC"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29</w:t>
            </w:r>
          </w:p>
        </w:tc>
        <w:tc>
          <w:tcPr>
            <w:tcW w:w="3726" w:type="dxa"/>
            <w:tcBorders>
              <w:top w:val="single" w:sz="4" w:space="0" w:color="auto"/>
              <w:left w:val="single" w:sz="4" w:space="0" w:color="auto"/>
              <w:bottom w:val="single" w:sz="4" w:space="0" w:color="auto"/>
              <w:right w:val="single" w:sz="4" w:space="0" w:color="auto"/>
            </w:tcBorders>
            <w:vAlign w:val="center"/>
          </w:tcPr>
          <w:p w14:paraId="6F5943EC"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Гостиницы</w:t>
            </w:r>
          </w:p>
        </w:tc>
        <w:tc>
          <w:tcPr>
            <w:tcW w:w="1701" w:type="dxa"/>
            <w:tcBorders>
              <w:top w:val="single" w:sz="4" w:space="0" w:color="auto"/>
              <w:left w:val="single" w:sz="4" w:space="0" w:color="auto"/>
              <w:bottom w:val="single" w:sz="4" w:space="0" w:color="auto"/>
              <w:right w:val="single" w:sz="4" w:space="0" w:color="auto"/>
            </w:tcBorders>
            <w:vAlign w:val="center"/>
          </w:tcPr>
          <w:p w14:paraId="4E8F9697" w14:textId="77777777" w:rsidR="00AA6231" w:rsidRPr="00747D46" w:rsidRDefault="00AA6231" w:rsidP="00AA6231">
            <w:pPr>
              <w:rPr>
                <w:rFonts w:ascii="Times New Roman" w:eastAsia="Times New Roman" w:hAnsi="Times New Roman"/>
              </w:rPr>
            </w:pPr>
            <w:r w:rsidRPr="00747D46">
              <w:rPr>
                <w:rFonts w:ascii="Times New Roman" w:eastAsia="Times New Roman" w:hAnsi="Times New Roman"/>
              </w:rPr>
              <w:t>место</w:t>
            </w:r>
          </w:p>
        </w:tc>
        <w:tc>
          <w:tcPr>
            <w:tcW w:w="3543" w:type="dxa"/>
            <w:tcBorders>
              <w:top w:val="single" w:sz="4" w:space="0" w:color="auto"/>
              <w:left w:val="nil"/>
              <w:bottom w:val="single" w:sz="4" w:space="0" w:color="auto"/>
              <w:right w:val="single" w:sz="4" w:space="0" w:color="auto"/>
            </w:tcBorders>
            <w:shd w:val="clear" w:color="auto" w:fill="auto"/>
            <w:vAlign w:val="center"/>
          </w:tcPr>
          <w:p w14:paraId="75910162"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6</w:t>
            </w:r>
          </w:p>
          <w:p w14:paraId="56EF0755" w14:textId="77777777" w:rsidR="00AA6231" w:rsidRPr="00747D46" w:rsidRDefault="00AA6231" w:rsidP="00AA6231">
            <w:pPr>
              <w:jc w:val="center"/>
              <w:rPr>
                <w:rFonts w:ascii="Times New Roman" w:eastAsia="Times New Roman" w:hAnsi="Times New Roman"/>
              </w:rPr>
            </w:pPr>
            <w:r w:rsidRPr="00747D46">
              <w:rPr>
                <w:rFonts w:ascii="Times New Roman" w:eastAsia="Times New Roman" w:hAnsi="Times New Roman"/>
              </w:rPr>
              <w:t>На 1 тыс. чел.</w:t>
            </w:r>
          </w:p>
        </w:tc>
        <w:tc>
          <w:tcPr>
            <w:tcW w:w="2028" w:type="dxa"/>
            <w:tcBorders>
              <w:top w:val="single" w:sz="4" w:space="0" w:color="auto"/>
              <w:left w:val="single" w:sz="4" w:space="0" w:color="auto"/>
              <w:bottom w:val="single" w:sz="4" w:space="0" w:color="auto"/>
              <w:right w:val="single" w:sz="4" w:space="0" w:color="auto"/>
            </w:tcBorders>
            <w:vAlign w:val="center"/>
          </w:tcPr>
          <w:p w14:paraId="2AF9361A" w14:textId="77777777" w:rsidR="00AA6231" w:rsidRPr="00747D46" w:rsidRDefault="00AA6231" w:rsidP="00A75A4C">
            <w:pPr>
              <w:jc w:val="center"/>
              <w:rPr>
                <w:rFonts w:ascii="Times New Roman" w:eastAsia="Times New Roman" w:hAnsi="Times New Roman"/>
              </w:rPr>
            </w:pPr>
            <w:r w:rsidRPr="00747D46">
              <w:rPr>
                <w:rFonts w:ascii="Times New Roman" w:eastAsia="Times New Roman" w:hAnsi="Times New Roman"/>
              </w:rPr>
              <w:t>250</w:t>
            </w:r>
          </w:p>
        </w:tc>
        <w:tc>
          <w:tcPr>
            <w:tcW w:w="1754" w:type="dxa"/>
            <w:tcBorders>
              <w:top w:val="single" w:sz="4" w:space="0" w:color="auto"/>
              <w:left w:val="single" w:sz="4" w:space="0" w:color="auto"/>
              <w:bottom w:val="single" w:sz="4" w:space="0" w:color="auto"/>
              <w:right w:val="single" w:sz="4" w:space="0" w:color="auto"/>
            </w:tcBorders>
            <w:vAlign w:val="center"/>
          </w:tcPr>
          <w:p w14:paraId="359D3E57" w14:textId="77777777" w:rsidR="00AA6231" w:rsidRPr="00747D46" w:rsidRDefault="00AA6231" w:rsidP="00A75A4C">
            <w:pPr>
              <w:jc w:val="center"/>
              <w:rPr>
                <w:rFonts w:ascii="Times New Roman" w:eastAsia="Times New Roman" w:hAnsi="Times New Roman"/>
              </w:rPr>
            </w:pPr>
            <w:r w:rsidRPr="00747D46">
              <w:rPr>
                <w:rFonts w:ascii="Times New Roman" w:eastAsia="Times New Roman" w:hAnsi="Times New Roman"/>
              </w:rPr>
              <w:t>201</w:t>
            </w:r>
          </w:p>
        </w:tc>
        <w:tc>
          <w:tcPr>
            <w:tcW w:w="1605" w:type="dxa"/>
            <w:tcBorders>
              <w:top w:val="single" w:sz="4" w:space="0" w:color="auto"/>
              <w:left w:val="single" w:sz="4" w:space="0" w:color="auto"/>
              <w:bottom w:val="single" w:sz="4" w:space="0" w:color="auto"/>
              <w:right w:val="single" w:sz="4" w:space="0" w:color="auto"/>
            </w:tcBorders>
            <w:vAlign w:val="center"/>
          </w:tcPr>
          <w:p w14:paraId="6C6D609A" w14:textId="77777777" w:rsidR="00AA6231" w:rsidRPr="00747D46" w:rsidRDefault="00AA6231" w:rsidP="00A75A4C">
            <w:pPr>
              <w:jc w:val="center"/>
              <w:rPr>
                <w:rFonts w:ascii="Times New Roman" w:eastAsia="Times New Roman" w:hAnsi="Times New Roman"/>
              </w:rPr>
            </w:pPr>
            <w:r w:rsidRPr="00747D46">
              <w:rPr>
                <w:rFonts w:ascii="Times New Roman" w:eastAsia="Times New Roman" w:hAnsi="Times New Roman"/>
              </w:rPr>
              <w:t>49</w:t>
            </w:r>
          </w:p>
        </w:tc>
      </w:tr>
    </w:tbl>
    <w:p w14:paraId="502EB248" w14:textId="77777777" w:rsidR="00AA6231" w:rsidRPr="00747D46" w:rsidRDefault="00376681" w:rsidP="00AA623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*свободные от захоронения территории на момент внесений изменений в генеральный план</w:t>
      </w:r>
    </w:p>
    <w:p w14:paraId="2A7A62E7" w14:textId="77777777" w:rsidR="00AA6231"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pPr>
    </w:p>
    <w:p w14:paraId="3430FD3A" w14:textId="77777777" w:rsidR="00AA6231"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sectPr w:rsidR="00AA6231" w:rsidRPr="00747D46" w:rsidSect="00AA6231">
          <w:pgSz w:w="16838" w:h="11906" w:orient="landscape"/>
          <w:pgMar w:top="1701" w:right="1134" w:bottom="600" w:left="1134" w:header="708" w:footer="708" w:gutter="0"/>
          <w:cols w:space="708"/>
          <w:docGrid w:linePitch="360"/>
        </w:sectPr>
      </w:pPr>
    </w:p>
    <w:p w14:paraId="566F7495"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 xml:space="preserve">Проект </w:t>
      </w:r>
      <w:r w:rsidR="00492E04">
        <w:rPr>
          <w:rFonts w:ascii="Times New Roman" w:eastAsia="Times New Roman" w:hAnsi="Times New Roman"/>
          <w:sz w:val="28"/>
          <w:szCs w:val="28"/>
        </w:rPr>
        <w:t>г</w:t>
      </w:r>
      <w:r w:rsidRPr="00747D46">
        <w:rPr>
          <w:rFonts w:ascii="Times New Roman" w:eastAsia="Times New Roman" w:hAnsi="Times New Roman"/>
          <w:sz w:val="28"/>
          <w:szCs w:val="28"/>
        </w:rPr>
        <w:t xml:space="preserve">енерального плана </w:t>
      </w:r>
      <w:r w:rsidR="00492E04">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 xml:space="preserve">учитывает потребности развития учреждений обслуживания районного и регионального уровней, предусмотренных проектом схемы территориального планирования Усть-Лабинского муниципального района </w:t>
      </w:r>
      <w:r w:rsidR="00492E04">
        <w:rPr>
          <w:rFonts w:ascii="Times New Roman" w:eastAsia="Times New Roman" w:hAnsi="Times New Roman"/>
          <w:sz w:val="28"/>
          <w:szCs w:val="28"/>
        </w:rPr>
        <w:t xml:space="preserve">Краснодарского края </w:t>
      </w:r>
      <w:r w:rsidRPr="00747D46">
        <w:rPr>
          <w:rFonts w:ascii="Times New Roman" w:eastAsia="Times New Roman" w:hAnsi="Times New Roman"/>
          <w:sz w:val="28"/>
          <w:szCs w:val="28"/>
        </w:rPr>
        <w:t>и разработанными проектами планировок. Размещение объектов регионального и федерального уровня на территории</w:t>
      </w:r>
      <w:r w:rsidR="00D9034E">
        <w:rPr>
          <w:rFonts w:ascii="Times New Roman" w:eastAsia="Times New Roman" w:hAnsi="Times New Roman"/>
          <w:sz w:val="28"/>
          <w:szCs w:val="28"/>
        </w:rPr>
        <w:t xml:space="preserve"> </w:t>
      </w:r>
      <w:r w:rsidR="00D9034E" w:rsidRPr="00D9034E">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действующими программами и стратегиями развития не предусмотрено. Также учтен реализуемый инвестиционный в области образования «Строительство образовательной организации Усть-Лабинский лицей на 475 мест».</w:t>
      </w:r>
    </w:p>
    <w:p w14:paraId="0CD86228"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Первостепенную важность имеет развитие учреждений образования, культуры и спорта, здравоохранения.</w:t>
      </w:r>
    </w:p>
    <w:p w14:paraId="643A4CD4"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Динамика численности детей дошкольного и школьного возрастов на расчетный срок определены в основном фактором роста рождаемости. Расчет существующей и проектной емкости учреждений образования осуществлен в соответствии с прогнозной численностью и возрастной структурой населения.</w:t>
      </w:r>
    </w:p>
    <w:p w14:paraId="2BA258FA"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Существующая проектная мощность детских дошкольных учреждений составляет 1891 место. Из расчета обеспеченности детского населения в возрасте 1-6 лет 70 % потребность мест в ДОУ к расчетному сроку с учетом демографического прогноза составит 2279 мест. Таким образом, дополнительно необходимо обеспечить 388 мест.</w:t>
      </w:r>
    </w:p>
    <w:p w14:paraId="0E3C413F" w14:textId="66738DE9"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Согласно </w:t>
      </w:r>
      <w:r w:rsidR="00D9034E">
        <w:rPr>
          <w:rFonts w:ascii="Times New Roman" w:eastAsia="Times New Roman" w:hAnsi="Times New Roman"/>
          <w:sz w:val="28"/>
          <w:szCs w:val="28"/>
        </w:rPr>
        <w:t xml:space="preserve">местных нормативов градостроительного проектирования         </w:t>
      </w:r>
      <w:r w:rsidRPr="00747D46">
        <w:rPr>
          <w:rFonts w:ascii="Times New Roman" w:eastAsia="Times New Roman" w:hAnsi="Times New Roman"/>
          <w:sz w:val="28"/>
          <w:szCs w:val="28"/>
        </w:rPr>
        <w:t xml:space="preserve"> Усть-Лабинского городского поселения охвата детей неполным средним образованием (I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IX классы) должен составлять 100 % и до 30% детей средним образованием (X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XI классы) при обучении в одну смену. С учетом прогнозной возрастной структуры необходимая проектная мощность общеобразовательных учреждений должна составить 4467 мест. Проектная мощность действующих общеобразовательных учреждений составляет 4356 мест, к расчетному сроку генерального плана </w:t>
      </w:r>
      <w:r w:rsidR="00492E04" w:rsidRPr="00492E04">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необходимо дополнительно ввести в действие еще 111 мест.</w:t>
      </w:r>
    </w:p>
    <w:p w14:paraId="389FB9DF"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В связи с прогнозным ростом численности детей школьного и дошкольного возрастов, а также с учетом нагрузки на образовательные учреждения города</w:t>
      </w:r>
      <w:r w:rsidR="00492E04">
        <w:rPr>
          <w:rFonts w:ascii="Times New Roman" w:eastAsia="Times New Roman" w:hAnsi="Times New Roman"/>
          <w:sz w:val="28"/>
          <w:szCs w:val="28"/>
        </w:rPr>
        <w:t xml:space="preserve"> Усть-Лабинска</w:t>
      </w:r>
      <w:r w:rsidRPr="00747D46">
        <w:rPr>
          <w:rFonts w:ascii="Times New Roman" w:eastAsia="Times New Roman" w:hAnsi="Times New Roman"/>
          <w:sz w:val="28"/>
          <w:szCs w:val="28"/>
        </w:rPr>
        <w:t xml:space="preserve">, прилегающих населенных пунктов, необходимо строительство дополнительных образовательных учреждений. </w:t>
      </w:r>
    </w:p>
    <w:p w14:paraId="62AA6B63"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рамках развития образовательных учреждений проектом на территории города </w:t>
      </w:r>
      <w:r w:rsidR="00492E04">
        <w:rPr>
          <w:rFonts w:ascii="Times New Roman" w:eastAsia="Times New Roman" w:hAnsi="Times New Roman"/>
          <w:sz w:val="28"/>
          <w:szCs w:val="28"/>
        </w:rPr>
        <w:t xml:space="preserve">Усть-Лабинска </w:t>
      </w:r>
      <w:r w:rsidRPr="00747D46">
        <w:rPr>
          <w:rFonts w:ascii="Times New Roman" w:eastAsia="Times New Roman" w:hAnsi="Times New Roman"/>
          <w:sz w:val="28"/>
          <w:szCs w:val="28"/>
        </w:rPr>
        <w:t>предусматривается размещение:</w:t>
      </w:r>
    </w:p>
    <w:p w14:paraId="3EE6AAD4"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- 2 общеобразовательных учреждений общей емкостью 1300 мест;</w:t>
      </w:r>
    </w:p>
    <w:p w14:paraId="32345624"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- 2 детских дошкольных учреждения на общей емкостью 400 мест. </w:t>
      </w:r>
    </w:p>
    <w:p w14:paraId="1CD975BA"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Расчет перспективной численности населения показал, что к расчетному сроку произойдет рост численности населения и численного показателя населения младших возрастных групп. Расчетная доля населения младшей возрастной группы является вероятностной оценкой, которая может меняться и реагировать изменения основных демографических показателей естественного воспроизводства населения. В случае кардинального повышения уровня рождаемости нехватку мест в образовательных учреждениях возможно компенсировать за счет реконструкции действующей сети. </w:t>
      </w:r>
    </w:p>
    <w:p w14:paraId="5D862175"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Развитие сети дополнительного образования настоящим проектом предлагается за счет организации на базе общеобразовательных учреждений внешкольных учреждений, таких как детская школа искусств или музыкальная, художественная, хореографическая школа.</w:t>
      </w:r>
    </w:p>
    <w:p w14:paraId="7DBE6AE1"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Основная нагрузка по оказанию медицинской помощи населению лежит на стационарах и поликлинических учреждениях. В ходе реализации «Концепции развития системы здравоохранения в Российской Федерации до 2020 г.» в структуре работы учреждений здравоохранения возможны некоторые изменения в связи с расширением функций по организации «восстановительного лечения (долечивания), реабилитации и медицинского ухода». Кроме того, в </w:t>
      </w:r>
      <w:r w:rsidR="00D9034E">
        <w:rPr>
          <w:rFonts w:ascii="Times New Roman" w:eastAsia="Times New Roman" w:hAnsi="Times New Roman"/>
          <w:sz w:val="28"/>
          <w:szCs w:val="28"/>
        </w:rPr>
        <w:t>Усть-Лабинском</w:t>
      </w:r>
      <w:r w:rsidR="00D9034E" w:rsidRPr="00D9034E">
        <w:rPr>
          <w:rFonts w:ascii="Times New Roman" w:eastAsia="Times New Roman" w:hAnsi="Times New Roman"/>
          <w:sz w:val="28"/>
          <w:szCs w:val="28"/>
        </w:rPr>
        <w:t xml:space="preserve"> городско</w:t>
      </w:r>
      <w:r w:rsidR="00D9034E">
        <w:rPr>
          <w:rFonts w:ascii="Times New Roman" w:eastAsia="Times New Roman" w:hAnsi="Times New Roman"/>
          <w:sz w:val="28"/>
          <w:szCs w:val="28"/>
        </w:rPr>
        <w:t>м</w:t>
      </w:r>
      <w:r w:rsidR="00D9034E" w:rsidRPr="00D9034E">
        <w:rPr>
          <w:rFonts w:ascii="Times New Roman" w:eastAsia="Times New Roman" w:hAnsi="Times New Roman"/>
          <w:sz w:val="28"/>
          <w:szCs w:val="28"/>
        </w:rPr>
        <w:t xml:space="preserve"> поселени</w:t>
      </w:r>
      <w:r w:rsidR="00D9034E">
        <w:rPr>
          <w:rFonts w:ascii="Times New Roman" w:eastAsia="Times New Roman" w:hAnsi="Times New Roman"/>
          <w:sz w:val="28"/>
          <w:szCs w:val="28"/>
        </w:rPr>
        <w:t>и</w:t>
      </w:r>
      <w:r w:rsidR="00D9034E" w:rsidRPr="00D9034E">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высок удельный вес детей и лиц в возрасте старше трудоспособного, которые отличаются пониженной мобильностью и нуждаются в приближении медицинской помощи к местам проживания. С учетом перспективного роста численности населения </w:t>
      </w:r>
      <w:r w:rsidR="00287760">
        <w:rPr>
          <w:rFonts w:ascii="Times New Roman" w:eastAsia="Times New Roman" w:hAnsi="Times New Roman"/>
          <w:sz w:val="28"/>
          <w:szCs w:val="28"/>
        </w:rPr>
        <w:br/>
      </w:r>
      <w:r w:rsidRPr="00747D46">
        <w:rPr>
          <w:rFonts w:ascii="Times New Roman" w:eastAsia="Times New Roman" w:hAnsi="Times New Roman"/>
          <w:sz w:val="28"/>
          <w:szCs w:val="28"/>
        </w:rPr>
        <w:t>Усть-Лабинского района, предусмотренного СТП Усть-Лабинского района, и размещения ЦРБ на территории города возрастет дополнительная нагрузка на существующие учреждения. Указанные обстоятельства говорят в пользу сохранения и развития существующей сети как амбулаторно-поликлинической, так и стационарной. Конкретизация необходимого объема стационарной и амбулаторно-поликлинической помощи населению в соответствии с региональными и местными потребностями является сферой компетенции Департамента здравоохранения Краснодарского края и Усть-Лабинской ЦРБ. Мероприятия по развитию учреждений здравоохранения формулируются в соответствии с региональными программами. Выделение участков под строительство новых объектов должно осуществляться в соответствии с заданием на проектирование.</w:t>
      </w:r>
    </w:p>
    <w:p w14:paraId="0D1730BA"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Создание учреждений социальной защиты населения осуществляется в соответствии с краевыми целевыми программами. Действующими целевыми программами строительства объектов социальной защиты населения на территории </w:t>
      </w:r>
      <w:r w:rsidR="00D9034E" w:rsidRPr="00D9034E">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не предусмотрено.</w:t>
      </w:r>
    </w:p>
    <w:p w14:paraId="4DB51421" w14:textId="0A91741A"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 перспективу 2029 г. </w:t>
      </w:r>
      <w:r w:rsidR="00166058" w:rsidRPr="00747D46">
        <w:rPr>
          <w:rFonts w:ascii="Times New Roman" w:eastAsia="Times New Roman" w:hAnsi="Times New Roman"/>
          <w:sz w:val="28"/>
          <w:szCs w:val="28"/>
        </w:rPr>
        <w:t>С</w:t>
      </w:r>
      <w:r w:rsidRPr="00747D46">
        <w:rPr>
          <w:rFonts w:ascii="Times New Roman" w:eastAsia="Times New Roman" w:hAnsi="Times New Roman"/>
          <w:sz w:val="28"/>
          <w:szCs w:val="28"/>
        </w:rPr>
        <w:t xml:space="preserve">ледует стремиться к полному соответствию между фактической и нормативной вместимостью учреждений культуры, поскольку отвечающая современным требованиям база учреждений культурно-досуговой сферы является важной дополнительной предпосылкой для развития рекреационной деятельности. В настоящее время наблюдается существенный дефицит мест в учреждениях клубного типа, который на перспективу с ростом численности населения должен еще увеличиться. С учетом того, что в сфере культурно-досуговых услуг значительную роль могут играть частные учреждения (примерно до 30 % от нормативно необходимой вместимости учреждений клубного типа), рекомендуется строительство дополнительного учреждения клубного типа. Проектом генерального плана </w:t>
      </w:r>
      <w:r w:rsidR="00492E04" w:rsidRPr="00492E04">
        <w:rPr>
          <w:rFonts w:ascii="Times New Roman" w:eastAsia="Times New Roman" w:hAnsi="Times New Roman"/>
          <w:sz w:val="28"/>
          <w:szCs w:val="28"/>
        </w:rPr>
        <w:t xml:space="preserve">Усть-Лабинского </w:t>
      </w:r>
      <w:r w:rsidR="00492E04">
        <w:rPr>
          <w:rFonts w:ascii="Times New Roman" w:eastAsia="Times New Roman" w:hAnsi="Times New Roman"/>
          <w:sz w:val="28"/>
          <w:szCs w:val="28"/>
        </w:rPr>
        <w:t xml:space="preserve">городского поселения </w:t>
      </w:r>
      <w:r w:rsidRPr="00747D46">
        <w:rPr>
          <w:rFonts w:ascii="Times New Roman" w:eastAsia="Times New Roman" w:hAnsi="Times New Roman"/>
          <w:sz w:val="28"/>
          <w:szCs w:val="28"/>
        </w:rPr>
        <w:t>предлагается реконструкция существующей сети учреждений культурно-досугового типа с увеличением мощности, а также строительство новых учреждений. Всего к расчетному сроку генерального плана</w:t>
      </w:r>
      <w:r w:rsidR="00492E04" w:rsidRPr="00492E04">
        <w:t xml:space="preserve"> </w:t>
      </w:r>
      <w:r w:rsidR="00492E04" w:rsidRPr="00492E04">
        <w:rPr>
          <w:rFonts w:ascii="Times New Roman" w:eastAsia="Times New Roman" w:hAnsi="Times New Roman"/>
          <w:sz w:val="28"/>
          <w:szCs w:val="28"/>
        </w:rPr>
        <w:t>Усть-Лабинского городского поселения</w:t>
      </w:r>
      <w:r w:rsidRPr="00492E04">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предусматривается строительство 2 </w:t>
      </w:r>
      <w:r w:rsidRPr="00747D46">
        <w:rPr>
          <w:rFonts w:ascii="Times New Roman" w:eastAsia="Times New Roman" w:hAnsi="Times New Roman"/>
          <w:sz w:val="28"/>
          <w:szCs w:val="28"/>
        </w:rPr>
        <w:lastRenderedPageBreak/>
        <w:t>объектов культурно-просветительского назначения и 3 объекта культурно-досугового (клубного) типа.</w:t>
      </w:r>
    </w:p>
    <w:p w14:paraId="36D2178C"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соответствии с нормативами сеть спортивных сооружений и объектов спортивной направленности проектируется по заданию на проектирование. В общем, по городу население в полном объеме обеспечено физкультурно-спортивными сооружениями, что сохранится и на перспективу, за исключением обеспеченности населения плавательными бассейнами. Так, на территории города </w:t>
      </w:r>
      <w:proofErr w:type="spellStart"/>
      <w:r w:rsidR="00D61B91">
        <w:rPr>
          <w:rFonts w:ascii="Times New Roman" w:eastAsia="Times New Roman" w:hAnsi="Times New Roman"/>
          <w:sz w:val="28"/>
          <w:szCs w:val="28"/>
        </w:rPr>
        <w:t>Усть-Лабинскка</w:t>
      </w:r>
      <w:proofErr w:type="spellEnd"/>
      <w:r w:rsidR="00D61B91">
        <w:rPr>
          <w:rFonts w:ascii="Times New Roman" w:eastAsia="Times New Roman" w:hAnsi="Times New Roman"/>
          <w:sz w:val="28"/>
          <w:szCs w:val="28"/>
        </w:rPr>
        <w:t xml:space="preserve"> </w:t>
      </w:r>
      <w:r w:rsidRPr="00747D46">
        <w:rPr>
          <w:rFonts w:ascii="Times New Roman" w:eastAsia="Times New Roman" w:hAnsi="Times New Roman"/>
          <w:sz w:val="28"/>
          <w:szCs w:val="28"/>
        </w:rPr>
        <w:t>расположен всего один бассейн мощностью 105 м</w:t>
      </w:r>
      <w:r w:rsidRPr="006A2FAC">
        <w:rPr>
          <w:rFonts w:ascii="Times New Roman" w:eastAsia="Times New Roman" w:hAnsi="Times New Roman"/>
          <w:sz w:val="28"/>
          <w:szCs w:val="28"/>
          <w:vertAlign w:val="superscript"/>
        </w:rPr>
        <w:t xml:space="preserve">2 </w:t>
      </w:r>
      <w:r w:rsidRPr="00747D46">
        <w:rPr>
          <w:rFonts w:ascii="Times New Roman" w:eastAsia="Times New Roman" w:hAnsi="Times New Roman"/>
          <w:sz w:val="28"/>
          <w:szCs w:val="28"/>
        </w:rPr>
        <w:t xml:space="preserve">зеркала воды. Также, часть учреждений города находится в не удовлетворительном техническом состоянии, и требуют капитального ремонта. </w:t>
      </w:r>
    </w:p>
    <w:p w14:paraId="34DE1C5E"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В рамках развития сети спортивных сооружений предусматривается реконструкция существующей сети за счет капитального ремонта, а также строительство новых.</w:t>
      </w:r>
    </w:p>
    <w:p w14:paraId="47F31911"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Для развития отрасли физической культуры и спорта в области предусмотрено строительство и реконструкция 7 объектов (Таблица </w:t>
      </w:r>
      <w:r w:rsidR="0005197F" w:rsidRPr="00747D46">
        <w:rPr>
          <w:rFonts w:ascii="Times New Roman" w:eastAsia="Times New Roman" w:hAnsi="Times New Roman"/>
          <w:sz w:val="28"/>
          <w:szCs w:val="28"/>
        </w:rPr>
        <w:t>44</w:t>
      </w:r>
      <w:r w:rsidRPr="00747D46">
        <w:rPr>
          <w:rFonts w:ascii="Times New Roman" w:eastAsia="Times New Roman" w:hAnsi="Times New Roman"/>
          <w:sz w:val="28"/>
          <w:szCs w:val="28"/>
        </w:rPr>
        <w:t>).</w:t>
      </w:r>
    </w:p>
    <w:p w14:paraId="54156FA0"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p>
    <w:p w14:paraId="55682DC8" w14:textId="77777777" w:rsidR="00AA6231" w:rsidRPr="00747D46" w:rsidRDefault="009A3F1C" w:rsidP="009A3F1C">
      <w:pPr>
        <w:widowControl w:val="0"/>
        <w:autoSpaceDE w:val="0"/>
        <w:autoSpaceDN w:val="0"/>
        <w:adjustRightInd w:val="0"/>
        <w:ind w:firstLine="709"/>
        <w:jc w:val="right"/>
        <w:rPr>
          <w:rFonts w:ascii="Times New Roman" w:eastAsia="Times New Roman" w:hAnsi="Times New Roman"/>
          <w:sz w:val="28"/>
          <w:szCs w:val="28"/>
        </w:rPr>
      </w:pPr>
      <w:r w:rsidRPr="00747D46">
        <w:rPr>
          <w:rFonts w:ascii="Times New Roman" w:eastAsia="Times New Roman" w:hAnsi="Times New Roman"/>
          <w:sz w:val="28"/>
          <w:szCs w:val="28"/>
        </w:rPr>
        <w:t xml:space="preserve">Таблица </w:t>
      </w:r>
      <w:r w:rsidR="0005197F" w:rsidRPr="00747D46">
        <w:rPr>
          <w:rFonts w:ascii="Times New Roman" w:eastAsia="Times New Roman" w:hAnsi="Times New Roman"/>
          <w:sz w:val="28"/>
          <w:szCs w:val="28"/>
        </w:rPr>
        <w:t>44</w:t>
      </w:r>
    </w:p>
    <w:tbl>
      <w:tblPr>
        <w:tblW w:w="9928" w:type="dxa"/>
        <w:tblInd w:w="103" w:type="dxa"/>
        <w:tblLayout w:type="fixed"/>
        <w:tblLook w:val="04A0" w:firstRow="1" w:lastRow="0" w:firstColumn="1" w:lastColumn="0" w:noHBand="0" w:noVBand="1"/>
      </w:tblPr>
      <w:tblGrid>
        <w:gridCol w:w="714"/>
        <w:gridCol w:w="2138"/>
        <w:gridCol w:w="2398"/>
        <w:gridCol w:w="2552"/>
        <w:gridCol w:w="2126"/>
      </w:tblGrid>
      <w:tr w:rsidR="00376681" w:rsidRPr="00747D46" w14:paraId="755AD46B" w14:textId="77777777" w:rsidTr="009A3F1C">
        <w:trPr>
          <w:trHeight w:val="20"/>
          <w:tblHeader/>
        </w:trPr>
        <w:tc>
          <w:tcPr>
            <w:tcW w:w="7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B137A3" w14:textId="77777777" w:rsidR="00376681" w:rsidRPr="00747D46" w:rsidRDefault="00993EEA" w:rsidP="00376681">
            <w:pPr>
              <w:jc w:val="center"/>
              <w:rPr>
                <w:rFonts w:ascii="Times New Roman" w:eastAsia="Times New Roman" w:hAnsi="Times New Roman"/>
              </w:rPr>
            </w:pPr>
            <w:r>
              <w:rPr>
                <w:rFonts w:ascii="Times New Roman" w:eastAsia="Times New Roman" w:hAnsi="Times New Roman"/>
              </w:rPr>
              <w:t>№</w:t>
            </w:r>
            <w:r w:rsidR="00376681" w:rsidRPr="00747D46">
              <w:rPr>
                <w:rFonts w:ascii="Times New Roman" w:eastAsia="Times New Roman" w:hAnsi="Times New Roman"/>
              </w:rPr>
              <w:t>/</w:t>
            </w:r>
            <w:r>
              <w:rPr>
                <w:rFonts w:ascii="Times New Roman" w:eastAsia="Times New Roman" w:hAnsi="Times New Roman"/>
              </w:rPr>
              <w:t>№</w:t>
            </w:r>
          </w:p>
        </w:tc>
        <w:tc>
          <w:tcPr>
            <w:tcW w:w="2138" w:type="dxa"/>
            <w:tcBorders>
              <w:top w:val="single" w:sz="4" w:space="0" w:color="auto"/>
              <w:left w:val="nil"/>
              <w:bottom w:val="single" w:sz="4" w:space="0" w:color="auto"/>
              <w:right w:val="single" w:sz="4" w:space="0" w:color="auto"/>
            </w:tcBorders>
            <w:shd w:val="clear" w:color="auto" w:fill="auto"/>
            <w:vAlign w:val="center"/>
            <w:hideMark/>
          </w:tcPr>
          <w:p w14:paraId="61B023DB"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Вид мероприятия</w:t>
            </w:r>
          </w:p>
        </w:tc>
        <w:tc>
          <w:tcPr>
            <w:tcW w:w="2398" w:type="dxa"/>
            <w:tcBorders>
              <w:top w:val="single" w:sz="4" w:space="0" w:color="auto"/>
              <w:left w:val="nil"/>
              <w:bottom w:val="single" w:sz="4" w:space="0" w:color="auto"/>
              <w:right w:val="single" w:sz="4" w:space="0" w:color="auto"/>
            </w:tcBorders>
            <w:shd w:val="clear" w:color="auto" w:fill="auto"/>
            <w:vAlign w:val="center"/>
            <w:hideMark/>
          </w:tcPr>
          <w:p w14:paraId="3D5C78E0"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Наименование</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14:paraId="1F960DEE"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Краткая характеристика объекта</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14:paraId="5AA13428"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Местоположение планируемого объекта</w:t>
            </w:r>
          </w:p>
        </w:tc>
      </w:tr>
      <w:tr w:rsidR="00376681" w:rsidRPr="00747D46" w14:paraId="23505D72" w14:textId="77777777" w:rsidTr="009A3F1C">
        <w:trPr>
          <w:trHeight w:val="20"/>
        </w:trPr>
        <w:tc>
          <w:tcPr>
            <w:tcW w:w="9928" w:type="dxa"/>
            <w:gridSpan w:val="5"/>
            <w:tcBorders>
              <w:top w:val="single" w:sz="4" w:space="0" w:color="auto"/>
              <w:left w:val="single" w:sz="4" w:space="0" w:color="auto"/>
              <w:bottom w:val="single" w:sz="4" w:space="0" w:color="auto"/>
              <w:right w:val="single" w:sz="4" w:space="0" w:color="auto"/>
            </w:tcBorders>
            <w:shd w:val="clear" w:color="000000" w:fill="D9D9D9"/>
            <w:vAlign w:val="center"/>
            <w:hideMark/>
          </w:tcPr>
          <w:p w14:paraId="389410AC"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Усть-Лабинское городское поселение</w:t>
            </w:r>
          </w:p>
        </w:tc>
      </w:tr>
      <w:tr w:rsidR="00376681" w:rsidRPr="00747D46" w14:paraId="50A3496D" w14:textId="77777777" w:rsidTr="009A3F1C">
        <w:trPr>
          <w:trHeight w:val="20"/>
        </w:trPr>
        <w:tc>
          <w:tcPr>
            <w:tcW w:w="714" w:type="dxa"/>
            <w:tcBorders>
              <w:top w:val="nil"/>
              <w:left w:val="single" w:sz="4" w:space="0" w:color="auto"/>
              <w:bottom w:val="single" w:sz="4" w:space="0" w:color="auto"/>
              <w:right w:val="single" w:sz="4" w:space="0" w:color="auto"/>
            </w:tcBorders>
            <w:shd w:val="clear" w:color="auto" w:fill="auto"/>
            <w:vAlign w:val="center"/>
            <w:hideMark/>
          </w:tcPr>
          <w:p w14:paraId="5D1D926A"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1</w:t>
            </w:r>
          </w:p>
        </w:tc>
        <w:tc>
          <w:tcPr>
            <w:tcW w:w="2138" w:type="dxa"/>
            <w:tcBorders>
              <w:top w:val="nil"/>
              <w:left w:val="nil"/>
              <w:bottom w:val="single" w:sz="4" w:space="0" w:color="auto"/>
              <w:right w:val="single" w:sz="4" w:space="0" w:color="auto"/>
            </w:tcBorders>
            <w:shd w:val="clear" w:color="auto" w:fill="auto"/>
            <w:vAlign w:val="center"/>
            <w:hideMark/>
          </w:tcPr>
          <w:p w14:paraId="5286C898"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капитальный ремонт</w:t>
            </w:r>
          </w:p>
        </w:tc>
        <w:tc>
          <w:tcPr>
            <w:tcW w:w="2398" w:type="dxa"/>
            <w:tcBorders>
              <w:top w:val="nil"/>
              <w:left w:val="nil"/>
              <w:bottom w:val="single" w:sz="4" w:space="0" w:color="auto"/>
              <w:right w:val="single" w:sz="4" w:space="0" w:color="auto"/>
            </w:tcBorders>
            <w:shd w:val="clear" w:color="auto" w:fill="auto"/>
            <w:vAlign w:val="center"/>
            <w:hideMark/>
          </w:tcPr>
          <w:p w14:paraId="17CA5220"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спортивный зал</w:t>
            </w:r>
          </w:p>
        </w:tc>
        <w:tc>
          <w:tcPr>
            <w:tcW w:w="2552" w:type="dxa"/>
            <w:tcBorders>
              <w:top w:val="nil"/>
              <w:left w:val="nil"/>
              <w:bottom w:val="single" w:sz="4" w:space="0" w:color="auto"/>
              <w:right w:val="single" w:sz="4" w:space="0" w:color="auto"/>
            </w:tcBorders>
            <w:shd w:val="clear" w:color="auto" w:fill="auto"/>
            <w:vAlign w:val="center"/>
            <w:hideMark/>
          </w:tcPr>
          <w:p w14:paraId="47BD6679"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 xml:space="preserve">спортивный зал МБОУ СОШ № 4 162 </w:t>
            </w:r>
            <w:proofErr w:type="spellStart"/>
            <w:r w:rsidRPr="00747D46">
              <w:rPr>
                <w:rFonts w:ascii="Times New Roman" w:eastAsia="Times New Roman" w:hAnsi="Times New Roman"/>
              </w:rPr>
              <w:t>кв.м</w:t>
            </w:r>
            <w:proofErr w:type="spellEnd"/>
          </w:p>
        </w:tc>
        <w:tc>
          <w:tcPr>
            <w:tcW w:w="2126" w:type="dxa"/>
            <w:tcBorders>
              <w:top w:val="nil"/>
              <w:left w:val="nil"/>
              <w:bottom w:val="single" w:sz="4" w:space="0" w:color="auto"/>
              <w:right w:val="single" w:sz="4" w:space="0" w:color="auto"/>
            </w:tcBorders>
            <w:shd w:val="clear" w:color="auto" w:fill="auto"/>
            <w:vAlign w:val="center"/>
            <w:hideMark/>
          </w:tcPr>
          <w:p w14:paraId="4811096C" w14:textId="77777777" w:rsidR="00376681" w:rsidRPr="00747D46" w:rsidRDefault="00376681" w:rsidP="00376681">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-Лабинск</w:t>
            </w:r>
          </w:p>
        </w:tc>
      </w:tr>
      <w:tr w:rsidR="00376681" w:rsidRPr="00747D46" w14:paraId="20106E66" w14:textId="77777777" w:rsidTr="009A3F1C">
        <w:trPr>
          <w:trHeight w:val="20"/>
        </w:trPr>
        <w:tc>
          <w:tcPr>
            <w:tcW w:w="714" w:type="dxa"/>
            <w:tcBorders>
              <w:top w:val="nil"/>
              <w:left w:val="single" w:sz="4" w:space="0" w:color="auto"/>
              <w:bottom w:val="single" w:sz="4" w:space="0" w:color="auto"/>
              <w:right w:val="single" w:sz="4" w:space="0" w:color="auto"/>
            </w:tcBorders>
            <w:shd w:val="clear" w:color="auto" w:fill="auto"/>
            <w:vAlign w:val="center"/>
            <w:hideMark/>
          </w:tcPr>
          <w:p w14:paraId="2344C898"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2</w:t>
            </w:r>
          </w:p>
        </w:tc>
        <w:tc>
          <w:tcPr>
            <w:tcW w:w="2138" w:type="dxa"/>
            <w:tcBorders>
              <w:top w:val="nil"/>
              <w:left w:val="nil"/>
              <w:bottom w:val="single" w:sz="4" w:space="0" w:color="auto"/>
              <w:right w:val="single" w:sz="4" w:space="0" w:color="auto"/>
            </w:tcBorders>
            <w:shd w:val="clear" w:color="auto" w:fill="auto"/>
            <w:vAlign w:val="center"/>
            <w:hideMark/>
          </w:tcPr>
          <w:p w14:paraId="20D03B93"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капитальный ремонт</w:t>
            </w:r>
          </w:p>
        </w:tc>
        <w:tc>
          <w:tcPr>
            <w:tcW w:w="2398" w:type="dxa"/>
            <w:tcBorders>
              <w:top w:val="nil"/>
              <w:left w:val="nil"/>
              <w:bottom w:val="single" w:sz="4" w:space="0" w:color="auto"/>
              <w:right w:val="single" w:sz="4" w:space="0" w:color="auto"/>
            </w:tcBorders>
            <w:shd w:val="clear" w:color="auto" w:fill="auto"/>
            <w:vAlign w:val="center"/>
            <w:hideMark/>
          </w:tcPr>
          <w:p w14:paraId="6F8A2D66"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баскетбольная площадка</w:t>
            </w:r>
          </w:p>
        </w:tc>
        <w:tc>
          <w:tcPr>
            <w:tcW w:w="2552" w:type="dxa"/>
            <w:tcBorders>
              <w:top w:val="nil"/>
              <w:left w:val="nil"/>
              <w:bottom w:val="single" w:sz="4" w:space="0" w:color="auto"/>
              <w:right w:val="single" w:sz="4" w:space="0" w:color="auto"/>
            </w:tcBorders>
            <w:shd w:val="clear" w:color="auto" w:fill="auto"/>
            <w:vAlign w:val="center"/>
            <w:hideMark/>
          </w:tcPr>
          <w:p w14:paraId="22FC8855" w14:textId="2D737CE0"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 xml:space="preserve">баскетбольная площадка стадиона </w:t>
            </w:r>
            <w:r w:rsidR="00166058">
              <w:rPr>
                <w:rFonts w:ascii="Times New Roman" w:eastAsia="Times New Roman" w:hAnsi="Times New Roman"/>
              </w:rPr>
              <w:t>«</w:t>
            </w:r>
            <w:r w:rsidRPr="00747D46">
              <w:rPr>
                <w:rFonts w:ascii="Times New Roman" w:eastAsia="Times New Roman" w:hAnsi="Times New Roman"/>
              </w:rPr>
              <w:t>Кубань</w:t>
            </w:r>
            <w:r w:rsidR="00166058">
              <w:rPr>
                <w:rFonts w:ascii="Times New Roman" w:eastAsia="Times New Roman" w:hAnsi="Times New Roman"/>
              </w:rPr>
              <w:t>»</w:t>
            </w:r>
            <w:r w:rsidRPr="00747D46">
              <w:rPr>
                <w:rFonts w:ascii="Times New Roman" w:eastAsia="Times New Roman" w:hAnsi="Times New Roman"/>
              </w:rPr>
              <w:t xml:space="preserve"> 450 </w:t>
            </w:r>
            <w:proofErr w:type="spellStart"/>
            <w:r w:rsidRPr="00747D46">
              <w:rPr>
                <w:rFonts w:ascii="Times New Roman" w:eastAsia="Times New Roman" w:hAnsi="Times New Roman"/>
              </w:rPr>
              <w:t>кв.м</w:t>
            </w:r>
            <w:proofErr w:type="spellEnd"/>
          </w:p>
        </w:tc>
        <w:tc>
          <w:tcPr>
            <w:tcW w:w="2126" w:type="dxa"/>
            <w:tcBorders>
              <w:top w:val="nil"/>
              <w:left w:val="nil"/>
              <w:bottom w:val="single" w:sz="4" w:space="0" w:color="auto"/>
              <w:right w:val="single" w:sz="4" w:space="0" w:color="auto"/>
            </w:tcBorders>
            <w:shd w:val="clear" w:color="auto" w:fill="auto"/>
            <w:vAlign w:val="center"/>
            <w:hideMark/>
          </w:tcPr>
          <w:p w14:paraId="4D06FC78" w14:textId="77777777" w:rsidR="00376681" w:rsidRPr="00747D46" w:rsidRDefault="00376681" w:rsidP="00376681">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-Лабинск</w:t>
            </w:r>
          </w:p>
        </w:tc>
      </w:tr>
      <w:tr w:rsidR="00376681" w:rsidRPr="00747D46" w14:paraId="4A90E091" w14:textId="77777777" w:rsidTr="009A3F1C">
        <w:trPr>
          <w:trHeight w:val="20"/>
        </w:trPr>
        <w:tc>
          <w:tcPr>
            <w:tcW w:w="714" w:type="dxa"/>
            <w:tcBorders>
              <w:top w:val="nil"/>
              <w:left w:val="single" w:sz="4" w:space="0" w:color="auto"/>
              <w:bottom w:val="single" w:sz="4" w:space="0" w:color="auto"/>
              <w:right w:val="single" w:sz="4" w:space="0" w:color="auto"/>
            </w:tcBorders>
            <w:shd w:val="clear" w:color="auto" w:fill="auto"/>
            <w:vAlign w:val="center"/>
            <w:hideMark/>
          </w:tcPr>
          <w:p w14:paraId="3167FAA0"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3</w:t>
            </w:r>
          </w:p>
        </w:tc>
        <w:tc>
          <w:tcPr>
            <w:tcW w:w="2138" w:type="dxa"/>
            <w:tcBorders>
              <w:top w:val="nil"/>
              <w:left w:val="nil"/>
              <w:bottom w:val="single" w:sz="4" w:space="0" w:color="auto"/>
              <w:right w:val="single" w:sz="4" w:space="0" w:color="auto"/>
            </w:tcBorders>
            <w:shd w:val="clear" w:color="auto" w:fill="auto"/>
            <w:vAlign w:val="center"/>
            <w:hideMark/>
          </w:tcPr>
          <w:p w14:paraId="7D068F1C"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капитальный ремонт</w:t>
            </w:r>
          </w:p>
        </w:tc>
        <w:tc>
          <w:tcPr>
            <w:tcW w:w="2398" w:type="dxa"/>
            <w:tcBorders>
              <w:top w:val="nil"/>
              <w:left w:val="nil"/>
              <w:bottom w:val="single" w:sz="4" w:space="0" w:color="auto"/>
              <w:right w:val="single" w:sz="4" w:space="0" w:color="auto"/>
            </w:tcBorders>
            <w:shd w:val="clear" w:color="auto" w:fill="auto"/>
            <w:vAlign w:val="center"/>
            <w:hideMark/>
          </w:tcPr>
          <w:p w14:paraId="7FAD0DD8"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гандбольная площадка</w:t>
            </w:r>
          </w:p>
        </w:tc>
        <w:tc>
          <w:tcPr>
            <w:tcW w:w="2552" w:type="dxa"/>
            <w:tcBorders>
              <w:top w:val="nil"/>
              <w:left w:val="nil"/>
              <w:bottom w:val="single" w:sz="4" w:space="0" w:color="auto"/>
              <w:right w:val="single" w:sz="4" w:space="0" w:color="auto"/>
            </w:tcBorders>
            <w:shd w:val="clear" w:color="auto" w:fill="auto"/>
            <w:vAlign w:val="center"/>
            <w:hideMark/>
          </w:tcPr>
          <w:p w14:paraId="2CF90E3B"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 xml:space="preserve">гандбольная площадка МБОУ СОШ № 1 800 </w:t>
            </w:r>
            <w:proofErr w:type="spellStart"/>
            <w:r w:rsidRPr="00747D46">
              <w:rPr>
                <w:rFonts w:ascii="Times New Roman" w:eastAsia="Times New Roman" w:hAnsi="Times New Roman"/>
              </w:rPr>
              <w:t>кв.м</w:t>
            </w:r>
            <w:proofErr w:type="spellEnd"/>
          </w:p>
        </w:tc>
        <w:tc>
          <w:tcPr>
            <w:tcW w:w="2126" w:type="dxa"/>
            <w:tcBorders>
              <w:top w:val="nil"/>
              <w:left w:val="nil"/>
              <w:bottom w:val="single" w:sz="4" w:space="0" w:color="auto"/>
              <w:right w:val="single" w:sz="4" w:space="0" w:color="auto"/>
            </w:tcBorders>
            <w:shd w:val="clear" w:color="auto" w:fill="auto"/>
            <w:vAlign w:val="center"/>
            <w:hideMark/>
          </w:tcPr>
          <w:p w14:paraId="69A3C386" w14:textId="77777777" w:rsidR="00376681" w:rsidRPr="00747D46" w:rsidRDefault="00376681" w:rsidP="00376681">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-Лабинск</w:t>
            </w:r>
          </w:p>
        </w:tc>
      </w:tr>
      <w:tr w:rsidR="00376681" w:rsidRPr="00747D46" w14:paraId="3ECE59FE" w14:textId="77777777" w:rsidTr="009A3F1C">
        <w:trPr>
          <w:trHeight w:val="20"/>
        </w:trPr>
        <w:tc>
          <w:tcPr>
            <w:tcW w:w="714" w:type="dxa"/>
            <w:tcBorders>
              <w:top w:val="nil"/>
              <w:left w:val="single" w:sz="4" w:space="0" w:color="auto"/>
              <w:bottom w:val="single" w:sz="4" w:space="0" w:color="auto"/>
              <w:right w:val="single" w:sz="4" w:space="0" w:color="auto"/>
            </w:tcBorders>
            <w:shd w:val="clear" w:color="auto" w:fill="auto"/>
            <w:vAlign w:val="center"/>
            <w:hideMark/>
          </w:tcPr>
          <w:p w14:paraId="3304024D"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4</w:t>
            </w:r>
          </w:p>
        </w:tc>
        <w:tc>
          <w:tcPr>
            <w:tcW w:w="2138" w:type="dxa"/>
            <w:tcBorders>
              <w:top w:val="nil"/>
              <w:left w:val="nil"/>
              <w:bottom w:val="single" w:sz="4" w:space="0" w:color="auto"/>
              <w:right w:val="single" w:sz="4" w:space="0" w:color="auto"/>
            </w:tcBorders>
            <w:shd w:val="clear" w:color="auto" w:fill="auto"/>
            <w:vAlign w:val="center"/>
            <w:hideMark/>
          </w:tcPr>
          <w:p w14:paraId="3BD925D4"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капитальный ремонт</w:t>
            </w:r>
          </w:p>
        </w:tc>
        <w:tc>
          <w:tcPr>
            <w:tcW w:w="2398" w:type="dxa"/>
            <w:tcBorders>
              <w:top w:val="nil"/>
              <w:left w:val="nil"/>
              <w:bottom w:val="single" w:sz="4" w:space="0" w:color="auto"/>
              <w:right w:val="single" w:sz="4" w:space="0" w:color="auto"/>
            </w:tcBorders>
            <w:shd w:val="clear" w:color="auto" w:fill="auto"/>
            <w:vAlign w:val="center"/>
            <w:hideMark/>
          </w:tcPr>
          <w:p w14:paraId="148D1866"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легкоатлетический зал</w:t>
            </w:r>
          </w:p>
        </w:tc>
        <w:tc>
          <w:tcPr>
            <w:tcW w:w="2552" w:type="dxa"/>
            <w:tcBorders>
              <w:top w:val="nil"/>
              <w:left w:val="nil"/>
              <w:bottom w:val="single" w:sz="4" w:space="0" w:color="auto"/>
              <w:right w:val="single" w:sz="4" w:space="0" w:color="auto"/>
            </w:tcBorders>
            <w:shd w:val="clear" w:color="auto" w:fill="auto"/>
            <w:vAlign w:val="center"/>
            <w:hideMark/>
          </w:tcPr>
          <w:p w14:paraId="03EDC77E" w14:textId="05899E50"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 xml:space="preserve">Легкоатлетический зал ДСЮШ </w:t>
            </w:r>
            <w:r w:rsidR="00166058">
              <w:rPr>
                <w:rFonts w:ascii="Times New Roman" w:eastAsia="Times New Roman" w:hAnsi="Times New Roman"/>
              </w:rPr>
              <w:t>«</w:t>
            </w:r>
            <w:r w:rsidRPr="00747D46">
              <w:rPr>
                <w:rFonts w:ascii="Times New Roman" w:eastAsia="Times New Roman" w:hAnsi="Times New Roman"/>
              </w:rPr>
              <w:t>Олимп</w:t>
            </w:r>
            <w:r w:rsidR="00166058">
              <w:rPr>
                <w:rFonts w:ascii="Times New Roman" w:eastAsia="Times New Roman" w:hAnsi="Times New Roman"/>
              </w:rPr>
              <w:t>»</w:t>
            </w:r>
            <w:r w:rsidRPr="00747D46">
              <w:rPr>
                <w:rFonts w:ascii="Times New Roman" w:eastAsia="Times New Roman" w:hAnsi="Times New Roman"/>
              </w:rPr>
              <w:t xml:space="preserve"> 1024 </w:t>
            </w:r>
            <w:proofErr w:type="spellStart"/>
            <w:r w:rsidRPr="00747D46">
              <w:rPr>
                <w:rFonts w:ascii="Times New Roman" w:eastAsia="Times New Roman" w:hAnsi="Times New Roman"/>
              </w:rPr>
              <w:t>кв.м</w:t>
            </w:r>
            <w:proofErr w:type="spellEnd"/>
          </w:p>
        </w:tc>
        <w:tc>
          <w:tcPr>
            <w:tcW w:w="2126" w:type="dxa"/>
            <w:tcBorders>
              <w:top w:val="nil"/>
              <w:left w:val="nil"/>
              <w:bottom w:val="single" w:sz="4" w:space="0" w:color="auto"/>
              <w:right w:val="single" w:sz="4" w:space="0" w:color="auto"/>
            </w:tcBorders>
            <w:shd w:val="clear" w:color="auto" w:fill="auto"/>
            <w:vAlign w:val="center"/>
            <w:hideMark/>
          </w:tcPr>
          <w:p w14:paraId="540AD65C" w14:textId="77777777" w:rsidR="00376681" w:rsidRPr="00747D46" w:rsidRDefault="00376681" w:rsidP="00376681">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-Лабинск</w:t>
            </w:r>
          </w:p>
        </w:tc>
      </w:tr>
      <w:tr w:rsidR="00376681" w:rsidRPr="00747D46" w14:paraId="45F328E2" w14:textId="77777777" w:rsidTr="009A3F1C">
        <w:trPr>
          <w:trHeight w:val="20"/>
        </w:trPr>
        <w:tc>
          <w:tcPr>
            <w:tcW w:w="714" w:type="dxa"/>
            <w:tcBorders>
              <w:top w:val="nil"/>
              <w:left w:val="single" w:sz="4" w:space="0" w:color="auto"/>
              <w:bottom w:val="single" w:sz="4" w:space="0" w:color="auto"/>
              <w:right w:val="single" w:sz="4" w:space="0" w:color="auto"/>
            </w:tcBorders>
            <w:shd w:val="clear" w:color="auto" w:fill="auto"/>
            <w:vAlign w:val="center"/>
            <w:hideMark/>
          </w:tcPr>
          <w:p w14:paraId="0D5F458F"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5</w:t>
            </w:r>
          </w:p>
        </w:tc>
        <w:tc>
          <w:tcPr>
            <w:tcW w:w="2138" w:type="dxa"/>
            <w:tcBorders>
              <w:top w:val="nil"/>
              <w:left w:val="nil"/>
              <w:bottom w:val="single" w:sz="4" w:space="0" w:color="auto"/>
              <w:right w:val="single" w:sz="4" w:space="0" w:color="auto"/>
            </w:tcBorders>
            <w:shd w:val="clear" w:color="auto" w:fill="auto"/>
            <w:vAlign w:val="center"/>
            <w:hideMark/>
          </w:tcPr>
          <w:p w14:paraId="1AFC4216"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строительство</w:t>
            </w:r>
          </w:p>
        </w:tc>
        <w:tc>
          <w:tcPr>
            <w:tcW w:w="2398" w:type="dxa"/>
            <w:tcBorders>
              <w:top w:val="nil"/>
              <w:left w:val="nil"/>
              <w:bottom w:val="single" w:sz="4" w:space="0" w:color="auto"/>
              <w:right w:val="single" w:sz="4" w:space="0" w:color="auto"/>
            </w:tcBorders>
            <w:shd w:val="clear" w:color="auto" w:fill="auto"/>
            <w:vAlign w:val="center"/>
            <w:hideMark/>
          </w:tcPr>
          <w:p w14:paraId="5A80163D"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lang w:eastAsia="ar-SA"/>
              </w:rPr>
              <w:t>Помещения физкультурно-оздоровительных занятий</w:t>
            </w:r>
          </w:p>
        </w:tc>
        <w:tc>
          <w:tcPr>
            <w:tcW w:w="2552" w:type="dxa"/>
            <w:tcBorders>
              <w:top w:val="nil"/>
              <w:left w:val="nil"/>
              <w:bottom w:val="single" w:sz="4" w:space="0" w:color="auto"/>
              <w:right w:val="single" w:sz="4" w:space="0" w:color="auto"/>
            </w:tcBorders>
            <w:shd w:val="clear" w:color="auto" w:fill="auto"/>
            <w:vAlign w:val="center"/>
            <w:hideMark/>
          </w:tcPr>
          <w:p w14:paraId="7EE2109A"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 </w:t>
            </w:r>
          </w:p>
        </w:tc>
        <w:tc>
          <w:tcPr>
            <w:tcW w:w="2126" w:type="dxa"/>
            <w:tcBorders>
              <w:top w:val="nil"/>
              <w:left w:val="nil"/>
              <w:bottom w:val="single" w:sz="4" w:space="0" w:color="auto"/>
              <w:right w:val="single" w:sz="4" w:space="0" w:color="auto"/>
            </w:tcBorders>
            <w:shd w:val="clear" w:color="auto" w:fill="auto"/>
            <w:vAlign w:val="center"/>
            <w:hideMark/>
          </w:tcPr>
          <w:p w14:paraId="41A3DA1C" w14:textId="77777777" w:rsidR="00376681" w:rsidRPr="00747D46" w:rsidRDefault="00376681" w:rsidP="00376681">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-Лабинск</w:t>
            </w:r>
          </w:p>
        </w:tc>
      </w:tr>
      <w:tr w:rsidR="00376681" w:rsidRPr="00747D46" w14:paraId="29A9DAFC" w14:textId="77777777" w:rsidTr="009A3F1C">
        <w:trPr>
          <w:trHeight w:val="20"/>
        </w:trPr>
        <w:tc>
          <w:tcPr>
            <w:tcW w:w="714" w:type="dxa"/>
            <w:tcBorders>
              <w:top w:val="nil"/>
              <w:left w:val="single" w:sz="4" w:space="0" w:color="auto"/>
              <w:bottom w:val="single" w:sz="4" w:space="0" w:color="auto"/>
              <w:right w:val="single" w:sz="4" w:space="0" w:color="auto"/>
            </w:tcBorders>
            <w:shd w:val="clear" w:color="auto" w:fill="auto"/>
            <w:vAlign w:val="center"/>
            <w:hideMark/>
          </w:tcPr>
          <w:p w14:paraId="1C742F3C"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6</w:t>
            </w:r>
          </w:p>
        </w:tc>
        <w:tc>
          <w:tcPr>
            <w:tcW w:w="2138" w:type="dxa"/>
            <w:tcBorders>
              <w:top w:val="nil"/>
              <w:left w:val="nil"/>
              <w:bottom w:val="single" w:sz="4" w:space="0" w:color="auto"/>
              <w:right w:val="single" w:sz="4" w:space="0" w:color="auto"/>
            </w:tcBorders>
            <w:shd w:val="clear" w:color="auto" w:fill="auto"/>
            <w:vAlign w:val="center"/>
            <w:hideMark/>
          </w:tcPr>
          <w:p w14:paraId="3044CF10"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строительство</w:t>
            </w:r>
          </w:p>
        </w:tc>
        <w:tc>
          <w:tcPr>
            <w:tcW w:w="2398" w:type="dxa"/>
            <w:tcBorders>
              <w:top w:val="nil"/>
              <w:left w:val="nil"/>
              <w:bottom w:val="single" w:sz="4" w:space="0" w:color="auto"/>
              <w:right w:val="single" w:sz="4" w:space="0" w:color="auto"/>
            </w:tcBorders>
            <w:shd w:val="clear" w:color="auto" w:fill="auto"/>
            <w:vAlign w:val="center"/>
            <w:hideMark/>
          </w:tcPr>
          <w:p w14:paraId="5AC8707A"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lang w:eastAsia="ar-SA"/>
              </w:rPr>
              <w:t>Тренажерный зал</w:t>
            </w:r>
          </w:p>
        </w:tc>
        <w:tc>
          <w:tcPr>
            <w:tcW w:w="2552" w:type="dxa"/>
            <w:tcBorders>
              <w:top w:val="nil"/>
              <w:left w:val="nil"/>
              <w:bottom w:val="single" w:sz="4" w:space="0" w:color="auto"/>
              <w:right w:val="single" w:sz="4" w:space="0" w:color="auto"/>
            </w:tcBorders>
            <w:shd w:val="clear" w:color="auto" w:fill="auto"/>
            <w:vAlign w:val="center"/>
            <w:hideMark/>
          </w:tcPr>
          <w:p w14:paraId="568FE617"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 </w:t>
            </w:r>
          </w:p>
        </w:tc>
        <w:tc>
          <w:tcPr>
            <w:tcW w:w="2126" w:type="dxa"/>
            <w:tcBorders>
              <w:top w:val="nil"/>
              <w:left w:val="nil"/>
              <w:bottom w:val="single" w:sz="4" w:space="0" w:color="auto"/>
              <w:right w:val="single" w:sz="4" w:space="0" w:color="auto"/>
            </w:tcBorders>
            <w:shd w:val="clear" w:color="auto" w:fill="auto"/>
            <w:vAlign w:val="center"/>
            <w:hideMark/>
          </w:tcPr>
          <w:p w14:paraId="697ADE2A" w14:textId="77777777" w:rsidR="00376681" w:rsidRPr="00747D46" w:rsidRDefault="00376681" w:rsidP="00376681">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-Лабинск</w:t>
            </w:r>
          </w:p>
        </w:tc>
      </w:tr>
      <w:tr w:rsidR="00376681" w:rsidRPr="00747D46" w14:paraId="67A69885" w14:textId="77777777" w:rsidTr="009A3F1C">
        <w:trPr>
          <w:trHeight w:val="20"/>
        </w:trPr>
        <w:tc>
          <w:tcPr>
            <w:tcW w:w="714" w:type="dxa"/>
            <w:tcBorders>
              <w:top w:val="nil"/>
              <w:left w:val="single" w:sz="4" w:space="0" w:color="auto"/>
              <w:bottom w:val="single" w:sz="4" w:space="0" w:color="auto"/>
              <w:right w:val="single" w:sz="4" w:space="0" w:color="auto"/>
            </w:tcBorders>
            <w:shd w:val="clear" w:color="auto" w:fill="auto"/>
            <w:vAlign w:val="center"/>
            <w:hideMark/>
          </w:tcPr>
          <w:p w14:paraId="7442B455"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7</w:t>
            </w:r>
          </w:p>
        </w:tc>
        <w:tc>
          <w:tcPr>
            <w:tcW w:w="2138" w:type="dxa"/>
            <w:tcBorders>
              <w:top w:val="nil"/>
              <w:left w:val="nil"/>
              <w:bottom w:val="single" w:sz="4" w:space="0" w:color="auto"/>
              <w:right w:val="single" w:sz="4" w:space="0" w:color="auto"/>
            </w:tcBorders>
            <w:shd w:val="clear" w:color="auto" w:fill="auto"/>
            <w:vAlign w:val="center"/>
            <w:hideMark/>
          </w:tcPr>
          <w:p w14:paraId="3E0D2953"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rPr>
              <w:t>строительство</w:t>
            </w:r>
          </w:p>
        </w:tc>
        <w:tc>
          <w:tcPr>
            <w:tcW w:w="2398" w:type="dxa"/>
            <w:tcBorders>
              <w:top w:val="nil"/>
              <w:left w:val="nil"/>
              <w:bottom w:val="single" w:sz="4" w:space="0" w:color="auto"/>
              <w:right w:val="single" w:sz="4" w:space="0" w:color="auto"/>
            </w:tcBorders>
            <w:shd w:val="clear" w:color="auto" w:fill="auto"/>
            <w:vAlign w:val="center"/>
            <w:hideMark/>
          </w:tcPr>
          <w:p w14:paraId="19F72627" w14:textId="77777777" w:rsidR="00376681" w:rsidRPr="00747D46" w:rsidRDefault="00376681" w:rsidP="00376681">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Спортивный комплекс</w:t>
            </w:r>
          </w:p>
          <w:p w14:paraId="397F6735" w14:textId="77777777" w:rsidR="00376681" w:rsidRPr="00747D46" w:rsidRDefault="00376681" w:rsidP="00376681">
            <w:pPr>
              <w:jc w:val="center"/>
              <w:rPr>
                <w:rFonts w:ascii="Times New Roman" w:eastAsia="Times New Roman" w:hAnsi="Times New Roman"/>
              </w:rPr>
            </w:pPr>
          </w:p>
        </w:tc>
        <w:tc>
          <w:tcPr>
            <w:tcW w:w="2552" w:type="dxa"/>
            <w:tcBorders>
              <w:top w:val="nil"/>
              <w:left w:val="nil"/>
              <w:bottom w:val="single" w:sz="4" w:space="0" w:color="auto"/>
              <w:right w:val="single" w:sz="4" w:space="0" w:color="auto"/>
            </w:tcBorders>
            <w:shd w:val="clear" w:color="auto" w:fill="auto"/>
            <w:vAlign w:val="center"/>
            <w:hideMark/>
          </w:tcPr>
          <w:p w14:paraId="67A72934" w14:textId="77777777" w:rsidR="00376681" w:rsidRPr="00747D46" w:rsidRDefault="00376681" w:rsidP="00376681">
            <w:pPr>
              <w:jc w:val="center"/>
              <w:rPr>
                <w:rFonts w:ascii="Times New Roman" w:eastAsia="Times New Roman" w:hAnsi="Times New Roman"/>
              </w:rPr>
            </w:pPr>
            <w:r w:rsidRPr="00747D46">
              <w:rPr>
                <w:rFonts w:ascii="Times New Roman" w:eastAsia="Times New Roman" w:hAnsi="Times New Roman"/>
                <w:lang w:eastAsia="ar-SA"/>
              </w:rPr>
              <w:t>в составе предлагается размещение стадиона, бассейна, спортивных площадок, спортивных залов и др.</w:t>
            </w:r>
          </w:p>
        </w:tc>
        <w:tc>
          <w:tcPr>
            <w:tcW w:w="2126" w:type="dxa"/>
            <w:tcBorders>
              <w:top w:val="nil"/>
              <w:left w:val="nil"/>
              <w:bottom w:val="single" w:sz="4" w:space="0" w:color="auto"/>
              <w:right w:val="single" w:sz="4" w:space="0" w:color="auto"/>
            </w:tcBorders>
            <w:shd w:val="clear" w:color="auto" w:fill="auto"/>
            <w:vAlign w:val="center"/>
            <w:hideMark/>
          </w:tcPr>
          <w:p w14:paraId="12E49EA3" w14:textId="77777777" w:rsidR="00376681" w:rsidRPr="00747D46" w:rsidRDefault="00376681" w:rsidP="00376681">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-Лабинск</w:t>
            </w:r>
          </w:p>
        </w:tc>
      </w:tr>
    </w:tbl>
    <w:p w14:paraId="7D362731" w14:textId="77777777" w:rsidR="00AA6231"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pPr>
    </w:p>
    <w:p w14:paraId="218A6CD4"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Учреждения сферы административно-общественного обслуживания населения следует размещать в общественно-деловых зонах. Общественно-деловые зоны, в состав которых входят объекты административно-</w:t>
      </w:r>
      <w:r w:rsidRPr="00747D46">
        <w:rPr>
          <w:rFonts w:ascii="Times New Roman" w:eastAsia="Times New Roman" w:hAnsi="Times New Roman"/>
          <w:sz w:val="28"/>
          <w:szCs w:val="28"/>
        </w:rPr>
        <w:lastRenderedPageBreak/>
        <w:t>общественного назначения, необходимо формировать как центры деловой и общественной активности, прилегающие к магистральным улицам, общественно-транспортным узлам.</w:t>
      </w:r>
    </w:p>
    <w:p w14:paraId="567DB564"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Развитие других видов обслуживания – торговли, общественного питания, бытового обслуживания, коммунального хозяйства будут происходить по принципу сбалансированности спроса. При этом спрос на те, или иные виды услуг будет зависеть от уровня жизни населения, который в свою очередь определяется уровнем развития экономики территории. </w:t>
      </w:r>
    </w:p>
    <w:p w14:paraId="2FA495E5" w14:textId="77777777" w:rsidR="00376681" w:rsidRPr="00747D46" w:rsidRDefault="00376681" w:rsidP="00376681">
      <w:pPr>
        <w:widowControl w:val="0"/>
        <w:autoSpaceDE w:val="0"/>
        <w:autoSpaceDN w:val="0"/>
        <w:adjustRightInd w:val="0"/>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В целом целесообразно комплексное решение вопросов обеспечения населения услугами объектов социального и культурно-бытового обслуживания. В частности, размещение небольшого комплекса торгово-развлекательного типа может решить вопрос обеспечения населения услугами торговли, общественного питания, учреждений культуры и др</w:t>
      </w:r>
      <w:r w:rsidR="00D61B91">
        <w:rPr>
          <w:rFonts w:ascii="Times New Roman" w:eastAsia="Times New Roman" w:hAnsi="Times New Roman"/>
          <w:sz w:val="28"/>
          <w:szCs w:val="28"/>
        </w:rPr>
        <w:t>угими</w:t>
      </w:r>
      <w:r w:rsidRPr="00747D46">
        <w:rPr>
          <w:rFonts w:ascii="Times New Roman" w:eastAsia="Times New Roman" w:hAnsi="Times New Roman"/>
          <w:sz w:val="28"/>
          <w:szCs w:val="28"/>
        </w:rPr>
        <w:t xml:space="preserve"> видами услуг. </w:t>
      </w:r>
    </w:p>
    <w:p w14:paraId="5817407E" w14:textId="77777777" w:rsidR="00AA6231" w:rsidRPr="00747D46" w:rsidRDefault="00C5545E" w:rsidP="00376681">
      <w:pPr>
        <w:widowControl w:val="0"/>
        <w:autoSpaceDE w:val="0"/>
        <w:autoSpaceDN w:val="0"/>
        <w:adjustRightInd w:val="0"/>
        <w:ind w:firstLine="709"/>
        <w:jc w:val="both"/>
        <w:rPr>
          <w:rFonts w:ascii="Times New Roman" w:eastAsia="Times New Roman" w:hAnsi="Times New Roman"/>
          <w:sz w:val="28"/>
          <w:szCs w:val="28"/>
        </w:rPr>
      </w:pPr>
      <w:r>
        <w:rPr>
          <w:rFonts w:ascii="Times New Roman" w:eastAsia="Times New Roman" w:hAnsi="Times New Roman"/>
          <w:sz w:val="28"/>
          <w:szCs w:val="28"/>
        </w:rPr>
        <w:t>Проектом г</w:t>
      </w:r>
      <w:r w:rsidR="00376681" w:rsidRPr="00747D46">
        <w:rPr>
          <w:rFonts w:ascii="Times New Roman" w:eastAsia="Times New Roman" w:hAnsi="Times New Roman"/>
          <w:sz w:val="28"/>
          <w:szCs w:val="28"/>
        </w:rPr>
        <w:t>енерального плана</w:t>
      </w:r>
      <w:r>
        <w:rPr>
          <w:rFonts w:ascii="Times New Roman" w:eastAsia="Times New Roman" w:hAnsi="Times New Roman"/>
          <w:sz w:val="28"/>
          <w:szCs w:val="28"/>
        </w:rPr>
        <w:t xml:space="preserve"> </w:t>
      </w:r>
      <w:r w:rsidRPr="00492E04">
        <w:rPr>
          <w:rFonts w:ascii="Times New Roman" w:eastAsia="Times New Roman" w:hAnsi="Times New Roman"/>
          <w:sz w:val="28"/>
          <w:szCs w:val="28"/>
        </w:rPr>
        <w:t xml:space="preserve">Усть-Лабинского </w:t>
      </w:r>
      <w:r>
        <w:rPr>
          <w:rFonts w:ascii="Times New Roman" w:eastAsia="Times New Roman" w:hAnsi="Times New Roman"/>
          <w:sz w:val="28"/>
          <w:szCs w:val="28"/>
        </w:rPr>
        <w:t>городского поселения</w:t>
      </w:r>
      <w:r w:rsidR="00376681" w:rsidRPr="00747D46">
        <w:rPr>
          <w:rFonts w:ascii="Times New Roman" w:eastAsia="Times New Roman" w:hAnsi="Times New Roman"/>
          <w:sz w:val="28"/>
          <w:szCs w:val="28"/>
        </w:rPr>
        <w:t xml:space="preserve"> предусматривается развитие муниципальных учреждений обслуживания населения не ниже нормативно необходимого уровня. При наличии спроса и для повышения уровня жизни населения на территории </w:t>
      </w:r>
      <w:r w:rsidR="00D9034E" w:rsidRPr="00D9034E">
        <w:rPr>
          <w:rFonts w:ascii="Times New Roman" w:eastAsia="Times New Roman" w:hAnsi="Times New Roman"/>
          <w:sz w:val="28"/>
          <w:szCs w:val="28"/>
        </w:rPr>
        <w:t xml:space="preserve">Усть-Лабинского городского поселения </w:t>
      </w:r>
      <w:r w:rsidR="00376681" w:rsidRPr="00747D46">
        <w:rPr>
          <w:rFonts w:ascii="Times New Roman" w:eastAsia="Times New Roman" w:hAnsi="Times New Roman"/>
          <w:sz w:val="28"/>
          <w:szCs w:val="28"/>
        </w:rPr>
        <w:t>возможно размещение дополнительных учреждений обслуживания за счет частных инвестиций. Развитие малого предпринимательства позволяет не только повысить уровень предоставляемых услуг, но и экономическую эффективность данного сектора экономики.</w:t>
      </w:r>
    </w:p>
    <w:p w14:paraId="0F11F47F" w14:textId="77777777" w:rsidR="00AA6231" w:rsidRPr="00747D46" w:rsidRDefault="00AA6231" w:rsidP="00AA6231">
      <w:pPr>
        <w:widowControl w:val="0"/>
        <w:autoSpaceDE w:val="0"/>
        <w:autoSpaceDN w:val="0"/>
        <w:adjustRightInd w:val="0"/>
        <w:ind w:firstLine="709"/>
        <w:jc w:val="both"/>
        <w:rPr>
          <w:rFonts w:ascii="Times New Roman" w:eastAsia="Times New Roman" w:hAnsi="Times New Roman"/>
          <w:sz w:val="28"/>
          <w:szCs w:val="28"/>
        </w:rPr>
      </w:pPr>
    </w:p>
    <w:p w14:paraId="3EDD73FE" w14:textId="77777777" w:rsidR="00722B40" w:rsidRPr="00747D46" w:rsidRDefault="00722B40" w:rsidP="00722B40">
      <w:pPr>
        <w:rPr>
          <w:rFonts w:ascii="Times New Roman" w:hAnsi="Times New Roman"/>
          <w:bCs/>
          <w:kern w:val="32"/>
          <w:sz w:val="28"/>
          <w:szCs w:val="28"/>
          <w:lang w:eastAsia="ar-SA"/>
        </w:rPr>
      </w:pPr>
    </w:p>
    <w:p w14:paraId="50B7B888" w14:textId="77777777" w:rsidR="000800B3" w:rsidRPr="00747D46" w:rsidRDefault="00F44D02" w:rsidP="001E7A44">
      <w:pPr>
        <w:pStyle w:val="17"/>
        <w:widowControl w:val="0"/>
        <w:suppressAutoHyphens/>
        <w:rPr>
          <w:bCs w:val="0"/>
          <w:szCs w:val="28"/>
          <w:lang w:eastAsia="ar-SA"/>
        </w:rPr>
      </w:pPr>
      <w:bookmarkStart w:id="58" w:name="_Toc202445559"/>
      <w:r w:rsidRPr="00747D46">
        <w:rPr>
          <w:szCs w:val="28"/>
          <w:lang w:eastAsia="ar-SA"/>
        </w:rPr>
        <w:t>2.2</w:t>
      </w:r>
      <w:r w:rsidR="000800B3" w:rsidRPr="00747D46">
        <w:rPr>
          <w:szCs w:val="28"/>
          <w:lang w:eastAsia="ar-SA"/>
        </w:rPr>
        <w:t>.</w:t>
      </w:r>
      <w:r w:rsidR="00722F2B" w:rsidRPr="00747D46">
        <w:rPr>
          <w:szCs w:val="28"/>
          <w:lang w:eastAsia="ar-SA"/>
        </w:rPr>
        <w:t>6</w:t>
      </w:r>
      <w:r w:rsidR="000800B3" w:rsidRPr="00747D46">
        <w:rPr>
          <w:szCs w:val="28"/>
          <w:lang w:eastAsia="ar-SA"/>
        </w:rPr>
        <w:t xml:space="preserve"> Развитие транспортной инфраструктуры</w:t>
      </w:r>
      <w:bookmarkEnd w:id="58"/>
    </w:p>
    <w:p w14:paraId="332F0A68" w14:textId="77777777" w:rsidR="00762315" w:rsidRPr="00747D46" w:rsidRDefault="00762315" w:rsidP="006A1AB0">
      <w:pPr>
        <w:widowControl w:val="0"/>
        <w:autoSpaceDE w:val="0"/>
        <w:autoSpaceDN w:val="0"/>
        <w:adjustRightInd w:val="0"/>
        <w:ind w:firstLine="709"/>
        <w:jc w:val="both"/>
        <w:rPr>
          <w:rFonts w:ascii="Times New Roman" w:eastAsia="Calibri" w:hAnsi="Times New Roman"/>
          <w:sz w:val="28"/>
          <w:szCs w:val="28"/>
        </w:rPr>
      </w:pPr>
    </w:p>
    <w:p w14:paraId="2EAEF8D2" w14:textId="77777777" w:rsidR="00825FE0" w:rsidRPr="00747D46" w:rsidRDefault="00825FE0" w:rsidP="00825FE0">
      <w:pPr>
        <w:widowControl w:val="0"/>
        <w:autoSpaceDE w:val="0"/>
        <w:autoSpaceDN w:val="0"/>
        <w:adjustRightInd w:val="0"/>
        <w:ind w:firstLine="709"/>
        <w:jc w:val="both"/>
        <w:rPr>
          <w:rFonts w:ascii="Times New Roman" w:eastAsia="Calibri" w:hAnsi="Times New Roman"/>
          <w:sz w:val="28"/>
          <w:szCs w:val="28"/>
          <w:u w:val="single"/>
        </w:rPr>
      </w:pPr>
      <w:r w:rsidRPr="00747D46">
        <w:rPr>
          <w:rFonts w:ascii="Times New Roman" w:eastAsia="Calibri" w:hAnsi="Times New Roman"/>
          <w:sz w:val="28"/>
          <w:szCs w:val="28"/>
          <w:u w:val="single"/>
        </w:rPr>
        <w:t>Внешний транспорт.</w:t>
      </w:r>
    </w:p>
    <w:p w14:paraId="098C5D3E" w14:textId="77777777" w:rsidR="00825FE0" w:rsidRPr="00747D46" w:rsidRDefault="00825FE0" w:rsidP="00825FE0">
      <w:pPr>
        <w:widowControl w:val="0"/>
        <w:autoSpaceDE w:val="0"/>
        <w:autoSpaceDN w:val="0"/>
        <w:adjustRightInd w:val="0"/>
        <w:ind w:firstLine="709"/>
        <w:jc w:val="both"/>
        <w:rPr>
          <w:rFonts w:ascii="Times New Roman" w:eastAsia="Calibri" w:hAnsi="Times New Roman"/>
          <w:sz w:val="28"/>
          <w:szCs w:val="28"/>
        </w:rPr>
      </w:pPr>
    </w:p>
    <w:p w14:paraId="68E1DBE7" w14:textId="77777777" w:rsidR="00825FE0" w:rsidRPr="00747D46" w:rsidRDefault="00825FE0" w:rsidP="00825FE0">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Через Усть-Лабинское городское поселение проходит железнодорожная линия обеспечивающая связь Краснодар – Кавказская территориального значения, она, осуществляет связь Краснодарского</w:t>
      </w:r>
      <w:r w:rsidR="00C5545E">
        <w:rPr>
          <w:rFonts w:ascii="Times New Roman" w:eastAsia="Calibri" w:hAnsi="Times New Roman"/>
          <w:sz w:val="28"/>
          <w:szCs w:val="28"/>
        </w:rPr>
        <w:t xml:space="preserve"> края с </w:t>
      </w:r>
      <w:r w:rsidR="00B55394">
        <w:rPr>
          <w:rFonts w:ascii="Times New Roman" w:eastAsia="Calibri" w:hAnsi="Times New Roman"/>
          <w:sz w:val="28"/>
          <w:szCs w:val="28"/>
        </w:rPr>
        <w:t xml:space="preserve">республикой </w:t>
      </w:r>
      <w:r w:rsidR="00C5545E">
        <w:rPr>
          <w:rFonts w:ascii="Times New Roman" w:eastAsia="Calibri" w:hAnsi="Times New Roman"/>
          <w:sz w:val="28"/>
          <w:szCs w:val="28"/>
        </w:rPr>
        <w:t>Калмыки</w:t>
      </w:r>
      <w:r w:rsidR="00B55394">
        <w:rPr>
          <w:rFonts w:ascii="Times New Roman" w:eastAsia="Calibri" w:hAnsi="Times New Roman"/>
          <w:sz w:val="28"/>
          <w:szCs w:val="28"/>
        </w:rPr>
        <w:t>я</w:t>
      </w:r>
      <w:r w:rsidR="00C5545E">
        <w:rPr>
          <w:rFonts w:ascii="Times New Roman" w:eastAsia="Calibri" w:hAnsi="Times New Roman"/>
          <w:sz w:val="28"/>
          <w:szCs w:val="28"/>
        </w:rPr>
        <w:t xml:space="preserve"> и Ставропольским краем </w:t>
      </w:r>
      <w:r w:rsidRPr="00747D46">
        <w:rPr>
          <w:rFonts w:ascii="Times New Roman" w:eastAsia="Calibri" w:hAnsi="Times New Roman"/>
          <w:sz w:val="28"/>
          <w:szCs w:val="28"/>
        </w:rPr>
        <w:t xml:space="preserve">по линии Элиста – Ставрополь – Кавказская – Краснодар; линия электрифицирована. Через железнодорожный узел </w:t>
      </w:r>
      <w:r w:rsidR="00287760">
        <w:rPr>
          <w:rFonts w:ascii="Times New Roman" w:eastAsia="Calibri" w:hAnsi="Times New Roman"/>
          <w:sz w:val="28"/>
          <w:szCs w:val="28"/>
        </w:rPr>
        <w:br/>
      </w:r>
      <w:r w:rsidRPr="00747D46">
        <w:rPr>
          <w:rFonts w:ascii="Times New Roman" w:eastAsia="Calibri" w:hAnsi="Times New Roman"/>
          <w:sz w:val="28"/>
          <w:szCs w:val="28"/>
        </w:rPr>
        <w:t xml:space="preserve">г. Краснодара осуществляется связь с Черноморским побережьем </w:t>
      </w:r>
      <w:r w:rsidR="00C5545E">
        <w:rPr>
          <w:rFonts w:ascii="Times New Roman" w:eastAsia="Calibri" w:hAnsi="Times New Roman"/>
          <w:sz w:val="28"/>
          <w:szCs w:val="28"/>
        </w:rPr>
        <w:t xml:space="preserve">Краснодарского </w:t>
      </w:r>
      <w:r w:rsidRPr="00747D46">
        <w:rPr>
          <w:rFonts w:ascii="Times New Roman" w:eastAsia="Calibri" w:hAnsi="Times New Roman"/>
          <w:sz w:val="28"/>
          <w:szCs w:val="28"/>
        </w:rPr>
        <w:t>края.</w:t>
      </w:r>
    </w:p>
    <w:p w14:paraId="3BBE1897" w14:textId="77777777" w:rsidR="00825FE0" w:rsidRPr="00747D46" w:rsidRDefault="00825FE0" w:rsidP="00825FE0">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xml:space="preserve">Железнодорожная станция г. Усть-Лабинска характеризуется наличием пассажирского движения в дальнем и местном сообщениях, обусловленных связями регионов страны и Краснодарского края. </w:t>
      </w:r>
    </w:p>
    <w:p w14:paraId="06C2335F" w14:textId="77777777" w:rsidR="00825FE0" w:rsidRPr="00747D46" w:rsidRDefault="00825FE0" w:rsidP="00825FE0">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Город Усть-Лабинск расположен на правом берегу реки Кубань. В настоящее время пассажироперевозки по р. Кубань от г. Усть-Лабинска не осуществляются. Отмена перевозки пассажиров произошла из-за снижения спроса населения в связи с высокой стоимостью проезда водными видами транспорта.</w:t>
      </w:r>
    </w:p>
    <w:p w14:paraId="6339872C" w14:textId="77777777" w:rsidR="00825FE0" w:rsidRPr="00747D46" w:rsidRDefault="00825FE0" w:rsidP="00825FE0">
      <w:pPr>
        <w:widowControl w:val="0"/>
        <w:autoSpaceDE w:val="0"/>
        <w:autoSpaceDN w:val="0"/>
        <w:adjustRightInd w:val="0"/>
        <w:ind w:firstLine="709"/>
        <w:jc w:val="both"/>
        <w:rPr>
          <w:rFonts w:ascii="Times New Roman" w:eastAsia="Calibri" w:hAnsi="Times New Roman"/>
          <w:sz w:val="28"/>
          <w:szCs w:val="28"/>
        </w:rPr>
      </w:pPr>
      <w:r w:rsidRPr="00F7743C">
        <w:rPr>
          <w:rFonts w:ascii="Times New Roman" w:eastAsia="Calibri" w:hAnsi="Times New Roman"/>
          <w:spacing w:val="-2"/>
          <w:sz w:val="28"/>
          <w:szCs w:val="28"/>
        </w:rPr>
        <w:t xml:space="preserve">Автомобильная дорога федерального значения «Майкоп – Усть-Лабинск – </w:t>
      </w:r>
      <w:r w:rsidRPr="00747D46">
        <w:rPr>
          <w:rFonts w:ascii="Times New Roman" w:eastAsia="Calibri" w:hAnsi="Times New Roman"/>
          <w:sz w:val="28"/>
          <w:szCs w:val="28"/>
        </w:rPr>
        <w:lastRenderedPageBreak/>
        <w:t xml:space="preserve">Кореновск» проходит с севера на юг </w:t>
      </w:r>
      <w:r w:rsidR="00D9034E" w:rsidRPr="00D9034E">
        <w:rPr>
          <w:rFonts w:ascii="Times New Roman" w:eastAsia="Calibri" w:hAnsi="Times New Roman"/>
          <w:sz w:val="28"/>
          <w:szCs w:val="28"/>
        </w:rPr>
        <w:t xml:space="preserve">Усть-Лабинского городского поселения </w:t>
      </w:r>
      <w:r w:rsidRPr="00747D46">
        <w:rPr>
          <w:rFonts w:ascii="Times New Roman" w:eastAsia="Calibri" w:hAnsi="Times New Roman"/>
          <w:sz w:val="28"/>
          <w:szCs w:val="28"/>
        </w:rPr>
        <w:t xml:space="preserve">и является частью маршрута, соединяющего г. Майкоп с краевым центром – </w:t>
      </w:r>
      <w:r w:rsidR="00D9034E">
        <w:rPr>
          <w:rFonts w:ascii="Times New Roman" w:eastAsia="Calibri" w:hAnsi="Times New Roman"/>
          <w:sz w:val="28"/>
          <w:szCs w:val="28"/>
        </w:rPr>
        <w:t xml:space="preserve">             </w:t>
      </w:r>
      <w:r w:rsidRPr="00747D46">
        <w:rPr>
          <w:rFonts w:ascii="Times New Roman" w:eastAsia="Calibri" w:hAnsi="Times New Roman"/>
          <w:sz w:val="28"/>
          <w:szCs w:val="28"/>
        </w:rPr>
        <w:t xml:space="preserve">г. Краснодаром. Кроме того, по ней вместе с территориальной автомобильной дорогой «Майкоп – Туапсе» по кратчайшему направлению реализуются связи южных районов Ростовской области, западных районов Ставропольского </w:t>
      </w:r>
      <w:r w:rsidR="00F7743C">
        <w:rPr>
          <w:rFonts w:ascii="Times New Roman" w:eastAsia="Calibri" w:hAnsi="Times New Roman"/>
          <w:sz w:val="28"/>
          <w:szCs w:val="28"/>
        </w:rPr>
        <w:t xml:space="preserve">края </w:t>
      </w:r>
      <w:r w:rsidRPr="00747D46">
        <w:rPr>
          <w:rFonts w:ascii="Times New Roman" w:eastAsia="Calibri" w:hAnsi="Times New Roman"/>
          <w:sz w:val="28"/>
          <w:szCs w:val="28"/>
        </w:rPr>
        <w:t>и восточных районов Краснода</w:t>
      </w:r>
      <w:r w:rsidR="00F7743C">
        <w:rPr>
          <w:rFonts w:ascii="Times New Roman" w:eastAsia="Calibri" w:hAnsi="Times New Roman"/>
          <w:sz w:val="28"/>
          <w:szCs w:val="28"/>
        </w:rPr>
        <w:t>рского</w:t>
      </w:r>
      <w:r w:rsidRPr="00747D46">
        <w:rPr>
          <w:rFonts w:ascii="Times New Roman" w:eastAsia="Calibri" w:hAnsi="Times New Roman"/>
          <w:sz w:val="28"/>
          <w:szCs w:val="28"/>
        </w:rPr>
        <w:t xml:space="preserve"> кра</w:t>
      </w:r>
      <w:r w:rsidR="00F7743C">
        <w:rPr>
          <w:rFonts w:ascii="Times New Roman" w:eastAsia="Calibri" w:hAnsi="Times New Roman"/>
          <w:sz w:val="28"/>
          <w:szCs w:val="28"/>
        </w:rPr>
        <w:t>я</w:t>
      </w:r>
      <w:r w:rsidRPr="00747D46">
        <w:rPr>
          <w:rFonts w:ascii="Times New Roman" w:eastAsia="Calibri" w:hAnsi="Times New Roman"/>
          <w:sz w:val="28"/>
          <w:szCs w:val="28"/>
        </w:rPr>
        <w:t xml:space="preserve"> с портом и курортом г. Туапсе.</w:t>
      </w:r>
    </w:p>
    <w:p w14:paraId="31037DA6" w14:textId="77777777" w:rsidR="00825FE0" w:rsidRPr="00747D46" w:rsidRDefault="00825FE0" w:rsidP="00825FE0">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xml:space="preserve">Темпы развития сети автомобильных дорог </w:t>
      </w:r>
      <w:r w:rsidR="00F7743C">
        <w:rPr>
          <w:rFonts w:ascii="Times New Roman" w:eastAsia="Calibri" w:hAnsi="Times New Roman"/>
          <w:sz w:val="28"/>
          <w:szCs w:val="28"/>
        </w:rPr>
        <w:t xml:space="preserve">Краснодарского </w:t>
      </w:r>
      <w:r w:rsidRPr="00747D46">
        <w:rPr>
          <w:rFonts w:ascii="Times New Roman" w:eastAsia="Calibri" w:hAnsi="Times New Roman"/>
          <w:sz w:val="28"/>
          <w:szCs w:val="28"/>
        </w:rPr>
        <w:t>края во многом определяются предстоящими структурными изменениями экономики, инвестиционными возможностями и будут соответствовать реализуемому варианту социально-экономического развития.</w:t>
      </w:r>
    </w:p>
    <w:p w14:paraId="6DF81AE6" w14:textId="77777777" w:rsidR="00825FE0" w:rsidRPr="00747D46" w:rsidRDefault="00825FE0" w:rsidP="00825FE0">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Тяжелые условия движения сложились в г. Усть-Лабинске из-за прохождения транзитного автотранспорта через всю территорию города.</w:t>
      </w:r>
    </w:p>
    <w:p w14:paraId="622CE256" w14:textId="77777777" w:rsidR="00825FE0" w:rsidRPr="00747D46" w:rsidRDefault="00825FE0" w:rsidP="00825FE0">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Развитие автомобильных дорог Усть-Лабинского транспортного узла проектом предлагается по следующим направлениям:</w:t>
      </w:r>
    </w:p>
    <w:p w14:paraId="6EF3F5F3" w14:textId="77777777" w:rsidR="00825FE0" w:rsidRPr="00747D46" w:rsidRDefault="00825FE0" w:rsidP="00F7743C">
      <w:pPr>
        <w:widowControl w:val="0"/>
        <w:tabs>
          <w:tab w:val="left" w:pos="993"/>
        </w:tabs>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w:t>
      </w:r>
      <w:r w:rsidRPr="00747D46">
        <w:rPr>
          <w:rFonts w:ascii="Times New Roman" w:eastAsia="Calibri" w:hAnsi="Times New Roman"/>
          <w:sz w:val="28"/>
          <w:szCs w:val="28"/>
        </w:rPr>
        <w:tab/>
        <w:t>приведение технического уровня существующих региональных и федеральных дорог в соответствие с расширением автомобильного парка и ростом интенсивности движения;</w:t>
      </w:r>
    </w:p>
    <w:p w14:paraId="202F5D05" w14:textId="0199227F" w:rsidR="00825FE0" w:rsidRPr="00747D46" w:rsidRDefault="00825FE0" w:rsidP="00F7743C">
      <w:pPr>
        <w:widowControl w:val="0"/>
        <w:tabs>
          <w:tab w:val="left" w:pos="851"/>
        </w:tabs>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w:t>
      </w:r>
      <w:r w:rsidRPr="00747D46">
        <w:rPr>
          <w:rFonts w:ascii="Times New Roman" w:eastAsia="Calibri" w:hAnsi="Times New Roman"/>
          <w:sz w:val="28"/>
          <w:szCs w:val="28"/>
        </w:rPr>
        <w:tab/>
        <w:t>реконструкцию наиболее загруженных участков дороги «Краснодар – Кропоткин – граница Ставропольского края», «Майкоп – Усть-Лабинск – Кореновск»;</w:t>
      </w:r>
    </w:p>
    <w:p w14:paraId="54105877" w14:textId="77777777" w:rsidR="00825FE0" w:rsidRPr="00747D46" w:rsidRDefault="00825FE0" w:rsidP="00825FE0">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w:t>
      </w:r>
      <w:r w:rsidRPr="00747D46">
        <w:rPr>
          <w:rFonts w:ascii="Times New Roman" w:eastAsia="Calibri" w:hAnsi="Times New Roman"/>
          <w:sz w:val="28"/>
          <w:szCs w:val="28"/>
        </w:rPr>
        <w:tab/>
        <w:t>сокращение числа железнодорожных переездов в одном уровне.</w:t>
      </w:r>
    </w:p>
    <w:p w14:paraId="78D71F42" w14:textId="79250C1B" w:rsidR="00825FE0" w:rsidRPr="00747D46" w:rsidRDefault="00825FE0" w:rsidP="00825FE0">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Развитие региональных автомобильных дорог в Усть-Лабинском транспортном узле будет способствовать укреплению региональной системы расселения и ее составляющих подсистем.</w:t>
      </w:r>
    </w:p>
    <w:p w14:paraId="29663FB9" w14:textId="77777777" w:rsidR="00825FE0" w:rsidRPr="00747D46" w:rsidRDefault="00825FE0" w:rsidP="00825FE0">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xml:space="preserve">Проектируемая транспортная схема </w:t>
      </w:r>
      <w:r w:rsidR="00D9034E" w:rsidRPr="00D9034E">
        <w:rPr>
          <w:rFonts w:ascii="Times New Roman" w:eastAsia="Calibri" w:hAnsi="Times New Roman"/>
          <w:sz w:val="28"/>
          <w:szCs w:val="28"/>
        </w:rPr>
        <w:t xml:space="preserve">Усть-Лабинского городского поселения </w:t>
      </w:r>
      <w:r w:rsidRPr="00747D46">
        <w:rPr>
          <w:rFonts w:ascii="Times New Roman" w:eastAsia="Calibri" w:hAnsi="Times New Roman"/>
          <w:sz w:val="28"/>
          <w:szCs w:val="28"/>
        </w:rPr>
        <w:t>является органичным развитием сложившейся транспортной структуры и разработана с учетом увеличения ее пропускной способности, организации дублирующих направлений, создании новых автодорог, обеспечивающих удобные, быстрые и безопасные связи с другими населенными пунктами района и функциональными зонами, отдельно стоящими объектами на межселенных территориях и автомобильными дорогами общей сети.</w:t>
      </w:r>
    </w:p>
    <w:p w14:paraId="52A75B85" w14:textId="77777777" w:rsidR="00825FE0" w:rsidRPr="00747D46" w:rsidRDefault="00825FE0" w:rsidP="00825FE0">
      <w:pPr>
        <w:widowControl w:val="0"/>
        <w:autoSpaceDE w:val="0"/>
        <w:autoSpaceDN w:val="0"/>
        <w:adjustRightInd w:val="0"/>
        <w:ind w:firstLine="709"/>
        <w:jc w:val="both"/>
        <w:rPr>
          <w:rFonts w:ascii="Times New Roman" w:eastAsia="Calibri" w:hAnsi="Times New Roman"/>
          <w:sz w:val="28"/>
          <w:szCs w:val="28"/>
        </w:rPr>
      </w:pPr>
      <w:r w:rsidRPr="00747D46">
        <w:rPr>
          <w:rFonts w:ascii="Times New Roman" w:eastAsia="Calibri" w:hAnsi="Times New Roman"/>
          <w:sz w:val="28"/>
          <w:szCs w:val="28"/>
        </w:rPr>
        <w:t xml:space="preserve">Для обслуживания парка автомобилей предусмотрено создание сети придорожного автосервиса (станций технического обслуживания, </w:t>
      </w:r>
      <w:proofErr w:type="spellStart"/>
      <w:r w:rsidRPr="00747D46">
        <w:rPr>
          <w:rFonts w:ascii="Times New Roman" w:eastAsia="Calibri" w:hAnsi="Times New Roman"/>
          <w:sz w:val="28"/>
          <w:szCs w:val="28"/>
        </w:rPr>
        <w:t>автозапра-вочных</w:t>
      </w:r>
      <w:proofErr w:type="spellEnd"/>
      <w:r w:rsidRPr="00747D46">
        <w:rPr>
          <w:rFonts w:ascii="Times New Roman" w:eastAsia="Calibri" w:hAnsi="Times New Roman"/>
          <w:sz w:val="28"/>
          <w:szCs w:val="28"/>
        </w:rPr>
        <w:t xml:space="preserve"> станций и т.д.), новое строительство которых предусмотрено преимущественно вдоль автомобильной дороги федерального значения «Майкоп – Усть-Лабинск – Кореновск».</w:t>
      </w:r>
    </w:p>
    <w:p w14:paraId="796EE9CF" w14:textId="77777777" w:rsidR="00825FE0" w:rsidRPr="00747D46" w:rsidRDefault="00825FE0" w:rsidP="00825FE0">
      <w:pPr>
        <w:widowControl w:val="0"/>
        <w:autoSpaceDE w:val="0"/>
        <w:autoSpaceDN w:val="0"/>
        <w:adjustRightInd w:val="0"/>
        <w:ind w:firstLine="709"/>
        <w:jc w:val="both"/>
        <w:rPr>
          <w:rFonts w:ascii="Times New Roman" w:eastAsia="Calibri" w:hAnsi="Times New Roman"/>
          <w:sz w:val="28"/>
          <w:szCs w:val="28"/>
        </w:rPr>
      </w:pPr>
    </w:p>
    <w:p w14:paraId="2F0CAB01" w14:textId="77777777" w:rsidR="002123B1" w:rsidRPr="00747D46" w:rsidRDefault="002123B1" w:rsidP="002123B1">
      <w:pPr>
        <w:autoSpaceDE w:val="0"/>
        <w:autoSpaceDN w:val="0"/>
        <w:adjustRightInd w:val="0"/>
        <w:ind w:right="-34" w:firstLine="709"/>
        <w:jc w:val="both"/>
        <w:rPr>
          <w:rFonts w:ascii="Times New Roman" w:eastAsia="Calibri" w:hAnsi="Times New Roman"/>
          <w:sz w:val="28"/>
          <w:szCs w:val="28"/>
          <w:u w:val="single"/>
        </w:rPr>
      </w:pPr>
      <w:r w:rsidRPr="00747D46">
        <w:rPr>
          <w:rFonts w:ascii="Times New Roman" w:eastAsia="Calibri" w:hAnsi="Times New Roman"/>
          <w:sz w:val="28"/>
          <w:szCs w:val="28"/>
          <w:u w:val="single"/>
        </w:rPr>
        <w:t>Улично-дорожная сеть</w:t>
      </w:r>
    </w:p>
    <w:p w14:paraId="14090222" w14:textId="77777777" w:rsidR="002123B1" w:rsidRPr="00747D46" w:rsidRDefault="002123B1" w:rsidP="002123B1">
      <w:pPr>
        <w:autoSpaceDE w:val="0"/>
        <w:autoSpaceDN w:val="0"/>
        <w:adjustRightInd w:val="0"/>
        <w:ind w:right="-34" w:firstLine="709"/>
        <w:jc w:val="both"/>
        <w:rPr>
          <w:rFonts w:ascii="Times New Roman" w:eastAsia="Calibri" w:hAnsi="Times New Roman"/>
          <w:sz w:val="28"/>
          <w:szCs w:val="28"/>
        </w:rPr>
      </w:pPr>
      <w:r w:rsidRPr="00747D46">
        <w:rPr>
          <w:rFonts w:ascii="Times New Roman" w:eastAsia="Calibri" w:hAnsi="Times New Roman"/>
          <w:sz w:val="28"/>
          <w:szCs w:val="28"/>
        </w:rPr>
        <w:t>Существующая транспортная схема населенного пункта представлена регулярной сеткой улиц и дорог. Улично-дорожная сеть сложилась в виде непрерывной системы, но зачастую без учета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w:t>
      </w:r>
    </w:p>
    <w:p w14:paraId="38A391BE" w14:textId="77777777" w:rsidR="002123B1" w:rsidRPr="00747D46" w:rsidRDefault="00825FE0" w:rsidP="002123B1">
      <w:pPr>
        <w:autoSpaceDE w:val="0"/>
        <w:autoSpaceDN w:val="0"/>
        <w:adjustRightInd w:val="0"/>
        <w:ind w:right="-34" w:firstLine="709"/>
        <w:jc w:val="both"/>
        <w:rPr>
          <w:rFonts w:ascii="Times New Roman" w:eastAsia="Calibri" w:hAnsi="Times New Roman"/>
          <w:sz w:val="28"/>
          <w:szCs w:val="28"/>
        </w:rPr>
      </w:pPr>
      <w:r w:rsidRPr="00747D46">
        <w:rPr>
          <w:rFonts w:ascii="Times New Roman" w:eastAsia="Calibri" w:hAnsi="Times New Roman"/>
          <w:sz w:val="28"/>
          <w:szCs w:val="28"/>
        </w:rPr>
        <w:t>Г</w:t>
      </w:r>
      <w:r w:rsidR="002123B1" w:rsidRPr="00747D46">
        <w:rPr>
          <w:rFonts w:ascii="Times New Roman" w:eastAsia="Calibri" w:hAnsi="Times New Roman"/>
          <w:sz w:val="28"/>
          <w:szCs w:val="28"/>
        </w:rPr>
        <w:t>енеральным</w:t>
      </w:r>
      <w:r w:rsidRPr="00747D46">
        <w:rPr>
          <w:rFonts w:ascii="Times New Roman" w:eastAsia="Calibri" w:hAnsi="Times New Roman"/>
          <w:sz w:val="28"/>
          <w:szCs w:val="28"/>
        </w:rPr>
        <w:t xml:space="preserve"> </w:t>
      </w:r>
      <w:r w:rsidR="002123B1" w:rsidRPr="00747D46">
        <w:rPr>
          <w:rFonts w:ascii="Times New Roman" w:eastAsia="Calibri" w:hAnsi="Times New Roman"/>
          <w:sz w:val="28"/>
          <w:szCs w:val="28"/>
        </w:rPr>
        <w:t xml:space="preserve">планом </w:t>
      </w:r>
      <w:r w:rsidR="0043399E">
        <w:rPr>
          <w:rFonts w:ascii="Times New Roman" w:eastAsia="Calibri" w:hAnsi="Times New Roman"/>
          <w:sz w:val="28"/>
          <w:szCs w:val="28"/>
        </w:rPr>
        <w:t xml:space="preserve">Усть-Лабинского городского поселения </w:t>
      </w:r>
      <w:r w:rsidR="002123B1" w:rsidRPr="00747D46">
        <w:rPr>
          <w:rFonts w:ascii="Times New Roman" w:eastAsia="Calibri" w:hAnsi="Times New Roman"/>
          <w:sz w:val="28"/>
          <w:szCs w:val="28"/>
        </w:rPr>
        <w:t xml:space="preserve">предусматривается создание единой системы транспорта и улично-дорожной </w:t>
      </w:r>
      <w:r w:rsidR="002123B1" w:rsidRPr="00747D46">
        <w:rPr>
          <w:rFonts w:ascii="Times New Roman" w:eastAsia="Calibri" w:hAnsi="Times New Roman"/>
          <w:sz w:val="28"/>
          <w:szCs w:val="28"/>
        </w:rPr>
        <w:lastRenderedPageBreak/>
        <w:t>сети в увязке с планировочной структурой населенного пункта и прилегающей к нему территории, обеспечивающей удобные, быстрые и безопасные связи со всеми функциональными зонами, объектами внешнего транспорта и автомобильными дорогами общей сети.</w:t>
      </w:r>
    </w:p>
    <w:p w14:paraId="761AF31F" w14:textId="77777777" w:rsidR="002123B1" w:rsidRPr="00747D46" w:rsidRDefault="002123B1" w:rsidP="002123B1">
      <w:pPr>
        <w:autoSpaceDE w:val="0"/>
        <w:autoSpaceDN w:val="0"/>
        <w:adjustRightInd w:val="0"/>
        <w:ind w:right="-34" w:firstLine="709"/>
        <w:jc w:val="both"/>
        <w:rPr>
          <w:rFonts w:ascii="Times New Roman" w:eastAsia="Calibri" w:hAnsi="Times New Roman"/>
          <w:sz w:val="28"/>
          <w:szCs w:val="28"/>
        </w:rPr>
      </w:pPr>
      <w:r w:rsidRPr="00747D46">
        <w:rPr>
          <w:rFonts w:ascii="Times New Roman" w:eastAsia="Calibri" w:hAnsi="Times New Roman"/>
          <w:sz w:val="28"/>
          <w:szCs w:val="28"/>
        </w:rPr>
        <w:t>Улично-дорожная сеть проектировалась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w:t>
      </w:r>
    </w:p>
    <w:p w14:paraId="02EDE8F2" w14:textId="77777777" w:rsidR="002123B1" w:rsidRPr="00747D46" w:rsidRDefault="002123B1" w:rsidP="002123B1">
      <w:pPr>
        <w:autoSpaceDE w:val="0"/>
        <w:autoSpaceDN w:val="0"/>
        <w:adjustRightInd w:val="0"/>
        <w:ind w:right="-34" w:firstLine="709"/>
        <w:jc w:val="both"/>
        <w:rPr>
          <w:rFonts w:ascii="Times New Roman" w:eastAsia="Calibri" w:hAnsi="Times New Roman"/>
          <w:sz w:val="28"/>
          <w:szCs w:val="28"/>
        </w:rPr>
      </w:pPr>
      <w:r w:rsidRPr="0043399E">
        <w:rPr>
          <w:rFonts w:ascii="Times New Roman" w:eastAsia="Calibri" w:hAnsi="Times New Roman"/>
          <w:spacing w:val="-2"/>
          <w:sz w:val="28"/>
          <w:szCs w:val="28"/>
        </w:rPr>
        <w:t xml:space="preserve">Ширина магистральных улиц продиктована сложившейся застройкой, что и определило ширину в красных линиях 20,0 – 30,0 м., ширину проезжей части – </w:t>
      </w:r>
      <w:r w:rsidRPr="00747D46">
        <w:rPr>
          <w:rFonts w:ascii="Times New Roman" w:eastAsia="Calibri" w:hAnsi="Times New Roman"/>
          <w:sz w:val="28"/>
          <w:szCs w:val="28"/>
        </w:rPr>
        <w:t>7,0 – 12,0 м. Особое место при проведении реконструкции улично-дорожной сети необходимо уделить обеспечению удобства и безопасности пешеходного движения.</w:t>
      </w:r>
    </w:p>
    <w:p w14:paraId="7C0E48FA" w14:textId="77777777" w:rsidR="002123B1" w:rsidRPr="00747D46" w:rsidRDefault="002123B1" w:rsidP="002123B1">
      <w:pPr>
        <w:autoSpaceDE w:val="0"/>
        <w:autoSpaceDN w:val="0"/>
        <w:adjustRightInd w:val="0"/>
        <w:ind w:right="-34" w:firstLine="709"/>
        <w:jc w:val="both"/>
        <w:rPr>
          <w:rFonts w:ascii="Times New Roman" w:eastAsia="Calibri" w:hAnsi="Times New Roman"/>
          <w:sz w:val="28"/>
          <w:szCs w:val="28"/>
        </w:rPr>
      </w:pPr>
      <w:r w:rsidRPr="00747D46">
        <w:rPr>
          <w:rFonts w:ascii="Times New Roman" w:eastAsia="Calibri" w:hAnsi="Times New Roman"/>
          <w:sz w:val="28"/>
          <w:szCs w:val="28"/>
        </w:rPr>
        <w:t>Размещение открытых стоянок для временного хранения легковых автомобилей предполагается в жилых районах, в промышленных зонах, в общественных центрах, в зонах массового отдыха. Длительное содержание автомобилей для населения, проживающего в частных домах, предусмотрено на приусадебных участках.</w:t>
      </w:r>
    </w:p>
    <w:p w14:paraId="4B12A073" w14:textId="77777777" w:rsidR="0005197F" w:rsidRPr="0043399E" w:rsidRDefault="002123B1" w:rsidP="0043399E">
      <w:pPr>
        <w:autoSpaceDE w:val="0"/>
        <w:autoSpaceDN w:val="0"/>
        <w:adjustRightInd w:val="0"/>
        <w:ind w:right="-34" w:firstLine="709"/>
        <w:jc w:val="both"/>
        <w:rPr>
          <w:rFonts w:ascii="Times New Roman" w:eastAsia="Calibri" w:hAnsi="Times New Roman"/>
          <w:sz w:val="28"/>
          <w:szCs w:val="28"/>
        </w:rPr>
      </w:pPr>
      <w:r w:rsidRPr="00747D46">
        <w:rPr>
          <w:rFonts w:ascii="Times New Roman" w:eastAsia="Calibri" w:hAnsi="Times New Roman"/>
          <w:sz w:val="28"/>
          <w:szCs w:val="28"/>
        </w:rPr>
        <w:t xml:space="preserve">На дальнейшей стадии проектирования – проект планировки должны определяться места размещения и размеры </w:t>
      </w:r>
      <w:proofErr w:type="spellStart"/>
      <w:r w:rsidRPr="00747D46">
        <w:rPr>
          <w:rFonts w:ascii="Times New Roman" w:eastAsia="Calibri" w:hAnsi="Times New Roman"/>
          <w:sz w:val="28"/>
          <w:szCs w:val="28"/>
        </w:rPr>
        <w:t>притротуарных</w:t>
      </w:r>
      <w:proofErr w:type="spellEnd"/>
      <w:r w:rsidRPr="00747D46">
        <w:rPr>
          <w:rFonts w:ascii="Times New Roman" w:eastAsia="Calibri" w:hAnsi="Times New Roman"/>
          <w:sz w:val="28"/>
          <w:szCs w:val="28"/>
        </w:rPr>
        <w:t xml:space="preserve"> парковок, автостоянок и мест временного хранения автомобилей.</w:t>
      </w:r>
      <w:bookmarkStart w:id="59" w:name="_Toc420958517"/>
      <w:bookmarkStart w:id="60" w:name="%25252525252525D0%25252525252525A4%25252"/>
    </w:p>
    <w:p w14:paraId="24A22F79" w14:textId="77777777" w:rsidR="0005197F" w:rsidRPr="00747D46" w:rsidRDefault="0005197F">
      <w:pPr>
        <w:rPr>
          <w:rFonts w:ascii="Times New Roman" w:eastAsia="Times New Roman" w:hAnsi="Times New Roman"/>
          <w:sz w:val="26"/>
          <w:szCs w:val="26"/>
        </w:rPr>
      </w:pPr>
    </w:p>
    <w:p w14:paraId="7D040AAC" w14:textId="77777777" w:rsidR="00545BA7" w:rsidRPr="00747D46" w:rsidRDefault="00F44D02" w:rsidP="001E7A44">
      <w:pPr>
        <w:pStyle w:val="17"/>
        <w:widowControl w:val="0"/>
        <w:suppressAutoHyphens/>
        <w:rPr>
          <w:bCs w:val="0"/>
          <w:szCs w:val="28"/>
          <w:lang w:eastAsia="ar-SA"/>
        </w:rPr>
      </w:pPr>
      <w:bookmarkStart w:id="61" w:name="_Toc202445560"/>
      <w:bookmarkEnd w:id="59"/>
      <w:bookmarkEnd w:id="60"/>
      <w:r w:rsidRPr="00747D46">
        <w:rPr>
          <w:szCs w:val="28"/>
          <w:lang w:eastAsia="ar-SA"/>
        </w:rPr>
        <w:t>2.2</w:t>
      </w:r>
      <w:r w:rsidR="00545BA7" w:rsidRPr="00747D46">
        <w:rPr>
          <w:szCs w:val="28"/>
          <w:lang w:eastAsia="ar-SA"/>
        </w:rPr>
        <w:t>.</w:t>
      </w:r>
      <w:r w:rsidR="00722F2B" w:rsidRPr="00747D46">
        <w:rPr>
          <w:szCs w:val="28"/>
          <w:lang w:eastAsia="ar-SA"/>
        </w:rPr>
        <w:t>7</w:t>
      </w:r>
      <w:r w:rsidR="00545BA7" w:rsidRPr="00747D46">
        <w:rPr>
          <w:szCs w:val="28"/>
          <w:lang w:eastAsia="ar-SA"/>
        </w:rPr>
        <w:t xml:space="preserve"> Развитие инженерной инфраструктуры</w:t>
      </w:r>
      <w:bookmarkEnd w:id="61"/>
    </w:p>
    <w:p w14:paraId="1F1A60E5" w14:textId="77777777" w:rsidR="000800B3" w:rsidRPr="00747D46" w:rsidRDefault="000800B3" w:rsidP="00E1326D">
      <w:pPr>
        <w:pStyle w:val="ConsPlusNormal"/>
        <w:ind w:firstLine="0"/>
        <w:jc w:val="center"/>
        <w:rPr>
          <w:rFonts w:ascii="Times New Roman" w:eastAsiaTheme="minorEastAsia" w:hAnsi="Times New Roman" w:cs="Times New Roman"/>
          <w:b/>
          <w:sz w:val="28"/>
          <w:szCs w:val="28"/>
        </w:rPr>
      </w:pPr>
    </w:p>
    <w:p w14:paraId="52040722" w14:textId="77777777" w:rsidR="00D61F19" w:rsidRPr="00747D46" w:rsidRDefault="004254EE" w:rsidP="00D61F19">
      <w:pPr>
        <w:pStyle w:val="17"/>
        <w:widowControl w:val="0"/>
        <w:suppressAutoHyphens/>
        <w:rPr>
          <w:bCs w:val="0"/>
          <w:szCs w:val="28"/>
          <w:lang w:eastAsia="ar-SA"/>
        </w:rPr>
      </w:pPr>
      <w:bookmarkStart w:id="62" w:name="_Toc202445561"/>
      <w:r w:rsidRPr="00747D46">
        <w:rPr>
          <w:szCs w:val="28"/>
          <w:lang w:eastAsia="ar-SA"/>
        </w:rPr>
        <w:t>2.2.</w:t>
      </w:r>
      <w:r w:rsidR="00722F2B" w:rsidRPr="00747D46">
        <w:rPr>
          <w:szCs w:val="28"/>
          <w:lang w:eastAsia="ar-SA"/>
        </w:rPr>
        <w:t>7</w:t>
      </w:r>
      <w:r w:rsidRPr="00747D46">
        <w:rPr>
          <w:szCs w:val="28"/>
          <w:lang w:eastAsia="ar-SA"/>
        </w:rPr>
        <w:t xml:space="preserve">.1 </w:t>
      </w:r>
      <w:r w:rsidR="00D61F19" w:rsidRPr="00747D46">
        <w:rPr>
          <w:szCs w:val="28"/>
          <w:lang w:eastAsia="ar-SA"/>
        </w:rPr>
        <w:t>Электроснабжение</w:t>
      </w:r>
      <w:bookmarkEnd w:id="62"/>
    </w:p>
    <w:p w14:paraId="7F928A4D" w14:textId="77777777" w:rsidR="00376679" w:rsidRPr="00747D46" w:rsidRDefault="00376679" w:rsidP="00376679">
      <w:pPr>
        <w:contextualSpacing/>
        <w:rPr>
          <w:rFonts w:ascii="Times New Roman" w:hAnsi="Times New Roman"/>
          <w:bCs/>
          <w:kern w:val="32"/>
          <w:sz w:val="28"/>
          <w:szCs w:val="28"/>
          <w:lang w:eastAsia="ar-SA"/>
        </w:rPr>
      </w:pPr>
    </w:p>
    <w:p w14:paraId="33D09BD7" w14:textId="77777777" w:rsidR="005907EF" w:rsidRPr="00747D46" w:rsidRDefault="005907EF" w:rsidP="00EF04D2">
      <w:pPr>
        <w:jc w:val="center"/>
        <w:rPr>
          <w:rFonts w:ascii="Times New Roman" w:hAnsi="Times New Roman"/>
          <w:b/>
          <w:bCs/>
          <w:kern w:val="32"/>
          <w:sz w:val="28"/>
          <w:szCs w:val="28"/>
          <w:lang w:eastAsia="ar-SA"/>
        </w:rPr>
      </w:pPr>
      <w:r w:rsidRPr="00747D46">
        <w:rPr>
          <w:rFonts w:ascii="Times New Roman" w:hAnsi="Times New Roman"/>
          <w:b/>
          <w:bCs/>
          <w:kern w:val="32"/>
          <w:sz w:val="28"/>
          <w:szCs w:val="28"/>
          <w:lang w:eastAsia="ar-SA"/>
        </w:rPr>
        <w:t>Общая часть</w:t>
      </w:r>
    </w:p>
    <w:p w14:paraId="64F76849" w14:textId="77777777" w:rsidR="005907EF" w:rsidRPr="00747D46" w:rsidRDefault="005907EF" w:rsidP="005907EF">
      <w:pPr>
        <w:ind w:firstLine="709"/>
        <w:jc w:val="both"/>
        <w:rPr>
          <w:rFonts w:ascii="Times New Roman" w:hAnsi="Times New Roman"/>
          <w:bCs/>
          <w:kern w:val="32"/>
          <w:sz w:val="28"/>
          <w:szCs w:val="28"/>
          <w:lang w:eastAsia="ar-SA"/>
        </w:rPr>
      </w:pPr>
    </w:p>
    <w:p w14:paraId="0268A8EB"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Раздел «Электроснабжение» для генерального плана Усть-Лабинск</w:t>
      </w:r>
      <w:r w:rsidR="0043399E">
        <w:rPr>
          <w:rFonts w:ascii="Times New Roman" w:hAnsi="Times New Roman"/>
          <w:bCs/>
          <w:kern w:val="32"/>
          <w:sz w:val="28"/>
          <w:szCs w:val="28"/>
          <w:lang w:eastAsia="ar-SA"/>
        </w:rPr>
        <w:t>ого городского поселения</w:t>
      </w:r>
      <w:r w:rsidRPr="00747D46">
        <w:rPr>
          <w:rFonts w:ascii="Times New Roman" w:hAnsi="Times New Roman"/>
          <w:bCs/>
          <w:kern w:val="32"/>
          <w:sz w:val="28"/>
          <w:szCs w:val="28"/>
          <w:lang w:eastAsia="ar-SA"/>
        </w:rPr>
        <w:t xml:space="preserve"> на расчетный срок выполнен на основании задания на проектирование, архитектурно-планировочных решений, принятых при разработке генерального плана и исходных данных, выданных заказчиком.</w:t>
      </w:r>
    </w:p>
    <w:p w14:paraId="0424DE2C"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В объём раздела входит:</w:t>
      </w:r>
    </w:p>
    <w:p w14:paraId="156BE434"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а). Подсчёт электрических нагрузок.</w:t>
      </w:r>
    </w:p>
    <w:p w14:paraId="671E5B6C" w14:textId="73FD6601" w:rsidR="005907EF" w:rsidRPr="00747D46" w:rsidRDefault="00166058"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Б</w:t>
      </w:r>
      <w:r w:rsidR="005907EF" w:rsidRPr="00747D46">
        <w:rPr>
          <w:rFonts w:ascii="Times New Roman" w:hAnsi="Times New Roman"/>
          <w:bCs/>
          <w:kern w:val="32"/>
          <w:sz w:val="28"/>
          <w:szCs w:val="28"/>
          <w:lang w:eastAsia="ar-SA"/>
        </w:rPr>
        <w:t xml:space="preserve">). Разработка схемы электроснабжения на напряжение 10 </w:t>
      </w:r>
      <w:proofErr w:type="spellStart"/>
      <w:r w:rsidR="005907EF" w:rsidRPr="00747D46">
        <w:rPr>
          <w:rFonts w:ascii="Times New Roman" w:hAnsi="Times New Roman"/>
          <w:bCs/>
          <w:kern w:val="32"/>
          <w:sz w:val="28"/>
          <w:szCs w:val="28"/>
          <w:lang w:eastAsia="ar-SA"/>
        </w:rPr>
        <w:t>кВ.</w:t>
      </w:r>
      <w:proofErr w:type="spellEnd"/>
    </w:p>
    <w:p w14:paraId="12A62633"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в). Определение основных показателей проекта.</w:t>
      </w:r>
    </w:p>
    <w:p w14:paraId="0B143A2A" w14:textId="77777777" w:rsidR="005907EF" w:rsidRPr="00747D46" w:rsidRDefault="005907EF" w:rsidP="005907EF">
      <w:pPr>
        <w:ind w:firstLine="709"/>
        <w:jc w:val="both"/>
        <w:rPr>
          <w:rFonts w:ascii="Times New Roman" w:hAnsi="Times New Roman"/>
          <w:bCs/>
          <w:kern w:val="32"/>
          <w:sz w:val="28"/>
          <w:szCs w:val="28"/>
          <w:lang w:eastAsia="ar-SA"/>
        </w:rPr>
      </w:pPr>
    </w:p>
    <w:p w14:paraId="22080340" w14:textId="77777777" w:rsidR="005907EF" w:rsidRPr="00747D46" w:rsidRDefault="005907EF" w:rsidP="00EF04D2">
      <w:pPr>
        <w:jc w:val="center"/>
        <w:rPr>
          <w:rFonts w:ascii="Times New Roman" w:hAnsi="Times New Roman"/>
          <w:b/>
          <w:bCs/>
          <w:kern w:val="32"/>
          <w:sz w:val="28"/>
          <w:szCs w:val="28"/>
          <w:lang w:eastAsia="ar-SA"/>
        </w:rPr>
      </w:pPr>
      <w:r w:rsidRPr="00747D46">
        <w:rPr>
          <w:rFonts w:ascii="Times New Roman" w:hAnsi="Times New Roman"/>
          <w:b/>
          <w:bCs/>
          <w:kern w:val="32"/>
          <w:sz w:val="28"/>
          <w:szCs w:val="28"/>
          <w:lang w:eastAsia="ar-SA"/>
        </w:rPr>
        <w:t>Краткая характеристика объекта</w:t>
      </w:r>
    </w:p>
    <w:p w14:paraId="28716540" w14:textId="77777777" w:rsidR="005907EF" w:rsidRPr="00747D46" w:rsidRDefault="005907EF" w:rsidP="005907EF">
      <w:pPr>
        <w:ind w:firstLine="709"/>
        <w:jc w:val="both"/>
        <w:rPr>
          <w:rFonts w:ascii="Times New Roman" w:hAnsi="Times New Roman"/>
          <w:bCs/>
          <w:kern w:val="32"/>
          <w:sz w:val="28"/>
          <w:szCs w:val="28"/>
          <w:lang w:eastAsia="ar-SA"/>
        </w:rPr>
      </w:pPr>
    </w:p>
    <w:p w14:paraId="2146082B"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Город Усть-Лабинск с жилой застройкой, с объектами соцкультбыта, промышленными предприятиями, предприятиями переработки </w:t>
      </w:r>
      <w:r w:rsidR="00D25F54">
        <w:rPr>
          <w:rFonts w:ascii="Times New Roman" w:hAnsi="Times New Roman"/>
          <w:bCs/>
          <w:kern w:val="32"/>
          <w:sz w:val="28"/>
          <w:szCs w:val="28"/>
          <w:lang w:eastAsia="ar-SA"/>
        </w:rPr>
        <w:t>сельскохозяйственной</w:t>
      </w:r>
      <w:r w:rsidRPr="00747D46">
        <w:rPr>
          <w:rFonts w:ascii="Times New Roman" w:hAnsi="Times New Roman"/>
          <w:bCs/>
          <w:kern w:val="32"/>
          <w:sz w:val="28"/>
          <w:szCs w:val="28"/>
          <w:lang w:eastAsia="ar-SA"/>
        </w:rPr>
        <w:t xml:space="preserve"> продукции, объектами инженерной инфраструктуры </w:t>
      </w:r>
      <w:r w:rsidRPr="00747D46">
        <w:rPr>
          <w:rFonts w:ascii="Times New Roman" w:hAnsi="Times New Roman"/>
          <w:bCs/>
          <w:kern w:val="32"/>
          <w:sz w:val="28"/>
          <w:szCs w:val="28"/>
          <w:lang w:eastAsia="ar-SA"/>
        </w:rPr>
        <w:lastRenderedPageBreak/>
        <w:t xml:space="preserve">является административным центром муниципального образования </w:t>
      </w:r>
      <w:r w:rsidR="00D25F54">
        <w:rPr>
          <w:rFonts w:ascii="Times New Roman" w:hAnsi="Times New Roman"/>
          <w:bCs/>
          <w:kern w:val="32"/>
          <w:sz w:val="28"/>
          <w:szCs w:val="28"/>
          <w:lang w:eastAsia="ar-SA"/>
        </w:rPr>
        <w:br/>
      </w:r>
      <w:r w:rsidRPr="00747D46">
        <w:rPr>
          <w:rFonts w:ascii="Times New Roman" w:hAnsi="Times New Roman"/>
          <w:bCs/>
          <w:kern w:val="32"/>
          <w:sz w:val="28"/>
          <w:szCs w:val="28"/>
          <w:lang w:eastAsia="ar-SA"/>
        </w:rPr>
        <w:t>Усть-Лабинск</w:t>
      </w:r>
      <w:r w:rsidR="00D25F54">
        <w:rPr>
          <w:rFonts w:ascii="Times New Roman" w:hAnsi="Times New Roman"/>
          <w:bCs/>
          <w:kern w:val="32"/>
          <w:sz w:val="28"/>
          <w:szCs w:val="28"/>
          <w:lang w:eastAsia="ar-SA"/>
        </w:rPr>
        <w:t>ий</w:t>
      </w:r>
      <w:r w:rsidRPr="00747D46">
        <w:rPr>
          <w:rFonts w:ascii="Times New Roman" w:hAnsi="Times New Roman"/>
          <w:bCs/>
          <w:kern w:val="32"/>
          <w:sz w:val="28"/>
          <w:szCs w:val="28"/>
          <w:lang w:eastAsia="ar-SA"/>
        </w:rPr>
        <w:t xml:space="preserve"> район и подлежит развитию в отношении объектов энергетики.</w:t>
      </w:r>
    </w:p>
    <w:p w14:paraId="16B40AC7"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В составе генерального плана</w:t>
      </w:r>
      <w:r w:rsidR="00D25F54" w:rsidRPr="00D25F54">
        <w:rPr>
          <w:rFonts w:ascii="Times New Roman" w:hAnsi="Times New Roman"/>
          <w:bCs/>
          <w:kern w:val="32"/>
          <w:sz w:val="28"/>
          <w:szCs w:val="28"/>
          <w:lang w:eastAsia="ar-SA"/>
        </w:rPr>
        <w:t xml:space="preserve"> Усть-Лабинского городского поселения</w:t>
      </w:r>
      <w:r w:rsidRPr="00D25F54">
        <w:rPr>
          <w:rFonts w:ascii="Times New Roman" w:hAnsi="Times New Roman"/>
          <w:bCs/>
          <w:kern w:val="32"/>
          <w:sz w:val="28"/>
          <w:szCs w:val="28"/>
          <w:lang w:eastAsia="ar-SA"/>
        </w:rPr>
        <w:t xml:space="preserve"> </w:t>
      </w:r>
      <w:r w:rsidRPr="00747D46">
        <w:rPr>
          <w:rFonts w:ascii="Times New Roman" w:hAnsi="Times New Roman"/>
          <w:bCs/>
          <w:kern w:val="32"/>
          <w:sz w:val="28"/>
          <w:szCs w:val="28"/>
          <w:lang w:eastAsia="ar-SA"/>
        </w:rPr>
        <w:t>развития города Усть-Лабинск</w:t>
      </w:r>
      <w:r w:rsidR="00D25F54">
        <w:rPr>
          <w:rFonts w:ascii="Times New Roman" w:hAnsi="Times New Roman"/>
          <w:bCs/>
          <w:kern w:val="32"/>
          <w:sz w:val="28"/>
          <w:szCs w:val="28"/>
          <w:lang w:eastAsia="ar-SA"/>
        </w:rPr>
        <w:t>а</w:t>
      </w:r>
      <w:r w:rsidRPr="00747D46">
        <w:rPr>
          <w:rFonts w:ascii="Times New Roman" w:hAnsi="Times New Roman"/>
          <w:bCs/>
          <w:kern w:val="32"/>
          <w:sz w:val="28"/>
          <w:szCs w:val="28"/>
          <w:lang w:eastAsia="ar-SA"/>
        </w:rPr>
        <w:t xml:space="preserve"> решены вопросы электроснабжения населенного пункта, а именно: разработаны схемы электроснабжения для энергообеспечения жилых зон, административных зданий, учреждений культуры, образования, здравоохранения, спорта, предприятий торговли, бытового обслуживания и промышленных объектов, находящихся в границах проектируемого генерального плана на расчётный срок.</w:t>
      </w:r>
    </w:p>
    <w:p w14:paraId="140E2DC4" w14:textId="77777777" w:rsidR="005907EF" w:rsidRPr="00747D46" w:rsidRDefault="005907EF" w:rsidP="005907EF">
      <w:pPr>
        <w:ind w:firstLine="709"/>
        <w:jc w:val="both"/>
        <w:rPr>
          <w:rFonts w:ascii="Times New Roman" w:hAnsi="Times New Roman"/>
          <w:bCs/>
          <w:kern w:val="32"/>
          <w:sz w:val="28"/>
          <w:szCs w:val="28"/>
          <w:lang w:eastAsia="ar-SA"/>
        </w:rPr>
      </w:pPr>
    </w:p>
    <w:p w14:paraId="7EFE77E3" w14:textId="77777777" w:rsidR="005907EF" w:rsidRPr="00747D46" w:rsidRDefault="005907EF" w:rsidP="00EF04D2">
      <w:pPr>
        <w:jc w:val="center"/>
        <w:rPr>
          <w:rFonts w:ascii="Times New Roman" w:hAnsi="Times New Roman"/>
          <w:b/>
          <w:bCs/>
          <w:kern w:val="32"/>
          <w:sz w:val="28"/>
          <w:szCs w:val="28"/>
          <w:lang w:eastAsia="ar-SA"/>
        </w:rPr>
      </w:pPr>
      <w:r w:rsidRPr="00747D46">
        <w:rPr>
          <w:rFonts w:ascii="Times New Roman" w:hAnsi="Times New Roman"/>
          <w:b/>
          <w:bCs/>
          <w:kern w:val="32"/>
          <w:sz w:val="28"/>
          <w:szCs w:val="28"/>
          <w:lang w:eastAsia="ar-SA"/>
        </w:rPr>
        <w:t>Электрические нагрузки</w:t>
      </w:r>
    </w:p>
    <w:p w14:paraId="034A4ECF" w14:textId="77777777" w:rsidR="005907EF" w:rsidRPr="00747D46" w:rsidRDefault="005907EF" w:rsidP="005907EF">
      <w:pPr>
        <w:ind w:firstLine="709"/>
        <w:jc w:val="both"/>
        <w:rPr>
          <w:rFonts w:ascii="Times New Roman" w:hAnsi="Times New Roman"/>
          <w:bCs/>
          <w:kern w:val="32"/>
          <w:sz w:val="28"/>
          <w:szCs w:val="28"/>
          <w:lang w:eastAsia="ar-SA"/>
        </w:rPr>
      </w:pPr>
    </w:p>
    <w:p w14:paraId="54BDFABE"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Существующие и проектируемые электрические нагрузки жилищно-коммунального, общественно-делового, культурно-бытового и производственного секторов определялись по типовым проектам, а также в соответствии со следующей нормативной документацией:</w:t>
      </w:r>
    </w:p>
    <w:p w14:paraId="174936ED" w14:textId="77777777" w:rsidR="005907EF" w:rsidRPr="00747D46" w:rsidRDefault="005907EF" w:rsidP="003A61FE">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1.</w:t>
      </w:r>
      <w:r w:rsidRPr="00747D46">
        <w:rPr>
          <w:rFonts w:ascii="Times New Roman" w:hAnsi="Times New Roman"/>
          <w:bCs/>
          <w:kern w:val="32"/>
          <w:sz w:val="28"/>
          <w:szCs w:val="28"/>
          <w:lang w:eastAsia="ar-SA"/>
        </w:rPr>
        <w:tab/>
      </w:r>
      <w:r w:rsidR="003A61FE" w:rsidRPr="003A61FE">
        <w:rPr>
          <w:rFonts w:ascii="Times New Roman" w:hAnsi="Times New Roman"/>
          <w:bCs/>
          <w:kern w:val="32"/>
          <w:sz w:val="28"/>
          <w:szCs w:val="28"/>
          <w:lang w:eastAsia="ar-SA"/>
        </w:rPr>
        <w:t>Свод правил по проектированию и строительству</w:t>
      </w:r>
      <w:r w:rsidR="003A61FE">
        <w:rPr>
          <w:rFonts w:ascii="Times New Roman" w:hAnsi="Times New Roman"/>
          <w:bCs/>
          <w:kern w:val="32"/>
          <w:sz w:val="28"/>
          <w:szCs w:val="28"/>
          <w:lang w:eastAsia="ar-SA"/>
        </w:rPr>
        <w:t xml:space="preserve"> </w:t>
      </w:r>
      <w:r w:rsidR="003A61FE" w:rsidRPr="003A61FE">
        <w:rPr>
          <w:rFonts w:ascii="Times New Roman" w:hAnsi="Times New Roman"/>
          <w:bCs/>
          <w:kern w:val="32"/>
          <w:sz w:val="28"/>
          <w:szCs w:val="28"/>
          <w:lang w:eastAsia="ar-SA"/>
        </w:rPr>
        <w:t>СП 31-110-2003</w:t>
      </w:r>
      <w:r w:rsidR="003A61FE">
        <w:rPr>
          <w:rFonts w:ascii="Times New Roman" w:hAnsi="Times New Roman"/>
          <w:bCs/>
          <w:kern w:val="32"/>
          <w:sz w:val="28"/>
          <w:szCs w:val="28"/>
          <w:lang w:eastAsia="ar-SA"/>
        </w:rPr>
        <w:t xml:space="preserve"> «</w:t>
      </w:r>
      <w:r w:rsidR="003A61FE" w:rsidRPr="003A61FE">
        <w:rPr>
          <w:rFonts w:ascii="Times New Roman" w:hAnsi="Times New Roman"/>
          <w:bCs/>
          <w:kern w:val="32"/>
          <w:sz w:val="28"/>
          <w:szCs w:val="28"/>
          <w:lang w:eastAsia="ar-SA"/>
        </w:rPr>
        <w:t>Проектирование и монтаж электроустановок жилых и общественных зданий</w:t>
      </w:r>
      <w:r w:rsidR="003A61FE">
        <w:rPr>
          <w:rFonts w:ascii="Times New Roman" w:hAnsi="Times New Roman"/>
          <w:bCs/>
          <w:kern w:val="32"/>
          <w:sz w:val="28"/>
          <w:szCs w:val="28"/>
          <w:lang w:eastAsia="ar-SA"/>
        </w:rPr>
        <w:t xml:space="preserve">» </w:t>
      </w:r>
      <w:r w:rsidR="003A61FE" w:rsidRPr="003A61FE">
        <w:rPr>
          <w:rFonts w:ascii="Times New Roman" w:hAnsi="Times New Roman"/>
          <w:bCs/>
          <w:kern w:val="32"/>
          <w:sz w:val="28"/>
          <w:szCs w:val="28"/>
          <w:lang w:eastAsia="ar-SA"/>
        </w:rPr>
        <w:t>(одобрен постановлением Госстроя Р</w:t>
      </w:r>
      <w:r w:rsidR="003A61FE">
        <w:rPr>
          <w:rFonts w:ascii="Times New Roman" w:hAnsi="Times New Roman"/>
          <w:bCs/>
          <w:kern w:val="32"/>
          <w:sz w:val="28"/>
          <w:szCs w:val="28"/>
          <w:lang w:eastAsia="ar-SA"/>
        </w:rPr>
        <w:t xml:space="preserve">оссийской </w:t>
      </w:r>
      <w:r w:rsidR="003A61FE" w:rsidRPr="003A61FE">
        <w:rPr>
          <w:rFonts w:ascii="Times New Roman" w:hAnsi="Times New Roman"/>
          <w:bCs/>
          <w:kern w:val="32"/>
          <w:sz w:val="28"/>
          <w:szCs w:val="28"/>
          <w:lang w:eastAsia="ar-SA"/>
        </w:rPr>
        <w:t>Ф</w:t>
      </w:r>
      <w:r w:rsidR="003A61FE">
        <w:rPr>
          <w:rFonts w:ascii="Times New Roman" w:hAnsi="Times New Roman"/>
          <w:bCs/>
          <w:kern w:val="32"/>
          <w:sz w:val="28"/>
          <w:szCs w:val="28"/>
          <w:lang w:eastAsia="ar-SA"/>
        </w:rPr>
        <w:t xml:space="preserve">едерации </w:t>
      </w:r>
      <w:r w:rsidR="003A61FE" w:rsidRPr="003A61FE">
        <w:rPr>
          <w:rFonts w:ascii="Times New Roman" w:hAnsi="Times New Roman"/>
          <w:bCs/>
          <w:kern w:val="32"/>
          <w:sz w:val="28"/>
          <w:szCs w:val="28"/>
          <w:lang w:eastAsia="ar-SA"/>
        </w:rPr>
        <w:t xml:space="preserve">от 26 октября </w:t>
      </w:r>
      <w:r w:rsidR="003A61FE">
        <w:rPr>
          <w:rFonts w:ascii="Times New Roman" w:hAnsi="Times New Roman"/>
          <w:bCs/>
          <w:kern w:val="32"/>
          <w:sz w:val="28"/>
          <w:szCs w:val="28"/>
          <w:lang w:eastAsia="ar-SA"/>
        </w:rPr>
        <w:br/>
      </w:r>
      <w:r w:rsidR="003A61FE" w:rsidRPr="003A61FE">
        <w:rPr>
          <w:rFonts w:ascii="Times New Roman" w:hAnsi="Times New Roman"/>
          <w:bCs/>
          <w:kern w:val="32"/>
          <w:sz w:val="28"/>
          <w:szCs w:val="28"/>
          <w:lang w:eastAsia="ar-SA"/>
        </w:rPr>
        <w:t xml:space="preserve">2003 г. </w:t>
      </w:r>
      <w:r w:rsidR="003A61FE">
        <w:rPr>
          <w:rFonts w:ascii="Times New Roman" w:hAnsi="Times New Roman"/>
          <w:bCs/>
          <w:kern w:val="32"/>
          <w:sz w:val="28"/>
          <w:szCs w:val="28"/>
          <w:lang w:eastAsia="ar-SA"/>
        </w:rPr>
        <w:t>№</w:t>
      </w:r>
      <w:r w:rsidR="003A61FE" w:rsidRPr="003A61FE">
        <w:rPr>
          <w:rFonts w:ascii="Times New Roman" w:hAnsi="Times New Roman"/>
          <w:bCs/>
          <w:kern w:val="32"/>
          <w:sz w:val="28"/>
          <w:szCs w:val="28"/>
          <w:lang w:eastAsia="ar-SA"/>
        </w:rPr>
        <w:t xml:space="preserve"> 194)</w:t>
      </w:r>
      <w:r w:rsidRPr="00747D46">
        <w:rPr>
          <w:rFonts w:ascii="Times New Roman" w:hAnsi="Times New Roman"/>
          <w:bCs/>
          <w:kern w:val="32"/>
          <w:sz w:val="28"/>
          <w:szCs w:val="28"/>
          <w:lang w:eastAsia="ar-SA"/>
        </w:rPr>
        <w:t>.</w:t>
      </w:r>
    </w:p>
    <w:p w14:paraId="6ECCDBCA" w14:textId="77777777" w:rsidR="005907EF" w:rsidRPr="00747D46" w:rsidRDefault="005907EF" w:rsidP="003A61FE">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2.</w:t>
      </w:r>
      <w:r w:rsidRPr="00747D46">
        <w:rPr>
          <w:rFonts w:ascii="Times New Roman" w:hAnsi="Times New Roman"/>
          <w:bCs/>
          <w:kern w:val="32"/>
          <w:sz w:val="28"/>
          <w:szCs w:val="28"/>
          <w:lang w:eastAsia="ar-SA"/>
        </w:rPr>
        <w:tab/>
      </w:r>
      <w:r w:rsidR="003A61FE" w:rsidRPr="003A61FE">
        <w:rPr>
          <w:rFonts w:ascii="Times New Roman" w:hAnsi="Times New Roman"/>
          <w:bCs/>
          <w:kern w:val="32"/>
          <w:sz w:val="28"/>
          <w:szCs w:val="28"/>
          <w:lang w:eastAsia="ar-SA"/>
        </w:rPr>
        <w:t>Инструкция</w:t>
      </w:r>
      <w:r w:rsidR="00A62519">
        <w:rPr>
          <w:rFonts w:ascii="Times New Roman" w:hAnsi="Times New Roman"/>
          <w:bCs/>
          <w:kern w:val="32"/>
          <w:sz w:val="28"/>
          <w:szCs w:val="28"/>
          <w:lang w:eastAsia="ar-SA"/>
        </w:rPr>
        <w:t xml:space="preserve"> </w:t>
      </w:r>
      <w:r w:rsidR="003A61FE" w:rsidRPr="003A61FE">
        <w:rPr>
          <w:rFonts w:ascii="Times New Roman" w:hAnsi="Times New Roman"/>
          <w:bCs/>
          <w:kern w:val="32"/>
          <w:sz w:val="28"/>
          <w:szCs w:val="28"/>
          <w:lang w:eastAsia="ar-SA"/>
        </w:rPr>
        <w:t>по проектированию городских электрических сетей</w:t>
      </w:r>
      <w:r w:rsidR="00A62519">
        <w:rPr>
          <w:rFonts w:ascii="Times New Roman" w:hAnsi="Times New Roman"/>
          <w:bCs/>
          <w:kern w:val="32"/>
          <w:sz w:val="28"/>
          <w:szCs w:val="28"/>
          <w:lang w:eastAsia="ar-SA"/>
        </w:rPr>
        <w:t xml:space="preserve"> </w:t>
      </w:r>
      <w:r w:rsidR="003A61FE" w:rsidRPr="003A61FE">
        <w:rPr>
          <w:rFonts w:ascii="Times New Roman" w:hAnsi="Times New Roman"/>
          <w:bCs/>
          <w:kern w:val="32"/>
          <w:sz w:val="28"/>
          <w:szCs w:val="28"/>
          <w:lang w:eastAsia="ar-SA"/>
        </w:rPr>
        <w:t>РД 34.20.185-94</w:t>
      </w:r>
      <w:r w:rsidR="00A62519">
        <w:rPr>
          <w:rFonts w:ascii="Times New Roman" w:hAnsi="Times New Roman"/>
          <w:bCs/>
          <w:kern w:val="32"/>
          <w:sz w:val="28"/>
          <w:szCs w:val="28"/>
          <w:lang w:eastAsia="ar-SA"/>
        </w:rPr>
        <w:t xml:space="preserve"> </w:t>
      </w:r>
      <w:r w:rsidR="003A61FE" w:rsidRPr="003A61FE">
        <w:rPr>
          <w:rFonts w:ascii="Times New Roman" w:hAnsi="Times New Roman"/>
          <w:bCs/>
          <w:kern w:val="32"/>
          <w:sz w:val="28"/>
          <w:szCs w:val="28"/>
          <w:lang w:eastAsia="ar-SA"/>
        </w:rPr>
        <w:t>(утв. РАО ЕЭС, Министерством топлива и энергетики Р</w:t>
      </w:r>
      <w:r w:rsidR="00A62519">
        <w:rPr>
          <w:rFonts w:ascii="Times New Roman" w:hAnsi="Times New Roman"/>
          <w:bCs/>
          <w:kern w:val="32"/>
          <w:sz w:val="28"/>
          <w:szCs w:val="28"/>
          <w:lang w:eastAsia="ar-SA"/>
        </w:rPr>
        <w:t xml:space="preserve">оссийской </w:t>
      </w:r>
      <w:r w:rsidR="003A61FE" w:rsidRPr="003A61FE">
        <w:rPr>
          <w:rFonts w:ascii="Times New Roman" w:hAnsi="Times New Roman"/>
          <w:bCs/>
          <w:kern w:val="32"/>
          <w:sz w:val="28"/>
          <w:szCs w:val="28"/>
          <w:lang w:eastAsia="ar-SA"/>
        </w:rPr>
        <w:t>Ф</w:t>
      </w:r>
      <w:r w:rsidR="00A62519">
        <w:rPr>
          <w:rFonts w:ascii="Times New Roman" w:hAnsi="Times New Roman"/>
          <w:bCs/>
          <w:kern w:val="32"/>
          <w:sz w:val="28"/>
          <w:szCs w:val="28"/>
          <w:lang w:eastAsia="ar-SA"/>
        </w:rPr>
        <w:t xml:space="preserve">едерации </w:t>
      </w:r>
      <w:r w:rsidR="003A61FE" w:rsidRPr="003A61FE">
        <w:rPr>
          <w:rFonts w:ascii="Times New Roman" w:hAnsi="Times New Roman"/>
          <w:bCs/>
          <w:kern w:val="32"/>
          <w:sz w:val="28"/>
          <w:szCs w:val="28"/>
          <w:lang w:eastAsia="ar-SA"/>
        </w:rPr>
        <w:t>31 мая 1994 г., 7 июля 1994 г.)</w:t>
      </w:r>
      <w:r w:rsidRPr="00747D46">
        <w:rPr>
          <w:rFonts w:ascii="Times New Roman" w:hAnsi="Times New Roman"/>
          <w:bCs/>
          <w:kern w:val="32"/>
          <w:sz w:val="28"/>
          <w:szCs w:val="28"/>
          <w:lang w:eastAsia="ar-SA"/>
        </w:rPr>
        <w:t>.</w:t>
      </w:r>
    </w:p>
    <w:p w14:paraId="4418CF57" w14:textId="77777777" w:rsidR="005907EF" w:rsidRPr="00747D46" w:rsidRDefault="005907EF" w:rsidP="005907EF">
      <w:pPr>
        <w:ind w:firstLine="709"/>
        <w:jc w:val="both"/>
        <w:rPr>
          <w:rFonts w:ascii="Times New Roman" w:hAnsi="Times New Roman"/>
          <w:bCs/>
          <w:kern w:val="32"/>
          <w:sz w:val="28"/>
          <w:szCs w:val="28"/>
          <w:lang w:eastAsia="ar-SA"/>
        </w:rPr>
      </w:pPr>
    </w:p>
    <w:p w14:paraId="06D7194C"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Результаты расчетов электрических нагрузок жилищного сектора и объектов соцкультбыта представлены в таблицах </w:t>
      </w:r>
      <w:r w:rsidR="0005197F" w:rsidRPr="00747D46">
        <w:rPr>
          <w:rFonts w:ascii="Times New Roman" w:hAnsi="Times New Roman"/>
          <w:bCs/>
          <w:kern w:val="32"/>
          <w:sz w:val="28"/>
          <w:szCs w:val="28"/>
          <w:lang w:eastAsia="ar-SA"/>
        </w:rPr>
        <w:t>45</w:t>
      </w:r>
      <w:r w:rsidRPr="00747D46">
        <w:rPr>
          <w:rFonts w:ascii="Times New Roman" w:hAnsi="Times New Roman"/>
          <w:bCs/>
          <w:kern w:val="32"/>
          <w:sz w:val="28"/>
          <w:szCs w:val="28"/>
          <w:lang w:eastAsia="ar-SA"/>
        </w:rPr>
        <w:t xml:space="preserve"> и </w:t>
      </w:r>
      <w:r w:rsidR="0005197F" w:rsidRPr="00747D46">
        <w:rPr>
          <w:rFonts w:ascii="Times New Roman" w:hAnsi="Times New Roman"/>
          <w:bCs/>
          <w:kern w:val="32"/>
          <w:sz w:val="28"/>
          <w:szCs w:val="28"/>
          <w:lang w:eastAsia="ar-SA"/>
        </w:rPr>
        <w:t>46</w:t>
      </w:r>
      <w:r w:rsidRPr="00747D46">
        <w:rPr>
          <w:rFonts w:ascii="Times New Roman" w:hAnsi="Times New Roman"/>
          <w:bCs/>
          <w:kern w:val="32"/>
          <w:sz w:val="28"/>
          <w:szCs w:val="28"/>
          <w:lang w:eastAsia="ar-SA"/>
        </w:rPr>
        <w:t>.</w:t>
      </w:r>
    </w:p>
    <w:p w14:paraId="04F2202D" w14:textId="77777777" w:rsidR="00E15418" w:rsidRPr="00747D46" w:rsidRDefault="00E15418" w:rsidP="005907EF">
      <w:pPr>
        <w:ind w:firstLine="709"/>
        <w:jc w:val="both"/>
        <w:rPr>
          <w:rFonts w:ascii="Times New Roman" w:hAnsi="Times New Roman"/>
          <w:bCs/>
          <w:kern w:val="32"/>
          <w:sz w:val="28"/>
          <w:szCs w:val="28"/>
          <w:lang w:eastAsia="ar-SA"/>
        </w:rPr>
      </w:pPr>
    </w:p>
    <w:p w14:paraId="57C90E3A" w14:textId="77777777" w:rsidR="005907EF" w:rsidRPr="00747D46" w:rsidRDefault="005907EF" w:rsidP="00EF04D2">
      <w:pPr>
        <w:jc w:val="center"/>
        <w:rPr>
          <w:rFonts w:ascii="Times New Roman" w:hAnsi="Times New Roman"/>
          <w:bCs/>
          <w:kern w:val="32"/>
          <w:sz w:val="28"/>
          <w:szCs w:val="28"/>
          <w:lang w:eastAsia="ar-SA"/>
        </w:rPr>
      </w:pPr>
      <w:r w:rsidRPr="00747D46">
        <w:rPr>
          <w:rFonts w:ascii="Times New Roman" w:hAnsi="Times New Roman"/>
          <w:bCs/>
          <w:kern w:val="32"/>
          <w:sz w:val="28"/>
          <w:szCs w:val="28"/>
          <w:lang w:eastAsia="ar-SA"/>
        </w:rPr>
        <w:t>Расчет электрических нагрузок</w:t>
      </w:r>
    </w:p>
    <w:p w14:paraId="5733A388" w14:textId="77777777" w:rsidR="005907EF" w:rsidRPr="00747D46" w:rsidRDefault="005907EF" w:rsidP="005907EF">
      <w:pPr>
        <w:ind w:firstLine="709"/>
        <w:jc w:val="right"/>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Таблица </w:t>
      </w:r>
      <w:r w:rsidR="0005197F" w:rsidRPr="00747D46">
        <w:rPr>
          <w:rFonts w:ascii="Times New Roman" w:hAnsi="Times New Roman"/>
          <w:bCs/>
          <w:kern w:val="32"/>
          <w:sz w:val="28"/>
          <w:szCs w:val="28"/>
          <w:lang w:eastAsia="ar-SA"/>
        </w:rPr>
        <w:t>45</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1"/>
        <w:gridCol w:w="6530"/>
        <w:gridCol w:w="2268"/>
      </w:tblGrid>
      <w:tr w:rsidR="005907EF" w:rsidRPr="00747D46" w14:paraId="6FAC2E6F" w14:textId="77777777" w:rsidTr="009A3F1C">
        <w:trPr>
          <w:cantSplit/>
          <w:trHeight w:val="20"/>
        </w:trPr>
        <w:tc>
          <w:tcPr>
            <w:tcW w:w="841" w:type="dxa"/>
            <w:vMerge w:val="restart"/>
            <w:vAlign w:val="center"/>
          </w:tcPr>
          <w:p w14:paraId="731577CA" w14:textId="77777777" w:rsidR="005907EF" w:rsidRPr="00747D46" w:rsidRDefault="005907EF" w:rsidP="005907EF">
            <w:pPr>
              <w:jc w:val="center"/>
              <w:rPr>
                <w:rFonts w:ascii="Times New Roman" w:eastAsia="Times New Roman" w:hAnsi="Times New Roman"/>
                <w:b/>
              </w:rPr>
            </w:pPr>
            <w:r w:rsidRPr="00747D46">
              <w:rPr>
                <w:rFonts w:ascii="Times New Roman" w:eastAsia="Times New Roman" w:hAnsi="Times New Roman"/>
                <w:b/>
              </w:rPr>
              <w:t>№</w:t>
            </w:r>
          </w:p>
          <w:p w14:paraId="19A162FE" w14:textId="77777777" w:rsidR="005907EF" w:rsidRPr="00747D46" w:rsidRDefault="005907EF" w:rsidP="005907EF">
            <w:pPr>
              <w:jc w:val="center"/>
              <w:rPr>
                <w:rFonts w:ascii="Times New Roman" w:eastAsia="Times New Roman" w:hAnsi="Times New Roman"/>
                <w:b/>
              </w:rPr>
            </w:pPr>
            <w:r w:rsidRPr="00747D46">
              <w:rPr>
                <w:rFonts w:ascii="Times New Roman" w:eastAsia="Times New Roman" w:hAnsi="Times New Roman"/>
                <w:b/>
              </w:rPr>
              <w:t>п/п</w:t>
            </w:r>
          </w:p>
        </w:tc>
        <w:tc>
          <w:tcPr>
            <w:tcW w:w="6530" w:type="dxa"/>
            <w:vMerge w:val="restart"/>
            <w:vAlign w:val="center"/>
          </w:tcPr>
          <w:p w14:paraId="5F5F5F3F" w14:textId="77777777" w:rsidR="005907EF" w:rsidRPr="00747D46" w:rsidRDefault="005907EF" w:rsidP="005907EF">
            <w:pPr>
              <w:jc w:val="center"/>
              <w:rPr>
                <w:rFonts w:ascii="Times New Roman" w:eastAsia="Times New Roman" w:hAnsi="Times New Roman"/>
                <w:b/>
              </w:rPr>
            </w:pPr>
            <w:r w:rsidRPr="00747D46">
              <w:rPr>
                <w:rFonts w:ascii="Times New Roman" w:eastAsia="Times New Roman" w:hAnsi="Times New Roman"/>
                <w:b/>
              </w:rPr>
              <w:t>Потребители</w:t>
            </w:r>
          </w:p>
        </w:tc>
        <w:tc>
          <w:tcPr>
            <w:tcW w:w="2268" w:type="dxa"/>
            <w:vAlign w:val="center"/>
          </w:tcPr>
          <w:p w14:paraId="68D5DDD5" w14:textId="77777777" w:rsidR="005907EF" w:rsidRPr="00747D46" w:rsidRDefault="005907EF" w:rsidP="005907EF">
            <w:pPr>
              <w:jc w:val="center"/>
              <w:rPr>
                <w:rFonts w:ascii="Times New Roman" w:eastAsia="Times New Roman" w:hAnsi="Times New Roman"/>
                <w:b/>
              </w:rPr>
            </w:pPr>
            <w:r w:rsidRPr="00747D46">
              <w:rPr>
                <w:rFonts w:ascii="Times New Roman" w:eastAsia="Times New Roman" w:hAnsi="Times New Roman"/>
                <w:b/>
              </w:rPr>
              <w:t>Расчётная нагрузка, кВт</w:t>
            </w:r>
          </w:p>
        </w:tc>
      </w:tr>
      <w:tr w:rsidR="005907EF" w:rsidRPr="00747D46" w14:paraId="4AAE333C" w14:textId="77777777" w:rsidTr="009A3F1C">
        <w:trPr>
          <w:cantSplit/>
          <w:trHeight w:val="20"/>
        </w:trPr>
        <w:tc>
          <w:tcPr>
            <w:tcW w:w="841" w:type="dxa"/>
            <w:vMerge/>
            <w:vAlign w:val="center"/>
          </w:tcPr>
          <w:p w14:paraId="3B7E5468" w14:textId="77777777" w:rsidR="005907EF" w:rsidRPr="00747D46" w:rsidRDefault="005907EF" w:rsidP="005907EF">
            <w:pPr>
              <w:jc w:val="center"/>
              <w:rPr>
                <w:rFonts w:ascii="Times New Roman" w:eastAsia="Times New Roman" w:hAnsi="Times New Roman"/>
                <w:b/>
              </w:rPr>
            </w:pPr>
          </w:p>
        </w:tc>
        <w:tc>
          <w:tcPr>
            <w:tcW w:w="6530" w:type="dxa"/>
            <w:vMerge/>
            <w:vAlign w:val="center"/>
          </w:tcPr>
          <w:p w14:paraId="7878EBD3" w14:textId="77777777" w:rsidR="005907EF" w:rsidRPr="00747D46" w:rsidRDefault="005907EF" w:rsidP="005907EF">
            <w:pPr>
              <w:jc w:val="center"/>
              <w:rPr>
                <w:rFonts w:ascii="Times New Roman" w:eastAsia="Times New Roman" w:hAnsi="Times New Roman"/>
                <w:b/>
              </w:rPr>
            </w:pPr>
          </w:p>
        </w:tc>
        <w:tc>
          <w:tcPr>
            <w:tcW w:w="2268" w:type="dxa"/>
            <w:vAlign w:val="center"/>
          </w:tcPr>
          <w:p w14:paraId="51FBF9E2" w14:textId="77777777" w:rsidR="005907EF" w:rsidRPr="00747D46" w:rsidRDefault="005907EF" w:rsidP="005907EF">
            <w:pPr>
              <w:jc w:val="center"/>
              <w:rPr>
                <w:rFonts w:ascii="Times New Roman" w:eastAsia="Times New Roman" w:hAnsi="Times New Roman"/>
                <w:b/>
              </w:rPr>
            </w:pPr>
            <w:r w:rsidRPr="00747D46">
              <w:rPr>
                <w:rFonts w:ascii="Times New Roman" w:eastAsia="Times New Roman" w:hAnsi="Times New Roman"/>
                <w:b/>
              </w:rPr>
              <w:t xml:space="preserve">На расчетный срок </w:t>
            </w:r>
          </w:p>
        </w:tc>
      </w:tr>
      <w:tr w:rsidR="005907EF" w:rsidRPr="00747D46" w14:paraId="0802A173" w14:textId="77777777" w:rsidTr="009A3F1C">
        <w:trPr>
          <w:cantSplit/>
          <w:trHeight w:val="20"/>
        </w:trPr>
        <w:tc>
          <w:tcPr>
            <w:tcW w:w="841" w:type="dxa"/>
            <w:vMerge w:val="restart"/>
          </w:tcPr>
          <w:p w14:paraId="17F0605D"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1</w:t>
            </w:r>
          </w:p>
        </w:tc>
        <w:tc>
          <w:tcPr>
            <w:tcW w:w="6530" w:type="dxa"/>
          </w:tcPr>
          <w:p w14:paraId="7BAD81E9" w14:textId="77777777" w:rsidR="005907EF" w:rsidRPr="00747D46" w:rsidRDefault="005907EF" w:rsidP="005907EF">
            <w:pPr>
              <w:rPr>
                <w:rFonts w:ascii="Times New Roman" w:eastAsia="Times New Roman" w:hAnsi="Times New Roman"/>
              </w:rPr>
            </w:pPr>
            <w:r w:rsidRPr="00747D46">
              <w:rPr>
                <w:rFonts w:ascii="Times New Roman" w:eastAsia="Times New Roman" w:hAnsi="Times New Roman"/>
              </w:rPr>
              <w:t>Жилищно-коммунальный сектор:</w:t>
            </w:r>
          </w:p>
        </w:tc>
        <w:tc>
          <w:tcPr>
            <w:tcW w:w="2268" w:type="dxa"/>
            <w:vAlign w:val="center"/>
          </w:tcPr>
          <w:p w14:paraId="4A5DB557" w14:textId="77777777" w:rsidR="005907EF" w:rsidRPr="00747D46" w:rsidRDefault="005907EF" w:rsidP="005907EF">
            <w:pPr>
              <w:jc w:val="center"/>
              <w:rPr>
                <w:rFonts w:ascii="Times New Roman" w:eastAsia="Times New Roman" w:hAnsi="Times New Roman"/>
              </w:rPr>
            </w:pPr>
          </w:p>
        </w:tc>
      </w:tr>
      <w:tr w:rsidR="005907EF" w:rsidRPr="00747D46" w14:paraId="28C4C703" w14:textId="77777777" w:rsidTr="009A3F1C">
        <w:trPr>
          <w:cantSplit/>
          <w:trHeight w:val="20"/>
        </w:trPr>
        <w:tc>
          <w:tcPr>
            <w:tcW w:w="841" w:type="dxa"/>
            <w:vMerge/>
          </w:tcPr>
          <w:p w14:paraId="67F88042" w14:textId="77777777" w:rsidR="005907EF" w:rsidRPr="00747D46" w:rsidRDefault="005907EF" w:rsidP="005907EF">
            <w:pPr>
              <w:jc w:val="center"/>
              <w:rPr>
                <w:rFonts w:ascii="Times New Roman" w:eastAsia="Times New Roman" w:hAnsi="Times New Roman"/>
              </w:rPr>
            </w:pPr>
          </w:p>
        </w:tc>
        <w:tc>
          <w:tcPr>
            <w:tcW w:w="6530" w:type="dxa"/>
          </w:tcPr>
          <w:p w14:paraId="435D48C1" w14:textId="77777777" w:rsidR="005907EF" w:rsidRPr="00747D46" w:rsidRDefault="005907EF" w:rsidP="005907EF">
            <w:pPr>
              <w:numPr>
                <w:ilvl w:val="0"/>
                <w:numId w:val="16"/>
              </w:numPr>
              <w:rPr>
                <w:rFonts w:ascii="Times New Roman" w:eastAsia="Times New Roman" w:hAnsi="Times New Roman"/>
              </w:rPr>
            </w:pPr>
            <w:r w:rsidRPr="00747D46">
              <w:rPr>
                <w:rFonts w:ascii="Times New Roman" w:eastAsia="Times New Roman" w:hAnsi="Times New Roman"/>
              </w:rPr>
              <w:t>существующий (с учетом убыли)</w:t>
            </w:r>
          </w:p>
        </w:tc>
        <w:tc>
          <w:tcPr>
            <w:tcW w:w="2268" w:type="dxa"/>
            <w:vAlign w:val="bottom"/>
          </w:tcPr>
          <w:p w14:paraId="6CBCF9B7"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35071</w:t>
            </w:r>
          </w:p>
        </w:tc>
      </w:tr>
      <w:tr w:rsidR="005907EF" w:rsidRPr="00747D46" w14:paraId="60DEC868" w14:textId="77777777" w:rsidTr="009A3F1C">
        <w:trPr>
          <w:cantSplit/>
          <w:trHeight w:val="20"/>
        </w:trPr>
        <w:tc>
          <w:tcPr>
            <w:tcW w:w="841" w:type="dxa"/>
            <w:vMerge/>
          </w:tcPr>
          <w:p w14:paraId="2013765D" w14:textId="77777777" w:rsidR="005907EF" w:rsidRPr="00747D46" w:rsidRDefault="005907EF" w:rsidP="005907EF">
            <w:pPr>
              <w:jc w:val="center"/>
              <w:rPr>
                <w:rFonts w:ascii="Times New Roman" w:eastAsia="Times New Roman" w:hAnsi="Times New Roman"/>
              </w:rPr>
            </w:pPr>
          </w:p>
        </w:tc>
        <w:tc>
          <w:tcPr>
            <w:tcW w:w="6530" w:type="dxa"/>
          </w:tcPr>
          <w:p w14:paraId="25B09113" w14:textId="77777777" w:rsidR="005907EF" w:rsidRPr="00747D46" w:rsidRDefault="005907EF" w:rsidP="005907EF">
            <w:pPr>
              <w:numPr>
                <w:ilvl w:val="0"/>
                <w:numId w:val="16"/>
              </w:numPr>
              <w:rPr>
                <w:rFonts w:ascii="Times New Roman" w:eastAsia="Times New Roman" w:hAnsi="Times New Roman"/>
              </w:rPr>
            </w:pPr>
            <w:r w:rsidRPr="00747D46">
              <w:rPr>
                <w:rFonts w:ascii="Times New Roman" w:eastAsia="Times New Roman" w:hAnsi="Times New Roman"/>
              </w:rPr>
              <w:t xml:space="preserve">проектируемый </w:t>
            </w:r>
          </w:p>
        </w:tc>
        <w:tc>
          <w:tcPr>
            <w:tcW w:w="2268" w:type="dxa"/>
            <w:vAlign w:val="bottom"/>
          </w:tcPr>
          <w:p w14:paraId="01BA3DBA"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1297</w:t>
            </w:r>
          </w:p>
        </w:tc>
      </w:tr>
      <w:tr w:rsidR="005907EF" w:rsidRPr="00747D46" w14:paraId="7F7074CF" w14:textId="77777777" w:rsidTr="009A3F1C">
        <w:trPr>
          <w:cantSplit/>
          <w:trHeight w:val="20"/>
        </w:trPr>
        <w:tc>
          <w:tcPr>
            <w:tcW w:w="841" w:type="dxa"/>
            <w:vMerge w:val="restart"/>
          </w:tcPr>
          <w:p w14:paraId="5DBB34B1"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2</w:t>
            </w:r>
          </w:p>
        </w:tc>
        <w:tc>
          <w:tcPr>
            <w:tcW w:w="6530" w:type="dxa"/>
          </w:tcPr>
          <w:p w14:paraId="71E16541" w14:textId="77777777" w:rsidR="005907EF" w:rsidRPr="00747D46" w:rsidRDefault="005907EF" w:rsidP="005907EF">
            <w:pPr>
              <w:rPr>
                <w:rFonts w:ascii="Times New Roman" w:eastAsia="Times New Roman" w:hAnsi="Times New Roman"/>
              </w:rPr>
            </w:pPr>
            <w:r w:rsidRPr="00747D46">
              <w:rPr>
                <w:rFonts w:ascii="Times New Roman" w:eastAsia="Times New Roman" w:hAnsi="Times New Roman"/>
              </w:rPr>
              <w:t>Общественно-деловой, культурно-бытовой и производственный сектор:</w:t>
            </w:r>
          </w:p>
        </w:tc>
        <w:tc>
          <w:tcPr>
            <w:tcW w:w="2268" w:type="dxa"/>
            <w:vAlign w:val="bottom"/>
          </w:tcPr>
          <w:p w14:paraId="6EF67196"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 </w:t>
            </w:r>
          </w:p>
        </w:tc>
      </w:tr>
      <w:tr w:rsidR="005907EF" w:rsidRPr="00747D46" w14:paraId="5C4A6E20" w14:textId="77777777" w:rsidTr="009A3F1C">
        <w:trPr>
          <w:cantSplit/>
          <w:trHeight w:val="20"/>
        </w:trPr>
        <w:tc>
          <w:tcPr>
            <w:tcW w:w="841" w:type="dxa"/>
            <w:vMerge/>
          </w:tcPr>
          <w:p w14:paraId="183E2A01" w14:textId="77777777" w:rsidR="005907EF" w:rsidRPr="00747D46" w:rsidRDefault="005907EF" w:rsidP="005907EF">
            <w:pPr>
              <w:jc w:val="center"/>
              <w:rPr>
                <w:rFonts w:ascii="Times New Roman" w:eastAsia="Times New Roman" w:hAnsi="Times New Roman"/>
              </w:rPr>
            </w:pPr>
          </w:p>
        </w:tc>
        <w:tc>
          <w:tcPr>
            <w:tcW w:w="6530" w:type="dxa"/>
          </w:tcPr>
          <w:p w14:paraId="23DE2522" w14:textId="77777777" w:rsidR="005907EF" w:rsidRPr="00747D46" w:rsidRDefault="005907EF" w:rsidP="005907EF">
            <w:pPr>
              <w:numPr>
                <w:ilvl w:val="0"/>
                <w:numId w:val="16"/>
              </w:numPr>
              <w:rPr>
                <w:rFonts w:ascii="Times New Roman" w:eastAsia="Times New Roman" w:hAnsi="Times New Roman"/>
              </w:rPr>
            </w:pPr>
            <w:r w:rsidRPr="00747D46">
              <w:rPr>
                <w:rFonts w:ascii="Times New Roman" w:eastAsia="Times New Roman" w:hAnsi="Times New Roman"/>
              </w:rPr>
              <w:t xml:space="preserve"> существующий</w:t>
            </w:r>
          </w:p>
        </w:tc>
        <w:tc>
          <w:tcPr>
            <w:tcW w:w="2268" w:type="dxa"/>
            <w:vAlign w:val="center"/>
          </w:tcPr>
          <w:p w14:paraId="1C4348BE"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8666</w:t>
            </w:r>
          </w:p>
        </w:tc>
      </w:tr>
      <w:tr w:rsidR="005907EF" w:rsidRPr="00747D46" w14:paraId="0BE28366" w14:textId="77777777" w:rsidTr="009A3F1C">
        <w:trPr>
          <w:cantSplit/>
          <w:trHeight w:val="20"/>
        </w:trPr>
        <w:tc>
          <w:tcPr>
            <w:tcW w:w="841" w:type="dxa"/>
            <w:vMerge/>
          </w:tcPr>
          <w:p w14:paraId="2E6F97F2" w14:textId="77777777" w:rsidR="005907EF" w:rsidRPr="00747D46" w:rsidRDefault="005907EF" w:rsidP="005907EF">
            <w:pPr>
              <w:jc w:val="center"/>
              <w:rPr>
                <w:rFonts w:ascii="Times New Roman" w:eastAsia="Times New Roman" w:hAnsi="Times New Roman"/>
              </w:rPr>
            </w:pPr>
          </w:p>
        </w:tc>
        <w:tc>
          <w:tcPr>
            <w:tcW w:w="6530" w:type="dxa"/>
          </w:tcPr>
          <w:p w14:paraId="0A24DBFC" w14:textId="77777777" w:rsidR="005907EF" w:rsidRPr="00747D46" w:rsidRDefault="005907EF" w:rsidP="005907EF">
            <w:pPr>
              <w:numPr>
                <w:ilvl w:val="0"/>
                <w:numId w:val="16"/>
              </w:numPr>
              <w:rPr>
                <w:rFonts w:ascii="Times New Roman" w:eastAsia="Times New Roman" w:hAnsi="Times New Roman"/>
              </w:rPr>
            </w:pPr>
            <w:r w:rsidRPr="00747D46">
              <w:rPr>
                <w:rFonts w:ascii="Times New Roman" w:eastAsia="Times New Roman" w:hAnsi="Times New Roman"/>
              </w:rPr>
              <w:t xml:space="preserve"> проектируемый</w:t>
            </w:r>
          </w:p>
        </w:tc>
        <w:tc>
          <w:tcPr>
            <w:tcW w:w="2268" w:type="dxa"/>
            <w:vAlign w:val="bottom"/>
          </w:tcPr>
          <w:p w14:paraId="43180772"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7862</w:t>
            </w:r>
          </w:p>
        </w:tc>
      </w:tr>
      <w:tr w:rsidR="005907EF" w:rsidRPr="00747D46" w14:paraId="1CB0E7C9" w14:textId="77777777" w:rsidTr="009A3F1C">
        <w:trPr>
          <w:cantSplit/>
          <w:trHeight w:val="20"/>
        </w:trPr>
        <w:tc>
          <w:tcPr>
            <w:tcW w:w="841" w:type="dxa"/>
          </w:tcPr>
          <w:p w14:paraId="0BD79183"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3</w:t>
            </w:r>
          </w:p>
        </w:tc>
        <w:tc>
          <w:tcPr>
            <w:tcW w:w="6530" w:type="dxa"/>
          </w:tcPr>
          <w:p w14:paraId="67F5FD91" w14:textId="77777777" w:rsidR="005907EF" w:rsidRPr="00747D46" w:rsidRDefault="005907EF" w:rsidP="005907EF">
            <w:pPr>
              <w:rPr>
                <w:rFonts w:ascii="Times New Roman" w:eastAsia="Times New Roman" w:hAnsi="Times New Roman"/>
              </w:rPr>
            </w:pPr>
            <w:r w:rsidRPr="00747D46">
              <w:rPr>
                <w:rFonts w:ascii="Times New Roman" w:eastAsia="Times New Roman" w:hAnsi="Times New Roman"/>
              </w:rPr>
              <w:t>Наружное освещение</w:t>
            </w:r>
          </w:p>
        </w:tc>
        <w:tc>
          <w:tcPr>
            <w:tcW w:w="2268" w:type="dxa"/>
            <w:vAlign w:val="center"/>
          </w:tcPr>
          <w:p w14:paraId="630D9F9B"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530</w:t>
            </w:r>
          </w:p>
        </w:tc>
      </w:tr>
      <w:tr w:rsidR="005907EF" w:rsidRPr="00747D46" w14:paraId="7A7F02A3" w14:textId="77777777" w:rsidTr="009A3F1C">
        <w:trPr>
          <w:cantSplit/>
          <w:trHeight w:val="20"/>
        </w:trPr>
        <w:tc>
          <w:tcPr>
            <w:tcW w:w="841" w:type="dxa"/>
            <w:vMerge w:val="restart"/>
          </w:tcPr>
          <w:p w14:paraId="49B8C1C4"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4</w:t>
            </w:r>
          </w:p>
        </w:tc>
        <w:tc>
          <w:tcPr>
            <w:tcW w:w="6530" w:type="dxa"/>
          </w:tcPr>
          <w:p w14:paraId="4FEE5B70" w14:textId="77777777" w:rsidR="005907EF" w:rsidRPr="00747D46" w:rsidRDefault="005907EF" w:rsidP="005907EF">
            <w:pPr>
              <w:rPr>
                <w:rFonts w:ascii="Times New Roman" w:eastAsia="Times New Roman" w:hAnsi="Times New Roman"/>
              </w:rPr>
            </w:pPr>
            <w:r w:rsidRPr="00747D46">
              <w:rPr>
                <w:rFonts w:ascii="Times New Roman" w:eastAsia="Times New Roman" w:hAnsi="Times New Roman"/>
              </w:rPr>
              <w:t>Итого:     а) Существующие</w:t>
            </w:r>
          </w:p>
        </w:tc>
        <w:tc>
          <w:tcPr>
            <w:tcW w:w="2268" w:type="dxa"/>
            <w:vAlign w:val="center"/>
          </w:tcPr>
          <w:p w14:paraId="0636AC5C"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44267</w:t>
            </w:r>
          </w:p>
        </w:tc>
      </w:tr>
      <w:tr w:rsidR="005907EF" w:rsidRPr="00747D46" w14:paraId="35924A63" w14:textId="77777777" w:rsidTr="009A3F1C">
        <w:trPr>
          <w:cantSplit/>
          <w:trHeight w:val="20"/>
        </w:trPr>
        <w:tc>
          <w:tcPr>
            <w:tcW w:w="841" w:type="dxa"/>
            <w:vMerge/>
          </w:tcPr>
          <w:p w14:paraId="75951069" w14:textId="77777777" w:rsidR="005907EF" w:rsidRPr="00747D46" w:rsidRDefault="005907EF" w:rsidP="005907EF">
            <w:pPr>
              <w:jc w:val="center"/>
              <w:rPr>
                <w:rFonts w:ascii="Times New Roman" w:eastAsia="Times New Roman" w:hAnsi="Times New Roman"/>
              </w:rPr>
            </w:pPr>
          </w:p>
        </w:tc>
        <w:tc>
          <w:tcPr>
            <w:tcW w:w="6530" w:type="dxa"/>
          </w:tcPr>
          <w:p w14:paraId="72A38D3E" w14:textId="77777777" w:rsidR="005907EF" w:rsidRPr="00747D46" w:rsidRDefault="005907EF" w:rsidP="005907EF">
            <w:pPr>
              <w:rPr>
                <w:rFonts w:ascii="Times New Roman" w:eastAsia="Times New Roman" w:hAnsi="Times New Roman"/>
              </w:rPr>
            </w:pPr>
            <w:r w:rsidRPr="00747D46">
              <w:rPr>
                <w:rFonts w:ascii="Times New Roman" w:eastAsia="Times New Roman" w:hAnsi="Times New Roman"/>
              </w:rPr>
              <w:t xml:space="preserve">                б) Проектируемые</w:t>
            </w:r>
          </w:p>
        </w:tc>
        <w:tc>
          <w:tcPr>
            <w:tcW w:w="2268" w:type="dxa"/>
            <w:vAlign w:val="center"/>
          </w:tcPr>
          <w:p w14:paraId="076E8288"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9689</w:t>
            </w:r>
          </w:p>
        </w:tc>
      </w:tr>
      <w:tr w:rsidR="005907EF" w:rsidRPr="00747D46" w14:paraId="2A112911" w14:textId="77777777" w:rsidTr="009A3F1C">
        <w:trPr>
          <w:cantSplit/>
          <w:trHeight w:val="20"/>
        </w:trPr>
        <w:tc>
          <w:tcPr>
            <w:tcW w:w="841" w:type="dxa"/>
            <w:vMerge/>
          </w:tcPr>
          <w:p w14:paraId="483C8D88" w14:textId="77777777" w:rsidR="005907EF" w:rsidRPr="00747D46" w:rsidRDefault="005907EF" w:rsidP="005907EF">
            <w:pPr>
              <w:jc w:val="center"/>
              <w:rPr>
                <w:rFonts w:ascii="Times New Roman" w:eastAsia="Times New Roman" w:hAnsi="Times New Roman"/>
              </w:rPr>
            </w:pPr>
          </w:p>
        </w:tc>
        <w:tc>
          <w:tcPr>
            <w:tcW w:w="6530" w:type="dxa"/>
          </w:tcPr>
          <w:p w14:paraId="560E84E1" w14:textId="77777777" w:rsidR="005907EF" w:rsidRPr="00747D46" w:rsidRDefault="005907EF" w:rsidP="005907EF">
            <w:pPr>
              <w:rPr>
                <w:rFonts w:ascii="Times New Roman" w:eastAsia="Times New Roman" w:hAnsi="Times New Roman"/>
              </w:rPr>
            </w:pPr>
            <w:r w:rsidRPr="00747D46">
              <w:rPr>
                <w:rFonts w:ascii="Times New Roman" w:eastAsia="Times New Roman" w:hAnsi="Times New Roman"/>
              </w:rPr>
              <w:t>Итого:     а) + б)</w:t>
            </w:r>
          </w:p>
        </w:tc>
        <w:tc>
          <w:tcPr>
            <w:tcW w:w="2268" w:type="dxa"/>
            <w:vAlign w:val="center"/>
          </w:tcPr>
          <w:p w14:paraId="060C89DA"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53956</w:t>
            </w:r>
          </w:p>
        </w:tc>
      </w:tr>
      <w:tr w:rsidR="005907EF" w:rsidRPr="00747D46" w14:paraId="266C1490" w14:textId="77777777" w:rsidTr="009A3F1C">
        <w:trPr>
          <w:cantSplit/>
          <w:trHeight w:val="20"/>
        </w:trPr>
        <w:tc>
          <w:tcPr>
            <w:tcW w:w="841" w:type="dxa"/>
          </w:tcPr>
          <w:p w14:paraId="6F6145D8" w14:textId="77777777" w:rsidR="005907EF" w:rsidRPr="00747D46" w:rsidRDefault="005907EF" w:rsidP="005907EF">
            <w:pPr>
              <w:jc w:val="center"/>
              <w:rPr>
                <w:rFonts w:ascii="Times New Roman" w:eastAsia="Times New Roman" w:hAnsi="Times New Roman"/>
              </w:rPr>
            </w:pPr>
          </w:p>
        </w:tc>
        <w:tc>
          <w:tcPr>
            <w:tcW w:w="6530" w:type="dxa"/>
          </w:tcPr>
          <w:p w14:paraId="01C1530D" w14:textId="77777777" w:rsidR="005907EF" w:rsidRPr="00747D46" w:rsidRDefault="005907EF" w:rsidP="005907EF">
            <w:pPr>
              <w:rPr>
                <w:rFonts w:ascii="Times New Roman" w:eastAsia="Times New Roman" w:hAnsi="Times New Roman"/>
              </w:rPr>
            </w:pPr>
            <w:r w:rsidRPr="00747D46">
              <w:rPr>
                <w:rFonts w:ascii="Times New Roman" w:eastAsia="Times New Roman" w:hAnsi="Times New Roman"/>
              </w:rPr>
              <w:t>Плюс 10% для промышленной зоны</w:t>
            </w:r>
          </w:p>
        </w:tc>
        <w:tc>
          <w:tcPr>
            <w:tcW w:w="2268" w:type="dxa"/>
            <w:vAlign w:val="center"/>
          </w:tcPr>
          <w:p w14:paraId="709BDCA2"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59952</w:t>
            </w:r>
          </w:p>
        </w:tc>
      </w:tr>
      <w:tr w:rsidR="005907EF" w:rsidRPr="00747D46" w14:paraId="057B1F92" w14:textId="77777777" w:rsidTr="009A3F1C">
        <w:trPr>
          <w:cantSplit/>
          <w:trHeight w:val="20"/>
        </w:trPr>
        <w:tc>
          <w:tcPr>
            <w:tcW w:w="841" w:type="dxa"/>
          </w:tcPr>
          <w:p w14:paraId="1B5D9D79"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lastRenderedPageBreak/>
              <w:t>5</w:t>
            </w:r>
          </w:p>
        </w:tc>
        <w:tc>
          <w:tcPr>
            <w:tcW w:w="6530" w:type="dxa"/>
          </w:tcPr>
          <w:p w14:paraId="716EF788" w14:textId="77777777" w:rsidR="005907EF" w:rsidRPr="00747D46" w:rsidRDefault="005907EF" w:rsidP="005907EF">
            <w:pPr>
              <w:rPr>
                <w:rFonts w:ascii="Times New Roman" w:eastAsia="Times New Roman" w:hAnsi="Times New Roman"/>
                <w:b/>
              </w:rPr>
            </w:pPr>
            <w:r w:rsidRPr="00747D46">
              <w:rPr>
                <w:rFonts w:ascii="Times New Roman" w:eastAsia="Times New Roman" w:hAnsi="Times New Roman"/>
                <w:b/>
              </w:rPr>
              <w:t>Всего</w:t>
            </w:r>
          </w:p>
          <w:p w14:paraId="491B0EAC" w14:textId="77777777" w:rsidR="005907EF" w:rsidRPr="00747D46" w:rsidRDefault="005907EF" w:rsidP="005907EF">
            <w:pPr>
              <w:rPr>
                <w:rFonts w:ascii="Times New Roman" w:eastAsia="Times New Roman" w:hAnsi="Times New Roman"/>
              </w:rPr>
            </w:pPr>
            <w:r w:rsidRPr="00747D46">
              <w:rPr>
                <w:rFonts w:ascii="Times New Roman" w:eastAsia="Times New Roman" w:hAnsi="Times New Roman"/>
              </w:rPr>
              <w:t xml:space="preserve">с учётом коэффициента </w:t>
            </w:r>
            <w:proofErr w:type="spellStart"/>
            <w:r w:rsidRPr="00747D46">
              <w:rPr>
                <w:rFonts w:ascii="Times New Roman" w:eastAsia="Times New Roman" w:hAnsi="Times New Roman"/>
              </w:rPr>
              <w:t>одновремённости</w:t>
            </w:r>
            <w:proofErr w:type="spellEnd"/>
            <w:r w:rsidRPr="00747D46">
              <w:rPr>
                <w:rFonts w:ascii="Times New Roman" w:eastAsia="Times New Roman" w:hAnsi="Times New Roman"/>
              </w:rPr>
              <w:t xml:space="preserve"> 0,7 на стороне в соответствии с СП 31-110-2003 и РД 34.20.185-94</w:t>
            </w:r>
          </w:p>
        </w:tc>
        <w:tc>
          <w:tcPr>
            <w:tcW w:w="2268" w:type="dxa"/>
            <w:vAlign w:val="center"/>
          </w:tcPr>
          <w:p w14:paraId="2E0EB67A"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41967</w:t>
            </w:r>
          </w:p>
        </w:tc>
      </w:tr>
    </w:tbl>
    <w:p w14:paraId="5F76CED2" w14:textId="77777777" w:rsidR="005907EF" w:rsidRPr="00747D46" w:rsidRDefault="005907EF" w:rsidP="005907EF">
      <w:pPr>
        <w:ind w:firstLine="709"/>
        <w:jc w:val="both"/>
        <w:rPr>
          <w:rFonts w:ascii="Times New Roman" w:hAnsi="Times New Roman"/>
          <w:bCs/>
          <w:kern w:val="32"/>
          <w:sz w:val="28"/>
          <w:szCs w:val="28"/>
          <w:lang w:eastAsia="ar-SA"/>
        </w:rPr>
      </w:pPr>
    </w:p>
    <w:p w14:paraId="6BE943A0" w14:textId="77777777" w:rsidR="005907EF" w:rsidRPr="00747D46" w:rsidRDefault="005907EF" w:rsidP="00EF04D2">
      <w:pPr>
        <w:jc w:val="center"/>
        <w:rPr>
          <w:rFonts w:ascii="Times New Roman" w:hAnsi="Times New Roman"/>
          <w:b/>
          <w:bCs/>
          <w:kern w:val="32"/>
          <w:sz w:val="28"/>
          <w:szCs w:val="28"/>
          <w:lang w:eastAsia="ar-SA"/>
        </w:rPr>
      </w:pPr>
      <w:r w:rsidRPr="00747D46">
        <w:rPr>
          <w:rFonts w:ascii="Times New Roman" w:hAnsi="Times New Roman"/>
          <w:b/>
          <w:bCs/>
          <w:kern w:val="32"/>
          <w:sz w:val="28"/>
          <w:szCs w:val="28"/>
          <w:lang w:eastAsia="ar-SA"/>
        </w:rPr>
        <w:t>Источники питания и трансформаторные подстанции</w:t>
      </w:r>
    </w:p>
    <w:p w14:paraId="6ED43C32" w14:textId="77777777" w:rsidR="005907EF" w:rsidRPr="00747D46" w:rsidRDefault="005907EF" w:rsidP="005907EF">
      <w:pPr>
        <w:ind w:firstLine="709"/>
        <w:jc w:val="both"/>
        <w:rPr>
          <w:rFonts w:ascii="Times New Roman" w:hAnsi="Times New Roman"/>
          <w:bCs/>
          <w:kern w:val="32"/>
          <w:sz w:val="28"/>
          <w:szCs w:val="28"/>
          <w:lang w:eastAsia="ar-SA"/>
        </w:rPr>
      </w:pPr>
    </w:p>
    <w:p w14:paraId="5F1639BB"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В настоящее время город </w:t>
      </w:r>
      <w:r w:rsidR="00344AA6">
        <w:rPr>
          <w:rFonts w:ascii="Times New Roman" w:hAnsi="Times New Roman"/>
          <w:bCs/>
          <w:kern w:val="32"/>
          <w:sz w:val="28"/>
          <w:szCs w:val="28"/>
          <w:lang w:eastAsia="ar-SA"/>
        </w:rPr>
        <w:t xml:space="preserve">Усть-Лабинск </w:t>
      </w:r>
      <w:r w:rsidRPr="00747D46">
        <w:rPr>
          <w:rFonts w:ascii="Times New Roman" w:hAnsi="Times New Roman"/>
          <w:bCs/>
          <w:kern w:val="32"/>
          <w:sz w:val="28"/>
          <w:szCs w:val="28"/>
          <w:lang w:eastAsia="ar-SA"/>
        </w:rPr>
        <w:t xml:space="preserve">электрифицирован от </w:t>
      </w:r>
      <w:r w:rsidR="00344AA6">
        <w:rPr>
          <w:rFonts w:ascii="Times New Roman" w:hAnsi="Times New Roman"/>
          <w:bCs/>
          <w:kern w:val="32"/>
          <w:sz w:val="28"/>
          <w:szCs w:val="28"/>
          <w:lang w:eastAsia="ar-SA"/>
        </w:rPr>
        <w:br/>
      </w:r>
      <w:r w:rsidRPr="00747D46">
        <w:rPr>
          <w:rFonts w:ascii="Times New Roman" w:hAnsi="Times New Roman"/>
          <w:bCs/>
          <w:kern w:val="32"/>
          <w:sz w:val="28"/>
          <w:szCs w:val="28"/>
          <w:lang w:eastAsia="ar-SA"/>
        </w:rPr>
        <w:t xml:space="preserve">ПС-220/11035/10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«Усть-Лабинская центральная» мощностью 2х63,0+6,3+4,0 МВА, ПС-35/10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«Усть-Лабинская-2» мощностью 2х6,3 МВА, ПС-35/10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w:t>
      </w:r>
      <w:proofErr w:type="spellStart"/>
      <w:r w:rsidRPr="00747D46">
        <w:rPr>
          <w:rFonts w:ascii="Times New Roman" w:hAnsi="Times New Roman"/>
          <w:bCs/>
          <w:kern w:val="32"/>
          <w:sz w:val="28"/>
          <w:szCs w:val="28"/>
          <w:lang w:eastAsia="ar-SA"/>
        </w:rPr>
        <w:t>Откормбаза</w:t>
      </w:r>
      <w:proofErr w:type="spellEnd"/>
      <w:r w:rsidRPr="00747D46">
        <w:rPr>
          <w:rFonts w:ascii="Times New Roman" w:hAnsi="Times New Roman"/>
          <w:bCs/>
          <w:kern w:val="32"/>
          <w:sz w:val="28"/>
          <w:szCs w:val="28"/>
          <w:lang w:eastAsia="ar-SA"/>
        </w:rPr>
        <w:t xml:space="preserve">» мощностью 2,5 МВА, ПС-35/10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«Сельхозтехника» мощностью 2х6,3 МВА.</w:t>
      </w:r>
    </w:p>
    <w:p w14:paraId="72B1A69A"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Низковольтное напряжение распределяется от КТП 10/0,4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в количестве 166 штук суммарной мощностью 47060 </w:t>
      </w:r>
      <w:proofErr w:type="spellStart"/>
      <w:r w:rsidRPr="00747D46">
        <w:rPr>
          <w:rFonts w:ascii="Times New Roman" w:hAnsi="Times New Roman"/>
          <w:bCs/>
          <w:kern w:val="32"/>
          <w:sz w:val="28"/>
          <w:szCs w:val="28"/>
          <w:lang w:eastAsia="ar-SA"/>
        </w:rPr>
        <w:t>кВА</w:t>
      </w:r>
      <w:proofErr w:type="spellEnd"/>
      <w:r w:rsidRPr="00747D46">
        <w:rPr>
          <w:rFonts w:ascii="Times New Roman" w:hAnsi="Times New Roman"/>
          <w:bCs/>
          <w:kern w:val="32"/>
          <w:sz w:val="28"/>
          <w:szCs w:val="28"/>
          <w:lang w:eastAsia="ar-SA"/>
        </w:rPr>
        <w:t xml:space="preserve"> по проводам </w:t>
      </w:r>
      <w:r w:rsidR="00344AA6">
        <w:rPr>
          <w:rFonts w:ascii="Times New Roman" w:hAnsi="Times New Roman"/>
          <w:bCs/>
          <w:kern w:val="32"/>
          <w:sz w:val="28"/>
          <w:szCs w:val="28"/>
          <w:lang w:eastAsia="ar-SA"/>
        </w:rPr>
        <w:br/>
      </w:r>
      <w:r w:rsidRPr="00747D46">
        <w:rPr>
          <w:rFonts w:ascii="Times New Roman" w:hAnsi="Times New Roman"/>
          <w:bCs/>
          <w:kern w:val="32"/>
          <w:sz w:val="28"/>
          <w:szCs w:val="28"/>
          <w:lang w:eastAsia="ar-SA"/>
        </w:rPr>
        <w:t>марки А-70.</w:t>
      </w:r>
    </w:p>
    <w:p w14:paraId="245162D3"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В связи с увеличением нагрузок и для улучшения схемы электроснабжения, обеспечивающей бесперебойным питанием потребителей, необходима реконструкция существующих электрических сетей с учетом перспективного развития.</w:t>
      </w:r>
    </w:p>
    <w:p w14:paraId="6148FC50"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При р</w:t>
      </w:r>
      <w:r w:rsidR="00344AA6">
        <w:rPr>
          <w:rFonts w:ascii="Times New Roman" w:hAnsi="Times New Roman"/>
          <w:bCs/>
          <w:kern w:val="32"/>
          <w:sz w:val="28"/>
          <w:szCs w:val="28"/>
          <w:lang w:eastAsia="ar-SA"/>
        </w:rPr>
        <w:t xml:space="preserve">азработке генерального плана </w:t>
      </w:r>
      <w:r w:rsidRPr="00747D46">
        <w:rPr>
          <w:rFonts w:ascii="Times New Roman" w:hAnsi="Times New Roman"/>
          <w:bCs/>
          <w:kern w:val="32"/>
          <w:sz w:val="28"/>
          <w:szCs w:val="28"/>
          <w:lang w:eastAsia="ar-SA"/>
        </w:rPr>
        <w:t>Усть-Лабинск</w:t>
      </w:r>
      <w:r w:rsidR="00344AA6">
        <w:rPr>
          <w:rFonts w:ascii="Times New Roman" w:hAnsi="Times New Roman"/>
          <w:bCs/>
          <w:kern w:val="32"/>
          <w:sz w:val="28"/>
          <w:szCs w:val="28"/>
          <w:lang w:eastAsia="ar-SA"/>
        </w:rPr>
        <w:t>ого городского поселения</w:t>
      </w:r>
      <w:r w:rsidRPr="00747D46">
        <w:rPr>
          <w:rFonts w:ascii="Times New Roman" w:hAnsi="Times New Roman"/>
          <w:bCs/>
          <w:kern w:val="32"/>
          <w:sz w:val="28"/>
          <w:szCs w:val="28"/>
          <w:lang w:eastAsia="ar-SA"/>
        </w:rPr>
        <w:t xml:space="preserve"> предусмотреть затраты на присоединение к электрическим сетям энергосистемы «Кубаньэнерго» электроустановок города</w:t>
      </w:r>
      <w:r w:rsidR="00344AA6">
        <w:rPr>
          <w:rFonts w:ascii="Times New Roman" w:hAnsi="Times New Roman"/>
          <w:bCs/>
          <w:kern w:val="32"/>
          <w:sz w:val="28"/>
          <w:szCs w:val="28"/>
          <w:lang w:eastAsia="ar-SA"/>
        </w:rPr>
        <w:t xml:space="preserve"> Усть-Лабинск</w:t>
      </w:r>
      <w:r w:rsidRPr="00747D46">
        <w:rPr>
          <w:rFonts w:ascii="Times New Roman" w:hAnsi="Times New Roman"/>
          <w:bCs/>
          <w:kern w:val="32"/>
          <w:sz w:val="28"/>
          <w:szCs w:val="28"/>
          <w:lang w:eastAsia="ar-SA"/>
        </w:rPr>
        <w:t xml:space="preserve"> с учетом следующего:</w:t>
      </w:r>
    </w:p>
    <w:p w14:paraId="480463BA" w14:textId="40EADD8F" w:rsidR="005907EF" w:rsidRPr="00166058" w:rsidRDefault="005907EF" w:rsidP="00010677">
      <w:pPr>
        <w:pStyle w:val="af5"/>
        <w:numPr>
          <w:ilvl w:val="0"/>
          <w:numId w:val="26"/>
        </w:numPr>
        <w:jc w:val="both"/>
        <w:rPr>
          <w:rFonts w:ascii="Times New Roman" w:hAnsi="Times New Roman"/>
          <w:bCs/>
          <w:kern w:val="32"/>
          <w:sz w:val="28"/>
          <w:szCs w:val="28"/>
          <w:lang w:eastAsia="ar-SA"/>
        </w:rPr>
      </w:pPr>
      <w:r w:rsidRPr="00166058">
        <w:rPr>
          <w:rFonts w:ascii="Times New Roman" w:hAnsi="Times New Roman"/>
          <w:bCs/>
          <w:kern w:val="32"/>
          <w:sz w:val="28"/>
          <w:szCs w:val="28"/>
          <w:lang w:eastAsia="ar-SA"/>
        </w:rPr>
        <w:t xml:space="preserve">В настоящее время на ПС 35/10 </w:t>
      </w:r>
      <w:proofErr w:type="spellStart"/>
      <w:r w:rsidRPr="00166058">
        <w:rPr>
          <w:rFonts w:ascii="Times New Roman" w:hAnsi="Times New Roman"/>
          <w:bCs/>
          <w:kern w:val="32"/>
          <w:sz w:val="28"/>
          <w:szCs w:val="28"/>
          <w:lang w:eastAsia="ar-SA"/>
        </w:rPr>
        <w:t>Усть</w:t>
      </w:r>
      <w:proofErr w:type="spellEnd"/>
      <w:r w:rsidRPr="00166058">
        <w:rPr>
          <w:rFonts w:ascii="Times New Roman" w:hAnsi="Times New Roman"/>
          <w:bCs/>
          <w:kern w:val="32"/>
          <w:sz w:val="28"/>
          <w:szCs w:val="28"/>
          <w:lang w:eastAsia="ar-SA"/>
        </w:rPr>
        <w:t xml:space="preserve">–Лабинская–2 установлены два трансформатора напряжением 35/10 </w:t>
      </w:r>
      <w:proofErr w:type="spellStart"/>
      <w:r w:rsidRPr="00166058">
        <w:rPr>
          <w:rFonts w:ascii="Times New Roman" w:hAnsi="Times New Roman"/>
          <w:bCs/>
          <w:kern w:val="32"/>
          <w:sz w:val="28"/>
          <w:szCs w:val="28"/>
          <w:lang w:eastAsia="ar-SA"/>
        </w:rPr>
        <w:t>кВ</w:t>
      </w:r>
      <w:proofErr w:type="spellEnd"/>
      <w:r w:rsidRPr="00166058">
        <w:rPr>
          <w:rFonts w:ascii="Times New Roman" w:hAnsi="Times New Roman"/>
          <w:bCs/>
          <w:kern w:val="32"/>
          <w:sz w:val="28"/>
          <w:szCs w:val="28"/>
          <w:lang w:eastAsia="ar-SA"/>
        </w:rPr>
        <w:t xml:space="preserve"> мощностью по 6,3 МВА (Т–1 и Т–2). Срок службы Т–1 и Т–2 на 01.01.2018 г. </w:t>
      </w:r>
      <w:r w:rsidR="00166058" w:rsidRPr="00166058">
        <w:rPr>
          <w:rFonts w:ascii="Times New Roman" w:hAnsi="Times New Roman"/>
          <w:bCs/>
          <w:kern w:val="32"/>
          <w:sz w:val="28"/>
          <w:szCs w:val="28"/>
          <w:lang w:eastAsia="ar-SA"/>
        </w:rPr>
        <w:t>С</w:t>
      </w:r>
      <w:r w:rsidRPr="00166058">
        <w:rPr>
          <w:rFonts w:ascii="Times New Roman" w:hAnsi="Times New Roman"/>
          <w:bCs/>
          <w:kern w:val="32"/>
          <w:sz w:val="28"/>
          <w:szCs w:val="28"/>
          <w:lang w:eastAsia="ar-SA"/>
        </w:rPr>
        <w:t>оставляет 51 год, то есть оборудование отработало нормативный срок службы, при этом износ составил 204 %.</w:t>
      </w:r>
    </w:p>
    <w:p w14:paraId="6B72A82A"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Фактическая загрузка трансформаторов ПС 35/10 </w:t>
      </w:r>
      <w:proofErr w:type="spellStart"/>
      <w:r w:rsidRPr="00747D46">
        <w:rPr>
          <w:rFonts w:ascii="Times New Roman" w:hAnsi="Times New Roman"/>
          <w:bCs/>
          <w:kern w:val="32"/>
          <w:sz w:val="28"/>
          <w:szCs w:val="28"/>
          <w:lang w:eastAsia="ar-SA"/>
        </w:rPr>
        <w:t>Усть</w:t>
      </w:r>
      <w:proofErr w:type="spellEnd"/>
      <w:r w:rsidRPr="00747D46">
        <w:rPr>
          <w:rFonts w:ascii="Times New Roman" w:hAnsi="Times New Roman"/>
          <w:bCs/>
          <w:kern w:val="32"/>
          <w:sz w:val="28"/>
          <w:szCs w:val="28"/>
          <w:lang w:eastAsia="ar-SA"/>
        </w:rPr>
        <w:t>–Лабинская–2 в дополнительный летний режимный день (07.08.2017) составила 9,50 МВА. В случае отключения одного из трансформаторов (Т–1 или Т–2), загрузка оставшегося в работе трансформатора составит 151 %, что превышает величину длительно допустимой загрузки каждого из силовых трансформаторов подстанции в режиме «</w:t>
      </w:r>
      <w:r w:rsidR="00993EEA">
        <w:rPr>
          <w:rFonts w:ascii="Times New Roman" w:hAnsi="Times New Roman"/>
          <w:bCs/>
          <w:kern w:val="32"/>
          <w:sz w:val="28"/>
          <w:szCs w:val="28"/>
          <w:lang w:eastAsia="ar-SA"/>
        </w:rPr>
        <w:t>№</w:t>
      </w:r>
      <w:r w:rsidRPr="00747D46">
        <w:rPr>
          <w:rFonts w:ascii="Times New Roman" w:hAnsi="Times New Roman"/>
          <w:bCs/>
          <w:kern w:val="32"/>
          <w:sz w:val="28"/>
          <w:szCs w:val="28"/>
          <w:lang w:eastAsia="ar-SA"/>
        </w:rPr>
        <w:t>–1». При этом временное ограничение потребителей может составить порядка 4,8 МВА. Возможность перевода нагрузки на другие центры питания отсутствует.</w:t>
      </w:r>
    </w:p>
    <w:p w14:paraId="28AA4C0B" w14:textId="77777777" w:rsidR="005907EF" w:rsidRPr="00747D46" w:rsidRDefault="005907EF" w:rsidP="005907EF">
      <w:pPr>
        <w:ind w:firstLine="709"/>
        <w:jc w:val="both"/>
        <w:rPr>
          <w:rFonts w:ascii="Times New Roman" w:hAnsi="Times New Roman"/>
          <w:bCs/>
          <w:kern w:val="32"/>
          <w:sz w:val="28"/>
          <w:szCs w:val="28"/>
          <w:lang w:eastAsia="ar-SA"/>
        </w:rPr>
      </w:pPr>
    </w:p>
    <w:p w14:paraId="28341458" w14:textId="4EB65BAC"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2. В настоящее время на ПС 35/10 Сельхозтехника установлены два трансформатора напряжением 35/10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мощностью 6,3 МВА. Срок службы трансформаторов на 01.01.2018 г. </w:t>
      </w:r>
      <w:r w:rsidR="00166058" w:rsidRPr="00747D46">
        <w:rPr>
          <w:rFonts w:ascii="Times New Roman" w:hAnsi="Times New Roman"/>
          <w:bCs/>
          <w:kern w:val="32"/>
          <w:sz w:val="28"/>
          <w:szCs w:val="28"/>
          <w:lang w:eastAsia="ar-SA"/>
        </w:rPr>
        <w:t>С</w:t>
      </w:r>
      <w:r w:rsidRPr="00747D46">
        <w:rPr>
          <w:rFonts w:ascii="Times New Roman" w:hAnsi="Times New Roman"/>
          <w:bCs/>
          <w:kern w:val="32"/>
          <w:sz w:val="28"/>
          <w:szCs w:val="28"/>
          <w:lang w:eastAsia="ar-SA"/>
        </w:rPr>
        <w:t>оставляет 39 лет соответственно, то есть трансформаторы отработали нормативный срок службы, при этом износ оборудования составляет 156 %.</w:t>
      </w:r>
    </w:p>
    <w:p w14:paraId="70FD3F58"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Фактическая загрузка трансформаторов ПС 35/10 Сельхозтехника (Т–1 и Т–2) в зимний режимный день (20.12.2017) составила 6,50 МВА, а в дополнительный летний режимный день 2016 года (21.12.2016) составила 8,62 МВА. В случае отключения одного из трансформаторов загрузка оставшегося в </w:t>
      </w:r>
      <w:r w:rsidRPr="00747D46">
        <w:rPr>
          <w:rFonts w:ascii="Times New Roman" w:hAnsi="Times New Roman"/>
          <w:bCs/>
          <w:kern w:val="32"/>
          <w:sz w:val="28"/>
          <w:szCs w:val="28"/>
          <w:lang w:eastAsia="ar-SA"/>
        </w:rPr>
        <w:lastRenderedPageBreak/>
        <w:t>работе трансформатора составит 137 %, что превышает величину длительно допустимой загрузки каждого из силовых трансформаторов подстанции в режиме «</w:t>
      </w:r>
      <w:r w:rsidR="00993EEA">
        <w:rPr>
          <w:rFonts w:ascii="Times New Roman" w:hAnsi="Times New Roman"/>
          <w:bCs/>
          <w:kern w:val="32"/>
          <w:sz w:val="28"/>
          <w:szCs w:val="28"/>
          <w:lang w:eastAsia="ar-SA"/>
        </w:rPr>
        <w:t>№</w:t>
      </w:r>
      <w:r w:rsidRPr="00747D46">
        <w:rPr>
          <w:rFonts w:ascii="Times New Roman" w:hAnsi="Times New Roman"/>
          <w:bCs/>
          <w:kern w:val="32"/>
          <w:sz w:val="28"/>
          <w:szCs w:val="28"/>
          <w:lang w:eastAsia="ar-SA"/>
        </w:rPr>
        <w:t>–1». При этом временное ограничение потребителей может составить порядка 2 МВА. Возможность перевода нагрузки на другие центры питания отсутствует.</w:t>
      </w:r>
    </w:p>
    <w:p w14:paraId="3E7408D5"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В настоящее время присоединение новых энергопринимающих устройств к данной подстанции возможно только при условии увеличения трансформаторной мощности.</w:t>
      </w:r>
    </w:p>
    <w:p w14:paraId="0483A295" w14:textId="77777777" w:rsidR="005907EF" w:rsidRPr="00747D46" w:rsidRDefault="005907EF" w:rsidP="005907EF">
      <w:pPr>
        <w:ind w:firstLine="709"/>
        <w:jc w:val="both"/>
        <w:rPr>
          <w:rFonts w:ascii="Times New Roman" w:hAnsi="Times New Roman"/>
          <w:bCs/>
          <w:kern w:val="32"/>
          <w:sz w:val="28"/>
          <w:szCs w:val="28"/>
          <w:lang w:eastAsia="ar-SA"/>
        </w:rPr>
      </w:pPr>
    </w:p>
    <w:p w14:paraId="4900E161" w14:textId="51EBE18D" w:rsidR="005907EF" w:rsidRPr="00166058" w:rsidRDefault="005907EF" w:rsidP="00010677">
      <w:pPr>
        <w:pStyle w:val="af5"/>
        <w:numPr>
          <w:ilvl w:val="0"/>
          <w:numId w:val="26"/>
        </w:numPr>
        <w:jc w:val="both"/>
        <w:rPr>
          <w:rFonts w:ascii="Times New Roman" w:hAnsi="Times New Roman"/>
          <w:bCs/>
          <w:kern w:val="32"/>
          <w:sz w:val="28"/>
          <w:szCs w:val="28"/>
          <w:lang w:eastAsia="ar-SA"/>
        </w:rPr>
      </w:pPr>
      <w:r w:rsidRPr="00166058">
        <w:rPr>
          <w:rFonts w:ascii="Times New Roman" w:hAnsi="Times New Roman"/>
          <w:bCs/>
          <w:kern w:val="32"/>
          <w:sz w:val="28"/>
          <w:szCs w:val="28"/>
          <w:lang w:eastAsia="ar-SA"/>
        </w:rPr>
        <w:t xml:space="preserve">В настоящее время на ПС 35/10 АГНКС установлены два трансформатора напряжением 35/10 </w:t>
      </w:r>
      <w:proofErr w:type="spellStart"/>
      <w:r w:rsidRPr="00166058">
        <w:rPr>
          <w:rFonts w:ascii="Times New Roman" w:hAnsi="Times New Roman"/>
          <w:bCs/>
          <w:kern w:val="32"/>
          <w:sz w:val="28"/>
          <w:szCs w:val="28"/>
          <w:lang w:eastAsia="ar-SA"/>
        </w:rPr>
        <w:t>кВ</w:t>
      </w:r>
      <w:proofErr w:type="spellEnd"/>
      <w:r w:rsidRPr="00166058">
        <w:rPr>
          <w:rFonts w:ascii="Times New Roman" w:hAnsi="Times New Roman"/>
          <w:bCs/>
          <w:kern w:val="32"/>
          <w:sz w:val="28"/>
          <w:szCs w:val="28"/>
          <w:lang w:eastAsia="ar-SA"/>
        </w:rPr>
        <w:t xml:space="preserve"> мощностью 4 и 6,3 МВА (Т–4 и Т–3). Срок службы Т–4 и Т–3 на 01.01.2018 г. </w:t>
      </w:r>
      <w:r w:rsidR="00166058" w:rsidRPr="00166058">
        <w:rPr>
          <w:rFonts w:ascii="Times New Roman" w:hAnsi="Times New Roman"/>
          <w:bCs/>
          <w:kern w:val="32"/>
          <w:sz w:val="28"/>
          <w:szCs w:val="28"/>
          <w:lang w:eastAsia="ar-SA"/>
        </w:rPr>
        <w:t>С</w:t>
      </w:r>
      <w:r w:rsidRPr="00166058">
        <w:rPr>
          <w:rFonts w:ascii="Times New Roman" w:hAnsi="Times New Roman"/>
          <w:bCs/>
          <w:kern w:val="32"/>
          <w:sz w:val="28"/>
          <w:szCs w:val="28"/>
          <w:lang w:eastAsia="ar-SA"/>
        </w:rPr>
        <w:t>оставляет 31 и 28 лет соответственно, то есть оборудование отработало нормативный срок службы, при этом износ составил 124 % и 112 %.</w:t>
      </w:r>
    </w:p>
    <w:p w14:paraId="41D3295E"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Фактическая загрузка трансформаторов ПС 35/10 АГНКС в дополнительный летний режимный день (07.08.2017) составила 7,39 МВА. В случае отключения одного из трансформаторов (в данном случае трансформатора большей мощности – 6,3 МВА (Т–3)), загрузка оставшегося в работе трансформатора составит 185 %, что превышает величину длительно допустимой загрузки каждого из силовых трансформаторов подстанции в режиме «</w:t>
      </w:r>
      <w:r w:rsidR="00993EEA">
        <w:rPr>
          <w:rFonts w:ascii="Times New Roman" w:hAnsi="Times New Roman"/>
          <w:bCs/>
          <w:kern w:val="32"/>
          <w:sz w:val="28"/>
          <w:szCs w:val="28"/>
          <w:lang w:eastAsia="ar-SA"/>
        </w:rPr>
        <w:t>№</w:t>
      </w:r>
      <w:r w:rsidRPr="00747D46">
        <w:rPr>
          <w:rFonts w:ascii="Times New Roman" w:hAnsi="Times New Roman"/>
          <w:bCs/>
          <w:kern w:val="32"/>
          <w:sz w:val="28"/>
          <w:szCs w:val="28"/>
          <w:lang w:eastAsia="ar-SA"/>
        </w:rPr>
        <w:t>–1». При этом объем временного ограничения потребителей может составить порядка 0,9 МВА. Возможность перевода нагрузки на другие центры питания отсутствует.</w:t>
      </w:r>
    </w:p>
    <w:p w14:paraId="5CE6E0E6"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В настоящее время присоединение новых энергопринимающих устройств к данной подстанции возможно только при условии увеличения трансформаторной мощности.</w:t>
      </w:r>
    </w:p>
    <w:p w14:paraId="204ECB05" w14:textId="77777777" w:rsidR="005907EF" w:rsidRPr="00747D46" w:rsidRDefault="005907EF" w:rsidP="005907EF">
      <w:pPr>
        <w:ind w:firstLine="709"/>
        <w:jc w:val="both"/>
        <w:rPr>
          <w:rFonts w:ascii="Times New Roman" w:hAnsi="Times New Roman"/>
          <w:bCs/>
          <w:kern w:val="32"/>
          <w:sz w:val="28"/>
          <w:szCs w:val="28"/>
          <w:lang w:eastAsia="ar-SA"/>
        </w:rPr>
      </w:pPr>
    </w:p>
    <w:p w14:paraId="09CF5523"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Для выполнения вышеуказанных работ необходимо разработать рабочие проекты в соответствии с полученными техническими условиями </w:t>
      </w:r>
      <w:r w:rsidR="00344AA6">
        <w:rPr>
          <w:rFonts w:ascii="Times New Roman" w:hAnsi="Times New Roman"/>
          <w:bCs/>
          <w:kern w:val="32"/>
          <w:sz w:val="28"/>
          <w:szCs w:val="28"/>
          <w:lang w:eastAsia="ar-SA"/>
        </w:rPr>
        <w:br/>
      </w:r>
      <w:r w:rsidRPr="00747D46">
        <w:rPr>
          <w:rFonts w:ascii="Times New Roman" w:hAnsi="Times New Roman"/>
          <w:bCs/>
          <w:kern w:val="32"/>
          <w:sz w:val="28"/>
          <w:szCs w:val="28"/>
          <w:lang w:eastAsia="ar-SA"/>
        </w:rPr>
        <w:t>Усть-Лабинских электрических сетей (ОАО «Кубаньэнерго»).</w:t>
      </w:r>
    </w:p>
    <w:p w14:paraId="7201DCC7" w14:textId="77777777" w:rsidR="005907EF" w:rsidRPr="00747D46" w:rsidRDefault="005907EF" w:rsidP="005907EF">
      <w:pPr>
        <w:ind w:firstLine="709"/>
        <w:jc w:val="both"/>
        <w:rPr>
          <w:rFonts w:ascii="Times New Roman" w:hAnsi="Times New Roman"/>
          <w:bCs/>
          <w:kern w:val="32"/>
          <w:sz w:val="28"/>
          <w:szCs w:val="28"/>
          <w:lang w:eastAsia="ar-SA"/>
        </w:rPr>
      </w:pPr>
    </w:p>
    <w:p w14:paraId="4C7FBFEB"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Основными направлениями развития электроснабжения города </w:t>
      </w:r>
      <w:r w:rsidR="00344AA6">
        <w:rPr>
          <w:rFonts w:ascii="Times New Roman" w:hAnsi="Times New Roman"/>
          <w:bCs/>
          <w:kern w:val="32"/>
          <w:sz w:val="28"/>
          <w:szCs w:val="28"/>
          <w:lang w:eastAsia="ar-SA"/>
        </w:rPr>
        <w:br/>
      </w:r>
      <w:r w:rsidRPr="00747D46">
        <w:rPr>
          <w:rFonts w:ascii="Times New Roman" w:hAnsi="Times New Roman"/>
          <w:bCs/>
          <w:kern w:val="32"/>
          <w:sz w:val="28"/>
          <w:szCs w:val="28"/>
          <w:lang w:eastAsia="ar-SA"/>
        </w:rPr>
        <w:t>Усть-Лабинск</w:t>
      </w:r>
      <w:r w:rsidR="00344AA6">
        <w:rPr>
          <w:rFonts w:ascii="Times New Roman" w:hAnsi="Times New Roman"/>
          <w:bCs/>
          <w:kern w:val="32"/>
          <w:sz w:val="28"/>
          <w:szCs w:val="28"/>
          <w:lang w:eastAsia="ar-SA"/>
        </w:rPr>
        <w:t>а</w:t>
      </w:r>
      <w:r w:rsidRPr="00747D46">
        <w:rPr>
          <w:rFonts w:ascii="Times New Roman" w:hAnsi="Times New Roman"/>
          <w:bCs/>
          <w:kern w:val="32"/>
          <w:sz w:val="28"/>
          <w:szCs w:val="28"/>
          <w:lang w:eastAsia="ar-SA"/>
        </w:rPr>
        <w:t xml:space="preserve"> на перспективный период являются:</w:t>
      </w:r>
    </w:p>
    <w:p w14:paraId="5BF27D80"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w:t>
      </w:r>
      <w:r w:rsidRPr="00747D46">
        <w:rPr>
          <w:rFonts w:ascii="Times New Roman" w:hAnsi="Times New Roman"/>
          <w:bCs/>
          <w:kern w:val="32"/>
          <w:sz w:val="28"/>
          <w:szCs w:val="28"/>
          <w:lang w:eastAsia="ar-SA"/>
        </w:rPr>
        <w:tab/>
        <w:t>снижение потерь электрической энергии при передаче, трансформации и потреблении;</w:t>
      </w:r>
    </w:p>
    <w:p w14:paraId="00C57D42"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w:t>
      </w:r>
      <w:r w:rsidRPr="00747D46">
        <w:rPr>
          <w:rFonts w:ascii="Times New Roman" w:hAnsi="Times New Roman"/>
          <w:bCs/>
          <w:kern w:val="32"/>
          <w:sz w:val="28"/>
          <w:szCs w:val="28"/>
          <w:lang w:eastAsia="ar-SA"/>
        </w:rPr>
        <w:tab/>
        <w:t xml:space="preserve">создание экономически привлекательных условий для потребления электрической энергии в полупиковый и ночной период путем перехода промышленных потребителей и населения на тарифы, дифференцированные по времени суток. </w:t>
      </w:r>
    </w:p>
    <w:p w14:paraId="3362F3B7" w14:textId="77777777" w:rsidR="005907EF" w:rsidRPr="00747D46" w:rsidRDefault="005907EF" w:rsidP="005907EF">
      <w:pPr>
        <w:ind w:firstLine="709"/>
        <w:jc w:val="both"/>
        <w:rPr>
          <w:rFonts w:ascii="Times New Roman" w:hAnsi="Times New Roman"/>
          <w:bCs/>
          <w:kern w:val="32"/>
          <w:sz w:val="28"/>
          <w:szCs w:val="28"/>
          <w:lang w:eastAsia="ar-SA"/>
        </w:rPr>
      </w:pPr>
    </w:p>
    <w:p w14:paraId="762C89CC" w14:textId="77777777" w:rsidR="005907EF" w:rsidRPr="00747D46" w:rsidRDefault="005907EF" w:rsidP="00EF04D2">
      <w:pPr>
        <w:jc w:val="center"/>
        <w:rPr>
          <w:rFonts w:ascii="Times New Roman" w:hAnsi="Times New Roman"/>
          <w:b/>
          <w:bCs/>
          <w:kern w:val="32"/>
          <w:sz w:val="28"/>
          <w:szCs w:val="28"/>
          <w:lang w:eastAsia="ar-SA"/>
        </w:rPr>
      </w:pPr>
      <w:r w:rsidRPr="00747D46">
        <w:rPr>
          <w:rFonts w:ascii="Times New Roman" w:hAnsi="Times New Roman"/>
          <w:b/>
          <w:bCs/>
          <w:kern w:val="32"/>
          <w:sz w:val="28"/>
          <w:szCs w:val="28"/>
          <w:lang w:eastAsia="ar-SA"/>
        </w:rPr>
        <w:t xml:space="preserve">Линии 220 </w:t>
      </w:r>
      <w:proofErr w:type="spellStart"/>
      <w:r w:rsidRPr="00747D46">
        <w:rPr>
          <w:rFonts w:ascii="Times New Roman" w:hAnsi="Times New Roman"/>
          <w:b/>
          <w:bCs/>
          <w:kern w:val="32"/>
          <w:sz w:val="28"/>
          <w:szCs w:val="28"/>
          <w:lang w:eastAsia="ar-SA"/>
        </w:rPr>
        <w:t>кВ</w:t>
      </w:r>
      <w:proofErr w:type="spellEnd"/>
      <w:r w:rsidRPr="00747D46">
        <w:rPr>
          <w:rFonts w:ascii="Times New Roman" w:hAnsi="Times New Roman"/>
          <w:b/>
          <w:bCs/>
          <w:kern w:val="32"/>
          <w:sz w:val="28"/>
          <w:szCs w:val="28"/>
          <w:lang w:eastAsia="ar-SA"/>
        </w:rPr>
        <w:t xml:space="preserve">, 110 </w:t>
      </w:r>
      <w:proofErr w:type="spellStart"/>
      <w:r w:rsidRPr="00747D46">
        <w:rPr>
          <w:rFonts w:ascii="Times New Roman" w:hAnsi="Times New Roman"/>
          <w:b/>
          <w:bCs/>
          <w:kern w:val="32"/>
          <w:sz w:val="28"/>
          <w:szCs w:val="28"/>
          <w:lang w:eastAsia="ar-SA"/>
        </w:rPr>
        <w:t>кВ</w:t>
      </w:r>
      <w:proofErr w:type="spellEnd"/>
      <w:r w:rsidRPr="00747D46">
        <w:rPr>
          <w:rFonts w:ascii="Times New Roman" w:hAnsi="Times New Roman"/>
          <w:b/>
          <w:bCs/>
          <w:kern w:val="32"/>
          <w:sz w:val="28"/>
          <w:szCs w:val="28"/>
          <w:lang w:eastAsia="ar-SA"/>
        </w:rPr>
        <w:t xml:space="preserve">, 35 </w:t>
      </w:r>
      <w:proofErr w:type="spellStart"/>
      <w:r w:rsidRPr="00747D46">
        <w:rPr>
          <w:rFonts w:ascii="Times New Roman" w:hAnsi="Times New Roman"/>
          <w:b/>
          <w:bCs/>
          <w:kern w:val="32"/>
          <w:sz w:val="28"/>
          <w:szCs w:val="28"/>
          <w:lang w:eastAsia="ar-SA"/>
        </w:rPr>
        <w:t>кВ</w:t>
      </w:r>
      <w:proofErr w:type="spellEnd"/>
      <w:r w:rsidRPr="00747D46">
        <w:rPr>
          <w:rFonts w:ascii="Times New Roman" w:hAnsi="Times New Roman"/>
          <w:b/>
          <w:bCs/>
          <w:kern w:val="32"/>
          <w:sz w:val="28"/>
          <w:szCs w:val="28"/>
          <w:lang w:eastAsia="ar-SA"/>
        </w:rPr>
        <w:t xml:space="preserve"> и 10 </w:t>
      </w:r>
      <w:proofErr w:type="spellStart"/>
      <w:r w:rsidRPr="00747D46">
        <w:rPr>
          <w:rFonts w:ascii="Times New Roman" w:hAnsi="Times New Roman"/>
          <w:b/>
          <w:bCs/>
          <w:kern w:val="32"/>
          <w:sz w:val="28"/>
          <w:szCs w:val="28"/>
          <w:lang w:eastAsia="ar-SA"/>
        </w:rPr>
        <w:t>кВ</w:t>
      </w:r>
      <w:proofErr w:type="spellEnd"/>
    </w:p>
    <w:p w14:paraId="25AF460B" w14:textId="77777777" w:rsidR="005907EF" w:rsidRPr="00747D46" w:rsidRDefault="005907EF" w:rsidP="005907EF">
      <w:pPr>
        <w:ind w:firstLine="709"/>
        <w:jc w:val="both"/>
        <w:rPr>
          <w:rFonts w:ascii="Times New Roman" w:hAnsi="Times New Roman"/>
          <w:bCs/>
          <w:kern w:val="32"/>
          <w:sz w:val="28"/>
          <w:szCs w:val="28"/>
          <w:lang w:eastAsia="ar-SA"/>
        </w:rPr>
      </w:pPr>
    </w:p>
    <w:p w14:paraId="501ED7A8"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Трассы воздушных линий электропередач выбраны с учётом перспективного развития города</w:t>
      </w:r>
      <w:r w:rsidR="00344AA6">
        <w:rPr>
          <w:rFonts w:ascii="Times New Roman" w:hAnsi="Times New Roman"/>
          <w:bCs/>
          <w:kern w:val="32"/>
          <w:sz w:val="28"/>
          <w:szCs w:val="28"/>
          <w:lang w:eastAsia="ar-SA"/>
        </w:rPr>
        <w:t xml:space="preserve"> </w:t>
      </w:r>
      <w:proofErr w:type="spellStart"/>
      <w:r w:rsidR="00344AA6">
        <w:rPr>
          <w:rFonts w:ascii="Times New Roman" w:hAnsi="Times New Roman"/>
          <w:bCs/>
          <w:kern w:val="32"/>
          <w:sz w:val="28"/>
          <w:szCs w:val="28"/>
          <w:lang w:eastAsia="ar-SA"/>
        </w:rPr>
        <w:t>усть-Лабинска</w:t>
      </w:r>
      <w:proofErr w:type="spellEnd"/>
      <w:r w:rsidRPr="00747D46">
        <w:rPr>
          <w:rFonts w:ascii="Times New Roman" w:hAnsi="Times New Roman"/>
          <w:bCs/>
          <w:kern w:val="32"/>
          <w:sz w:val="28"/>
          <w:szCs w:val="28"/>
          <w:lang w:eastAsia="ar-SA"/>
        </w:rPr>
        <w:t>.</w:t>
      </w:r>
    </w:p>
    <w:p w14:paraId="4A4422B2"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lastRenderedPageBreak/>
        <w:t xml:space="preserve">Местность, по которой проходят ВЛ-10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относится к III району по гололёдным условиям и III району по ветровым нагрузкам.</w:t>
      </w:r>
    </w:p>
    <w:p w14:paraId="32F3D843"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Протяжённость существующих сетей:</w:t>
      </w:r>
    </w:p>
    <w:p w14:paraId="4FBC54C3"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ВЛ-220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 13,58 км.</w:t>
      </w:r>
    </w:p>
    <w:p w14:paraId="070C8F31"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ВЛ-110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 21,44 км.</w:t>
      </w:r>
    </w:p>
    <w:p w14:paraId="07DDEFD2"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ВЛ-35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 34,72 км.</w:t>
      </w:r>
    </w:p>
    <w:p w14:paraId="6845F46C"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ВЛ-10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 104,3 км.</w:t>
      </w:r>
    </w:p>
    <w:p w14:paraId="5EBEC8B8"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Протяжённость проектируемых сетей:</w:t>
      </w:r>
    </w:p>
    <w:p w14:paraId="582733DA" w14:textId="77777777"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ВЛ-10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 16,19 км.</w:t>
      </w:r>
    </w:p>
    <w:p w14:paraId="72FD1972" w14:textId="21000620" w:rsidR="005907EF" w:rsidRPr="00747D46" w:rsidRDefault="005907EF" w:rsidP="005907EF">
      <w:pPr>
        <w:ind w:firstLine="709"/>
        <w:jc w:val="both"/>
        <w:rPr>
          <w:rFonts w:ascii="Times New Roman" w:hAnsi="Times New Roman"/>
          <w:bCs/>
          <w:kern w:val="32"/>
          <w:sz w:val="28"/>
          <w:szCs w:val="28"/>
          <w:lang w:eastAsia="ar-SA"/>
        </w:rPr>
      </w:pPr>
      <w:r w:rsidRPr="00747D46">
        <w:rPr>
          <w:rFonts w:ascii="Times New Roman" w:hAnsi="Times New Roman"/>
          <w:bCs/>
          <w:kern w:val="32"/>
          <w:sz w:val="28"/>
          <w:szCs w:val="28"/>
          <w:lang w:eastAsia="ar-SA"/>
        </w:rPr>
        <w:t xml:space="preserve">Воздушные линии 10 </w:t>
      </w:r>
      <w:proofErr w:type="spellStart"/>
      <w:r w:rsidRPr="00747D46">
        <w:rPr>
          <w:rFonts w:ascii="Times New Roman" w:hAnsi="Times New Roman"/>
          <w:bCs/>
          <w:kern w:val="32"/>
          <w:sz w:val="28"/>
          <w:szCs w:val="28"/>
          <w:lang w:eastAsia="ar-SA"/>
        </w:rPr>
        <w:t>кВ</w:t>
      </w:r>
      <w:proofErr w:type="spellEnd"/>
      <w:r w:rsidRPr="00747D46">
        <w:rPr>
          <w:rFonts w:ascii="Times New Roman" w:hAnsi="Times New Roman"/>
          <w:bCs/>
          <w:kern w:val="32"/>
          <w:sz w:val="28"/>
          <w:szCs w:val="28"/>
          <w:lang w:eastAsia="ar-SA"/>
        </w:rPr>
        <w:t xml:space="preserve"> запроектированы изолированными проводами типа SAX сечением 95 кв. мм. </w:t>
      </w:r>
      <w:r w:rsidR="00166058" w:rsidRPr="00747D46">
        <w:rPr>
          <w:rFonts w:ascii="Times New Roman" w:hAnsi="Times New Roman"/>
          <w:bCs/>
          <w:kern w:val="32"/>
          <w:sz w:val="28"/>
          <w:szCs w:val="28"/>
          <w:lang w:eastAsia="ar-SA"/>
        </w:rPr>
        <w:t>Н</w:t>
      </w:r>
      <w:r w:rsidRPr="00747D46">
        <w:rPr>
          <w:rFonts w:ascii="Times New Roman" w:hAnsi="Times New Roman"/>
          <w:bCs/>
          <w:kern w:val="32"/>
          <w:sz w:val="28"/>
          <w:szCs w:val="28"/>
          <w:lang w:eastAsia="ar-SA"/>
        </w:rPr>
        <w:t xml:space="preserve">а магистральных линиях и 70 кв. мм. </w:t>
      </w:r>
      <w:r w:rsidR="00166058" w:rsidRPr="00747D46">
        <w:rPr>
          <w:rFonts w:ascii="Times New Roman" w:hAnsi="Times New Roman"/>
          <w:bCs/>
          <w:kern w:val="32"/>
          <w:sz w:val="28"/>
          <w:szCs w:val="28"/>
          <w:lang w:eastAsia="ar-SA"/>
        </w:rPr>
        <w:t>Н</w:t>
      </w:r>
      <w:r w:rsidRPr="00747D46">
        <w:rPr>
          <w:rFonts w:ascii="Times New Roman" w:hAnsi="Times New Roman"/>
          <w:bCs/>
          <w:kern w:val="32"/>
          <w:sz w:val="28"/>
          <w:szCs w:val="28"/>
          <w:lang w:eastAsia="ar-SA"/>
        </w:rPr>
        <w:t>а отпайках.</w:t>
      </w:r>
    </w:p>
    <w:p w14:paraId="72C60FCA" w14:textId="77777777" w:rsidR="00344AA6" w:rsidRDefault="00344AA6">
      <w:pPr>
        <w:rPr>
          <w:rFonts w:ascii="Times New Roman" w:hAnsi="Times New Roman"/>
          <w:bCs/>
          <w:kern w:val="32"/>
          <w:sz w:val="28"/>
          <w:szCs w:val="28"/>
          <w:lang w:eastAsia="ar-SA"/>
        </w:rPr>
      </w:pPr>
      <w:r>
        <w:rPr>
          <w:rFonts w:ascii="Times New Roman" w:hAnsi="Times New Roman"/>
          <w:bCs/>
          <w:kern w:val="32"/>
          <w:sz w:val="28"/>
          <w:szCs w:val="28"/>
          <w:lang w:eastAsia="ar-SA"/>
        </w:rPr>
        <w:br w:type="page"/>
      </w:r>
    </w:p>
    <w:p w14:paraId="3358AF72" w14:textId="77777777" w:rsidR="005907EF" w:rsidRPr="00747D46" w:rsidRDefault="005907EF" w:rsidP="005907EF">
      <w:pPr>
        <w:ind w:firstLine="709"/>
        <w:jc w:val="center"/>
        <w:rPr>
          <w:rFonts w:ascii="Times New Roman" w:hAnsi="Times New Roman"/>
          <w:bCs/>
          <w:kern w:val="32"/>
          <w:sz w:val="28"/>
          <w:szCs w:val="28"/>
          <w:lang w:eastAsia="ar-SA"/>
        </w:rPr>
      </w:pPr>
      <w:r w:rsidRPr="00747D46">
        <w:rPr>
          <w:rFonts w:ascii="Times New Roman" w:hAnsi="Times New Roman"/>
          <w:bCs/>
          <w:kern w:val="32"/>
          <w:sz w:val="28"/>
          <w:szCs w:val="28"/>
          <w:lang w:eastAsia="ar-SA"/>
        </w:rPr>
        <w:lastRenderedPageBreak/>
        <w:t>Основные технико-экономические показатели</w:t>
      </w:r>
    </w:p>
    <w:p w14:paraId="6C4F7404" w14:textId="77777777" w:rsidR="005907EF" w:rsidRPr="00747D46" w:rsidRDefault="005907EF" w:rsidP="005907EF">
      <w:pPr>
        <w:ind w:firstLine="709"/>
        <w:jc w:val="center"/>
        <w:rPr>
          <w:rFonts w:ascii="Times New Roman" w:hAnsi="Times New Roman"/>
          <w:bCs/>
          <w:kern w:val="32"/>
          <w:sz w:val="28"/>
          <w:szCs w:val="28"/>
          <w:lang w:eastAsia="ar-SA"/>
        </w:rPr>
      </w:pPr>
      <w:r w:rsidRPr="00747D46">
        <w:rPr>
          <w:rFonts w:ascii="Times New Roman" w:hAnsi="Times New Roman"/>
          <w:bCs/>
          <w:kern w:val="32"/>
          <w:sz w:val="28"/>
          <w:szCs w:val="28"/>
          <w:lang w:eastAsia="ar-SA"/>
        </w:rPr>
        <w:t>по разделу «Электроснабжение»</w:t>
      </w:r>
    </w:p>
    <w:p w14:paraId="3F22A1DB" w14:textId="77777777" w:rsidR="005907EF" w:rsidRPr="00747D46" w:rsidRDefault="005907EF" w:rsidP="005907EF">
      <w:pPr>
        <w:ind w:firstLine="709"/>
        <w:jc w:val="right"/>
        <w:rPr>
          <w:rFonts w:ascii="Times New Roman" w:hAnsi="Times New Roman"/>
          <w:bCs/>
          <w:kern w:val="32"/>
          <w:sz w:val="28"/>
          <w:szCs w:val="28"/>
          <w:lang w:eastAsia="ar-SA"/>
        </w:rPr>
      </w:pPr>
      <w:r w:rsidRPr="00747D46">
        <w:rPr>
          <w:rFonts w:ascii="Times New Roman" w:hAnsi="Times New Roman"/>
          <w:bCs/>
          <w:kern w:val="32"/>
          <w:sz w:val="28"/>
          <w:szCs w:val="28"/>
          <w:lang w:eastAsia="ar-SA"/>
        </w:rPr>
        <w:t>Таблица</w:t>
      </w:r>
      <w:r w:rsidR="0005197F" w:rsidRPr="00747D46">
        <w:rPr>
          <w:rFonts w:ascii="Times New Roman" w:hAnsi="Times New Roman"/>
          <w:bCs/>
          <w:kern w:val="32"/>
          <w:sz w:val="28"/>
          <w:szCs w:val="28"/>
          <w:lang w:eastAsia="ar-SA"/>
        </w:rPr>
        <w:t xml:space="preserve"> 46</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394"/>
        <w:gridCol w:w="1276"/>
        <w:gridCol w:w="1701"/>
        <w:gridCol w:w="1559"/>
      </w:tblGrid>
      <w:tr w:rsidR="005907EF" w:rsidRPr="00747D46" w14:paraId="53EC2F1C" w14:textId="77777777" w:rsidTr="00825FE0">
        <w:trPr>
          <w:cantSplit/>
          <w:trHeight w:val="20"/>
          <w:tblHeader/>
        </w:trPr>
        <w:tc>
          <w:tcPr>
            <w:tcW w:w="709" w:type="dxa"/>
            <w:vAlign w:val="center"/>
          </w:tcPr>
          <w:p w14:paraId="2EA837AF" w14:textId="77777777" w:rsidR="005907EF" w:rsidRPr="00747D46" w:rsidRDefault="005907EF" w:rsidP="005907EF">
            <w:pPr>
              <w:jc w:val="center"/>
              <w:rPr>
                <w:rFonts w:ascii="Times New Roman" w:eastAsia="Times New Roman" w:hAnsi="Times New Roman"/>
                <w:b/>
              </w:rPr>
            </w:pPr>
            <w:r w:rsidRPr="00747D46">
              <w:rPr>
                <w:rFonts w:ascii="Times New Roman" w:eastAsia="Times New Roman" w:hAnsi="Times New Roman"/>
                <w:b/>
              </w:rPr>
              <w:t>№№</w:t>
            </w:r>
          </w:p>
          <w:p w14:paraId="066D0859" w14:textId="77777777" w:rsidR="005907EF" w:rsidRPr="00747D46" w:rsidRDefault="005907EF" w:rsidP="005907EF">
            <w:pPr>
              <w:jc w:val="center"/>
              <w:rPr>
                <w:rFonts w:ascii="Times New Roman" w:eastAsia="Times New Roman" w:hAnsi="Times New Roman"/>
                <w:b/>
              </w:rPr>
            </w:pPr>
            <w:r w:rsidRPr="00747D46">
              <w:rPr>
                <w:rFonts w:ascii="Times New Roman" w:eastAsia="Times New Roman" w:hAnsi="Times New Roman"/>
                <w:b/>
              </w:rPr>
              <w:t>п/п</w:t>
            </w:r>
          </w:p>
        </w:tc>
        <w:tc>
          <w:tcPr>
            <w:tcW w:w="4394" w:type="dxa"/>
            <w:vAlign w:val="center"/>
          </w:tcPr>
          <w:p w14:paraId="1FE5F4A8" w14:textId="77777777" w:rsidR="005907EF" w:rsidRPr="00747D46" w:rsidRDefault="005907EF" w:rsidP="005907EF">
            <w:pPr>
              <w:keepNext/>
              <w:jc w:val="center"/>
              <w:outlineLvl w:val="6"/>
              <w:rPr>
                <w:rFonts w:ascii="Times New Roman" w:eastAsia="Times New Roman" w:hAnsi="Times New Roman"/>
                <w:b/>
              </w:rPr>
            </w:pPr>
            <w:r w:rsidRPr="00747D46">
              <w:rPr>
                <w:rFonts w:ascii="Times New Roman" w:eastAsia="Times New Roman" w:hAnsi="Times New Roman"/>
                <w:b/>
              </w:rPr>
              <w:t>Показатели</w:t>
            </w:r>
          </w:p>
        </w:tc>
        <w:tc>
          <w:tcPr>
            <w:tcW w:w="1276" w:type="dxa"/>
            <w:vAlign w:val="center"/>
          </w:tcPr>
          <w:p w14:paraId="53E79EF5" w14:textId="77777777" w:rsidR="005907EF" w:rsidRPr="00747D46" w:rsidRDefault="005907EF" w:rsidP="005907EF">
            <w:pPr>
              <w:ind w:left="-108" w:right="-108"/>
              <w:jc w:val="center"/>
              <w:rPr>
                <w:rFonts w:ascii="Times New Roman" w:eastAsia="Times New Roman" w:hAnsi="Times New Roman"/>
                <w:b/>
              </w:rPr>
            </w:pPr>
            <w:r w:rsidRPr="00747D46">
              <w:rPr>
                <w:rFonts w:ascii="Times New Roman" w:eastAsia="Times New Roman" w:hAnsi="Times New Roman"/>
                <w:b/>
              </w:rPr>
              <w:t>Ед. измерения</w:t>
            </w:r>
          </w:p>
        </w:tc>
        <w:tc>
          <w:tcPr>
            <w:tcW w:w="1701" w:type="dxa"/>
            <w:vAlign w:val="center"/>
          </w:tcPr>
          <w:p w14:paraId="77C9F33E" w14:textId="77777777" w:rsidR="005907EF" w:rsidRPr="00747D46" w:rsidRDefault="005907EF" w:rsidP="005907EF">
            <w:pPr>
              <w:jc w:val="center"/>
              <w:rPr>
                <w:rFonts w:ascii="Times New Roman" w:eastAsia="Times New Roman" w:hAnsi="Times New Roman"/>
                <w:b/>
              </w:rPr>
            </w:pPr>
            <w:r w:rsidRPr="00747D46">
              <w:rPr>
                <w:rFonts w:ascii="Times New Roman" w:eastAsia="Times New Roman" w:hAnsi="Times New Roman"/>
                <w:b/>
              </w:rPr>
              <w:t>Современное состояние</w:t>
            </w:r>
          </w:p>
          <w:p w14:paraId="1985945A" w14:textId="77777777" w:rsidR="005907EF" w:rsidRPr="00747D46" w:rsidRDefault="005907EF" w:rsidP="005907EF">
            <w:pPr>
              <w:jc w:val="center"/>
              <w:rPr>
                <w:rFonts w:ascii="Times New Roman" w:eastAsia="Times New Roman" w:hAnsi="Times New Roman"/>
                <w:b/>
              </w:rPr>
            </w:pPr>
          </w:p>
        </w:tc>
        <w:tc>
          <w:tcPr>
            <w:tcW w:w="1559" w:type="dxa"/>
            <w:vAlign w:val="center"/>
          </w:tcPr>
          <w:p w14:paraId="3498F9DE" w14:textId="77777777" w:rsidR="005907EF" w:rsidRPr="00747D46" w:rsidRDefault="005907EF" w:rsidP="005907EF">
            <w:pPr>
              <w:jc w:val="center"/>
              <w:rPr>
                <w:rFonts w:ascii="Times New Roman" w:eastAsia="Times New Roman" w:hAnsi="Times New Roman"/>
                <w:b/>
              </w:rPr>
            </w:pPr>
            <w:r w:rsidRPr="00747D46">
              <w:rPr>
                <w:rFonts w:ascii="Times New Roman" w:eastAsia="Times New Roman" w:hAnsi="Times New Roman"/>
                <w:b/>
              </w:rPr>
              <w:t>Расчетный срок</w:t>
            </w:r>
          </w:p>
          <w:p w14:paraId="6BB683D3" w14:textId="77777777" w:rsidR="005907EF" w:rsidRPr="00747D46" w:rsidRDefault="005907EF" w:rsidP="005907EF">
            <w:pPr>
              <w:jc w:val="center"/>
              <w:rPr>
                <w:rFonts w:ascii="Times New Roman" w:eastAsia="Times New Roman" w:hAnsi="Times New Roman"/>
                <w:b/>
              </w:rPr>
            </w:pPr>
          </w:p>
        </w:tc>
      </w:tr>
      <w:tr w:rsidR="005907EF" w:rsidRPr="00747D46" w14:paraId="4B8DAF61" w14:textId="77777777" w:rsidTr="00825FE0">
        <w:trPr>
          <w:cantSplit/>
          <w:trHeight w:val="20"/>
          <w:tblHeader/>
        </w:trPr>
        <w:tc>
          <w:tcPr>
            <w:tcW w:w="709" w:type="dxa"/>
            <w:vAlign w:val="center"/>
          </w:tcPr>
          <w:p w14:paraId="26D82FF2" w14:textId="77777777" w:rsidR="005907EF" w:rsidRPr="00747D46" w:rsidRDefault="005907EF" w:rsidP="005907EF">
            <w:pPr>
              <w:jc w:val="center"/>
              <w:rPr>
                <w:rFonts w:ascii="Times New Roman" w:eastAsia="Times New Roman" w:hAnsi="Times New Roman"/>
                <w:b/>
              </w:rPr>
            </w:pPr>
            <w:r w:rsidRPr="00747D46">
              <w:rPr>
                <w:rFonts w:ascii="Times New Roman" w:eastAsia="Times New Roman" w:hAnsi="Times New Roman"/>
                <w:b/>
              </w:rPr>
              <w:t>1</w:t>
            </w:r>
          </w:p>
        </w:tc>
        <w:tc>
          <w:tcPr>
            <w:tcW w:w="4394" w:type="dxa"/>
            <w:vAlign w:val="center"/>
          </w:tcPr>
          <w:p w14:paraId="4EB42A89" w14:textId="77777777" w:rsidR="005907EF" w:rsidRPr="00747D46" w:rsidRDefault="005907EF" w:rsidP="005907EF">
            <w:pPr>
              <w:keepNext/>
              <w:jc w:val="center"/>
              <w:outlineLvl w:val="6"/>
              <w:rPr>
                <w:rFonts w:ascii="Times New Roman" w:eastAsia="Times New Roman" w:hAnsi="Times New Roman"/>
                <w:b/>
              </w:rPr>
            </w:pPr>
            <w:r w:rsidRPr="00747D46">
              <w:rPr>
                <w:rFonts w:ascii="Times New Roman" w:eastAsia="Times New Roman" w:hAnsi="Times New Roman"/>
                <w:b/>
              </w:rPr>
              <w:t>2</w:t>
            </w:r>
          </w:p>
        </w:tc>
        <w:tc>
          <w:tcPr>
            <w:tcW w:w="1276" w:type="dxa"/>
            <w:vAlign w:val="center"/>
          </w:tcPr>
          <w:p w14:paraId="70D09884" w14:textId="77777777" w:rsidR="005907EF" w:rsidRPr="00747D46" w:rsidRDefault="005907EF" w:rsidP="005907EF">
            <w:pPr>
              <w:ind w:left="-108" w:right="-108"/>
              <w:jc w:val="center"/>
              <w:rPr>
                <w:rFonts w:ascii="Times New Roman" w:eastAsia="Times New Roman" w:hAnsi="Times New Roman"/>
                <w:b/>
              </w:rPr>
            </w:pPr>
            <w:r w:rsidRPr="00747D46">
              <w:rPr>
                <w:rFonts w:ascii="Times New Roman" w:eastAsia="Times New Roman" w:hAnsi="Times New Roman"/>
                <w:b/>
              </w:rPr>
              <w:t>3</w:t>
            </w:r>
          </w:p>
        </w:tc>
        <w:tc>
          <w:tcPr>
            <w:tcW w:w="1701" w:type="dxa"/>
            <w:vAlign w:val="center"/>
          </w:tcPr>
          <w:p w14:paraId="0D77FC7D" w14:textId="77777777" w:rsidR="005907EF" w:rsidRPr="00747D46" w:rsidRDefault="005907EF" w:rsidP="005907EF">
            <w:pPr>
              <w:jc w:val="center"/>
              <w:rPr>
                <w:rFonts w:ascii="Times New Roman" w:eastAsia="Times New Roman" w:hAnsi="Times New Roman"/>
                <w:b/>
              </w:rPr>
            </w:pPr>
            <w:r w:rsidRPr="00747D46">
              <w:rPr>
                <w:rFonts w:ascii="Times New Roman" w:eastAsia="Times New Roman" w:hAnsi="Times New Roman"/>
                <w:b/>
              </w:rPr>
              <w:t>4</w:t>
            </w:r>
          </w:p>
        </w:tc>
        <w:tc>
          <w:tcPr>
            <w:tcW w:w="1559" w:type="dxa"/>
            <w:vAlign w:val="center"/>
          </w:tcPr>
          <w:p w14:paraId="4F1DF6B0" w14:textId="77777777" w:rsidR="005907EF" w:rsidRPr="00747D46" w:rsidRDefault="005907EF" w:rsidP="005907EF">
            <w:pPr>
              <w:jc w:val="center"/>
              <w:rPr>
                <w:rFonts w:ascii="Times New Roman" w:eastAsia="Times New Roman" w:hAnsi="Times New Roman"/>
                <w:b/>
              </w:rPr>
            </w:pPr>
            <w:r w:rsidRPr="00747D46">
              <w:rPr>
                <w:rFonts w:ascii="Times New Roman" w:eastAsia="Times New Roman" w:hAnsi="Times New Roman"/>
                <w:b/>
              </w:rPr>
              <w:t>5</w:t>
            </w:r>
          </w:p>
        </w:tc>
      </w:tr>
      <w:tr w:rsidR="005907EF" w:rsidRPr="00747D46" w14:paraId="1B9ECCF2" w14:textId="77777777" w:rsidTr="009A3F1C">
        <w:trPr>
          <w:cantSplit/>
          <w:trHeight w:val="20"/>
        </w:trPr>
        <w:tc>
          <w:tcPr>
            <w:tcW w:w="709" w:type="dxa"/>
            <w:vMerge w:val="restart"/>
          </w:tcPr>
          <w:p w14:paraId="158DF63B"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1</w:t>
            </w:r>
          </w:p>
        </w:tc>
        <w:tc>
          <w:tcPr>
            <w:tcW w:w="4394" w:type="dxa"/>
          </w:tcPr>
          <w:p w14:paraId="022BEEAF" w14:textId="75C0562D" w:rsidR="005907EF" w:rsidRPr="00747D46" w:rsidRDefault="005907EF" w:rsidP="005907EF">
            <w:pPr>
              <w:rPr>
                <w:rFonts w:ascii="Times New Roman" w:eastAsia="Times New Roman" w:hAnsi="Times New Roman"/>
              </w:rPr>
            </w:pPr>
            <w:r w:rsidRPr="00747D46">
              <w:rPr>
                <w:rFonts w:ascii="Times New Roman" w:eastAsia="Times New Roman" w:hAnsi="Times New Roman"/>
              </w:rPr>
              <w:t xml:space="preserve">Потребность в электроэнергии </w:t>
            </w:r>
            <w:r w:rsidR="00166058">
              <w:rPr>
                <w:rFonts w:ascii="Times New Roman" w:eastAsia="Times New Roman" w:hAnsi="Times New Roman"/>
              </w:rPr>
              <w:t>–</w:t>
            </w:r>
            <w:r w:rsidRPr="00747D46">
              <w:rPr>
                <w:rFonts w:ascii="Times New Roman" w:eastAsia="Times New Roman" w:hAnsi="Times New Roman"/>
              </w:rPr>
              <w:t xml:space="preserve"> всего, в том числе:</w:t>
            </w:r>
          </w:p>
        </w:tc>
        <w:tc>
          <w:tcPr>
            <w:tcW w:w="1276" w:type="dxa"/>
          </w:tcPr>
          <w:p w14:paraId="6A705A5B"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млн. кВт</w:t>
            </w:r>
          </w:p>
          <w:p w14:paraId="73474A65"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в год</w:t>
            </w:r>
          </w:p>
        </w:tc>
        <w:tc>
          <w:tcPr>
            <w:tcW w:w="1701" w:type="dxa"/>
            <w:vAlign w:val="center"/>
          </w:tcPr>
          <w:p w14:paraId="10FE06C5"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438,20</w:t>
            </w:r>
          </w:p>
        </w:tc>
        <w:tc>
          <w:tcPr>
            <w:tcW w:w="1559" w:type="dxa"/>
            <w:vAlign w:val="center"/>
          </w:tcPr>
          <w:p w14:paraId="7C5673A0"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562,30</w:t>
            </w:r>
          </w:p>
        </w:tc>
      </w:tr>
      <w:tr w:rsidR="005907EF" w:rsidRPr="00747D46" w14:paraId="52690734" w14:textId="77777777" w:rsidTr="009A3F1C">
        <w:trPr>
          <w:cantSplit/>
          <w:trHeight w:val="20"/>
        </w:trPr>
        <w:tc>
          <w:tcPr>
            <w:tcW w:w="709" w:type="dxa"/>
            <w:vMerge/>
          </w:tcPr>
          <w:p w14:paraId="3629114B" w14:textId="77777777" w:rsidR="005907EF" w:rsidRPr="00747D46" w:rsidRDefault="005907EF" w:rsidP="005907EF">
            <w:pPr>
              <w:jc w:val="center"/>
              <w:rPr>
                <w:rFonts w:ascii="Times New Roman" w:eastAsia="Times New Roman" w:hAnsi="Times New Roman"/>
              </w:rPr>
            </w:pPr>
          </w:p>
        </w:tc>
        <w:tc>
          <w:tcPr>
            <w:tcW w:w="4394" w:type="dxa"/>
          </w:tcPr>
          <w:p w14:paraId="6089389F" w14:textId="77777777" w:rsidR="005907EF" w:rsidRPr="00747D46" w:rsidRDefault="005907EF" w:rsidP="005907EF">
            <w:pPr>
              <w:rPr>
                <w:rFonts w:ascii="Times New Roman" w:eastAsia="Times New Roman" w:hAnsi="Times New Roman"/>
              </w:rPr>
            </w:pPr>
            <w:r w:rsidRPr="00747D46">
              <w:rPr>
                <w:rFonts w:ascii="Times New Roman" w:eastAsia="Times New Roman" w:hAnsi="Times New Roman"/>
              </w:rPr>
              <w:t>- на производственные нужды</w:t>
            </w:r>
          </w:p>
        </w:tc>
        <w:tc>
          <w:tcPr>
            <w:tcW w:w="1276" w:type="dxa"/>
          </w:tcPr>
          <w:p w14:paraId="0B4E0574"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w:t>
            </w:r>
          </w:p>
        </w:tc>
        <w:tc>
          <w:tcPr>
            <w:tcW w:w="1701" w:type="dxa"/>
            <w:vAlign w:val="center"/>
          </w:tcPr>
          <w:p w14:paraId="4B33F6E0"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79,60</w:t>
            </w:r>
          </w:p>
        </w:tc>
        <w:tc>
          <w:tcPr>
            <w:tcW w:w="1559" w:type="dxa"/>
            <w:vAlign w:val="center"/>
          </w:tcPr>
          <w:p w14:paraId="2392D102"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172,60</w:t>
            </w:r>
          </w:p>
        </w:tc>
      </w:tr>
      <w:tr w:rsidR="005907EF" w:rsidRPr="00747D46" w14:paraId="2D4A6331" w14:textId="77777777" w:rsidTr="009A3F1C">
        <w:trPr>
          <w:cantSplit/>
          <w:trHeight w:val="20"/>
        </w:trPr>
        <w:tc>
          <w:tcPr>
            <w:tcW w:w="709" w:type="dxa"/>
            <w:vMerge/>
          </w:tcPr>
          <w:p w14:paraId="224628B0" w14:textId="77777777" w:rsidR="005907EF" w:rsidRPr="00747D46" w:rsidRDefault="005907EF" w:rsidP="005907EF">
            <w:pPr>
              <w:jc w:val="center"/>
              <w:rPr>
                <w:rFonts w:ascii="Times New Roman" w:eastAsia="Times New Roman" w:hAnsi="Times New Roman"/>
              </w:rPr>
            </w:pPr>
          </w:p>
        </w:tc>
        <w:tc>
          <w:tcPr>
            <w:tcW w:w="4394" w:type="dxa"/>
          </w:tcPr>
          <w:p w14:paraId="7893B6C2" w14:textId="77777777" w:rsidR="005907EF" w:rsidRPr="00747D46" w:rsidRDefault="005907EF" w:rsidP="005907EF">
            <w:pPr>
              <w:rPr>
                <w:rFonts w:ascii="Times New Roman" w:eastAsia="Times New Roman" w:hAnsi="Times New Roman"/>
              </w:rPr>
            </w:pPr>
            <w:r w:rsidRPr="00747D46">
              <w:rPr>
                <w:rFonts w:ascii="Times New Roman" w:eastAsia="Times New Roman" w:hAnsi="Times New Roman"/>
              </w:rPr>
              <w:t xml:space="preserve">- на коммунально-бытовые </w:t>
            </w:r>
          </w:p>
          <w:p w14:paraId="55D733FA" w14:textId="77777777" w:rsidR="005907EF" w:rsidRPr="00747D46" w:rsidRDefault="005907EF" w:rsidP="005907EF">
            <w:pPr>
              <w:rPr>
                <w:rFonts w:ascii="Times New Roman" w:eastAsia="Times New Roman" w:hAnsi="Times New Roman"/>
              </w:rPr>
            </w:pPr>
            <w:r w:rsidRPr="00747D46">
              <w:rPr>
                <w:rFonts w:ascii="Times New Roman" w:eastAsia="Times New Roman" w:hAnsi="Times New Roman"/>
              </w:rPr>
              <w:t>нужды</w:t>
            </w:r>
          </w:p>
        </w:tc>
        <w:tc>
          <w:tcPr>
            <w:tcW w:w="1276" w:type="dxa"/>
          </w:tcPr>
          <w:p w14:paraId="3BF1CF45"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w:t>
            </w:r>
          </w:p>
        </w:tc>
        <w:tc>
          <w:tcPr>
            <w:tcW w:w="1701" w:type="dxa"/>
            <w:vAlign w:val="center"/>
          </w:tcPr>
          <w:p w14:paraId="46A94E8D"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358,60</w:t>
            </w:r>
          </w:p>
        </w:tc>
        <w:tc>
          <w:tcPr>
            <w:tcW w:w="1559" w:type="dxa"/>
            <w:vAlign w:val="center"/>
          </w:tcPr>
          <w:p w14:paraId="683751CF"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389,70</w:t>
            </w:r>
          </w:p>
        </w:tc>
      </w:tr>
      <w:tr w:rsidR="005907EF" w:rsidRPr="00747D46" w14:paraId="7F1A8505" w14:textId="77777777" w:rsidTr="009A3F1C">
        <w:trPr>
          <w:cantSplit/>
          <w:trHeight w:val="20"/>
        </w:trPr>
        <w:tc>
          <w:tcPr>
            <w:tcW w:w="709" w:type="dxa"/>
            <w:vMerge w:val="restart"/>
          </w:tcPr>
          <w:p w14:paraId="19CC2558"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2</w:t>
            </w:r>
          </w:p>
        </w:tc>
        <w:tc>
          <w:tcPr>
            <w:tcW w:w="4394" w:type="dxa"/>
          </w:tcPr>
          <w:p w14:paraId="47C172F1" w14:textId="7C3A4805" w:rsidR="005907EF" w:rsidRPr="00747D46" w:rsidRDefault="005907EF" w:rsidP="005907EF">
            <w:pPr>
              <w:rPr>
                <w:rFonts w:ascii="Times New Roman" w:eastAsia="Times New Roman" w:hAnsi="Times New Roman"/>
              </w:rPr>
            </w:pPr>
            <w:r w:rsidRPr="00747D46">
              <w:rPr>
                <w:rFonts w:ascii="Times New Roman" w:eastAsia="Times New Roman" w:hAnsi="Times New Roman"/>
              </w:rPr>
              <w:t xml:space="preserve">Потребление электроэнергии на 1 чел. </w:t>
            </w:r>
            <w:r w:rsidR="00166058" w:rsidRPr="00747D46">
              <w:rPr>
                <w:rFonts w:ascii="Times New Roman" w:eastAsia="Times New Roman" w:hAnsi="Times New Roman"/>
              </w:rPr>
              <w:t>В</w:t>
            </w:r>
            <w:r w:rsidRPr="00747D46">
              <w:rPr>
                <w:rFonts w:ascii="Times New Roman" w:eastAsia="Times New Roman" w:hAnsi="Times New Roman"/>
              </w:rPr>
              <w:t xml:space="preserve"> год, в том числе:</w:t>
            </w:r>
          </w:p>
        </w:tc>
        <w:tc>
          <w:tcPr>
            <w:tcW w:w="1276" w:type="dxa"/>
          </w:tcPr>
          <w:p w14:paraId="63635673"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кВт/ч</w:t>
            </w:r>
          </w:p>
        </w:tc>
        <w:tc>
          <w:tcPr>
            <w:tcW w:w="1701" w:type="dxa"/>
            <w:vAlign w:val="center"/>
          </w:tcPr>
          <w:p w14:paraId="74F85DE1"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10289</w:t>
            </w:r>
          </w:p>
        </w:tc>
        <w:tc>
          <w:tcPr>
            <w:tcW w:w="1559" w:type="dxa"/>
            <w:vAlign w:val="center"/>
          </w:tcPr>
          <w:p w14:paraId="77367459"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10610</w:t>
            </w:r>
          </w:p>
        </w:tc>
      </w:tr>
      <w:tr w:rsidR="005907EF" w:rsidRPr="00747D46" w14:paraId="0C857F87" w14:textId="77777777" w:rsidTr="009A3F1C">
        <w:trPr>
          <w:cantSplit/>
          <w:trHeight w:val="20"/>
        </w:trPr>
        <w:tc>
          <w:tcPr>
            <w:tcW w:w="709" w:type="dxa"/>
            <w:vMerge/>
          </w:tcPr>
          <w:p w14:paraId="376E1969" w14:textId="77777777" w:rsidR="005907EF" w:rsidRPr="00747D46" w:rsidRDefault="005907EF" w:rsidP="005907EF">
            <w:pPr>
              <w:jc w:val="center"/>
              <w:rPr>
                <w:rFonts w:ascii="Times New Roman" w:eastAsia="Times New Roman" w:hAnsi="Times New Roman"/>
              </w:rPr>
            </w:pPr>
          </w:p>
        </w:tc>
        <w:tc>
          <w:tcPr>
            <w:tcW w:w="4394" w:type="dxa"/>
          </w:tcPr>
          <w:p w14:paraId="15D1B015" w14:textId="77777777" w:rsidR="005907EF" w:rsidRPr="00747D46" w:rsidRDefault="005907EF" w:rsidP="005907EF">
            <w:pPr>
              <w:rPr>
                <w:rFonts w:ascii="Times New Roman" w:eastAsia="Times New Roman" w:hAnsi="Times New Roman"/>
              </w:rPr>
            </w:pPr>
            <w:r w:rsidRPr="00747D46">
              <w:rPr>
                <w:rFonts w:ascii="Times New Roman" w:eastAsia="Times New Roman" w:hAnsi="Times New Roman"/>
              </w:rPr>
              <w:t>- на коммунально-бытовые нужды</w:t>
            </w:r>
          </w:p>
        </w:tc>
        <w:tc>
          <w:tcPr>
            <w:tcW w:w="1276" w:type="dxa"/>
          </w:tcPr>
          <w:p w14:paraId="285CCE6D"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w:t>
            </w:r>
          </w:p>
        </w:tc>
        <w:tc>
          <w:tcPr>
            <w:tcW w:w="1701" w:type="dxa"/>
            <w:vAlign w:val="center"/>
          </w:tcPr>
          <w:p w14:paraId="0B67F94D"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8419</w:t>
            </w:r>
          </w:p>
        </w:tc>
        <w:tc>
          <w:tcPr>
            <w:tcW w:w="1559" w:type="dxa"/>
            <w:vAlign w:val="center"/>
          </w:tcPr>
          <w:p w14:paraId="2ED3C050"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7354</w:t>
            </w:r>
          </w:p>
        </w:tc>
      </w:tr>
      <w:tr w:rsidR="005907EF" w:rsidRPr="00747D46" w14:paraId="59C5FEB5" w14:textId="77777777" w:rsidTr="009A3F1C">
        <w:trPr>
          <w:cantSplit/>
          <w:trHeight w:val="20"/>
        </w:trPr>
        <w:tc>
          <w:tcPr>
            <w:tcW w:w="709" w:type="dxa"/>
          </w:tcPr>
          <w:p w14:paraId="787A15F0"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3</w:t>
            </w:r>
          </w:p>
        </w:tc>
        <w:tc>
          <w:tcPr>
            <w:tcW w:w="4394" w:type="dxa"/>
            <w:vAlign w:val="center"/>
          </w:tcPr>
          <w:p w14:paraId="7EA8855B" w14:textId="77777777" w:rsidR="005907EF" w:rsidRPr="00747D46" w:rsidRDefault="005907EF" w:rsidP="005907EF">
            <w:pPr>
              <w:rPr>
                <w:rFonts w:ascii="Times New Roman" w:eastAsia="Times New Roman" w:hAnsi="Times New Roman"/>
              </w:rPr>
            </w:pPr>
            <w:r w:rsidRPr="00747D46">
              <w:rPr>
                <w:rFonts w:ascii="Times New Roman" w:eastAsia="Times New Roman" w:hAnsi="Times New Roman"/>
              </w:rPr>
              <w:t xml:space="preserve">Источники покрытия </w:t>
            </w:r>
            <w:proofErr w:type="spellStart"/>
            <w:r w:rsidRPr="00747D46">
              <w:rPr>
                <w:rFonts w:ascii="Times New Roman" w:eastAsia="Times New Roman" w:hAnsi="Times New Roman"/>
              </w:rPr>
              <w:t>электронагрузок</w:t>
            </w:r>
            <w:proofErr w:type="spellEnd"/>
          </w:p>
        </w:tc>
        <w:tc>
          <w:tcPr>
            <w:tcW w:w="1276" w:type="dxa"/>
            <w:vAlign w:val="center"/>
          </w:tcPr>
          <w:p w14:paraId="2210E6ED"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МВт</w:t>
            </w:r>
          </w:p>
        </w:tc>
        <w:tc>
          <w:tcPr>
            <w:tcW w:w="1701" w:type="dxa"/>
            <w:vAlign w:val="center"/>
          </w:tcPr>
          <w:p w14:paraId="7D77D71A"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38,00</w:t>
            </w:r>
          </w:p>
        </w:tc>
        <w:tc>
          <w:tcPr>
            <w:tcW w:w="1559" w:type="dxa"/>
            <w:vAlign w:val="center"/>
          </w:tcPr>
          <w:p w14:paraId="79840BCF"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85,10</w:t>
            </w:r>
          </w:p>
        </w:tc>
      </w:tr>
      <w:tr w:rsidR="005907EF" w:rsidRPr="00747D46" w14:paraId="6F7D5D78" w14:textId="77777777" w:rsidTr="009A3F1C">
        <w:trPr>
          <w:cantSplit/>
          <w:trHeight w:val="20"/>
        </w:trPr>
        <w:tc>
          <w:tcPr>
            <w:tcW w:w="709" w:type="dxa"/>
            <w:vMerge w:val="restart"/>
            <w:tcBorders>
              <w:top w:val="single" w:sz="4" w:space="0" w:color="auto"/>
              <w:left w:val="single" w:sz="4" w:space="0" w:color="auto"/>
              <w:right w:val="single" w:sz="4" w:space="0" w:color="auto"/>
            </w:tcBorders>
          </w:tcPr>
          <w:p w14:paraId="1BC93EFF"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4</w:t>
            </w:r>
          </w:p>
        </w:tc>
        <w:tc>
          <w:tcPr>
            <w:tcW w:w="4394" w:type="dxa"/>
            <w:tcBorders>
              <w:top w:val="single" w:sz="4" w:space="0" w:color="auto"/>
              <w:left w:val="single" w:sz="4" w:space="0" w:color="auto"/>
              <w:bottom w:val="single" w:sz="4" w:space="0" w:color="auto"/>
              <w:right w:val="single" w:sz="4" w:space="0" w:color="auto"/>
            </w:tcBorders>
            <w:vAlign w:val="center"/>
          </w:tcPr>
          <w:p w14:paraId="12827CEE" w14:textId="40B0ADFF" w:rsidR="005907EF" w:rsidRPr="00747D46" w:rsidRDefault="005907EF" w:rsidP="005907EF">
            <w:pPr>
              <w:rPr>
                <w:rFonts w:ascii="Times New Roman" w:eastAsia="Times New Roman" w:hAnsi="Times New Roman"/>
              </w:rPr>
            </w:pPr>
            <w:r w:rsidRPr="00747D46">
              <w:rPr>
                <w:rFonts w:ascii="Times New Roman" w:eastAsia="Times New Roman" w:hAnsi="Times New Roman"/>
              </w:rPr>
              <w:t xml:space="preserve">Протяжённость сетей </w:t>
            </w:r>
            <w:r w:rsidR="00166058">
              <w:rPr>
                <w:rFonts w:ascii="Times New Roman" w:eastAsia="Times New Roman" w:hAnsi="Times New Roman"/>
              </w:rPr>
              <w:t>–</w:t>
            </w:r>
            <w:r w:rsidRPr="00747D46">
              <w:rPr>
                <w:rFonts w:ascii="Times New Roman" w:eastAsia="Times New Roman" w:hAnsi="Times New Roman"/>
              </w:rPr>
              <w:t xml:space="preserve"> всего,</w:t>
            </w:r>
          </w:p>
        </w:tc>
        <w:tc>
          <w:tcPr>
            <w:tcW w:w="1276" w:type="dxa"/>
            <w:tcBorders>
              <w:top w:val="single" w:sz="4" w:space="0" w:color="auto"/>
              <w:left w:val="single" w:sz="4" w:space="0" w:color="auto"/>
              <w:bottom w:val="single" w:sz="4" w:space="0" w:color="auto"/>
              <w:right w:val="single" w:sz="4" w:space="0" w:color="auto"/>
            </w:tcBorders>
            <w:vAlign w:val="center"/>
          </w:tcPr>
          <w:p w14:paraId="32FF6418"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км</w:t>
            </w:r>
          </w:p>
        </w:tc>
        <w:tc>
          <w:tcPr>
            <w:tcW w:w="1701" w:type="dxa"/>
            <w:tcBorders>
              <w:top w:val="single" w:sz="4" w:space="0" w:color="auto"/>
              <w:left w:val="single" w:sz="4" w:space="0" w:color="auto"/>
              <w:bottom w:val="single" w:sz="4" w:space="0" w:color="auto"/>
              <w:right w:val="single" w:sz="4" w:space="0" w:color="auto"/>
            </w:tcBorders>
            <w:vAlign w:val="center"/>
          </w:tcPr>
          <w:p w14:paraId="0AAFB7F3"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174,04</w:t>
            </w:r>
          </w:p>
        </w:tc>
        <w:tc>
          <w:tcPr>
            <w:tcW w:w="1559" w:type="dxa"/>
            <w:tcBorders>
              <w:top w:val="single" w:sz="4" w:space="0" w:color="auto"/>
              <w:left w:val="single" w:sz="4" w:space="0" w:color="auto"/>
              <w:bottom w:val="single" w:sz="4" w:space="0" w:color="auto"/>
              <w:right w:val="single" w:sz="4" w:space="0" w:color="auto"/>
            </w:tcBorders>
            <w:vAlign w:val="center"/>
          </w:tcPr>
          <w:p w14:paraId="1230A6D8"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194,59</w:t>
            </w:r>
          </w:p>
        </w:tc>
      </w:tr>
      <w:tr w:rsidR="005907EF" w:rsidRPr="00747D46" w14:paraId="46B6F905" w14:textId="77777777" w:rsidTr="009A3F1C">
        <w:trPr>
          <w:cantSplit/>
          <w:trHeight w:val="20"/>
        </w:trPr>
        <w:tc>
          <w:tcPr>
            <w:tcW w:w="709" w:type="dxa"/>
            <w:vMerge/>
            <w:tcBorders>
              <w:left w:val="single" w:sz="4" w:space="0" w:color="auto"/>
              <w:right w:val="single" w:sz="4" w:space="0" w:color="auto"/>
            </w:tcBorders>
          </w:tcPr>
          <w:p w14:paraId="3777BCDB" w14:textId="77777777" w:rsidR="005907EF" w:rsidRPr="00747D46" w:rsidRDefault="005907EF" w:rsidP="005907EF">
            <w:pPr>
              <w:jc w:val="center"/>
              <w:rPr>
                <w:rFonts w:ascii="Times New Roman" w:eastAsia="Times New Roman" w:hAnsi="Times New Roman"/>
              </w:rPr>
            </w:pPr>
          </w:p>
        </w:tc>
        <w:tc>
          <w:tcPr>
            <w:tcW w:w="4394" w:type="dxa"/>
            <w:tcBorders>
              <w:top w:val="single" w:sz="4" w:space="0" w:color="auto"/>
              <w:left w:val="single" w:sz="4" w:space="0" w:color="auto"/>
              <w:bottom w:val="single" w:sz="4" w:space="0" w:color="auto"/>
              <w:right w:val="single" w:sz="4" w:space="0" w:color="auto"/>
            </w:tcBorders>
            <w:vAlign w:val="center"/>
          </w:tcPr>
          <w:p w14:paraId="0794E592" w14:textId="77777777" w:rsidR="005907EF" w:rsidRPr="00747D46" w:rsidRDefault="005907EF" w:rsidP="005907EF">
            <w:pPr>
              <w:rPr>
                <w:rFonts w:ascii="Times New Roman" w:eastAsia="Times New Roman" w:hAnsi="Times New Roman"/>
              </w:rPr>
            </w:pPr>
            <w:r w:rsidRPr="00747D46">
              <w:rPr>
                <w:rFonts w:ascii="Times New Roman" w:eastAsia="Times New Roman" w:hAnsi="Times New Roman"/>
              </w:rPr>
              <w:t xml:space="preserve">в том числе:       - сети 10 </w:t>
            </w:r>
            <w:proofErr w:type="spellStart"/>
            <w:r w:rsidRPr="00747D46">
              <w:rPr>
                <w:rFonts w:ascii="Times New Roman" w:eastAsia="Times New Roman" w:hAnsi="Times New Roman"/>
              </w:rPr>
              <w:t>кВ</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14:paraId="7637B481"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км</w:t>
            </w:r>
          </w:p>
        </w:tc>
        <w:tc>
          <w:tcPr>
            <w:tcW w:w="1701" w:type="dxa"/>
            <w:tcBorders>
              <w:top w:val="single" w:sz="4" w:space="0" w:color="auto"/>
              <w:left w:val="single" w:sz="4" w:space="0" w:color="auto"/>
              <w:bottom w:val="single" w:sz="4" w:space="0" w:color="auto"/>
              <w:right w:val="single" w:sz="4" w:space="0" w:color="auto"/>
            </w:tcBorders>
            <w:vAlign w:val="center"/>
          </w:tcPr>
          <w:p w14:paraId="5214A7FB"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104,30</w:t>
            </w:r>
          </w:p>
        </w:tc>
        <w:tc>
          <w:tcPr>
            <w:tcW w:w="1559" w:type="dxa"/>
            <w:tcBorders>
              <w:top w:val="single" w:sz="4" w:space="0" w:color="auto"/>
              <w:left w:val="single" w:sz="4" w:space="0" w:color="auto"/>
              <w:bottom w:val="single" w:sz="4" w:space="0" w:color="auto"/>
              <w:right w:val="single" w:sz="4" w:space="0" w:color="auto"/>
            </w:tcBorders>
            <w:vAlign w:val="center"/>
          </w:tcPr>
          <w:p w14:paraId="7D7D3068"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117,25</w:t>
            </w:r>
          </w:p>
        </w:tc>
      </w:tr>
      <w:tr w:rsidR="005907EF" w:rsidRPr="00747D46" w14:paraId="1EDAA95B" w14:textId="77777777" w:rsidTr="009A3F1C">
        <w:trPr>
          <w:cantSplit/>
          <w:trHeight w:val="20"/>
        </w:trPr>
        <w:tc>
          <w:tcPr>
            <w:tcW w:w="709" w:type="dxa"/>
            <w:vMerge/>
            <w:tcBorders>
              <w:left w:val="single" w:sz="4" w:space="0" w:color="auto"/>
              <w:right w:val="single" w:sz="4" w:space="0" w:color="auto"/>
            </w:tcBorders>
          </w:tcPr>
          <w:p w14:paraId="747C1CBD" w14:textId="77777777" w:rsidR="005907EF" w:rsidRPr="00747D46" w:rsidRDefault="005907EF" w:rsidP="005907EF">
            <w:pPr>
              <w:jc w:val="center"/>
              <w:rPr>
                <w:rFonts w:ascii="Times New Roman" w:eastAsia="Times New Roman" w:hAnsi="Times New Roman"/>
              </w:rPr>
            </w:pPr>
          </w:p>
        </w:tc>
        <w:tc>
          <w:tcPr>
            <w:tcW w:w="4394" w:type="dxa"/>
            <w:tcBorders>
              <w:top w:val="single" w:sz="4" w:space="0" w:color="auto"/>
              <w:left w:val="single" w:sz="4" w:space="0" w:color="auto"/>
              <w:bottom w:val="single" w:sz="4" w:space="0" w:color="auto"/>
              <w:right w:val="single" w:sz="4" w:space="0" w:color="auto"/>
            </w:tcBorders>
            <w:vAlign w:val="center"/>
          </w:tcPr>
          <w:p w14:paraId="58677C64" w14:textId="77777777" w:rsidR="005907EF" w:rsidRPr="00747D46" w:rsidRDefault="005907EF" w:rsidP="005907EF">
            <w:pPr>
              <w:rPr>
                <w:rFonts w:ascii="Times New Roman" w:eastAsia="Times New Roman" w:hAnsi="Times New Roman"/>
              </w:rPr>
            </w:pPr>
            <w:r w:rsidRPr="00747D46">
              <w:rPr>
                <w:rFonts w:ascii="Times New Roman" w:eastAsia="Times New Roman" w:hAnsi="Times New Roman"/>
              </w:rPr>
              <w:t xml:space="preserve">                           - сети 35 </w:t>
            </w:r>
            <w:proofErr w:type="spellStart"/>
            <w:r w:rsidRPr="00747D46">
              <w:rPr>
                <w:rFonts w:ascii="Times New Roman" w:eastAsia="Times New Roman" w:hAnsi="Times New Roman"/>
              </w:rPr>
              <w:t>кВ</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14:paraId="151BDA61"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км</w:t>
            </w:r>
          </w:p>
        </w:tc>
        <w:tc>
          <w:tcPr>
            <w:tcW w:w="1701" w:type="dxa"/>
            <w:tcBorders>
              <w:top w:val="single" w:sz="4" w:space="0" w:color="auto"/>
              <w:left w:val="single" w:sz="4" w:space="0" w:color="auto"/>
              <w:bottom w:val="single" w:sz="4" w:space="0" w:color="auto"/>
              <w:right w:val="single" w:sz="4" w:space="0" w:color="auto"/>
            </w:tcBorders>
            <w:vAlign w:val="center"/>
          </w:tcPr>
          <w:p w14:paraId="68956ABE"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34,72</w:t>
            </w:r>
          </w:p>
        </w:tc>
        <w:tc>
          <w:tcPr>
            <w:tcW w:w="1559" w:type="dxa"/>
            <w:tcBorders>
              <w:top w:val="single" w:sz="4" w:space="0" w:color="auto"/>
              <w:left w:val="single" w:sz="4" w:space="0" w:color="auto"/>
              <w:bottom w:val="single" w:sz="4" w:space="0" w:color="auto"/>
              <w:right w:val="single" w:sz="4" w:space="0" w:color="auto"/>
            </w:tcBorders>
            <w:vAlign w:val="center"/>
          </w:tcPr>
          <w:p w14:paraId="472CDB02"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34,72</w:t>
            </w:r>
          </w:p>
        </w:tc>
      </w:tr>
      <w:tr w:rsidR="005907EF" w:rsidRPr="00747D46" w14:paraId="64D33A3A" w14:textId="77777777" w:rsidTr="009A3F1C">
        <w:trPr>
          <w:cantSplit/>
          <w:trHeight w:val="20"/>
        </w:trPr>
        <w:tc>
          <w:tcPr>
            <w:tcW w:w="709" w:type="dxa"/>
            <w:vMerge/>
            <w:tcBorders>
              <w:left w:val="single" w:sz="4" w:space="0" w:color="auto"/>
              <w:right w:val="single" w:sz="4" w:space="0" w:color="auto"/>
            </w:tcBorders>
          </w:tcPr>
          <w:p w14:paraId="459FC26D" w14:textId="77777777" w:rsidR="005907EF" w:rsidRPr="00747D46" w:rsidRDefault="005907EF" w:rsidP="005907EF">
            <w:pPr>
              <w:jc w:val="center"/>
              <w:rPr>
                <w:rFonts w:ascii="Times New Roman" w:eastAsia="Times New Roman" w:hAnsi="Times New Roman"/>
              </w:rPr>
            </w:pPr>
          </w:p>
        </w:tc>
        <w:tc>
          <w:tcPr>
            <w:tcW w:w="4394" w:type="dxa"/>
            <w:tcBorders>
              <w:top w:val="single" w:sz="4" w:space="0" w:color="auto"/>
              <w:left w:val="single" w:sz="4" w:space="0" w:color="auto"/>
              <w:bottom w:val="single" w:sz="4" w:space="0" w:color="auto"/>
              <w:right w:val="single" w:sz="4" w:space="0" w:color="auto"/>
            </w:tcBorders>
            <w:vAlign w:val="center"/>
          </w:tcPr>
          <w:p w14:paraId="1CF2BC8C" w14:textId="77777777" w:rsidR="005907EF" w:rsidRPr="00747D46" w:rsidRDefault="005907EF" w:rsidP="005907EF">
            <w:pPr>
              <w:rPr>
                <w:rFonts w:ascii="Times New Roman" w:eastAsia="Times New Roman" w:hAnsi="Times New Roman"/>
              </w:rPr>
            </w:pPr>
            <w:r w:rsidRPr="00747D46">
              <w:rPr>
                <w:rFonts w:ascii="Times New Roman" w:eastAsia="Times New Roman" w:hAnsi="Times New Roman"/>
              </w:rPr>
              <w:t xml:space="preserve">                           - сети 110 </w:t>
            </w:r>
            <w:proofErr w:type="spellStart"/>
            <w:r w:rsidRPr="00747D46">
              <w:rPr>
                <w:rFonts w:ascii="Times New Roman" w:eastAsia="Times New Roman" w:hAnsi="Times New Roman"/>
              </w:rPr>
              <w:t>кВ</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14:paraId="2737FE62"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км</w:t>
            </w:r>
          </w:p>
        </w:tc>
        <w:tc>
          <w:tcPr>
            <w:tcW w:w="1701" w:type="dxa"/>
            <w:tcBorders>
              <w:top w:val="single" w:sz="4" w:space="0" w:color="auto"/>
              <w:left w:val="single" w:sz="4" w:space="0" w:color="auto"/>
              <w:bottom w:val="single" w:sz="4" w:space="0" w:color="auto"/>
              <w:right w:val="single" w:sz="4" w:space="0" w:color="auto"/>
            </w:tcBorders>
            <w:vAlign w:val="center"/>
          </w:tcPr>
          <w:p w14:paraId="2A26BFEF"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21,44</w:t>
            </w:r>
          </w:p>
        </w:tc>
        <w:tc>
          <w:tcPr>
            <w:tcW w:w="1559" w:type="dxa"/>
            <w:tcBorders>
              <w:top w:val="single" w:sz="4" w:space="0" w:color="auto"/>
              <w:left w:val="single" w:sz="4" w:space="0" w:color="auto"/>
              <w:bottom w:val="single" w:sz="4" w:space="0" w:color="auto"/>
              <w:right w:val="single" w:sz="4" w:space="0" w:color="auto"/>
            </w:tcBorders>
            <w:vAlign w:val="center"/>
          </w:tcPr>
          <w:p w14:paraId="2B9DEE7F"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21,44</w:t>
            </w:r>
          </w:p>
        </w:tc>
      </w:tr>
      <w:tr w:rsidR="005907EF" w:rsidRPr="00747D46" w14:paraId="49A5C257" w14:textId="77777777" w:rsidTr="009A3F1C">
        <w:trPr>
          <w:cantSplit/>
          <w:trHeight w:val="20"/>
        </w:trPr>
        <w:tc>
          <w:tcPr>
            <w:tcW w:w="709" w:type="dxa"/>
            <w:vMerge/>
            <w:tcBorders>
              <w:left w:val="single" w:sz="4" w:space="0" w:color="auto"/>
              <w:right w:val="single" w:sz="4" w:space="0" w:color="auto"/>
            </w:tcBorders>
          </w:tcPr>
          <w:p w14:paraId="166DB6D6" w14:textId="77777777" w:rsidR="005907EF" w:rsidRPr="00747D46" w:rsidRDefault="005907EF" w:rsidP="005907EF">
            <w:pPr>
              <w:jc w:val="center"/>
              <w:rPr>
                <w:rFonts w:ascii="Times New Roman" w:eastAsia="Times New Roman" w:hAnsi="Times New Roman"/>
              </w:rPr>
            </w:pPr>
          </w:p>
        </w:tc>
        <w:tc>
          <w:tcPr>
            <w:tcW w:w="4394" w:type="dxa"/>
            <w:tcBorders>
              <w:top w:val="single" w:sz="4" w:space="0" w:color="auto"/>
              <w:left w:val="single" w:sz="4" w:space="0" w:color="auto"/>
              <w:bottom w:val="single" w:sz="4" w:space="0" w:color="auto"/>
              <w:right w:val="single" w:sz="4" w:space="0" w:color="auto"/>
            </w:tcBorders>
            <w:vAlign w:val="center"/>
          </w:tcPr>
          <w:p w14:paraId="0A0BFB93" w14:textId="77777777" w:rsidR="005907EF" w:rsidRPr="00747D46" w:rsidRDefault="005907EF" w:rsidP="005907EF">
            <w:pPr>
              <w:rPr>
                <w:rFonts w:ascii="Times New Roman" w:eastAsia="Times New Roman" w:hAnsi="Times New Roman"/>
              </w:rPr>
            </w:pPr>
            <w:r w:rsidRPr="00747D46">
              <w:rPr>
                <w:rFonts w:ascii="Times New Roman" w:eastAsia="Times New Roman" w:hAnsi="Times New Roman"/>
              </w:rPr>
              <w:t xml:space="preserve">                           - сети 220 </w:t>
            </w:r>
            <w:proofErr w:type="spellStart"/>
            <w:r w:rsidRPr="00747D46">
              <w:rPr>
                <w:rFonts w:ascii="Times New Roman" w:eastAsia="Times New Roman" w:hAnsi="Times New Roman"/>
              </w:rPr>
              <w:t>кВ</w:t>
            </w:r>
            <w:proofErr w:type="spellEnd"/>
          </w:p>
        </w:tc>
        <w:tc>
          <w:tcPr>
            <w:tcW w:w="1276" w:type="dxa"/>
            <w:tcBorders>
              <w:top w:val="single" w:sz="4" w:space="0" w:color="auto"/>
              <w:left w:val="single" w:sz="4" w:space="0" w:color="auto"/>
              <w:bottom w:val="single" w:sz="4" w:space="0" w:color="auto"/>
              <w:right w:val="single" w:sz="4" w:space="0" w:color="auto"/>
            </w:tcBorders>
            <w:vAlign w:val="center"/>
          </w:tcPr>
          <w:p w14:paraId="08BEE2FD"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км</w:t>
            </w:r>
          </w:p>
        </w:tc>
        <w:tc>
          <w:tcPr>
            <w:tcW w:w="1701" w:type="dxa"/>
            <w:tcBorders>
              <w:top w:val="single" w:sz="4" w:space="0" w:color="auto"/>
              <w:left w:val="single" w:sz="4" w:space="0" w:color="auto"/>
              <w:bottom w:val="single" w:sz="4" w:space="0" w:color="auto"/>
              <w:right w:val="single" w:sz="4" w:space="0" w:color="auto"/>
            </w:tcBorders>
            <w:vAlign w:val="center"/>
          </w:tcPr>
          <w:p w14:paraId="1E16BA4F"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13,58</w:t>
            </w:r>
          </w:p>
        </w:tc>
        <w:tc>
          <w:tcPr>
            <w:tcW w:w="1559" w:type="dxa"/>
            <w:tcBorders>
              <w:top w:val="single" w:sz="4" w:space="0" w:color="auto"/>
              <w:left w:val="single" w:sz="4" w:space="0" w:color="auto"/>
              <w:bottom w:val="single" w:sz="4" w:space="0" w:color="auto"/>
              <w:right w:val="single" w:sz="4" w:space="0" w:color="auto"/>
            </w:tcBorders>
            <w:vAlign w:val="center"/>
          </w:tcPr>
          <w:p w14:paraId="68F63D97" w14:textId="77777777" w:rsidR="005907EF" w:rsidRPr="00747D46" w:rsidRDefault="005907EF" w:rsidP="005907EF">
            <w:pPr>
              <w:jc w:val="center"/>
              <w:rPr>
                <w:rFonts w:ascii="Times New Roman" w:eastAsia="Times New Roman" w:hAnsi="Times New Roman"/>
              </w:rPr>
            </w:pPr>
            <w:r w:rsidRPr="00747D46">
              <w:rPr>
                <w:rFonts w:ascii="Times New Roman" w:eastAsia="Times New Roman" w:hAnsi="Times New Roman"/>
              </w:rPr>
              <w:t>13,58</w:t>
            </w:r>
          </w:p>
        </w:tc>
      </w:tr>
    </w:tbl>
    <w:p w14:paraId="771D6070" w14:textId="77777777" w:rsidR="005907EF" w:rsidRPr="00747D46" w:rsidRDefault="005907EF" w:rsidP="005907EF">
      <w:pPr>
        <w:ind w:firstLine="709"/>
        <w:jc w:val="both"/>
        <w:rPr>
          <w:rFonts w:ascii="Times New Roman" w:hAnsi="Times New Roman"/>
          <w:bCs/>
          <w:kern w:val="32"/>
          <w:sz w:val="28"/>
          <w:szCs w:val="28"/>
          <w:lang w:eastAsia="ar-SA"/>
        </w:rPr>
      </w:pPr>
    </w:p>
    <w:p w14:paraId="3D09AAEA" w14:textId="77777777" w:rsidR="00E15418" w:rsidRPr="00747D46" w:rsidRDefault="00E15418">
      <w:pPr>
        <w:rPr>
          <w:rFonts w:ascii="Times New Roman" w:hAnsi="Times New Roman"/>
          <w:bCs/>
          <w:kern w:val="32"/>
          <w:sz w:val="28"/>
          <w:szCs w:val="28"/>
          <w:lang w:eastAsia="ar-SA"/>
        </w:rPr>
      </w:pPr>
    </w:p>
    <w:p w14:paraId="36EEA129" w14:textId="77777777" w:rsidR="00545BA7" w:rsidRPr="00747D46" w:rsidRDefault="004254EE" w:rsidP="001E7A44">
      <w:pPr>
        <w:pStyle w:val="17"/>
        <w:widowControl w:val="0"/>
        <w:suppressAutoHyphens/>
        <w:rPr>
          <w:bCs w:val="0"/>
          <w:szCs w:val="28"/>
          <w:lang w:eastAsia="ar-SA"/>
        </w:rPr>
      </w:pPr>
      <w:bookmarkStart w:id="63" w:name="_Toc202445562"/>
      <w:r w:rsidRPr="00747D46">
        <w:rPr>
          <w:szCs w:val="28"/>
          <w:lang w:eastAsia="ar-SA"/>
        </w:rPr>
        <w:t>2.2.</w:t>
      </w:r>
      <w:r w:rsidR="00722F2B" w:rsidRPr="00747D46">
        <w:rPr>
          <w:szCs w:val="28"/>
          <w:lang w:eastAsia="ar-SA"/>
        </w:rPr>
        <w:t>7</w:t>
      </w:r>
      <w:r w:rsidRPr="00747D46">
        <w:rPr>
          <w:szCs w:val="28"/>
          <w:lang w:eastAsia="ar-SA"/>
        </w:rPr>
        <w:t xml:space="preserve">.2 </w:t>
      </w:r>
      <w:r w:rsidR="00545BA7" w:rsidRPr="00747D46">
        <w:rPr>
          <w:szCs w:val="28"/>
          <w:lang w:eastAsia="ar-SA"/>
        </w:rPr>
        <w:t>Газоснабжение</w:t>
      </w:r>
      <w:bookmarkEnd w:id="63"/>
    </w:p>
    <w:p w14:paraId="7BA966AD" w14:textId="77777777" w:rsidR="00545BA7" w:rsidRPr="00747D46" w:rsidRDefault="00545BA7" w:rsidP="00E1326D">
      <w:pPr>
        <w:pStyle w:val="ConsPlusNormal"/>
        <w:ind w:firstLine="0"/>
        <w:jc w:val="center"/>
        <w:rPr>
          <w:rFonts w:ascii="Times New Roman" w:eastAsiaTheme="minorEastAsia" w:hAnsi="Times New Roman" w:cs="Times New Roman"/>
          <w:b/>
          <w:sz w:val="28"/>
          <w:szCs w:val="28"/>
        </w:rPr>
      </w:pPr>
    </w:p>
    <w:p w14:paraId="2CD4F150" w14:textId="77777777" w:rsidR="00191D50" w:rsidRPr="00747D46" w:rsidRDefault="00191D50" w:rsidP="00191D50">
      <w:pPr>
        <w:ind w:firstLine="709"/>
        <w:jc w:val="center"/>
        <w:rPr>
          <w:rFonts w:ascii="Times New Roman" w:hAnsi="Times New Roman"/>
          <w:b/>
          <w:sz w:val="28"/>
          <w:szCs w:val="28"/>
        </w:rPr>
      </w:pPr>
      <w:r w:rsidRPr="00747D46">
        <w:rPr>
          <w:rFonts w:ascii="Times New Roman" w:hAnsi="Times New Roman"/>
          <w:b/>
          <w:sz w:val="28"/>
          <w:szCs w:val="28"/>
        </w:rPr>
        <w:t>Общая часть</w:t>
      </w:r>
    </w:p>
    <w:p w14:paraId="003A4449" w14:textId="77777777" w:rsidR="00191D50" w:rsidRPr="00747D46" w:rsidRDefault="00191D50" w:rsidP="00191D50">
      <w:pPr>
        <w:ind w:firstLine="709"/>
        <w:jc w:val="both"/>
        <w:rPr>
          <w:rFonts w:ascii="Times New Roman" w:hAnsi="Times New Roman"/>
          <w:sz w:val="28"/>
          <w:szCs w:val="28"/>
        </w:rPr>
      </w:pPr>
    </w:p>
    <w:p w14:paraId="565A5D2A"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 xml:space="preserve">Раздел «Газоснабжение» в составе проекта </w:t>
      </w:r>
      <w:r w:rsidR="00344AA6">
        <w:rPr>
          <w:rFonts w:ascii="Times New Roman" w:hAnsi="Times New Roman"/>
          <w:sz w:val="28"/>
          <w:szCs w:val="28"/>
        </w:rPr>
        <w:t xml:space="preserve">внесения изменений в генеральный план </w:t>
      </w:r>
      <w:r w:rsidRPr="00747D46">
        <w:rPr>
          <w:rFonts w:ascii="Times New Roman" w:hAnsi="Times New Roman"/>
          <w:sz w:val="28"/>
          <w:szCs w:val="28"/>
        </w:rPr>
        <w:t>Усть-Лабинского городского поселения выполнен в соответствии с заданием на проектирование, технических соображений о газоснабжении, справок ОАО «Предприятие «</w:t>
      </w:r>
      <w:proofErr w:type="spellStart"/>
      <w:r w:rsidRPr="00747D46">
        <w:rPr>
          <w:rFonts w:ascii="Times New Roman" w:hAnsi="Times New Roman"/>
          <w:sz w:val="28"/>
          <w:szCs w:val="28"/>
        </w:rPr>
        <w:t>Усть-Лабинскрайгаз</w:t>
      </w:r>
      <w:proofErr w:type="spellEnd"/>
      <w:r w:rsidRPr="00747D46">
        <w:rPr>
          <w:rFonts w:ascii="Times New Roman" w:hAnsi="Times New Roman"/>
          <w:sz w:val="28"/>
          <w:szCs w:val="28"/>
        </w:rPr>
        <w:t>» и картой существующих сетей газопроводов высокого давления, выданных заказчиком.</w:t>
      </w:r>
    </w:p>
    <w:p w14:paraId="63B4FA62"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Источником газоснабжения г.</w:t>
      </w:r>
      <w:r w:rsidR="00D9034E">
        <w:rPr>
          <w:rFonts w:ascii="Times New Roman" w:hAnsi="Times New Roman"/>
          <w:sz w:val="28"/>
          <w:szCs w:val="28"/>
        </w:rPr>
        <w:t xml:space="preserve"> </w:t>
      </w:r>
      <w:r w:rsidRPr="00747D46">
        <w:rPr>
          <w:rFonts w:ascii="Times New Roman" w:hAnsi="Times New Roman"/>
          <w:sz w:val="28"/>
          <w:szCs w:val="28"/>
        </w:rPr>
        <w:t xml:space="preserve">Усть-Лабинска является ГРС </w:t>
      </w:r>
      <w:r w:rsidR="00344AA6">
        <w:rPr>
          <w:rFonts w:ascii="Times New Roman" w:hAnsi="Times New Roman"/>
          <w:sz w:val="28"/>
          <w:szCs w:val="28"/>
        </w:rPr>
        <w:br/>
      </w:r>
      <w:r w:rsidRPr="00747D46">
        <w:rPr>
          <w:rFonts w:ascii="Times New Roman" w:hAnsi="Times New Roman"/>
          <w:sz w:val="28"/>
          <w:szCs w:val="28"/>
        </w:rPr>
        <w:t>г.</w:t>
      </w:r>
      <w:r w:rsidR="00344AA6">
        <w:rPr>
          <w:rFonts w:ascii="Times New Roman" w:hAnsi="Times New Roman"/>
          <w:sz w:val="28"/>
          <w:szCs w:val="28"/>
        </w:rPr>
        <w:t xml:space="preserve"> </w:t>
      </w:r>
      <w:r w:rsidRPr="00747D46">
        <w:rPr>
          <w:rFonts w:ascii="Times New Roman" w:hAnsi="Times New Roman"/>
          <w:sz w:val="28"/>
          <w:szCs w:val="28"/>
        </w:rPr>
        <w:t>Усть-Лабинска.</w:t>
      </w:r>
    </w:p>
    <w:p w14:paraId="30F67FEF" w14:textId="5F4E958D"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Давление газа на выходе из ГРС г. Усть-Лабинска – 0,6 М</w:t>
      </w:r>
      <w:r w:rsidR="00166058" w:rsidRPr="00747D46">
        <w:rPr>
          <w:rFonts w:ascii="Times New Roman" w:hAnsi="Times New Roman"/>
          <w:sz w:val="28"/>
          <w:szCs w:val="28"/>
        </w:rPr>
        <w:t>п</w:t>
      </w:r>
      <w:r w:rsidRPr="00747D46">
        <w:rPr>
          <w:rFonts w:ascii="Times New Roman" w:hAnsi="Times New Roman"/>
          <w:sz w:val="28"/>
          <w:szCs w:val="28"/>
        </w:rPr>
        <w:t>а (6,0кгс/см²).</w:t>
      </w:r>
    </w:p>
    <w:p w14:paraId="7B96B0BD"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Подача природного газа потребителям г.</w:t>
      </w:r>
      <w:r w:rsidR="00344AA6">
        <w:rPr>
          <w:rFonts w:ascii="Times New Roman" w:hAnsi="Times New Roman"/>
          <w:sz w:val="28"/>
          <w:szCs w:val="28"/>
        </w:rPr>
        <w:t xml:space="preserve"> </w:t>
      </w:r>
      <w:r w:rsidRPr="00747D46">
        <w:rPr>
          <w:rFonts w:ascii="Times New Roman" w:hAnsi="Times New Roman"/>
          <w:sz w:val="28"/>
          <w:szCs w:val="28"/>
        </w:rPr>
        <w:t>Усть-Лабинска осуществляется по существующим газопроводам высокого и низкого давления, запроектированным и построенным в соответствии с генеральной схемой газоснабжения г.</w:t>
      </w:r>
      <w:r w:rsidR="00344AA6">
        <w:rPr>
          <w:rFonts w:ascii="Times New Roman" w:hAnsi="Times New Roman"/>
          <w:sz w:val="28"/>
          <w:szCs w:val="28"/>
        </w:rPr>
        <w:t xml:space="preserve"> </w:t>
      </w:r>
      <w:r w:rsidRPr="00747D46">
        <w:rPr>
          <w:rFonts w:ascii="Times New Roman" w:hAnsi="Times New Roman"/>
          <w:sz w:val="28"/>
          <w:szCs w:val="28"/>
        </w:rPr>
        <w:t>Усть-Лабинска (пр. 9787 ОАО «</w:t>
      </w:r>
      <w:proofErr w:type="spellStart"/>
      <w:r w:rsidRPr="00747D46">
        <w:rPr>
          <w:rFonts w:ascii="Times New Roman" w:hAnsi="Times New Roman"/>
          <w:sz w:val="28"/>
          <w:szCs w:val="28"/>
        </w:rPr>
        <w:t>Краснодаргражданпроект</w:t>
      </w:r>
      <w:proofErr w:type="spellEnd"/>
      <w:r w:rsidRPr="00747D46">
        <w:rPr>
          <w:rFonts w:ascii="Times New Roman" w:hAnsi="Times New Roman"/>
          <w:sz w:val="28"/>
          <w:szCs w:val="28"/>
        </w:rPr>
        <w:t>», выполнен в 1969 г.).</w:t>
      </w:r>
    </w:p>
    <w:p w14:paraId="5F073659" w14:textId="77777777" w:rsidR="00191D50" w:rsidRPr="00747D46" w:rsidRDefault="00191D50" w:rsidP="00191D50">
      <w:pPr>
        <w:ind w:firstLine="709"/>
        <w:jc w:val="both"/>
        <w:rPr>
          <w:rFonts w:ascii="Times New Roman" w:hAnsi="Times New Roman"/>
          <w:sz w:val="28"/>
          <w:szCs w:val="28"/>
        </w:rPr>
      </w:pPr>
    </w:p>
    <w:p w14:paraId="32BCDF8E" w14:textId="77777777" w:rsidR="00191D50" w:rsidRPr="00747D46" w:rsidRDefault="00191D50" w:rsidP="00191D50">
      <w:pPr>
        <w:ind w:firstLine="709"/>
        <w:jc w:val="center"/>
        <w:rPr>
          <w:rFonts w:ascii="Times New Roman" w:hAnsi="Times New Roman"/>
          <w:b/>
          <w:sz w:val="28"/>
          <w:szCs w:val="28"/>
        </w:rPr>
      </w:pPr>
      <w:r w:rsidRPr="00747D46">
        <w:rPr>
          <w:rFonts w:ascii="Times New Roman" w:hAnsi="Times New Roman"/>
          <w:b/>
          <w:sz w:val="28"/>
          <w:szCs w:val="28"/>
        </w:rPr>
        <w:t>Состояние газоснабжения</w:t>
      </w:r>
    </w:p>
    <w:p w14:paraId="12D921A8" w14:textId="77777777" w:rsidR="00191D50" w:rsidRPr="00747D46" w:rsidRDefault="00191D50" w:rsidP="00191D50">
      <w:pPr>
        <w:ind w:firstLine="709"/>
        <w:jc w:val="both"/>
        <w:rPr>
          <w:rFonts w:ascii="Times New Roman" w:hAnsi="Times New Roman"/>
          <w:sz w:val="28"/>
          <w:szCs w:val="28"/>
        </w:rPr>
      </w:pPr>
    </w:p>
    <w:p w14:paraId="2EECE00E"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 xml:space="preserve">На момент разработки генерального плана </w:t>
      </w:r>
      <w:proofErr w:type="spellStart"/>
      <w:r w:rsidRPr="00747D46">
        <w:rPr>
          <w:rFonts w:ascii="Times New Roman" w:hAnsi="Times New Roman"/>
          <w:sz w:val="28"/>
          <w:szCs w:val="28"/>
        </w:rPr>
        <w:t>г.Усть</w:t>
      </w:r>
      <w:proofErr w:type="spellEnd"/>
      <w:r w:rsidRPr="00747D46">
        <w:rPr>
          <w:rFonts w:ascii="Times New Roman" w:hAnsi="Times New Roman"/>
          <w:sz w:val="28"/>
          <w:szCs w:val="28"/>
        </w:rPr>
        <w:t xml:space="preserve">-Лабинска город снабжается природным газом от ГРС </w:t>
      </w:r>
      <w:r w:rsidR="00344AA6" w:rsidRPr="00344AA6">
        <w:rPr>
          <w:rFonts w:ascii="Times New Roman" w:hAnsi="Times New Roman"/>
          <w:sz w:val="28"/>
          <w:szCs w:val="28"/>
        </w:rPr>
        <w:t>Усть-Лабинского городского поселения</w:t>
      </w:r>
      <w:r w:rsidR="00344AA6">
        <w:rPr>
          <w:rFonts w:ascii="Times New Roman" w:hAnsi="Times New Roman"/>
          <w:sz w:val="28"/>
          <w:szCs w:val="28"/>
        </w:rPr>
        <w:t>, о</w:t>
      </w:r>
      <w:r w:rsidRPr="00747D46">
        <w:rPr>
          <w:rFonts w:ascii="Times New Roman" w:hAnsi="Times New Roman"/>
          <w:sz w:val="28"/>
          <w:szCs w:val="28"/>
        </w:rPr>
        <w:t xml:space="preserve">бъем газификации </w:t>
      </w:r>
      <w:proofErr w:type="spellStart"/>
      <w:r w:rsidRPr="00747D46">
        <w:rPr>
          <w:rFonts w:ascii="Times New Roman" w:hAnsi="Times New Roman"/>
          <w:sz w:val="28"/>
          <w:szCs w:val="28"/>
        </w:rPr>
        <w:t>города</w:t>
      </w:r>
      <w:r w:rsidR="00344AA6">
        <w:rPr>
          <w:rFonts w:ascii="Times New Roman" w:hAnsi="Times New Roman"/>
          <w:sz w:val="28"/>
          <w:szCs w:val="28"/>
        </w:rPr>
        <w:t>Усть</w:t>
      </w:r>
      <w:proofErr w:type="spellEnd"/>
      <w:r w:rsidR="00344AA6">
        <w:rPr>
          <w:rFonts w:ascii="Times New Roman" w:hAnsi="Times New Roman"/>
          <w:sz w:val="28"/>
          <w:szCs w:val="28"/>
        </w:rPr>
        <w:t xml:space="preserve">-Лабинска </w:t>
      </w:r>
      <w:r w:rsidRPr="00747D46">
        <w:rPr>
          <w:rFonts w:ascii="Times New Roman" w:hAnsi="Times New Roman"/>
          <w:sz w:val="28"/>
          <w:szCs w:val="28"/>
        </w:rPr>
        <w:t>приближается к 80%.</w:t>
      </w:r>
    </w:p>
    <w:p w14:paraId="505C5180"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lastRenderedPageBreak/>
        <w:t>От ГРС г.</w:t>
      </w:r>
      <w:r w:rsidR="00344AA6">
        <w:rPr>
          <w:rFonts w:ascii="Times New Roman" w:hAnsi="Times New Roman"/>
          <w:sz w:val="28"/>
          <w:szCs w:val="28"/>
        </w:rPr>
        <w:t xml:space="preserve"> </w:t>
      </w:r>
      <w:r w:rsidRPr="00747D46">
        <w:rPr>
          <w:rFonts w:ascii="Times New Roman" w:hAnsi="Times New Roman"/>
          <w:sz w:val="28"/>
          <w:szCs w:val="28"/>
        </w:rPr>
        <w:t>Усть-Лабинска по городу проложены газопроводы высокого давления к ГРП, котельным, крупным производственным потребителям.</w:t>
      </w:r>
    </w:p>
    <w:p w14:paraId="00AF823B"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 xml:space="preserve">Схема газоснабжения города </w:t>
      </w:r>
      <w:r w:rsidR="00344AA6">
        <w:rPr>
          <w:rFonts w:ascii="Times New Roman" w:hAnsi="Times New Roman"/>
          <w:sz w:val="28"/>
          <w:szCs w:val="28"/>
        </w:rPr>
        <w:t xml:space="preserve">Усть-Лабинска </w:t>
      </w:r>
      <w:r w:rsidRPr="00747D46">
        <w:rPr>
          <w:rFonts w:ascii="Times New Roman" w:hAnsi="Times New Roman"/>
          <w:sz w:val="28"/>
          <w:szCs w:val="28"/>
        </w:rPr>
        <w:t>двухступенчатая: газопроводы высокого и низкого давления.</w:t>
      </w:r>
    </w:p>
    <w:p w14:paraId="6823C608"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К газопроводам высокого давления подключаются ГРП, ШРП, котельные и крупные производственные и сельскохозяйственные потребители.</w:t>
      </w:r>
    </w:p>
    <w:p w14:paraId="3F710E61"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К газопроводам низкого давления подключается жилой фонд.</w:t>
      </w:r>
    </w:p>
    <w:p w14:paraId="6F416CA3"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На данной стадии проектирования газопроводы низкого давления не рассматриваются.</w:t>
      </w:r>
    </w:p>
    <w:p w14:paraId="3BF19B68"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Протяженность существующих газовых сетей высокого давления в г.</w:t>
      </w:r>
      <w:r w:rsidR="00344AA6">
        <w:rPr>
          <w:rFonts w:ascii="Times New Roman" w:hAnsi="Times New Roman"/>
          <w:sz w:val="28"/>
          <w:szCs w:val="28"/>
        </w:rPr>
        <w:t xml:space="preserve"> </w:t>
      </w:r>
      <w:r w:rsidRPr="00747D46">
        <w:rPr>
          <w:rFonts w:ascii="Times New Roman" w:hAnsi="Times New Roman"/>
          <w:sz w:val="28"/>
          <w:szCs w:val="28"/>
        </w:rPr>
        <w:t>Усть-Лабинске составляет – 82,9 км, низкого давления – 323,48 км.</w:t>
      </w:r>
    </w:p>
    <w:p w14:paraId="3EE3B7BA"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Снижение давления газа с высокого до низкого осуществляется в 16 установках ГРП, в том числе – 12 стационарных и 4 шкафных (ШРП).</w:t>
      </w:r>
    </w:p>
    <w:p w14:paraId="410C3755"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На проектный срок для обеспечения газом потребителей с учетом перспективного развития города необходимо построить дополнительно еще 3 установок ГРП шкафного типа (ШРП) и выполнить прокладку газопроводов высокого давления к ним, протяженностью – 13 км.</w:t>
      </w:r>
    </w:p>
    <w:p w14:paraId="0CB38CC7" w14:textId="77777777" w:rsidR="00191D50" w:rsidRPr="00747D46" w:rsidRDefault="00191D50" w:rsidP="00191D50">
      <w:pPr>
        <w:ind w:firstLine="709"/>
        <w:jc w:val="both"/>
        <w:rPr>
          <w:rFonts w:ascii="Times New Roman" w:hAnsi="Times New Roman"/>
          <w:sz w:val="28"/>
          <w:szCs w:val="28"/>
        </w:rPr>
      </w:pPr>
    </w:p>
    <w:p w14:paraId="5F2C5A0D" w14:textId="77777777" w:rsidR="00191D50" w:rsidRPr="00747D46" w:rsidRDefault="00191D50" w:rsidP="00191D50">
      <w:pPr>
        <w:ind w:firstLine="709"/>
        <w:jc w:val="center"/>
        <w:rPr>
          <w:rFonts w:ascii="Times New Roman" w:hAnsi="Times New Roman"/>
          <w:b/>
          <w:sz w:val="28"/>
          <w:szCs w:val="28"/>
        </w:rPr>
      </w:pPr>
      <w:r w:rsidRPr="00747D46">
        <w:rPr>
          <w:rFonts w:ascii="Times New Roman" w:hAnsi="Times New Roman"/>
          <w:b/>
          <w:sz w:val="28"/>
          <w:szCs w:val="28"/>
        </w:rPr>
        <w:t>Отопление</w:t>
      </w:r>
    </w:p>
    <w:p w14:paraId="4387818F" w14:textId="77777777" w:rsidR="00191D50" w:rsidRPr="00747D46" w:rsidRDefault="00191D50" w:rsidP="00191D50">
      <w:pPr>
        <w:ind w:firstLine="709"/>
        <w:jc w:val="both"/>
        <w:rPr>
          <w:rFonts w:ascii="Times New Roman" w:hAnsi="Times New Roman"/>
          <w:sz w:val="28"/>
          <w:szCs w:val="28"/>
        </w:rPr>
      </w:pPr>
    </w:p>
    <w:p w14:paraId="408226D0"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Отопление и горячее водоснабжение одноэтажной жилой застройки, а также небольших производственных и общественных зданий предусматривается от местных отопительных установок.</w:t>
      </w:r>
    </w:p>
    <w:p w14:paraId="5C17C790"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Отопление и горячее водоснабжение многоэтажной застройки централизованное, от котельных.</w:t>
      </w:r>
    </w:p>
    <w:p w14:paraId="174FBC87"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В настоящее время в городе действуют 16 отопительных котельных, подключенных к сетям высокого давления.</w:t>
      </w:r>
    </w:p>
    <w:p w14:paraId="69003905"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Проектом предусматривается строительство 4 новых котельных для общественных зданий в новых жилых застройках.</w:t>
      </w:r>
    </w:p>
    <w:p w14:paraId="48985493" w14:textId="77777777" w:rsidR="00191D50" w:rsidRPr="00747D46" w:rsidRDefault="00191D50" w:rsidP="00191D50">
      <w:pPr>
        <w:ind w:firstLine="709"/>
        <w:jc w:val="both"/>
        <w:rPr>
          <w:rFonts w:ascii="Times New Roman" w:hAnsi="Times New Roman"/>
          <w:sz w:val="28"/>
          <w:szCs w:val="28"/>
        </w:rPr>
      </w:pPr>
    </w:p>
    <w:p w14:paraId="16F16A7D" w14:textId="77777777" w:rsidR="00191D50" w:rsidRPr="00747D46" w:rsidRDefault="00191D50" w:rsidP="00191D50">
      <w:pPr>
        <w:ind w:firstLine="709"/>
        <w:jc w:val="center"/>
        <w:rPr>
          <w:rFonts w:ascii="Times New Roman" w:hAnsi="Times New Roman"/>
          <w:b/>
          <w:sz w:val="28"/>
          <w:szCs w:val="28"/>
        </w:rPr>
      </w:pPr>
      <w:r w:rsidRPr="00747D46">
        <w:rPr>
          <w:rFonts w:ascii="Times New Roman" w:hAnsi="Times New Roman"/>
          <w:b/>
          <w:sz w:val="28"/>
          <w:szCs w:val="28"/>
        </w:rPr>
        <w:t>Расходы газа на строительства</w:t>
      </w:r>
    </w:p>
    <w:p w14:paraId="468F0424" w14:textId="77777777" w:rsidR="00191D50" w:rsidRPr="00747D46" w:rsidRDefault="00191D50" w:rsidP="00191D50">
      <w:pPr>
        <w:ind w:firstLine="709"/>
        <w:jc w:val="both"/>
        <w:rPr>
          <w:rFonts w:ascii="Times New Roman" w:hAnsi="Times New Roman"/>
          <w:sz w:val="28"/>
          <w:szCs w:val="28"/>
        </w:rPr>
      </w:pPr>
    </w:p>
    <w:p w14:paraId="779EC4E6"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Согласно заданию на разработку генерального плана максимальные часовые расходы газа составляют 50664 м³/ч., в том числе нагрузки на население и коммунально-бытовые нужды составляют 20188 м³/ч., нагрузки на общественные учреждения, промышленные и сельскохозяйственные объекты взяты из схемы газоснабжения г.</w:t>
      </w:r>
      <w:r w:rsidR="00344AA6">
        <w:rPr>
          <w:rFonts w:ascii="Times New Roman" w:hAnsi="Times New Roman"/>
          <w:sz w:val="28"/>
          <w:szCs w:val="28"/>
        </w:rPr>
        <w:t xml:space="preserve"> </w:t>
      </w:r>
      <w:r w:rsidRPr="00747D46">
        <w:rPr>
          <w:rFonts w:ascii="Times New Roman" w:hAnsi="Times New Roman"/>
          <w:sz w:val="28"/>
          <w:szCs w:val="28"/>
        </w:rPr>
        <w:t>Усть-Лабинска и составляют 30476 м³/ч.</w:t>
      </w:r>
    </w:p>
    <w:p w14:paraId="20F49402"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 xml:space="preserve">Максимальные годовые расходы газа по выполненному расчету составляют 96372 тыс.м³/год, в том числе нагрузки на население и коммунально-бытовые нужды – 37918 тыс.м³/год, нагрузки на общественные учреждения, промышленные и сельскохозяйственные объекты взяты из схемы газоснабжения </w:t>
      </w:r>
      <w:proofErr w:type="spellStart"/>
      <w:r w:rsidRPr="00747D46">
        <w:rPr>
          <w:rFonts w:ascii="Times New Roman" w:hAnsi="Times New Roman"/>
          <w:sz w:val="28"/>
          <w:szCs w:val="28"/>
        </w:rPr>
        <w:t>г.Усть</w:t>
      </w:r>
      <w:proofErr w:type="spellEnd"/>
      <w:r w:rsidRPr="00747D46">
        <w:rPr>
          <w:rFonts w:ascii="Times New Roman" w:hAnsi="Times New Roman"/>
          <w:sz w:val="28"/>
          <w:szCs w:val="28"/>
        </w:rPr>
        <w:t>-Лабинска и составляют 58454 тыс.м³/год.</w:t>
      </w:r>
    </w:p>
    <w:p w14:paraId="61DECC4B"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t>Проектная производительность ГРС г.</w:t>
      </w:r>
      <w:r w:rsidR="00344AA6">
        <w:rPr>
          <w:rFonts w:ascii="Times New Roman" w:hAnsi="Times New Roman"/>
          <w:sz w:val="28"/>
          <w:szCs w:val="28"/>
        </w:rPr>
        <w:t xml:space="preserve"> </w:t>
      </w:r>
      <w:r w:rsidRPr="00747D46">
        <w:rPr>
          <w:rFonts w:ascii="Times New Roman" w:hAnsi="Times New Roman"/>
          <w:sz w:val="28"/>
          <w:szCs w:val="28"/>
        </w:rPr>
        <w:t xml:space="preserve">Усть-Лабинска составляет </w:t>
      </w:r>
      <w:r w:rsidR="00344AA6">
        <w:rPr>
          <w:rFonts w:ascii="Times New Roman" w:hAnsi="Times New Roman"/>
          <w:sz w:val="28"/>
          <w:szCs w:val="28"/>
        </w:rPr>
        <w:br/>
      </w:r>
      <w:r w:rsidRPr="00747D46">
        <w:rPr>
          <w:rFonts w:ascii="Times New Roman" w:hAnsi="Times New Roman"/>
          <w:sz w:val="28"/>
          <w:szCs w:val="28"/>
        </w:rPr>
        <w:t>35 тыс.м³/ч.</w:t>
      </w:r>
    </w:p>
    <w:p w14:paraId="3B504299" w14:textId="77777777" w:rsidR="00191D50" w:rsidRPr="00747D46" w:rsidRDefault="00191D50" w:rsidP="00191D50">
      <w:pPr>
        <w:ind w:firstLine="709"/>
        <w:jc w:val="both"/>
        <w:rPr>
          <w:rFonts w:ascii="Times New Roman" w:hAnsi="Times New Roman"/>
          <w:sz w:val="28"/>
          <w:szCs w:val="28"/>
        </w:rPr>
      </w:pPr>
      <w:r w:rsidRPr="00747D46">
        <w:rPr>
          <w:rFonts w:ascii="Times New Roman" w:hAnsi="Times New Roman"/>
          <w:sz w:val="28"/>
          <w:szCs w:val="28"/>
        </w:rPr>
        <w:lastRenderedPageBreak/>
        <w:t>Расчеты показали, что существующая ГРС г.</w:t>
      </w:r>
      <w:r w:rsidR="00344AA6">
        <w:rPr>
          <w:rFonts w:ascii="Times New Roman" w:hAnsi="Times New Roman"/>
          <w:sz w:val="28"/>
          <w:szCs w:val="28"/>
        </w:rPr>
        <w:t xml:space="preserve"> </w:t>
      </w:r>
      <w:r w:rsidRPr="00747D46">
        <w:rPr>
          <w:rFonts w:ascii="Times New Roman" w:hAnsi="Times New Roman"/>
          <w:sz w:val="28"/>
          <w:szCs w:val="28"/>
        </w:rPr>
        <w:t>Усть-Лабинска не обеспечит потребность в газе г.</w:t>
      </w:r>
      <w:r w:rsidR="00344AA6">
        <w:rPr>
          <w:rFonts w:ascii="Times New Roman" w:hAnsi="Times New Roman"/>
          <w:sz w:val="28"/>
          <w:szCs w:val="28"/>
        </w:rPr>
        <w:t xml:space="preserve"> </w:t>
      </w:r>
      <w:r w:rsidRPr="00747D46">
        <w:rPr>
          <w:rFonts w:ascii="Times New Roman" w:hAnsi="Times New Roman"/>
          <w:sz w:val="28"/>
          <w:szCs w:val="28"/>
        </w:rPr>
        <w:t>Усть-Лабинска с учетом его перспективного развития, поэтому по достижении нагрузки на ГРС равной 35 тыс.м³/ч, необходима ее реконструкция и введение в действие проектируемой ГРС-2 г.</w:t>
      </w:r>
      <w:r w:rsidR="00344AA6">
        <w:rPr>
          <w:rFonts w:ascii="Times New Roman" w:hAnsi="Times New Roman"/>
          <w:sz w:val="28"/>
          <w:szCs w:val="28"/>
        </w:rPr>
        <w:t xml:space="preserve"> </w:t>
      </w:r>
      <w:r w:rsidRPr="00747D46">
        <w:rPr>
          <w:rFonts w:ascii="Times New Roman" w:hAnsi="Times New Roman"/>
          <w:sz w:val="28"/>
          <w:szCs w:val="28"/>
        </w:rPr>
        <w:t>Усть-Лабинска в северо-восточной части города.</w:t>
      </w:r>
    </w:p>
    <w:p w14:paraId="1117A9E6" w14:textId="77777777" w:rsidR="00191D50" w:rsidRPr="00747D46" w:rsidRDefault="00191D50" w:rsidP="00191D50">
      <w:pPr>
        <w:ind w:firstLine="709"/>
        <w:jc w:val="both"/>
        <w:rPr>
          <w:rFonts w:ascii="Times New Roman" w:hAnsi="Times New Roman"/>
          <w:sz w:val="28"/>
          <w:szCs w:val="28"/>
        </w:rPr>
      </w:pPr>
    </w:p>
    <w:p w14:paraId="53DD8683" w14:textId="77777777" w:rsidR="00191D50" w:rsidRPr="00747D46" w:rsidRDefault="00191D50" w:rsidP="00191D50">
      <w:pPr>
        <w:ind w:firstLine="709"/>
        <w:jc w:val="center"/>
        <w:rPr>
          <w:rFonts w:ascii="Times New Roman" w:hAnsi="Times New Roman"/>
          <w:sz w:val="28"/>
          <w:szCs w:val="28"/>
        </w:rPr>
      </w:pPr>
      <w:r w:rsidRPr="00747D46">
        <w:rPr>
          <w:rFonts w:ascii="Times New Roman" w:hAnsi="Times New Roman"/>
          <w:sz w:val="28"/>
          <w:szCs w:val="28"/>
        </w:rPr>
        <w:t>Основные технико-экономические показатели по разделу «Газоснабжение»</w:t>
      </w:r>
    </w:p>
    <w:p w14:paraId="747E4500" w14:textId="77777777" w:rsidR="009F7439" w:rsidRPr="00747D46" w:rsidRDefault="00191D50" w:rsidP="00191D50">
      <w:pPr>
        <w:ind w:firstLine="709"/>
        <w:jc w:val="right"/>
        <w:rPr>
          <w:rFonts w:ascii="Times New Roman" w:hAnsi="Times New Roman"/>
          <w:sz w:val="28"/>
          <w:szCs w:val="28"/>
        </w:rPr>
      </w:pPr>
      <w:r w:rsidRPr="00747D46">
        <w:rPr>
          <w:rFonts w:ascii="Times New Roman" w:hAnsi="Times New Roman"/>
          <w:sz w:val="28"/>
          <w:szCs w:val="28"/>
        </w:rPr>
        <w:t xml:space="preserve">Таблица </w:t>
      </w:r>
      <w:r w:rsidR="00DC2098" w:rsidRPr="00747D46">
        <w:rPr>
          <w:rFonts w:ascii="Times New Roman" w:hAnsi="Times New Roman"/>
          <w:sz w:val="28"/>
          <w:szCs w:val="28"/>
        </w:rPr>
        <w:t>47</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253"/>
        <w:gridCol w:w="1275"/>
        <w:gridCol w:w="1560"/>
        <w:gridCol w:w="1559"/>
      </w:tblGrid>
      <w:tr w:rsidR="00191D50" w:rsidRPr="00747D46" w14:paraId="2B8F70D0" w14:textId="77777777" w:rsidTr="00154EFB">
        <w:trPr>
          <w:cantSplit/>
          <w:trHeight w:val="20"/>
          <w:tblHeader/>
        </w:trPr>
        <w:tc>
          <w:tcPr>
            <w:tcW w:w="709" w:type="dxa"/>
            <w:vAlign w:val="center"/>
          </w:tcPr>
          <w:p w14:paraId="2B2A030B" w14:textId="77777777" w:rsidR="00191D50" w:rsidRPr="00747D46" w:rsidRDefault="00191D50" w:rsidP="00191D50">
            <w:pPr>
              <w:jc w:val="center"/>
              <w:rPr>
                <w:rFonts w:ascii="Times New Roman" w:eastAsia="Times New Roman" w:hAnsi="Times New Roman"/>
                <w:b/>
                <w:bCs/>
              </w:rPr>
            </w:pPr>
            <w:r w:rsidRPr="00747D46">
              <w:rPr>
                <w:rFonts w:ascii="Times New Roman" w:eastAsia="Times New Roman" w:hAnsi="Times New Roman"/>
                <w:b/>
                <w:bCs/>
              </w:rPr>
              <w:t>№ п/п</w:t>
            </w:r>
          </w:p>
        </w:tc>
        <w:tc>
          <w:tcPr>
            <w:tcW w:w="4253" w:type="dxa"/>
            <w:vAlign w:val="center"/>
          </w:tcPr>
          <w:p w14:paraId="05C38229" w14:textId="77777777" w:rsidR="00191D50" w:rsidRPr="00747D46" w:rsidRDefault="00191D50" w:rsidP="00191D50">
            <w:pPr>
              <w:jc w:val="center"/>
              <w:rPr>
                <w:rFonts w:ascii="Times New Roman" w:eastAsia="Times New Roman" w:hAnsi="Times New Roman"/>
                <w:b/>
                <w:bCs/>
              </w:rPr>
            </w:pPr>
            <w:r w:rsidRPr="00747D46">
              <w:rPr>
                <w:rFonts w:ascii="Times New Roman" w:eastAsia="Times New Roman" w:hAnsi="Times New Roman"/>
                <w:b/>
                <w:bCs/>
              </w:rPr>
              <w:t>Показатели</w:t>
            </w:r>
          </w:p>
        </w:tc>
        <w:tc>
          <w:tcPr>
            <w:tcW w:w="1275" w:type="dxa"/>
            <w:vAlign w:val="center"/>
          </w:tcPr>
          <w:p w14:paraId="3865051C" w14:textId="77777777" w:rsidR="00191D50" w:rsidRPr="00747D46" w:rsidRDefault="00191D50" w:rsidP="00191D50">
            <w:pPr>
              <w:jc w:val="center"/>
              <w:rPr>
                <w:rFonts w:ascii="Times New Roman" w:eastAsia="Times New Roman" w:hAnsi="Times New Roman"/>
                <w:b/>
                <w:bCs/>
              </w:rPr>
            </w:pPr>
            <w:proofErr w:type="spellStart"/>
            <w:r w:rsidRPr="00747D46">
              <w:rPr>
                <w:rFonts w:ascii="Times New Roman" w:eastAsia="Times New Roman" w:hAnsi="Times New Roman"/>
                <w:b/>
                <w:bCs/>
              </w:rPr>
              <w:t>Ед-ца</w:t>
            </w:r>
            <w:proofErr w:type="spellEnd"/>
          </w:p>
          <w:p w14:paraId="1681CF14" w14:textId="77777777" w:rsidR="00191D50" w:rsidRPr="00747D46" w:rsidRDefault="00191D50" w:rsidP="00191D50">
            <w:pPr>
              <w:jc w:val="center"/>
              <w:rPr>
                <w:rFonts w:ascii="Times New Roman" w:eastAsia="Times New Roman" w:hAnsi="Times New Roman"/>
                <w:b/>
                <w:bCs/>
              </w:rPr>
            </w:pPr>
            <w:r w:rsidRPr="00747D46">
              <w:rPr>
                <w:rFonts w:ascii="Times New Roman" w:eastAsia="Times New Roman" w:hAnsi="Times New Roman"/>
                <w:b/>
                <w:bCs/>
              </w:rPr>
              <w:t>измерения</w:t>
            </w:r>
          </w:p>
        </w:tc>
        <w:tc>
          <w:tcPr>
            <w:tcW w:w="1560" w:type="dxa"/>
            <w:vAlign w:val="center"/>
          </w:tcPr>
          <w:p w14:paraId="0CF1E5D2" w14:textId="77777777" w:rsidR="00191D50" w:rsidRPr="00747D46" w:rsidRDefault="00191D50" w:rsidP="00191D50">
            <w:pPr>
              <w:jc w:val="center"/>
              <w:rPr>
                <w:rFonts w:ascii="Times New Roman" w:eastAsia="Times New Roman" w:hAnsi="Times New Roman"/>
                <w:b/>
                <w:bCs/>
              </w:rPr>
            </w:pPr>
            <w:r w:rsidRPr="00747D46">
              <w:rPr>
                <w:rFonts w:ascii="Times New Roman" w:eastAsia="Times New Roman" w:hAnsi="Times New Roman"/>
                <w:b/>
                <w:bCs/>
              </w:rPr>
              <w:t>Современное состояние</w:t>
            </w:r>
          </w:p>
          <w:p w14:paraId="370A5B91" w14:textId="77777777" w:rsidR="00191D50" w:rsidRPr="00747D46" w:rsidRDefault="00191D50" w:rsidP="00191D50">
            <w:pPr>
              <w:jc w:val="center"/>
              <w:rPr>
                <w:rFonts w:ascii="Times New Roman" w:eastAsia="Times New Roman" w:hAnsi="Times New Roman"/>
                <w:b/>
                <w:bCs/>
              </w:rPr>
            </w:pPr>
          </w:p>
        </w:tc>
        <w:tc>
          <w:tcPr>
            <w:tcW w:w="1559" w:type="dxa"/>
            <w:vAlign w:val="center"/>
          </w:tcPr>
          <w:p w14:paraId="23679EF2" w14:textId="77777777" w:rsidR="00191D50" w:rsidRPr="00747D46" w:rsidRDefault="00191D50" w:rsidP="00191D50">
            <w:pPr>
              <w:jc w:val="center"/>
              <w:rPr>
                <w:rFonts w:ascii="Times New Roman" w:eastAsia="Times New Roman" w:hAnsi="Times New Roman"/>
                <w:b/>
                <w:bCs/>
              </w:rPr>
            </w:pPr>
            <w:r w:rsidRPr="00747D46">
              <w:rPr>
                <w:rFonts w:ascii="Times New Roman" w:eastAsia="Times New Roman" w:hAnsi="Times New Roman"/>
                <w:b/>
                <w:bCs/>
              </w:rPr>
              <w:t>Расчетный</w:t>
            </w:r>
          </w:p>
          <w:p w14:paraId="59497883" w14:textId="77777777" w:rsidR="00191D50" w:rsidRPr="00747D46" w:rsidRDefault="00191D50" w:rsidP="00191D50">
            <w:pPr>
              <w:jc w:val="center"/>
              <w:rPr>
                <w:rFonts w:ascii="Times New Roman" w:eastAsia="Times New Roman" w:hAnsi="Times New Roman"/>
                <w:b/>
                <w:bCs/>
              </w:rPr>
            </w:pPr>
            <w:r w:rsidRPr="00747D46">
              <w:rPr>
                <w:rFonts w:ascii="Times New Roman" w:eastAsia="Times New Roman" w:hAnsi="Times New Roman"/>
                <w:b/>
                <w:bCs/>
              </w:rPr>
              <w:t>срок</w:t>
            </w:r>
          </w:p>
          <w:p w14:paraId="72A1282E" w14:textId="77777777" w:rsidR="00191D50" w:rsidRPr="00747D46" w:rsidRDefault="00191D50" w:rsidP="00191D50">
            <w:pPr>
              <w:jc w:val="center"/>
              <w:rPr>
                <w:rFonts w:ascii="Times New Roman" w:eastAsia="Times New Roman" w:hAnsi="Times New Roman"/>
                <w:b/>
                <w:bCs/>
              </w:rPr>
            </w:pPr>
          </w:p>
        </w:tc>
      </w:tr>
      <w:tr w:rsidR="00191D50" w:rsidRPr="00747D46" w14:paraId="4B821609" w14:textId="77777777" w:rsidTr="00154EFB">
        <w:trPr>
          <w:cantSplit/>
          <w:trHeight w:val="20"/>
          <w:tblHeader/>
        </w:trPr>
        <w:tc>
          <w:tcPr>
            <w:tcW w:w="709" w:type="dxa"/>
            <w:vAlign w:val="center"/>
          </w:tcPr>
          <w:p w14:paraId="38E79808" w14:textId="77777777" w:rsidR="00191D50" w:rsidRPr="00747D46" w:rsidRDefault="00191D50" w:rsidP="00191D50">
            <w:pPr>
              <w:jc w:val="center"/>
              <w:rPr>
                <w:rFonts w:ascii="Times New Roman" w:eastAsia="Times New Roman" w:hAnsi="Times New Roman"/>
                <w:b/>
                <w:bCs/>
              </w:rPr>
            </w:pPr>
            <w:r w:rsidRPr="00747D46">
              <w:rPr>
                <w:rFonts w:ascii="Times New Roman" w:eastAsia="Times New Roman" w:hAnsi="Times New Roman"/>
                <w:b/>
                <w:bCs/>
              </w:rPr>
              <w:t>6.4</w:t>
            </w:r>
          </w:p>
        </w:tc>
        <w:tc>
          <w:tcPr>
            <w:tcW w:w="4253" w:type="dxa"/>
            <w:vAlign w:val="center"/>
          </w:tcPr>
          <w:p w14:paraId="27C034CA" w14:textId="77777777" w:rsidR="00191D50" w:rsidRPr="00747D46" w:rsidRDefault="00191D50" w:rsidP="00191D50">
            <w:pPr>
              <w:jc w:val="center"/>
              <w:rPr>
                <w:rFonts w:ascii="Times New Roman" w:eastAsia="Times New Roman" w:hAnsi="Times New Roman"/>
                <w:b/>
                <w:bCs/>
              </w:rPr>
            </w:pPr>
            <w:r w:rsidRPr="00747D46">
              <w:rPr>
                <w:rFonts w:ascii="Times New Roman" w:eastAsia="Times New Roman" w:hAnsi="Times New Roman"/>
                <w:b/>
              </w:rPr>
              <w:t>Газоснабжение</w:t>
            </w:r>
          </w:p>
        </w:tc>
        <w:tc>
          <w:tcPr>
            <w:tcW w:w="1275" w:type="dxa"/>
            <w:vAlign w:val="center"/>
          </w:tcPr>
          <w:p w14:paraId="13B5E09C" w14:textId="77777777" w:rsidR="00191D50" w:rsidRPr="00747D46" w:rsidRDefault="00191D50" w:rsidP="00191D50">
            <w:pPr>
              <w:jc w:val="center"/>
              <w:rPr>
                <w:rFonts w:ascii="Times New Roman" w:eastAsia="Times New Roman" w:hAnsi="Times New Roman"/>
                <w:bCs/>
              </w:rPr>
            </w:pPr>
          </w:p>
        </w:tc>
        <w:tc>
          <w:tcPr>
            <w:tcW w:w="1560" w:type="dxa"/>
            <w:vAlign w:val="center"/>
          </w:tcPr>
          <w:p w14:paraId="43766F21" w14:textId="77777777" w:rsidR="00191D50" w:rsidRPr="00747D46" w:rsidRDefault="00191D50" w:rsidP="00191D50">
            <w:pPr>
              <w:jc w:val="center"/>
              <w:rPr>
                <w:rFonts w:ascii="Times New Roman" w:eastAsia="Times New Roman" w:hAnsi="Times New Roman"/>
                <w:bCs/>
              </w:rPr>
            </w:pPr>
          </w:p>
        </w:tc>
        <w:tc>
          <w:tcPr>
            <w:tcW w:w="1559" w:type="dxa"/>
            <w:vAlign w:val="center"/>
          </w:tcPr>
          <w:p w14:paraId="31921024" w14:textId="77777777" w:rsidR="00191D50" w:rsidRPr="00747D46" w:rsidRDefault="00191D50" w:rsidP="00191D50">
            <w:pPr>
              <w:jc w:val="center"/>
              <w:rPr>
                <w:rFonts w:ascii="Times New Roman" w:eastAsia="Times New Roman" w:hAnsi="Times New Roman"/>
                <w:bCs/>
              </w:rPr>
            </w:pPr>
          </w:p>
        </w:tc>
      </w:tr>
      <w:tr w:rsidR="00191D50" w:rsidRPr="00747D46" w14:paraId="68757B9C" w14:textId="77777777" w:rsidTr="009A3F1C">
        <w:trPr>
          <w:cantSplit/>
          <w:trHeight w:val="20"/>
        </w:trPr>
        <w:tc>
          <w:tcPr>
            <w:tcW w:w="709" w:type="dxa"/>
            <w:vAlign w:val="center"/>
          </w:tcPr>
          <w:p w14:paraId="589432C1"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bCs/>
              </w:rPr>
              <w:t>6.4.1</w:t>
            </w:r>
          </w:p>
        </w:tc>
        <w:tc>
          <w:tcPr>
            <w:tcW w:w="4253" w:type="dxa"/>
            <w:vAlign w:val="center"/>
          </w:tcPr>
          <w:p w14:paraId="486C0E00" w14:textId="77777777" w:rsidR="00191D50" w:rsidRPr="00747D46" w:rsidRDefault="00191D50" w:rsidP="00191D50">
            <w:pPr>
              <w:rPr>
                <w:rFonts w:ascii="Times New Roman" w:eastAsia="Times New Roman" w:hAnsi="Times New Roman"/>
                <w:bCs/>
              </w:rPr>
            </w:pPr>
            <w:r w:rsidRPr="00747D46">
              <w:rPr>
                <w:rFonts w:ascii="Times New Roman" w:eastAsia="Times New Roman" w:hAnsi="Times New Roman"/>
                <w:bCs/>
              </w:rPr>
              <w:t>Удельный вес газа в топливном балансе н/п</w:t>
            </w:r>
          </w:p>
        </w:tc>
        <w:tc>
          <w:tcPr>
            <w:tcW w:w="1275" w:type="dxa"/>
            <w:vAlign w:val="center"/>
          </w:tcPr>
          <w:p w14:paraId="7461E173"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bCs/>
              </w:rPr>
              <w:t>%</w:t>
            </w:r>
          </w:p>
        </w:tc>
        <w:tc>
          <w:tcPr>
            <w:tcW w:w="1560" w:type="dxa"/>
            <w:vAlign w:val="center"/>
          </w:tcPr>
          <w:p w14:paraId="6A12F59B"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bCs/>
              </w:rPr>
              <w:t>80</w:t>
            </w:r>
          </w:p>
        </w:tc>
        <w:tc>
          <w:tcPr>
            <w:tcW w:w="1559" w:type="dxa"/>
            <w:vAlign w:val="center"/>
          </w:tcPr>
          <w:p w14:paraId="74652CD2"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bCs/>
              </w:rPr>
              <w:t>100</w:t>
            </w:r>
          </w:p>
        </w:tc>
      </w:tr>
      <w:tr w:rsidR="00191D50" w:rsidRPr="00747D46" w14:paraId="7F803D70" w14:textId="77777777" w:rsidTr="009A3F1C">
        <w:trPr>
          <w:cantSplit/>
          <w:trHeight w:val="20"/>
        </w:trPr>
        <w:tc>
          <w:tcPr>
            <w:tcW w:w="709" w:type="dxa"/>
            <w:vAlign w:val="center"/>
          </w:tcPr>
          <w:p w14:paraId="7E13EB4E"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bCs/>
              </w:rPr>
              <w:t>6.4.2</w:t>
            </w:r>
          </w:p>
        </w:tc>
        <w:tc>
          <w:tcPr>
            <w:tcW w:w="4253" w:type="dxa"/>
            <w:vAlign w:val="center"/>
          </w:tcPr>
          <w:p w14:paraId="5D371528" w14:textId="77777777" w:rsidR="00191D50" w:rsidRPr="00747D46" w:rsidRDefault="00191D50" w:rsidP="00191D50">
            <w:pPr>
              <w:rPr>
                <w:rFonts w:ascii="Times New Roman" w:eastAsia="Times New Roman" w:hAnsi="Times New Roman"/>
                <w:bCs/>
              </w:rPr>
            </w:pPr>
            <w:r w:rsidRPr="00747D46">
              <w:rPr>
                <w:rFonts w:ascii="Times New Roman" w:eastAsia="Times New Roman" w:hAnsi="Times New Roman"/>
                <w:bCs/>
              </w:rPr>
              <w:t>Потребление газа-всего</w:t>
            </w:r>
          </w:p>
        </w:tc>
        <w:tc>
          <w:tcPr>
            <w:tcW w:w="1275" w:type="dxa"/>
            <w:vAlign w:val="center"/>
          </w:tcPr>
          <w:p w14:paraId="25338942"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rPr>
              <w:t>млн. м</w:t>
            </w:r>
            <w:r w:rsidRPr="00747D46">
              <w:rPr>
                <w:rFonts w:ascii="Times New Roman" w:eastAsia="Times New Roman" w:hAnsi="Times New Roman"/>
                <w:vertAlign w:val="superscript"/>
              </w:rPr>
              <w:t>3</w:t>
            </w:r>
            <w:r w:rsidRPr="00747D46">
              <w:rPr>
                <w:rFonts w:ascii="Times New Roman" w:eastAsia="Times New Roman" w:hAnsi="Times New Roman"/>
              </w:rPr>
              <w:t>/год</w:t>
            </w:r>
          </w:p>
        </w:tc>
        <w:tc>
          <w:tcPr>
            <w:tcW w:w="1560" w:type="dxa"/>
            <w:vAlign w:val="center"/>
          </w:tcPr>
          <w:p w14:paraId="452567C4"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bCs/>
              </w:rPr>
              <w:t>90,40</w:t>
            </w:r>
          </w:p>
        </w:tc>
        <w:tc>
          <w:tcPr>
            <w:tcW w:w="1559" w:type="dxa"/>
            <w:vAlign w:val="center"/>
          </w:tcPr>
          <w:p w14:paraId="470AAC49"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bCs/>
              </w:rPr>
              <w:t>96,4</w:t>
            </w:r>
          </w:p>
        </w:tc>
      </w:tr>
      <w:tr w:rsidR="00191D50" w:rsidRPr="00747D46" w14:paraId="09987C6D" w14:textId="77777777" w:rsidTr="009A3F1C">
        <w:trPr>
          <w:cantSplit/>
          <w:trHeight w:val="20"/>
        </w:trPr>
        <w:tc>
          <w:tcPr>
            <w:tcW w:w="709" w:type="dxa"/>
            <w:vAlign w:val="center"/>
          </w:tcPr>
          <w:p w14:paraId="75C1F87B" w14:textId="77777777" w:rsidR="00191D50" w:rsidRPr="00747D46" w:rsidRDefault="00191D50" w:rsidP="00191D50">
            <w:pPr>
              <w:jc w:val="center"/>
              <w:rPr>
                <w:rFonts w:ascii="Times New Roman" w:eastAsia="Times New Roman" w:hAnsi="Times New Roman"/>
                <w:bCs/>
              </w:rPr>
            </w:pPr>
          </w:p>
        </w:tc>
        <w:tc>
          <w:tcPr>
            <w:tcW w:w="4253" w:type="dxa"/>
            <w:vAlign w:val="center"/>
          </w:tcPr>
          <w:p w14:paraId="2D667E32" w14:textId="77777777" w:rsidR="00191D50" w:rsidRPr="00747D46" w:rsidRDefault="00191D50" w:rsidP="00191D50">
            <w:pPr>
              <w:rPr>
                <w:rFonts w:ascii="Times New Roman" w:eastAsia="Times New Roman" w:hAnsi="Times New Roman"/>
                <w:bCs/>
              </w:rPr>
            </w:pPr>
            <w:r w:rsidRPr="00747D46">
              <w:rPr>
                <w:rFonts w:ascii="Times New Roman" w:eastAsia="Times New Roman" w:hAnsi="Times New Roman"/>
              </w:rPr>
              <w:t>- в т.ч. на коммунально-бытовые нужды</w:t>
            </w:r>
          </w:p>
        </w:tc>
        <w:tc>
          <w:tcPr>
            <w:tcW w:w="1275" w:type="dxa"/>
            <w:vAlign w:val="center"/>
          </w:tcPr>
          <w:p w14:paraId="50041336"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bCs/>
              </w:rPr>
              <w:t>-«-</w:t>
            </w:r>
          </w:p>
        </w:tc>
        <w:tc>
          <w:tcPr>
            <w:tcW w:w="1560" w:type="dxa"/>
            <w:vAlign w:val="center"/>
          </w:tcPr>
          <w:p w14:paraId="4761F0A8"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bCs/>
              </w:rPr>
              <w:t>44,04</w:t>
            </w:r>
          </w:p>
        </w:tc>
        <w:tc>
          <w:tcPr>
            <w:tcW w:w="1559" w:type="dxa"/>
            <w:vAlign w:val="center"/>
          </w:tcPr>
          <w:p w14:paraId="135A4868"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bCs/>
              </w:rPr>
              <w:t>51,17</w:t>
            </w:r>
          </w:p>
        </w:tc>
      </w:tr>
      <w:tr w:rsidR="00191D50" w:rsidRPr="00747D46" w14:paraId="0A198EB5" w14:textId="77777777" w:rsidTr="009A3F1C">
        <w:trPr>
          <w:cantSplit/>
          <w:trHeight w:val="20"/>
        </w:trPr>
        <w:tc>
          <w:tcPr>
            <w:tcW w:w="709" w:type="dxa"/>
            <w:vAlign w:val="center"/>
          </w:tcPr>
          <w:p w14:paraId="39EA0F61" w14:textId="77777777" w:rsidR="00191D50" w:rsidRPr="00747D46" w:rsidRDefault="00191D50" w:rsidP="00191D50">
            <w:pPr>
              <w:jc w:val="center"/>
              <w:rPr>
                <w:rFonts w:ascii="Times New Roman" w:eastAsia="Times New Roman" w:hAnsi="Times New Roman"/>
                <w:bCs/>
              </w:rPr>
            </w:pPr>
          </w:p>
        </w:tc>
        <w:tc>
          <w:tcPr>
            <w:tcW w:w="4253" w:type="dxa"/>
            <w:vAlign w:val="center"/>
          </w:tcPr>
          <w:p w14:paraId="635CD567" w14:textId="77777777" w:rsidR="00191D50" w:rsidRPr="00747D46" w:rsidRDefault="00191D50" w:rsidP="00191D50">
            <w:pPr>
              <w:rPr>
                <w:rFonts w:ascii="Times New Roman" w:eastAsia="Times New Roman" w:hAnsi="Times New Roman"/>
              </w:rPr>
            </w:pPr>
            <w:r w:rsidRPr="00747D46">
              <w:rPr>
                <w:rFonts w:ascii="Times New Roman" w:eastAsia="Times New Roman" w:hAnsi="Times New Roman"/>
              </w:rPr>
              <w:t>- на котельные и общественные здания</w:t>
            </w:r>
          </w:p>
        </w:tc>
        <w:tc>
          <w:tcPr>
            <w:tcW w:w="1275" w:type="dxa"/>
            <w:vAlign w:val="center"/>
          </w:tcPr>
          <w:p w14:paraId="7B73B019"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bCs/>
              </w:rPr>
              <w:t>-»-</w:t>
            </w:r>
          </w:p>
        </w:tc>
        <w:tc>
          <w:tcPr>
            <w:tcW w:w="1560" w:type="dxa"/>
            <w:vAlign w:val="center"/>
          </w:tcPr>
          <w:p w14:paraId="2037AD90"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bCs/>
              </w:rPr>
              <w:t>46,36</w:t>
            </w:r>
          </w:p>
        </w:tc>
        <w:tc>
          <w:tcPr>
            <w:tcW w:w="1559" w:type="dxa"/>
            <w:vAlign w:val="center"/>
          </w:tcPr>
          <w:p w14:paraId="130A382B"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bCs/>
              </w:rPr>
              <w:t>58,46</w:t>
            </w:r>
          </w:p>
        </w:tc>
      </w:tr>
      <w:tr w:rsidR="00191D50" w:rsidRPr="00747D46" w14:paraId="43FDF3FC" w14:textId="77777777" w:rsidTr="009A3F1C">
        <w:trPr>
          <w:cantSplit/>
          <w:trHeight w:val="20"/>
        </w:trPr>
        <w:tc>
          <w:tcPr>
            <w:tcW w:w="709" w:type="dxa"/>
            <w:vAlign w:val="center"/>
          </w:tcPr>
          <w:p w14:paraId="11847B5E"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bCs/>
              </w:rPr>
              <w:t>6.4.3</w:t>
            </w:r>
          </w:p>
        </w:tc>
        <w:tc>
          <w:tcPr>
            <w:tcW w:w="4253" w:type="dxa"/>
            <w:vAlign w:val="center"/>
          </w:tcPr>
          <w:p w14:paraId="227D6ED0" w14:textId="77777777" w:rsidR="00191D50" w:rsidRPr="00747D46" w:rsidRDefault="00191D50" w:rsidP="00191D50">
            <w:pPr>
              <w:rPr>
                <w:rFonts w:ascii="Times New Roman" w:eastAsia="Times New Roman" w:hAnsi="Times New Roman"/>
                <w:bCs/>
              </w:rPr>
            </w:pPr>
            <w:r w:rsidRPr="00747D46">
              <w:rPr>
                <w:rFonts w:ascii="Times New Roman" w:eastAsia="Times New Roman" w:hAnsi="Times New Roman"/>
              </w:rPr>
              <w:t>Источники подачи газа,</w:t>
            </w:r>
          </w:p>
        </w:tc>
        <w:tc>
          <w:tcPr>
            <w:tcW w:w="1275" w:type="dxa"/>
            <w:vAlign w:val="center"/>
          </w:tcPr>
          <w:p w14:paraId="4110D4BD" w14:textId="77777777" w:rsidR="00191D50" w:rsidRPr="00747D46" w:rsidRDefault="00191D50" w:rsidP="00191D50">
            <w:pPr>
              <w:jc w:val="center"/>
              <w:rPr>
                <w:rFonts w:ascii="Times New Roman" w:eastAsia="Times New Roman" w:hAnsi="Times New Roman"/>
                <w:bCs/>
              </w:rPr>
            </w:pPr>
          </w:p>
        </w:tc>
        <w:tc>
          <w:tcPr>
            <w:tcW w:w="1560" w:type="dxa"/>
            <w:vAlign w:val="center"/>
          </w:tcPr>
          <w:p w14:paraId="3DBE32D3" w14:textId="77777777" w:rsidR="00191D50" w:rsidRPr="00747D46" w:rsidRDefault="00191D50" w:rsidP="00191D50">
            <w:pPr>
              <w:jc w:val="center"/>
              <w:rPr>
                <w:rFonts w:ascii="Times New Roman" w:eastAsia="Times New Roman" w:hAnsi="Times New Roman"/>
              </w:rPr>
            </w:pPr>
            <w:r w:rsidRPr="00747D46">
              <w:rPr>
                <w:rFonts w:ascii="Times New Roman" w:eastAsia="Times New Roman" w:hAnsi="Times New Roman"/>
              </w:rPr>
              <w:t>ГРС,ГРП, ШРП</w:t>
            </w:r>
          </w:p>
        </w:tc>
        <w:tc>
          <w:tcPr>
            <w:tcW w:w="1559" w:type="dxa"/>
            <w:vAlign w:val="center"/>
          </w:tcPr>
          <w:p w14:paraId="44B08C2A" w14:textId="77777777" w:rsidR="00191D50" w:rsidRPr="00747D46" w:rsidRDefault="00191D50" w:rsidP="00191D50">
            <w:pPr>
              <w:jc w:val="center"/>
              <w:rPr>
                <w:rFonts w:ascii="Times New Roman" w:eastAsia="Times New Roman" w:hAnsi="Times New Roman"/>
              </w:rPr>
            </w:pPr>
            <w:r w:rsidRPr="00747D46">
              <w:rPr>
                <w:rFonts w:ascii="Times New Roman" w:eastAsia="Times New Roman" w:hAnsi="Times New Roman"/>
              </w:rPr>
              <w:t>ГРС,ГРП, ШРП</w:t>
            </w:r>
          </w:p>
        </w:tc>
      </w:tr>
      <w:tr w:rsidR="00191D50" w:rsidRPr="00747D46" w14:paraId="2A8D06D0" w14:textId="77777777" w:rsidTr="009A3F1C">
        <w:trPr>
          <w:cantSplit/>
          <w:trHeight w:val="20"/>
        </w:trPr>
        <w:tc>
          <w:tcPr>
            <w:tcW w:w="709" w:type="dxa"/>
            <w:tcBorders>
              <w:bottom w:val="single" w:sz="4" w:space="0" w:color="auto"/>
            </w:tcBorders>
            <w:vAlign w:val="center"/>
          </w:tcPr>
          <w:p w14:paraId="0085E464"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bCs/>
              </w:rPr>
              <w:t>6.4.4</w:t>
            </w:r>
          </w:p>
        </w:tc>
        <w:tc>
          <w:tcPr>
            <w:tcW w:w="4253" w:type="dxa"/>
            <w:tcBorders>
              <w:bottom w:val="single" w:sz="4" w:space="0" w:color="auto"/>
            </w:tcBorders>
            <w:vAlign w:val="center"/>
          </w:tcPr>
          <w:p w14:paraId="2B977BA3" w14:textId="77777777" w:rsidR="00191D50" w:rsidRPr="00747D46" w:rsidRDefault="00191D50" w:rsidP="00191D50">
            <w:pPr>
              <w:rPr>
                <w:rFonts w:ascii="Times New Roman" w:eastAsia="Times New Roman" w:hAnsi="Times New Roman"/>
              </w:rPr>
            </w:pPr>
            <w:r w:rsidRPr="00747D46">
              <w:rPr>
                <w:rFonts w:ascii="Times New Roman" w:eastAsia="Times New Roman" w:hAnsi="Times New Roman"/>
              </w:rPr>
              <w:t>Протяженность сетей высокого давления</w:t>
            </w:r>
          </w:p>
        </w:tc>
        <w:tc>
          <w:tcPr>
            <w:tcW w:w="1275" w:type="dxa"/>
            <w:tcBorders>
              <w:bottom w:val="single" w:sz="4" w:space="0" w:color="auto"/>
            </w:tcBorders>
            <w:vAlign w:val="center"/>
          </w:tcPr>
          <w:p w14:paraId="6D6EF59A"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rPr>
              <w:t>км</w:t>
            </w:r>
          </w:p>
        </w:tc>
        <w:tc>
          <w:tcPr>
            <w:tcW w:w="1560" w:type="dxa"/>
            <w:tcBorders>
              <w:bottom w:val="single" w:sz="4" w:space="0" w:color="auto"/>
            </w:tcBorders>
            <w:shd w:val="clear" w:color="auto" w:fill="FFFFFF"/>
            <w:vAlign w:val="center"/>
          </w:tcPr>
          <w:p w14:paraId="54D11509"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bCs/>
              </w:rPr>
              <w:t>64,69</w:t>
            </w:r>
          </w:p>
        </w:tc>
        <w:tc>
          <w:tcPr>
            <w:tcW w:w="1559" w:type="dxa"/>
            <w:tcBorders>
              <w:bottom w:val="single" w:sz="4" w:space="0" w:color="auto"/>
            </w:tcBorders>
            <w:vAlign w:val="center"/>
          </w:tcPr>
          <w:p w14:paraId="7420D4B5" w14:textId="77777777" w:rsidR="00191D50" w:rsidRPr="00747D46" w:rsidRDefault="00191D50" w:rsidP="00191D50">
            <w:pPr>
              <w:jc w:val="center"/>
              <w:rPr>
                <w:rFonts w:ascii="Times New Roman" w:eastAsia="Times New Roman" w:hAnsi="Times New Roman"/>
                <w:bCs/>
              </w:rPr>
            </w:pPr>
            <w:r w:rsidRPr="00747D46">
              <w:rPr>
                <w:rFonts w:ascii="Times New Roman" w:eastAsia="Times New Roman" w:hAnsi="Times New Roman"/>
                <w:bCs/>
              </w:rPr>
              <w:t>92,80</w:t>
            </w:r>
          </w:p>
        </w:tc>
      </w:tr>
    </w:tbl>
    <w:p w14:paraId="7F4B1221" w14:textId="77777777" w:rsidR="00191D50" w:rsidRPr="00747D46" w:rsidRDefault="00191D50" w:rsidP="00191D50">
      <w:pPr>
        <w:ind w:firstLine="709"/>
        <w:jc w:val="both"/>
        <w:rPr>
          <w:rFonts w:ascii="Times New Roman" w:hAnsi="Times New Roman"/>
          <w:sz w:val="28"/>
          <w:szCs w:val="28"/>
        </w:rPr>
      </w:pPr>
    </w:p>
    <w:p w14:paraId="7E038182" w14:textId="77777777" w:rsidR="00191D50" w:rsidRPr="00747D46" w:rsidRDefault="00191D50" w:rsidP="00191D50">
      <w:pPr>
        <w:ind w:firstLine="709"/>
        <w:jc w:val="both"/>
        <w:rPr>
          <w:rFonts w:ascii="Times New Roman" w:hAnsi="Times New Roman"/>
          <w:sz w:val="28"/>
          <w:szCs w:val="28"/>
        </w:rPr>
      </w:pPr>
    </w:p>
    <w:p w14:paraId="678C4C70" w14:textId="77777777" w:rsidR="00D61F19" w:rsidRPr="00747D46" w:rsidRDefault="004254EE" w:rsidP="00D61F19">
      <w:pPr>
        <w:pStyle w:val="17"/>
        <w:widowControl w:val="0"/>
        <w:suppressAutoHyphens/>
        <w:rPr>
          <w:bCs w:val="0"/>
          <w:szCs w:val="28"/>
          <w:lang w:eastAsia="ar-SA"/>
        </w:rPr>
      </w:pPr>
      <w:bookmarkStart w:id="64" w:name="_Toc202445563"/>
      <w:r w:rsidRPr="00747D46">
        <w:rPr>
          <w:szCs w:val="28"/>
          <w:lang w:eastAsia="ar-SA"/>
        </w:rPr>
        <w:t>2.2.</w:t>
      </w:r>
      <w:r w:rsidR="00722F2B" w:rsidRPr="00747D46">
        <w:rPr>
          <w:szCs w:val="28"/>
          <w:lang w:eastAsia="ar-SA"/>
        </w:rPr>
        <w:t>7</w:t>
      </w:r>
      <w:r w:rsidRPr="00747D46">
        <w:rPr>
          <w:szCs w:val="28"/>
          <w:lang w:eastAsia="ar-SA"/>
        </w:rPr>
        <w:t xml:space="preserve">.3 </w:t>
      </w:r>
      <w:r w:rsidR="00D61F19" w:rsidRPr="00747D46">
        <w:rPr>
          <w:szCs w:val="28"/>
          <w:lang w:eastAsia="ar-SA"/>
        </w:rPr>
        <w:t>Водоснабжение</w:t>
      </w:r>
      <w:bookmarkEnd w:id="64"/>
    </w:p>
    <w:p w14:paraId="0C5D5A67" w14:textId="77777777" w:rsidR="000F4630" w:rsidRPr="00747D46" w:rsidRDefault="000F4630" w:rsidP="000F4630">
      <w:pPr>
        <w:contextualSpacing/>
        <w:rPr>
          <w:rFonts w:ascii="Times New Roman" w:eastAsia="Calibri" w:hAnsi="Times New Roman"/>
          <w:sz w:val="26"/>
          <w:szCs w:val="26"/>
          <w:lang w:eastAsia="en-US"/>
        </w:rPr>
      </w:pPr>
    </w:p>
    <w:p w14:paraId="7461E29A" w14:textId="77777777" w:rsidR="00534828" w:rsidRPr="00747D46" w:rsidRDefault="00534828" w:rsidP="00534828">
      <w:pPr>
        <w:widowControl w:val="0"/>
        <w:ind w:firstLine="709"/>
        <w:jc w:val="both"/>
        <w:rPr>
          <w:rFonts w:ascii="Times New Roman" w:eastAsia="Calibri" w:hAnsi="Times New Roman"/>
          <w:sz w:val="28"/>
          <w:szCs w:val="28"/>
          <w:lang w:eastAsia="en-US"/>
        </w:rPr>
      </w:pPr>
    </w:p>
    <w:p w14:paraId="6A3F2F32"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В настоящем разделе проекта </w:t>
      </w:r>
      <w:r w:rsidR="00D9034E">
        <w:rPr>
          <w:rFonts w:ascii="Times New Roman" w:eastAsia="Calibri" w:hAnsi="Times New Roman"/>
          <w:sz w:val="28"/>
          <w:szCs w:val="28"/>
          <w:lang w:eastAsia="en-US"/>
        </w:rPr>
        <w:t xml:space="preserve">внесения изменений в генеральный план </w:t>
      </w:r>
      <w:r w:rsidR="00D9034E" w:rsidRPr="00747D46">
        <w:rPr>
          <w:rFonts w:ascii="Times New Roman" w:eastAsia="Times New Roman" w:hAnsi="Times New Roman"/>
          <w:sz w:val="28"/>
          <w:szCs w:val="28"/>
        </w:rPr>
        <w:t xml:space="preserve">Усть-Лабинского городского поселения </w:t>
      </w:r>
      <w:r w:rsidRPr="00747D46">
        <w:rPr>
          <w:rFonts w:ascii="Times New Roman" w:eastAsia="Calibri" w:hAnsi="Times New Roman"/>
          <w:sz w:val="28"/>
          <w:szCs w:val="28"/>
          <w:lang w:eastAsia="en-US"/>
        </w:rPr>
        <w:t xml:space="preserve">решаются вопросы водоснабжения и </w:t>
      </w:r>
      <w:r w:rsidR="00D9034E">
        <w:rPr>
          <w:rFonts w:ascii="Times New Roman" w:eastAsia="Calibri" w:hAnsi="Times New Roman"/>
          <w:sz w:val="28"/>
          <w:szCs w:val="28"/>
          <w:lang w:eastAsia="en-US"/>
        </w:rPr>
        <w:t>водоотведения</w:t>
      </w:r>
      <w:r w:rsidRPr="00747D46">
        <w:rPr>
          <w:rFonts w:ascii="Times New Roman" w:eastAsia="Calibri" w:hAnsi="Times New Roman"/>
          <w:sz w:val="28"/>
          <w:szCs w:val="28"/>
          <w:lang w:eastAsia="en-US"/>
        </w:rPr>
        <w:t xml:space="preserve"> Усть-Лабинского городского поселения.</w:t>
      </w:r>
    </w:p>
    <w:p w14:paraId="150277BE"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Проектные решения раздела «Водоснабжение и канализация» приняты на основании задания на проектирование, санитарного задания, справок и схем существующего водоснабжения, выданных заказчиком, архитектурно-планировочных решений, принятых при разработке проекта, и в соответствии со следующими действующими нормативными документами:</w:t>
      </w:r>
    </w:p>
    <w:p w14:paraId="1AB8810D" w14:textId="1CA1C71F" w:rsidR="00191D50" w:rsidRPr="00747D46" w:rsidRDefault="00207D58" w:rsidP="00344AA6">
      <w:pPr>
        <w:widowControl w:val="0"/>
        <w:ind w:firstLine="709"/>
        <w:jc w:val="both"/>
        <w:rPr>
          <w:rFonts w:ascii="Times New Roman" w:eastAsia="Calibri" w:hAnsi="Times New Roman"/>
          <w:sz w:val="28"/>
          <w:szCs w:val="28"/>
          <w:lang w:eastAsia="en-US"/>
        </w:rPr>
      </w:pPr>
      <w:r>
        <w:rPr>
          <w:rFonts w:ascii="Times New Roman" w:eastAsia="Calibri" w:hAnsi="Times New Roman"/>
          <w:sz w:val="28"/>
          <w:szCs w:val="28"/>
          <w:lang w:eastAsia="en-US"/>
        </w:rPr>
        <w:t>-</w:t>
      </w:r>
      <w:r w:rsidR="00191D50" w:rsidRPr="00747D46">
        <w:rPr>
          <w:rFonts w:ascii="Times New Roman" w:eastAsia="Calibri" w:hAnsi="Times New Roman"/>
          <w:sz w:val="28"/>
          <w:szCs w:val="28"/>
          <w:lang w:eastAsia="en-US"/>
        </w:rPr>
        <w:tab/>
      </w:r>
      <w:r w:rsidR="00344AA6" w:rsidRPr="00344AA6">
        <w:rPr>
          <w:rFonts w:ascii="Times New Roman" w:eastAsia="Calibri" w:hAnsi="Times New Roman"/>
          <w:sz w:val="28"/>
          <w:szCs w:val="28"/>
          <w:lang w:eastAsia="en-US"/>
        </w:rPr>
        <w:t>Свод</w:t>
      </w:r>
      <w:r w:rsidR="00846899">
        <w:rPr>
          <w:rFonts w:ascii="Times New Roman" w:eastAsia="Calibri" w:hAnsi="Times New Roman"/>
          <w:sz w:val="28"/>
          <w:szCs w:val="28"/>
          <w:lang w:eastAsia="en-US"/>
        </w:rPr>
        <w:t>ом</w:t>
      </w:r>
      <w:r w:rsidR="00344AA6" w:rsidRPr="00344AA6">
        <w:rPr>
          <w:rFonts w:ascii="Times New Roman" w:eastAsia="Calibri" w:hAnsi="Times New Roman"/>
          <w:sz w:val="28"/>
          <w:szCs w:val="28"/>
          <w:lang w:eastAsia="en-US"/>
        </w:rPr>
        <w:t xml:space="preserve"> правил СП 31.13330.2021</w:t>
      </w:r>
      <w:r w:rsidR="00344AA6">
        <w:rPr>
          <w:rFonts w:ascii="Times New Roman" w:eastAsia="Calibri" w:hAnsi="Times New Roman"/>
          <w:sz w:val="28"/>
          <w:szCs w:val="28"/>
          <w:lang w:eastAsia="en-US"/>
        </w:rPr>
        <w:t xml:space="preserve"> «</w:t>
      </w:r>
      <w:proofErr w:type="spellStart"/>
      <w:r w:rsidR="00344AA6" w:rsidRPr="00344AA6">
        <w:rPr>
          <w:rFonts w:ascii="Times New Roman" w:eastAsia="Calibri" w:hAnsi="Times New Roman"/>
          <w:sz w:val="28"/>
          <w:szCs w:val="28"/>
          <w:lang w:eastAsia="en-US"/>
        </w:rPr>
        <w:t>С</w:t>
      </w:r>
      <w:r w:rsidR="00166058" w:rsidRPr="00344AA6">
        <w:rPr>
          <w:rFonts w:ascii="Times New Roman" w:eastAsia="Calibri" w:hAnsi="Times New Roman"/>
          <w:sz w:val="28"/>
          <w:szCs w:val="28"/>
          <w:lang w:eastAsia="en-US"/>
        </w:rPr>
        <w:t>н</w:t>
      </w:r>
      <w:r w:rsidR="00344AA6" w:rsidRPr="00344AA6">
        <w:rPr>
          <w:rFonts w:ascii="Times New Roman" w:eastAsia="Calibri" w:hAnsi="Times New Roman"/>
          <w:sz w:val="28"/>
          <w:szCs w:val="28"/>
          <w:lang w:eastAsia="en-US"/>
        </w:rPr>
        <w:t>иП</w:t>
      </w:r>
      <w:proofErr w:type="spellEnd"/>
      <w:r w:rsidR="00344AA6" w:rsidRPr="00344AA6">
        <w:rPr>
          <w:rFonts w:ascii="Times New Roman" w:eastAsia="Calibri" w:hAnsi="Times New Roman"/>
          <w:sz w:val="28"/>
          <w:szCs w:val="28"/>
          <w:lang w:eastAsia="en-US"/>
        </w:rPr>
        <w:t xml:space="preserve"> 2.04.02-84* Водоснабжение. Наружные сети и сооружения</w:t>
      </w:r>
      <w:r w:rsidR="00344AA6">
        <w:rPr>
          <w:rFonts w:ascii="Times New Roman" w:eastAsia="Calibri" w:hAnsi="Times New Roman"/>
          <w:sz w:val="28"/>
          <w:szCs w:val="28"/>
          <w:lang w:eastAsia="en-US"/>
        </w:rPr>
        <w:t xml:space="preserve">» </w:t>
      </w:r>
      <w:r w:rsidR="00344AA6" w:rsidRPr="00344AA6">
        <w:rPr>
          <w:rFonts w:ascii="Times New Roman" w:eastAsia="Calibri" w:hAnsi="Times New Roman"/>
          <w:sz w:val="28"/>
          <w:szCs w:val="28"/>
          <w:lang w:eastAsia="en-US"/>
        </w:rPr>
        <w:t xml:space="preserve">(утв. </w:t>
      </w:r>
      <w:r w:rsidR="00166058" w:rsidRPr="00344AA6">
        <w:rPr>
          <w:rFonts w:ascii="Times New Roman" w:eastAsia="Calibri" w:hAnsi="Times New Roman"/>
          <w:sz w:val="28"/>
          <w:szCs w:val="28"/>
          <w:lang w:eastAsia="en-US"/>
        </w:rPr>
        <w:t>П</w:t>
      </w:r>
      <w:r w:rsidR="00344AA6" w:rsidRPr="00344AA6">
        <w:rPr>
          <w:rFonts w:ascii="Times New Roman" w:eastAsia="Calibri" w:hAnsi="Times New Roman"/>
          <w:sz w:val="28"/>
          <w:szCs w:val="28"/>
          <w:lang w:eastAsia="en-US"/>
        </w:rPr>
        <w:t>риказом Министерства строительства и жилищно-коммунального хозяйства Р</w:t>
      </w:r>
      <w:r w:rsidR="00344AA6">
        <w:rPr>
          <w:rFonts w:ascii="Times New Roman" w:eastAsia="Calibri" w:hAnsi="Times New Roman"/>
          <w:sz w:val="28"/>
          <w:szCs w:val="28"/>
          <w:lang w:eastAsia="en-US"/>
        </w:rPr>
        <w:t xml:space="preserve">оссийской </w:t>
      </w:r>
      <w:r w:rsidR="00344AA6" w:rsidRPr="00344AA6">
        <w:rPr>
          <w:rFonts w:ascii="Times New Roman" w:eastAsia="Calibri" w:hAnsi="Times New Roman"/>
          <w:sz w:val="28"/>
          <w:szCs w:val="28"/>
          <w:lang w:eastAsia="en-US"/>
        </w:rPr>
        <w:t>Ф</w:t>
      </w:r>
      <w:r w:rsidR="00344AA6">
        <w:rPr>
          <w:rFonts w:ascii="Times New Roman" w:eastAsia="Calibri" w:hAnsi="Times New Roman"/>
          <w:sz w:val="28"/>
          <w:szCs w:val="28"/>
          <w:lang w:eastAsia="en-US"/>
        </w:rPr>
        <w:t>едерации</w:t>
      </w:r>
      <w:r w:rsidR="00344AA6" w:rsidRPr="00344AA6">
        <w:rPr>
          <w:rFonts w:ascii="Times New Roman" w:eastAsia="Calibri" w:hAnsi="Times New Roman"/>
          <w:sz w:val="28"/>
          <w:szCs w:val="28"/>
          <w:lang w:eastAsia="en-US"/>
        </w:rPr>
        <w:t xml:space="preserve"> </w:t>
      </w:r>
      <w:r w:rsidR="00C8768C">
        <w:rPr>
          <w:rFonts w:ascii="Times New Roman" w:eastAsia="Calibri" w:hAnsi="Times New Roman"/>
          <w:sz w:val="28"/>
          <w:szCs w:val="28"/>
          <w:lang w:eastAsia="en-US"/>
        </w:rPr>
        <w:t xml:space="preserve">             </w:t>
      </w:r>
      <w:r w:rsidR="00344AA6" w:rsidRPr="00344AA6">
        <w:rPr>
          <w:rFonts w:ascii="Times New Roman" w:eastAsia="Calibri" w:hAnsi="Times New Roman"/>
          <w:sz w:val="28"/>
          <w:szCs w:val="28"/>
          <w:lang w:eastAsia="en-US"/>
        </w:rPr>
        <w:t xml:space="preserve">от 27 декабря 2021 г. </w:t>
      </w:r>
      <w:r w:rsidR="00344AA6">
        <w:rPr>
          <w:rFonts w:ascii="Times New Roman" w:eastAsia="Calibri" w:hAnsi="Times New Roman"/>
          <w:sz w:val="28"/>
          <w:szCs w:val="28"/>
          <w:lang w:eastAsia="en-US"/>
        </w:rPr>
        <w:t>№</w:t>
      </w:r>
      <w:r w:rsidR="00344AA6" w:rsidRPr="00344AA6">
        <w:rPr>
          <w:rFonts w:ascii="Times New Roman" w:eastAsia="Calibri" w:hAnsi="Times New Roman"/>
          <w:sz w:val="28"/>
          <w:szCs w:val="28"/>
          <w:lang w:eastAsia="en-US"/>
        </w:rPr>
        <w:t xml:space="preserve"> 1016/</w:t>
      </w:r>
      <w:proofErr w:type="spellStart"/>
      <w:r w:rsidR="00344AA6" w:rsidRPr="00344AA6">
        <w:rPr>
          <w:rFonts w:ascii="Times New Roman" w:eastAsia="Calibri" w:hAnsi="Times New Roman"/>
          <w:sz w:val="28"/>
          <w:szCs w:val="28"/>
          <w:lang w:eastAsia="en-US"/>
        </w:rPr>
        <w:t>пр</w:t>
      </w:r>
      <w:proofErr w:type="spellEnd"/>
      <w:r w:rsidR="00344AA6" w:rsidRPr="00344AA6">
        <w:rPr>
          <w:rFonts w:ascii="Times New Roman" w:eastAsia="Calibri" w:hAnsi="Times New Roman"/>
          <w:sz w:val="28"/>
          <w:szCs w:val="28"/>
          <w:lang w:eastAsia="en-US"/>
        </w:rPr>
        <w:t>)</w:t>
      </w:r>
      <w:r w:rsidR="00191D50" w:rsidRPr="00747D46">
        <w:rPr>
          <w:rFonts w:ascii="Times New Roman" w:eastAsia="Calibri" w:hAnsi="Times New Roman"/>
          <w:sz w:val="28"/>
          <w:szCs w:val="28"/>
          <w:lang w:eastAsia="en-US"/>
        </w:rPr>
        <w:t>;</w:t>
      </w:r>
    </w:p>
    <w:p w14:paraId="333B9F13" w14:textId="30EF13F4" w:rsidR="00191D50" w:rsidRPr="00747D46" w:rsidRDefault="00207D58" w:rsidP="00846899">
      <w:pPr>
        <w:widowControl w:val="0"/>
        <w:ind w:firstLine="709"/>
        <w:jc w:val="both"/>
        <w:rPr>
          <w:rFonts w:ascii="Times New Roman" w:eastAsia="Calibri" w:hAnsi="Times New Roman"/>
          <w:sz w:val="28"/>
          <w:szCs w:val="28"/>
          <w:lang w:eastAsia="en-US"/>
        </w:rPr>
      </w:pPr>
      <w:r>
        <w:rPr>
          <w:rFonts w:ascii="Times New Roman" w:eastAsia="Calibri" w:hAnsi="Times New Roman"/>
          <w:sz w:val="28"/>
          <w:szCs w:val="28"/>
          <w:lang w:eastAsia="en-US"/>
        </w:rPr>
        <w:t>-</w:t>
      </w:r>
      <w:r w:rsidR="00191D50" w:rsidRPr="00747D46">
        <w:rPr>
          <w:rFonts w:ascii="Times New Roman" w:eastAsia="Calibri" w:hAnsi="Times New Roman"/>
          <w:sz w:val="28"/>
          <w:szCs w:val="28"/>
          <w:lang w:eastAsia="en-US"/>
        </w:rPr>
        <w:tab/>
      </w:r>
      <w:r w:rsidR="00846899" w:rsidRPr="00846899">
        <w:rPr>
          <w:rFonts w:ascii="Times New Roman" w:eastAsia="Calibri" w:hAnsi="Times New Roman"/>
          <w:sz w:val="28"/>
          <w:szCs w:val="28"/>
          <w:lang w:eastAsia="en-US"/>
        </w:rPr>
        <w:t>Свод</w:t>
      </w:r>
      <w:r w:rsidR="00846899">
        <w:rPr>
          <w:rFonts w:ascii="Times New Roman" w:eastAsia="Calibri" w:hAnsi="Times New Roman"/>
          <w:sz w:val="28"/>
          <w:szCs w:val="28"/>
          <w:lang w:eastAsia="en-US"/>
        </w:rPr>
        <w:t>ом</w:t>
      </w:r>
      <w:r w:rsidR="00846899" w:rsidRPr="00846899">
        <w:rPr>
          <w:rFonts w:ascii="Times New Roman" w:eastAsia="Calibri" w:hAnsi="Times New Roman"/>
          <w:sz w:val="28"/>
          <w:szCs w:val="28"/>
          <w:lang w:eastAsia="en-US"/>
        </w:rPr>
        <w:t xml:space="preserve"> правил СП 32.13330.2018</w:t>
      </w:r>
      <w:r w:rsidR="00846899">
        <w:rPr>
          <w:rFonts w:ascii="Times New Roman" w:eastAsia="Calibri" w:hAnsi="Times New Roman"/>
          <w:sz w:val="28"/>
          <w:szCs w:val="28"/>
          <w:lang w:eastAsia="en-US"/>
        </w:rPr>
        <w:t xml:space="preserve"> «</w:t>
      </w:r>
      <w:proofErr w:type="spellStart"/>
      <w:r w:rsidR="00846899" w:rsidRPr="00846899">
        <w:rPr>
          <w:rFonts w:ascii="Times New Roman" w:eastAsia="Calibri" w:hAnsi="Times New Roman"/>
          <w:sz w:val="28"/>
          <w:szCs w:val="28"/>
          <w:lang w:eastAsia="en-US"/>
        </w:rPr>
        <w:t>С</w:t>
      </w:r>
      <w:r w:rsidR="00166058" w:rsidRPr="00846899">
        <w:rPr>
          <w:rFonts w:ascii="Times New Roman" w:eastAsia="Calibri" w:hAnsi="Times New Roman"/>
          <w:sz w:val="28"/>
          <w:szCs w:val="28"/>
          <w:lang w:eastAsia="en-US"/>
        </w:rPr>
        <w:t>н</w:t>
      </w:r>
      <w:r w:rsidR="00846899" w:rsidRPr="00846899">
        <w:rPr>
          <w:rFonts w:ascii="Times New Roman" w:eastAsia="Calibri" w:hAnsi="Times New Roman"/>
          <w:sz w:val="28"/>
          <w:szCs w:val="28"/>
          <w:lang w:eastAsia="en-US"/>
        </w:rPr>
        <w:t>иП</w:t>
      </w:r>
      <w:proofErr w:type="spellEnd"/>
      <w:r w:rsidR="00846899" w:rsidRPr="00846899">
        <w:rPr>
          <w:rFonts w:ascii="Times New Roman" w:eastAsia="Calibri" w:hAnsi="Times New Roman"/>
          <w:sz w:val="28"/>
          <w:szCs w:val="28"/>
          <w:lang w:eastAsia="en-US"/>
        </w:rPr>
        <w:t xml:space="preserve"> 2.04.03-85. Канализация. Наружные сети и сооружения</w:t>
      </w:r>
      <w:r w:rsidR="00846899">
        <w:rPr>
          <w:rFonts w:ascii="Times New Roman" w:eastAsia="Calibri" w:hAnsi="Times New Roman"/>
          <w:sz w:val="28"/>
          <w:szCs w:val="28"/>
          <w:lang w:eastAsia="en-US"/>
        </w:rPr>
        <w:t xml:space="preserve">» </w:t>
      </w:r>
      <w:r w:rsidR="00846899" w:rsidRPr="00846899">
        <w:rPr>
          <w:rFonts w:ascii="Times New Roman" w:eastAsia="Calibri" w:hAnsi="Times New Roman"/>
          <w:sz w:val="28"/>
          <w:szCs w:val="28"/>
          <w:lang w:eastAsia="en-US"/>
        </w:rPr>
        <w:t xml:space="preserve">(утв. </w:t>
      </w:r>
      <w:r w:rsidR="00166058" w:rsidRPr="00846899">
        <w:rPr>
          <w:rFonts w:ascii="Times New Roman" w:eastAsia="Calibri" w:hAnsi="Times New Roman"/>
          <w:sz w:val="28"/>
          <w:szCs w:val="28"/>
          <w:lang w:eastAsia="en-US"/>
        </w:rPr>
        <w:t>П</w:t>
      </w:r>
      <w:r w:rsidR="00846899" w:rsidRPr="00846899">
        <w:rPr>
          <w:rFonts w:ascii="Times New Roman" w:eastAsia="Calibri" w:hAnsi="Times New Roman"/>
          <w:sz w:val="28"/>
          <w:szCs w:val="28"/>
          <w:lang w:eastAsia="en-US"/>
        </w:rPr>
        <w:t xml:space="preserve">риказом Министерства строительства и жилищно-коммунального хозяйства Российской Федерации от 25 декабря </w:t>
      </w:r>
      <w:r w:rsidR="00846899">
        <w:rPr>
          <w:rFonts w:ascii="Times New Roman" w:eastAsia="Calibri" w:hAnsi="Times New Roman"/>
          <w:sz w:val="28"/>
          <w:szCs w:val="28"/>
          <w:lang w:eastAsia="en-US"/>
        </w:rPr>
        <w:t xml:space="preserve">             </w:t>
      </w:r>
      <w:r w:rsidR="00846899" w:rsidRPr="00846899">
        <w:rPr>
          <w:rFonts w:ascii="Times New Roman" w:eastAsia="Calibri" w:hAnsi="Times New Roman"/>
          <w:sz w:val="28"/>
          <w:szCs w:val="28"/>
          <w:lang w:eastAsia="en-US"/>
        </w:rPr>
        <w:t xml:space="preserve">2018 г. </w:t>
      </w:r>
      <w:r w:rsidR="00846899">
        <w:rPr>
          <w:rFonts w:ascii="Times New Roman" w:eastAsia="Calibri" w:hAnsi="Times New Roman"/>
          <w:sz w:val="28"/>
          <w:szCs w:val="28"/>
          <w:lang w:eastAsia="en-US"/>
        </w:rPr>
        <w:t>№</w:t>
      </w:r>
      <w:r w:rsidR="00846899" w:rsidRPr="00846899">
        <w:rPr>
          <w:rFonts w:ascii="Times New Roman" w:eastAsia="Calibri" w:hAnsi="Times New Roman"/>
          <w:sz w:val="28"/>
          <w:szCs w:val="28"/>
          <w:lang w:eastAsia="en-US"/>
        </w:rPr>
        <w:t xml:space="preserve"> 860/</w:t>
      </w:r>
      <w:proofErr w:type="spellStart"/>
      <w:r w:rsidR="00846899" w:rsidRPr="00846899">
        <w:rPr>
          <w:rFonts w:ascii="Times New Roman" w:eastAsia="Calibri" w:hAnsi="Times New Roman"/>
          <w:sz w:val="28"/>
          <w:szCs w:val="28"/>
          <w:lang w:eastAsia="en-US"/>
        </w:rPr>
        <w:t>пр</w:t>
      </w:r>
      <w:proofErr w:type="spellEnd"/>
      <w:r w:rsidR="00846899" w:rsidRPr="00846899">
        <w:rPr>
          <w:rFonts w:ascii="Times New Roman" w:eastAsia="Calibri" w:hAnsi="Times New Roman"/>
          <w:sz w:val="28"/>
          <w:szCs w:val="28"/>
          <w:lang w:eastAsia="en-US"/>
        </w:rPr>
        <w:t>)</w:t>
      </w:r>
      <w:r w:rsidR="00191D50" w:rsidRPr="00747D46">
        <w:rPr>
          <w:rFonts w:ascii="Times New Roman" w:eastAsia="Calibri" w:hAnsi="Times New Roman"/>
          <w:sz w:val="28"/>
          <w:szCs w:val="28"/>
          <w:lang w:eastAsia="en-US"/>
        </w:rPr>
        <w:t>;</w:t>
      </w:r>
    </w:p>
    <w:p w14:paraId="11525D18" w14:textId="68867024" w:rsidR="00191D50" w:rsidRPr="00747D46" w:rsidRDefault="005956E0" w:rsidP="003F570F">
      <w:pPr>
        <w:widowControl w:val="0"/>
        <w:ind w:firstLine="709"/>
        <w:jc w:val="both"/>
        <w:rPr>
          <w:rFonts w:ascii="Times New Roman" w:eastAsia="Calibri" w:hAnsi="Times New Roman"/>
          <w:sz w:val="28"/>
          <w:szCs w:val="28"/>
          <w:lang w:eastAsia="en-US"/>
        </w:rPr>
      </w:pPr>
      <w:r>
        <w:rPr>
          <w:rFonts w:ascii="Times New Roman" w:eastAsia="Calibri" w:hAnsi="Times New Roman"/>
          <w:sz w:val="28"/>
          <w:szCs w:val="28"/>
          <w:lang w:eastAsia="en-US"/>
        </w:rPr>
        <w:t>-</w:t>
      </w:r>
      <w:r w:rsidR="00191D50" w:rsidRPr="00747D46">
        <w:rPr>
          <w:rFonts w:ascii="Times New Roman" w:eastAsia="Calibri" w:hAnsi="Times New Roman"/>
          <w:sz w:val="28"/>
          <w:szCs w:val="28"/>
          <w:lang w:eastAsia="en-US"/>
        </w:rPr>
        <w:tab/>
      </w:r>
      <w:r w:rsidR="003F570F" w:rsidRPr="003F570F">
        <w:rPr>
          <w:rFonts w:ascii="Times New Roman" w:eastAsia="Calibri" w:hAnsi="Times New Roman"/>
          <w:sz w:val="28"/>
          <w:szCs w:val="28"/>
          <w:lang w:eastAsia="en-US"/>
        </w:rPr>
        <w:t>Санитарны</w:t>
      </w:r>
      <w:r w:rsidR="003F570F">
        <w:rPr>
          <w:rFonts w:ascii="Times New Roman" w:eastAsia="Calibri" w:hAnsi="Times New Roman"/>
          <w:sz w:val="28"/>
          <w:szCs w:val="28"/>
          <w:lang w:eastAsia="en-US"/>
        </w:rPr>
        <w:t>ми</w:t>
      </w:r>
      <w:r w:rsidR="003F570F" w:rsidRPr="003F570F">
        <w:rPr>
          <w:rFonts w:ascii="Times New Roman" w:eastAsia="Calibri" w:hAnsi="Times New Roman"/>
          <w:sz w:val="28"/>
          <w:szCs w:val="28"/>
          <w:lang w:eastAsia="en-US"/>
        </w:rPr>
        <w:t xml:space="preserve"> правила</w:t>
      </w:r>
      <w:r w:rsidR="003F570F">
        <w:rPr>
          <w:rFonts w:ascii="Times New Roman" w:eastAsia="Calibri" w:hAnsi="Times New Roman"/>
          <w:sz w:val="28"/>
          <w:szCs w:val="28"/>
          <w:lang w:eastAsia="en-US"/>
        </w:rPr>
        <w:t>ми</w:t>
      </w:r>
      <w:r w:rsidR="003F570F" w:rsidRPr="003F570F">
        <w:rPr>
          <w:rFonts w:ascii="Times New Roman" w:eastAsia="Calibri" w:hAnsi="Times New Roman"/>
          <w:sz w:val="28"/>
          <w:szCs w:val="28"/>
          <w:lang w:eastAsia="en-US"/>
        </w:rPr>
        <w:t xml:space="preserve"> и норм</w:t>
      </w:r>
      <w:r w:rsidR="003F570F">
        <w:rPr>
          <w:rFonts w:ascii="Times New Roman" w:eastAsia="Calibri" w:hAnsi="Times New Roman"/>
          <w:sz w:val="28"/>
          <w:szCs w:val="28"/>
          <w:lang w:eastAsia="en-US"/>
        </w:rPr>
        <w:t>ами</w:t>
      </w:r>
      <w:r w:rsidR="003F570F" w:rsidRPr="003F570F">
        <w:rPr>
          <w:rFonts w:ascii="Times New Roman" w:eastAsia="Calibri" w:hAnsi="Times New Roman"/>
          <w:sz w:val="28"/>
          <w:szCs w:val="28"/>
          <w:lang w:eastAsia="en-US"/>
        </w:rPr>
        <w:t xml:space="preserve"> СанПиН 2.1.3684-21</w:t>
      </w:r>
      <w:r w:rsidR="003F570F">
        <w:rPr>
          <w:rFonts w:ascii="Times New Roman" w:eastAsia="Calibri" w:hAnsi="Times New Roman"/>
          <w:sz w:val="28"/>
          <w:szCs w:val="28"/>
          <w:lang w:eastAsia="en-US"/>
        </w:rPr>
        <w:t xml:space="preserve"> </w:t>
      </w:r>
      <w:r w:rsidR="003F570F">
        <w:rPr>
          <w:rFonts w:ascii="Times New Roman" w:eastAsia="Calibri" w:hAnsi="Times New Roman"/>
          <w:sz w:val="28"/>
          <w:szCs w:val="28"/>
          <w:lang w:eastAsia="en-US"/>
        </w:rPr>
        <w:lastRenderedPageBreak/>
        <w:t>«</w:t>
      </w:r>
      <w:r w:rsidR="003F570F" w:rsidRPr="003F570F">
        <w:rPr>
          <w:rFonts w:ascii="Times New Roman" w:eastAsia="Calibri" w:hAnsi="Times New Roman"/>
          <w:sz w:val="28"/>
          <w:szCs w:val="28"/>
          <w:lang w:eastAsia="en-US"/>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3F570F">
        <w:rPr>
          <w:rFonts w:ascii="Times New Roman" w:eastAsia="Calibri" w:hAnsi="Times New Roman"/>
          <w:sz w:val="28"/>
          <w:szCs w:val="28"/>
          <w:lang w:eastAsia="en-US"/>
        </w:rPr>
        <w:t xml:space="preserve">» (утв. </w:t>
      </w:r>
      <w:r w:rsidR="00166058">
        <w:rPr>
          <w:rFonts w:ascii="Times New Roman" w:eastAsia="Calibri" w:hAnsi="Times New Roman"/>
          <w:sz w:val="28"/>
          <w:szCs w:val="28"/>
          <w:lang w:eastAsia="en-US"/>
        </w:rPr>
        <w:t>П</w:t>
      </w:r>
      <w:r w:rsidR="003F570F">
        <w:rPr>
          <w:rFonts w:ascii="Times New Roman" w:eastAsia="Calibri" w:hAnsi="Times New Roman"/>
          <w:sz w:val="28"/>
          <w:szCs w:val="28"/>
          <w:lang w:eastAsia="en-US"/>
        </w:rPr>
        <w:t xml:space="preserve">остановлением Главного </w:t>
      </w:r>
      <w:r w:rsidR="003F570F" w:rsidRPr="003F570F">
        <w:rPr>
          <w:rFonts w:ascii="Times New Roman" w:eastAsia="Calibri" w:hAnsi="Times New Roman"/>
          <w:sz w:val="28"/>
          <w:szCs w:val="28"/>
          <w:lang w:eastAsia="en-US"/>
        </w:rPr>
        <w:t>государственного санитарного</w:t>
      </w:r>
      <w:r w:rsidR="003F570F">
        <w:rPr>
          <w:rFonts w:ascii="Times New Roman" w:eastAsia="Calibri" w:hAnsi="Times New Roman"/>
          <w:sz w:val="28"/>
          <w:szCs w:val="28"/>
          <w:lang w:eastAsia="en-US"/>
        </w:rPr>
        <w:t xml:space="preserve"> врача Российской Федерации </w:t>
      </w:r>
      <w:r w:rsidR="003F570F" w:rsidRPr="003F570F">
        <w:rPr>
          <w:rFonts w:ascii="Times New Roman" w:eastAsia="Calibri" w:hAnsi="Times New Roman"/>
          <w:sz w:val="28"/>
          <w:szCs w:val="28"/>
          <w:lang w:eastAsia="en-US"/>
        </w:rPr>
        <w:t xml:space="preserve">от 28 января </w:t>
      </w:r>
      <w:r w:rsidR="003F570F">
        <w:rPr>
          <w:rFonts w:ascii="Times New Roman" w:eastAsia="Calibri" w:hAnsi="Times New Roman"/>
          <w:sz w:val="28"/>
          <w:szCs w:val="28"/>
          <w:lang w:eastAsia="en-US"/>
        </w:rPr>
        <w:t xml:space="preserve">             </w:t>
      </w:r>
      <w:r w:rsidR="003F570F" w:rsidRPr="003F570F">
        <w:rPr>
          <w:rFonts w:ascii="Times New Roman" w:eastAsia="Calibri" w:hAnsi="Times New Roman"/>
          <w:sz w:val="28"/>
          <w:szCs w:val="28"/>
          <w:lang w:eastAsia="en-US"/>
        </w:rPr>
        <w:t xml:space="preserve">2021 г. </w:t>
      </w:r>
      <w:r w:rsidR="003F570F">
        <w:rPr>
          <w:rFonts w:ascii="Times New Roman" w:eastAsia="Calibri" w:hAnsi="Times New Roman"/>
          <w:sz w:val="28"/>
          <w:szCs w:val="28"/>
          <w:lang w:eastAsia="en-US"/>
        </w:rPr>
        <w:t>№</w:t>
      </w:r>
      <w:r w:rsidR="003F570F" w:rsidRPr="003F570F">
        <w:rPr>
          <w:rFonts w:ascii="Times New Roman" w:eastAsia="Calibri" w:hAnsi="Times New Roman"/>
          <w:sz w:val="28"/>
          <w:szCs w:val="28"/>
          <w:lang w:eastAsia="en-US"/>
        </w:rPr>
        <w:t xml:space="preserve"> 3</w:t>
      </w:r>
      <w:r w:rsidR="003F570F">
        <w:rPr>
          <w:rFonts w:ascii="Times New Roman" w:eastAsia="Calibri" w:hAnsi="Times New Roman"/>
          <w:sz w:val="28"/>
          <w:szCs w:val="28"/>
          <w:lang w:eastAsia="en-US"/>
        </w:rPr>
        <w:t>)</w:t>
      </w:r>
      <w:r w:rsidR="00191D50" w:rsidRPr="00747D46">
        <w:rPr>
          <w:rFonts w:ascii="Times New Roman" w:eastAsia="Calibri" w:hAnsi="Times New Roman"/>
          <w:sz w:val="28"/>
          <w:szCs w:val="28"/>
          <w:lang w:eastAsia="en-US"/>
        </w:rPr>
        <w:t>;</w:t>
      </w:r>
    </w:p>
    <w:p w14:paraId="1FCA163F" w14:textId="0D58A476" w:rsidR="00191D50" w:rsidRPr="00747D46" w:rsidRDefault="005956E0" w:rsidP="003F570F">
      <w:pPr>
        <w:widowControl w:val="0"/>
        <w:ind w:firstLine="709"/>
        <w:jc w:val="both"/>
        <w:rPr>
          <w:rFonts w:ascii="Times New Roman" w:eastAsia="Calibri" w:hAnsi="Times New Roman"/>
          <w:sz w:val="28"/>
          <w:szCs w:val="28"/>
          <w:lang w:eastAsia="en-US"/>
        </w:rPr>
      </w:pPr>
      <w:r>
        <w:rPr>
          <w:rFonts w:ascii="Times New Roman" w:eastAsia="Calibri" w:hAnsi="Times New Roman"/>
          <w:sz w:val="28"/>
          <w:szCs w:val="28"/>
          <w:lang w:eastAsia="en-US"/>
        </w:rPr>
        <w:t>-</w:t>
      </w:r>
      <w:r w:rsidR="00191D50" w:rsidRPr="00747D46">
        <w:rPr>
          <w:rFonts w:ascii="Times New Roman" w:eastAsia="Calibri" w:hAnsi="Times New Roman"/>
          <w:sz w:val="28"/>
          <w:szCs w:val="28"/>
          <w:lang w:eastAsia="en-US"/>
        </w:rPr>
        <w:tab/>
      </w:r>
      <w:r w:rsidR="003F570F">
        <w:rPr>
          <w:rFonts w:ascii="Times New Roman" w:eastAsia="Calibri" w:hAnsi="Times New Roman"/>
          <w:sz w:val="28"/>
          <w:szCs w:val="28"/>
          <w:lang w:eastAsia="en-US"/>
        </w:rPr>
        <w:t>Санитарными</w:t>
      </w:r>
      <w:r w:rsidR="003F570F" w:rsidRPr="003F570F">
        <w:rPr>
          <w:rFonts w:ascii="Times New Roman" w:eastAsia="Calibri" w:hAnsi="Times New Roman"/>
          <w:sz w:val="28"/>
          <w:szCs w:val="28"/>
          <w:lang w:eastAsia="en-US"/>
        </w:rPr>
        <w:t xml:space="preserve"> правила</w:t>
      </w:r>
      <w:r w:rsidR="003F570F">
        <w:rPr>
          <w:rFonts w:ascii="Times New Roman" w:eastAsia="Calibri" w:hAnsi="Times New Roman"/>
          <w:sz w:val="28"/>
          <w:szCs w:val="28"/>
          <w:lang w:eastAsia="en-US"/>
        </w:rPr>
        <w:t>ми и нормами</w:t>
      </w:r>
      <w:r w:rsidR="003F570F" w:rsidRPr="003F570F">
        <w:rPr>
          <w:rFonts w:ascii="Times New Roman" w:eastAsia="Calibri" w:hAnsi="Times New Roman"/>
          <w:sz w:val="28"/>
          <w:szCs w:val="28"/>
          <w:lang w:eastAsia="en-US"/>
        </w:rPr>
        <w:t xml:space="preserve"> СанПиН 1.2.3685-21</w:t>
      </w:r>
      <w:r w:rsidR="003F570F">
        <w:rPr>
          <w:rFonts w:ascii="Times New Roman" w:eastAsia="Calibri" w:hAnsi="Times New Roman"/>
          <w:sz w:val="28"/>
          <w:szCs w:val="28"/>
          <w:lang w:eastAsia="en-US"/>
        </w:rPr>
        <w:t xml:space="preserve"> «</w:t>
      </w:r>
      <w:r w:rsidR="003F570F" w:rsidRPr="003F570F">
        <w:rPr>
          <w:rFonts w:ascii="Times New Roman" w:eastAsia="Calibri" w:hAnsi="Times New Roman"/>
          <w:sz w:val="28"/>
          <w:szCs w:val="28"/>
          <w:lang w:eastAsia="en-US"/>
        </w:rPr>
        <w:t>Гигиенические нормативы и требования к обеспечению безопасности и (или) безвредности для человека факторов среды обитания</w:t>
      </w:r>
      <w:r w:rsidR="003F570F">
        <w:rPr>
          <w:rFonts w:ascii="Times New Roman" w:eastAsia="Calibri" w:hAnsi="Times New Roman"/>
          <w:sz w:val="28"/>
          <w:szCs w:val="28"/>
          <w:lang w:eastAsia="en-US"/>
        </w:rPr>
        <w:t xml:space="preserve">» (утв. </w:t>
      </w:r>
      <w:r w:rsidR="00166058" w:rsidRPr="003F570F">
        <w:rPr>
          <w:rFonts w:ascii="Times New Roman" w:eastAsia="Calibri" w:hAnsi="Times New Roman"/>
          <w:sz w:val="28"/>
          <w:szCs w:val="28"/>
          <w:lang w:eastAsia="en-US"/>
        </w:rPr>
        <w:t>П</w:t>
      </w:r>
      <w:r w:rsidR="003F570F" w:rsidRPr="003F570F">
        <w:rPr>
          <w:rFonts w:ascii="Times New Roman" w:eastAsia="Calibri" w:hAnsi="Times New Roman"/>
          <w:sz w:val="28"/>
          <w:szCs w:val="28"/>
          <w:lang w:eastAsia="en-US"/>
        </w:rPr>
        <w:t xml:space="preserve">остановлением </w:t>
      </w:r>
      <w:r w:rsidR="00C8768C" w:rsidRPr="00C8768C">
        <w:rPr>
          <w:rFonts w:ascii="Times New Roman" w:eastAsia="Calibri" w:hAnsi="Times New Roman"/>
          <w:sz w:val="28"/>
          <w:szCs w:val="28"/>
          <w:lang w:eastAsia="en-US"/>
        </w:rPr>
        <w:t>государственного санитарного врача Российской Федерации</w:t>
      </w:r>
      <w:r w:rsidR="003F570F" w:rsidRPr="00C8768C">
        <w:rPr>
          <w:rFonts w:ascii="Times New Roman" w:eastAsia="Calibri" w:hAnsi="Times New Roman"/>
          <w:sz w:val="28"/>
          <w:szCs w:val="28"/>
          <w:lang w:eastAsia="en-US"/>
        </w:rPr>
        <w:br/>
      </w:r>
      <w:r w:rsidR="003F570F" w:rsidRPr="003F570F">
        <w:rPr>
          <w:rFonts w:ascii="Times New Roman" w:eastAsia="Calibri" w:hAnsi="Times New Roman"/>
          <w:sz w:val="28"/>
          <w:szCs w:val="28"/>
          <w:lang w:eastAsia="en-US"/>
        </w:rPr>
        <w:t xml:space="preserve">от 28 января 2021 г. </w:t>
      </w:r>
      <w:r w:rsidR="003F570F">
        <w:rPr>
          <w:rFonts w:ascii="Times New Roman" w:eastAsia="Calibri" w:hAnsi="Times New Roman"/>
          <w:sz w:val="28"/>
          <w:szCs w:val="28"/>
          <w:lang w:eastAsia="en-US"/>
        </w:rPr>
        <w:t>№</w:t>
      </w:r>
      <w:r w:rsidR="003F570F" w:rsidRPr="003F570F">
        <w:rPr>
          <w:rFonts w:ascii="Times New Roman" w:eastAsia="Calibri" w:hAnsi="Times New Roman"/>
          <w:sz w:val="28"/>
          <w:szCs w:val="28"/>
          <w:lang w:eastAsia="en-US"/>
        </w:rPr>
        <w:t xml:space="preserve"> 2</w:t>
      </w:r>
      <w:r w:rsidR="003F570F">
        <w:rPr>
          <w:rFonts w:ascii="Times New Roman" w:eastAsia="Calibri" w:hAnsi="Times New Roman"/>
          <w:sz w:val="28"/>
          <w:szCs w:val="28"/>
          <w:lang w:eastAsia="en-US"/>
        </w:rPr>
        <w:t>)</w:t>
      </w:r>
      <w:r w:rsidR="00191D50" w:rsidRPr="00747D46">
        <w:rPr>
          <w:rFonts w:ascii="Times New Roman" w:eastAsia="Calibri" w:hAnsi="Times New Roman"/>
          <w:sz w:val="28"/>
          <w:szCs w:val="28"/>
          <w:lang w:eastAsia="en-US"/>
        </w:rPr>
        <w:t>;</w:t>
      </w:r>
    </w:p>
    <w:p w14:paraId="26C42F07" w14:textId="413C6A0B" w:rsidR="00191D50" w:rsidRPr="00747D46" w:rsidRDefault="005956E0" w:rsidP="00C8768C">
      <w:pPr>
        <w:widowControl w:val="0"/>
        <w:ind w:firstLine="709"/>
        <w:jc w:val="both"/>
        <w:rPr>
          <w:rFonts w:ascii="Times New Roman" w:eastAsia="Calibri" w:hAnsi="Times New Roman"/>
          <w:sz w:val="28"/>
          <w:szCs w:val="28"/>
          <w:lang w:eastAsia="en-US"/>
        </w:rPr>
      </w:pPr>
      <w:r>
        <w:rPr>
          <w:rFonts w:ascii="Times New Roman" w:eastAsia="Calibri" w:hAnsi="Times New Roman"/>
          <w:sz w:val="28"/>
          <w:szCs w:val="28"/>
          <w:lang w:eastAsia="en-US"/>
        </w:rPr>
        <w:t>-</w:t>
      </w:r>
      <w:r w:rsidR="00191D50" w:rsidRPr="00747D46">
        <w:rPr>
          <w:rFonts w:ascii="Times New Roman" w:eastAsia="Calibri" w:hAnsi="Times New Roman"/>
          <w:sz w:val="28"/>
          <w:szCs w:val="28"/>
          <w:lang w:eastAsia="en-US"/>
        </w:rPr>
        <w:tab/>
      </w:r>
      <w:r w:rsidR="00C8768C" w:rsidRPr="00C8768C">
        <w:rPr>
          <w:rFonts w:ascii="Times New Roman" w:eastAsia="Calibri" w:hAnsi="Times New Roman"/>
          <w:sz w:val="28"/>
          <w:szCs w:val="28"/>
          <w:lang w:eastAsia="en-US"/>
        </w:rPr>
        <w:t>2.1.5. Водоотведение населенных м</w:t>
      </w:r>
      <w:r w:rsidR="00C8768C">
        <w:rPr>
          <w:rFonts w:ascii="Times New Roman" w:eastAsia="Calibri" w:hAnsi="Times New Roman"/>
          <w:sz w:val="28"/>
          <w:szCs w:val="28"/>
          <w:lang w:eastAsia="en-US"/>
        </w:rPr>
        <w:t xml:space="preserve">ест, санитарная охрана водоемов </w:t>
      </w:r>
      <w:r w:rsidR="00C8768C" w:rsidRPr="00C8768C">
        <w:rPr>
          <w:rFonts w:ascii="Times New Roman" w:eastAsia="Calibri" w:hAnsi="Times New Roman"/>
          <w:sz w:val="28"/>
          <w:szCs w:val="28"/>
          <w:lang w:eastAsia="en-US"/>
        </w:rPr>
        <w:t>Методически</w:t>
      </w:r>
      <w:r w:rsidR="00C8768C">
        <w:rPr>
          <w:rFonts w:ascii="Times New Roman" w:eastAsia="Calibri" w:hAnsi="Times New Roman"/>
          <w:sz w:val="28"/>
          <w:szCs w:val="28"/>
          <w:lang w:eastAsia="en-US"/>
        </w:rPr>
        <w:t>ми</w:t>
      </w:r>
      <w:r w:rsidR="00C8768C" w:rsidRPr="00C8768C">
        <w:rPr>
          <w:rFonts w:ascii="Times New Roman" w:eastAsia="Calibri" w:hAnsi="Times New Roman"/>
          <w:sz w:val="28"/>
          <w:szCs w:val="28"/>
          <w:lang w:eastAsia="en-US"/>
        </w:rPr>
        <w:t xml:space="preserve"> указания</w:t>
      </w:r>
      <w:r w:rsidR="00C8768C">
        <w:rPr>
          <w:rFonts w:ascii="Times New Roman" w:eastAsia="Calibri" w:hAnsi="Times New Roman"/>
          <w:sz w:val="28"/>
          <w:szCs w:val="28"/>
          <w:lang w:eastAsia="en-US"/>
        </w:rPr>
        <w:t>ми</w:t>
      </w:r>
      <w:r w:rsidR="00C8768C" w:rsidRPr="00C8768C">
        <w:rPr>
          <w:rFonts w:ascii="Times New Roman" w:eastAsia="Calibri" w:hAnsi="Times New Roman"/>
          <w:sz w:val="28"/>
          <w:szCs w:val="28"/>
          <w:lang w:eastAsia="en-US"/>
        </w:rPr>
        <w:t xml:space="preserve"> МУ 2.1.5.800 </w:t>
      </w:r>
      <w:r w:rsidR="00C8768C">
        <w:rPr>
          <w:rFonts w:ascii="Times New Roman" w:eastAsia="Calibri" w:hAnsi="Times New Roman"/>
          <w:sz w:val="28"/>
          <w:szCs w:val="28"/>
          <w:lang w:eastAsia="en-US"/>
        </w:rPr>
        <w:t>–</w:t>
      </w:r>
      <w:r w:rsidR="00C8768C" w:rsidRPr="00C8768C">
        <w:rPr>
          <w:rFonts w:ascii="Times New Roman" w:eastAsia="Calibri" w:hAnsi="Times New Roman"/>
          <w:sz w:val="28"/>
          <w:szCs w:val="28"/>
          <w:lang w:eastAsia="en-US"/>
        </w:rPr>
        <w:t xml:space="preserve"> 99</w:t>
      </w:r>
      <w:r w:rsidR="00C8768C">
        <w:rPr>
          <w:rFonts w:ascii="Times New Roman" w:eastAsia="Calibri" w:hAnsi="Times New Roman"/>
          <w:sz w:val="28"/>
          <w:szCs w:val="28"/>
          <w:lang w:eastAsia="en-US"/>
        </w:rPr>
        <w:t xml:space="preserve"> «</w:t>
      </w:r>
      <w:r w:rsidR="00C8768C" w:rsidRPr="00C8768C">
        <w:rPr>
          <w:rFonts w:ascii="Times New Roman" w:eastAsia="Calibri" w:hAnsi="Times New Roman"/>
          <w:sz w:val="28"/>
          <w:szCs w:val="28"/>
          <w:lang w:eastAsia="en-US"/>
        </w:rPr>
        <w:t>Организация госсанэпиднадзора за обеззараживанием сточных вод</w:t>
      </w:r>
      <w:r w:rsidR="00C8768C">
        <w:rPr>
          <w:rFonts w:ascii="Times New Roman" w:eastAsia="Calibri" w:hAnsi="Times New Roman"/>
          <w:sz w:val="28"/>
          <w:szCs w:val="28"/>
          <w:lang w:eastAsia="en-US"/>
        </w:rPr>
        <w:t xml:space="preserve">» </w:t>
      </w:r>
      <w:r w:rsidR="00C8768C" w:rsidRPr="00C8768C">
        <w:rPr>
          <w:rFonts w:ascii="Times New Roman" w:eastAsia="Calibri" w:hAnsi="Times New Roman"/>
          <w:sz w:val="28"/>
          <w:szCs w:val="28"/>
          <w:lang w:eastAsia="en-US"/>
        </w:rPr>
        <w:t xml:space="preserve">(утв. </w:t>
      </w:r>
      <w:r w:rsidR="00166058">
        <w:rPr>
          <w:rFonts w:ascii="Times New Roman" w:eastAsia="Calibri" w:hAnsi="Times New Roman"/>
          <w:sz w:val="28"/>
          <w:szCs w:val="28"/>
          <w:lang w:eastAsia="en-US"/>
        </w:rPr>
        <w:t>П</w:t>
      </w:r>
      <w:r w:rsidR="00C8768C">
        <w:rPr>
          <w:rFonts w:ascii="Times New Roman" w:eastAsia="Calibri" w:hAnsi="Times New Roman"/>
          <w:sz w:val="28"/>
          <w:szCs w:val="28"/>
          <w:lang w:eastAsia="en-US"/>
        </w:rPr>
        <w:t xml:space="preserve">остановлением Главного государственного санитарного врача </w:t>
      </w:r>
      <w:r w:rsidR="00C8768C" w:rsidRPr="00C8768C">
        <w:rPr>
          <w:rFonts w:ascii="Times New Roman" w:eastAsia="Calibri" w:hAnsi="Times New Roman"/>
          <w:sz w:val="28"/>
          <w:szCs w:val="28"/>
          <w:lang w:eastAsia="en-US"/>
        </w:rPr>
        <w:t xml:space="preserve">Российской Федерации </w:t>
      </w:r>
      <w:r w:rsidR="00C8768C">
        <w:rPr>
          <w:rFonts w:ascii="Times New Roman" w:eastAsia="Calibri" w:hAnsi="Times New Roman"/>
          <w:sz w:val="28"/>
          <w:szCs w:val="28"/>
          <w:lang w:eastAsia="en-US"/>
        </w:rPr>
        <w:t xml:space="preserve">               </w:t>
      </w:r>
      <w:r w:rsidR="00287760">
        <w:rPr>
          <w:rFonts w:ascii="Times New Roman" w:eastAsia="Calibri" w:hAnsi="Times New Roman"/>
          <w:sz w:val="28"/>
          <w:szCs w:val="28"/>
          <w:lang w:eastAsia="en-US"/>
        </w:rPr>
        <w:br/>
      </w:r>
      <w:r w:rsidR="00C8768C" w:rsidRPr="00C8768C">
        <w:rPr>
          <w:rFonts w:ascii="Times New Roman" w:eastAsia="Calibri" w:hAnsi="Times New Roman"/>
          <w:sz w:val="28"/>
          <w:szCs w:val="28"/>
          <w:lang w:eastAsia="en-US"/>
        </w:rPr>
        <w:t>27 декабря 1999 г.)</w:t>
      </w:r>
      <w:r w:rsidR="00191D50" w:rsidRPr="00747D46">
        <w:rPr>
          <w:rFonts w:ascii="Times New Roman" w:eastAsia="Calibri" w:hAnsi="Times New Roman"/>
          <w:sz w:val="28"/>
          <w:szCs w:val="28"/>
          <w:lang w:eastAsia="en-US"/>
        </w:rPr>
        <w:t>;</w:t>
      </w:r>
    </w:p>
    <w:p w14:paraId="4F4CE59A" w14:textId="7F441D2D" w:rsidR="00191D50" w:rsidRPr="00747D46" w:rsidRDefault="005956E0" w:rsidP="00C8768C">
      <w:pPr>
        <w:widowControl w:val="0"/>
        <w:ind w:firstLine="709"/>
        <w:jc w:val="both"/>
        <w:rPr>
          <w:rFonts w:ascii="Times New Roman" w:eastAsia="Calibri" w:hAnsi="Times New Roman"/>
          <w:sz w:val="28"/>
          <w:szCs w:val="28"/>
          <w:lang w:eastAsia="en-US"/>
        </w:rPr>
      </w:pPr>
      <w:r>
        <w:rPr>
          <w:rFonts w:ascii="Times New Roman" w:eastAsia="Calibri" w:hAnsi="Times New Roman"/>
          <w:sz w:val="28"/>
          <w:szCs w:val="28"/>
          <w:lang w:eastAsia="en-US"/>
        </w:rPr>
        <w:t>-</w:t>
      </w:r>
      <w:r w:rsidR="00191D50" w:rsidRPr="00747D46">
        <w:rPr>
          <w:rFonts w:ascii="Times New Roman" w:eastAsia="Calibri" w:hAnsi="Times New Roman"/>
          <w:sz w:val="28"/>
          <w:szCs w:val="28"/>
          <w:lang w:eastAsia="en-US"/>
        </w:rPr>
        <w:tab/>
      </w:r>
      <w:r w:rsidR="00C8768C" w:rsidRPr="00C8768C">
        <w:rPr>
          <w:rFonts w:ascii="Times New Roman" w:eastAsia="Calibri" w:hAnsi="Times New Roman"/>
          <w:sz w:val="28"/>
          <w:szCs w:val="28"/>
          <w:lang w:eastAsia="en-US"/>
        </w:rPr>
        <w:t>2.1.5. Водоотведение населенных мест, санитарная охрана водоемов</w:t>
      </w:r>
      <w:r w:rsidR="00C8768C">
        <w:rPr>
          <w:rFonts w:ascii="Times New Roman" w:eastAsia="Calibri" w:hAnsi="Times New Roman"/>
          <w:sz w:val="28"/>
          <w:szCs w:val="28"/>
          <w:lang w:eastAsia="en-US"/>
        </w:rPr>
        <w:t xml:space="preserve"> </w:t>
      </w:r>
      <w:r w:rsidR="00C8768C" w:rsidRPr="00C8768C">
        <w:rPr>
          <w:rFonts w:ascii="Times New Roman" w:eastAsia="Calibri" w:hAnsi="Times New Roman"/>
          <w:sz w:val="28"/>
          <w:szCs w:val="28"/>
          <w:lang w:eastAsia="en-US"/>
        </w:rPr>
        <w:t>Методически</w:t>
      </w:r>
      <w:r w:rsidR="00C8768C">
        <w:rPr>
          <w:rFonts w:ascii="Times New Roman" w:eastAsia="Calibri" w:hAnsi="Times New Roman"/>
          <w:sz w:val="28"/>
          <w:szCs w:val="28"/>
          <w:lang w:eastAsia="en-US"/>
        </w:rPr>
        <w:t>ми</w:t>
      </w:r>
      <w:r w:rsidR="00C8768C" w:rsidRPr="00C8768C">
        <w:rPr>
          <w:rFonts w:ascii="Times New Roman" w:eastAsia="Calibri" w:hAnsi="Times New Roman"/>
          <w:sz w:val="28"/>
          <w:szCs w:val="28"/>
          <w:lang w:eastAsia="en-US"/>
        </w:rPr>
        <w:t xml:space="preserve"> указания</w:t>
      </w:r>
      <w:r w:rsidR="00C8768C">
        <w:rPr>
          <w:rFonts w:ascii="Times New Roman" w:eastAsia="Calibri" w:hAnsi="Times New Roman"/>
          <w:sz w:val="28"/>
          <w:szCs w:val="28"/>
          <w:lang w:eastAsia="en-US"/>
        </w:rPr>
        <w:t>ми</w:t>
      </w:r>
      <w:r w:rsidR="00C8768C" w:rsidRPr="00C8768C">
        <w:rPr>
          <w:rFonts w:ascii="Times New Roman" w:eastAsia="Calibri" w:hAnsi="Times New Roman"/>
          <w:sz w:val="28"/>
          <w:szCs w:val="28"/>
          <w:lang w:eastAsia="en-US"/>
        </w:rPr>
        <w:t xml:space="preserve"> МУ 2.1.5.732-99</w:t>
      </w:r>
      <w:r w:rsidR="00C8768C">
        <w:rPr>
          <w:rFonts w:ascii="Times New Roman" w:eastAsia="Calibri" w:hAnsi="Times New Roman"/>
          <w:sz w:val="28"/>
          <w:szCs w:val="28"/>
          <w:lang w:eastAsia="en-US"/>
        </w:rPr>
        <w:t xml:space="preserve"> «</w:t>
      </w:r>
      <w:r w:rsidR="00C8768C" w:rsidRPr="00C8768C">
        <w:rPr>
          <w:rFonts w:ascii="Times New Roman" w:eastAsia="Calibri" w:hAnsi="Times New Roman"/>
          <w:sz w:val="28"/>
          <w:szCs w:val="28"/>
          <w:lang w:eastAsia="en-US"/>
        </w:rPr>
        <w:t xml:space="preserve">Санитарно-эпидемиологический надзор за обеззараживанием сточных </w:t>
      </w:r>
      <w:r w:rsidR="00C8768C">
        <w:rPr>
          <w:rFonts w:ascii="Times New Roman" w:eastAsia="Calibri" w:hAnsi="Times New Roman"/>
          <w:sz w:val="28"/>
          <w:szCs w:val="28"/>
          <w:lang w:eastAsia="en-US"/>
        </w:rPr>
        <w:t xml:space="preserve">вод ультрафиолетовым излучением» </w:t>
      </w:r>
      <w:r w:rsidR="00C8768C">
        <w:rPr>
          <w:rFonts w:ascii="Times New Roman" w:eastAsia="Calibri" w:hAnsi="Times New Roman"/>
          <w:sz w:val="28"/>
          <w:szCs w:val="28"/>
          <w:lang w:eastAsia="en-US"/>
        </w:rPr>
        <w:br/>
      </w:r>
      <w:r w:rsidR="00C8768C" w:rsidRPr="00C8768C">
        <w:rPr>
          <w:rFonts w:ascii="Times New Roman" w:eastAsia="Calibri" w:hAnsi="Times New Roman"/>
          <w:sz w:val="28"/>
          <w:szCs w:val="28"/>
          <w:lang w:eastAsia="en-US"/>
        </w:rPr>
        <w:t xml:space="preserve">(утв. </w:t>
      </w:r>
      <w:r w:rsidR="00166058">
        <w:rPr>
          <w:rFonts w:ascii="Times New Roman" w:eastAsia="Calibri" w:hAnsi="Times New Roman"/>
          <w:sz w:val="28"/>
          <w:szCs w:val="28"/>
          <w:lang w:eastAsia="en-US"/>
        </w:rPr>
        <w:t>П</w:t>
      </w:r>
      <w:r w:rsidR="00C8768C">
        <w:rPr>
          <w:rFonts w:ascii="Times New Roman" w:eastAsia="Calibri" w:hAnsi="Times New Roman"/>
          <w:sz w:val="28"/>
          <w:szCs w:val="28"/>
          <w:lang w:eastAsia="en-US"/>
        </w:rPr>
        <w:t xml:space="preserve">остановлением Главного </w:t>
      </w:r>
      <w:r w:rsidR="00C8768C" w:rsidRPr="00C8768C">
        <w:rPr>
          <w:rFonts w:ascii="Times New Roman" w:eastAsia="Calibri" w:hAnsi="Times New Roman"/>
          <w:sz w:val="28"/>
          <w:szCs w:val="28"/>
          <w:lang w:eastAsia="en-US"/>
        </w:rPr>
        <w:t>государственного санитарного врача Российской Федерации 1 марта 1999 г.)</w:t>
      </w:r>
      <w:r w:rsidR="00191D50" w:rsidRPr="00747D46">
        <w:rPr>
          <w:rFonts w:ascii="Times New Roman" w:eastAsia="Calibri" w:hAnsi="Times New Roman"/>
          <w:sz w:val="28"/>
          <w:szCs w:val="28"/>
          <w:lang w:eastAsia="en-US"/>
        </w:rPr>
        <w:t>;</w:t>
      </w:r>
    </w:p>
    <w:p w14:paraId="5411186A" w14:textId="3A234A00" w:rsidR="00191D50" w:rsidRPr="00747D46" w:rsidRDefault="005956E0" w:rsidP="00C8768C">
      <w:pPr>
        <w:widowControl w:val="0"/>
        <w:ind w:firstLine="709"/>
        <w:jc w:val="both"/>
        <w:rPr>
          <w:rFonts w:ascii="Times New Roman" w:eastAsia="Calibri" w:hAnsi="Times New Roman"/>
          <w:sz w:val="28"/>
          <w:szCs w:val="28"/>
          <w:lang w:eastAsia="en-US"/>
        </w:rPr>
      </w:pPr>
      <w:r>
        <w:rPr>
          <w:rFonts w:ascii="Times New Roman" w:eastAsia="Calibri" w:hAnsi="Times New Roman"/>
          <w:sz w:val="28"/>
          <w:szCs w:val="28"/>
          <w:lang w:eastAsia="en-US"/>
        </w:rPr>
        <w:t>-</w:t>
      </w:r>
      <w:r w:rsidR="00191D50" w:rsidRPr="00747D46">
        <w:rPr>
          <w:rFonts w:ascii="Times New Roman" w:eastAsia="Calibri" w:hAnsi="Times New Roman"/>
          <w:sz w:val="28"/>
          <w:szCs w:val="28"/>
          <w:lang w:eastAsia="en-US"/>
        </w:rPr>
        <w:tab/>
      </w:r>
      <w:r w:rsidR="00C8768C" w:rsidRPr="00C8768C">
        <w:rPr>
          <w:rFonts w:ascii="Times New Roman" w:eastAsia="Calibri" w:hAnsi="Times New Roman"/>
          <w:sz w:val="28"/>
          <w:szCs w:val="28"/>
          <w:lang w:eastAsia="en-US"/>
        </w:rPr>
        <w:t>Санитарны</w:t>
      </w:r>
      <w:r w:rsidR="00C8768C">
        <w:rPr>
          <w:rFonts w:ascii="Times New Roman" w:eastAsia="Calibri" w:hAnsi="Times New Roman"/>
          <w:sz w:val="28"/>
          <w:szCs w:val="28"/>
          <w:lang w:eastAsia="en-US"/>
        </w:rPr>
        <w:t>ми</w:t>
      </w:r>
      <w:r w:rsidR="00C8768C" w:rsidRPr="00C8768C">
        <w:rPr>
          <w:rFonts w:ascii="Times New Roman" w:eastAsia="Calibri" w:hAnsi="Times New Roman"/>
          <w:sz w:val="28"/>
          <w:szCs w:val="28"/>
          <w:lang w:eastAsia="en-US"/>
        </w:rPr>
        <w:t xml:space="preserve"> правила</w:t>
      </w:r>
      <w:r w:rsidR="00C8768C">
        <w:rPr>
          <w:rFonts w:ascii="Times New Roman" w:eastAsia="Calibri" w:hAnsi="Times New Roman"/>
          <w:sz w:val="28"/>
          <w:szCs w:val="28"/>
          <w:lang w:eastAsia="en-US"/>
        </w:rPr>
        <w:t>ми</w:t>
      </w:r>
      <w:r w:rsidR="00C8768C" w:rsidRPr="00C8768C">
        <w:rPr>
          <w:rFonts w:ascii="Times New Roman" w:eastAsia="Calibri" w:hAnsi="Times New Roman"/>
          <w:sz w:val="28"/>
          <w:szCs w:val="28"/>
          <w:lang w:eastAsia="en-US"/>
        </w:rPr>
        <w:t xml:space="preserve"> и норм</w:t>
      </w:r>
      <w:r w:rsidR="00C8768C">
        <w:rPr>
          <w:rFonts w:ascii="Times New Roman" w:eastAsia="Calibri" w:hAnsi="Times New Roman"/>
          <w:sz w:val="28"/>
          <w:szCs w:val="28"/>
          <w:lang w:eastAsia="en-US"/>
        </w:rPr>
        <w:t>ами</w:t>
      </w:r>
      <w:r w:rsidR="00C8768C" w:rsidRPr="00C8768C">
        <w:rPr>
          <w:rFonts w:ascii="Times New Roman" w:eastAsia="Calibri" w:hAnsi="Times New Roman"/>
          <w:sz w:val="28"/>
          <w:szCs w:val="28"/>
          <w:lang w:eastAsia="en-US"/>
        </w:rPr>
        <w:t xml:space="preserve"> СанПиН 2.1.4.1110-02</w:t>
      </w:r>
      <w:r w:rsidR="00C8768C">
        <w:rPr>
          <w:rFonts w:ascii="Times New Roman" w:eastAsia="Calibri" w:hAnsi="Times New Roman"/>
          <w:sz w:val="28"/>
          <w:szCs w:val="28"/>
          <w:lang w:eastAsia="en-US"/>
        </w:rPr>
        <w:t xml:space="preserve"> «</w:t>
      </w:r>
      <w:r w:rsidR="00C8768C" w:rsidRPr="00C8768C">
        <w:rPr>
          <w:rFonts w:ascii="Times New Roman" w:eastAsia="Calibri" w:hAnsi="Times New Roman"/>
          <w:sz w:val="28"/>
          <w:szCs w:val="28"/>
          <w:lang w:eastAsia="en-US"/>
        </w:rPr>
        <w:t>Зоны санитарной охраны источников водоснабжения и водопроводов</w:t>
      </w:r>
      <w:r w:rsidR="00C8768C">
        <w:rPr>
          <w:rFonts w:ascii="Times New Roman" w:eastAsia="Calibri" w:hAnsi="Times New Roman"/>
          <w:sz w:val="28"/>
          <w:szCs w:val="28"/>
          <w:lang w:eastAsia="en-US"/>
        </w:rPr>
        <w:t xml:space="preserve"> </w:t>
      </w:r>
      <w:r w:rsidR="00C8768C" w:rsidRPr="00C8768C">
        <w:rPr>
          <w:rFonts w:ascii="Times New Roman" w:eastAsia="Calibri" w:hAnsi="Times New Roman"/>
          <w:sz w:val="28"/>
          <w:szCs w:val="28"/>
          <w:lang w:eastAsia="en-US"/>
        </w:rPr>
        <w:t>питьевого назначения</w:t>
      </w:r>
      <w:r w:rsidR="00C8768C">
        <w:rPr>
          <w:rFonts w:ascii="Times New Roman" w:eastAsia="Calibri" w:hAnsi="Times New Roman"/>
          <w:sz w:val="28"/>
          <w:szCs w:val="28"/>
          <w:lang w:eastAsia="en-US"/>
        </w:rPr>
        <w:t xml:space="preserve">» (утв. </w:t>
      </w:r>
      <w:r w:rsidR="00166058" w:rsidRPr="00C8768C">
        <w:rPr>
          <w:rFonts w:ascii="Times New Roman" w:eastAsia="Calibri" w:hAnsi="Times New Roman"/>
          <w:sz w:val="28"/>
          <w:szCs w:val="28"/>
          <w:lang w:eastAsia="en-US"/>
        </w:rPr>
        <w:t>П</w:t>
      </w:r>
      <w:r w:rsidR="00C8768C" w:rsidRPr="00C8768C">
        <w:rPr>
          <w:rFonts w:ascii="Times New Roman" w:eastAsia="Calibri" w:hAnsi="Times New Roman"/>
          <w:sz w:val="28"/>
          <w:szCs w:val="28"/>
          <w:lang w:eastAsia="en-US"/>
        </w:rPr>
        <w:t xml:space="preserve">остановлением Главного государственного санитарного врача Российской Федерации от 14 марта 2002 г. </w:t>
      </w:r>
      <w:r w:rsidR="00C8768C">
        <w:rPr>
          <w:rFonts w:ascii="Times New Roman" w:eastAsia="Calibri" w:hAnsi="Times New Roman"/>
          <w:sz w:val="28"/>
          <w:szCs w:val="28"/>
          <w:lang w:eastAsia="en-US"/>
        </w:rPr>
        <w:t>№</w:t>
      </w:r>
      <w:r w:rsidR="00C8768C" w:rsidRPr="00C8768C">
        <w:rPr>
          <w:rFonts w:ascii="Times New Roman" w:eastAsia="Calibri" w:hAnsi="Times New Roman"/>
          <w:sz w:val="28"/>
          <w:szCs w:val="28"/>
          <w:lang w:eastAsia="en-US"/>
        </w:rPr>
        <w:t xml:space="preserve"> 10</w:t>
      </w:r>
      <w:r w:rsidR="00C8768C">
        <w:rPr>
          <w:rFonts w:ascii="Times New Roman" w:eastAsia="Calibri" w:hAnsi="Times New Roman"/>
          <w:sz w:val="28"/>
          <w:szCs w:val="28"/>
          <w:lang w:eastAsia="en-US"/>
        </w:rPr>
        <w:t>)</w:t>
      </w:r>
      <w:r w:rsidR="00191D50" w:rsidRPr="00747D46">
        <w:rPr>
          <w:rFonts w:ascii="Times New Roman" w:eastAsia="Calibri" w:hAnsi="Times New Roman"/>
          <w:sz w:val="28"/>
          <w:szCs w:val="28"/>
          <w:lang w:eastAsia="en-US"/>
        </w:rPr>
        <w:t>;</w:t>
      </w:r>
    </w:p>
    <w:p w14:paraId="2EE281AF" w14:textId="7C1DFFB8" w:rsidR="00191D50" w:rsidRPr="00747D46" w:rsidRDefault="005956E0" w:rsidP="00207D58">
      <w:pPr>
        <w:widowControl w:val="0"/>
        <w:ind w:firstLine="709"/>
        <w:jc w:val="both"/>
        <w:rPr>
          <w:rFonts w:ascii="Times New Roman" w:eastAsia="Calibri" w:hAnsi="Times New Roman"/>
          <w:sz w:val="28"/>
          <w:szCs w:val="28"/>
          <w:lang w:eastAsia="en-US"/>
        </w:rPr>
      </w:pPr>
      <w:r>
        <w:rPr>
          <w:rFonts w:ascii="Times New Roman" w:eastAsia="Calibri" w:hAnsi="Times New Roman"/>
          <w:sz w:val="28"/>
          <w:szCs w:val="28"/>
          <w:lang w:eastAsia="en-US"/>
        </w:rPr>
        <w:t>-</w:t>
      </w:r>
      <w:r w:rsidR="00191D50" w:rsidRPr="00747D46">
        <w:rPr>
          <w:rFonts w:ascii="Times New Roman" w:eastAsia="Calibri" w:hAnsi="Times New Roman"/>
          <w:sz w:val="28"/>
          <w:szCs w:val="28"/>
          <w:lang w:eastAsia="en-US"/>
        </w:rPr>
        <w:tab/>
        <w:t xml:space="preserve">пособиям к </w:t>
      </w:r>
      <w:proofErr w:type="spellStart"/>
      <w:r w:rsidR="00191D50" w:rsidRPr="00747D46">
        <w:rPr>
          <w:rFonts w:ascii="Times New Roman" w:eastAsia="Calibri" w:hAnsi="Times New Roman"/>
          <w:sz w:val="28"/>
          <w:szCs w:val="28"/>
          <w:lang w:eastAsia="en-US"/>
        </w:rPr>
        <w:t>С</w:t>
      </w:r>
      <w:r w:rsidR="00166058" w:rsidRPr="00747D46">
        <w:rPr>
          <w:rFonts w:ascii="Times New Roman" w:eastAsia="Calibri" w:hAnsi="Times New Roman"/>
          <w:sz w:val="28"/>
          <w:szCs w:val="28"/>
          <w:lang w:eastAsia="en-US"/>
        </w:rPr>
        <w:t>н</w:t>
      </w:r>
      <w:r w:rsidR="00191D50" w:rsidRPr="00747D46">
        <w:rPr>
          <w:rFonts w:ascii="Times New Roman" w:eastAsia="Calibri" w:hAnsi="Times New Roman"/>
          <w:sz w:val="28"/>
          <w:szCs w:val="28"/>
          <w:lang w:eastAsia="en-US"/>
        </w:rPr>
        <w:t>иП</w:t>
      </w:r>
      <w:proofErr w:type="spellEnd"/>
      <w:r w:rsidR="00191D50" w:rsidRPr="00747D46">
        <w:rPr>
          <w:rFonts w:ascii="Times New Roman" w:eastAsia="Calibri" w:hAnsi="Times New Roman"/>
          <w:sz w:val="28"/>
          <w:szCs w:val="28"/>
          <w:lang w:eastAsia="en-US"/>
        </w:rPr>
        <w:t xml:space="preserve"> 2.04.02-84* и </w:t>
      </w:r>
      <w:proofErr w:type="spellStart"/>
      <w:r w:rsidR="00191D50" w:rsidRPr="00747D46">
        <w:rPr>
          <w:rFonts w:ascii="Times New Roman" w:eastAsia="Calibri" w:hAnsi="Times New Roman"/>
          <w:sz w:val="28"/>
          <w:szCs w:val="28"/>
          <w:lang w:eastAsia="en-US"/>
        </w:rPr>
        <w:t>С</w:t>
      </w:r>
      <w:r w:rsidR="00166058" w:rsidRPr="00747D46">
        <w:rPr>
          <w:rFonts w:ascii="Times New Roman" w:eastAsia="Calibri" w:hAnsi="Times New Roman"/>
          <w:sz w:val="28"/>
          <w:szCs w:val="28"/>
          <w:lang w:eastAsia="en-US"/>
        </w:rPr>
        <w:t>н</w:t>
      </w:r>
      <w:r w:rsidR="00191D50" w:rsidRPr="00747D46">
        <w:rPr>
          <w:rFonts w:ascii="Times New Roman" w:eastAsia="Calibri" w:hAnsi="Times New Roman"/>
          <w:sz w:val="28"/>
          <w:szCs w:val="28"/>
          <w:lang w:eastAsia="en-US"/>
        </w:rPr>
        <w:t>иП</w:t>
      </w:r>
      <w:proofErr w:type="spellEnd"/>
      <w:r w:rsidR="00191D50" w:rsidRPr="00747D46">
        <w:rPr>
          <w:rFonts w:ascii="Times New Roman" w:eastAsia="Calibri" w:hAnsi="Times New Roman"/>
          <w:sz w:val="28"/>
          <w:szCs w:val="28"/>
          <w:lang w:eastAsia="en-US"/>
        </w:rPr>
        <w:t xml:space="preserve"> 2.04.03-85 по объему и содержанию технической документации внеплощадочных систем водоснабжения и </w:t>
      </w:r>
      <w:r w:rsidR="00207D58">
        <w:rPr>
          <w:rFonts w:ascii="Times New Roman" w:eastAsia="Calibri" w:hAnsi="Times New Roman"/>
          <w:sz w:val="28"/>
          <w:szCs w:val="28"/>
          <w:lang w:eastAsia="en-US"/>
        </w:rPr>
        <w:t>канализации,</w:t>
      </w:r>
      <w:r w:rsidR="00191D50" w:rsidRPr="00747D46">
        <w:rPr>
          <w:rFonts w:ascii="Times New Roman" w:eastAsia="Calibri" w:hAnsi="Times New Roman"/>
          <w:sz w:val="28"/>
          <w:szCs w:val="28"/>
          <w:lang w:eastAsia="en-US"/>
        </w:rPr>
        <w:t xml:space="preserve"> а также требованиями ряда других нормативных документов.</w:t>
      </w:r>
    </w:p>
    <w:p w14:paraId="4295F4FC"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Грунты представлены суглинками и супесью твердой, просадочными </w:t>
      </w:r>
      <w:r w:rsidR="005956E0">
        <w:rPr>
          <w:rFonts w:ascii="Times New Roman" w:eastAsia="Calibri" w:hAnsi="Times New Roman"/>
          <w:sz w:val="28"/>
          <w:szCs w:val="28"/>
          <w:lang w:eastAsia="en-US"/>
        </w:rPr>
        <w:br/>
      </w:r>
      <w:r w:rsidRPr="00747D46">
        <w:rPr>
          <w:rFonts w:ascii="Times New Roman" w:eastAsia="Calibri" w:hAnsi="Times New Roman"/>
          <w:sz w:val="28"/>
          <w:szCs w:val="28"/>
          <w:lang w:eastAsia="en-US"/>
        </w:rPr>
        <w:t>I типа. Нормативная глубина промерзания почвы 0,8</w:t>
      </w:r>
      <w:r w:rsidR="00207D5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p>
    <w:p w14:paraId="0DE43C4B"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Подземные воды вскрыты на глубине 5,8-7,9</w:t>
      </w:r>
      <w:r w:rsidR="00207D5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ниже поверхности земли.</w:t>
      </w:r>
    </w:p>
    <w:p w14:paraId="07E9CD6F"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Проектируемая территория расположена в зоне с исходной сейсмичностью 8 баллов.</w:t>
      </w:r>
    </w:p>
    <w:p w14:paraId="2F7ADA0A"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170B8CC0" w14:textId="77777777" w:rsidR="00191D50" w:rsidRPr="00747D46" w:rsidRDefault="00191D50" w:rsidP="00191D50">
      <w:pPr>
        <w:widowControl w:val="0"/>
        <w:ind w:firstLine="709"/>
        <w:jc w:val="center"/>
        <w:rPr>
          <w:rFonts w:ascii="Times New Roman" w:eastAsia="Calibri" w:hAnsi="Times New Roman"/>
          <w:b/>
          <w:sz w:val="28"/>
          <w:szCs w:val="28"/>
          <w:lang w:eastAsia="en-US"/>
        </w:rPr>
      </w:pPr>
      <w:r w:rsidRPr="00747D46">
        <w:rPr>
          <w:rFonts w:ascii="Times New Roman" w:eastAsia="Calibri" w:hAnsi="Times New Roman"/>
          <w:b/>
          <w:sz w:val="28"/>
          <w:szCs w:val="28"/>
          <w:lang w:eastAsia="en-US"/>
        </w:rPr>
        <w:t>Существующее положение и имеющиеся проработки</w:t>
      </w:r>
    </w:p>
    <w:p w14:paraId="3123506E"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32D16C05" w14:textId="77777777" w:rsidR="00191D50" w:rsidRPr="00747D46" w:rsidRDefault="00290827" w:rsidP="00191D50">
      <w:pPr>
        <w:widowControl w:val="0"/>
        <w:ind w:firstLine="709"/>
        <w:jc w:val="both"/>
        <w:rPr>
          <w:rFonts w:ascii="Times New Roman" w:eastAsia="Calibri" w:hAnsi="Times New Roman"/>
          <w:sz w:val="28"/>
          <w:szCs w:val="28"/>
          <w:lang w:eastAsia="en-US"/>
        </w:rPr>
      </w:pPr>
      <w:r>
        <w:rPr>
          <w:rFonts w:ascii="Times New Roman" w:eastAsia="Calibri" w:hAnsi="Times New Roman"/>
          <w:sz w:val="28"/>
          <w:szCs w:val="28"/>
          <w:lang w:eastAsia="en-US"/>
        </w:rPr>
        <w:t>В</w:t>
      </w:r>
      <w:r w:rsidR="00191D50" w:rsidRPr="00747D46">
        <w:rPr>
          <w:rFonts w:ascii="Times New Roman" w:eastAsia="Calibri" w:hAnsi="Times New Roman"/>
          <w:sz w:val="28"/>
          <w:szCs w:val="28"/>
          <w:lang w:eastAsia="en-US"/>
        </w:rPr>
        <w:t xml:space="preserve"> настоящее время водоснабжение г. Усть-Лабинска предусматривается от существующих артезианских скважин, расположенных на площадке Восточного водозабора по ул. Пролетарской в количестве 20 штук.</w:t>
      </w:r>
    </w:p>
    <w:p w14:paraId="2729D06A"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Узел головных водопроводных сооружений состоит из:</w:t>
      </w:r>
    </w:p>
    <w:p w14:paraId="0A2D28C2"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артскважин с дебитом 25.0 м</w:t>
      </w:r>
      <w:r w:rsidRPr="00290827">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/ч на расстоянии 300</w:t>
      </w:r>
      <w:r w:rsidR="0029082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друг от друга;</w:t>
      </w:r>
    </w:p>
    <w:p w14:paraId="01816170"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2 резервуаров емкостью по 1000</w:t>
      </w:r>
      <w:r w:rsidR="0029082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r w:rsidRPr="00290827">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 xml:space="preserve"> каждый;</w:t>
      </w:r>
    </w:p>
    <w:p w14:paraId="5B83B9B0"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lastRenderedPageBreak/>
        <w:t>-</w:t>
      </w:r>
      <w:r w:rsidRPr="00747D46">
        <w:rPr>
          <w:rFonts w:ascii="Times New Roman" w:eastAsia="Calibri" w:hAnsi="Times New Roman"/>
          <w:sz w:val="28"/>
          <w:szCs w:val="28"/>
          <w:lang w:eastAsia="en-US"/>
        </w:rPr>
        <w:tab/>
        <w:t>насосной станции II подъема.</w:t>
      </w:r>
    </w:p>
    <w:p w14:paraId="67777106" w14:textId="54D0BCAD"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Общая протяженность существующих водопроводных сетей </w:t>
      </w:r>
      <w:r w:rsidR="00166058">
        <w:rPr>
          <w:rFonts w:ascii="Times New Roman" w:eastAsia="Calibri" w:hAnsi="Times New Roman"/>
          <w:sz w:val="28"/>
          <w:szCs w:val="28"/>
          <w:lang w:eastAsia="en-US"/>
        </w:rPr>
        <w:t>–</w:t>
      </w:r>
      <w:r w:rsidRPr="00747D46">
        <w:rPr>
          <w:rFonts w:ascii="Times New Roman" w:eastAsia="Calibri" w:hAnsi="Times New Roman"/>
          <w:sz w:val="28"/>
          <w:szCs w:val="28"/>
          <w:lang w:eastAsia="en-US"/>
        </w:rPr>
        <w:t xml:space="preserve"> 154,0</w:t>
      </w:r>
      <w:r w:rsidR="0029082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км.</w:t>
      </w:r>
    </w:p>
    <w:p w14:paraId="6C37E18C"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Часть населения снабжается водой от водозаборов Сахарного завода</w:t>
      </w:r>
      <w:r w:rsidR="00290827">
        <w:rPr>
          <w:rFonts w:ascii="Times New Roman" w:eastAsia="Calibri" w:hAnsi="Times New Roman"/>
          <w:sz w:val="28"/>
          <w:szCs w:val="28"/>
          <w:lang w:eastAsia="en-US"/>
        </w:rPr>
        <w:t xml:space="preserve"> «Свобода»</w:t>
      </w:r>
      <w:r w:rsidRPr="00747D46">
        <w:rPr>
          <w:rFonts w:ascii="Times New Roman" w:eastAsia="Calibri" w:hAnsi="Times New Roman"/>
          <w:sz w:val="28"/>
          <w:szCs w:val="28"/>
          <w:lang w:eastAsia="en-US"/>
        </w:rPr>
        <w:t xml:space="preserve"> и водозаборов промпредприятий.</w:t>
      </w:r>
    </w:p>
    <w:p w14:paraId="36D4A70E" w14:textId="3247C4FA"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 1999</w:t>
      </w:r>
      <w:r w:rsidR="0029082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 xml:space="preserve">г. </w:t>
      </w:r>
      <w:r w:rsidR="00166058" w:rsidRPr="00747D46">
        <w:rPr>
          <w:rFonts w:ascii="Times New Roman" w:eastAsia="Calibri" w:hAnsi="Times New Roman"/>
          <w:sz w:val="28"/>
          <w:szCs w:val="28"/>
          <w:lang w:eastAsia="en-US"/>
        </w:rPr>
        <w:t>И</w:t>
      </w:r>
      <w:r w:rsidRPr="00747D46">
        <w:rPr>
          <w:rFonts w:ascii="Times New Roman" w:eastAsia="Calibri" w:hAnsi="Times New Roman"/>
          <w:sz w:val="28"/>
          <w:szCs w:val="28"/>
          <w:lang w:eastAsia="en-US"/>
        </w:rPr>
        <w:t>нститутом ОАО «</w:t>
      </w:r>
      <w:proofErr w:type="spellStart"/>
      <w:r w:rsidRPr="00747D46">
        <w:rPr>
          <w:rFonts w:ascii="Times New Roman" w:eastAsia="Calibri" w:hAnsi="Times New Roman"/>
          <w:sz w:val="28"/>
          <w:szCs w:val="28"/>
          <w:lang w:eastAsia="en-US"/>
        </w:rPr>
        <w:t>Краснодаргражданпроект</w:t>
      </w:r>
      <w:proofErr w:type="spellEnd"/>
      <w:r w:rsidRPr="00747D46">
        <w:rPr>
          <w:rFonts w:ascii="Times New Roman" w:eastAsia="Calibri" w:hAnsi="Times New Roman"/>
          <w:sz w:val="28"/>
          <w:szCs w:val="28"/>
          <w:lang w:eastAsia="en-US"/>
        </w:rPr>
        <w:t>» был выполнен проект водозаборных сооружений «Северный водозабор» г. Усть-Лабинска, производительностью 3,0</w:t>
      </w:r>
      <w:r w:rsidR="0029082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тыс.</w:t>
      </w:r>
      <w:r w:rsidR="0029082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r w:rsidRPr="00290827">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 xml:space="preserve"> на I очередь и 4,0</w:t>
      </w:r>
      <w:r w:rsidR="0029082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тыс.</w:t>
      </w:r>
      <w:r w:rsidR="0029082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r w:rsidRPr="00290827">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 xml:space="preserve"> на полное развитие.</w:t>
      </w:r>
    </w:p>
    <w:p w14:paraId="17198CD8"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 состав сооружений входят:</w:t>
      </w:r>
    </w:p>
    <w:p w14:paraId="4A3CFC41"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 xml:space="preserve">3 куста артскважин (по 3 скважины в каждом кусте, глубиной </w:t>
      </w:r>
      <w:r w:rsidR="00290827">
        <w:rPr>
          <w:rFonts w:ascii="Times New Roman" w:eastAsia="Calibri" w:hAnsi="Times New Roman"/>
          <w:sz w:val="28"/>
          <w:szCs w:val="28"/>
          <w:lang w:eastAsia="en-US"/>
        </w:rPr>
        <w:br/>
      </w:r>
      <w:r w:rsidRPr="00747D46">
        <w:rPr>
          <w:rFonts w:ascii="Times New Roman" w:eastAsia="Calibri" w:hAnsi="Times New Roman"/>
          <w:sz w:val="28"/>
          <w:szCs w:val="28"/>
          <w:lang w:eastAsia="en-US"/>
        </w:rPr>
        <w:t>315</w:t>
      </w:r>
      <w:r w:rsidR="0029082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510</w:t>
      </w:r>
      <w:r w:rsidR="0029082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с дебитом 5,6 – 13,3 л/с при понижении 5-10</w:t>
      </w:r>
      <w:r w:rsidR="0029082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 xml:space="preserve">м на расстоянии </w:t>
      </w:r>
      <w:r w:rsidR="00290827">
        <w:rPr>
          <w:rFonts w:ascii="Times New Roman" w:eastAsia="Calibri" w:hAnsi="Times New Roman"/>
          <w:sz w:val="28"/>
          <w:szCs w:val="28"/>
          <w:lang w:eastAsia="en-US"/>
        </w:rPr>
        <w:br/>
      </w:r>
      <w:r w:rsidRPr="00747D46">
        <w:rPr>
          <w:rFonts w:ascii="Times New Roman" w:eastAsia="Calibri" w:hAnsi="Times New Roman"/>
          <w:sz w:val="28"/>
          <w:szCs w:val="28"/>
          <w:lang w:eastAsia="en-US"/>
        </w:rPr>
        <w:t>300</w:t>
      </w:r>
      <w:r w:rsidR="0029082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друг от друга;</w:t>
      </w:r>
    </w:p>
    <w:p w14:paraId="20A635E3"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резервуары V=1000 м</w:t>
      </w:r>
      <w:r w:rsidRPr="00290827">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 xml:space="preserve"> – 2 шт. (сборные железобетонные);</w:t>
      </w:r>
    </w:p>
    <w:p w14:paraId="236E0B00"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насосная станция II подъема;</w:t>
      </w:r>
    </w:p>
    <w:p w14:paraId="4FA8C80E"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электролизная;</w:t>
      </w:r>
    </w:p>
    <w:p w14:paraId="190F9EC0"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зона строгого режима.</w:t>
      </w:r>
    </w:p>
    <w:p w14:paraId="0749E12D" w14:textId="2770EC86"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 2008</w:t>
      </w:r>
      <w:r w:rsidR="0029082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 xml:space="preserve">г. </w:t>
      </w:r>
      <w:r w:rsidR="00166058" w:rsidRPr="00747D46">
        <w:rPr>
          <w:rFonts w:ascii="Times New Roman" w:eastAsia="Calibri" w:hAnsi="Times New Roman"/>
          <w:sz w:val="28"/>
          <w:szCs w:val="28"/>
          <w:lang w:eastAsia="en-US"/>
        </w:rPr>
        <w:t>И</w:t>
      </w:r>
      <w:r w:rsidRPr="00747D46">
        <w:rPr>
          <w:rFonts w:ascii="Times New Roman" w:eastAsia="Calibri" w:hAnsi="Times New Roman"/>
          <w:sz w:val="28"/>
          <w:szCs w:val="28"/>
          <w:lang w:eastAsia="en-US"/>
        </w:rPr>
        <w:t>нститутом ЗАО «</w:t>
      </w:r>
      <w:proofErr w:type="spellStart"/>
      <w:r w:rsidRPr="00747D46">
        <w:rPr>
          <w:rFonts w:ascii="Times New Roman" w:eastAsia="Calibri" w:hAnsi="Times New Roman"/>
          <w:sz w:val="28"/>
          <w:szCs w:val="28"/>
          <w:lang w:eastAsia="en-US"/>
        </w:rPr>
        <w:t>Краснодарагропромпроект</w:t>
      </w:r>
      <w:proofErr w:type="spellEnd"/>
      <w:r w:rsidRPr="00747D46">
        <w:rPr>
          <w:rFonts w:ascii="Times New Roman" w:eastAsia="Calibri" w:hAnsi="Times New Roman"/>
          <w:sz w:val="28"/>
          <w:szCs w:val="28"/>
          <w:lang w:eastAsia="en-US"/>
        </w:rPr>
        <w:t xml:space="preserve">» выполнен проект реконструкции водозаборных сооружений «Северный водозабор» </w:t>
      </w:r>
      <w:r w:rsidR="00290827">
        <w:rPr>
          <w:rFonts w:ascii="Times New Roman" w:eastAsia="Calibri" w:hAnsi="Times New Roman"/>
          <w:sz w:val="28"/>
          <w:szCs w:val="28"/>
          <w:lang w:eastAsia="en-US"/>
        </w:rPr>
        <w:br/>
      </w:r>
      <w:r w:rsidRPr="00747D46">
        <w:rPr>
          <w:rFonts w:ascii="Times New Roman" w:eastAsia="Calibri" w:hAnsi="Times New Roman"/>
          <w:sz w:val="28"/>
          <w:szCs w:val="28"/>
          <w:lang w:eastAsia="en-US"/>
        </w:rPr>
        <w:t>г. Усть-Лабинска, производительностью до 8,0 тыс. м</w:t>
      </w:r>
      <w:r w:rsidRPr="00290827">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 xml:space="preserve"> на расчетный срок.</w:t>
      </w:r>
    </w:p>
    <w:p w14:paraId="38504261"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Ряд промышленных предприятий промзоны имеют самостоятельные системы водоснабжения.</w:t>
      </w:r>
    </w:p>
    <w:p w14:paraId="7A0F6491"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Водоснабжение существующей застройки осуществляется от разных водозаборов, сети не закольцованы и не обеспечивают требуемых расходов и напоров в водопроводной сети.</w:t>
      </w:r>
    </w:p>
    <w:p w14:paraId="3B920D01"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Разбросанность артскважин приводит к тому, что в сети создается противодавление, скважины работают сами на себя, происходит перерасход электроэнергии, создаются неудобства в обслуживании, наблюдается частое отсутствие воды у </w:t>
      </w:r>
      <w:proofErr w:type="spellStart"/>
      <w:r w:rsidRPr="00747D46">
        <w:rPr>
          <w:rFonts w:ascii="Times New Roman" w:eastAsia="Calibri" w:hAnsi="Times New Roman"/>
          <w:sz w:val="28"/>
          <w:szCs w:val="28"/>
          <w:lang w:eastAsia="en-US"/>
        </w:rPr>
        <w:t>водопотребителей</w:t>
      </w:r>
      <w:proofErr w:type="spellEnd"/>
      <w:r w:rsidRPr="00747D46">
        <w:rPr>
          <w:rFonts w:ascii="Times New Roman" w:eastAsia="Calibri" w:hAnsi="Times New Roman"/>
          <w:sz w:val="28"/>
          <w:szCs w:val="28"/>
          <w:lang w:eastAsia="en-US"/>
        </w:rPr>
        <w:t>.</w:t>
      </w:r>
    </w:p>
    <w:p w14:paraId="6D09C2CA"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2A82C103" w14:textId="77777777" w:rsidR="00191D50" w:rsidRPr="00747D46" w:rsidRDefault="00191D50" w:rsidP="00191D50">
      <w:pPr>
        <w:widowControl w:val="0"/>
        <w:ind w:firstLine="709"/>
        <w:jc w:val="center"/>
        <w:rPr>
          <w:rFonts w:ascii="Times New Roman" w:eastAsia="Calibri" w:hAnsi="Times New Roman"/>
          <w:b/>
          <w:sz w:val="28"/>
          <w:szCs w:val="28"/>
          <w:lang w:eastAsia="en-US"/>
        </w:rPr>
      </w:pPr>
      <w:r w:rsidRPr="00747D46">
        <w:rPr>
          <w:rFonts w:ascii="Times New Roman" w:eastAsia="Calibri" w:hAnsi="Times New Roman"/>
          <w:b/>
          <w:sz w:val="28"/>
          <w:szCs w:val="28"/>
          <w:lang w:eastAsia="en-US"/>
        </w:rPr>
        <w:t>Источник водоснабжения</w:t>
      </w:r>
    </w:p>
    <w:p w14:paraId="75334CDB"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4C185350"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Источником водоснабжения города Усть-Лабинска являются подземные пресные воды верхнеплиоценовых отложений. В гидрогеологическом отношении район проектируемых работ относится к центральной части Азово-Кубанского артезианского бассейна, представляющий обилие водоносных горизонтов, имеющие практический интерес от верхнего плиоцена до сарматского возраста для хозяйственно-питьевого водоснабжения.</w:t>
      </w:r>
    </w:p>
    <w:p w14:paraId="5C40F150"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 1998 г</w:t>
      </w:r>
      <w:r w:rsidR="00290827">
        <w:rPr>
          <w:rFonts w:ascii="Times New Roman" w:eastAsia="Calibri" w:hAnsi="Times New Roman"/>
          <w:sz w:val="28"/>
          <w:szCs w:val="28"/>
          <w:lang w:eastAsia="en-US"/>
        </w:rPr>
        <w:t>.</w:t>
      </w:r>
      <w:r w:rsidRPr="00747D46">
        <w:rPr>
          <w:rFonts w:ascii="Times New Roman" w:eastAsia="Calibri" w:hAnsi="Times New Roman"/>
          <w:sz w:val="28"/>
          <w:szCs w:val="28"/>
          <w:lang w:eastAsia="en-US"/>
        </w:rPr>
        <w:t xml:space="preserve"> Краснодарской гидрогеологической партией была произведена разведка эксплуатационных запасов пресных подземных вод. По результатам проведенных исследований Усть-Лабинский участок определен как экономически перспективный и на настоящий момент это основной источник для организации хозяйственно-питьевого водоснабжения города на расчетный 25-летний срок.</w:t>
      </w:r>
    </w:p>
    <w:p w14:paraId="42766E51" w14:textId="40D53E92"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Согласно гидрологического заключения, выполненного АКГП ГУП «</w:t>
      </w:r>
      <w:proofErr w:type="spellStart"/>
      <w:r w:rsidRPr="00747D46">
        <w:rPr>
          <w:rFonts w:ascii="Times New Roman" w:eastAsia="Calibri" w:hAnsi="Times New Roman"/>
          <w:sz w:val="28"/>
          <w:szCs w:val="28"/>
          <w:lang w:eastAsia="en-US"/>
        </w:rPr>
        <w:t>Кубаньгеология</w:t>
      </w:r>
      <w:proofErr w:type="spellEnd"/>
      <w:r w:rsidRPr="00747D46">
        <w:rPr>
          <w:rFonts w:ascii="Times New Roman" w:eastAsia="Calibri" w:hAnsi="Times New Roman"/>
          <w:sz w:val="28"/>
          <w:szCs w:val="28"/>
          <w:lang w:eastAsia="en-US"/>
        </w:rPr>
        <w:t>» за №</w:t>
      </w:r>
      <w:r w:rsidR="0029082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07/029 от 02</w:t>
      </w:r>
      <w:r w:rsidR="00290827">
        <w:rPr>
          <w:rFonts w:ascii="Times New Roman" w:eastAsia="Calibri" w:hAnsi="Times New Roman"/>
          <w:sz w:val="28"/>
          <w:szCs w:val="28"/>
          <w:lang w:eastAsia="en-US"/>
        </w:rPr>
        <w:t xml:space="preserve"> сентября </w:t>
      </w:r>
      <w:r w:rsidRPr="00747D46">
        <w:rPr>
          <w:rFonts w:ascii="Times New Roman" w:eastAsia="Calibri" w:hAnsi="Times New Roman"/>
          <w:sz w:val="28"/>
          <w:szCs w:val="28"/>
          <w:lang w:eastAsia="en-US"/>
        </w:rPr>
        <w:t xml:space="preserve">1998 г. </w:t>
      </w:r>
      <w:r w:rsidR="00166058" w:rsidRPr="00747D46">
        <w:rPr>
          <w:rFonts w:ascii="Times New Roman" w:eastAsia="Calibri" w:hAnsi="Times New Roman"/>
          <w:sz w:val="28"/>
          <w:szCs w:val="28"/>
          <w:lang w:eastAsia="en-US"/>
        </w:rPr>
        <w:t>О</w:t>
      </w:r>
      <w:r w:rsidRPr="00747D46">
        <w:rPr>
          <w:rFonts w:ascii="Times New Roman" w:eastAsia="Calibri" w:hAnsi="Times New Roman"/>
          <w:sz w:val="28"/>
          <w:szCs w:val="28"/>
          <w:lang w:eastAsia="en-US"/>
        </w:rPr>
        <w:t xml:space="preserve">сновными источниками </w:t>
      </w:r>
      <w:r w:rsidRPr="00747D46">
        <w:rPr>
          <w:rFonts w:ascii="Times New Roman" w:eastAsia="Calibri" w:hAnsi="Times New Roman"/>
          <w:sz w:val="28"/>
          <w:szCs w:val="28"/>
          <w:lang w:eastAsia="en-US"/>
        </w:rPr>
        <w:lastRenderedPageBreak/>
        <w:t xml:space="preserve">являются водоносные комплексы верхнеплиоценовых, </w:t>
      </w:r>
      <w:proofErr w:type="spellStart"/>
      <w:r w:rsidRPr="00747D46">
        <w:rPr>
          <w:rFonts w:ascii="Times New Roman" w:eastAsia="Calibri" w:hAnsi="Times New Roman"/>
          <w:sz w:val="28"/>
          <w:szCs w:val="28"/>
          <w:lang w:eastAsia="en-US"/>
        </w:rPr>
        <w:t>куяльницких</w:t>
      </w:r>
      <w:proofErr w:type="spellEnd"/>
      <w:r w:rsidRPr="00747D46">
        <w:rPr>
          <w:rFonts w:ascii="Times New Roman" w:eastAsia="Calibri" w:hAnsi="Times New Roman"/>
          <w:sz w:val="28"/>
          <w:szCs w:val="28"/>
          <w:lang w:eastAsia="en-US"/>
        </w:rPr>
        <w:t xml:space="preserve"> и киммерийских отложений.</w:t>
      </w:r>
    </w:p>
    <w:p w14:paraId="5472F49D"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Водоносный комплекс </w:t>
      </w:r>
      <w:proofErr w:type="spellStart"/>
      <w:r w:rsidRPr="00747D46">
        <w:rPr>
          <w:rFonts w:ascii="Times New Roman" w:eastAsia="Calibri" w:hAnsi="Times New Roman"/>
          <w:sz w:val="28"/>
          <w:szCs w:val="28"/>
          <w:lang w:eastAsia="en-US"/>
        </w:rPr>
        <w:t>куяльницких</w:t>
      </w:r>
      <w:proofErr w:type="spellEnd"/>
      <w:r w:rsidRPr="00747D46">
        <w:rPr>
          <w:rFonts w:ascii="Times New Roman" w:eastAsia="Calibri" w:hAnsi="Times New Roman"/>
          <w:sz w:val="28"/>
          <w:szCs w:val="28"/>
          <w:lang w:eastAsia="en-US"/>
        </w:rPr>
        <w:t xml:space="preserve"> отложений – интервал от 210-230 300-320</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Пески мощностью 40-50</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Дебит 8-10</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 xml:space="preserve">л/с при понижении </w:t>
      </w:r>
      <w:r w:rsidR="009E2D48">
        <w:rPr>
          <w:rFonts w:ascii="Times New Roman" w:eastAsia="Calibri" w:hAnsi="Times New Roman"/>
          <w:sz w:val="28"/>
          <w:szCs w:val="28"/>
          <w:lang w:eastAsia="en-US"/>
        </w:rPr>
        <w:br/>
      </w:r>
      <w:r w:rsidRPr="00747D46">
        <w:rPr>
          <w:rFonts w:ascii="Times New Roman" w:eastAsia="Calibri" w:hAnsi="Times New Roman"/>
          <w:sz w:val="28"/>
          <w:szCs w:val="28"/>
          <w:lang w:eastAsia="en-US"/>
        </w:rPr>
        <w:t>от 10 до 34</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Пьезометрический уровень устанавливается от 3 до 50</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Коэффициент фильтрации 7-12</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 xml:space="preserve">., </w:t>
      </w:r>
      <w:proofErr w:type="spellStart"/>
      <w:r w:rsidRPr="00747D46">
        <w:rPr>
          <w:rFonts w:ascii="Times New Roman" w:eastAsia="Calibri" w:hAnsi="Times New Roman"/>
          <w:sz w:val="28"/>
          <w:szCs w:val="28"/>
          <w:lang w:eastAsia="en-US"/>
        </w:rPr>
        <w:t>водопроводимость</w:t>
      </w:r>
      <w:proofErr w:type="spellEnd"/>
      <w:r w:rsidRPr="00747D46">
        <w:rPr>
          <w:rFonts w:ascii="Times New Roman" w:eastAsia="Calibri" w:hAnsi="Times New Roman"/>
          <w:sz w:val="28"/>
          <w:szCs w:val="28"/>
          <w:lang w:eastAsia="en-US"/>
        </w:rPr>
        <w:t xml:space="preserve"> – 340</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r w:rsidRPr="009E2D48">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w:t>
      </w:r>
    </w:p>
    <w:p w14:paraId="591F070C" w14:textId="77777777" w:rsidR="00191D50" w:rsidRPr="00747D46" w:rsidRDefault="00191D50" w:rsidP="009E2D48">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Водоносный комплекс киммерийских о</w:t>
      </w:r>
      <w:r w:rsidR="009E2D48">
        <w:rPr>
          <w:rFonts w:ascii="Times New Roman" w:eastAsia="Calibri" w:hAnsi="Times New Roman"/>
          <w:sz w:val="28"/>
          <w:szCs w:val="28"/>
          <w:lang w:eastAsia="en-US"/>
        </w:rPr>
        <w:t xml:space="preserve">тложений в интервале глубин </w:t>
      </w:r>
      <w:r w:rsidR="009E2D48">
        <w:rPr>
          <w:rFonts w:ascii="Times New Roman" w:eastAsia="Calibri" w:hAnsi="Times New Roman"/>
          <w:sz w:val="28"/>
          <w:szCs w:val="28"/>
          <w:lang w:eastAsia="en-US"/>
        </w:rPr>
        <w:br/>
        <w:t xml:space="preserve">300 – </w:t>
      </w:r>
      <w:r w:rsidRPr="00747D46">
        <w:rPr>
          <w:rFonts w:ascii="Times New Roman" w:eastAsia="Calibri" w:hAnsi="Times New Roman"/>
          <w:sz w:val="28"/>
          <w:szCs w:val="28"/>
          <w:lang w:eastAsia="en-US"/>
        </w:rPr>
        <w:t xml:space="preserve">450 </w:t>
      </w:r>
      <w:r w:rsidR="009E2D48">
        <w:rPr>
          <w:rFonts w:ascii="Times New Roman" w:eastAsia="Calibri" w:hAnsi="Times New Roman"/>
          <w:sz w:val="28"/>
          <w:szCs w:val="28"/>
          <w:lang w:eastAsia="en-US"/>
        </w:rPr>
        <w:t>–</w:t>
      </w:r>
      <w:r w:rsidRPr="00747D46">
        <w:rPr>
          <w:rFonts w:ascii="Times New Roman" w:eastAsia="Calibri" w:hAnsi="Times New Roman"/>
          <w:sz w:val="28"/>
          <w:szCs w:val="28"/>
          <w:lang w:eastAsia="en-US"/>
        </w:rPr>
        <w:t xml:space="preserve"> 520</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Песок мелкозернистый с содержанием пылеватых и глинистых частиц не более 10-15</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Дебит 5.6-13.3</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л/с при понижении 5-10</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p>
    <w:p w14:paraId="165E334D" w14:textId="42E7BBCF"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Водоносный комплекс верхнеплиоценовый в интервале глубин </w:t>
      </w:r>
      <w:r w:rsidR="009E2D48">
        <w:rPr>
          <w:rFonts w:ascii="Times New Roman" w:eastAsia="Calibri" w:hAnsi="Times New Roman"/>
          <w:sz w:val="28"/>
          <w:szCs w:val="28"/>
          <w:lang w:eastAsia="en-US"/>
        </w:rPr>
        <w:br/>
      </w:r>
      <w:r w:rsidRPr="00747D46">
        <w:rPr>
          <w:rFonts w:ascii="Times New Roman" w:eastAsia="Calibri" w:hAnsi="Times New Roman"/>
          <w:sz w:val="28"/>
          <w:szCs w:val="28"/>
          <w:lang w:eastAsia="en-US"/>
        </w:rPr>
        <w:t>80</w:t>
      </w:r>
      <w:r w:rsidR="009E2D48">
        <w:rPr>
          <w:rFonts w:ascii="Times New Roman" w:eastAsia="Calibri" w:hAnsi="Times New Roman"/>
          <w:sz w:val="28"/>
          <w:szCs w:val="28"/>
          <w:lang w:eastAsia="en-US"/>
        </w:rPr>
        <w:t xml:space="preserve"> </w:t>
      </w:r>
      <w:r w:rsidR="00166058">
        <w:rPr>
          <w:rFonts w:ascii="Times New Roman" w:eastAsia="Calibri" w:hAnsi="Times New Roman"/>
          <w:sz w:val="28"/>
          <w:szCs w:val="28"/>
          <w:lang w:eastAsia="en-US"/>
        </w:rPr>
        <w:t>–</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230</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дебит до 15,8</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л/с при понижении уровня от 9 до 30</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Пьезометрический уровень 35</w:t>
      </w:r>
      <w:r w:rsidR="009E2D48">
        <w:rPr>
          <w:rFonts w:ascii="Times New Roman" w:eastAsia="Calibri" w:hAnsi="Times New Roman"/>
          <w:sz w:val="28"/>
          <w:szCs w:val="28"/>
          <w:lang w:eastAsia="en-US"/>
        </w:rPr>
        <w:t xml:space="preserve"> </w:t>
      </w:r>
      <w:r w:rsidR="00166058">
        <w:rPr>
          <w:rFonts w:ascii="Times New Roman" w:eastAsia="Calibri" w:hAnsi="Times New Roman"/>
          <w:sz w:val="28"/>
          <w:szCs w:val="28"/>
          <w:lang w:eastAsia="en-US"/>
        </w:rPr>
        <w:t>–</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40</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 xml:space="preserve">м. Коэффициент фильтрации песков - </w:t>
      </w:r>
      <w:r w:rsidR="009E2D48">
        <w:rPr>
          <w:rFonts w:ascii="Times New Roman" w:eastAsia="Calibri" w:hAnsi="Times New Roman"/>
          <w:sz w:val="28"/>
          <w:szCs w:val="28"/>
          <w:lang w:eastAsia="en-US"/>
        </w:rPr>
        <w:br/>
      </w:r>
      <w:r w:rsidRPr="00747D46">
        <w:rPr>
          <w:rFonts w:ascii="Times New Roman" w:eastAsia="Calibri" w:hAnsi="Times New Roman"/>
          <w:sz w:val="28"/>
          <w:szCs w:val="28"/>
          <w:lang w:eastAsia="en-US"/>
        </w:rPr>
        <w:t>10</w:t>
      </w:r>
      <w:r w:rsidR="009E2D48">
        <w:rPr>
          <w:rFonts w:ascii="Times New Roman" w:eastAsia="Calibri" w:hAnsi="Times New Roman"/>
          <w:sz w:val="28"/>
          <w:szCs w:val="28"/>
          <w:lang w:eastAsia="en-US"/>
        </w:rPr>
        <w:t xml:space="preserve"> – </w:t>
      </w:r>
      <w:r w:rsidRPr="00747D46">
        <w:rPr>
          <w:rFonts w:ascii="Times New Roman" w:eastAsia="Calibri" w:hAnsi="Times New Roman"/>
          <w:sz w:val="28"/>
          <w:szCs w:val="28"/>
          <w:lang w:eastAsia="en-US"/>
        </w:rPr>
        <w:t>25</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 xml:space="preserve">, </w:t>
      </w:r>
      <w:proofErr w:type="spellStart"/>
      <w:r w:rsidRPr="00747D46">
        <w:rPr>
          <w:rFonts w:ascii="Times New Roman" w:eastAsia="Calibri" w:hAnsi="Times New Roman"/>
          <w:sz w:val="28"/>
          <w:szCs w:val="28"/>
          <w:lang w:eastAsia="en-US"/>
        </w:rPr>
        <w:t>водопроводимость</w:t>
      </w:r>
      <w:proofErr w:type="spellEnd"/>
      <w:r w:rsidRPr="00747D46">
        <w:rPr>
          <w:rFonts w:ascii="Times New Roman" w:eastAsia="Calibri" w:hAnsi="Times New Roman"/>
          <w:sz w:val="28"/>
          <w:szCs w:val="28"/>
          <w:lang w:eastAsia="en-US"/>
        </w:rPr>
        <w:t xml:space="preserve"> </w:t>
      </w:r>
      <w:r w:rsidR="009E2D48">
        <w:rPr>
          <w:rFonts w:ascii="Times New Roman" w:eastAsia="Calibri" w:hAnsi="Times New Roman"/>
          <w:sz w:val="28"/>
          <w:szCs w:val="28"/>
          <w:lang w:eastAsia="en-US"/>
        </w:rPr>
        <w:t>–</w:t>
      </w:r>
      <w:r w:rsidRPr="00747D46">
        <w:rPr>
          <w:rFonts w:ascii="Times New Roman" w:eastAsia="Calibri" w:hAnsi="Times New Roman"/>
          <w:sz w:val="28"/>
          <w:szCs w:val="28"/>
          <w:lang w:eastAsia="en-US"/>
        </w:rPr>
        <w:t xml:space="preserve"> 320</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r w:rsidRPr="009E2D48">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 Гидравлический уровень – 0,005. Направление потока подземных вод – южное.</w:t>
      </w:r>
    </w:p>
    <w:p w14:paraId="36E2BF94" w14:textId="215AED50"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К эксплуатации принимаются водоносные комплексы №</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2 на глубину 190</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производительностью 20</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r w:rsidRPr="009E2D48">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/час при динамическом уровне 50</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статический уровень</w:t>
      </w:r>
      <w:r w:rsidR="009E2D48">
        <w:rPr>
          <w:rFonts w:ascii="Times New Roman" w:eastAsia="Calibri" w:hAnsi="Times New Roman"/>
          <w:sz w:val="28"/>
          <w:szCs w:val="28"/>
          <w:lang w:eastAsia="en-US"/>
        </w:rPr>
        <w:t xml:space="preserve"> – </w:t>
      </w:r>
      <w:r w:rsidRPr="00747D46">
        <w:rPr>
          <w:rFonts w:ascii="Times New Roman" w:eastAsia="Calibri" w:hAnsi="Times New Roman"/>
          <w:sz w:val="28"/>
          <w:szCs w:val="28"/>
          <w:lang w:eastAsia="en-US"/>
        </w:rPr>
        <w:t>39</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 xml:space="preserve">м, удельный дебит </w:t>
      </w:r>
      <w:r w:rsidR="00166058">
        <w:rPr>
          <w:rFonts w:ascii="Times New Roman" w:eastAsia="Calibri" w:hAnsi="Times New Roman"/>
          <w:sz w:val="28"/>
          <w:szCs w:val="28"/>
          <w:lang w:eastAsia="en-US"/>
        </w:rPr>
        <w:t>–</w:t>
      </w:r>
      <w:r w:rsidRPr="00747D46">
        <w:rPr>
          <w:rFonts w:ascii="Times New Roman" w:eastAsia="Calibri" w:hAnsi="Times New Roman"/>
          <w:sz w:val="28"/>
          <w:szCs w:val="28"/>
          <w:lang w:eastAsia="en-US"/>
        </w:rPr>
        <w:t xml:space="preserve"> 1,9</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r w:rsidRPr="009E2D48">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 xml:space="preserve">/час </w:t>
      </w:r>
    </w:p>
    <w:p w14:paraId="33DC69DB" w14:textId="2F6C9475"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Проектируемые водоносные горизонты насыщены напорными пресными водами, </w:t>
      </w:r>
      <w:proofErr w:type="spellStart"/>
      <w:r w:rsidRPr="00747D46">
        <w:rPr>
          <w:rFonts w:ascii="Times New Roman" w:eastAsia="Calibri" w:hAnsi="Times New Roman"/>
          <w:sz w:val="28"/>
          <w:szCs w:val="28"/>
          <w:lang w:eastAsia="en-US"/>
        </w:rPr>
        <w:t>бактериально</w:t>
      </w:r>
      <w:proofErr w:type="spellEnd"/>
      <w:r w:rsidRPr="00747D46">
        <w:rPr>
          <w:rFonts w:ascii="Times New Roman" w:eastAsia="Calibri" w:hAnsi="Times New Roman"/>
          <w:sz w:val="28"/>
          <w:szCs w:val="28"/>
          <w:lang w:eastAsia="en-US"/>
        </w:rPr>
        <w:t xml:space="preserve">-чистыми, без вкуса и запаха с содержанием железа </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0,2</w:t>
      </w:r>
      <w:r w:rsidR="009E2D48">
        <w:rPr>
          <w:rFonts w:ascii="Times New Roman" w:eastAsia="Calibri" w:hAnsi="Times New Roman"/>
          <w:sz w:val="28"/>
          <w:szCs w:val="28"/>
          <w:lang w:eastAsia="en-US"/>
        </w:rPr>
        <w:t xml:space="preserve"> </w:t>
      </w:r>
      <w:r w:rsidR="00166058">
        <w:rPr>
          <w:rFonts w:ascii="Times New Roman" w:eastAsia="Calibri" w:hAnsi="Times New Roman"/>
          <w:sz w:val="28"/>
          <w:szCs w:val="28"/>
          <w:lang w:eastAsia="en-US"/>
        </w:rPr>
        <w:t>–</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0,25</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мг/л, фтора 0,65</w:t>
      </w:r>
      <w:r w:rsidR="009E2D48">
        <w:rPr>
          <w:rFonts w:ascii="Times New Roman" w:eastAsia="Calibri" w:hAnsi="Times New Roman"/>
          <w:sz w:val="28"/>
          <w:szCs w:val="28"/>
          <w:lang w:eastAsia="en-US"/>
        </w:rPr>
        <w:t xml:space="preserve"> </w:t>
      </w:r>
      <w:r w:rsidR="00166058">
        <w:rPr>
          <w:rFonts w:ascii="Times New Roman" w:eastAsia="Calibri" w:hAnsi="Times New Roman"/>
          <w:sz w:val="28"/>
          <w:szCs w:val="28"/>
          <w:lang w:eastAsia="en-US"/>
        </w:rPr>
        <w:t>–</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0,7</w:t>
      </w:r>
      <w:r w:rsidR="009E2D4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мг/л.</w:t>
      </w:r>
    </w:p>
    <w:p w14:paraId="29D5CF46" w14:textId="4930EFC5" w:rsidR="00191D50" w:rsidRPr="00747D46" w:rsidRDefault="00191D50" w:rsidP="001212EE">
      <w:pPr>
        <w:widowControl w:val="0"/>
        <w:ind w:firstLine="709"/>
        <w:jc w:val="both"/>
        <w:rPr>
          <w:rFonts w:ascii="Times New Roman" w:eastAsia="Calibri" w:hAnsi="Times New Roman"/>
          <w:sz w:val="28"/>
          <w:szCs w:val="28"/>
          <w:lang w:eastAsia="en-US"/>
        </w:rPr>
      </w:pPr>
      <w:r w:rsidRPr="001212EE">
        <w:rPr>
          <w:rFonts w:ascii="Times New Roman" w:eastAsia="Calibri" w:hAnsi="Times New Roman"/>
          <w:sz w:val="28"/>
          <w:szCs w:val="28"/>
          <w:lang w:eastAsia="en-US"/>
        </w:rPr>
        <w:t xml:space="preserve">По химическому составу и физическим свойствам вода соответствует </w:t>
      </w:r>
      <w:r w:rsidR="00EF04D2" w:rsidRPr="001212EE">
        <w:rPr>
          <w:rFonts w:ascii="Times New Roman" w:eastAsia="Calibri" w:hAnsi="Times New Roman"/>
          <w:sz w:val="28"/>
          <w:szCs w:val="28"/>
          <w:lang w:eastAsia="en-US"/>
        </w:rPr>
        <w:t xml:space="preserve">Государственному стандарту РФ ГОСТ Р 51232-98 «Вода питьевая. Общие требования к организации и методам контроля качества» (принят постановлением Госстандарта Российской Федерации от 17 декабря 1998 г. </w:t>
      </w:r>
      <w:r w:rsidR="00EF04D2" w:rsidRPr="001212EE">
        <w:rPr>
          <w:rFonts w:ascii="Times New Roman" w:eastAsia="Calibri" w:hAnsi="Times New Roman"/>
          <w:sz w:val="28"/>
          <w:szCs w:val="28"/>
          <w:lang w:eastAsia="en-US"/>
        </w:rPr>
        <w:br/>
        <w:t xml:space="preserve">№ 449) </w:t>
      </w:r>
      <w:r w:rsidRPr="001212EE">
        <w:rPr>
          <w:rFonts w:ascii="Times New Roman" w:eastAsia="Calibri" w:hAnsi="Times New Roman"/>
          <w:sz w:val="28"/>
          <w:szCs w:val="28"/>
          <w:lang w:eastAsia="en-US"/>
        </w:rPr>
        <w:t xml:space="preserve">и требованиям </w:t>
      </w:r>
      <w:r w:rsidR="001212EE">
        <w:rPr>
          <w:rFonts w:ascii="Times New Roman" w:eastAsia="Calibri" w:hAnsi="Times New Roman"/>
          <w:sz w:val="28"/>
          <w:szCs w:val="28"/>
          <w:lang w:eastAsia="en-US"/>
        </w:rPr>
        <w:t>санитарных</w:t>
      </w:r>
      <w:r w:rsidR="001212EE" w:rsidRPr="001212EE">
        <w:rPr>
          <w:rFonts w:ascii="Times New Roman" w:eastAsia="Calibri" w:hAnsi="Times New Roman"/>
          <w:sz w:val="28"/>
          <w:szCs w:val="28"/>
          <w:lang w:eastAsia="en-US"/>
        </w:rPr>
        <w:t xml:space="preserve"> правил и норм СанПиН 2.1.3684-21</w:t>
      </w:r>
      <w:r w:rsidR="001212EE">
        <w:rPr>
          <w:rFonts w:ascii="Times New Roman" w:eastAsia="Calibri" w:hAnsi="Times New Roman"/>
          <w:sz w:val="28"/>
          <w:szCs w:val="28"/>
          <w:lang w:eastAsia="en-US"/>
        </w:rPr>
        <w:t xml:space="preserve"> «</w:t>
      </w:r>
      <w:r w:rsidR="001212EE" w:rsidRPr="001212EE">
        <w:rPr>
          <w:rFonts w:ascii="Times New Roman" w:eastAsia="Calibri" w:hAnsi="Times New Roman"/>
          <w:sz w:val="28"/>
          <w:szCs w:val="28"/>
          <w:lang w:eastAsia="en-US"/>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1212EE">
        <w:rPr>
          <w:rFonts w:ascii="Times New Roman" w:eastAsia="Calibri" w:hAnsi="Times New Roman"/>
          <w:sz w:val="28"/>
          <w:szCs w:val="28"/>
          <w:lang w:eastAsia="en-US"/>
        </w:rPr>
        <w:t xml:space="preserve">» (утв. </w:t>
      </w:r>
      <w:r w:rsidR="00166058" w:rsidRPr="001212EE">
        <w:rPr>
          <w:rFonts w:ascii="Times New Roman" w:eastAsia="Calibri" w:hAnsi="Times New Roman"/>
          <w:sz w:val="28"/>
          <w:szCs w:val="28"/>
          <w:lang w:eastAsia="en-US"/>
        </w:rPr>
        <w:t>П</w:t>
      </w:r>
      <w:r w:rsidR="001212EE" w:rsidRPr="001212EE">
        <w:rPr>
          <w:rFonts w:ascii="Times New Roman" w:eastAsia="Calibri" w:hAnsi="Times New Roman"/>
          <w:sz w:val="28"/>
          <w:szCs w:val="28"/>
          <w:lang w:eastAsia="en-US"/>
        </w:rPr>
        <w:t>остановлением Главного</w:t>
      </w:r>
      <w:r w:rsidR="001212EE">
        <w:rPr>
          <w:rFonts w:ascii="Times New Roman" w:eastAsia="Calibri" w:hAnsi="Times New Roman"/>
          <w:sz w:val="28"/>
          <w:szCs w:val="28"/>
          <w:lang w:eastAsia="en-US"/>
        </w:rPr>
        <w:t xml:space="preserve"> </w:t>
      </w:r>
      <w:r w:rsidR="001212EE" w:rsidRPr="001212EE">
        <w:rPr>
          <w:rFonts w:ascii="Times New Roman" w:eastAsia="Calibri" w:hAnsi="Times New Roman"/>
          <w:sz w:val="28"/>
          <w:szCs w:val="28"/>
          <w:lang w:eastAsia="en-US"/>
        </w:rPr>
        <w:t>государственного санитарного</w:t>
      </w:r>
      <w:r w:rsidR="001212EE">
        <w:rPr>
          <w:rFonts w:ascii="Times New Roman" w:eastAsia="Calibri" w:hAnsi="Times New Roman"/>
          <w:sz w:val="28"/>
          <w:szCs w:val="28"/>
          <w:lang w:eastAsia="en-US"/>
        </w:rPr>
        <w:t xml:space="preserve"> </w:t>
      </w:r>
      <w:r w:rsidR="001212EE" w:rsidRPr="001212EE">
        <w:rPr>
          <w:rFonts w:ascii="Times New Roman" w:eastAsia="Calibri" w:hAnsi="Times New Roman"/>
          <w:sz w:val="28"/>
          <w:szCs w:val="28"/>
          <w:lang w:eastAsia="en-US"/>
        </w:rPr>
        <w:t>врача Российской Федерации</w:t>
      </w:r>
      <w:r w:rsidR="001212EE">
        <w:rPr>
          <w:rFonts w:ascii="Times New Roman" w:eastAsia="Calibri" w:hAnsi="Times New Roman"/>
          <w:sz w:val="28"/>
          <w:szCs w:val="28"/>
          <w:lang w:eastAsia="en-US"/>
        </w:rPr>
        <w:t xml:space="preserve"> </w:t>
      </w:r>
      <w:r w:rsidR="001212EE" w:rsidRPr="001212EE">
        <w:rPr>
          <w:rFonts w:ascii="Times New Roman" w:eastAsia="Calibri" w:hAnsi="Times New Roman"/>
          <w:sz w:val="28"/>
          <w:szCs w:val="28"/>
          <w:lang w:eastAsia="en-US"/>
        </w:rPr>
        <w:t xml:space="preserve">от 28 января </w:t>
      </w:r>
      <w:r w:rsidR="001212EE">
        <w:rPr>
          <w:rFonts w:ascii="Times New Roman" w:eastAsia="Calibri" w:hAnsi="Times New Roman"/>
          <w:sz w:val="28"/>
          <w:szCs w:val="28"/>
          <w:lang w:eastAsia="en-US"/>
        </w:rPr>
        <w:br/>
      </w:r>
      <w:r w:rsidR="001212EE" w:rsidRPr="001212EE">
        <w:rPr>
          <w:rFonts w:ascii="Times New Roman" w:eastAsia="Calibri" w:hAnsi="Times New Roman"/>
          <w:sz w:val="28"/>
          <w:szCs w:val="28"/>
          <w:lang w:eastAsia="en-US"/>
        </w:rPr>
        <w:t xml:space="preserve">2021 г. </w:t>
      </w:r>
      <w:r w:rsidR="001212EE">
        <w:rPr>
          <w:rFonts w:ascii="Times New Roman" w:eastAsia="Calibri" w:hAnsi="Times New Roman"/>
          <w:sz w:val="28"/>
          <w:szCs w:val="28"/>
          <w:lang w:eastAsia="en-US"/>
        </w:rPr>
        <w:t>№</w:t>
      </w:r>
      <w:r w:rsidR="001212EE" w:rsidRPr="001212EE">
        <w:rPr>
          <w:rFonts w:ascii="Times New Roman" w:eastAsia="Calibri" w:hAnsi="Times New Roman"/>
          <w:sz w:val="28"/>
          <w:szCs w:val="28"/>
          <w:lang w:eastAsia="en-US"/>
        </w:rPr>
        <w:t xml:space="preserve"> 3</w:t>
      </w:r>
      <w:r w:rsidR="001212EE">
        <w:rPr>
          <w:rFonts w:ascii="Times New Roman" w:eastAsia="Calibri" w:hAnsi="Times New Roman"/>
          <w:sz w:val="28"/>
          <w:szCs w:val="28"/>
          <w:lang w:eastAsia="en-US"/>
        </w:rPr>
        <w:t>)</w:t>
      </w:r>
      <w:r w:rsidR="009E2D48" w:rsidRPr="001212EE">
        <w:rPr>
          <w:rFonts w:ascii="Times New Roman" w:eastAsia="Calibri" w:hAnsi="Times New Roman"/>
          <w:sz w:val="28"/>
          <w:szCs w:val="28"/>
          <w:lang w:eastAsia="en-US"/>
        </w:rPr>
        <w:t>.</w:t>
      </w:r>
    </w:p>
    <w:p w14:paraId="0A7D8CAC"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0D8A469A" w14:textId="77777777" w:rsidR="00191D50" w:rsidRPr="00747D46" w:rsidRDefault="00191D50" w:rsidP="00191D50">
      <w:pPr>
        <w:widowControl w:val="0"/>
        <w:ind w:firstLine="709"/>
        <w:jc w:val="center"/>
        <w:rPr>
          <w:rFonts w:ascii="Times New Roman" w:eastAsia="Calibri" w:hAnsi="Times New Roman"/>
          <w:b/>
          <w:sz w:val="28"/>
          <w:szCs w:val="28"/>
          <w:lang w:eastAsia="en-US"/>
        </w:rPr>
      </w:pPr>
      <w:r w:rsidRPr="00747D46">
        <w:rPr>
          <w:rFonts w:ascii="Times New Roman" w:eastAsia="Calibri" w:hAnsi="Times New Roman"/>
          <w:b/>
          <w:sz w:val="28"/>
          <w:szCs w:val="28"/>
          <w:lang w:eastAsia="en-US"/>
        </w:rPr>
        <w:t>Проектируемое водоснабжение</w:t>
      </w:r>
    </w:p>
    <w:p w14:paraId="0CC34A8E"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3B0FDD70"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Проектируемый водопровод предназначается для снабжения питьевой водой населения и пожаротушения г. Усть-Лабинска, общественных и коммунальных объектов, расположенных в границах разработанного генерального плана населенного пункта с учетом развития на расчетный срок.</w:t>
      </w:r>
    </w:p>
    <w:p w14:paraId="6AAEDFD6"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Расход воды на нужды промышленности, обеспечивающей население продуктами, в виду отсутствия данных о развитии промышленности, принимаем дополнительно в размере 25</w:t>
      </w:r>
      <w:r w:rsidR="006939C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 от расхода воды на хозпитьевые нужды населения.</w:t>
      </w:r>
    </w:p>
    <w:p w14:paraId="51CDFFE4"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Проектом решается вопрос централизованного водоснабжения </w:t>
      </w:r>
      <w:r w:rsidRPr="00747D46">
        <w:rPr>
          <w:rFonts w:ascii="Times New Roman" w:eastAsia="Calibri" w:hAnsi="Times New Roman"/>
          <w:sz w:val="28"/>
          <w:szCs w:val="28"/>
          <w:lang w:eastAsia="en-US"/>
        </w:rPr>
        <w:lastRenderedPageBreak/>
        <w:t>потребителей города</w:t>
      </w:r>
      <w:r w:rsidR="006939C8">
        <w:rPr>
          <w:rFonts w:ascii="Times New Roman" w:eastAsia="Calibri" w:hAnsi="Times New Roman"/>
          <w:sz w:val="28"/>
          <w:szCs w:val="28"/>
          <w:lang w:eastAsia="en-US"/>
        </w:rPr>
        <w:t xml:space="preserve"> Усть-Лабинска</w:t>
      </w:r>
      <w:r w:rsidRPr="00747D46">
        <w:rPr>
          <w:rFonts w:ascii="Times New Roman" w:eastAsia="Calibri" w:hAnsi="Times New Roman"/>
          <w:sz w:val="28"/>
          <w:szCs w:val="28"/>
          <w:lang w:eastAsia="en-US"/>
        </w:rPr>
        <w:t>.</w:t>
      </w:r>
    </w:p>
    <w:p w14:paraId="66DE9DED"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Источником водоснабжения являются подземные пресные воды водоносных горизонтов.</w:t>
      </w:r>
    </w:p>
    <w:p w14:paraId="055D6D9C" w14:textId="714621C4" w:rsidR="00191D50" w:rsidRPr="00747D46" w:rsidRDefault="00191D50" w:rsidP="006939C8">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Расчетное водопотребление принято в соответствии с архитектурно-планировочной частью проекта и указаний </w:t>
      </w:r>
      <w:r w:rsidR="006939C8">
        <w:rPr>
          <w:rFonts w:ascii="Times New Roman" w:eastAsia="Calibri" w:hAnsi="Times New Roman"/>
          <w:sz w:val="28"/>
          <w:szCs w:val="28"/>
          <w:lang w:eastAsia="en-US"/>
        </w:rPr>
        <w:t>с</w:t>
      </w:r>
      <w:r w:rsidR="006939C8" w:rsidRPr="006939C8">
        <w:rPr>
          <w:rFonts w:ascii="Times New Roman" w:eastAsia="Calibri" w:hAnsi="Times New Roman"/>
          <w:sz w:val="28"/>
          <w:szCs w:val="28"/>
          <w:lang w:eastAsia="en-US"/>
        </w:rPr>
        <w:t>вод</w:t>
      </w:r>
      <w:r w:rsidR="006939C8">
        <w:rPr>
          <w:rFonts w:ascii="Times New Roman" w:eastAsia="Calibri" w:hAnsi="Times New Roman"/>
          <w:sz w:val="28"/>
          <w:szCs w:val="28"/>
          <w:lang w:eastAsia="en-US"/>
        </w:rPr>
        <w:t>а</w:t>
      </w:r>
      <w:r w:rsidR="006939C8" w:rsidRPr="006939C8">
        <w:rPr>
          <w:rFonts w:ascii="Times New Roman" w:eastAsia="Calibri" w:hAnsi="Times New Roman"/>
          <w:sz w:val="28"/>
          <w:szCs w:val="28"/>
          <w:lang w:eastAsia="en-US"/>
        </w:rPr>
        <w:t xml:space="preserve"> правил СП 31.13330.2021</w:t>
      </w:r>
      <w:r w:rsidR="006939C8">
        <w:rPr>
          <w:rFonts w:ascii="Times New Roman" w:eastAsia="Calibri" w:hAnsi="Times New Roman"/>
          <w:sz w:val="28"/>
          <w:szCs w:val="28"/>
          <w:lang w:eastAsia="en-US"/>
        </w:rPr>
        <w:t xml:space="preserve"> «</w:t>
      </w:r>
      <w:proofErr w:type="spellStart"/>
      <w:r w:rsidR="006939C8" w:rsidRPr="006939C8">
        <w:rPr>
          <w:rFonts w:ascii="Times New Roman" w:eastAsia="Calibri" w:hAnsi="Times New Roman"/>
          <w:sz w:val="28"/>
          <w:szCs w:val="28"/>
          <w:lang w:eastAsia="en-US"/>
        </w:rPr>
        <w:t>С</w:t>
      </w:r>
      <w:r w:rsidR="00166058" w:rsidRPr="006939C8">
        <w:rPr>
          <w:rFonts w:ascii="Times New Roman" w:eastAsia="Calibri" w:hAnsi="Times New Roman"/>
          <w:sz w:val="28"/>
          <w:szCs w:val="28"/>
          <w:lang w:eastAsia="en-US"/>
        </w:rPr>
        <w:t>н</w:t>
      </w:r>
      <w:r w:rsidR="006939C8" w:rsidRPr="006939C8">
        <w:rPr>
          <w:rFonts w:ascii="Times New Roman" w:eastAsia="Calibri" w:hAnsi="Times New Roman"/>
          <w:sz w:val="28"/>
          <w:szCs w:val="28"/>
          <w:lang w:eastAsia="en-US"/>
        </w:rPr>
        <w:t>иП</w:t>
      </w:r>
      <w:proofErr w:type="spellEnd"/>
      <w:r w:rsidR="006939C8" w:rsidRPr="006939C8">
        <w:rPr>
          <w:rFonts w:ascii="Times New Roman" w:eastAsia="Calibri" w:hAnsi="Times New Roman"/>
          <w:sz w:val="28"/>
          <w:szCs w:val="28"/>
          <w:lang w:eastAsia="en-US"/>
        </w:rPr>
        <w:t xml:space="preserve"> 2.04.02-84* Водоснабжение. Наружные сети и сооружения</w:t>
      </w:r>
      <w:r w:rsidR="006939C8">
        <w:rPr>
          <w:rFonts w:ascii="Times New Roman" w:eastAsia="Calibri" w:hAnsi="Times New Roman"/>
          <w:sz w:val="28"/>
          <w:szCs w:val="28"/>
          <w:lang w:eastAsia="en-US"/>
        </w:rPr>
        <w:t xml:space="preserve">» </w:t>
      </w:r>
      <w:r w:rsidR="006939C8">
        <w:rPr>
          <w:rFonts w:ascii="Times New Roman" w:eastAsia="Calibri" w:hAnsi="Times New Roman"/>
          <w:sz w:val="28"/>
          <w:szCs w:val="28"/>
          <w:lang w:eastAsia="en-US"/>
        </w:rPr>
        <w:br/>
      </w:r>
      <w:r w:rsidR="006939C8" w:rsidRPr="006939C8">
        <w:rPr>
          <w:rFonts w:ascii="Times New Roman" w:eastAsia="Calibri" w:hAnsi="Times New Roman"/>
          <w:sz w:val="28"/>
          <w:szCs w:val="28"/>
          <w:lang w:eastAsia="en-US"/>
        </w:rPr>
        <w:t xml:space="preserve">(утв. </w:t>
      </w:r>
      <w:r w:rsidR="00166058" w:rsidRPr="006939C8">
        <w:rPr>
          <w:rFonts w:ascii="Times New Roman" w:eastAsia="Calibri" w:hAnsi="Times New Roman"/>
          <w:sz w:val="28"/>
          <w:szCs w:val="28"/>
          <w:lang w:eastAsia="en-US"/>
        </w:rPr>
        <w:t>П</w:t>
      </w:r>
      <w:r w:rsidR="006939C8" w:rsidRPr="006939C8">
        <w:rPr>
          <w:rFonts w:ascii="Times New Roman" w:eastAsia="Calibri" w:hAnsi="Times New Roman"/>
          <w:sz w:val="28"/>
          <w:szCs w:val="28"/>
          <w:lang w:eastAsia="en-US"/>
        </w:rPr>
        <w:t>риказом Министерства строительства и жилищно-коммунального хозя</w:t>
      </w:r>
      <w:r w:rsidR="006939C8">
        <w:rPr>
          <w:rFonts w:ascii="Times New Roman" w:eastAsia="Calibri" w:hAnsi="Times New Roman"/>
          <w:sz w:val="28"/>
          <w:szCs w:val="28"/>
          <w:lang w:eastAsia="en-US"/>
        </w:rPr>
        <w:t>йства российской Федерации от 27 декабря 2021 г. №</w:t>
      </w:r>
      <w:r w:rsidR="006939C8" w:rsidRPr="006939C8">
        <w:rPr>
          <w:rFonts w:ascii="Times New Roman" w:eastAsia="Calibri" w:hAnsi="Times New Roman"/>
          <w:sz w:val="28"/>
          <w:szCs w:val="28"/>
          <w:lang w:eastAsia="en-US"/>
        </w:rPr>
        <w:t xml:space="preserve"> 1016/</w:t>
      </w:r>
      <w:proofErr w:type="spellStart"/>
      <w:r w:rsidR="006939C8" w:rsidRPr="006939C8">
        <w:rPr>
          <w:rFonts w:ascii="Times New Roman" w:eastAsia="Calibri" w:hAnsi="Times New Roman"/>
          <w:sz w:val="28"/>
          <w:szCs w:val="28"/>
          <w:lang w:eastAsia="en-US"/>
        </w:rPr>
        <w:t>пр</w:t>
      </w:r>
      <w:proofErr w:type="spellEnd"/>
      <w:r w:rsidR="006939C8" w:rsidRPr="006939C8">
        <w:rPr>
          <w:rFonts w:ascii="Times New Roman" w:eastAsia="Calibri" w:hAnsi="Times New Roman"/>
          <w:sz w:val="28"/>
          <w:szCs w:val="28"/>
          <w:lang w:eastAsia="en-US"/>
        </w:rPr>
        <w:t>)</w:t>
      </w:r>
      <w:r w:rsidR="006939C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с учетом планируемого количества населения и степени благоустройства существующей и проектируемой жилой застройки г. Усть-Лабинска.</w:t>
      </w:r>
    </w:p>
    <w:p w14:paraId="6C42AB59"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Согласно произведенному расчету расход воды составляет:</w:t>
      </w:r>
    </w:p>
    <w:p w14:paraId="54B45F94"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на современное состояние Q =</w:t>
      </w:r>
      <w:r w:rsidR="00A322CE">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10451,90</w:t>
      </w:r>
      <w:r w:rsidR="00A322CE">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r w:rsidRPr="00A322CE">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w:t>
      </w:r>
    </w:p>
    <w:p w14:paraId="26C3A07C"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на расчетный срок Q =</w:t>
      </w:r>
      <w:r w:rsidR="00A322CE">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18967,75 м</w:t>
      </w:r>
      <w:r w:rsidRPr="00A322CE">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w:t>
      </w:r>
    </w:p>
    <w:p w14:paraId="39F08838"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Расход воды на полив территории принят без учета полива приусадебных участков, который осуществляется из местных источников.</w:t>
      </w:r>
    </w:p>
    <w:p w14:paraId="5BA697A5"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211483D6" w14:textId="77777777" w:rsidR="00191D50" w:rsidRPr="00747D46" w:rsidRDefault="00191D50" w:rsidP="00191D50">
      <w:pPr>
        <w:widowControl w:val="0"/>
        <w:ind w:firstLine="709"/>
        <w:jc w:val="center"/>
        <w:rPr>
          <w:rFonts w:ascii="Times New Roman" w:eastAsia="Calibri" w:hAnsi="Times New Roman"/>
          <w:b/>
          <w:sz w:val="28"/>
          <w:szCs w:val="28"/>
          <w:lang w:eastAsia="en-US"/>
        </w:rPr>
      </w:pPr>
      <w:r w:rsidRPr="00747D46">
        <w:rPr>
          <w:rFonts w:ascii="Times New Roman" w:eastAsia="Calibri" w:hAnsi="Times New Roman"/>
          <w:b/>
          <w:sz w:val="28"/>
          <w:szCs w:val="28"/>
          <w:lang w:eastAsia="en-US"/>
        </w:rPr>
        <w:t>Схема водоснабжения</w:t>
      </w:r>
    </w:p>
    <w:p w14:paraId="2B127BFD"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7F2B6B2E"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Учитывая неудовлетворительное санитарно-техническое состояние существующих артезианских скважин, водопроводных сооружений и сетей, для обеспечения водой населения и промпредприятий г. Усть-Лабинска в полном объёме, проектом проектируется схема централизованного водоснабжения. Проектом предлагается реконструкция нового узла головных водозаборных сооружений на северной окраине г. </w:t>
      </w:r>
      <w:proofErr w:type="spellStart"/>
      <w:r w:rsidRPr="00747D46">
        <w:rPr>
          <w:rFonts w:ascii="Times New Roman" w:eastAsia="Calibri" w:hAnsi="Times New Roman"/>
          <w:sz w:val="28"/>
          <w:szCs w:val="28"/>
          <w:lang w:eastAsia="en-US"/>
        </w:rPr>
        <w:t>Усть</w:t>
      </w:r>
      <w:proofErr w:type="spellEnd"/>
      <w:r w:rsidRPr="00747D46">
        <w:rPr>
          <w:rFonts w:ascii="Times New Roman" w:eastAsia="Calibri" w:hAnsi="Times New Roman"/>
          <w:sz w:val="28"/>
          <w:szCs w:val="28"/>
          <w:lang w:eastAsia="en-US"/>
        </w:rPr>
        <w:t>- Лабинска «Северный водозабор» с увеличением его мощности до 12,0 тыс.</w:t>
      </w:r>
      <w:r w:rsidR="00A322CE">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r w:rsidRPr="00A322CE">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 xml:space="preserve"> и реконструкция с модернизацией и переоснащением технологического оборудования Восточного водозабора по ул. Первомайской с увеличением его мощности до </w:t>
      </w:r>
      <w:r w:rsidR="00A322CE">
        <w:rPr>
          <w:rFonts w:ascii="Times New Roman" w:eastAsia="Calibri" w:hAnsi="Times New Roman"/>
          <w:sz w:val="28"/>
          <w:szCs w:val="28"/>
          <w:lang w:eastAsia="en-US"/>
        </w:rPr>
        <w:br/>
      </w:r>
      <w:r w:rsidRPr="00747D46">
        <w:rPr>
          <w:rFonts w:ascii="Times New Roman" w:eastAsia="Calibri" w:hAnsi="Times New Roman"/>
          <w:sz w:val="28"/>
          <w:szCs w:val="28"/>
          <w:lang w:eastAsia="en-US"/>
        </w:rPr>
        <w:t>12,0</w:t>
      </w:r>
      <w:r w:rsidR="00A322CE">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тыс.</w:t>
      </w:r>
      <w:r w:rsidR="00A322CE">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r w:rsidRPr="00A322CE">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 Существующие артскважины Восточного водозабора, срок службы которых истек, заменить на новые кусты скважин, а старые законсервировать и затампонировать.</w:t>
      </w:r>
    </w:p>
    <w:p w14:paraId="3FBBAE7C"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На расчетный срок на «Северном водозаборе» необходимо пробурить </w:t>
      </w:r>
      <w:r w:rsidR="001D1A38">
        <w:rPr>
          <w:rFonts w:ascii="Times New Roman" w:eastAsia="Calibri" w:hAnsi="Times New Roman"/>
          <w:sz w:val="28"/>
          <w:szCs w:val="28"/>
          <w:lang w:eastAsia="en-US"/>
        </w:rPr>
        <w:br/>
      </w:r>
      <w:r w:rsidRPr="00747D46">
        <w:rPr>
          <w:rFonts w:ascii="Times New Roman" w:eastAsia="Calibri" w:hAnsi="Times New Roman"/>
          <w:sz w:val="28"/>
          <w:szCs w:val="28"/>
          <w:lang w:eastAsia="en-US"/>
        </w:rPr>
        <w:t>27 артскважин, т.е. 9 кустов по три артскважины в кусте с дебитом скважины 20 м</w:t>
      </w:r>
      <w:r w:rsidRPr="001D1A38">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/ч. Скважины по рекомендации ГУП «</w:t>
      </w:r>
      <w:proofErr w:type="spellStart"/>
      <w:r w:rsidRPr="00747D46">
        <w:rPr>
          <w:rFonts w:ascii="Times New Roman" w:eastAsia="Calibri" w:hAnsi="Times New Roman"/>
          <w:sz w:val="28"/>
          <w:szCs w:val="28"/>
          <w:lang w:eastAsia="en-US"/>
        </w:rPr>
        <w:t>Кубаньгеология</w:t>
      </w:r>
      <w:proofErr w:type="spellEnd"/>
      <w:r w:rsidRPr="00747D46">
        <w:rPr>
          <w:rFonts w:ascii="Times New Roman" w:eastAsia="Calibri" w:hAnsi="Times New Roman"/>
          <w:sz w:val="28"/>
          <w:szCs w:val="28"/>
          <w:lang w:eastAsia="en-US"/>
        </w:rPr>
        <w:t>» должны располагаться севернее «Северного водозабора» на расстоянии 300</w:t>
      </w:r>
      <w:r w:rsidR="001D1A3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друг от друга.</w:t>
      </w:r>
    </w:p>
    <w:p w14:paraId="1E219EBF"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Для обеззараживания воды на площадке головных водопроводных сооружений предусматривается строительство электролизной установки, разработанной ГУП «</w:t>
      </w:r>
      <w:proofErr w:type="spellStart"/>
      <w:r w:rsidRPr="00747D46">
        <w:rPr>
          <w:rFonts w:ascii="Times New Roman" w:eastAsia="Calibri" w:hAnsi="Times New Roman"/>
          <w:sz w:val="28"/>
          <w:szCs w:val="28"/>
          <w:lang w:eastAsia="en-US"/>
        </w:rPr>
        <w:t>СКНИИбиоТехХим</w:t>
      </w:r>
      <w:proofErr w:type="spellEnd"/>
      <w:r w:rsidRPr="00747D46">
        <w:rPr>
          <w:rFonts w:ascii="Times New Roman" w:eastAsia="Calibri" w:hAnsi="Times New Roman"/>
          <w:sz w:val="28"/>
          <w:szCs w:val="28"/>
          <w:lang w:eastAsia="en-US"/>
        </w:rPr>
        <w:t>». Установка предназначена для получения гипохлорита натрия методом прямого электролиза. В качестве исходного продукта для получения гипохлорита натрия используется поваренная соль. Раствор хлорной воды подается в водовод перед резервуарами.</w:t>
      </w:r>
    </w:p>
    <w:p w14:paraId="0AD3B4BF"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На площадке узла головных водопроводных сооружений располагаются:</w:t>
      </w:r>
    </w:p>
    <w:p w14:paraId="76C9AF11"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1. Артскважины с насосной станцией I подъема – 9 кустов.</w:t>
      </w:r>
    </w:p>
    <w:p w14:paraId="324E1B68"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2. Два резервуара хозпитьевого противопожарного запаса воды.</w:t>
      </w:r>
    </w:p>
    <w:p w14:paraId="797E44E9"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3. Насосная станция II подъема с электролизной.</w:t>
      </w:r>
    </w:p>
    <w:p w14:paraId="7C26A091"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4. Фильтры-поглотители – 2 шт.</w:t>
      </w:r>
    </w:p>
    <w:p w14:paraId="70EAD9AD"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lastRenderedPageBreak/>
        <w:t>5. Трансформаторная подстанция, зона строгого режима.</w:t>
      </w:r>
    </w:p>
    <w:p w14:paraId="7CADBD8D"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6. Дизельная.</w:t>
      </w:r>
    </w:p>
    <w:p w14:paraId="304DC63B"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7.Проходная с бытовками.</w:t>
      </w:r>
    </w:p>
    <w:p w14:paraId="32BA9096"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8. Зона </w:t>
      </w:r>
      <w:proofErr w:type="spellStart"/>
      <w:r w:rsidRPr="00747D46">
        <w:rPr>
          <w:rFonts w:ascii="Times New Roman" w:eastAsia="Calibri" w:hAnsi="Times New Roman"/>
          <w:sz w:val="28"/>
          <w:szCs w:val="28"/>
          <w:lang w:eastAsia="en-US"/>
        </w:rPr>
        <w:t>санохраны</w:t>
      </w:r>
      <w:proofErr w:type="spellEnd"/>
      <w:r w:rsidRPr="00747D46">
        <w:rPr>
          <w:rFonts w:ascii="Times New Roman" w:eastAsia="Calibri" w:hAnsi="Times New Roman"/>
          <w:sz w:val="28"/>
          <w:szCs w:val="28"/>
          <w:lang w:eastAsia="en-US"/>
        </w:rPr>
        <w:t>.</w:t>
      </w:r>
    </w:p>
    <w:p w14:paraId="3A49AB73"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Из артскважин вода глубоководными насосами подается в резервуары, расположенные на территории площадки головных водопроводных сооружений, а из резервуаров вода с помощью насосов, установленных в насосной станции II подъема, по водоводам подается в кольцевую разводящую сеть.</w:t>
      </w:r>
    </w:p>
    <w:p w14:paraId="37433644"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Генеральным планом </w:t>
      </w:r>
      <w:r w:rsidR="001D1A38">
        <w:rPr>
          <w:rFonts w:ascii="Times New Roman" w:eastAsia="Calibri" w:hAnsi="Times New Roman"/>
          <w:sz w:val="28"/>
          <w:szCs w:val="28"/>
          <w:lang w:eastAsia="en-US"/>
        </w:rPr>
        <w:t xml:space="preserve">Усть-Лабинского городского поселения </w:t>
      </w:r>
      <w:r w:rsidRPr="00747D46">
        <w:rPr>
          <w:rFonts w:ascii="Times New Roman" w:eastAsia="Calibri" w:hAnsi="Times New Roman"/>
          <w:sz w:val="28"/>
          <w:szCs w:val="28"/>
          <w:lang w:eastAsia="en-US"/>
        </w:rPr>
        <w:t>предусматривается строительство кольцевой водопроводной сети с включением существующих сетей в расчетную схему для пропуска расхода воды на хозпитьевые противопожарные нужды.</w:t>
      </w:r>
    </w:p>
    <w:p w14:paraId="2885A03A"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29609C86" w14:textId="77777777" w:rsidR="00191D50" w:rsidRPr="00747D46" w:rsidRDefault="00191D50" w:rsidP="00191D50">
      <w:pPr>
        <w:widowControl w:val="0"/>
        <w:ind w:firstLine="709"/>
        <w:jc w:val="center"/>
        <w:rPr>
          <w:rFonts w:ascii="Times New Roman" w:eastAsia="Calibri" w:hAnsi="Times New Roman"/>
          <w:b/>
          <w:sz w:val="28"/>
          <w:szCs w:val="28"/>
          <w:lang w:eastAsia="en-US"/>
        </w:rPr>
      </w:pPr>
      <w:r w:rsidRPr="00747D46">
        <w:rPr>
          <w:rFonts w:ascii="Times New Roman" w:eastAsia="Calibri" w:hAnsi="Times New Roman"/>
          <w:b/>
          <w:sz w:val="28"/>
          <w:szCs w:val="28"/>
          <w:lang w:eastAsia="en-US"/>
        </w:rPr>
        <w:t>Противопожарное водоснабжение</w:t>
      </w:r>
    </w:p>
    <w:p w14:paraId="7A619725"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0CF057D0" w14:textId="039F97FD" w:rsidR="00191D50" w:rsidRPr="00747D46" w:rsidRDefault="00191D50" w:rsidP="000513B8">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По планируемому количеству населения расчетный расход воды на наружное пожаротушение принят по таблице 5 </w:t>
      </w:r>
      <w:r w:rsidR="000513B8" w:rsidRPr="000513B8">
        <w:rPr>
          <w:rFonts w:ascii="Times New Roman" w:eastAsia="Calibri" w:hAnsi="Times New Roman"/>
          <w:sz w:val="28"/>
          <w:szCs w:val="28"/>
          <w:lang w:eastAsia="en-US"/>
        </w:rPr>
        <w:t>свода правил СП 31.13330.2021 «</w:t>
      </w:r>
      <w:proofErr w:type="spellStart"/>
      <w:r w:rsidR="000513B8" w:rsidRPr="000513B8">
        <w:rPr>
          <w:rFonts w:ascii="Times New Roman" w:eastAsia="Calibri" w:hAnsi="Times New Roman"/>
          <w:sz w:val="28"/>
          <w:szCs w:val="28"/>
          <w:lang w:eastAsia="en-US"/>
        </w:rPr>
        <w:t>С</w:t>
      </w:r>
      <w:r w:rsidR="00166058" w:rsidRPr="000513B8">
        <w:rPr>
          <w:rFonts w:ascii="Times New Roman" w:eastAsia="Calibri" w:hAnsi="Times New Roman"/>
          <w:sz w:val="28"/>
          <w:szCs w:val="28"/>
          <w:lang w:eastAsia="en-US"/>
        </w:rPr>
        <w:t>н</w:t>
      </w:r>
      <w:r w:rsidR="000513B8" w:rsidRPr="000513B8">
        <w:rPr>
          <w:rFonts w:ascii="Times New Roman" w:eastAsia="Calibri" w:hAnsi="Times New Roman"/>
          <w:sz w:val="28"/>
          <w:szCs w:val="28"/>
          <w:lang w:eastAsia="en-US"/>
        </w:rPr>
        <w:t>иП</w:t>
      </w:r>
      <w:proofErr w:type="spellEnd"/>
      <w:r w:rsidR="000513B8" w:rsidRPr="000513B8">
        <w:rPr>
          <w:rFonts w:ascii="Times New Roman" w:eastAsia="Calibri" w:hAnsi="Times New Roman"/>
          <w:sz w:val="28"/>
          <w:szCs w:val="28"/>
          <w:lang w:eastAsia="en-US"/>
        </w:rPr>
        <w:t xml:space="preserve"> 2.04.02-84* Водоснабжение. Наружные сети и сооружения» </w:t>
      </w:r>
      <w:r w:rsidR="000513B8">
        <w:rPr>
          <w:rFonts w:ascii="Times New Roman" w:eastAsia="Calibri" w:hAnsi="Times New Roman"/>
          <w:sz w:val="28"/>
          <w:szCs w:val="28"/>
          <w:lang w:eastAsia="en-US"/>
        </w:rPr>
        <w:br/>
      </w:r>
      <w:r w:rsidR="000513B8" w:rsidRPr="000513B8">
        <w:rPr>
          <w:rFonts w:ascii="Times New Roman" w:eastAsia="Calibri" w:hAnsi="Times New Roman"/>
          <w:sz w:val="28"/>
          <w:szCs w:val="28"/>
          <w:lang w:eastAsia="en-US"/>
        </w:rPr>
        <w:t xml:space="preserve">(утв. </w:t>
      </w:r>
      <w:r w:rsidR="00166058" w:rsidRPr="000513B8">
        <w:rPr>
          <w:rFonts w:ascii="Times New Roman" w:eastAsia="Calibri" w:hAnsi="Times New Roman"/>
          <w:sz w:val="28"/>
          <w:szCs w:val="28"/>
          <w:lang w:eastAsia="en-US"/>
        </w:rPr>
        <w:t>П</w:t>
      </w:r>
      <w:r w:rsidR="000513B8" w:rsidRPr="000513B8">
        <w:rPr>
          <w:rFonts w:ascii="Times New Roman" w:eastAsia="Calibri" w:hAnsi="Times New Roman"/>
          <w:sz w:val="28"/>
          <w:szCs w:val="28"/>
          <w:lang w:eastAsia="en-US"/>
        </w:rPr>
        <w:t>риказом Министерства строительства и жилищно-коммунального хозяйства российской Федерации от 27 декабря 2021 г. № 1016/</w:t>
      </w:r>
      <w:proofErr w:type="spellStart"/>
      <w:r w:rsidR="000513B8" w:rsidRPr="000513B8">
        <w:rPr>
          <w:rFonts w:ascii="Times New Roman" w:eastAsia="Calibri" w:hAnsi="Times New Roman"/>
          <w:sz w:val="28"/>
          <w:szCs w:val="28"/>
          <w:lang w:eastAsia="en-US"/>
        </w:rPr>
        <w:t>пр</w:t>
      </w:r>
      <w:proofErr w:type="spellEnd"/>
      <w:r w:rsidR="000513B8" w:rsidRPr="000513B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и составляет 35</w:t>
      </w:r>
      <w:r w:rsidR="000513B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л/с на один пожар. Количество одновременных пожаров – два.</w:t>
      </w:r>
    </w:p>
    <w:p w14:paraId="7B65734B" w14:textId="516A7899" w:rsidR="007F20EC" w:rsidRDefault="007F20EC" w:rsidP="007F20EC">
      <w:pPr>
        <w:widowControl w:val="0"/>
        <w:ind w:firstLine="709"/>
        <w:jc w:val="both"/>
        <w:rPr>
          <w:rFonts w:ascii="Times New Roman" w:eastAsia="Calibri" w:hAnsi="Times New Roman"/>
          <w:sz w:val="28"/>
          <w:szCs w:val="28"/>
          <w:lang w:eastAsia="en-US"/>
        </w:rPr>
      </w:pPr>
      <w:r>
        <w:rPr>
          <w:rFonts w:ascii="Times New Roman" w:eastAsia="Calibri" w:hAnsi="Times New Roman"/>
          <w:sz w:val="28"/>
          <w:szCs w:val="28"/>
          <w:lang w:eastAsia="en-US"/>
        </w:rPr>
        <w:t>Т</w:t>
      </w:r>
      <w:r w:rsidRPr="007F20EC">
        <w:rPr>
          <w:rFonts w:ascii="Times New Roman" w:eastAsia="Calibri" w:hAnsi="Times New Roman"/>
          <w:sz w:val="28"/>
          <w:szCs w:val="28"/>
          <w:lang w:eastAsia="en-US"/>
        </w:rPr>
        <w:t>ребования и нормы к проектированию внутреннего противопожарного водопровода</w:t>
      </w:r>
      <w:r>
        <w:rPr>
          <w:rFonts w:ascii="Times New Roman" w:eastAsia="Calibri" w:hAnsi="Times New Roman"/>
          <w:sz w:val="28"/>
          <w:szCs w:val="28"/>
          <w:lang w:eastAsia="en-US"/>
        </w:rPr>
        <w:t xml:space="preserve"> устанавливает с</w:t>
      </w:r>
      <w:r w:rsidRPr="007F20EC">
        <w:rPr>
          <w:rFonts w:ascii="Times New Roman" w:eastAsia="Calibri" w:hAnsi="Times New Roman"/>
          <w:sz w:val="28"/>
          <w:szCs w:val="28"/>
          <w:lang w:eastAsia="en-US"/>
        </w:rPr>
        <w:t>вод правил</w:t>
      </w:r>
      <w:r>
        <w:rPr>
          <w:rFonts w:ascii="Times New Roman" w:eastAsia="Calibri" w:hAnsi="Times New Roman"/>
          <w:sz w:val="28"/>
          <w:szCs w:val="28"/>
          <w:lang w:eastAsia="en-US"/>
        </w:rPr>
        <w:t xml:space="preserve"> «</w:t>
      </w:r>
      <w:r w:rsidRPr="007F20EC">
        <w:rPr>
          <w:rFonts w:ascii="Times New Roman" w:eastAsia="Calibri" w:hAnsi="Times New Roman"/>
          <w:sz w:val="28"/>
          <w:szCs w:val="28"/>
          <w:lang w:eastAsia="en-US"/>
        </w:rPr>
        <w:t>Системы противопожарной защиты. Внутренний противопожарный водопровод. Нормы и правила проектирования</w:t>
      </w:r>
      <w:r>
        <w:rPr>
          <w:rFonts w:ascii="Times New Roman" w:eastAsia="Calibri" w:hAnsi="Times New Roman"/>
          <w:sz w:val="28"/>
          <w:szCs w:val="28"/>
          <w:lang w:eastAsia="en-US"/>
        </w:rPr>
        <w:t xml:space="preserve">» </w:t>
      </w:r>
      <w:r w:rsidRPr="007F20EC">
        <w:rPr>
          <w:rFonts w:ascii="Times New Roman" w:eastAsia="Calibri" w:hAnsi="Times New Roman"/>
          <w:sz w:val="28"/>
          <w:szCs w:val="28"/>
          <w:lang w:eastAsia="en-US"/>
        </w:rPr>
        <w:t>СП 10.13130</w:t>
      </w:r>
      <w:r>
        <w:rPr>
          <w:rFonts w:ascii="Times New Roman" w:eastAsia="Calibri" w:hAnsi="Times New Roman"/>
          <w:sz w:val="28"/>
          <w:szCs w:val="28"/>
          <w:lang w:eastAsia="en-US"/>
        </w:rPr>
        <w:t xml:space="preserve"> (утв. </w:t>
      </w:r>
      <w:r w:rsidR="00166058">
        <w:rPr>
          <w:rFonts w:ascii="Times New Roman" w:eastAsia="Calibri" w:hAnsi="Times New Roman"/>
          <w:sz w:val="28"/>
          <w:szCs w:val="28"/>
          <w:lang w:eastAsia="en-US"/>
        </w:rPr>
        <w:t>П</w:t>
      </w:r>
      <w:r w:rsidRPr="007F20EC">
        <w:rPr>
          <w:rFonts w:ascii="Times New Roman" w:eastAsia="Calibri" w:hAnsi="Times New Roman"/>
          <w:sz w:val="28"/>
          <w:szCs w:val="28"/>
          <w:lang w:eastAsia="en-US"/>
        </w:rPr>
        <w:t>риказ</w:t>
      </w:r>
      <w:r>
        <w:rPr>
          <w:rFonts w:ascii="Times New Roman" w:eastAsia="Calibri" w:hAnsi="Times New Roman"/>
          <w:sz w:val="28"/>
          <w:szCs w:val="28"/>
          <w:lang w:eastAsia="en-US"/>
        </w:rPr>
        <w:t>ом</w:t>
      </w:r>
      <w:r w:rsidRPr="007F20EC">
        <w:rPr>
          <w:rFonts w:ascii="Times New Roman" w:eastAsia="Calibri" w:hAnsi="Times New Roman"/>
          <w:sz w:val="28"/>
          <w:szCs w:val="28"/>
          <w:lang w:eastAsia="en-US"/>
        </w:rPr>
        <w:t xml:space="preserve"> МЧС России от 27 июля 2020 г. </w:t>
      </w:r>
      <w:r>
        <w:rPr>
          <w:rFonts w:ascii="Times New Roman" w:eastAsia="Calibri" w:hAnsi="Times New Roman"/>
          <w:sz w:val="28"/>
          <w:szCs w:val="28"/>
          <w:lang w:eastAsia="en-US"/>
        </w:rPr>
        <w:t>№</w:t>
      </w:r>
      <w:r w:rsidRPr="007F20EC">
        <w:rPr>
          <w:rFonts w:ascii="Times New Roman" w:eastAsia="Calibri" w:hAnsi="Times New Roman"/>
          <w:sz w:val="28"/>
          <w:szCs w:val="28"/>
          <w:lang w:eastAsia="en-US"/>
        </w:rPr>
        <w:t xml:space="preserve"> 559</w:t>
      </w:r>
      <w:r>
        <w:rPr>
          <w:rFonts w:ascii="Times New Roman" w:eastAsia="Calibri" w:hAnsi="Times New Roman"/>
          <w:sz w:val="28"/>
          <w:szCs w:val="28"/>
          <w:lang w:eastAsia="en-US"/>
        </w:rPr>
        <w:t>).</w:t>
      </w:r>
    </w:p>
    <w:p w14:paraId="7E04EEF1" w14:textId="36468B96" w:rsidR="00191D50" w:rsidRPr="00747D46" w:rsidRDefault="00191D50" w:rsidP="000513B8">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С учетом п</w:t>
      </w:r>
      <w:r w:rsidR="000513B8">
        <w:rPr>
          <w:rFonts w:ascii="Times New Roman" w:eastAsia="Calibri" w:hAnsi="Times New Roman"/>
          <w:sz w:val="28"/>
          <w:szCs w:val="28"/>
          <w:lang w:eastAsia="en-US"/>
        </w:rPr>
        <w:t>ункта</w:t>
      </w:r>
      <w:r w:rsidRPr="00747D46">
        <w:rPr>
          <w:rFonts w:ascii="Times New Roman" w:eastAsia="Calibri" w:hAnsi="Times New Roman"/>
          <w:sz w:val="28"/>
          <w:szCs w:val="28"/>
          <w:lang w:eastAsia="en-US"/>
        </w:rPr>
        <w:t xml:space="preserve"> 15.3 </w:t>
      </w:r>
      <w:r w:rsidR="000513B8" w:rsidRPr="000513B8">
        <w:rPr>
          <w:rFonts w:ascii="Times New Roman" w:eastAsia="Calibri" w:hAnsi="Times New Roman"/>
          <w:sz w:val="28"/>
          <w:szCs w:val="28"/>
          <w:lang w:eastAsia="en-US"/>
        </w:rPr>
        <w:t>свода правил СП 31.13330.2021 «</w:t>
      </w:r>
      <w:proofErr w:type="spellStart"/>
      <w:r w:rsidR="000513B8" w:rsidRPr="000513B8">
        <w:rPr>
          <w:rFonts w:ascii="Times New Roman" w:eastAsia="Calibri" w:hAnsi="Times New Roman"/>
          <w:sz w:val="28"/>
          <w:szCs w:val="28"/>
          <w:lang w:eastAsia="en-US"/>
        </w:rPr>
        <w:t>С</w:t>
      </w:r>
      <w:r w:rsidR="00166058" w:rsidRPr="000513B8">
        <w:rPr>
          <w:rFonts w:ascii="Times New Roman" w:eastAsia="Calibri" w:hAnsi="Times New Roman"/>
          <w:sz w:val="28"/>
          <w:szCs w:val="28"/>
          <w:lang w:eastAsia="en-US"/>
        </w:rPr>
        <w:t>н</w:t>
      </w:r>
      <w:r w:rsidR="000513B8" w:rsidRPr="000513B8">
        <w:rPr>
          <w:rFonts w:ascii="Times New Roman" w:eastAsia="Calibri" w:hAnsi="Times New Roman"/>
          <w:sz w:val="28"/>
          <w:szCs w:val="28"/>
          <w:lang w:eastAsia="en-US"/>
        </w:rPr>
        <w:t>иП</w:t>
      </w:r>
      <w:proofErr w:type="spellEnd"/>
      <w:r w:rsidR="000513B8" w:rsidRPr="000513B8">
        <w:rPr>
          <w:rFonts w:ascii="Times New Roman" w:eastAsia="Calibri" w:hAnsi="Times New Roman"/>
          <w:sz w:val="28"/>
          <w:szCs w:val="28"/>
          <w:lang w:eastAsia="en-US"/>
        </w:rPr>
        <w:t xml:space="preserve"> 2.04.02-84* Водоснабжение. Наружные сети и сооружения» (утв. </w:t>
      </w:r>
      <w:r w:rsidR="00166058" w:rsidRPr="000513B8">
        <w:rPr>
          <w:rFonts w:ascii="Times New Roman" w:eastAsia="Calibri" w:hAnsi="Times New Roman"/>
          <w:sz w:val="28"/>
          <w:szCs w:val="28"/>
          <w:lang w:eastAsia="en-US"/>
        </w:rPr>
        <w:t>П</w:t>
      </w:r>
      <w:r w:rsidR="000513B8" w:rsidRPr="000513B8">
        <w:rPr>
          <w:rFonts w:ascii="Times New Roman" w:eastAsia="Calibri" w:hAnsi="Times New Roman"/>
          <w:sz w:val="28"/>
          <w:szCs w:val="28"/>
          <w:lang w:eastAsia="en-US"/>
        </w:rPr>
        <w:t xml:space="preserve">риказом Министерства строительства и жилищно-коммунального хозяйства российской Федерации </w:t>
      </w:r>
      <w:r w:rsidR="000513B8">
        <w:rPr>
          <w:rFonts w:ascii="Times New Roman" w:eastAsia="Calibri" w:hAnsi="Times New Roman"/>
          <w:sz w:val="28"/>
          <w:szCs w:val="28"/>
          <w:lang w:eastAsia="en-US"/>
        </w:rPr>
        <w:t xml:space="preserve">                </w:t>
      </w:r>
      <w:r w:rsidR="000513B8" w:rsidRPr="000513B8">
        <w:rPr>
          <w:rFonts w:ascii="Times New Roman" w:eastAsia="Calibri" w:hAnsi="Times New Roman"/>
          <w:sz w:val="28"/>
          <w:szCs w:val="28"/>
          <w:lang w:eastAsia="en-US"/>
        </w:rPr>
        <w:t>от 27 декабря 2021 г. № 1016/</w:t>
      </w:r>
      <w:proofErr w:type="spellStart"/>
      <w:r w:rsidR="000513B8" w:rsidRPr="000513B8">
        <w:rPr>
          <w:rFonts w:ascii="Times New Roman" w:eastAsia="Calibri" w:hAnsi="Times New Roman"/>
          <w:sz w:val="28"/>
          <w:szCs w:val="28"/>
          <w:lang w:eastAsia="en-US"/>
        </w:rPr>
        <w:t>пр</w:t>
      </w:r>
      <w:proofErr w:type="spellEnd"/>
      <w:r w:rsidR="000513B8" w:rsidRPr="000513B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в районах с сейсмичностью 8 баллов в емкостях надлежит предусматривать объем воды на пожаротушение в 2 раза больше определяемого и аварийный объем воды, обеспечивающий хозпитьевые нужды в размере 70</w:t>
      </w:r>
      <w:r w:rsidR="000513B8">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 расчетного расхода не менее 8 часов. Наружное пожаротушение предусматривается из хозпитьевого противопожарного объединенного водопровода через пожарные гидранты.</w:t>
      </w:r>
    </w:p>
    <w:p w14:paraId="1E4F8691"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6BEA3B9E" w14:textId="77777777" w:rsidR="00191D50" w:rsidRPr="00747D46" w:rsidRDefault="00191D50" w:rsidP="00191D50">
      <w:pPr>
        <w:widowControl w:val="0"/>
        <w:ind w:firstLine="709"/>
        <w:jc w:val="center"/>
        <w:rPr>
          <w:rFonts w:ascii="Times New Roman" w:eastAsia="Calibri" w:hAnsi="Times New Roman"/>
          <w:b/>
          <w:sz w:val="28"/>
          <w:szCs w:val="28"/>
          <w:lang w:eastAsia="en-US"/>
        </w:rPr>
      </w:pPr>
      <w:r w:rsidRPr="00747D46">
        <w:rPr>
          <w:rFonts w:ascii="Times New Roman" w:eastAsia="Calibri" w:hAnsi="Times New Roman"/>
          <w:b/>
          <w:sz w:val="28"/>
          <w:szCs w:val="28"/>
          <w:lang w:eastAsia="en-US"/>
        </w:rPr>
        <w:t>Водопроводная сеть</w:t>
      </w:r>
    </w:p>
    <w:p w14:paraId="13FE1F87"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170C2CBA"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Водопровод проектируется единый хозяйственно-питьевой противопожарный низкого давления.</w:t>
      </w:r>
    </w:p>
    <w:p w14:paraId="491C9544" w14:textId="1A698C93" w:rsidR="00191D50" w:rsidRPr="00747D46" w:rsidRDefault="00191D50" w:rsidP="00FF06E9">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Сеть водопровода принята кольцевая из стальных электросварных труб Ø100мм – 200мм по </w:t>
      </w:r>
      <w:r w:rsidR="00FF06E9">
        <w:rPr>
          <w:rFonts w:ascii="Times New Roman" w:eastAsia="Calibri" w:hAnsi="Times New Roman"/>
          <w:sz w:val="28"/>
          <w:szCs w:val="28"/>
          <w:lang w:eastAsia="en-US"/>
        </w:rPr>
        <w:t>Межгосударственному</w:t>
      </w:r>
      <w:r w:rsidR="00FF06E9" w:rsidRPr="00FF06E9">
        <w:rPr>
          <w:rFonts w:ascii="Times New Roman" w:eastAsia="Calibri" w:hAnsi="Times New Roman"/>
          <w:sz w:val="28"/>
          <w:szCs w:val="28"/>
          <w:lang w:eastAsia="en-US"/>
        </w:rPr>
        <w:t xml:space="preserve"> стандарт</w:t>
      </w:r>
      <w:r w:rsidR="00FF06E9">
        <w:rPr>
          <w:rFonts w:ascii="Times New Roman" w:eastAsia="Calibri" w:hAnsi="Times New Roman"/>
          <w:sz w:val="28"/>
          <w:szCs w:val="28"/>
          <w:lang w:eastAsia="en-US"/>
        </w:rPr>
        <w:t>у</w:t>
      </w:r>
      <w:r w:rsidR="00FF06E9" w:rsidRPr="00FF06E9">
        <w:rPr>
          <w:rFonts w:ascii="Times New Roman" w:eastAsia="Calibri" w:hAnsi="Times New Roman"/>
          <w:sz w:val="28"/>
          <w:szCs w:val="28"/>
          <w:lang w:eastAsia="en-US"/>
        </w:rPr>
        <w:t xml:space="preserve"> ГОСТ 10704-91</w:t>
      </w:r>
      <w:r w:rsidR="00FF06E9">
        <w:rPr>
          <w:rFonts w:ascii="Times New Roman" w:eastAsia="Calibri" w:hAnsi="Times New Roman"/>
          <w:sz w:val="28"/>
          <w:szCs w:val="28"/>
          <w:lang w:eastAsia="en-US"/>
        </w:rPr>
        <w:t xml:space="preserve"> «</w:t>
      </w:r>
      <w:r w:rsidR="00FF06E9" w:rsidRPr="00FF06E9">
        <w:rPr>
          <w:rFonts w:ascii="Times New Roman" w:eastAsia="Calibri" w:hAnsi="Times New Roman"/>
          <w:sz w:val="28"/>
          <w:szCs w:val="28"/>
          <w:lang w:eastAsia="en-US"/>
        </w:rPr>
        <w:t>Трубы стальные электр</w:t>
      </w:r>
      <w:r w:rsidR="00FF06E9">
        <w:rPr>
          <w:rFonts w:ascii="Times New Roman" w:eastAsia="Calibri" w:hAnsi="Times New Roman"/>
          <w:sz w:val="28"/>
          <w:szCs w:val="28"/>
          <w:lang w:eastAsia="en-US"/>
        </w:rPr>
        <w:t xml:space="preserve">осварные </w:t>
      </w:r>
      <w:proofErr w:type="spellStart"/>
      <w:r w:rsidR="00FF06E9">
        <w:rPr>
          <w:rFonts w:ascii="Times New Roman" w:eastAsia="Calibri" w:hAnsi="Times New Roman"/>
          <w:sz w:val="28"/>
          <w:szCs w:val="28"/>
          <w:lang w:eastAsia="en-US"/>
        </w:rPr>
        <w:t>прямошовные</w:t>
      </w:r>
      <w:proofErr w:type="spellEnd"/>
      <w:r w:rsidR="00FF06E9">
        <w:rPr>
          <w:rFonts w:ascii="Times New Roman" w:eastAsia="Calibri" w:hAnsi="Times New Roman"/>
          <w:sz w:val="28"/>
          <w:szCs w:val="28"/>
          <w:lang w:eastAsia="en-US"/>
        </w:rPr>
        <w:t xml:space="preserve">. Сортамент» </w:t>
      </w:r>
      <w:r w:rsidR="00FF06E9" w:rsidRPr="00FF06E9">
        <w:rPr>
          <w:rFonts w:ascii="Times New Roman" w:eastAsia="Calibri" w:hAnsi="Times New Roman"/>
          <w:sz w:val="28"/>
          <w:szCs w:val="28"/>
          <w:lang w:eastAsia="en-US"/>
        </w:rPr>
        <w:t xml:space="preserve">(утв. </w:t>
      </w:r>
      <w:r w:rsidR="00166058" w:rsidRPr="00FF06E9">
        <w:rPr>
          <w:rFonts w:ascii="Times New Roman" w:eastAsia="Calibri" w:hAnsi="Times New Roman"/>
          <w:sz w:val="28"/>
          <w:szCs w:val="28"/>
          <w:lang w:eastAsia="en-US"/>
        </w:rPr>
        <w:t>П</w:t>
      </w:r>
      <w:r w:rsidR="00FF06E9" w:rsidRPr="00FF06E9">
        <w:rPr>
          <w:rFonts w:ascii="Times New Roman" w:eastAsia="Calibri" w:hAnsi="Times New Roman"/>
          <w:sz w:val="28"/>
          <w:szCs w:val="28"/>
          <w:lang w:eastAsia="en-US"/>
        </w:rPr>
        <w:t xml:space="preserve">остановлением Госстандарта СССР от 15 ноября 1991 г. </w:t>
      </w:r>
      <w:r w:rsidR="00FF06E9">
        <w:rPr>
          <w:rFonts w:ascii="Times New Roman" w:eastAsia="Calibri" w:hAnsi="Times New Roman"/>
          <w:sz w:val="28"/>
          <w:szCs w:val="28"/>
          <w:lang w:eastAsia="en-US"/>
        </w:rPr>
        <w:t>№</w:t>
      </w:r>
      <w:r w:rsidR="00FF06E9" w:rsidRPr="00FF06E9">
        <w:rPr>
          <w:rFonts w:ascii="Times New Roman" w:eastAsia="Calibri" w:hAnsi="Times New Roman"/>
          <w:sz w:val="28"/>
          <w:szCs w:val="28"/>
          <w:lang w:eastAsia="en-US"/>
        </w:rPr>
        <w:t xml:space="preserve"> 1743)</w:t>
      </w:r>
      <w:r w:rsidR="00FF06E9">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 xml:space="preserve">и полиэтиленовых труб ПЭ по </w:t>
      </w:r>
      <w:r w:rsidR="00FF06E9">
        <w:rPr>
          <w:rFonts w:ascii="Times New Roman" w:eastAsia="Calibri" w:hAnsi="Times New Roman"/>
          <w:sz w:val="28"/>
          <w:szCs w:val="28"/>
          <w:lang w:eastAsia="en-US"/>
        </w:rPr>
        <w:t>Межгосударственному</w:t>
      </w:r>
      <w:r w:rsidR="00FF06E9" w:rsidRPr="00FF06E9">
        <w:rPr>
          <w:rFonts w:ascii="Times New Roman" w:eastAsia="Calibri" w:hAnsi="Times New Roman"/>
          <w:sz w:val="28"/>
          <w:szCs w:val="28"/>
          <w:lang w:eastAsia="en-US"/>
        </w:rPr>
        <w:t xml:space="preserve"> стандарт</w:t>
      </w:r>
      <w:r w:rsidR="00FF06E9">
        <w:rPr>
          <w:rFonts w:ascii="Times New Roman" w:eastAsia="Calibri" w:hAnsi="Times New Roman"/>
          <w:sz w:val="28"/>
          <w:szCs w:val="28"/>
          <w:lang w:eastAsia="en-US"/>
        </w:rPr>
        <w:t>у</w:t>
      </w:r>
      <w:r w:rsidR="00FF06E9" w:rsidRPr="00FF06E9">
        <w:rPr>
          <w:rFonts w:ascii="Times New Roman" w:eastAsia="Calibri" w:hAnsi="Times New Roman"/>
          <w:sz w:val="28"/>
          <w:szCs w:val="28"/>
          <w:lang w:eastAsia="en-US"/>
        </w:rPr>
        <w:t xml:space="preserve"> ГОСТ 18599-2001 (ISO 4427-1:2007, NEQ, ISO 4427-2:2007, NEQ)</w:t>
      </w:r>
      <w:r w:rsidR="00FF06E9">
        <w:rPr>
          <w:rFonts w:ascii="Times New Roman" w:eastAsia="Calibri" w:hAnsi="Times New Roman"/>
          <w:sz w:val="28"/>
          <w:szCs w:val="28"/>
          <w:lang w:eastAsia="en-US"/>
        </w:rPr>
        <w:t xml:space="preserve"> «</w:t>
      </w:r>
      <w:r w:rsidR="00FF06E9" w:rsidRPr="00FF06E9">
        <w:rPr>
          <w:rFonts w:ascii="Times New Roman" w:eastAsia="Calibri" w:hAnsi="Times New Roman"/>
          <w:sz w:val="28"/>
          <w:szCs w:val="28"/>
          <w:lang w:eastAsia="en-US"/>
        </w:rPr>
        <w:t>Трубы напорные из полиэтилена. Технические условия</w:t>
      </w:r>
      <w:r w:rsidR="00FF06E9">
        <w:rPr>
          <w:rFonts w:ascii="Times New Roman" w:eastAsia="Calibri" w:hAnsi="Times New Roman"/>
          <w:sz w:val="28"/>
          <w:szCs w:val="28"/>
          <w:lang w:eastAsia="en-US"/>
        </w:rPr>
        <w:t xml:space="preserve">» </w:t>
      </w:r>
      <w:r w:rsidR="00FF06E9" w:rsidRPr="00FF06E9">
        <w:rPr>
          <w:rFonts w:ascii="Times New Roman" w:eastAsia="Calibri" w:hAnsi="Times New Roman"/>
          <w:sz w:val="28"/>
          <w:szCs w:val="28"/>
          <w:lang w:eastAsia="en-US"/>
        </w:rPr>
        <w:lastRenderedPageBreak/>
        <w:t xml:space="preserve">(введен в действие постановлением Госстандарта </w:t>
      </w:r>
      <w:r w:rsidR="00FF06E9">
        <w:rPr>
          <w:rFonts w:ascii="Times New Roman" w:eastAsia="Calibri" w:hAnsi="Times New Roman"/>
          <w:sz w:val="28"/>
          <w:szCs w:val="28"/>
          <w:lang w:eastAsia="en-US"/>
        </w:rPr>
        <w:t>Российской федерации от 23 марта 2002 г. №</w:t>
      </w:r>
      <w:r w:rsidR="00FF06E9" w:rsidRPr="00FF06E9">
        <w:rPr>
          <w:rFonts w:ascii="Times New Roman" w:eastAsia="Calibri" w:hAnsi="Times New Roman"/>
          <w:sz w:val="28"/>
          <w:szCs w:val="28"/>
          <w:lang w:eastAsia="en-US"/>
        </w:rPr>
        <w:t xml:space="preserve"> 112-ст)</w:t>
      </w:r>
      <w:r w:rsidRPr="00747D46">
        <w:rPr>
          <w:rFonts w:ascii="Times New Roman" w:eastAsia="Calibri" w:hAnsi="Times New Roman"/>
          <w:sz w:val="28"/>
          <w:szCs w:val="28"/>
          <w:lang w:eastAsia="en-US"/>
        </w:rPr>
        <w:t>. На сети предусматривается установка пожарных гидрантов. Сеть разбивается на ремонтные участки с отключением не более пяти пожарных гидрантов.</w:t>
      </w:r>
    </w:p>
    <w:p w14:paraId="6897264C"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Общая протяженность водопроводной кольцевой сети на расчетный срок составляет 100,00</w:t>
      </w:r>
      <w:r w:rsidR="00081D41">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км.</w:t>
      </w:r>
    </w:p>
    <w:p w14:paraId="09A50E39"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Водоводы в две нитки от узла водопроводных сооружений до кольцевой сети – 2Ø500 , L=500,00.</w:t>
      </w:r>
    </w:p>
    <w:p w14:paraId="1C1F67AB"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7BD8BF1E" w14:textId="77777777" w:rsidR="00191D50" w:rsidRPr="00747D46" w:rsidRDefault="00191D50" w:rsidP="00191D50">
      <w:pPr>
        <w:widowControl w:val="0"/>
        <w:ind w:firstLine="709"/>
        <w:jc w:val="center"/>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Объем работ по водопроводу г. </w:t>
      </w:r>
      <w:proofErr w:type="spellStart"/>
      <w:r w:rsidRPr="00747D46">
        <w:rPr>
          <w:rFonts w:ascii="Times New Roman" w:eastAsia="Calibri" w:hAnsi="Times New Roman"/>
          <w:sz w:val="28"/>
          <w:szCs w:val="28"/>
          <w:lang w:eastAsia="en-US"/>
        </w:rPr>
        <w:t>Усть</w:t>
      </w:r>
      <w:proofErr w:type="spellEnd"/>
      <w:r w:rsidRPr="00747D46">
        <w:rPr>
          <w:rFonts w:ascii="Times New Roman" w:eastAsia="Calibri" w:hAnsi="Times New Roman"/>
          <w:sz w:val="28"/>
          <w:szCs w:val="28"/>
          <w:lang w:eastAsia="en-US"/>
        </w:rPr>
        <w:t>- Лабинск</w:t>
      </w:r>
      <w:r w:rsidR="00533409">
        <w:rPr>
          <w:rFonts w:ascii="Times New Roman" w:eastAsia="Calibri" w:hAnsi="Times New Roman"/>
          <w:sz w:val="28"/>
          <w:szCs w:val="28"/>
          <w:lang w:eastAsia="en-US"/>
        </w:rPr>
        <w:t>а</w:t>
      </w:r>
    </w:p>
    <w:p w14:paraId="4528E459" w14:textId="77777777" w:rsidR="00191D50" w:rsidRPr="00747D46" w:rsidRDefault="00DC2098" w:rsidP="00DC2098">
      <w:pPr>
        <w:widowControl w:val="0"/>
        <w:ind w:firstLine="709"/>
        <w:jc w:val="right"/>
        <w:rPr>
          <w:rFonts w:ascii="Times New Roman" w:eastAsia="Calibri" w:hAnsi="Times New Roman"/>
          <w:sz w:val="28"/>
          <w:szCs w:val="28"/>
          <w:lang w:eastAsia="en-US"/>
        </w:rPr>
      </w:pPr>
      <w:r w:rsidRPr="00747D46">
        <w:rPr>
          <w:rFonts w:ascii="Times New Roman" w:eastAsia="Calibri" w:hAnsi="Times New Roman"/>
          <w:sz w:val="28"/>
          <w:szCs w:val="28"/>
          <w:lang w:eastAsia="en-US"/>
        </w:rPr>
        <w:t>Таблица 48</w:t>
      </w:r>
    </w:p>
    <w:tbl>
      <w:tblPr>
        <w:tblW w:w="0" w:type="auto"/>
        <w:tblInd w:w="108" w:type="dxa"/>
        <w:tblLayout w:type="fixed"/>
        <w:tblLook w:val="0000" w:firstRow="0" w:lastRow="0" w:firstColumn="0" w:lastColumn="0" w:noHBand="0" w:noVBand="0"/>
      </w:tblPr>
      <w:tblGrid>
        <w:gridCol w:w="707"/>
        <w:gridCol w:w="3971"/>
        <w:gridCol w:w="1428"/>
        <w:gridCol w:w="1407"/>
        <w:gridCol w:w="2268"/>
      </w:tblGrid>
      <w:tr w:rsidR="00191D50" w:rsidRPr="00747D46" w14:paraId="59245900" w14:textId="77777777" w:rsidTr="002320FC">
        <w:trPr>
          <w:trHeight w:val="501"/>
        </w:trPr>
        <w:tc>
          <w:tcPr>
            <w:tcW w:w="707" w:type="dxa"/>
            <w:tcBorders>
              <w:top w:val="single" w:sz="4" w:space="0" w:color="000000"/>
              <w:left w:val="single" w:sz="4" w:space="0" w:color="000000"/>
              <w:bottom w:val="single" w:sz="4" w:space="0" w:color="000000"/>
            </w:tcBorders>
            <w:vAlign w:val="center"/>
          </w:tcPr>
          <w:p w14:paraId="4CCD0D50" w14:textId="77777777" w:rsidR="00191D50" w:rsidRPr="00747D46" w:rsidRDefault="00191D50" w:rsidP="00191D50">
            <w:pPr>
              <w:snapToGrid w:val="0"/>
              <w:jc w:val="center"/>
              <w:rPr>
                <w:rFonts w:ascii="Times New Roman" w:eastAsia="Times New Roman" w:hAnsi="Times New Roman"/>
                <w:b/>
              </w:rPr>
            </w:pPr>
            <w:r w:rsidRPr="00747D46">
              <w:rPr>
                <w:rFonts w:ascii="Times New Roman" w:eastAsia="Times New Roman" w:hAnsi="Times New Roman"/>
                <w:b/>
              </w:rPr>
              <w:t>№№</w:t>
            </w:r>
          </w:p>
          <w:p w14:paraId="71848DE0" w14:textId="77777777" w:rsidR="00191D50" w:rsidRPr="00747D46" w:rsidRDefault="00191D50" w:rsidP="00191D50">
            <w:pPr>
              <w:jc w:val="center"/>
              <w:rPr>
                <w:rFonts w:ascii="Times New Roman" w:eastAsia="Times New Roman" w:hAnsi="Times New Roman"/>
                <w:b/>
              </w:rPr>
            </w:pPr>
            <w:r w:rsidRPr="00747D46">
              <w:rPr>
                <w:rFonts w:ascii="Times New Roman" w:eastAsia="Times New Roman" w:hAnsi="Times New Roman"/>
                <w:b/>
              </w:rPr>
              <w:t>п/п</w:t>
            </w:r>
          </w:p>
        </w:tc>
        <w:tc>
          <w:tcPr>
            <w:tcW w:w="3971" w:type="dxa"/>
            <w:tcBorders>
              <w:top w:val="single" w:sz="4" w:space="0" w:color="000000"/>
              <w:left w:val="single" w:sz="4" w:space="0" w:color="000000"/>
              <w:bottom w:val="single" w:sz="4" w:space="0" w:color="000000"/>
            </w:tcBorders>
            <w:vAlign w:val="center"/>
          </w:tcPr>
          <w:p w14:paraId="0543C616" w14:textId="77777777" w:rsidR="00191D50" w:rsidRPr="00747D46" w:rsidRDefault="00191D50" w:rsidP="00191D50">
            <w:pPr>
              <w:snapToGrid w:val="0"/>
              <w:jc w:val="center"/>
              <w:rPr>
                <w:rFonts w:ascii="Times New Roman" w:eastAsia="Times New Roman" w:hAnsi="Times New Roman"/>
                <w:b/>
              </w:rPr>
            </w:pPr>
            <w:r w:rsidRPr="00747D46">
              <w:rPr>
                <w:rFonts w:ascii="Times New Roman" w:eastAsia="Times New Roman" w:hAnsi="Times New Roman"/>
                <w:b/>
              </w:rPr>
              <w:t>Наименование</w:t>
            </w:r>
          </w:p>
        </w:tc>
        <w:tc>
          <w:tcPr>
            <w:tcW w:w="1428" w:type="dxa"/>
            <w:tcBorders>
              <w:top w:val="single" w:sz="4" w:space="0" w:color="000000"/>
              <w:left w:val="single" w:sz="4" w:space="0" w:color="000000"/>
              <w:bottom w:val="single" w:sz="4" w:space="0" w:color="000000"/>
            </w:tcBorders>
            <w:vAlign w:val="center"/>
          </w:tcPr>
          <w:p w14:paraId="1412E946" w14:textId="77777777" w:rsidR="00191D50" w:rsidRPr="00747D46" w:rsidRDefault="00191D50" w:rsidP="00191D50">
            <w:pPr>
              <w:snapToGrid w:val="0"/>
              <w:jc w:val="center"/>
              <w:rPr>
                <w:rFonts w:ascii="Times New Roman" w:eastAsia="Times New Roman" w:hAnsi="Times New Roman"/>
                <w:b/>
              </w:rPr>
            </w:pPr>
            <w:r w:rsidRPr="00747D46">
              <w:rPr>
                <w:rFonts w:ascii="Times New Roman" w:eastAsia="Times New Roman" w:hAnsi="Times New Roman"/>
                <w:b/>
              </w:rPr>
              <w:t>Диаметр, мм</w:t>
            </w:r>
          </w:p>
        </w:tc>
        <w:tc>
          <w:tcPr>
            <w:tcW w:w="1407" w:type="dxa"/>
            <w:tcBorders>
              <w:top w:val="single" w:sz="4" w:space="0" w:color="000000"/>
              <w:left w:val="single" w:sz="4" w:space="0" w:color="000000"/>
              <w:bottom w:val="single" w:sz="4" w:space="0" w:color="000000"/>
            </w:tcBorders>
            <w:vAlign w:val="center"/>
          </w:tcPr>
          <w:p w14:paraId="348BED82" w14:textId="77777777" w:rsidR="00191D50" w:rsidRPr="00747D46" w:rsidRDefault="00191D50" w:rsidP="00191D50">
            <w:pPr>
              <w:snapToGrid w:val="0"/>
              <w:jc w:val="center"/>
              <w:rPr>
                <w:rFonts w:ascii="Times New Roman" w:eastAsia="Times New Roman" w:hAnsi="Times New Roman"/>
                <w:b/>
              </w:rPr>
            </w:pPr>
            <w:r w:rsidRPr="00747D46">
              <w:rPr>
                <w:rFonts w:ascii="Times New Roman" w:eastAsia="Times New Roman" w:hAnsi="Times New Roman"/>
                <w:b/>
              </w:rPr>
              <w:t>Материал</w:t>
            </w:r>
          </w:p>
        </w:tc>
        <w:tc>
          <w:tcPr>
            <w:tcW w:w="2268" w:type="dxa"/>
            <w:tcBorders>
              <w:top w:val="single" w:sz="4" w:space="0" w:color="000000"/>
              <w:left w:val="single" w:sz="4" w:space="0" w:color="000000"/>
              <w:bottom w:val="single" w:sz="4" w:space="0" w:color="000000"/>
              <w:right w:val="single" w:sz="4" w:space="0" w:color="000000"/>
            </w:tcBorders>
            <w:vAlign w:val="center"/>
          </w:tcPr>
          <w:p w14:paraId="77236E36" w14:textId="77777777" w:rsidR="00191D50" w:rsidRPr="00747D46" w:rsidRDefault="00191D50" w:rsidP="00191D50">
            <w:pPr>
              <w:snapToGrid w:val="0"/>
              <w:jc w:val="center"/>
              <w:rPr>
                <w:rFonts w:ascii="Times New Roman" w:eastAsia="Times New Roman" w:hAnsi="Times New Roman"/>
                <w:b/>
              </w:rPr>
            </w:pPr>
            <w:r w:rsidRPr="00747D46">
              <w:rPr>
                <w:rFonts w:ascii="Times New Roman" w:eastAsia="Times New Roman" w:hAnsi="Times New Roman"/>
                <w:b/>
              </w:rPr>
              <w:t>Расчетный срок</w:t>
            </w:r>
          </w:p>
          <w:p w14:paraId="25481397" w14:textId="77777777" w:rsidR="00191D50" w:rsidRPr="00747D46" w:rsidRDefault="00191D50" w:rsidP="00191D50">
            <w:pPr>
              <w:jc w:val="center"/>
              <w:rPr>
                <w:rFonts w:ascii="Times New Roman" w:eastAsia="Times New Roman" w:hAnsi="Times New Roman"/>
                <w:b/>
              </w:rPr>
            </w:pPr>
            <w:r w:rsidRPr="00747D46">
              <w:rPr>
                <w:rFonts w:ascii="Times New Roman" w:eastAsia="Times New Roman" w:hAnsi="Times New Roman"/>
                <w:b/>
              </w:rPr>
              <w:t>шт., м</w:t>
            </w:r>
          </w:p>
        </w:tc>
      </w:tr>
      <w:tr w:rsidR="00191D50" w:rsidRPr="00747D46" w14:paraId="43D420B6" w14:textId="77777777" w:rsidTr="002320FC">
        <w:trPr>
          <w:trHeight w:hRule="exact" w:val="680"/>
        </w:trPr>
        <w:tc>
          <w:tcPr>
            <w:tcW w:w="707" w:type="dxa"/>
            <w:tcBorders>
              <w:left w:val="single" w:sz="4" w:space="0" w:color="000000"/>
              <w:bottom w:val="single" w:sz="4" w:space="0" w:color="000000"/>
            </w:tcBorders>
          </w:tcPr>
          <w:p w14:paraId="62774A56" w14:textId="77777777" w:rsidR="00191D50" w:rsidRPr="00747D46" w:rsidRDefault="00191D50" w:rsidP="00191D50">
            <w:pPr>
              <w:snapToGrid w:val="0"/>
              <w:jc w:val="center"/>
              <w:rPr>
                <w:rFonts w:ascii="Times New Roman" w:eastAsia="Times New Roman" w:hAnsi="Times New Roman"/>
              </w:rPr>
            </w:pPr>
            <w:r w:rsidRPr="00747D46">
              <w:rPr>
                <w:rFonts w:ascii="Times New Roman" w:eastAsia="Times New Roman" w:hAnsi="Times New Roman"/>
              </w:rPr>
              <w:t>1</w:t>
            </w:r>
          </w:p>
        </w:tc>
        <w:tc>
          <w:tcPr>
            <w:tcW w:w="3971" w:type="dxa"/>
            <w:tcBorders>
              <w:left w:val="single" w:sz="4" w:space="0" w:color="000000"/>
              <w:bottom w:val="single" w:sz="4" w:space="0" w:color="000000"/>
            </w:tcBorders>
          </w:tcPr>
          <w:p w14:paraId="156BB051" w14:textId="77777777" w:rsidR="00191D50" w:rsidRPr="00747D46" w:rsidRDefault="00191D50" w:rsidP="00191D50">
            <w:pPr>
              <w:snapToGrid w:val="0"/>
              <w:jc w:val="both"/>
              <w:rPr>
                <w:rFonts w:ascii="Times New Roman" w:eastAsia="Times New Roman" w:hAnsi="Times New Roman"/>
              </w:rPr>
            </w:pPr>
            <w:r w:rsidRPr="00747D46">
              <w:rPr>
                <w:rFonts w:ascii="Times New Roman" w:eastAsia="Times New Roman" w:hAnsi="Times New Roman"/>
              </w:rPr>
              <w:t>Водопроводная сеть</w:t>
            </w:r>
          </w:p>
        </w:tc>
        <w:tc>
          <w:tcPr>
            <w:tcW w:w="1428" w:type="dxa"/>
            <w:tcBorders>
              <w:left w:val="single" w:sz="4" w:space="0" w:color="000000"/>
              <w:bottom w:val="single" w:sz="4" w:space="0" w:color="000000"/>
            </w:tcBorders>
            <w:vAlign w:val="center"/>
          </w:tcPr>
          <w:p w14:paraId="5F57DC8E" w14:textId="77777777" w:rsidR="00191D50" w:rsidRPr="00747D46" w:rsidRDefault="00191D50" w:rsidP="00191D50">
            <w:pPr>
              <w:snapToGrid w:val="0"/>
              <w:ind w:left="-108"/>
              <w:jc w:val="center"/>
              <w:rPr>
                <w:rFonts w:ascii="Times New Roman" w:eastAsia="Times New Roman" w:hAnsi="Times New Roman"/>
              </w:rPr>
            </w:pPr>
            <w:r w:rsidRPr="00747D46">
              <w:rPr>
                <w:rFonts w:ascii="Times New Roman" w:eastAsia="Times New Roman" w:hAnsi="Times New Roman"/>
              </w:rPr>
              <w:t>150-200-300</w:t>
            </w:r>
          </w:p>
        </w:tc>
        <w:tc>
          <w:tcPr>
            <w:tcW w:w="1407" w:type="dxa"/>
            <w:tcBorders>
              <w:left w:val="single" w:sz="4" w:space="0" w:color="000000"/>
              <w:bottom w:val="single" w:sz="4" w:space="0" w:color="000000"/>
            </w:tcBorders>
            <w:vAlign w:val="center"/>
          </w:tcPr>
          <w:p w14:paraId="48B51837" w14:textId="77777777" w:rsidR="00191D50" w:rsidRPr="00747D46" w:rsidRDefault="00191D50" w:rsidP="00191D50">
            <w:pPr>
              <w:snapToGrid w:val="0"/>
              <w:ind w:left="-108"/>
              <w:jc w:val="center"/>
              <w:rPr>
                <w:rFonts w:ascii="Times New Roman" w:eastAsia="Times New Roman" w:hAnsi="Times New Roman"/>
              </w:rPr>
            </w:pPr>
            <w:r w:rsidRPr="00747D46">
              <w:rPr>
                <w:rFonts w:ascii="Times New Roman" w:eastAsia="Times New Roman" w:hAnsi="Times New Roman"/>
              </w:rPr>
              <w:t>Сталь, полиэтилен</w:t>
            </w:r>
          </w:p>
        </w:tc>
        <w:tc>
          <w:tcPr>
            <w:tcW w:w="2268" w:type="dxa"/>
            <w:tcBorders>
              <w:left w:val="single" w:sz="4" w:space="0" w:color="000000"/>
              <w:bottom w:val="single" w:sz="4" w:space="0" w:color="000000"/>
              <w:right w:val="single" w:sz="4" w:space="0" w:color="000000"/>
            </w:tcBorders>
            <w:vAlign w:val="center"/>
          </w:tcPr>
          <w:p w14:paraId="666ECDA5" w14:textId="77777777" w:rsidR="00191D50" w:rsidRPr="00747D46" w:rsidRDefault="00191D50" w:rsidP="00191D50">
            <w:pPr>
              <w:snapToGrid w:val="0"/>
              <w:ind w:left="-108"/>
              <w:jc w:val="center"/>
              <w:rPr>
                <w:rFonts w:ascii="Times New Roman" w:eastAsia="Times New Roman" w:hAnsi="Times New Roman"/>
              </w:rPr>
            </w:pPr>
            <w:r w:rsidRPr="00747D46">
              <w:rPr>
                <w:rFonts w:ascii="Times New Roman" w:eastAsia="Times New Roman" w:hAnsi="Times New Roman"/>
              </w:rPr>
              <w:t>100000,00</w:t>
            </w:r>
          </w:p>
        </w:tc>
      </w:tr>
      <w:tr w:rsidR="00191D50" w:rsidRPr="00747D46" w14:paraId="7D6270DC" w14:textId="77777777" w:rsidTr="002320FC">
        <w:trPr>
          <w:trHeight w:hRule="exact" w:val="445"/>
        </w:trPr>
        <w:tc>
          <w:tcPr>
            <w:tcW w:w="707" w:type="dxa"/>
            <w:tcBorders>
              <w:left w:val="single" w:sz="4" w:space="0" w:color="000000"/>
              <w:bottom w:val="single" w:sz="4" w:space="0" w:color="000000"/>
            </w:tcBorders>
          </w:tcPr>
          <w:p w14:paraId="3BF7C3EE" w14:textId="77777777" w:rsidR="00191D50" w:rsidRPr="00747D46" w:rsidRDefault="00191D50" w:rsidP="00191D50">
            <w:pPr>
              <w:snapToGrid w:val="0"/>
              <w:jc w:val="center"/>
              <w:rPr>
                <w:rFonts w:ascii="Times New Roman" w:eastAsia="Times New Roman" w:hAnsi="Times New Roman"/>
              </w:rPr>
            </w:pPr>
            <w:r w:rsidRPr="00747D46">
              <w:rPr>
                <w:rFonts w:ascii="Times New Roman" w:eastAsia="Times New Roman" w:hAnsi="Times New Roman"/>
              </w:rPr>
              <w:t>2</w:t>
            </w:r>
          </w:p>
        </w:tc>
        <w:tc>
          <w:tcPr>
            <w:tcW w:w="3971" w:type="dxa"/>
            <w:tcBorders>
              <w:left w:val="single" w:sz="4" w:space="0" w:color="000000"/>
              <w:bottom w:val="single" w:sz="4" w:space="0" w:color="000000"/>
            </w:tcBorders>
          </w:tcPr>
          <w:p w14:paraId="2B2444D3" w14:textId="77777777" w:rsidR="00191D50" w:rsidRPr="00747D46" w:rsidRDefault="00191D50" w:rsidP="00191D50">
            <w:pPr>
              <w:snapToGrid w:val="0"/>
              <w:jc w:val="both"/>
              <w:rPr>
                <w:rFonts w:ascii="Times New Roman" w:eastAsia="Times New Roman" w:hAnsi="Times New Roman"/>
              </w:rPr>
            </w:pPr>
            <w:r w:rsidRPr="00747D46">
              <w:rPr>
                <w:rFonts w:ascii="Times New Roman" w:eastAsia="Times New Roman" w:hAnsi="Times New Roman"/>
              </w:rPr>
              <w:t>Водовод (2 нитки)</w:t>
            </w:r>
          </w:p>
        </w:tc>
        <w:tc>
          <w:tcPr>
            <w:tcW w:w="1428" w:type="dxa"/>
            <w:tcBorders>
              <w:left w:val="single" w:sz="4" w:space="0" w:color="000000"/>
              <w:bottom w:val="single" w:sz="4" w:space="0" w:color="000000"/>
            </w:tcBorders>
            <w:vAlign w:val="center"/>
          </w:tcPr>
          <w:p w14:paraId="29711172" w14:textId="77777777" w:rsidR="00191D50" w:rsidRPr="00747D46" w:rsidRDefault="00191D50" w:rsidP="00191D50">
            <w:pPr>
              <w:snapToGrid w:val="0"/>
              <w:ind w:left="-108"/>
              <w:jc w:val="center"/>
              <w:rPr>
                <w:rFonts w:ascii="Times New Roman" w:eastAsia="Times New Roman" w:hAnsi="Times New Roman"/>
              </w:rPr>
            </w:pPr>
            <w:r w:rsidRPr="00747D46">
              <w:rPr>
                <w:rFonts w:ascii="Times New Roman" w:eastAsia="Times New Roman" w:hAnsi="Times New Roman"/>
              </w:rPr>
              <w:t>2х</w:t>
            </w:r>
            <w:r w:rsidRPr="00747D46">
              <w:rPr>
                <w:rFonts w:ascii="Symbol" w:eastAsia="Times New Roman" w:hAnsi="Symbol"/>
              </w:rPr>
              <w:t></w:t>
            </w:r>
            <w:r w:rsidRPr="00747D46">
              <w:rPr>
                <w:rFonts w:ascii="Times New Roman" w:eastAsia="Times New Roman" w:hAnsi="Times New Roman"/>
              </w:rPr>
              <w:t>500</w:t>
            </w:r>
          </w:p>
        </w:tc>
        <w:tc>
          <w:tcPr>
            <w:tcW w:w="1407" w:type="dxa"/>
            <w:tcBorders>
              <w:left w:val="single" w:sz="4" w:space="0" w:color="000000"/>
              <w:bottom w:val="single" w:sz="4" w:space="0" w:color="000000"/>
            </w:tcBorders>
            <w:vAlign w:val="center"/>
          </w:tcPr>
          <w:p w14:paraId="71B6FE21" w14:textId="77777777" w:rsidR="00191D50" w:rsidRPr="00747D46" w:rsidRDefault="00191D50" w:rsidP="00191D50">
            <w:pPr>
              <w:snapToGrid w:val="0"/>
              <w:ind w:left="-108"/>
              <w:jc w:val="center"/>
              <w:rPr>
                <w:rFonts w:ascii="Times New Roman" w:eastAsia="Times New Roman" w:hAnsi="Times New Roman"/>
              </w:rPr>
            </w:pPr>
            <w:r w:rsidRPr="00747D46">
              <w:rPr>
                <w:rFonts w:ascii="Times New Roman" w:eastAsia="Times New Roman" w:hAnsi="Times New Roman"/>
              </w:rPr>
              <w:t>сталь</w:t>
            </w:r>
          </w:p>
        </w:tc>
        <w:tc>
          <w:tcPr>
            <w:tcW w:w="2268" w:type="dxa"/>
            <w:tcBorders>
              <w:left w:val="single" w:sz="4" w:space="0" w:color="000000"/>
              <w:bottom w:val="single" w:sz="4" w:space="0" w:color="000000"/>
              <w:right w:val="single" w:sz="4" w:space="0" w:color="000000"/>
            </w:tcBorders>
            <w:vAlign w:val="center"/>
          </w:tcPr>
          <w:p w14:paraId="14402F47" w14:textId="77777777" w:rsidR="00191D50" w:rsidRPr="00747D46" w:rsidRDefault="00191D50" w:rsidP="00191D50">
            <w:pPr>
              <w:snapToGrid w:val="0"/>
              <w:ind w:left="-108"/>
              <w:jc w:val="center"/>
              <w:rPr>
                <w:rFonts w:ascii="Times New Roman" w:eastAsia="Times New Roman" w:hAnsi="Times New Roman"/>
              </w:rPr>
            </w:pPr>
            <w:r w:rsidRPr="00747D46">
              <w:rPr>
                <w:rFonts w:ascii="Times New Roman" w:eastAsia="Times New Roman" w:hAnsi="Times New Roman"/>
              </w:rPr>
              <w:t>1000,00</w:t>
            </w:r>
          </w:p>
        </w:tc>
      </w:tr>
      <w:tr w:rsidR="00191D50" w:rsidRPr="00747D46" w14:paraId="4B910918" w14:textId="77777777" w:rsidTr="002320FC">
        <w:trPr>
          <w:trHeight w:hRule="exact" w:val="422"/>
        </w:trPr>
        <w:tc>
          <w:tcPr>
            <w:tcW w:w="707" w:type="dxa"/>
            <w:tcBorders>
              <w:left w:val="single" w:sz="4" w:space="0" w:color="000000"/>
              <w:bottom w:val="single" w:sz="4" w:space="0" w:color="000000"/>
            </w:tcBorders>
          </w:tcPr>
          <w:p w14:paraId="44909F5C" w14:textId="77777777" w:rsidR="00191D50" w:rsidRPr="00747D46" w:rsidRDefault="00191D50" w:rsidP="00191D50">
            <w:pPr>
              <w:snapToGrid w:val="0"/>
              <w:jc w:val="center"/>
              <w:rPr>
                <w:rFonts w:ascii="Times New Roman" w:eastAsia="Times New Roman" w:hAnsi="Times New Roman"/>
              </w:rPr>
            </w:pPr>
            <w:r w:rsidRPr="00747D46">
              <w:rPr>
                <w:rFonts w:ascii="Times New Roman" w:eastAsia="Times New Roman" w:hAnsi="Times New Roman"/>
              </w:rPr>
              <w:t>3</w:t>
            </w:r>
          </w:p>
        </w:tc>
        <w:tc>
          <w:tcPr>
            <w:tcW w:w="3971" w:type="dxa"/>
            <w:tcBorders>
              <w:left w:val="single" w:sz="4" w:space="0" w:color="000000"/>
              <w:bottom w:val="single" w:sz="4" w:space="0" w:color="000000"/>
            </w:tcBorders>
          </w:tcPr>
          <w:p w14:paraId="7B3E5493" w14:textId="77777777" w:rsidR="00191D50" w:rsidRPr="00747D46" w:rsidRDefault="00191D50" w:rsidP="00191D50">
            <w:pPr>
              <w:snapToGrid w:val="0"/>
              <w:jc w:val="both"/>
              <w:rPr>
                <w:rFonts w:ascii="Times New Roman" w:eastAsia="Times New Roman" w:hAnsi="Times New Roman"/>
              </w:rPr>
            </w:pPr>
            <w:r w:rsidRPr="00747D46">
              <w:rPr>
                <w:rFonts w:ascii="Times New Roman" w:eastAsia="Times New Roman" w:hAnsi="Times New Roman"/>
              </w:rPr>
              <w:t xml:space="preserve">Резервуары железобетонные </w:t>
            </w:r>
          </w:p>
        </w:tc>
        <w:tc>
          <w:tcPr>
            <w:tcW w:w="1428" w:type="dxa"/>
            <w:tcBorders>
              <w:left w:val="single" w:sz="4" w:space="0" w:color="000000"/>
              <w:bottom w:val="single" w:sz="4" w:space="0" w:color="000000"/>
            </w:tcBorders>
            <w:vAlign w:val="center"/>
          </w:tcPr>
          <w:p w14:paraId="213F8889" w14:textId="77777777" w:rsidR="00191D50" w:rsidRPr="00747D46" w:rsidRDefault="00191D50" w:rsidP="00191D50">
            <w:pPr>
              <w:snapToGrid w:val="0"/>
              <w:ind w:left="-108"/>
              <w:jc w:val="center"/>
              <w:rPr>
                <w:rFonts w:ascii="Times New Roman" w:eastAsia="Times New Roman" w:hAnsi="Times New Roman"/>
              </w:rPr>
            </w:pPr>
          </w:p>
        </w:tc>
        <w:tc>
          <w:tcPr>
            <w:tcW w:w="1407" w:type="dxa"/>
            <w:tcBorders>
              <w:left w:val="single" w:sz="4" w:space="0" w:color="000000"/>
              <w:bottom w:val="single" w:sz="4" w:space="0" w:color="000000"/>
            </w:tcBorders>
            <w:vAlign w:val="center"/>
          </w:tcPr>
          <w:p w14:paraId="1D65B06F" w14:textId="77777777" w:rsidR="00191D50" w:rsidRPr="00747D46" w:rsidRDefault="00191D50" w:rsidP="00191D50">
            <w:pPr>
              <w:snapToGrid w:val="0"/>
              <w:ind w:left="-108"/>
              <w:jc w:val="center"/>
              <w:rPr>
                <w:rFonts w:ascii="Times New Roman" w:eastAsia="Times New Roman" w:hAnsi="Times New Roman"/>
              </w:rPr>
            </w:pPr>
          </w:p>
        </w:tc>
        <w:tc>
          <w:tcPr>
            <w:tcW w:w="2268" w:type="dxa"/>
            <w:tcBorders>
              <w:left w:val="single" w:sz="4" w:space="0" w:color="000000"/>
              <w:bottom w:val="single" w:sz="4" w:space="0" w:color="000000"/>
              <w:right w:val="single" w:sz="4" w:space="0" w:color="000000"/>
            </w:tcBorders>
            <w:vAlign w:val="center"/>
          </w:tcPr>
          <w:p w14:paraId="612E62CC" w14:textId="77777777" w:rsidR="00191D50" w:rsidRPr="00747D46" w:rsidRDefault="00191D50" w:rsidP="00191D50">
            <w:pPr>
              <w:snapToGrid w:val="0"/>
              <w:ind w:left="-108"/>
              <w:jc w:val="center"/>
              <w:rPr>
                <w:rFonts w:ascii="Times New Roman" w:eastAsia="Times New Roman" w:hAnsi="Times New Roman"/>
              </w:rPr>
            </w:pPr>
            <w:r w:rsidRPr="00747D46">
              <w:rPr>
                <w:rFonts w:ascii="Times New Roman" w:eastAsia="Times New Roman" w:hAnsi="Times New Roman"/>
              </w:rPr>
              <w:t>4</w:t>
            </w:r>
          </w:p>
        </w:tc>
      </w:tr>
      <w:tr w:rsidR="00191D50" w:rsidRPr="00747D46" w14:paraId="412F02B2" w14:textId="77777777" w:rsidTr="002320FC">
        <w:trPr>
          <w:trHeight w:hRule="exact" w:val="680"/>
        </w:trPr>
        <w:tc>
          <w:tcPr>
            <w:tcW w:w="707" w:type="dxa"/>
            <w:tcBorders>
              <w:left w:val="single" w:sz="4" w:space="0" w:color="000000"/>
              <w:bottom w:val="single" w:sz="4" w:space="0" w:color="000000"/>
            </w:tcBorders>
          </w:tcPr>
          <w:p w14:paraId="1616C785" w14:textId="77777777" w:rsidR="00191D50" w:rsidRPr="00747D46" w:rsidRDefault="00191D50" w:rsidP="00191D50">
            <w:pPr>
              <w:snapToGrid w:val="0"/>
              <w:ind w:hanging="108"/>
              <w:jc w:val="center"/>
              <w:rPr>
                <w:rFonts w:ascii="Times New Roman" w:eastAsia="Times New Roman" w:hAnsi="Times New Roman"/>
              </w:rPr>
            </w:pPr>
            <w:r w:rsidRPr="00747D46">
              <w:rPr>
                <w:rFonts w:ascii="Times New Roman" w:eastAsia="Times New Roman" w:hAnsi="Times New Roman"/>
              </w:rPr>
              <w:t>4</w:t>
            </w:r>
          </w:p>
        </w:tc>
        <w:tc>
          <w:tcPr>
            <w:tcW w:w="3971" w:type="dxa"/>
            <w:tcBorders>
              <w:left w:val="single" w:sz="4" w:space="0" w:color="000000"/>
              <w:bottom w:val="single" w:sz="4" w:space="0" w:color="000000"/>
            </w:tcBorders>
          </w:tcPr>
          <w:p w14:paraId="02F0FF14" w14:textId="77777777" w:rsidR="00191D50" w:rsidRPr="00747D46" w:rsidRDefault="00191D50" w:rsidP="00191D50">
            <w:pPr>
              <w:snapToGrid w:val="0"/>
              <w:jc w:val="both"/>
              <w:rPr>
                <w:rFonts w:ascii="Times New Roman" w:eastAsia="Times New Roman" w:hAnsi="Times New Roman"/>
              </w:rPr>
            </w:pPr>
            <w:r w:rsidRPr="00747D46">
              <w:rPr>
                <w:rFonts w:ascii="Times New Roman" w:eastAsia="Times New Roman" w:hAnsi="Times New Roman"/>
              </w:rPr>
              <w:t>Насосная станция II подъема</w:t>
            </w:r>
          </w:p>
          <w:p w14:paraId="727659DC" w14:textId="77777777" w:rsidR="00191D50" w:rsidRPr="00747D46" w:rsidRDefault="00191D50" w:rsidP="00191D50">
            <w:pPr>
              <w:jc w:val="both"/>
              <w:rPr>
                <w:rFonts w:ascii="Times New Roman" w:eastAsia="Times New Roman" w:hAnsi="Times New Roman"/>
              </w:rPr>
            </w:pPr>
            <w:r w:rsidRPr="00747D46">
              <w:rPr>
                <w:rFonts w:ascii="Times New Roman" w:eastAsia="Times New Roman" w:hAnsi="Times New Roman"/>
              </w:rPr>
              <w:t>с электролизной</w:t>
            </w:r>
          </w:p>
        </w:tc>
        <w:tc>
          <w:tcPr>
            <w:tcW w:w="1428" w:type="dxa"/>
            <w:tcBorders>
              <w:left w:val="single" w:sz="4" w:space="0" w:color="000000"/>
              <w:bottom w:val="single" w:sz="4" w:space="0" w:color="000000"/>
            </w:tcBorders>
            <w:vAlign w:val="center"/>
          </w:tcPr>
          <w:p w14:paraId="41624496" w14:textId="77777777" w:rsidR="00191D50" w:rsidRPr="00747D46" w:rsidRDefault="00191D50" w:rsidP="00191D50">
            <w:pPr>
              <w:snapToGrid w:val="0"/>
              <w:ind w:left="-108"/>
              <w:jc w:val="center"/>
              <w:rPr>
                <w:rFonts w:ascii="Times New Roman" w:eastAsia="Times New Roman" w:hAnsi="Times New Roman"/>
              </w:rPr>
            </w:pPr>
          </w:p>
        </w:tc>
        <w:tc>
          <w:tcPr>
            <w:tcW w:w="1407" w:type="dxa"/>
            <w:tcBorders>
              <w:left w:val="single" w:sz="4" w:space="0" w:color="000000"/>
              <w:bottom w:val="single" w:sz="4" w:space="0" w:color="000000"/>
            </w:tcBorders>
            <w:vAlign w:val="center"/>
          </w:tcPr>
          <w:p w14:paraId="71EDFC0A" w14:textId="77777777" w:rsidR="00191D50" w:rsidRPr="00747D46" w:rsidRDefault="00191D50" w:rsidP="00191D50">
            <w:pPr>
              <w:snapToGrid w:val="0"/>
              <w:ind w:left="-108"/>
              <w:jc w:val="center"/>
              <w:rPr>
                <w:rFonts w:ascii="Times New Roman" w:eastAsia="Times New Roman" w:hAnsi="Times New Roman"/>
              </w:rPr>
            </w:pPr>
          </w:p>
        </w:tc>
        <w:tc>
          <w:tcPr>
            <w:tcW w:w="2268" w:type="dxa"/>
            <w:tcBorders>
              <w:left w:val="single" w:sz="4" w:space="0" w:color="000000"/>
              <w:bottom w:val="single" w:sz="4" w:space="0" w:color="000000"/>
              <w:right w:val="single" w:sz="4" w:space="0" w:color="000000"/>
            </w:tcBorders>
            <w:vAlign w:val="center"/>
          </w:tcPr>
          <w:p w14:paraId="51EB0BC2" w14:textId="77777777" w:rsidR="00191D50" w:rsidRPr="00747D46" w:rsidRDefault="00191D50" w:rsidP="00191D50">
            <w:pPr>
              <w:snapToGrid w:val="0"/>
              <w:ind w:left="-108"/>
              <w:jc w:val="center"/>
              <w:rPr>
                <w:rFonts w:ascii="Times New Roman" w:eastAsia="Times New Roman" w:hAnsi="Times New Roman"/>
              </w:rPr>
            </w:pPr>
            <w:r w:rsidRPr="00747D46">
              <w:rPr>
                <w:rFonts w:ascii="Times New Roman" w:eastAsia="Times New Roman" w:hAnsi="Times New Roman"/>
              </w:rPr>
              <w:t>2</w:t>
            </w:r>
          </w:p>
        </w:tc>
      </w:tr>
    </w:tbl>
    <w:p w14:paraId="43872BC0"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33A62A5C" w14:textId="77777777" w:rsidR="002A7375" w:rsidRPr="00747D46" w:rsidRDefault="002A7375" w:rsidP="002A7375">
      <w:pPr>
        <w:widowControl w:val="0"/>
        <w:ind w:firstLine="709"/>
        <w:jc w:val="center"/>
        <w:rPr>
          <w:rFonts w:ascii="Times New Roman" w:eastAsia="Calibri" w:hAnsi="Times New Roman"/>
          <w:b/>
          <w:sz w:val="28"/>
          <w:szCs w:val="28"/>
          <w:lang w:eastAsia="en-US"/>
        </w:rPr>
      </w:pPr>
      <w:r w:rsidRPr="00747D46">
        <w:rPr>
          <w:rFonts w:ascii="Times New Roman" w:eastAsia="Calibri" w:hAnsi="Times New Roman"/>
          <w:b/>
          <w:sz w:val="28"/>
          <w:szCs w:val="28"/>
          <w:lang w:eastAsia="en-US"/>
        </w:rPr>
        <w:t>Проект зон санитарной охраны</w:t>
      </w:r>
    </w:p>
    <w:p w14:paraId="08B3DB73" w14:textId="77777777" w:rsidR="002A7375" w:rsidRPr="00747D46" w:rsidRDefault="002A7375" w:rsidP="002A7375">
      <w:pPr>
        <w:widowControl w:val="0"/>
        <w:ind w:firstLine="709"/>
        <w:jc w:val="both"/>
        <w:rPr>
          <w:rFonts w:ascii="Times New Roman" w:eastAsia="Calibri" w:hAnsi="Times New Roman"/>
          <w:sz w:val="28"/>
          <w:szCs w:val="28"/>
          <w:lang w:eastAsia="en-US"/>
        </w:rPr>
      </w:pPr>
    </w:p>
    <w:p w14:paraId="76F67DF3" w14:textId="0C1B8212" w:rsidR="002A7375" w:rsidRPr="00747D46" w:rsidRDefault="002A7375" w:rsidP="00533409">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Настоящий проект зон санитарной охраны водозаборных сооружений </w:t>
      </w:r>
      <w:r w:rsidR="00533409">
        <w:rPr>
          <w:rFonts w:ascii="Times New Roman" w:eastAsia="Calibri" w:hAnsi="Times New Roman"/>
          <w:sz w:val="28"/>
          <w:szCs w:val="28"/>
          <w:lang w:eastAsia="en-US"/>
        </w:rPr>
        <w:br/>
      </w:r>
      <w:r w:rsidRPr="00747D46">
        <w:rPr>
          <w:rFonts w:ascii="Times New Roman" w:eastAsia="Calibri" w:hAnsi="Times New Roman"/>
          <w:sz w:val="28"/>
          <w:szCs w:val="28"/>
          <w:lang w:eastAsia="en-US"/>
        </w:rPr>
        <w:t xml:space="preserve">г. Усть-Лабинска составлен на основании действующих </w:t>
      </w:r>
      <w:r w:rsidR="00533409">
        <w:rPr>
          <w:rFonts w:ascii="Times New Roman" w:eastAsia="Calibri" w:hAnsi="Times New Roman"/>
          <w:sz w:val="28"/>
          <w:szCs w:val="28"/>
          <w:lang w:eastAsia="en-US"/>
        </w:rPr>
        <w:t>с</w:t>
      </w:r>
      <w:r w:rsidR="00533409" w:rsidRPr="00533409">
        <w:rPr>
          <w:rFonts w:ascii="Times New Roman" w:eastAsia="Calibri" w:hAnsi="Times New Roman"/>
          <w:sz w:val="28"/>
          <w:szCs w:val="28"/>
          <w:lang w:eastAsia="en-US"/>
        </w:rPr>
        <w:t>вод</w:t>
      </w:r>
      <w:r w:rsidR="00533409">
        <w:rPr>
          <w:rFonts w:ascii="Times New Roman" w:eastAsia="Calibri" w:hAnsi="Times New Roman"/>
          <w:sz w:val="28"/>
          <w:szCs w:val="28"/>
          <w:lang w:eastAsia="en-US"/>
        </w:rPr>
        <w:t>а</w:t>
      </w:r>
      <w:r w:rsidR="00533409" w:rsidRPr="00533409">
        <w:rPr>
          <w:rFonts w:ascii="Times New Roman" w:eastAsia="Calibri" w:hAnsi="Times New Roman"/>
          <w:sz w:val="28"/>
          <w:szCs w:val="28"/>
          <w:lang w:eastAsia="en-US"/>
        </w:rPr>
        <w:t xml:space="preserve"> правил СП 31.13330.2021</w:t>
      </w:r>
      <w:r w:rsidR="00533409">
        <w:rPr>
          <w:rFonts w:ascii="Times New Roman" w:eastAsia="Calibri" w:hAnsi="Times New Roman"/>
          <w:sz w:val="28"/>
          <w:szCs w:val="28"/>
          <w:lang w:eastAsia="en-US"/>
        </w:rPr>
        <w:t xml:space="preserve"> «</w:t>
      </w:r>
      <w:proofErr w:type="spellStart"/>
      <w:r w:rsidR="00533409" w:rsidRPr="00533409">
        <w:rPr>
          <w:rFonts w:ascii="Times New Roman" w:eastAsia="Calibri" w:hAnsi="Times New Roman"/>
          <w:sz w:val="28"/>
          <w:szCs w:val="28"/>
          <w:lang w:eastAsia="en-US"/>
        </w:rPr>
        <w:t>С</w:t>
      </w:r>
      <w:r w:rsidR="00166058" w:rsidRPr="00533409">
        <w:rPr>
          <w:rFonts w:ascii="Times New Roman" w:eastAsia="Calibri" w:hAnsi="Times New Roman"/>
          <w:sz w:val="28"/>
          <w:szCs w:val="28"/>
          <w:lang w:eastAsia="en-US"/>
        </w:rPr>
        <w:t>н</w:t>
      </w:r>
      <w:r w:rsidR="00533409" w:rsidRPr="00533409">
        <w:rPr>
          <w:rFonts w:ascii="Times New Roman" w:eastAsia="Calibri" w:hAnsi="Times New Roman"/>
          <w:sz w:val="28"/>
          <w:szCs w:val="28"/>
          <w:lang w:eastAsia="en-US"/>
        </w:rPr>
        <w:t>иП</w:t>
      </w:r>
      <w:proofErr w:type="spellEnd"/>
      <w:r w:rsidR="00533409" w:rsidRPr="00533409">
        <w:rPr>
          <w:rFonts w:ascii="Times New Roman" w:eastAsia="Calibri" w:hAnsi="Times New Roman"/>
          <w:sz w:val="28"/>
          <w:szCs w:val="28"/>
          <w:lang w:eastAsia="en-US"/>
        </w:rPr>
        <w:t xml:space="preserve"> 2.04.02-84* Водоснабжение. Наружны</w:t>
      </w:r>
      <w:r w:rsidR="00533409">
        <w:rPr>
          <w:rFonts w:ascii="Times New Roman" w:eastAsia="Calibri" w:hAnsi="Times New Roman"/>
          <w:sz w:val="28"/>
          <w:szCs w:val="28"/>
          <w:lang w:eastAsia="en-US"/>
        </w:rPr>
        <w:t xml:space="preserve">е сети и сооружения» </w:t>
      </w:r>
      <w:r w:rsidR="00533409" w:rsidRPr="00533409">
        <w:rPr>
          <w:rFonts w:ascii="Times New Roman" w:eastAsia="Calibri" w:hAnsi="Times New Roman"/>
          <w:sz w:val="28"/>
          <w:szCs w:val="28"/>
          <w:lang w:eastAsia="en-US"/>
        </w:rPr>
        <w:t xml:space="preserve">(утв. </w:t>
      </w:r>
      <w:r w:rsidR="00166058" w:rsidRPr="00533409">
        <w:rPr>
          <w:rFonts w:ascii="Times New Roman" w:eastAsia="Calibri" w:hAnsi="Times New Roman"/>
          <w:sz w:val="28"/>
          <w:szCs w:val="28"/>
          <w:lang w:eastAsia="en-US"/>
        </w:rPr>
        <w:t>П</w:t>
      </w:r>
      <w:r w:rsidR="00533409" w:rsidRPr="00533409">
        <w:rPr>
          <w:rFonts w:ascii="Times New Roman" w:eastAsia="Calibri" w:hAnsi="Times New Roman"/>
          <w:sz w:val="28"/>
          <w:szCs w:val="28"/>
          <w:lang w:eastAsia="en-US"/>
        </w:rPr>
        <w:t>риказом Министерства строительства и жилищно-коммунального хозяйства Р</w:t>
      </w:r>
      <w:r w:rsidR="00533409">
        <w:rPr>
          <w:rFonts w:ascii="Times New Roman" w:eastAsia="Calibri" w:hAnsi="Times New Roman"/>
          <w:sz w:val="28"/>
          <w:szCs w:val="28"/>
          <w:lang w:eastAsia="en-US"/>
        </w:rPr>
        <w:t xml:space="preserve">оссийской </w:t>
      </w:r>
      <w:r w:rsidR="00533409" w:rsidRPr="00533409">
        <w:rPr>
          <w:rFonts w:ascii="Times New Roman" w:eastAsia="Calibri" w:hAnsi="Times New Roman"/>
          <w:sz w:val="28"/>
          <w:szCs w:val="28"/>
          <w:lang w:eastAsia="en-US"/>
        </w:rPr>
        <w:t>Ф</w:t>
      </w:r>
      <w:r w:rsidR="00B77E10">
        <w:rPr>
          <w:rFonts w:ascii="Times New Roman" w:eastAsia="Calibri" w:hAnsi="Times New Roman"/>
          <w:sz w:val="28"/>
          <w:szCs w:val="28"/>
          <w:lang w:eastAsia="en-US"/>
        </w:rPr>
        <w:t xml:space="preserve">едерации </w:t>
      </w:r>
      <w:r w:rsidR="00533409">
        <w:rPr>
          <w:rFonts w:ascii="Times New Roman" w:eastAsia="Calibri" w:hAnsi="Times New Roman"/>
          <w:sz w:val="28"/>
          <w:szCs w:val="28"/>
          <w:lang w:eastAsia="en-US"/>
        </w:rPr>
        <w:t>от 27 декабря 2021 г.</w:t>
      </w:r>
      <w:r w:rsidR="00B77E10">
        <w:rPr>
          <w:rFonts w:ascii="Times New Roman" w:eastAsia="Calibri" w:hAnsi="Times New Roman"/>
          <w:sz w:val="28"/>
          <w:szCs w:val="28"/>
          <w:lang w:eastAsia="en-US"/>
        </w:rPr>
        <w:t xml:space="preserve">                    </w:t>
      </w:r>
      <w:r w:rsidR="00533409">
        <w:rPr>
          <w:rFonts w:ascii="Times New Roman" w:eastAsia="Calibri" w:hAnsi="Times New Roman"/>
          <w:sz w:val="28"/>
          <w:szCs w:val="28"/>
          <w:lang w:eastAsia="en-US"/>
        </w:rPr>
        <w:t xml:space="preserve"> №</w:t>
      </w:r>
      <w:r w:rsidR="00533409" w:rsidRPr="00533409">
        <w:rPr>
          <w:rFonts w:ascii="Times New Roman" w:eastAsia="Calibri" w:hAnsi="Times New Roman"/>
          <w:sz w:val="28"/>
          <w:szCs w:val="28"/>
          <w:lang w:eastAsia="en-US"/>
        </w:rPr>
        <w:t xml:space="preserve"> 1016/</w:t>
      </w:r>
      <w:proofErr w:type="spellStart"/>
      <w:r w:rsidR="00533409" w:rsidRPr="00533409">
        <w:rPr>
          <w:rFonts w:ascii="Times New Roman" w:eastAsia="Calibri" w:hAnsi="Times New Roman"/>
          <w:sz w:val="28"/>
          <w:szCs w:val="28"/>
          <w:lang w:eastAsia="en-US"/>
        </w:rPr>
        <w:t>пр</w:t>
      </w:r>
      <w:proofErr w:type="spellEnd"/>
      <w:r w:rsidR="00533409" w:rsidRPr="00533409">
        <w:rPr>
          <w:rFonts w:ascii="Times New Roman" w:eastAsia="Calibri" w:hAnsi="Times New Roman"/>
          <w:sz w:val="28"/>
          <w:szCs w:val="28"/>
          <w:lang w:eastAsia="en-US"/>
        </w:rPr>
        <w:t>)</w:t>
      </w:r>
      <w:r w:rsidRPr="00747D46">
        <w:rPr>
          <w:rFonts w:ascii="Times New Roman" w:eastAsia="Calibri" w:hAnsi="Times New Roman"/>
          <w:sz w:val="28"/>
          <w:szCs w:val="28"/>
          <w:lang w:eastAsia="en-US"/>
        </w:rPr>
        <w:t xml:space="preserve"> и </w:t>
      </w:r>
      <w:r w:rsidR="00533409">
        <w:rPr>
          <w:rFonts w:ascii="Times New Roman" w:eastAsia="Calibri" w:hAnsi="Times New Roman"/>
          <w:sz w:val="28"/>
          <w:szCs w:val="28"/>
          <w:lang w:eastAsia="en-US"/>
        </w:rPr>
        <w:t>с</w:t>
      </w:r>
      <w:r w:rsidR="00533409" w:rsidRPr="00533409">
        <w:rPr>
          <w:rFonts w:ascii="Times New Roman" w:eastAsia="Calibri" w:hAnsi="Times New Roman"/>
          <w:sz w:val="28"/>
          <w:szCs w:val="28"/>
          <w:lang w:eastAsia="en-US"/>
        </w:rPr>
        <w:t>анитарны</w:t>
      </w:r>
      <w:r w:rsidR="00533409">
        <w:rPr>
          <w:rFonts w:ascii="Times New Roman" w:eastAsia="Calibri" w:hAnsi="Times New Roman"/>
          <w:sz w:val="28"/>
          <w:szCs w:val="28"/>
          <w:lang w:eastAsia="en-US"/>
        </w:rPr>
        <w:t>х</w:t>
      </w:r>
      <w:r w:rsidR="00533409" w:rsidRPr="00533409">
        <w:rPr>
          <w:rFonts w:ascii="Times New Roman" w:eastAsia="Calibri" w:hAnsi="Times New Roman"/>
          <w:sz w:val="28"/>
          <w:szCs w:val="28"/>
          <w:lang w:eastAsia="en-US"/>
        </w:rPr>
        <w:t xml:space="preserve"> правил и норм СанПиН 2.1.4.1110-02</w:t>
      </w:r>
      <w:r w:rsidR="00533409">
        <w:rPr>
          <w:rFonts w:ascii="Times New Roman" w:eastAsia="Calibri" w:hAnsi="Times New Roman"/>
          <w:sz w:val="28"/>
          <w:szCs w:val="28"/>
          <w:lang w:eastAsia="en-US"/>
        </w:rPr>
        <w:t xml:space="preserve"> «</w:t>
      </w:r>
      <w:r w:rsidR="00533409" w:rsidRPr="00533409">
        <w:rPr>
          <w:rFonts w:ascii="Times New Roman" w:eastAsia="Calibri" w:hAnsi="Times New Roman"/>
          <w:sz w:val="28"/>
          <w:szCs w:val="28"/>
          <w:lang w:eastAsia="en-US"/>
        </w:rPr>
        <w:t>Зоны санитарной охраны источников водоснабжения и водопроводов</w:t>
      </w:r>
      <w:r w:rsidR="00533409">
        <w:rPr>
          <w:rFonts w:ascii="Times New Roman" w:eastAsia="Calibri" w:hAnsi="Times New Roman"/>
          <w:sz w:val="28"/>
          <w:szCs w:val="28"/>
          <w:lang w:eastAsia="en-US"/>
        </w:rPr>
        <w:t xml:space="preserve"> </w:t>
      </w:r>
      <w:r w:rsidR="00533409" w:rsidRPr="00533409">
        <w:rPr>
          <w:rFonts w:ascii="Times New Roman" w:eastAsia="Calibri" w:hAnsi="Times New Roman"/>
          <w:sz w:val="28"/>
          <w:szCs w:val="28"/>
          <w:lang w:eastAsia="en-US"/>
        </w:rPr>
        <w:t>питьевого назначения</w:t>
      </w:r>
      <w:r w:rsidR="00533409">
        <w:rPr>
          <w:rFonts w:ascii="Times New Roman" w:eastAsia="Calibri" w:hAnsi="Times New Roman"/>
          <w:sz w:val="28"/>
          <w:szCs w:val="28"/>
          <w:lang w:eastAsia="en-US"/>
        </w:rPr>
        <w:t xml:space="preserve">» (утв. </w:t>
      </w:r>
      <w:r w:rsidR="00166058">
        <w:rPr>
          <w:rFonts w:ascii="Times New Roman" w:eastAsia="Calibri" w:hAnsi="Times New Roman"/>
          <w:sz w:val="28"/>
          <w:szCs w:val="28"/>
          <w:lang w:eastAsia="en-US"/>
        </w:rPr>
        <w:t>П</w:t>
      </w:r>
      <w:r w:rsidR="00533409" w:rsidRPr="00533409">
        <w:rPr>
          <w:rFonts w:ascii="Times New Roman" w:eastAsia="Calibri" w:hAnsi="Times New Roman"/>
          <w:sz w:val="28"/>
          <w:szCs w:val="28"/>
          <w:lang w:eastAsia="en-US"/>
        </w:rPr>
        <w:t>остановление</w:t>
      </w:r>
      <w:r w:rsidR="00533409">
        <w:rPr>
          <w:rFonts w:ascii="Times New Roman" w:eastAsia="Calibri" w:hAnsi="Times New Roman"/>
          <w:sz w:val="28"/>
          <w:szCs w:val="28"/>
          <w:lang w:eastAsia="en-US"/>
        </w:rPr>
        <w:t>м</w:t>
      </w:r>
      <w:r w:rsidR="00533409" w:rsidRPr="00533409">
        <w:rPr>
          <w:rFonts w:ascii="Times New Roman" w:eastAsia="Calibri" w:hAnsi="Times New Roman"/>
          <w:sz w:val="28"/>
          <w:szCs w:val="28"/>
          <w:lang w:eastAsia="en-US"/>
        </w:rPr>
        <w:t xml:space="preserve"> Главного государственного санитарного врача Р</w:t>
      </w:r>
      <w:r w:rsidR="00533409">
        <w:rPr>
          <w:rFonts w:ascii="Times New Roman" w:eastAsia="Calibri" w:hAnsi="Times New Roman"/>
          <w:sz w:val="28"/>
          <w:szCs w:val="28"/>
          <w:lang w:eastAsia="en-US"/>
        </w:rPr>
        <w:t xml:space="preserve">оссийской </w:t>
      </w:r>
      <w:r w:rsidR="00533409" w:rsidRPr="00533409">
        <w:rPr>
          <w:rFonts w:ascii="Times New Roman" w:eastAsia="Calibri" w:hAnsi="Times New Roman"/>
          <w:sz w:val="28"/>
          <w:szCs w:val="28"/>
          <w:lang w:eastAsia="en-US"/>
        </w:rPr>
        <w:t>Ф</w:t>
      </w:r>
      <w:r w:rsidR="00533409">
        <w:rPr>
          <w:rFonts w:ascii="Times New Roman" w:eastAsia="Calibri" w:hAnsi="Times New Roman"/>
          <w:sz w:val="28"/>
          <w:szCs w:val="28"/>
          <w:lang w:eastAsia="en-US"/>
        </w:rPr>
        <w:t>едерации</w:t>
      </w:r>
      <w:r w:rsidR="00533409" w:rsidRPr="00533409">
        <w:rPr>
          <w:rFonts w:ascii="Times New Roman" w:eastAsia="Calibri" w:hAnsi="Times New Roman"/>
          <w:sz w:val="28"/>
          <w:szCs w:val="28"/>
          <w:lang w:eastAsia="en-US"/>
        </w:rPr>
        <w:t xml:space="preserve"> от 14 марта 2002 г. </w:t>
      </w:r>
      <w:r w:rsidR="00533409">
        <w:rPr>
          <w:rFonts w:ascii="Times New Roman" w:eastAsia="Calibri" w:hAnsi="Times New Roman"/>
          <w:sz w:val="28"/>
          <w:szCs w:val="28"/>
          <w:lang w:eastAsia="en-US"/>
        </w:rPr>
        <w:t>№</w:t>
      </w:r>
      <w:r w:rsidR="00533409" w:rsidRPr="00533409">
        <w:rPr>
          <w:rFonts w:ascii="Times New Roman" w:eastAsia="Calibri" w:hAnsi="Times New Roman"/>
          <w:sz w:val="28"/>
          <w:szCs w:val="28"/>
          <w:lang w:eastAsia="en-US"/>
        </w:rPr>
        <w:t xml:space="preserve"> 10</w:t>
      </w:r>
      <w:r w:rsidR="00533409">
        <w:rPr>
          <w:rFonts w:ascii="Times New Roman" w:eastAsia="Calibri" w:hAnsi="Times New Roman"/>
          <w:sz w:val="28"/>
          <w:szCs w:val="28"/>
          <w:lang w:eastAsia="en-US"/>
        </w:rPr>
        <w:t>).</w:t>
      </w:r>
    </w:p>
    <w:p w14:paraId="694AD5CD"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Устройство зон санитарной охраны (ЗСО) и санитарно-защитных полос для водопроводных площадок и водоводов предусматривается в целях обеспечения санитарно-эпидемиологической надежности системы хозпитьевого водоснабжения.</w:t>
      </w:r>
    </w:p>
    <w:p w14:paraId="76F9037E" w14:textId="77777777" w:rsidR="002A7375" w:rsidRPr="00747D46" w:rsidRDefault="002A7375" w:rsidP="002A7375">
      <w:pPr>
        <w:widowControl w:val="0"/>
        <w:ind w:firstLine="709"/>
        <w:jc w:val="both"/>
        <w:rPr>
          <w:rFonts w:ascii="Times New Roman" w:eastAsia="Calibri" w:hAnsi="Times New Roman"/>
          <w:sz w:val="28"/>
          <w:szCs w:val="28"/>
          <w:lang w:eastAsia="en-US"/>
        </w:rPr>
      </w:pPr>
    </w:p>
    <w:p w14:paraId="4A07F9CD" w14:textId="77777777" w:rsidR="002A7375" w:rsidRPr="00747D46" w:rsidRDefault="002A7375" w:rsidP="002A7375">
      <w:pPr>
        <w:widowControl w:val="0"/>
        <w:ind w:firstLine="709"/>
        <w:jc w:val="center"/>
        <w:rPr>
          <w:rFonts w:ascii="Times New Roman" w:eastAsia="Calibri" w:hAnsi="Times New Roman"/>
          <w:b/>
          <w:sz w:val="28"/>
          <w:szCs w:val="28"/>
          <w:lang w:eastAsia="en-US"/>
        </w:rPr>
      </w:pPr>
      <w:r w:rsidRPr="00747D46">
        <w:rPr>
          <w:rFonts w:ascii="Times New Roman" w:eastAsia="Calibri" w:hAnsi="Times New Roman"/>
          <w:b/>
          <w:sz w:val="28"/>
          <w:szCs w:val="28"/>
          <w:lang w:eastAsia="en-US"/>
        </w:rPr>
        <w:t>Краткое описание проектируемого водозабора</w:t>
      </w:r>
    </w:p>
    <w:p w14:paraId="2F06FF39" w14:textId="77777777" w:rsidR="002A7375" w:rsidRPr="00747D46" w:rsidRDefault="002A7375" w:rsidP="002A7375">
      <w:pPr>
        <w:widowControl w:val="0"/>
        <w:ind w:firstLine="709"/>
        <w:jc w:val="both"/>
        <w:rPr>
          <w:rFonts w:ascii="Times New Roman" w:eastAsia="Calibri" w:hAnsi="Times New Roman"/>
          <w:sz w:val="28"/>
          <w:szCs w:val="28"/>
          <w:lang w:eastAsia="en-US"/>
        </w:rPr>
      </w:pPr>
    </w:p>
    <w:p w14:paraId="3A79E7B4" w14:textId="77777777" w:rsidR="002A7375" w:rsidRPr="00747D46" w:rsidRDefault="00B77E10" w:rsidP="002A7375">
      <w:pPr>
        <w:widowControl w:val="0"/>
        <w:ind w:firstLine="709"/>
        <w:jc w:val="both"/>
        <w:rPr>
          <w:rFonts w:ascii="Times New Roman" w:eastAsia="Calibri" w:hAnsi="Times New Roman"/>
          <w:sz w:val="28"/>
          <w:szCs w:val="28"/>
          <w:lang w:eastAsia="en-US"/>
        </w:rPr>
      </w:pPr>
      <w:r>
        <w:rPr>
          <w:rFonts w:ascii="Times New Roman" w:eastAsia="Calibri" w:hAnsi="Times New Roman"/>
          <w:sz w:val="28"/>
          <w:szCs w:val="28"/>
          <w:lang w:eastAsia="en-US"/>
        </w:rPr>
        <w:t>Для г. Усть-</w:t>
      </w:r>
      <w:r w:rsidR="002A7375" w:rsidRPr="00747D46">
        <w:rPr>
          <w:rFonts w:ascii="Times New Roman" w:eastAsia="Calibri" w:hAnsi="Times New Roman"/>
          <w:sz w:val="28"/>
          <w:szCs w:val="28"/>
          <w:lang w:eastAsia="en-US"/>
        </w:rPr>
        <w:t>Лабинска проектом предусматривается строительство головного узла водозаборных сооружений «Северный водозабор» производительностью 12,0</w:t>
      </w:r>
      <w:r>
        <w:rPr>
          <w:rFonts w:ascii="Times New Roman" w:eastAsia="Calibri" w:hAnsi="Times New Roman"/>
          <w:sz w:val="28"/>
          <w:szCs w:val="28"/>
          <w:lang w:eastAsia="en-US"/>
        </w:rPr>
        <w:t xml:space="preserve"> </w:t>
      </w:r>
      <w:r w:rsidR="002A7375" w:rsidRPr="00747D46">
        <w:rPr>
          <w:rFonts w:ascii="Times New Roman" w:eastAsia="Calibri" w:hAnsi="Times New Roman"/>
          <w:sz w:val="28"/>
          <w:szCs w:val="28"/>
          <w:lang w:eastAsia="en-US"/>
        </w:rPr>
        <w:t>тыс.</w:t>
      </w:r>
      <w:r>
        <w:rPr>
          <w:rFonts w:ascii="Times New Roman" w:eastAsia="Calibri" w:hAnsi="Times New Roman"/>
          <w:sz w:val="28"/>
          <w:szCs w:val="28"/>
          <w:lang w:eastAsia="en-US"/>
        </w:rPr>
        <w:t xml:space="preserve"> </w:t>
      </w:r>
      <w:r w:rsidR="002A7375" w:rsidRPr="00747D46">
        <w:rPr>
          <w:rFonts w:ascii="Times New Roman" w:eastAsia="Calibri" w:hAnsi="Times New Roman"/>
          <w:sz w:val="28"/>
          <w:szCs w:val="28"/>
          <w:lang w:eastAsia="en-US"/>
        </w:rPr>
        <w:t>м</w:t>
      </w:r>
      <w:r w:rsidR="002A7375" w:rsidRPr="00B77E10">
        <w:rPr>
          <w:rFonts w:ascii="Times New Roman" w:eastAsia="Calibri" w:hAnsi="Times New Roman"/>
          <w:sz w:val="28"/>
          <w:szCs w:val="28"/>
          <w:vertAlign w:val="superscript"/>
          <w:lang w:eastAsia="en-US"/>
        </w:rPr>
        <w:t>3</w:t>
      </w:r>
      <w:r w:rsidR="002A7375" w:rsidRPr="00747D46">
        <w:rPr>
          <w:rFonts w:ascii="Times New Roman" w:eastAsia="Calibri" w:hAnsi="Times New Roman"/>
          <w:sz w:val="28"/>
          <w:szCs w:val="28"/>
          <w:lang w:eastAsia="en-US"/>
        </w:rPr>
        <w:t>/</w:t>
      </w:r>
      <w:proofErr w:type="spellStart"/>
      <w:r w:rsidR="002A7375" w:rsidRPr="00747D46">
        <w:rPr>
          <w:rFonts w:ascii="Times New Roman" w:eastAsia="Calibri" w:hAnsi="Times New Roman"/>
          <w:sz w:val="28"/>
          <w:szCs w:val="28"/>
          <w:lang w:eastAsia="en-US"/>
        </w:rPr>
        <w:t>сут</w:t>
      </w:r>
      <w:proofErr w:type="spellEnd"/>
      <w:r w:rsidR="002A7375" w:rsidRPr="00747D46">
        <w:rPr>
          <w:rFonts w:ascii="Times New Roman" w:eastAsia="Calibri" w:hAnsi="Times New Roman"/>
          <w:sz w:val="28"/>
          <w:szCs w:val="28"/>
          <w:lang w:eastAsia="en-US"/>
        </w:rPr>
        <w:t>., состоящего из 9 кустов проектируемых артскважин по три скважины в кусте и реконструкция существующего «Восточного водозабора». Скважины расположить на расстоянии 300</w:t>
      </w:r>
      <w:r w:rsidR="00C14A14">
        <w:rPr>
          <w:rFonts w:ascii="Times New Roman" w:eastAsia="Calibri" w:hAnsi="Times New Roman"/>
          <w:sz w:val="28"/>
          <w:szCs w:val="28"/>
          <w:lang w:eastAsia="en-US"/>
        </w:rPr>
        <w:t xml:space="preserve"> </w:t>
      </w:r>
      <w:r w:rsidR="002A7375" w:rsidRPr="00747D46">
        <w:rPr>
          <w:rFonts w:ascii="Times New Roman" w:eastAsia="Calibri" w:hAnsi="Times New Roman"/>
          <w:sz w:val="28"/>
          <w:szCs w:val="28"/>
          <w:lang w:eastAsia="en-US"/>
        </w:rPr>
        <w:t xml:space="preserve">м друг от друга. Из артскважин вода глубоководными насосами подается в резервуары, </w:t>
      </w:r>
      <w:r w:rsidR="002A7375" w:rsidRPr="00747D46">
        <w:rPr>
          <w:rFonts w:ascii="Times New Roman" w:eastAsia="Calibri" w:hAnsi="Times New Roman"/>
          <w:sz w:val="28"/>
          <w:szCs w:val="28"/>
          <w:lang w:eastAsia="en-US"/>
        </w:rPr>
        <w:lastRenderedPageBreak/>
        <w:t>расположенные на территории площадки головных водопроводных сооружений, а из резервуаров вода с помощью насосов, установленных в насосной станции II подъема, по водоводам подается в кольцевую разводящую сеть.</w:t>
      </w:r>
    </w:p>
    <w:p w14:paraId="71BAAE7E"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Для обеззараживания воды предусматривается электролизная установка с электролизерами ЭН-5. Раствор хлорной воды подается в водовод перед резервуарами.</w:t>
      </w:r>
    </w:p>
    <w:p w14:paraId="21C50A44"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На площадке головных водопроводных сооружений «Северный водозабор» располагаются:</w:t>
      </w:r>
    </w:p>
    <w:p w14:paraId="1F279B29" w14:textId="06E3D08F"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1. Артезианские скважины с насосной станцией I подъема </w:t>
      </w:r>
      <w:r w:rsidR="00166058">
        <w:rPr>
          <w:rFonts w:ascii="Times New Roman" w:eastAsia="Calibri" w:hAnsi="Times New Roman"/>
          <w:sz w:val="28"/>
          <w:szCs w:val="28"/>
          <w:lang w:eastAsia="en-US"/>
        </w:rPr>
        <w:t>–</w:t>
      </w:r>
      <w:r w:rsidRPr="00747D46">
        <w:rPr>
          <w:rFonts w:ascii="Times New Roman" w:eastAsia="Calibri" w:hAnsi="Times New Roman"/>
          <w:sz w:val="28"/>
          <w:szCs w:val="28"/>
          <w:lang w:eastAsia="en-US"/>
        </w:rPr>
        <w:t xml:space="preserve"> 9 кустов по 3 скважины в кусте.</w:t>
      </w:r>
    </w:p>
    <w:p w14:paraId="4D78402C" w14:textId="53B75329"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2. Резервуары хозпитьевого противопожарного запаса воды</w:t>
      </w:r>
      <w:r w:rsidR="00C14A14">
        <w:rPr>
          <w:rFonts w:ascii="Times New Roman" w:eastAsia="Calibri" w:hAnsi="Times New Roman"/>
          <w:sz w:val="28"/>
          <w:szCs w:val="28"/>
          <w:lang w:eastAsia="en-US"/>
        </w:rPr>
        <w:t xml:space="preserve"> </w:t>
      </w:r>
      <w:r w:rsidR="00166058">
        <w:rPr>
          <w:rFonts w:ascii="Times New Roman" w:eastAsia="Calibri" w:hAnsi="Times New Roman"/>
          <w:sz w:val="28"/>
          <w:szCs w:val="28"/>
          <w:lang w:eastAsia="en-US"/>
        </w:rPr>
        <w:t>–</w:t>
      </w:r>
      <w:r w:rsidR="00C14A14">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2шт.</w:t>
      </w:r>
    </w:p>
    <w:p w14:paraId="1942AE61" w14:textId="45CECE61"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3. Насосная станция II подъема с электролизной</w:t>
      </w:r>
      <w:r w:rsidR="00C14A14">
        <w:rPr>
          <w:rFonts w:ascii="Times New Roman" w:eastAsia="Calibri" w:hAnsi="Times New Roman"/>
          <w:sz w:val="28"/>
          <w:szCs w:val="28"/>
          <w:lang w:eastAsia="en-US"/>
        </w:rPr>
        <w:t xml:space="preserve"> </w:t>
      </w:r>
      <w:r w:rsidR="00166058">
        <w:rPr>
          <w:rFonts w:ascii="Times New Roman" w:eastAsia="Calibri" w:hAnsi="Times New Roman"/>
          <w:sz w:val="28"/>
          <w:szCs w:val="28"/>
          <w:lang w:eastAsia="en-US"/>
        </w:rPr>
        <w:t>–</w:t>
      </w:r>
      <w:r w:rsidR="00C14A14">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1 шт.</w:t>
      </w:r>
    </w:p>
    <w:p w14:paraId="2E288346"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4. Фильтры-поглотители – 2 шт.</w:t>
      </w:r>
    </w:p>
    <w:p w14:paraId="6340EB92" w14:textId="33B1CB5F"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5. Трансформаторная подстанция</w:t>
      </w:r>
      <w:r w:rsidR="00C14A14">
        <w:rPr>
          <w:rFonts w:ascii="Times New Roman" w:eastAsia="Calibri" w:hAnsi="Times New Roman"/>
          <w:sz w:val="28"/>
          <w:szCs w:val="28"/>
          <w:lang w:eastAsia="en-US"/>
        </w:rPr>
        <w:t xml:space="preserve"> </w:t>
      </w:r>
      <w:r w:rsidR="00166058">
        <w:rPr>
          <w:rFonts w:ascii="Times New Roman" w:eastAsia="Calibri" w:hAnsi="Times New Roman"/>
          <w:sz w:val="28"/>
          <w:szCs w:val="28"/>
          <w:lang w:eastAsia="en-US"/>
        </w:rPr>
        <w:t>–</w:t>
      </w:r>
      <w:r w:rsidR="00C14A14">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1 шт.</w:t>
      </w:r>
    </w:p>
    <w:p w14:paraId="4C9A2365" w14:textId="44CCD079"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6. Дизельная</w:t>
      </w:r>
      <w:r w:rsidR="00C14A14">
        <w:rPr>
          <w:rFonts w:ascii="Times New Roman" w:eastAsia="Calibri" w:hAnsi="Times New Roman"/>
          <w:sz w:val="28"/>
          <w:szCs w:val="28"/>
          <w:lang w:eastAsia="en-US"/>
        </w:rPr>
        <w:t xml:space="preserve"> </w:t>
      </w:r>
      <w:r w:rsidR="00166058">
        <w:rPr>
          <w:rFonts w:ascii="Times New Roman" w:eastAsia="Calibri" w:hAnsi="Times New Roman"/>
          <w:sz w:val="28"/>
          <w:szCs w:val="28"/>
          <w:lang w:eastAsia="en-US"/>
        </w:rPr>
        <w:t>–</w:t>
      </w:r>
      <w:r w:rsidR="00C14A14">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1 шт.</w:t>
      </w:r>
    </w:p>
    <w:p w14:paraId="504CADFC" w14:textId="7BDC8272"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7.Проходная с бытовками</w:t>
      </w:r>
      <w:r w:rsidR="00C14A14">
        <w:rPr>
          <w:rFonts w:ascii="Times New Roman" w:eastAsia="Calibri" w:hAnsi="Times New Roman"/>
          <w:sz w:val="28"/>
          <w:szCs w:val="28"/>
          <w:lang w:eastAsia="en-US"/>
        </w:rPr>
        <w:t xml:space="preserve"> </w:t>
      </w:r>
      <w:r w:rsidR="00166058">
        <w:rPr>
          <w:rFonts w:ascii="Times New Roman" w:eastAsia="Calibri" w:hAnsi="Times New Roman"/>
          <w:sz w:val="28"/>
          <w:szCs w:val="28"/>
          <w:lang w:eastAsia="en-US"/>
        </w:rPr>
        <w:t>–</w:t>
      </w:r>
      <w:r w:rsidR="00C14A14">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1шт.</w:t>
      </w:r>
    </w:p>
    <w:p w14:paraId="28BB83A6"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8. Зона </w:t>
      </w:r>
      <w:proofErr w:type="spellStart"/>
      <w:r w:rsidRPr="00747D46">
        <w:rPr>
          <w:rFonts w:ascii="Times New Roman" w:eastAsia="Calibri" w:hAnsi="Times New Roman"/>
          <w:sz w:val="28"/>
          <w:szCs w:val="28"/>
          <w:lang w:eastAsia="en-US"/>
        </w:rPr>
        <w:t>санохраны</w:t>
      </w:r>
      <w:proofErr w:type="spellEnd"/>
      <w:r w:rsidRPr="00747D46">
        <w:rPr>
          <w:rFonts w:ascii="Times New Roman" w:eastAsia="Calibri" w:hAnsi="Times New Roman"/>
          <w:sz w:val="28"/>
          <w:szCs w:val="28"/>
          <w:lang w:eastAsia="en-US"/>
        </w:rPr>
        <w:t>.</w:t>
      </w:r>
    </w:p>
    <w:p w14:paraId="3CB64EBF"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Участок под узел водозаборных сооружений расположен в северной части города</w:t>
      </w:r>
      <w:r w:rsidR="00C14A14">
        <w:rPr>
          <w:rFonts w:ascii="Times New Roman" w:eastAsia="Calibri" w:hAnsi="Times New Roman"/>
          <w:sz w:val="28"/>
          <w:szCs w:val="28"/>
          <w:lang w:eastAsia="en-US"/>
        </w:rPr>
        <w:t xml:space="preserve"> Усть-Лабинска</w:t>
      </w:r>
      <w:r w:rsidRPr="00747D46">
        <w:rPr>
          <w:rFonts w:ascii="Times New Roman" w:eastAsia="Calibri" w:hAnsi="Times New Roman"/>
          <w:sz w:val="28"/>
          <w:szCs w:val="28"/>
          <w:lang w:eastAsia="en-US"/>
        </w:rPr>
        <w:t>.</w:t>
      </w:r>
    </w:p>
    <w:p w14:paraId="38F7CE41" w14:textId="770FB7BC"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Подземные воды вскрыты на глубине 5,8</w:t>
      </w:r>
      <w:r w:rsidR="00C14A14">
        <w:rPr>
          <w:rFonts w:ascii="Times New Roman" w:eastAsia="Calibri" w:hAnsi="Times New Roman"/>
          <w:sz w:val="28"/>
          <w:szCs w:val="28"/>
          <w:lang w:eastAsia="en-US"/>
        </w:rPr>
        <w:t xml:space="preserve"> </w:t>
      </w:r>
      <w:r w:rsidR="00166058">
        <w:rPr>
          <w:rFonts w:ascii="Times New Roman" w:eastAsia="Calibri" w:hAnsi="Times New Roman"/>
          <w:sz w:val="28"/>
          <w:szCs w:val="28"/>
          <w:lang w:eastAsia="en-US"/>
        </w:rPr>
        <w:t>–</w:t>
      </w:r>
      <w:r w:rsidR="00C14A14">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7,9</w:t>
      </w:r>
      <w:r w:rsidR="00C14A14">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от поверхности земли. Источников загрязнений территории не обнаружено. Возможность организации зон санитарной охраны имеется.</w:t>
      </w:r>
    </w:p>
    <w:p w14:paraId="15B0576D"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подземных вод, а также ухудшение качества воды источника и воды, подаваемой водопроводными сооружениями.</w:t>
      </w:r>
    </w:p>
    <w:p w14:paraId="2916B2D6"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 соответствии с гидрологическими условиями участка для защиты подземных источников воды от загрязнения поверхностными водами зоны санитарной охраны водозабора проектируются в составе трех поясов:</w:t>
      </w:r>
    </w:p>
    <w:p w14:paraId="66D78518"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I пояс – зона строгого режима. </w:t>
      </w:r>
    </w:p>
    <w:p w14:paraId="7519E340"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Граница I пояса зоны санитарной охраны для подземного источника с надежно защищенными водоносными горизонтами устанавливается радиусом 30</w:t>
      </w:r>
      <w:r w:rsidR="00C14A14">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от устья скважины. Для водопроводных площадок граница ЗСО I пояса устанавливается на расстоянии 30 м от резервуаров чистой воды.</w:t>
      </w:r>
    </w:p>
    <w:p w14:paraId="7D2FFFEA"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II и III пояс – зона ограничений против бактериального и химического загрязнения.</w:t>
      </w:r>
    </w:p>
    <w:p w14:paraId="3579A2FA"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Границы II и III поясов определяются гидродинамическими расчетами, исходя из условия, что если в водоносный горизонт поступит соответственно микробное или химическое загрязнение, то оно не достигнет водозаборных сооружений.</w:t>
      </w:r>
    </w:p>
    <w:p w14:paraId="166E2B1D"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Санитарный режим устанавливается в зонах в зависимости от местных санитарных и гидрогеологических условий.</w:t>
      </w:r>
    </w:p>
    <w:p w14:paraId="1B78A64B" w14:textId="32905C86" w:rsidR="002A7375" w:rsidRPr="00747D46" w:rsidRDefault="00C14A14" w:rsidP="00C14A14">
      <w:pPr>
        <w:widowControl w:val="0"/>
        <w:ind w:firstLine="709"/>
        <w:jc w:val="both"/>
        <w:rPr>
          <w:rFonts w:ascii="Times New Roman" w:eastAsia="Calibri" w:hAnsi="Times New Roman"/>
          <w:sz w:val="28"/>
          <w:szCs w:val="28"/>
          <w:lang w:eastAsia="en-US"/>
        </w:rPr>
      </w:pPr>
      <w:r>
        <w:rPr>
          <w:rFonts w:ascii="Times New Roman" w:eastAsia="Calibri" w:hAnsi="Times New Roman"/>
          <w:sz w:val="28"/>
          <w:szCs w:val="28"/>
          <w:lang w:eastAsia="en-US"/>
        </w:rPr>
        <w:t>Расчет производится согласно «</w:t>
      </w:r>
      <w:r w:rsidR="002A7375" w:rsidRPr="00747D46">
        <w:rPr>
          <w:rFonts w:ascii="Times New Roman" w:eastAsia="Calibri" w:hAnsi="Times New Roman"/>
          <w:sz w:val="28"/>
          <w:szCs w:val="28"/>
          <w:lang w:eastAsia="en-US"/>
        </w:rPr>
        <w:t>Рекомендациям по гидрогеологическим расчетам для определения II и III поясов зон санитарной охраны подземных источников хозпитьевого водоснабжения</w:t>
      </w:r>
      <w:r>
        <w:rPr>
          <w:rFonts w:ascii="Times New Roman" w:eastAsia="Calibri" w:hAnsi="Times New Roman"/>
          <w:sz w:val="28"/>
          <w:szCs w:val="28"/>
          <w:lang w:eastAsia="en-US"/>
        </w:rPr>
        <w:t>»</w:t>
      </w:r>
      <w:r w:rsidR="002A7375" w:rsidRPr="00747D46">
        <w:rPr>
          <w:rFonts w:ascii="Times New Roman" w:eastAsia="Calibri" w:hAnsi="Times New Roman"/>
          <w:sz w:val="28"/>
          <w:szCs w:val="28"/>
          <w:lang w:eastAsia="en-US"/>
        </w:rPr>
        <w:t xml:space="preserve"> (ВНИИ ВОДГЕО, 1983 г.) и </w:t>
      </w:r>
      <w:r>
        <w:rPr>
          <w:rFonts w:ascii="Times New Roman" w:eastAsia="Calibri" w:hAnsi="Times New Roman"/>
          <w:sz w:val="28"/>
          <w:szCs w:val="28"/>
          <w:lang w:eastAsia="en-US"/>
        </w:rPr>
        <w:lastRenderedPageBreak/>
        <w:t>с</w:t>
      </w:r>
      <w:r w:rsidRPr="00C14A14">
        <w:rPr>
          <w:rFonts w:ascii="Times New Roman" w:eastAsia="Calibri" w:hAnsi="Times New Roman"/>
          <w:sz w:val="28"/>
          <w:szCs w:val="28"/>
          <w:lang w:eastAsia="en-US"/>
        </w:rPr>
        <w:t>анитарны</w:t>
      </w:r>
      <w:r>
        <w:rPr>
          <w:rFonts w:ascii="Times New Roman" w:eastAsia="Calibri" w:hAnsi="Times New Roman"/>
          <w:sz w:val="28"/>
          <w:szCs w:val="28"/>
          <w:lang w:eastAsia="en-US"/>
        </w:rPr>
        <w:t>м</w:t>
      </w:r>
      <w:r w:rsidRPr="00C14A14">
        <w:rPr>
          <w:rFonts w:ascii="Times New Roman" w:eastAsia="Calibri" w:hAnsi="Times New Roman"/>
          <w:sz w:val="28"/>
          <w:szCs w:val="28"/>
          <w:lang w:eastAsia="en-US"/>
        </w:rPr>
        <w:t xml:space="preserve"> правила</w:t>
      </w:r>
      <w:r>
        <w:rPr>
          <w:rFonts w:ascii="Times New Roman" w:eastAsia="Calibri" w:hAnsi="Times New Roman"/>
          <w:sz w:val="28"/>
          <w:szCs w:val="28"/>
          <w:lang w:eastAsia="en-US"/>
        </w:rPr>
        <w:t>м и нормам</w:t>
      </w:r>
      <w:r w:rsidRPr="00C14A14">
        <w:rPr>
          <w:rFonts w:ascii="Times New Roman" w:eastAsia="Calibri" w:hAnsi="Times New Roman"/>
          <w:sz w:val="28"/>
          <w:szCs w:val="28"/>
          <w:lang w:eastAsia="en-US"/>
        </w:rPr>
        <w:t xml:space="preserve"> СанПиН 2.1.4.1110-02</w:t>
      </w:r>
      <w:r>
        <w:rPr>
          <w:rFonts w:ascii="Times New Roman" w:eastAsia="Calibri" w:hAnsi="Times New Roman"/>
          <w:sz w:val="28"/>
          <w:szCs w:val="28"/>
          <w:lang w:eastAsia="en-US"/>
        </w:rPr>
        <w:t xml:space="preserve"> «</w:t>
      </w:r>
      <w:r w:rsidRPr="00C14A14">
        <w:rPr>
          <w:rFonts w:ascii="Times New Roman" w:eastAsia="Calibri" w:hAnsi="Times New Roman"/>
          <w:sz w:val="28"/>
          <w:szCs w:val="28"/>
          <w:lang w:eastAsia="en-US"/>
        </w:rPr>
        <w:t>Зоны санитарной охраны источников водоснабжения и водопроводов</w:t>
      </w:r>
      <w:r>
        <w:rPr>
          <w:rFonts w:ascii="Times New Roman" w:eastAsia="Calibri" w:hAnsi="Times New Roman"/>
          <w:sz w:val="28"/>
          <w:szCs w:val="28"/>
          <w:lang w:eastAsia="en-US"/>
        </w:rPr>
        <w:t xml:space="preserve"> </w:t>
      </w:r>
      <w:r w:rsidRPr="00C14A14">
        <w:rPr>
          <w:rFonts w:ascii="Times New Roman" w:eastAsia="Calibri" w:hAnsi="Times New Roman"/>
          <w:sz w:val="28"/>
          <w:szCs w:val="28"/>
          <w:lang w:eastAsia="en-US"/>
        </w:rPr>
        <w:t>питьевого назначения</w:t>
      </w:r>
      <w:r>
        <w:rPr>
          <w:rFonts w:ascii="Times New Roman" w:eastAsia="Calibri" w:hAnsi="Times New Roman"/>
          <w:sz w:val="28"/>
          <w:szCs w:val="28"/>
          <w:lang w:eastAsia="en-US"/>
        </w:rPr>
        <w:t xml:space="preserve">» (утв. </w:t>
      </w:r>
      <w:r w:rsidR="00166058">
        <w:rPr>
          <w:rFonts w:ascii="Times New Roman" w:eastAsia="Calibri" w:hAnsi="Times New Roman"/>
          <w:sz w:val="28"/>
          <w:szCs w:val="28"/>
          <w:lang w:eastAsia="en-US"/>
        </w:rPr>
        <w:t>П</w:t>
      </w:r>
      <w:r w:rsidRPr="00C14A14">
        <w:rPr>
          <w:rFonts w:ascii="Times New Roman" w:eastAsia="Calibri" w:hAnsi="Times New Roman"/>
          <w:sz w:val="28"/>
          <w:szCs w:val="28"/>
          <w:lang w:eastAsia="en-US"/>
        </w:rPr>
        <w:t>остановление</w:t>
      </w:r>
      <w:r>
        <w:rPr>
          <w:rFonts w:ascii="Times New Roman" w:eastAsia="Calibri" w:hAnsi="Times New Roman"/>
          <w:sz w:val="28"/>
          <w:szCs w:val="28"/>
          <w:lang w:eastAsia="en-US"/>
        </w:rPr>
        <w:t>м</w:t>
      </w:r>
      <w:r w:rsidRPr="00C14A14">
        <w:rPr>
          <w:rFonts w:ascii="Times New Roman" w:eastAsia="Calibri" w:hAnsi="Times New Roman"/>
          <w:sz w:val="28"/>
          <w:szCs w:val="28"/>
          <w:lang w:eastAsia="en-US"/>
        </w:rPr>
        <w:t xml:space="preserve"> Главного государственного санитарного врача Р</w:t>
      </w:r>
      <w:r>
        <w:rPr>
          <w:rFonts w:ascii="Times New Roman" w:eastAsia="Calibri" w:hAnsi="Times New Roman"/>
          <w:sz w:val="28"/>
          <w:szCs w:val="28"/>
          <w:lang w:eastAsia="en-US"/>
        </w:rPr>
        <w:t xml:space="preserve">оссийской </w:t>
      </w:r>
      <w:r w:rsidRPr="00C14A14">
        <w:rPr>
          <w:rFonts w:ascii="Times New Roman" w:eastAsia="Calibri" w:hAnsi="Times New Roman"/>
          <w:sz w:val="28"/>
          <w:szCs w:val="28"/>
          <w:lang w:eastAsia="en-US"/>
        </w:rPr>
        <w:t>Ф</w:t>
      </w:r>
      <w:r>
        <w:rPr>
          <w:rFonts w:ascii="Times New Roman" w:eastAsia="Calibri" w:hAnsi="Times New Roman"/>
          <w:sz w:val="28"/>
          <w:szCs w:val="28"/>
          <w:lang w:eastAsia="en-US"/>
        </w:rPr>
        <w:t>едерации</w:t>
      </w:r>
      <w:r w:rsidRPr="00C14A14">
        <w:rPr>
          <w:rFonts w:ascii="Times New Roman" w:eastAsia="Calibri" w:hAnsi="Times New Roman"/>
          <w:sz w:val="28"/>
          <w:szCs w:val="28"/>
          <w:lang w:eastAsia="en-US"/>
        </w:rPr>
        <w:t xml:space="preserve"> от 14 марта 2002 г. </w:t>
      </w:r>
      <w:r>
        <w:rPr>
          <w:rFonts w:ascii="Times New Roman" w:eastAsia="Calibri" w:hAnsi="Times New Roman"/>
          <w:sz w:val="28"/>
          <w:szCs w:val="28"/>
          <w:lang w:eastAsia="en-US"/>
        </w:rPr>
        <w:t>№</w:t>
      </w:r>
      <w:r w:rsidRPr="00C14A14">
        <w:rPr>
          <w:rFonts w:ascii="Times New Roman" w:eastAsia="Calibri" w:hAnsi="Times New Roman"/>
          <w:sz w:val="28"/>
          <w:szCs w:val="28"/>
          <w:lang w:eastAsia="en-US"/>
        </w:rPr>
        <w:t xml:space="preserve"> 10</w:t>
      </w:r>
      <w:r>
        <w:rPr>
          <w:rFonts w:ascii="Times New Roman" w:eastAsia="Calibri" w:hAnsi="Times New Roman"/>
          <w:sz w:val="28"/>
          <w:szCs w:val="28"/>
          <w:lang w:eastAsia="en-US"/>
        </w:rPr>
        <w:t>)</w:t>
      </w:r>
      <w:r w:rsidR="002A7375" w:rsidRPr="00747D46">
        <w:rPr>
          <w:rFonts w:ascii="Times New Roman" w:eastAsia="Calibri" w:hAnsi="Times New Roman"/>
          <w:sz w:val="28"/>
          <w:szCs w:val="28"/>
          <w:lang w:eastAsia="en-US"/>
        </w:rPr>
        <w:t>. На последующих стадиях проектирования должны быть выполнены расчеты границ зон санитарной охраны для общего комплекса водозаборных сооружений.</w:t>
      </w:r>
    </w:p>
    <w:p w14:paraId="7E904BE8"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Основные мероприятия по охране подземных вод:</w:t>
      </w:r>
    </w:p>
    <w:p w14:paraId="00BCFA1F" w14:textId="77777777" w:rsidR="002A7375" w:rsidRPr="00747D46" w:rsidRDefault="002A7375" w:rsidP="00C14A14">
      <w:pPr>
        <w:widowControl w:val="0"/>
        <w:tabs>
          <w:tab w:val="left" w:pos="993"/>
        </w:tabs>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герметично закрыть устья скважин;</w:t>
      </w:r>
    </w:p>
    <w:p w14:paraId="6CD42E08" w14:textId="77777777" w:rsidR="002A7375" w:rsidRPr="00747D46" w:rsidRDefault="002A7375" w:rsidP="00C14A14">
      <w:pPr>
        <w:widowControl w:val="0"/>
        <w:tabs>
          <w:tab w:val="left" w:pos="851"/>
        </w:tabs>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выполнить асфальтобетонную отмостку вокруг устья в радиусе 1,5</w:t>
      </w:r>
      <w:r w:rsidR="00C14A14">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p>
    <w:p w14:paraId="22F6E0A5" w14:textId="77777777" w:rsidR="002A7375" w:rsidRPr="00747D46" w:rsidRDefault="002A7375" w:rsidP="00C14A14">
      <w:pPr>
        <w:widowControl w:val="0"/>
        <w:tabs>
          <w:tab w:val="left" w:pos="851"/>
        </w:tabs>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глина и вода, используемые при промывке скважин, должны удовлетворять санитарным требованиям;</w:t>
      </w:r>
    </w:p>
    <w:p w14:paraId="7414E2FE" w14:textId="77777777" w:rsidR="002A7375" w:rsidRPr="00747D46" w:rsidRDefault="002A7375" w:rsidP="00C14A14">
      <w:pPr>
        <w:widowControl w:val="0"/>
        <w:tabs>
          <w:tab w:val="left" w:pos="851"/>
        </w:tabs>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w:t>
      </w:r>
      <w:r w:rsidRPr="00747D46">
        <w:rPr>
          <w:rFonts w:ascii="Times New Roman" w:eastAsia="Calibri" w:hAnsi="Times New Roman"/>
          <w:sz w:val="28"/>
          <w:szCs w:val="28"/>
          <w:lang w:eastAsia="en-US"/>
        </w:rPr>
        <w:tab/>
        <w:t>произвести рекультивацию нарушенных земель после выполнения строительных работ.</w:t>
      </w:r>
    </w:p>
    <w:p w14:paraId="60552E4C"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Выполняя требования санитарных правил и норм в части организации зон санитарной охраны, рекомендуется на последующих стадиях проектирования выполнить вертикальную планировку площадок водозаборных сооружений.</w:t>
      </w:r>
    </w:p>
    <w:p w14:paraId="3EDDF58C"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Ограждение площадок выполняется в границах I пояса. Предусматривается сторожевая охрана. Для защиты сооружений питьевой воды от посягательств по периметру ограждения предусматривается устройство комплексных систем безопасности (КСБ). Площадки благоустраиваются и озеленяются.</w:t>
      </w:r>
    </w:p>
    <w:p w14:paraId="6421D0D4"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Вокруг зоны I пояса водопроводных сооружений устанавливается санитарно-защитная полоса шириной 100</w:t>
      </w:r>
      <w:r w:rsidR="008D2E2D">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Для водоводов хозпитьевого назначения ЗСО представлены санитарно-защитными полосами, которые в соответствии с СанПиН принимаются шириной 10</w:t>
      </w:r>
      <w:r w:rsidR="008D2E2D">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по обе стороны от наружной стенки трубопроводов.</w:t>
      </w:r>
    </w:p>
    <w:p w14:paraId="00552E1C"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На территории I пояса запрещаются все виды строительства, проживание людей, выпас скота, купание, водопой скота, стирка белья. Здания, находящиеся на территории первого пояса, должны быть канализованы. При отсутствии канализации уборные должны быть оборудованы водонепроницаемыми приемниками и располагаться в местах, исключающих загрязнения I-го пояса при вывозе нечистот.</w:t>
      </w:r>
    </w:p>
    <w:p w14:paraId="5ED69A86"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II пояс зоны санитарной охраны примыкает к I поясу и охватывает более широкую территорию. Положение границы II пояса устанавливается расчетами. Время движения загрязненного потока до водозабора должно быть не меньше времени, в течение которого микроорганизмы теряют жизнедеятельность.</w:t>
      </w:r>
    </w:p>
    <w:p w14:paraId="69F2E2EA"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Во II поясе санитарной охраны все виды строительства осуществляются только по разрешению органов санитарно-эпидемиологического надзора. Кроме того промышленные предприятия, населенные пункты и жилые дома должны быть благоустроены; хозяйственно-бытовые и производственные сточные воды, выпускаемые в открытые водоемы, входящие во II пояс ЗСО, должны иметь повышенную степень очистки; на указанной территории запрещается загрязнять водоемы сбросом нечистот, мусором, навозом, промышленными отходами.</w:t>
      </w:r>
    </w:p>
    <w:p w14:paraId="25F82A3D"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Граница III пояса ЗСО (от химических загрязнений) определяется расчетами и зависит от гидрогеологических параметров водоносного пласта.</w:t>
      </w:r>
    </w:p>
    <w:p w14:paraId="3C7929F9"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lastRenderedPageBreak/>
        <w:t>Залогом бесперебойной подачи воды надлежащего качества в водопроводную сеть г. Усть-Лабинска должно быть систематическое наблюдение и контроль над работой артезианских скважин, как обслуживающего персонала водозабора, так и представителей районной службы санитарно-эпидемиологического надзора.</w:t>
      </w:r>
    </w:p>
    <w:p w14:paraId="0F4BF7B2" w14:textId="77777777" w:rsidR="00287760" w:rsidRPr="00747D46" w:rsidRDefault="00287760" w:rsidP="002A7375">
      <w:pPr>
        <w:widowControl w:val="0"/>
        <w:ind w:firstLine="709"/>
        <w:jc w:val="both"/>
        <w:rPr>
          <w:rFonts w:ascii="Times New Roman" w:eastAsia="Calibri" w:hAnsi="Times New Roman"/>
          <w:sz w:val="28"/>
          <w:szCs w:val="28"/>
          <w:lang w:eastAsia="en-US"/>
        </w:rPr>
      </w:pPr>
    </w:p>
    <w:p w14:paraId="706A3104" w14:textId="77777777" w:rsidR="002A7375" w:rsidRPr="00747D46" w:rsidRDefault="002A7375" w:rsidP="002A7375">
      <w:pPr>
        <w:widowControl w:val="0"/>
        <w:ind w:firstLine="709"/>
        <w:jc w:val="center"/>
        <w:rPr>
          <w:rFonts w:ascii="Times New Roman" w:eastAsia="Calibri" w:hAnsi="Times New Roman"/>
          <w:b/>
          <w:sz w:val="28"/>
          <w:szCs w:val="28"/>
          <w:lang w:eastAsia="en-US"/>
        </w:rPr>
      </w:pPr>
      <w:r w:rsidRPr="00747D46">
        <w:rPr>
          <w:rFonts w:ascii="Times New Roman" w:eastAsia="Calibri" w:hAnsi="Times New Roman"/>
          <w:b/>
          <w:sz w:val="28"/>
          <w:szCs w:val="28"/>
          <w:lang w:eastAsia="en-US"/>
        </w:rPr>
        <w:t>Рекомендации по установлению местоположения границ зоны санитарной охраны</w:t>
      </w:r>
    </w:p>
    <w:p w14:paraId="34E75FFD" w14:textId="77777777" w:rsidR="002A7375" w:rsidRPr="00747D46" w:rsidRDefault="002A7375" w:rsidP="002A7375">
      <w:pPr>
        <w:widowControl w:val="0"/>
        <w:ind w:firstLine="709"/>
        <w:jc w:val="both"/>
        <w:rPr>
          <w:rFonts w:ascii="Times New Roman" w:eastAsia="Calibri" w:hAnsi="Times New Roman"/>
          <w:sz w:val="28"/>
          <w:szCs w:val="28"/>
          <w:lang w:eastAsia="en-US"/>
        </w:rPr>
      </w:pPr>
    </w:p>
    <w:p w14:paraId="2B5A385D"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Важным моментом при окончательном определении границ пояса ЗСО для скважин, питающихся подземными водами, является то, что не следует исходить только из гидрогеологических данных и проводить границы по геометрическим линиям. Предпочтительно, когда границы II пояса ЗСО, примерно совпадающие с границами, определенными по гидрогеологическим соображениям, приурочиваются к линиям, хорошо обозначенным на местности (река, дорожная сеть, граница населенного пункта или административного района).</w:t>
      </w:r>
    </w:p>
    <w:p w14:paraId="3F311E41" w14:textId="77777777" w:rsidR="002A7375" w:rsidRPr="00747D46" w:rsidRDefault="002A7375" w:rsidP="002A7375">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Это позволяет более четко установить на местности границы II пояса и тем самым облегчает организацию санитарных охранных мероприятий и контроль над ними.</w:t>
      </w:r>
    </w:p>
    <w:p w14:paraId="5A626E9D" w14:textId="77777777" w:rsidR="002A7375" w:rsidRPr="00747D46" w:rsidRDefault="002A7375" w:rsidP="00191D50">
      <w:pPr>
        <w:widowControl w:val="0"/>
        <w:ind w:firstLine="709"/>
        <w:jc w:val="both"/>
        <w:rPr>
          <w:rFonts w:ascii="Times New Roman" w:eastAsia="Calibri" w:hAnsi="Times New Roman"/>
          <w:sz w:val="28"/>
          <w:szCs w:val="28"/>
          <w:lang w:eastAsia="en-US"/>
        </w:rPr>
      </w:pPr>
    </w:p>
    <w:p w14:paraId="0D3A766C" w14:textId="77777777" w:rsidR="00191D50" w:rsidRPr="00747D46" w:rsidRDefault="00191D50" w:rsidP="00191D50">
      <w:pPr>
        <w:pStyle w:val="17"/>
        <w:rPr>
          <w:rFonts w:eastAsia="Calibri"/>
          <w:szCs w:val="28"/>
          <w:lang w:eastAsia="en-US"/>
        </w:rPr>
      </w:pPr>
      <w:bookmarkStart w:id="65" w:name="_Toc202445564"/>
      <w:r w:rsidRPr="00747D46">
        <w:rPr>
          <w:rFonts w:eastAsia="Calibri"/>
          <w:szCs w:val="28"/>
          <w:lang w:eastAsia="en-US"/>
        </w:rPr>
        <w:t>2.2.7.4. Канализация</w:t>
      </w:r>
      <w:bookmarkEnd w:id="65"/>
    </w:p>
    <w:p w14:paraId="16DDCA9A"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55B246B8"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Схема хозяйственно-бытовой канализации проектируемого населенного пункта разработана на основании задания на проектирование, санитарного задания и исходных данных, выданных заказчиком, а также в соответствии с архитектурно-планировочными решениями, принятыми при разработке генерального плана</w:t>
      </w:r>
      <w:r w:rsidR="008D2E2D">
        <w:rPr>
          <w:rFonts w:ascii="Times New Roman" w:eastAsia="Calibri" w:hAnsi="Times New Roman"/>
          <w:sz w:val="28"/>
          <w:szCs w:val="28"/>
          <w:lang w:eastAsia="en-US"/>
        </w:rPr>
        <w:t xml:space="preserve"> Усть-Лабинского городского поселения</w:t>
      </w:r>
      <w:r w:rsidRPr="00747D46">
        <w:rPr>
          <w:rFonts w:ascii="Times New Roman" w:eastAsia="Calibri" w:hAnsi="Times New Roman"/>
          <w:sz w:val="28"/>
          <w:szCs w:val="28"/>
          <w:lang w:eastAsia="en-US"/>
        </w:rPr>
        <w:t>.</w:t>
      </w:r>
    </w:p>
    <w:p w14:paraId="334FD357"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186B89EC" w14:textId="77777777" w:rsidR="00191D50" w:rsidRPr="00747D46" w:rsidRDefault="00191D50" w:rsidP="00191D50">
      <w:pPr>
        <w:widowControl w:val="0"/>
        <w:ind w:firstLine="709"/>
        <w:jc w:val="center"/>
        <w:rPr>
          <w:rFonts w:ascii="Times New Roman" w:eastAsia="Calibri" w:hAnsi="Times New Roman"/>
          <w:b/>
          <w:sz w:val="28"/>
          <w:szCs w:val="28"/>
          <w:lang w:eastAsia="en-US"/>
        </w:rPr>
      </w:pPr>
      <w:r w:rsidRPr="00747D46">
        <w:rPr>
          <w:rFonts w:ascii="Times New Roman" w:eastAsia="Calibri" w:hAnsi="Times New Roman"/>
          <w:b/>
          <w:sz w:val="28"/>
          <w:szCs w:val="28"/>
          <w:lang w:eastAsia="en-US"/>
        </w:rPr>
        <w:t>Существующая канализация</w:t>
      </w:r>
    </w:p>
    <w:p w14:paraId="7096E9FD"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689B8525"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8D2E2D">
        <w:rPr>
          <w:rFonts w:ascii="Times New Roman" w:eastAsia="Calibri" w:hAnsi="Times New Roman"/>
          <w:spacing w:val="-2"/>
          <w:sz w:val="28"/>
          <w:szCs w:val="28"/>
          <w:lang w:eastAsia="en-US"/>
        </w:rPr>
        <w:t>Согласно справки МУП «Водоканал» г. Усть-Лабинска мощность городских очистных сооружений канализации – 6,0</w:t>
      </w:r>
      <w:r w:rsidR="008D2E2D" w:rsidRPr="008D2E2D">
        <w:rPr>
          <w:rFonts w:ascii="Times New Roman" w:eastAsia="Calibri" w:hAnsi="Times New Roman"/>
          <w:spacing w:val="-2"/>
          <w:sz w:val="28"/>
          <w:szCs w:val="28"/>
          <w:lang w:eastAsia="en-US"/>
        </w:rPr>
        <w:t xml:space="preserve"> </w:t>
      </w:r>
      <w:r w:rsidRPr="008D2E2D">
        <w:rPr>
          <w:rFonts w:ascii="Times New Roman" w:eastAsia="Calibri" w:hAnsi="Times New Roman"/>
          <w:spacing w:val="-2"/>
          <w:sz w:val="28"/>
          <w:szCs w:val="28"/>
          <w:lang w:eastAsia="en-US"/>
        </w:rPr>
        <w:t>тыс.</w:t>
      </w:r>
      <w:r w:rsidR="008D2E2D" w:rsidRPr="008D2E2D">
        <w:rPr>
          <w:rFonts w:ascii="Times New Roman" w:eastAsia="Calibri" w:hAnsi="Times New Roman"/>
          <w:spacing w:val="-2"/>
          <w:sz w:val="28"/>
          <w:szCs w:val="28"/>
          <w:lang w:eastAsia="en-US"/>
        </w:rPr>
        <w:t xml:space="preserve"> </w:t>
      </w:r>
      <w:r w:rsidRPr="008D2E2D">
        <w:rPr>
          <w:rFonts w:ascii="Times New Roman" w:eastAsia="Calibri" w:hAnsi="Times New Roman"/>
          <w:spacing w:val="-2"/>
          <w:sz w:val="28"/>
          <w:szCs w:val="28"/>
          <w:lang w:eastAsia="en-US"/>
        </w:rPr>
        <w:t>м</w:t>
      </w:r>
      <w:r w:rsidRPr="008D2E2D">
        <w:rPr>
          <w:rFonts w:ascii="Times New Roman" w:eastAsia="Calibri" w:hAnsi="Times New Roman"/>
          <w:spacing w:val="-2"/>
          <w:sz w:val="28"/>
          <w:szCs w:val="28"/>
          <w:vertAlign w:val="superscript"/>
          <w:lang w:eastAsia="en-US"/>
        </w:rPr>
        <w:t>3</w:t>
      </w:r>
      <w:r w:rsidRPr="008D2E2D">
        <w:rPr>
          <w:rFonts w:ascii="Times New Roman" w:eastAsia="Calibri" w:hAnsi="Times New Roman"/>
          <w:spacing w:val="-2"/>
          <w:sz w:val="28"/>
          <w:szCs w:val="28"/>
          <w:lang w:eastAsia="en-US"/>
        </w:rPr>
        <w:t>/</w:t>
      </w:r>
      <w:proofErr w:type="spellStart"/>
      <w:r w:rsidRPr="008D2E2D">
        <w:rPr>
          <w:rFonts w:ascii="Times New Roman" w:eastAsia="Calibri" w:hAnsi="Times New Roman"/>
          <w:spacing w:val="-2"/>
          <w:sz w:val="28"/>
          <w:szCs w:val="28"/>
          <w:lang w:eastAsia="en-US"/>
        </w:rPr>
        <w:t>сут</w:t>
      </w:r>
      <w:proofErr w:type="spellEnd"/>
      <w:r w:rsidRPr="008D2E2D">
        <w:rPr>
          <w:rFonts w:ascii="Times New Roman" w:eastAsia="Calibri" w:hAnsi="Times New Roman"/>
          <w:spacing w:val="-2"/>
          <w:sz w:val="28"/>
          <w:szCs w:val="28"/>
          <w:lang w:eastAsia="en-US"/>
        </w:rPr>
        <w:t>, загруженность – 40%.</w:t>
      </w:r>
      <w:r w:rsidR="008D2E2D">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Система очистки – биологическая, место сброса – р. Кубань.</w:t>
      </w:r>
    </w:p>
    <w:p w14:paraId="314FCE8F"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Существующее количество канализационных насосных станций – 6 шт. с глубиной заложения подводящего коллектора 5,5; 7,0</w:t>
      </w:r>
      <w:r w:rsidR="008D2E2D">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 xml:space="preserve">м, мощностью </w:t>
      </w:r>
      <w:r w:rsidR="008D2E2D">
        <w:rPr>
          <w:rFonts w:ascii="Times New Roman" w:eastAsia="Calibri" w:hAnsi="Times New Roman"/>
          <w:sz w:val="28"/>
          <w:szCs w:val="28"/>
          <w:lang w:eastAsia="en-US"/>
        </w:rPr>
        <w:t xml:space="preserve">               </w:t>
      </w:r>
      <w:r w:rsidR="00993EEA">
        <w:rPr>
          <w:rFonts w:ascii="Times New Roman" w:eastAsia="Calibri" w:hAnsi="Times New Roman"/>
          <w:sz w:val="28"/>
          <w:szCs w:val="28"/>
          <w:lang w:eastAsia="en-US"/>
        </w:rPr>
        <w:t>№</w:t>
      </w:r>
      <w:r w:rsidR="008D2E2D">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w:t>
      </w:r>
      <w:r w:rsidR="008D2E2D">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510 квт.</w:t>
      </w:r>
    </w:p>
    <w:p w14:paraId="5DB40FED" w14:textId="429BA9EA"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 2008</w:t>
      </w:r>
      <w:r w:rsidR="008D2E2D">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г</w:t>
      </w:r>
      <w:r w:rsidR="008D2E2D">
        <w:rPr>
          <w:rFonts w:ascii="Times New Roman" w:eastAsia="Calibri" w:hAnsi="Times New Roman"/>
          <w:sz w:val="28"/>
          <w:szCs w:val="28"/>
          <w:lang w:eastAsia="en-US"/>
        </w:rPr>
        <w:t>.</w:t>
      </w:r>
      <w:r w:rsidRPr="00747D46">
        <w:rPr>
          <w:rFonts w:ascii="Times New Roman" w:eastAsia="Calibri" w:hAnsi="Times New Roman"/>
          <w:sz w:val="28"/>
          <w:szCs w:val="28"/>
          <w:lang w:eastAsia="en-US"/>
        </w:rPr>
        <w:t xml:space="preserve"> </w:t>
      </w:r>
      <w:r w:rsidR="00166058" w:rsidRPr="00747D46">
        <w:rPr>
          <w:rFonts w:ascii="Times New Roman" w:eastAsia="Calibri" w:hAnsi="Times New Roman"/>
          <w:sz w:val="28"/>
          <w:szCs w:val="28"/>
          <w:lang w:eastAsia="en-US"/>
        </w:rPr>
        <w:t>И</w:t>
      </w:r>
      <w:r w:rsidRPr="00747D46">
        <w:rPr>
          <w:rFonts w:ascii="Times New Roman" w:eastAsia="Calibri" w:hAnsi="Times New Roman"/>
          <w:sz w:val="28"/>
          <w:szCs w:val="28"/>
          <w:lang w:eastAsia="en-US"/>
        </w:rPr>
        <w:t xml:space="preserve">нститутом ОАО «Северо-Кавказский </w:t>
      </w:r>
      <w:proofErr w:type="spellStart"/>
      <w:r w:rsidRPr="00747D46">
        <w:rPr>
          <w:rFonts w:ascii="Times New Roman" w:eastAsia="Calibri" w:hAnsi="Times New Roman"/>
          <w:sz w:val="28"/>
          <w:szCs w:val="28"/>
          <w:lang w:eastAsia="en-US"/>
        </w:rPr>
        <w:t>Гипрокоммунводоканал</w:t>
      </w:r>
      <w:proofErr w:type="spellEnd"/>
      <w:r w:rsidRPr="00747D46">
        <w:rPr>
          <w:rFonts w:ascii="Times New Roman" w:eastAsia="Calibri" w:hAnsi="Times New Roman"/>
          <w:sz w:val="28"/>
          <w:szCs w:val="28"/>
          <w:lang w:eastAsia="en-US"/>
        </w:rPr>
        <w:t xml:space="preserve">» разработан проект по заказу 1158-01-2-1-НК «Самотечный канализационный коллектор в г. </w:t>
      </w:r>
      <w:proofErr w:type="spellStart"/>
      <w:r w:rsidRPr="00747D46">
        <w:rPr>
          <w:rFonts w:ascii="Times New Roman" w:eastAsia="Calibri" w:hAnsi="Times New Roman"/>
          <w:sz w:val="28"/>
          <w:szCs w:val="28"/>
          <w:lang w:eastAsia="en-US"/>
        </w:rPr>
        <w:t>Усть</w:t>
      </w:r>
      <w:proofErr w:type="spellEnd"/>
      <w:r w:rsidRPr="00747D46">
        <w:rPr>
          <w:rFonts w:ascii="Times New Roman" w:eastAsia="Calibri" w:hAnsi="Times New Roman"/>
          <w:sz w:val="28"/>
          <w:szCs w:val="28"/>
          <w:lang w:eastAsia="en-US"/>
        </w:rPr>
        <w:t xml:space="preserve">- Лабинске» для промзоны. Трасса проектируемого </w:t>
      </w:r>
      <w:proofErr w:type="spellStart"/>
      <w:r w:rsidRPr="00747D46">
        <w:rPr>
          <w:rFonts w:ascii="Times New Roman" w:eastAsia="Calibri" w:hAnsi="Times New Roman"/>
          <w:sz w:val="28"/>
          <w:szCs w:val="28"/>
          <w:lang w:eastAsia="en-US"/>
        </w:rPr>
        <w:t>напорносамотечного</w:t>
      </w:r>
      <w:proofErr w:type="spellEnd"/>
      <w:r w:rsidRPr="00747D46">
        <w:rPr>
          <w:rFonts w:ascii="Times New Roman" w:eastAsia="Calibri" w:hAnsi="Times New Roman"/>
          <w:sz w:val="28"/>
          <w:szCs w:val="28"/>
          <w:lang w:eastAsia="en-US"/>
        </w:rPr>
        <w:t xml:space="preserve"> коллектора от КНС1 до КНС-2 на всем протяжении проходит вдоль автом</w:t>
      </w:r>
      <w:r w:rsidR="00914BFD">
        <w:rPr>
          <w:rFonts w:ascii="Times New Roman" w:eastAsia="Calibri" w:hAnsi="Times New Roman"/>
          <w:sz w:val="28"/>
          <w:szCs w:val="28"/>
          <w:lang w:eastAsia="en-US"/>
        </w:rPr>
        <w:t>обильной дороги</w:t>
      </w:r>
      <w:r w:rsidRPr="00747D46">
        <w:rPr>
          <w:rFonts w:ascii="Times New Roman" w:eastAsia="Calibri" w:hAnsi="Times New Roman"/>
          <w:sz w:val="28"/>
          <w:szCs w:val="28"/>
          <w:lang w:eastAsia="en-US"/>
        </w:rPr>
        <w:t xml:space="preserve"> Краснодар-Кропоткин</w:t>
      </w:r>
      <w:r w:rsidR="00914BFD">
        <w:rPr>
          <w:rFonts w:ascii="Times New Roman" w:eastAsia="Calibri" w:hAnsi="Times New Roman"/>
          <w:sz w:val="28"/>
          <w:szCs w:val="28"/>
          <w:lang w:eastAsia="en-US"/>
        </w:rPr>
        <w:t>-граница Ставропольского края</w:t>
      </w:r>
      <w:r w:rsidRPr="00747D46">
        <w:rPr>
          <w:rFonts w:ascii="Times New Roman" w:eastAsia="Calibri" w:hAnsi="Times New Roman"/>
          <w:sz w:val="28"/>
          <w:szCs w:val="28"/>
          <w:lang w:eastAsia="en-US"/>
        </w:rPr>
        <w:t xml:space="preserve"> с южной стороны.</w:t>
      </w:r>
    </w:p>
    <w:p w14:paraId="5FD3D7FA" w14:textId="77777777" w:rsidR="00191D50" w:rsidRDefault="00191D50" w:rsidP="00191D50">
      <w:pPr>
        <w:widowControl w:val="0"/>
        <w:ind w:firstLine="709"/>
        <w:jc w:val="both"/>
        <w:rPr>
          <w:rFonts w:ascii="Times New Roman" w:eastAsia="Calibri" w:hAnsi="Times New Roman"/>
          <w:sz w:val="28"/>
          <w:szCs w:val="28"/>
          <w:lang w:eastAsia="en-US"/>
        </w:rPr>
      </w:pPr>
    </w:p>
    <w:p w14:paraId="5D118CB4" w14:textId="77777777" w:rsidR="008D2E2D" w:rsidRPr="00747D46" w:rsidRDefault="008D2E2D" w:rsidP="00191D50">
      <w:pPr>
        <w:widowControl w:val="0"/>
        <w:ind w:firstLine="709"/>
        <w:jc w:val="both"/>
        <w:rPr>
          <w:rFonts w:ascii="Times New Roman" w:eastAsia="Calibri" w:hAnsi="Times New Roman"/>
          <w:sz w:val="28"/>
          <w:szCs w:val="28"/>
          <w:lang w:eastAsia="en-US"/>
        </w:rPr>
      </w:pPr>
    </w:p>
    <w:p w14:paraId="054FAB0A" w14:textId="77777777" w:rsidR="00191D50" w:rsidRPr="00747D46" w:rsidRDefault="00191D50" w:rsidP="00191D50">
      <w:pPr>
        <w:widowControl w:val="0"/>
        <w:ind w:firstLine="709"/>
        <w:jc w:val="center"/>
        <w:rPr>
          <w:rFonts w:ascii="Times New Roman" w:eastAsia="Calibri" w:hAnsi="Times New Roman"/>
          <w:b/>
          <w:sz w:val="28"/>
          <w:szCs w:val="28"/>
          <w:lang w:eastAsia="en-US"/>
        </w:rPr>
      </w:pPr>
      <w:r w:rsidRPr="00747D46">
        <w:rPr>
          <w:rFonts w:ascii="Times New Roman" w:eastAsia="Calibri" w:hAnsi="Times New Roman"/>
          <w:b/>
          <w:sz w:val="28"/>
          <w:szCs w:val="28"/>
          <w:lang w:eastAsia="en-US"/>
        </w:rPr>
        <w:lastRenderedPageBreak/>
        <w:t>Проектируемая канализация</w:t>
      </w:r>
    </w:p>
    <w:p w14:paraId="5C614359"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1A618753"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 данном разделе генерального плана</w:t>
      </w:r>
      <w:r w:rsidR="008D2E2D">
        <w:rPr>
          <w:rFonts w:ascii="Times New Roman" w:eastAsia="Calibri" w:hAnsi="Times New Roman"/>
          <w:sz w:val="28"/>
          <w:szCs w:val="28"/>
          <w:lang w:eastAsia="en-US"/>
        </w:rPr>
        <w:t xml:space="preserve"> Усть-Лабинского городского поселения</w:t>
      </w:r>
      <w:r w:rsidRPr="00747D46">
        <w:rPr>
          <w:rFonts w:ascii="Times New Roman" w:eastAsia="Calibri" w:hAnsi="Times New Roman"/>
          <w:sz w:val="28"/>
          <w:szCs w:val="28"/>
          <w:lang w:eastAsia="en-US"/>
        </w:rPr>
        <w:t xml:space="preserve"> разработана централизованная схема канализации г. </w:t>
      </w:r>
      <w:proofErr w:type="spellStart"/>
      <w:r w:rsidRPr="00747D46">
        <w:rPr>
          <w:rFonts w:ascii="Times New Roman" w:eastAsia="Calibri" w:hAnsi="Times New Roman"/>
          <w:sz w:val="28"/>
          <w:szCs w:val="28"/>
          <w:lang w:eastAsia="en-US"/>
        </w:rPr>
        <w:t>Усть</w:t>
      </w:r>
      <w:proofErr w:type="spellEnd"/>
      <w:r w:rsidRPr="00747D46">
        <w:rPr>
          <w:rFonts w:ascii="Times New Roman" w:eastAsia="Calibri" w:hAnsi="Times New Roman"/>
          <w:sz w:val="28"/>
          <w:szCs w:val="28"/>
          <w:lang w:eastAsia="en-US"/>
        </w:rPr>
        <w:t xml:space="preserve">- Лабинска. </w:t>
      </w:r>
    </w:p>
    <w:p w14:paraId="2A913466" w14:textId="425B1471" w:rsidR="00191D50" w:rsidRPr="00747D46" w:rsidRDefault="00191D50" w:rsidP="008D2E2D">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Расчетные расходы сточных вод для города определены по планируемому количеству населения и степени благоустройства существующей и проектируемой жилой застройки согласно архитектурно-планировочной части проекта и в соответствии с требованиями </w:t>
      </w:r>
      <w:r w:rsidR="008D2E2D">
        <w:rPr>
          <w:rFonts w:ascii="Times New Roman" w:eastAsia="Calibri" w:hAnsi="Times New Roman"/>
          <w:sz w:val="28"/>
          <w:szCs w:val="28"/>
          <w:lang w:eastAsia="en-US"/>
        </w:rPr>
        <w:t>с</w:t>
      </w:r>
      <w:r w:rsidR="008D2E2D" w:rsidRPr="008D2E2D">
        <w:rPr>
          <w:rFonts w:ascii="Times New Roman" w:eastAsia="Calibri" w:hAnsi="Times New Roman"/>
          <w:sz w:val="28"/>
          <w:szCs w:val="28"/>
          <w:lang w:eastAsia="en-US"/>
        </w:rPr>
        <w:t>вод</w:t>
      </w:r>
      <w:r w:rsidR="008D2E2D">
        <w:rPr>
          <w:rFonts w:ascii="Times New Roman" w:eastAsia="Calibri" w:hAnsi="Times New Roman"/>
          <w:sz w:val="28"/>
          <w:szCs w:val="28"/>
          <w:lang w:eastAsia="en-US"/>
        </w:rPr>
        <w:t>а</w:t>
      </w:r>
      <w:r w:rsidR="008D2E2D" w:rsidRPr="008D2E2D">
        <w:rPr>
          <w:rFonts w:ascii="Times New Roman" w:eastAsia="Calibri" w:hAnsi="Times New Roman"/>
          <w:sz w:val="28"/>
          <w:szCs w:val="28"/>
          <w:lang w:eastAsia="en-US"/>
        </w:rPr>
        <w:t xml:space="preserve"> правил СП 32.13330.2018</w:t>
      </w:r>
      <w:r w:rsidR="008D2E2D">
        <w:rPr>
          <w:rFonts w:ascii="Times New Roman" w:eastAsia="Calibri" w:hAnsi="Times New Roman"/>
          <w:sz w:val="28"/>
          <w:szCs w:val="28"/>
          <w:lang w:eastAsia="en-US"/>
        </w:rPr>
        <w:t xml:space="preserve"> «</w:t>
      </w:r>
      <w:proofErr w:type="spellStart"/>
      <w:r w:rsidR="008D2E2D" w:rsidRPr="008D2E2D">
        <w:rPr>
          <w:rFonts w:ascii="Times New Roman" w:eastAsia="Calibri" w:hAnsi="Times New Roman"/>
          <w:sz w:val="28"/>
          <w:szCs w:val="28"/>
          <w:lang w:eastAsia="en-US"/>
        </w:rPr>
        <w:t>С</w:t>
      </w:r>
      <w:r w:rsidR="00166058" w:rsidRPr="008D2E2D">
        <w:rPr>
          <w:rFonts w:ascii="Times New Roman" w:eastAsia="Calibri" w:hAnsi="Times New Roman"/>
          <w:sz w:val="28"/>
          <w:szCs w:val="28"/>
          <w:lang w:eastAsia="en-US"/>
        </w:rPr>
        <w:t>н</w:t>
      </w:r>
      <w:r w:rsidR="008D2E2D" w:rsidRPr="008D2E2D">
        <w:rPr>
          <w:rFonts w:ascii="Times New Roman" w:eastAsia="Calibri" w:hAnsi="Times New Roman"/>
          <w:sz w:val="28"/>
          <w:szCs w:val="28"/>
          <w:lang w:eastAsia="en-US"/>
        </w:rPr>
        <w:t>иП</w:t>
      </w:r>
      <w:proofErr w:type="spellEnd"/>
      <w:r w:rsidR="008D2E2D" w:rsidRPr="008D2E2D">
        <w:rPr>
          <w:rFonts w:ascii="Times New Roman" w:eastAsia="Calibri" w:hAnsi="Times New Roman"/>
          <w:sz w:val="28"/>
          <w:szCs w:val="28"/>
          <w:lang w:eastAsia="en-US"/>
        </w:rPr>
        <w:t xml:space="preserve"> 2.04.03-85. Канализация. Наружные сети и сооружения</w:t>
      </w:r>
      <w:r w:rsidR="008D2E2D">
        <w:rPr>
          <w:rFonts w:ascii="Times New Roman" w:eastAsia="Calibri" w:hAnsi="Times New Roman"/>
          <w:sz w:val="28"/>
          <w:szCs w:val="28"/>
          <w:lang w:eastAsia="en-US"/>
        </w:rPr>
        <w:t xml:space="preserve">» </w:t>
      </w:r>
      <w:r w:rsidR="008D2E2D" w:rsidRPr="008D2E2D">
        <w:rPr>
          <w:rFonts w:ascii="Times New Roman" w:eastAsia="Calibri" w:hAnsi="Times New Roman"/>
          <w:sz w:val="28"/>
          <w:szCs w:val="28"/>
          <w:lang w:eastAsia="en-US"/>
        </w:rPr>
        <w:t xml:space="preserve">(утв. </w:t>
      </w:r>
      <w:r w:rsidR="00166058" w:rsidRPr="008D2E2D">
        <w:rPr>
          <w:rFonts w:ascii="Times New Roman" w:eastAsia="Calibri" w:hAnsi="Times New Roman"/>
          <w:sz w:val="28"/>
          <w:szCs w:val="28"/>
          <w:lang w:eastAsia="en-US"/>
        </w:rPr>
        <w:t>П</w:t>
      </w:r>
      <w:r w:rsidR="008D2E2D" w:rsidRPr="008D2E2D">
        <w:rPr>
          <w:rFonts w:ascii="Times New Roman" w:eastAsia="Calibri" w:hAnsi="Times New Roman"/>
          <w:sz w:val="28"/>
          <w:szCs w:val="28"/>
          <w:lang w:eastAsia="en-US"/>
        </w:rPr>
        <w:t>риказом Министерства строительства и жилищно-коммунального хозяйства Р</w:t>
      </w:r>
      <w:r w:rsidR="008D2E2D">
        <w:rPr>
          <w:rFonts w:ascii="Times New Roman" w:eastAsia="Calibri" w:hAnsi="Times New Roman"/>
          <w:sz w:val="28"/>
          <w:szCs w:val="28"/>
          <w:lang w:eastAsia="en-US"/>
        </w:rPr>
        <w:t xml:space="preserve">оссийской </w:t>
      </w:r>
      <w:r w:rsidR="008D2E2D" w:rsidRPr="008D2E2D">
        <w:rPr>
          <w:rFonts w:ascii="Times New Roman" w:eastAsia="Calibri" w:hAnsi="Times New Roman"/>
          <w:sz w:val="28"/>
          <w:szCs w:val="28"/>
          <w:lang w:eastAsia="en-US"/>
        </w:rPr>
        <w:t>Ф</w:t>
      </w:r>
      <w:r w:rsidR="008D2E2D">
        <w:rPr>
          <w:rFonts w:ascii="Times New Roman" w:eastAsia="Calibri" w:hAnsi="Times New Roman"/>
          <w:sz w:val="28"/>
          <w:szCs w:val="28"/>
          <w:lang w:eastAsia="en-US"/>
        </w:rPr>
        <w:t>едерации</w:t>
      </w:r>
      <w:r w:rsidR="008D2E2D" w:rsidRPr="008D2E2D">
        <w:rPr>
          <w:rFonts w:ascii="Times New Roman" w:eastAsia="Calibri" w:hAnsi="Times New Roman"/>
          <w:sz w:val="28"/>
          <w:szCs w:val="28"/>
          <w:lang w:eastAsia="en-US"/>
        </w:rPr>
        <w:t xml:space="preserve"> от 25 декабря 2018 г. </w:t>
      </w:r>
      <w:r w:rsidR="008D2E2D">
        <w:rPr>
          <w:rFonts w:ascii="Times New Roman" w:eastAsia="Calibri" w:hAnsi="Times New Roman"/>
          <w:sz w:val="28"/>
          <w:szCs w:val="28"/>
          <w:lang w:eastAsia="en-US"/>
        </w:rPr>
        <w:t>№</w:t>
      </w:r>
      <w:r w:rsidR="008D2E2D" w:rsidRPr="008D2E2D">
        <w:rPr>
          <w:rFonts w:ascii="Times New Roman" w:eastAsia="Calibri" w:hAnsi="Times New Roman"/>
          <w:sz w:val="28"/>
          <w:szCs w:val="28"/>
          <w:lang w:eastAsia="en-US"/>
        </w:rPr>
        <w:t xml:space="preserve"> 860/</w:t>
      </w:r>
      <w:proofErr w:type="spellStart"/>
      <w:r w:rsidR="008D2E2D" w:rsidRPr="008D2E2D">
        <w:rPr>
          <w:rFonts w:ascii="Times New Roman" w:eastAsia="Calibri" w:hAnsi="Times New Roman"/>
          <w:sz w:val="28"/>
          <w:szCs w:val="28"/>
          <w:lang w:eastAsia="en-US"/>
        </w:rPr>
        <w:t>пр</w:t>
      </w:r>
      <w:proofErr w:type="spellEnd"/>
      <w:r w:rsidR="008D2E2D" w:rsidRPr="008D2E2D">
        <w:rPr>
          <w:rFonts w:ascii="Times New Roman" w:eastAsia="Calibri" w:hAnsi="Times New Roman"/>
          <w:sz w:val="28"/>
          <w:szCs w:val="28"/>
          <w:lang w:eastAsia="en-US"/>
        </w:rPr>
        <w:t>)</w:t>
      </w:r>
      <w:r w:rsidR="008D2E2D">
        <w:rPr>
          <w:rFonts w:ascii="Times New Roman" w:eastAsia="Calibri" w:hAnsi="Times New Roman"/>
          <w:sz w:val="28"/>
          <w:szCs w:val="28"/>
          <w:lang w:eastAsia="en-US"/>
        </w:rPr>
        <w:t>.</w:t>
      </w:r>
    </w:p>
    <w:p w14:paraId="1F93FE34"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Расчет выполнен в табличной форме и приведен в таблице 3. Расход стоков составляет:</w:t>
      </w:r>
    </w:p>
    <w:p w14:paraId="0B8BDFDE"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на современное состояние Q</w:t>
      </w:r>
      <w:r w:rsidR="008D2E2D">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w:t>
      </w:r>
      <w:r w:rsidR="008D2E2D">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9968,90</w:t>
      </w:r>
      <w:r w:rsidR="008D2E2D">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r w:rsidRPr="008D2E2D">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w:t>
      </w:r>
    </w:p>
    <w:p w14:paraId="10180C5C"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на расчетный срок Q</w:t>
      </w:r>
      <w:r w:rsidR="008D2E2D">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w:t>
      </w:r>
      <w:r w:rsidR="008D2E2D">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18658,55</w:t>
      </w:r>
      <w:r w:rsidR="008D2E2D">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r w:rsidRPr="008D2E2D">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w:t>
      </w:r>
    </w:p>
    <w:p w14:paraId="059EEE8E"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С учетом инженерной подготовки территории проектом канализации в </w:t>
      </w:r>
      <w:r w:rsidR="005A6AF5">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г. Усть-Лабинске для уменьшения глубины заложения канализационных сетей запроектированы канализационные насосные станции перекачки в количестве 10</w:t>
      </w:r>
      <w:r w:rsidR="005A6AF5">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шт</w:t>
      </w:r>
      <w:r w:rsidR="005A6AF5">
        <w:rPr>
          <w:rFonts w:ascii="Times New Roman" w:eastAsia="Calibri" w:hAnsi="Times New Roman"/>
          <w:sz w:val="28"/>
          <w:szCs w:val="28"/>
          <w:lang w:eastAsia="en-US"/>
        </w:rPr>
        <w:t>ук</w:t>
      </w:r>
      <w:r w:rsidRPr="00747D46">
        <w:rPr>
          <w:rFonts w:ascii="Times New Roman" w:eastAsia="Calibri" w:hAnsi="Times New Roman"/>
          <w:sz w:val="28"/>
          <w:szCs w:val="28"/>
          <w:lang w:eastAsia="en-US"/>
        </w:rPr>
        <w:t>.</w:t>
      </w:r>
    </w:p>
    <w:p w14:paraId="3D327BDA"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 существующих насосных станциях в связи с увеличением количества стоков от проектируемой усадебной и секционной застройки предусмотреть замену насосного оборудования.</w:t>
      </w:r>
    </w:p>
    <w:p w14:paraId="54C631DC"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Канализационные стоки самотечной сетью канализации отводятся в приемные резервуары проектируемых насосных станций перекачки и по напорному коллектору в две нитки перекачиваются через камеру гашения на проектируемые очистные сооружения канализации.</w:t>
      </w:r>
    </w:p>
    <w:p w14:paraId="5273B2B1"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Согласно заключению существующие очистные сооружения находятся в оползневой зоне и градостроительным планом принято решение о переносе очистных сооружений на новую площадку строительства.</w:t>
      </w:r>
    </w:p>
    <w:p w14:paraId="3B9B0E1D"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Очистные сооружения производительностью 22,0</w:t>
      </w:r>
      <w:r w:rsidR="005A268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тыс.</w:t>
      </w:r>
      <w:r w:rsidR="005A268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w:t>
      </w:r>
      <w:r w:rsidRPr="005A2687">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 xml:space="preserve"> запроектированы на восточной окраине города. Для очистки коммунальных и близких по составу сточных вод рекомендуются станции полной заводской готовности в контейнерно-блочном исполнении производительностью 22000 м</w:t>
      </w:r>
      <w:r w:rsidRPr="005A2687">
        <w:rPr>
          <w:rFonts w:ascii="Times New Roman" w:eastAsia="Calibri" w:hAnsi="Times New Roman"/>
          <w:sz w:val="28"/>
          <w:szCs w:val="28"/>
          <w:vertAlign w:val="superscript"/>
          <w:lang w:eastAsia="en-US"/>
        </w:rPr>
        <w:t>3</w:t>
      </w:r>
      <w:r w:rsidRPr="00747D46">
        <w:rPr>
          <w:rFonts w:ascii="Times New Roman" w:eastAsia="Calibri" w:hAnsi="Times New Roman"/>
          <w:sz w:val="28"/>
          <w:szCs w:val="28"/>
          <w:lang w:eastAsia="en-US"/>
        </w:rPr>
        <w:t>/</w:t>
      </w:r>
      <w:proofErr w:type="spellStart"/>
      <w:r w:rsidRPr="00747D46">
        <w:rPr>
          <w:rFonts w:ascii="Times New Roman" w:eastAsia="Calibri" w:hAnsi="Times New Roman"/>
          <w:sz w:val="28"/>
          <w:szCs w:val="28"/>
          <w:lang w:eastAsia="en-US"/>
        </w:rPr>
        <w:t>сут</w:t>
      </w:r>
      <w:proofErr w:type="spellEnd"/>
      <w:r w:rsidRPr="00747D46">
        <w:rPr>
          <w:rFonts w:ascii="Times New Roman" w:eastAsia="Calibri" w:hAnsi="Times New Roman"/>
          <w:sz w:val="28"/>
          <w:szCs w:val="28"/>
          <w:lang w:eastAsia="en-US"/>
        </w:rPr>
        <w:t>, разработанные предприятием ООО «Комплект экология».</w:t>
      </w:r>
    </w:p>
    <w:p w14:paraId="467931E5"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Технология разработана специально под жесткие природоохранные нормативы, размещение и эксплуатацию в зоне строгой санитарной охраны. Это позволяет достичь следующих показателей на стадии полной очистки (до параметров сброса в водоем рыбохозяйственного назначения в соответствии с требованиями «Перечня рыбохозяйственных нормативов: предельно-допустимых концентраций (ПДК) и ориентировочных безопасных уровней воздействия (ОБУВ) вредных веществ в воде водных объектов, имеющих рыбохозяйственное значение», ВНИРО, Москва, 1999г.).</w:t>
      </w:r>
    </w:p>
    <w:p w14:paraId="327C0359"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ВВ        &lt;3мг/л;</w:t>
      </w:r>
    </w:p>
    <w:p w14:paraId="5A99290C" w14:textId="77777777" w:rsidR="00191D50" w:rsidRPr="00747D46" w:rsidRDefault="00191D50" w:rsidP="00191D50">
      <w:pPr>
        <w:widowControl w:val="0"/>
        <w:ind w:firstLine="709"/>
        <w:jc w:val="both"/>
        <w:rPr>
          <w:rFonts w:ascii="Times New Roman" w:eastAsia="Calibri" w:hAnsi="Times New Roman"/>
          <w:sz w:val="28"/>
          <w:szCs w:val="28"/>
          <w:lang w:eastAsia="en-US"/>
        </w:rPr>
      </w:pPr>
      <w:proofErr w:type="spellStart"/>
      <w:r w:rsidRPr="00747D46">
        <w:rPr>
          <w:rFonts w:ascii="Times New Roman" w:eastAsia="Calibri" w:hAnsi="Times New Roman"/>
          <w:sz w:val="28"/>
          <w:szCs w:val="28"/>
          <w:lang w:eastAsia="en-US"/>
        </w:rPr>
        <w:t>БПКпол</w:t>
      </w:r>
      <w:proofErr w:type="spellEnd"/>
      <w:r w:rsidRPr="00747D46">
        <w:rPr>
          <w:rFonts w:ascii="Times New Roman" w:eastAsia="Calibri" w:hAnsi="Times New Roman"/>
          <w:sz w:val="28"/>
          <w:szCs w:val="28"/>
          <w:lang w:eastAsia="en-US"/>
        </w:rPr>
        <w:t xml:space="preserve">     &lt;3мг/л;</w:t>
      </w:r>
    </w:p>
    <w:p w14:paraId="40C8A8A5" w14:textId="77777777" w:rsidR="00191D50" w:rsidRPr="00747D46" w:rsidRDefault="00993EEA" w:rsidP="00191D50">
      <w:pPr>
        <w:widowControl w:val="0"/>
        <w:ind w:firstLine="709"/>
        <w:jc w:val="both"/>
        <w:rPr>
          <w:rFonts w:ascii="Times New Roman" w:eastAsia="Calibri" w:hAnsi="Times New Roman"/>
          <w:sz w:val="28"/>
          <w:szCs w:val="28"/>
          <w:lang w:eastAsia="en-US"/>
        </w:rPr>
      </w:pPr>
      <w:r>
        <w:rPr>
          <w:rFonts w:ascii="Times New Roman" w:eastAsia="Calibri" w:hAnsi="Times New Roman"/>
          <w:sz w:val="28"/>
          <w:szCs w:val="28"/>
          <w:lang w:eastAsia="en-US"/>
        </w:rPr>
        <w:t>№</w:t>
      </w:r>
      <w:r w:rsidR="00191D50" w:rsidRPr="00747D46">
        <w:rPr>
          <w:rFonts w:ascii="Times New Roman" w:eastAsia="Calibri" w:hAnsi="Times New Roman"/>
          <w:sz w:val="28"/>
          <w:szCs w:val="28"/>
          <w:lang w:eastAsia="en-US"/>
        </w:rPr>
        <w:t>H4→</w:t>
      </w:r>
      <w:r>
        <w:rPr>
          <w:rFonts w:ascii="Times New Roman" w:eastAsia="Calibri" w:hAnsi="Times New Roman"/>
          <w:sz w:val="28"/>
          <w:szCs w:val="28"/>
          <w:lang w:eastAsia="en-US"/>
        </w:rPr>
        <w:t>№</w:t>
      </w:r>
      <w:r w:rsidR="00191D50" w:rsidRPr="00747D46">
        <w:rPr>
          <w:rFonts w:ascii="Times New Roman" w:eastAsia="Calibri" w:hAnsi="Times New Roman"/>
          <w:sz w:val="28"/>
          <w:szCs w:val="28"/>
          <w:lang w:eastAsia="en-US"/>
        </w:rPr>
        <w:t>&lt;0,4мг/л;</w:t>
      </w:r>
    </w:p>
    <w:p w14:paraId="6CFAA25F" w14:textId="77777777" w:rsidR="00191D50" w:rsidRPr="00747D46" w:rsidRDefault="00993EEA" w:rsidP="00191D50">
      <w:pPr>
        <w:widowControl w:val="0"/>
        <w:ind w:firstLine="709"/>
        <w:jc w:val="both"/>
        <w:rPr>
          <w:rFonts w:ascii="Times New Roman" w:eastAsia="Calibri" w:hAnsi="Times New Roman"/>
          <w:sz w:val="28"/>
          <w:szCs w:val="28"/>
          <w:lang w:eastAsia="en-US"/>
        </w:rPr>
      </w:pPr>
      <w:r>
        <w:rPr>
          <w:rFonts w:ascii="Times New Roman" w:eastAsia="Calibri" w:hAnsi="Times New Roman"/>
          <w:sz w:val="28"/>
          <w:szCs w:val="28"/>
          <w:lang w:eastAsia="en-US"/>
        </w:rPr>
        <w:lastRenderedPageBreak/>
        <w:t>№</w:t>
      </w:r>
      <w:r w:rsidR="00191D50" w:rsidRPr="00747D46">
        <w:rPr>
          <w:rFonts w:ascii="Times New Roman" w:eastAsia="Calibri" w:hAnsi="Times New Roman"/>
          <w:sz w:val="28"/>
          <w:szCs w:val="28"/>
          <w:lang w:eastAsia="en-US"/>
        </w:rPr>
        <w:t>О3→</w:t>
      </w:r>
      <w:r>
        <w:rPr>
          <w:rFonts w:ascii="Times New Roman" w:eastAsia="Calibri" w:hAnsi="Times New Roman"/>
          <w:sz w:val="28"/>
          <w:szCs w:val="28"/>
          <w:lang w:eastAsia="en-US"/>
        </w:rPr>
        <w:t>№</w:t>
      </w:r>
      <w:r w:rsidR="00191D50" w:rsidRPr="00747D46">
        <w:rPr>
          <w:rFonts w:ascii="Times New Roman" w:eastAsia="Calibri" w:hAnsi="Times New Roman"/>
          <w:sz w:val="28"/>
          <w:szCs w:val="28"/>
          <w:lang w:eastAsia="en-US"/>
        </w:rPr>
        <w:t>&lt;9,1мг/л.</w:t>
      </w:r>
    </w:p>
    <w:p w14:paraId="66340DF2"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 конструкции станции заложена многоступенчатая модель биологического реактора, объединяющая достоинства моделей идеального смешения и вытеснения, разработана новая погружная загрузка, являющаяся высокоэффективным носителем прикрепленных микроорганизмов, что существенно увеличивает интенсивность биологической деструкции загрязняющих веществ и позволяет сократить размеры очистных сооружений.</w:t>
      </w:r>
    </w:p>
    <w:p w14:paraId="7607EB6E"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Высокая степень очистки, а также полная биологическая дезинфекция стоков позволяет использовать очищенную воду на технические нужды или полив. Все оборудование работает в заданном автоматическом режиме. Комплектующие и материалы долговечны, не требуют замены и ремонта. Контейнерно-блочное решение позволяет применять установки в условиях сейсмически нестабильных зон.</w:t>
      </w:r>
    </w:p>
    <w:p w14:paraId="28DFD818"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Схема канализации состоит из следующих основных элементов:</w:t>
      </w:r>
    </w:p>
    <w:p w14:paraId="2E71D162"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-подача сточных вод;</w:t>
      </w:r>
    </w:p>
    <w:p w14:paraId="5F7A6D13"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-полная биологическая очистка стоков;</w:t>
      </w:r>
    </w:p>
    <w:p w14:paraId="76B74EE3"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-сброс очищенных сточных вод предусмотреть в водоем (водоприемником является река Кубань).</w:t>
      </w:r>
    </w:p>
    <w:p w14:paraId="715A4443"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Принимается глубоководный рассеивающий выпуск. Рассеивающая часть выпуска представляет собой насадок по аналогии с т.п. 4.902-11 «Детали и узлы рассеивающих выпусков сточных вод».</w:t>
      </w:r>
    </w:p>
    <w:p w14:paraId="2EF9AA76"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Глухая часть трубопровода укладывается в траншею на дне реки на глубину до 1,5</w:t>
      </w:r>
      <w:r w:rsidR="005A268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м. Материал труб – армированный стеклопластик.</w:t>
      </w:r>
    </w:p>
    <w:p w14:paraId="3B0D4EE7" w14:textId="77777777" w:rsidR="00191D50" w:rsidRPr="00747D46" w:rsidRDefault="00191D50" w:rsidP="00191D50">
      <w:pPr>
        <w:widowControl w:val="0"/>
        <w:ind w:firstLine="709"/>
        <w:jc w:val="both"/>
        <w:rPr>
          <w:rFonts w:ascii="Times New Roman" w:eastAsia="Calibri" w:hAnsi="Times New Roman"/>
          <w:sz w:val="28"/>
          <w:szCs w:val="28"/>
          <w:lang w:eastAsia="en-US"/>
        </w:rPr>
      </w:pPr>
      <w:r w:rsidRPr="00747D46">
        <w:rPr>
          <w:rFonts w:ascii="Times New Roman" w:eastAsia="Calibri" w:hAnsi="Times New Roman"/>
          <w:sz w:val="28"/>
          <w:szCs w:val="28"/>
          <w:lang w:eastAsia="en-US"/>
        </w:rPr>
        <w:t>Общая протяженность проектируемых самотечных и напорных канализационных сетей составляет 98,33</w:t>
      </w:r>
      <w:r w:rsidR="005A2687">
        <w:rPr>
          <w:rFonts w:ascii="Times New Roman" w:eastAsia="Calibri" w:hAnsi="Times New Roman"/>
          <w:sz w:val="28"/>
          <w:szCs w:val="28"/>
          <w:lang w:eastAsia="en-US"/>
        </w:rPr>
        <w:t xml:space="preserve"> </w:t>
      </w:r>
      <w:r w:rsidRPr="00747D46">
        <w:rPr>
          <w:rFonts w:ascii="Times New Roman" w:eastAsia="Calibri" w:hAnsi="Times New Roman"/>
          <w:sz w:val="28"/>
          <w:szCs w:val="28"/>
          <w:lang w:eastAsia="en-US"/>
        </w:rPr>
        <w:t>км.</w:t>
      </w:r>
    </w:p>
    <w:p w14:paraId="0898CC30"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68DDFFDD" w14:textId="77777777" w:rsidR="00191D50" w:rsidRPr="00747D46" w:rsidRDefault="00191D50" w:rsidP="005A2687">
      <w:pPr>
        <w:widowControl w:val="0"/>
        <w:jc w:val="center"/>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Объем работ по канализации г. </w:t>
      </w:r>
      <w:proofErr w:type="spellStart"/>
      <w:r w:rsidRPr="00747D46">
        <w:rPr>
          <w:rFonts w:ascii="Times New Roman" w:eastAsia="Calibri" w:hAnsi="Times New Roman"/>
          <w:sz w:val="28"/>
          <w:szCs w:val="28"/>
          <w:lang w:eastAsia="en-US"/>
        </w:rPr>
        <w:t>Усть</w:t>
      </w:r>
      <w:proofErr w:type="spellEnd"/>
      <w:r w:rsidRPr="00747D46">
        <w:rPr>
          <w:rFonts w:ascii="Times New Roman" w:eastAsia="Calibri" w:hAnsi="Times New Roman"/>
          <w:sz w:val="28"/>
          <w:szCs w:val="28"/>
          <w:lang w:eastAsia="en-US"/>
        </w:rPr>
        <w:t>- Лабинск</w:t>
      </w:r>
      <w:r w:rsidR="005A2687">
        <w:rPr>
          <w:rFonts w:ascii="Times New Roman" w:eastAsia="Calibri" w:hAnsi="Times New Roman"/>
          <w:sz w:val="28"/>
          <w:szCs w:val="28"/>
          <w:lang w:eastAsia="en-US"/>
        </w:rPr>
        <w:t>а</w:t>
      </w:r>
    </w:p>
    <w:p w14:paraId="27ADA47E" w14:textId="77777777" w:rsidR="00191D50" w:rsidRPr="00747D46" w:rsidRDefault="00191D50" w:rsidP="00191D50">
      <w:pPr>
        <w:widowControl w:val="0"/>
        <w:ind w:firstLine="709"/>
        <w:jc w:val="right"/>
        <w:rPr>
          <w:rFonts w:ascii="Times New Roman" w:eastAsia="Calibri" w:hAnsi="Times New Roman"/>
          <w:sz w:val="28"/>
          <w:szCs w:val="28"/>
          <w:lang w:eastAsia="en-US"/>
        </w:rPr>
      </w:pPr>
      <w:r w:rsidRPr="00747D46">
        <w:rPr>
          <w:rFonts w:ascii="Times New Roman" w:eastAsia="Calibri" w:hAnsi="Times New Roman"/>
          <w:sz w:val="28"/>
          <w:szCs w:val="28"/>
          <w:lang w:eastAsia="en-US"/>
        </w:rPr>
        <w:t>Таблица 4</w:t>
      </w:r>
      <w:r w:rsidR="00DC2098" w:rsidRPr="00747D46">
        <w:rPr>
          <w:rFonts w:ascii="Times New Roman" w:eastAsia="Calibri" w:hAnsi="Times New Roman"/>
          <w:sz w:val="28"/>
          <w:szCs w:val="28"/>
          <w:lang w:eastAsia="en-US"/>
        </w:rPr>
        <w:t>9</w:t>
      </w:r>
    </w:p>
    <w:tbl>
      <w:tblPr>
        <w:tblW w:w="9791" w:type="dxa"/>
        <w:tblInd w:w="108" w:type="dxa"/>
        <w:tblLayout w:type="fixed"/>
        <w:tblLook w:val="0000" w:firstRow="0" w:lastRow="0" w:firstColumn="0" w:lastColumn="0" w:noHBand="0" w:noVBand="0"/>
      </w:tblPr>
      <w:tblGrid>
        <w:gridCol w:w="709"/>
        <w:gridCol w:w="3969"/>
        <w:gridCol w:w="1559"/>
        <w:gridCol w:w="1418"/>
        <w:gridCol w:w="2136"/>
      </w:tblGrid>
      <w:tr w:rsidR="00191D50" w:rsidRPr="00747D46" w14:paraId="109893BF" w14:textId="77777777" w:rsidTr="00191D50">
        <w:trPr>
          <w:trHeight w:val="667"/>
        </w:trPr>
        <w:tc>
          <w:tcPr>
            <w:tcW w:w="709" w:type="dxa"/>
            <w:tcBorders>
              <w:top w:val="single" w:sz="4" w:space="0" w:color="000000"/>
              <w:left w:val="single" w:sz="4" w:space="0" w:color="000000"/>
              <w:bottom w:val="single" w:sz="4" w:space="0" w:color="000000"/>
            </w:tcBorders>
            <w:vAlign w:val="center"/>
          </w:tcPr>
          <w:p w14:paraId="4B8C3C21" w14:textId="77777777" w:rsidR="00191D50" w:rsidRPr="00747D46" w:rsidRDefault="00191D50" w:rsidP="00191D50">
            <w:pPr>
              <w:snapToGrid w:val="0"/>
              <w:ind w:left="-108" w:right="-108"/>
              <w:jc w:val="center"/>
              <w:rPr>
                <w:rFonts w:ascii="Times New Roman" w:eastAsia="Times New Roman" w:hAnsi="Times New Roman"/>
                <w:b/>
              </w:rPr>
            </w:pPr>
            <w:r w:rsidRPr="00747D46">
              <w:rPr>
                <w:rFonts w:ascii="Times New Roman" w:eastAsia="Times New Roman" w:hAnsi="Times New Roman"/>
                <w:b/>
              </w:rPr>
              <w:t>№№</w:t>
            </w:r>
          </w:p>
          <w:p w14:paraId="5DEBAD55" w14:textId="77777777" w:rsidR="00191D50" w:rsidRPr="00747D46" w:rsidRDefault="00191D50" w:rsidP="00191D50">
            <w:pPr>
              <w:ind w:left="-108" w:right="-108"/>
              <w:jc w:val="center"/>
              <w:rPr>
                <w:rFonts w:ascii="Times New Roman" w:eastAsia="Times New Roman" w:hAnsi="Times New Roman"/>
                <w:b/>
              </w:rPr>
            </w:pPr>
            <w:r w:rsidRPr="00747D46">
              <w:rPr>
                <w:rFonts w:ascii="Times New Roman" w:eastAsia="Times New Roman" w:hAnsi="Times New Roman"/>
                <w:b/>
              </w:rPr>
              <w:t>п/п</w:t>
            </w:r>
          </w:p>
        </w:tc>
        <w:tc>
          <w:tcPr>
            <w:tcW w:w="3969" w:type="dxa"/>
            <w:tcBorders>
              <w:top w:val="single" w:sz="4" w:space="0" w:color="000000"/>
              <w:left w:val="single" w:sz="4" w:space="0" w:color="000000"/>
              <w:bottom w:val="single" w:sz="4" w:space="0" w:color="000000"/>
            </w:tcBorders>
            <w:vAlign w:val="center"/>
          </w:tcPr>
          <w:p w14:paraId="35656C92" w14:textId="77777777" w:rsidR="00191D50" w:rsidRPr="00747D46" w:rsidRDefault="00191D50" w:rsidP="00191D50">
            <w:pPr>
              <w:snapToGrid w:val="0"/>
              <w:ind w:left="-108" w:right="-108"/>
              <w:jc w:val="center"/>
              <w:rPr>
                <w:rFonts w:ascii="Times New Roman" w:eastAsia="Times New Roman" w:hAnsi="Times New Roman"/>
                <w:b/>
              </w:rPr>
            </w:pPr>
            <w:r w:rsidRPr="00747D46">
              <w:rPr>
                <w:rFonts w:ascii="Times New Roman" w:eastAsia="Times New Roman" w:hAnsi="Times New Roman"/>
                <w:b/>
              </w:rPr>
              <w:t>Наименование</w:t>
            </w:r>
          </w:p>
        </w:tc>
        <w:tc>
          <w:tcPr>
            <w:tcW w:w="1559" w:type="dxa"/>
            <w:tcBorders>
              <w:top w:val="single" w:sz="4" w:space="0" w:color="000000"/>
              <w:left w:val="single" w:sz="4" w:space="0" w:color="000000"/>
              <w:bottom w:val="single" w:sz="4" w:space="0" w:color="000000"/>
            </w:tcBorders>
            <w:vAlign w:val="center"/>
          </w:tcPr>
          <w:p w14:paraId="0F02FCF3" w14:textId="77777777" w:rsidR="00191D50" w:rsidRPr="00747D46" w:rsidRDefault="00191D50" w:rsidP="00191D50">
            <w:pPr>
              <w:snapToGrid w:val="0"/>
              <w:ind w:left="-108" w:right="-108"/>
              <w:jc w:val="center"/>
              <w:rPr>
                <w:rFonts w:ascii="Times New Roman" w:eastAsia="Times New Roman" w:hAnsi="Times New Roman"/>
                <w:b/>
              </w:rPr>
            </w:pPr>
            <w:r w:rsidRPr="00747D46">
              <w:rPr>
                <w:rFonts w:ascii="Times New Roman" w:eastAsia="Times New Roman" w:hAnsi="Times New Roman"/>
                <w:b/>
              </w:rPr>
              <w:t>Диаметр, мм</w:t>
            </w:r>
          </w:p>
        </w:tc>
        <w:tc>
          <w:tcPr>
            <w:tcW w:w="1418" w:type="dxa"/>
            <w:tcBorders>
              <w:top w:val="single" w:sz="4" w:space="0" w:color="000000"/>
              <w:left w:val="single" w:sz="4" w:space="0" w:color="000000"/>
              <w:bottom w:val="single" w:sz="4" w:space="0" w:color="000000"/>
            </w:tcBorders>
            <w:vAlign w:val="center"/>
          </w:tcPr>
          <w:p w14:paraId="00AEBCF0" w14:textId="77777777" w:rsidR="00191D50" w:rsidRPr="00747D46" w:rsidRDefault="00191D50" w:rsidP="00191D50">
            <w:pPr>
              <w:snapToGrid w:val="0"/>
              <w:ind w:left="-108" w:right="-108"/>
              <w:jc w:val="center"/>
              <w:rPr>
                <w:rFonts w:ascii="Times New Roman" w:eastAsia="Times New Roman" w:hAnsi="Times New Roman"/>
                <w:b/>
              </w:rPr>
            </w:pPr>
            <w:r w:rsidRPr="00747D46">
              <w:rPr>
                <w:rFonts w:ascii="Times New Roman" w:eastAsia="Times New Roman" w:hAnsi="Times New Roman"/>
                <w:b/>
              </w:rPr>
              <w:t>Материал</w:t>
            </w:r>
          </w:p>
        </w:tc>
        <w:tc>
          <w:tcPr>
            <w:tcW w:w="2136" w:type="dxa"/>
            <w:tcBorders>
              <w:top w:val="single" w:sz="4" w:space="0" w:color="000000"/>
              <w:left w:val="single" w:sz="4" w:space="0" w:color="000000"/>
              <w:bottom w:val="single" w:sz="4" w:space="0" w:color="000000"/>
              <w:right w:val="single" w:sz="4" w:space="0" w:color="000000"/>
            </w:tcBorders>
            <w:vAlign w:val="center"/>
          </w:tcPr>
          <w:p w14:paraId="4A9301AD" w14:textId="77777777" w:rsidR="00191D50" w:rsidRPr="00747D46" w:rsidRDefault="00191D50" w:rsidP="00191D50">
            <w:pPr>
              <w:snapToGrid w:val="0"/>
              <w:ind w:left="-108" w:right="-108"/>
              <w:jc w:val="center"/>
              <w:rPr>
                <w:rFonts w:ascii="Times New Roman" w:eastAsia="Times New Roman" w:hAnsi="Times New Roman"/>
                <w:b/>
              </w:rPr>
            </w:pPr>
            <w:r w:rsidRPr="00747D46">
              <w:rPr>
                <w:rFonts w:ascii="Times New Roman" w:eastAsia="Times New Roman" w:hAnsi="Times New Roman"/>
                <w:b/>
              </w:rPr>
              <w:t>Расчетный срок</w:t>
            </w:r>
          </w:p>
          <w:p w14:paraId="04B4366D" w14:textId="77777777" w:rsidR="00191D50" w:rsidRPr="00747D46" w:rsidRDefault="00191D50" w:rsidP="00191D50">
            <w:pPr>
              <w:ind w:left="-108" w:right="-108"/>
              <w:jc w:val="center"/>
              <w:rPr>
                <w:rFonts w:ascii="Times New Roman" w:eastAsia="Times New Roman" w:hAnsi="Times New Roman"/>
                <w:b/>
              </w:rPr>
            </w:pPr>
            <w:r w:rsidRPr="00747D46">
              <w:rPr>
                <w:rFonts w:ascii="Times New Roman" w:eastAsia="Times New Roman" w:hAnsi="Times New Roman"/>
                <w:b/>
              </w:rPr>
              <w:t>шт., м</w:t>
            </w:r>
          </w:p>
        </w:tc>
      </w:tr>
      <w:tr w:rsidR="00191D50" w:rsidRPr="00747D46" w14:paraId="14FCF509" w14:textId="77777777" w:rsidTr="00191D50">
        <w:trPr>
          <w:trHeight w:val="280"/>
        </w:trPr>
        <w:tc>
          <w:tcPr>
            <w:tcW w:w="709" w:type="dxa"/>
            <w:tcBorders>
              <w:left w:val="single" w:sz="4" w:space="0" w:color="000000"/>
              <w:bottom w:val="single" w:sz="4" w:space="0" w:color="000000"/>
            </w:tcBorders>
          </w:tcPr>
          <w:p w14:paraId="4868B6F1" w14:textId="77777777" w:rsidR="00191D50" w:rsidRPr="00747D46" w:rsidRDefault="00191D50" w:rsidP="00191D50">
            <w:pPr>
              <w:snapToGrid w:val="0"/>
              <w:ind w:right="-108"/>
              <w:jc w:val="center"/>
              <w:rPr>
                <w:rFonts w:ascii="Times New Roman" w:eastAsia="Times New Roman" w:hAnsi="Times New Roman"/>
              </w:rPr>
            </w:pPr>
            <w:r w:rsidRPr="00747D46">
              <w:rPr>
                <w:rFonts w:ascii="Times New Roman" w:eastAsia="Times New Roman" w:hAnsi="Times New Roman"/>
              </w:rPr>
              <w:t>1</w:t>
            </w:r>
          </w:p>
        </w:tc>
        <w:tc>
          <w:tcPr>
            <w:tcW w:w="3969" w:type="dxa"/>
            <w:tcBorders>
              <w:left w:val="single" w:sz="4" w:space="0" w:color="000000"/>
              <w:bottom w:val="single" w:sz="4" w:space="0" w:color="000000"/>
            </w:tcBorders>
            <w:vAlign w:val="center"/>
          </w:tcPr>
          <w:p w14:paraId="743F09FF" w14:textId="77777777" w:rsidR="00191D50" w:rsidRPr="00747D46" w:rsidRDefault="00191D50" w:rsidP="00191D50">
            <w:pPr>
              <w:snapToGrid w:val="0"/>
              <w:ind w:left="25" w:right="-99"/>
              <w:rPr>
                <w:rFonts w:ascii="Times New Roman" w:eastAsia="Times New Roman" w:hAnsi="Times New Roman"/>
              </w:rPr>
            </w:pPr>
            <w:r w:rsidRPr="00747D46">
              <w:rPr>
                <w:rFonts w:ascii="Times New Roman" w:eastAsia="Times New Roman" w:hAnsi="Times New Roman"/>
              </w:rPr>
              <w:t>Трубы канализационные самотечные</w:t>
            </w:r>
          </w:p>
        </w:tc>
        <w:tc>
          <w:tcPr>
            <w:tcW w:w="1559" w:type="dxa"/>
            <w:tcBorders>
              <w:left w:val="single" w:sz="4" w:space="0" w:color="000000"/>
              <w:bottom w:val="single" w:sz="4" w:space="0" w:color="000000"/>
            </w:tcBorders>
            <w:vAlign w:val="center"/>
          </w:tcPr>
          <w:p w14:paraId="316F82A9" w14:textId="77777777" w:rsidR="00191D50" w:rsidRPr="00747D46" w:rsidRDefault="00191D50" w:rsidP="00191D50">
            <w:pPr>
              <w:snapToGrid w:val="0"/>
              <w:ind w:left="-119" w:right="-99"/>
              <w:jc w:val="center"/>
              <w:rPr>
                <w:rFonts w:ascii="Times New Roman" w:eastAsia="Times New Roman" w:hAnsi="Times New Roman"/>
              </w:rPr>
            </w:pPr>
            <w:r w:rsidRPr="00747D46">
              <w:rPr>
                <w:rFonts w:ascii="Times New Roman" w:eastAsia="Times New Roman" w:hAnsi="Times New Roman"/>
              </w:rPr>
              <w:t>150-200</w:t>
            </w:r>
          </w:p>
        </w:tc>
        <w:tc>
          <w:tcPr>
            <w:tcW w:w="1418" w:type="dxa"/>
            <w:tcBorders>
              <w:left w:val="single" w:sz="4" w:space="0" w:color="000000"/>
              <w:bottom w:val="single" w:sz="4" w:space="0" w:color="000000"/>
            </w:tcBorders>
            <w:vAlign w:val="center"/>
          </w:tcPr>
          <w:p w14:paraId="1DF44D29" w14:textId="77777777" w:rsidR="00191D50" w:rsidRPr="00747D46" w:rsidRDefault="00191D50" w:rsidP="00191D50">
            <w:pPr>
              <w:snapToGrid w:val="0"/>
              <w:ind w:right="-108"/>
              <w:jc w:val="center"/>
              <w:rPr>
                <w:rFonts w:ascii="Times New Roman" w:eastAsia="Times New Roman" w:hAnsi="Times New Roman"/>
              </w:rPr>
            </w:pPr>
            <w:proofErr w:type="spellStart"/>
            <w:r w:rsidRPr="00747D46">
              <w:rPr>
                <w:rFonts w:ascii="Times New Roman" w:eastAsia="Times New Roman" w:hAnsi="Times New Roman"/>
              </w:rPr>
              <w:t>полиэтил</w:t>
            </w:r>
            <w:proofErr w:type="spellEnd"/>
            <w:r w:rsidRPr="00747D46">
              <w:rPr>
                <w:rFonts w:ascii="Times New Roman" w:eastAsia="Times New Roman" w:hAnsi="Times New Roman"/>
              </w:rPr>
              <w:t>.</w:t>
            </w:r>
          </w:p>
        </w:tc>
        <w:tc>
          <w:tcPr>
            <w:tcW w:w="2136" w:type="dxa"/>
            <w:tcBorders>
              <w:left w:val="single" w:sz="4" w:space="0" w:color="000000"/>
              <w:bottom w:val="single" w:sz="4" w:space="0" w:color="000000"/>
              <w:right w:val="single" w:sz="4" w:space="0" w:color="000000"/>
            </w:tcBorders>
            <w:vAlign w:val="center"/>
          </w:tcPr>
          <w:p w14:paraId="4040E779" w14:textId="77777777" w:rsidR="00191D50" w:rsidRPr="00747D46" w:rsidRDefault="00191D50" w:rsidP="00191D50">
            <w:pPr>
              <w:snapToGrid w:val="0"/>
              <w:ind w:left="-119" w:right="-99"/>
              <w:jc w:val="center"/>
              <w:rPr>
                <w:rFonts w:ascii="Times New Roman" w:eastAsia="Times New Roman" w:hAnsi="Times New Roman"/>
              </w:rPr>
            </w:pPr>
            <w:r w:rsidRPr="00747D46">
              <w:rPr>
                <w:rFonts w:ascii="Times New Roman" w:eastAsia="Times New Roman" w:hAnsi="Times New Roman"/>
              </w:rPr>
              <w:t>28700,00</w:t>
            </w:r>
          </w:p>
        </w:tc>
      </w:tr>
      <w:tr w:rsidR="00191D50" w:rsidRPr="00747D46" w14:paraId="056DEF85" w14:textId="77777777" w:rsidTr="00191D50">
        <w:trPr>
          <w:trHeight w:val="356"/>
        </w:trPr>
        <w:tc>
          <w:tcPr>
            <w:tcW w:w="709" w:type="dxa"/>
            <w:tcBorders>
              <w:left w:val="single" w:sz="4" w:space="0" w:color="000000"/>
              <w:bottom w:val="single" w:sz="4" w:space="0" w:color="000000"/>
            </w:tcBorders>
          </w:tcPr>
          <w:p w14:paraId="47511936" w14:textId="77777777" w:rsidR="00191D50" w:rsidRPr="00747D46" w:rsidRDefault="00191D50" w:rsidP="00191D50">
            <w:pPr>
              <w:snapToGrid w:val="0"/>
              <w:ind w:right="-108"/>
              <w:jc w:val="center"/>
              <w:rPr>
                <w:rFonts w:ascii="Times New Roman" w:eastAsia="Times New Roman" w:hAnsi="Times New Roman"/>
              </w:rPr>
            </w:pPr>
            <w:r w:rsidRPr="00747D46">
              <w:rPr>
                <w:rFonts w:ascii="Times New Roman" w:eastAsia="Times New Roman" w:hAnsi="Times New Roman"/>
              </w:rPr>
              <w:t>2</w:t>
            </w:r>
          </w:p>
        </w:tc>
        <w:tc>
          <w:tcPr>
            <w:tcW w:w="3969" w:type="dxa"/>
            <w:tcBorders>
              <w:left w:val="single" w:sz="4" w:space="0" w:color="000000"/>
              <w:bottom w:val="single" w:sz="4" w:space="0" w:color="000000"/>
            </w:tcBorders>
            <w:vAlign w:val="center"/>
          </w:tcPr>
          <w:p w14:paraId="0D40F646" w14:textId="77777777" w:rsidR="00191D50" w:rsidRPr="00747D46" w:rsidRDefault="00191D50" w:rsidP="00191D50">
            <w:pPr>
              <w:snapToGrid w:val="0"/>
              <w:ind w:left="25" w:right="-99"/>
              <w:rPr>
                <w:rFonts w:ascii="Times New Roman" w:eastAsia="Times New Roman" w:hAnsi="Times New Roman"/>
              </w:rPr>
            </w:pPr>
            <w:r w:rsidRPr="00747D46">
              <w:rPr>
                <w:rFonts w:ascii="Times New Roman" w:eastAsia="Times New Roman" w:hAnsi="Times New Roman"/>
              </w:rPr>
              <w:t>Трубы канализационные самотечные</w:t>
            </w:r>
          </w:p>
        </w:tc>
        <w:tc>
          <w:tcPr>
            <w:tcW w:w="1559" w:type="dxa"/>
            <w:tcBorders>
              <w:left w:val="single" w:sz="4" w:space="0" w:color="000000"/>
              <w:bottom w:val="single" w:sz="4" w:space="0" w:color="000000"/>
            </w:tcBorders>
            <w:vAlign w:val="center"/>
          </w:tcPr>
          <w:p w14:paraId="1034A41D" w14:textId="77777777" w:rsidR="00191D50" w:rsidRPr="00747D46" w:rsidRDefault="00191D50" w:rsidP="00191D50">
            <w:pPr>
              <w:snapToGrid w:val="0"/>
              <w:ind w:left="-119" w:right="-99"/>
              <w:jc w:val="center"/>
              <w:rPr>
                <w:rFonts w:ascii="Times New Roman" w:eastAsia="Times New Roman" w:hAnsi="Times New Roman"/>
              </w:rPr>
            </w:pPr>
            <w:r w:rsidRPr="00747D46">
              <w:rPr>
                <w:rFonts w:ascii="Times New Roman" w:eastAsia="Times New Roman" w:hAnsi="Times New Roman"/>
              </w:rPr>
              <w:t>300-400</w:t>
            </w:r>
          </w:p>
        </w:tc>
        <w:tc>
          <w:tcPr>
            <w:tcW w:w="1418" w:type="dxa"/>
            <w:tcBorders>
              <w:left w:val="single" w:sz="4" w:space="0" w:color="000000"/>
              <w:bottom w:val="single" w:sz="4" w:space="0" w:color="000000"/>
            </w:tcBorders>
            <w:vAlign w:val="center"/>
          </w:tcPr>
          <w:p w14:paraId="4E88A75A" w14:textId="77777777" w:rsidR="00191D50" w:rsidRPr="00747D46" w:rsidRDefault="00191D50" w:rsidP="00191D50">
            <w:pPr>
              <w:snapToGrid w:val="0"/>
              <w:ind w:right="-108"/>
              <w:jc w:val="center"/>
              <w:rPr>
                <w:rFonts w:ascii="Times New Roman" w:eastAsia="Times New Roman" w:hAnsi="Times New Roman"/>
              </w:rPr>
            </w:pPr>
            <w:proofErr w:type="spellStart"/>
            <w:r w:rsidRPr="00747D46">
              <w:rPr>
                <w:rFonts w:ascii="Times New Roman" w:eastAsia="Times New Roman" w:hAnsi="Times New Roman"/>
              </w:rPr>
              <w:t>полиэтил</w:t>
            </w:r>
            <w:proofErr w:type="spellEnd"/>
            <w:r w:rsidRPr="00747D46">
              <w:rPr>
                <w:rFonts w:ascii="Times New Roman" w:eastAsia="Times New Roman" w:hAnsi="Times New Roman"/>
              </w:rPr>
              <w:t>.</w:t>
            </w:r>
          </w:p>
        </w:tc>
        <w:tc>
          <w:tcPr>
            <w:tcW w:w="2136" w:type="dxa"/>
            <w:tcBorders>
              <w:left w:val="single" w:sz="4" w:space="0" w:color="000000"/>
              <w:bottom w:val="single" w:sz="4" w:space="0" w:color="000000"/>
              <w:right w:val="single" w:sz="4" w:space="0" w:color="000000"/>
            </w:tcBorders>
            <w:vAlign w:val="center"/>
          </w:tcPr>
          <w:p w14:paraId="6B891816" w14:textId="77777777" w:rsidR="00191D50" w:rsidRPr="00747D46" w:rsidRDefault="00191D50" w:rsidP="00191D50">
            <w:pPr>
              <w:snapToGrid w:val="0"/>
              <w:ind w:left="-119" w:right="-99"/>
              <w:jc w:val="center"/>
              <w:rPr>
                <w:rFonts w:ascii="Times New Roman" w:eastAsia="Times New Roman" w:hAnsi="Times New Roman"/>
              </w:rPr>
            </w:pPr>
            <w:r w:rsidRPr="00747D46">
              <w:rPr>
                <w:rFonts w:ascii="Times New Roman" w:eastAsia="Times New Roman" w:hAnsi="Times New Roman"/>
              </w:rPr>
              <w:t>13100,00</w:t>
            </w:r>
          </w:p>
        </w:tc>
      </w:tr>
      <w:tr w:rsidR="00191D50" w:rsidRPr="00747D46" w14:paraId="32FB297B" w14:textId="77777777" w:rsidTr="00191D50">
        <w:trPr>
          <w:trHeight w:val="356"/>
        </w:trPr>
        <w:tc>
          <w:tcPr>
            <w:tcW w:w="709" w:type="dxa"/>
            <w:tcBorders>
              <w:left w:val="single" w:sz="4" w:space="0" w:color="000000"/>
              <w:bottom w:val="single" w:sz="4" w:space="0" w:color="000000"/>
            </w:tcBorders>
          </w:tcPr>
          <w:p w14:paraId="658A679A" w14:textId="77777777" w:rsidR="00191D50" w:rsidRPr="00747D46" w:rsidRDefault="00191D50" w:rsidP="00191D50">
            <w:pPr>
              <w:snapToGrid w:val="0"/>
              <w:ind w:right="-108"/>
              <w:jc w:val="center"/>
              <w:rPr>
                <w:rFonts w:ascii="Times New Roman" w:eastAsia="Times New Roman" w:hAnsi="Times New Roman"/>
              </w:rPr>
            </w:pPr>
            <w:r w:rsidRPr="00747D46">
              <w:rPr>
                <w:rFonts w:ascii="Times New Roman" w:eastAsia="Times New Roman" w:hAnsi="Times New Roman"/>
              </w:rPr>
              <w:t>3</w:t>
            </w:r>
          </w:p>
        </w:tc>
        <w:tc>
          <w:tcPr>
            <w:tcW w:w="3969" w:type="dxa"/>
            <w:tcBorders>
              <w:left w:val="single" w:sz="4" w:space="0" w:color="000000"/>
              <w:bottom w:val="single" w:sz="4" w:space="0" w:color="000000"/>
            </w:tcBorders>
            <w:vAlign w:val="center"/>
          </w:tcPr>
          <w:p w14:paraId="09B5782F" w14:textId="77777777" w:rsidR="00191D50" w:rsidRPr="00747D46" w:rsidRDefault="00191D50" w:rsidP="00191D50">
            <w:pPr>
              <w:snapToGrid w:val="0"/>
              <w:ind w:left="25" w:right="-99"/>
              <w:rPr>
                <w:rFonts w:ascii="Times New Roman" w:eastAsia="Times New Roman" w:hAnsi="Times New Roman"/>
              </w:rPr>
            </w:pPr>
            <w:r w:rsidRPr="00747D46">
              <w:rPr>
                <w:rFonts w:ascii="Times New Roman" w:eastAsia="Times New Roman" w:hAnsi="Times New Roman"/>
              </w:rPr>
              <w:t>Трубы канализационные самотечные</w:t>
            </w:r>
          </w:p>
        </w:tc>
        <w:tc>
          <w:tcPr>
            <w:tcW w:w="1559" w:type="dxa"/>
            <w:tcBorders>
              <w:left w:val="single" w:sz="4" w:space="0" w:color="000000"/>
              <w:bottom w:val="single" w:sz="4" w:space="0" w:color="000000"/>
            </w:tcBorders>
            <w:vAlign w:val="center"/>
          </w:tcPr>
          <w:p w14:paraId="11D05282" w14:textId="77777777" w:rsidR="00191D50" w:rsidRPr="00747D46" w:rsidRDefault="00191D50" w:rsidP="00191D50">
            <w:pPr>
              <w:snapToGrid w:val="0"/>
              <w:ind w:left="-119" w:right="-99"/>
              <w:jc w:val="center"/>
              <w:rPr>
                <w:rFonts w:ascii="Times New Roman" w:eastAsia="Times New Roman" w:hAnsi="Times New Roman"/>
              </w:rPr>
            </w:pPr>
            <w:r w:rsidRPr="00747D46">
              <w:rPr>
                <w:rFonts w:ascii="Times New Roman" w:eastAsia="Times New Roman" w:hAnsi="Times New Roman"/>
              </w:rPr>
              <w:t>500-700</w:t>
            </w:r>
          </w:p>
        </w:tc>
        <w:tc>
          <w:tcPr>
            <w:tcW w:w="1418" w:type="dxa"/>
            <w:tcBorders>
              <w:left w:val="single" w:sz="4" w:space="0" w:color="000000"/>
              <w:bottom w:val="single" w:sz="4" w:space="0" w:color="000000"/>
            </w:tcBorders>
            <w:vAlign w:val="center"/>
          </w:tcPr>
          <w:p w14:paraId="7FF9F7E0" w14:textId="77777777" w:rsidR="00191D50" w:rsidRPr="00747D46" w:rsidRDefault="00191D50" w:rsidP="00191D50">
            <w:pPr>
              <w:snapToGrid w:val="0"/>
              <w:ind w:right="-108"/>
              <w:jc w:val="center"/>
              <w:rPr>
                <w:rFonts w:ascii="Times New Roman" w:eastAsia="Times New Roman" w:hAnsi="Times New Roman"/>
              </w:rPr>
            </w:pPr>
            <w:proofErr w:type="spellStart"/>
            <w:r w:rsidRPr="00747D46">
              <w:rPr>
                <w:rFonts w:ascii="Times New Roman" w:eastAsia="Times New Roman" w:hAnsi="Times New Roman"/>
              </w:rPr>
              <w:t>полиэтил</w:t>
            </w:r>
            <w:proofErr w:type="spellEnd"/>
            <w:r w:rsidRPr="00747D46">
              <w:rPr>
                <w:rFonts w:ascii="Times New Roman" w:eastAsia="Times New Roman" w:hAnsi="Times New Roman"/>
              </w:rPr>
              <w:t>.</w:t>
            </w:r>
          </w:p>
        </w:tc>
        <w:tc>
          <w:tcPr>
            <w:tcW w:w="2136" w:type="dxa"/>
            <w:tcBorders>
              <w:left w:val="single" w:sz="4" w:space="0" w:color="000000"/>
              <w:bottom w:val="single" w:sz="4" w:space="0" w:color="000000"/>
              <w:right w:val="single" w:sz="4" w:space="0" w:color="000000"/>
            </w:tcBorders>
            <w:vAlign w:val="center"/>
          </w:tcPr>
          <w:p w14:paraId="33A7447C" w14:textId="77777777" w:rsidR="00191D50" w:rsidRPr="00747D46" w:rsidRDefault="00191D50" w:rsidP="00191D50">
            <w:pPr>
              <w:snapToGrid w:val="0"/>
              <w:ind w:left="-119" w:right="-99"/>
              <w:jc w:val="center"/>
              <w:rPr>
                <w:rFonts w:ascii="Times New Roman" w:eastAsia="Times New Roman" w:hAnsi="Times New Roman"/>
              </w:rPr>
            </w:pPr>
            <w:r w:rsidRPr="00747D46">
              <w:rPr>
                <w:rFonts w:ascii="Times New Roman" w:eastAsia="Times New Roman" w:hAnsi="Times New Roman"/>
              </w:rPr>
              <w:t>3500,00</w:t>
            </w:r>
          </w:p>
        </w:tc>
      </w:tr>
      <w:tr w:rsidR="00191D50" w:rsidRPr="00747D46" w14:paraId="05C2EE02" w14:textId="77777777" w:rsidTr="00191D50">
        <w:trPr>
          <w:trHeight w:val="313"/>
        </w:trPr>
        <w:tc>
          <w:tcPr>
            <w:tcW w:w="709" w:type="dxa"/>
            <w:tcBorders>
              <w:left w:val="single" w:sz="4" w:space="0" w:color="000000"/>
              <w:bottom w:val="single" w:sz="4" w:space="0" w:color="000000"/>
            </w:tcBorders>
          </w:tcPr>
          <w:p w14:paraId="687324C1" w14:textId="77777777" w:rsidR="00191D50" w:rsidRPr="00747D46" w:rsidRDefault="00191D50" w:rsidP="00191D50">
            <w:pPr>
              <w:snapToGrid w:val="0"/>
              <w:ind w:right="-108"/>
              <w:jc w:val="center"/>
              <w:rPr>
                <w:rFonts w:ascii="Times New Roman" w:eastAsia="Times New Roman" w:hAnsi="Times New Roman"/>
              </w:rPr>
            </w:pPr>
            <w:r w:rsidRPr="00747D46">
              <w:rPr>
                <w:rFonts w:ascii="Times New Roman" w:eastAsia="Times New Roman" w:hAnsi="Times New Roman"/>
              </w:rPr>
              <w:t>4</w:t>
            </w:r>
          </w:p>
        </w:tc>
        <w:tc>
          <w:tcPr>
            <w:tcW w:w="3969" w:type="dxa"/>
            <w:tcBorders>
              <w:left w:val="single" w:sz="4" w:space="0" w:color="000000"/>
              <w:bottom w:val="single" w:sz="4" w:space="0" w:color="000000"/>
            </w:tcBorders>
            <w:vAlign w:val="center"/>
          </w:tcPr>
          <w:p w14:paraId="2455EE7C" w14:textId="77777777" w:rsidR="00191D50" w:rsidRPr="00747D46" w:rsidRDefault="00191D50" w:rsidP="00191D50">
            <w:pPr>
              <w:snapToGrid w:val="0"/>
              <w:ind w:left="25" w:right="-99"/>
              <w:rPr>
                <w:rFonts w:ascii="Times New Roman" w:eastAsia="Times New Roman" w:hAnsi="Times New Roman"/>
              </w:rPr>
            </w:pPr>
            <w:r w:rsidRPr="00747D46">
              <w:rPr>
                <w:rFonts w:ascii="Times New Roman" w:eastAsia="Times New Roman" w:hAnsi="Times New Roman"/>
              </w:rPr>
              <w:t>Трубы напорные</w:t>
            </w:r>
          </w:p>
        </w:tc>
        <w:tc>
          <w:tcPr>
            <w:tcW w:w="1559" w:type="dxa"/>
            <w:tcBorders>
              <w:left w:val="single" w:sz="4" w:space="0" w:color="000000"/>
              <w:bottom w:val="single" w:sz="4" w:space="0" w:color="000000"/>
            </w:tcBorders>
            <w:vAlign w:val="center"/>
          </w:tcPr>
          <w:p w14:paraId="0FAAD3E1" w14:textId="77777777" w:rsidR="00191D50" w:rsidRPr="00747D46" w:rsidRDefault="00191D50" w:rsidP="00191D50">
            <w:pPr>
              <w:snapToGrid w:val="0"/>
              <w:ind w:left="-119" w:right="-99"/>
              <w:jc w:val="center"/>
              <w:rPr>
                <w:rFonts w:ascii="Times New Roman" w:eastAsia="Times New Roman" w:hAnsi="Times New Roman"/>
              </w:rPr>
            </w:pPr>
            <w:r w:rsidRPr="00747D46">
              <w:rPr>
                <w:rFonts w:ascii="Times New Roman" w:eastAsia="Times New Roman" w:hAnsi="Times New Roman"/>
              </w:rPr>
              <w:t>80-150</w:t>
            </w:r>
          </w:p>
        </w:tc>
        <w:tc>
          <w:tcPr>
            <w:tcW w:w="1418" w:type="dxa"/>
            <w:tcBorders>
              <w:left w:val="single" w:sz="4" w:space="0" w:color="000000"/>
              <w:bottom w:val="single" w:sz="4" w:space="0" w:color="000000"/>
            </w:tcBorders>
            <w:vAlign w:val="center"/>
          </w:tcPr>
          <w:p w14:paraId="278F277F" w14:textId="77777777" w:rsidR="00191D50" w:rsidRPr="00747D46" w:rsidRDefault="00191D50" w:rsidP="00191D50">
            <w:pPr>
              <w:snapToGrid w:val="0"/>
              <w:ind w:right="-108"/>
              <w:jc w:val="center"/>
              <w:rPr>
                <w:rFonts w:ascii="Times New Roman" w:eastAsia="Times New Roman" w:hAnsi="Times New Roman"/>
              </w:rPr>
            </w:pPr>
            <w:proofErr w:type="spellStart"/>
            <w:r w:rsidRPr="00747D46">
              <w:rPr>
                <w:rFonts w:ascii="Times New Roman" w:eastAsia="Times New Roman" w:hAnsi="Times New Roman"/>
              </w:rPr>
              <w:t>полиэтил</w:t>
            </w:r>
            <w:proofErr w:type="spellEnd"/>
            <w:r w:rsidRPr="00747D46">
              <w:rPr>
                <w:rFonts w:ascii="Times New Roman" w:eastAsia="Times New Roman" w:hAnsi="Times New Roman"/>
              </w:rPr>
              <w:t>.</w:t>
            </w:r>
          </w:p>
        </w:tc>
        <w:tc>
          <w:tcPr>
            <w:tcW w:w="2136" w:type="dxa"/>
            <w:tcBorders>
              <w:left w:val="single" w:sz="4" w:space="0" w:color="000000"/>
              <w:bottom w:val="single" w:sz="4" w:space="0" w:color="000000"/>
              <w:right w:val="single" w:sz="4" w:space="0" w:color="000000"/>
            </w:tcBorders>
            <w:vAlign w:val="center"/>
          </w:tcPr>
          <w:p w14:paraId="39EAF4ED" w14:textId="77777777" w:rsidR="00191D50" w:rsidRPr="00747D46" w:rsidRDefault="00191D50" w:rsidP="00191D50">
            <w:pPr>
              <w:snapToGrid w:val="0"/>
              <w:ind w:left="-119" w:right="-99"/>
              <w:jc w:val="center"/>
              <w:rPr>
                <w:rFonts w:ascii="Times New Roman" w:eastAsia="Times New Roman" w:hAnsi="Times New Roman"/>
              </w:rPr>
            </w:pPr>
            <w:r w:rsidRPr="00747D46">
              <w:rPr>
                <w:rFonts w:ascii="Times New Roman" w:eastAsia="Times New Roman" w:hAnsi="Times New Roman"/>
              </w:rPr>
              <w:t>16000,00</w:t>
            </w:r>
          </w:p>
        </w:tc>
      </w:tr>
      <w:tr w:rsidR="00191D50" w:rsidRPr="00747D46" w14:paraId="0B918F9A" w14:textId="77777777" w:rsidTr="00191D50">
        <w:trPr>
          <w:trHeight w:val="313"/>
        </w:trPr>
        <w:tc>
          <w:tcPr>
            <w:tcW w:w="709" w:type="dxa"/>
            <w:tcBorders>
              <w:left w:val="single" w:sz="4" w:space="0" w:color="000000"/>
              <w:bottom w:val="single" w:sz="4" w:space="0" w:color="000000"/>
            </w:tcBorders>
          </w:tcPr>
          <w:p w14:paraId="22318843" w14:textId="77777777" w:rsidR="00191D50" w:rsidRPr="00747D46" w:rsidRDefault="00191D50" w:rsidP="00191D50">
            <w:pPr>
              <w:snapToGrid w:val="0"/>
              <w:ind w:right="-108"/>
              <w:jc w:val="center"/>
              <w:rPr>
                <w:rFonts w:ascii="Times New Roman" w:eastAsia="Times New Roman" w:hAnsi="Times New Roman"/>
              </w:rPr>
            </w:pPr>
            <w:r w:rsidRPr="00747D46">
              <w:rPr>
                <w:rFonts w:ascii="Times New Roman" w:eastAsia="Times New Roman" w:hAnsi="Times New Roman"/>
              </w:rPr>
              <w:t>5</w:t>
            </w:r>
          </w:p>
        </w:tc>
        <w:tc>
          <w:tcPr>
            <w:tcW w:w="3969" w:type="dxa"/>
            <w:tcBorders>
              <w:left w:val="single" w:sz="4" w:space="0" w:color="000000"/>
              <w:bottom w:val="single" w:sz="4" w:space="0" w:color="000000"/>
            </w:tcBorders>
            <w:vAlign w:val="center"/>
          </w:tcPr>
          <w:p w14:paraId="61453B65" w14:textId="77777777" w:rsidR="00191D50" w:rsidRPr="00747D46" w:rsidRDefault="00191D50" w:rsidP="00191D50">
            <w:pPr>
              <w:snapToGrid w:val="0"/>
              <w:ind w:left="25" w:right="-99"/>
              <w:rPr>
                <w:rFonts w:ascii="Times New Roman" w:eastAsia="Times New Roman" w:hAnsi="Times New Roman"/>
              </w:rPr>
            </w:pPr>
            <w:r w:rsidRPr="00747D46">
              <w:rPr>
                <w:rFonts w:ascii="Times New Roman" w:eastAsia="Times New Roman" w:hAnsi="Times New Roman"/>
              </w:rPr>
              <w:t>Трубы напорные</w:t>
            </w:r>
          </w:p>
        </w:tc>
        <w:tc>
          <w:tcPr>
            <w:tcW w:w="1559" w:type="dxa"/>
            <w:tcBorders>
              <w:left w:val="single" w:sz="4" w:space="0" w:color="000000"/>
              <w:bottom w:val="single" w:sz="4" w:space="0" w:color="000000"/>
            </w:tcBorders>
            <w:vAlign w:val="center"/>
          </w:tcPr>
          <w:p w14:paraId="38046F5A" w14:textId="77777777" w:rsidR="00191D50" w:rsidRPr="00747D46" w:rsidRDefault="00191D50" w:rsidP="00191D50">
            <w:pPr>
              <w:snapToGrid w:val="0"/>
              <w:ind w:left="-119" w:right="-99"/>
              <w:jc w:val="center"/>
              <w:rPr>
                <w:rFonts w:ascii="Times New Roman" w:eastAsia="Times New Roman" w:hAnsi="Times New Roman"/>
              </w:rPr>
            </w:pPr>
            <w:r w:rsidRPr="00747D46">
              <w:rPr>
                <w:rFonts w:ascii="Times New Roman" w:eastAsia="Times New Roman" w:hAnsi="Times New Roman"/>
              </w:rPr>
              <w:t>300-400</w:t>
            </w:r>
          </w:p>
        </w:tc>
        <w:tc>
          <w:tcPr>
            <w:tcW w:w="1418" w:type="dxa"/>
            <w:tcBorders>
              <w:left w:val="single" w:sz="4" w:space="0" w:color="000000"/>
              <w:bottom w:val="single" w:sz="4" w:space="0" w:color="000000"/>
            </w:tcBorders>
            <w:vAlign w:val="center"/>
          </w:tcPr>
          <w:p w14:paraId="1D30AB7C" w14:textId="77777777" w:rsidR="00191D50" w:rsidRPr="00747D46" w:rsidRDefault="00191D50" w:rsidP="00191D50">
            <w:pPr>
              <w:snapToGrid w:val="0"/>
              <w:ind w:right="-108"/>
              <w:jc w:val="center"/>
              <w:rPr>
                <w:rFonts w:ascii="Times New Roman" w:eastAsia="Times New Roman" w:hAnsi="Times New Roman"/>
              </w:rPr>
            </w:pPr>
            <w:proofErr w:type="spellStart"/>
            <w:r w:rsidRPr="00747D46">
              <w:rPr>
                <w:rFonts w:ascii="Times New Roman" w:eastAsia="Times New Roman" w:hAnsi="Times New Roman"/>
              </w:rPr>
              <w:t>полиэтил</w:t>
            </w:r>
            <w:proofErr w:type="spellEnd"/>
            <w:r w:rsidRPr="00747D46">
              <w:rPr>
                <w:rFonts w:ascii="Times New Roman" w:eastAsia="Times New Roman" w:hAnsi="Times New Roman"/>
              </w:rPr>
              <w:t>.</w:t>
            </w:r>
          </w:p>
        </w:tc>
        <w:tc>
          <w:tcPr>
            <w:tcW w:w="2136" w:type="dxa"/>
            <w:tcBorders>
              <w:left w:val="single" w:sz="4" w:space="0" w:color="000000"/>
              <w:bottom w:val="single" w:sz="4" w:space="0" w:color="000000"/>
              <w:right w:val="single" w:sz="4" w:space="0" w:color="000000"/>
            </w:tcBorders>
            <w:vAlign w:val="center"/>
          </w:tcPr>
          <w:p w14:paraId="6F2F7B14" w14:textId="77777777" w:rsidR="00191D50" w:rsidRPr="00747D46" w:rsidRDefault="00191D50" w:rsidP="00191D50">
            <w:pPr>
              <w:snapToGrid w:val="0"/>
              <w:ind w:left="-119" w:right="-99"/>
              <w:jc w:val="center"/>
              <w:rPr>
                <w:rFonts w:ascii="Times New Roman" w:eastAsia="Times New Roman" w:hAnsi="Times New Roman"/>
              </w:rPr>
            </w:pPr>
            <w:r w:rsidRPr="00747D46">
              <w:rPr>
                <w:rFonts w:ascii="Times New Roman" w:eastAsia="Times New Roman" w:hAnsi="Times New Roman"/>
              </w:rPr>
              <w:t>12500,00</w:t>
            </w:r>
          </w:p>
        </w:tc>
      </w:tr>
      <w:tr w:rsidR="00191D50" w:rsidRPr="00747D46" w14:paraId="259CED67" w14:textId="77777777" w:rsidTr="00191D50">
        <w:trPr>
          <w:trHeight w:val="248"/>
        </w:trPr>
        <w:tc>
          <w:tcPr>
            <w:tcW w:w="709" w:type="dxa"/>
            <w:tcBorders>
              <w:left w:val="single" w:sz="4" w:space="0" w:color="000000"/>
              <w:bottom w:val="single" w:sz="4" w:space="0" w:color="000000"/>
            </w:tcBorders>
          </w:tcPr>
          <w:p w14:paraId="6A3EB89F" w14:textId="77777777" w:rsidR="00191D50" w:rsidRPr="00747D46" w:rsidRDefault="00191D50" w:rsidP="00191D50">
            <w:pPr>
              <w:snapToGrid w:val="0"/>
              <w:ind w:right="-108"/>
              <w:jc w:val="center"/>
              <w:rPr>
                <w:rFonts w:ascii="Times New Roman" w:eastAsia="Times New Roman" w:hAnsi="Times New Roman"/>
              </w:rPr>
            </w:pPr>
            <w:r w:rsidRPr="00747D46">
              <w:rPr>
                <w:rFonts w:ascii="Times New Roman" w:eastAsia="Times New Roman" w:hAnsi="Times New Roman"/>
              </w:rPr>
              <w:t>6</w:t>
            </w:r>
          </w:p>
        </w:tc>
        <w:tc>
          <w:tcPr>
            <w:tcW w:w="3969" w:type="dxa"/>
            <w:tcBorders>
              <w:left w:val="single" w:sz="4" w:space="0" w:color="000000"/>
              <w:bottom w:val="single" w:sz="4" w:space="0" w:color="000000"/>
            </w:tcBorders>
            <w:vAlign w:val="center"/>
          </w:tcPr>
          <w:p w14:paraId="033D9604" w14:textId="77777777" w:rsidR="00191D50" w:rsidRPr="00747D46" w:rsidRDefault="00191D50" w:rsidP="00191D50">
            <w:pPr>
              <w:snapToGrid w:val="0"/>
              <w:ind w:left="25" w:right="-99"/>
              <w:rPr>
                <w:rFonts w:ascii="Times New Roman" w:eastAsia="Times New Roman" w:hAnsi="Times New Roman"/>
              </w:rPr>
            </w:pPr>
            <w:r w:rsidRPr="00747D46">
              <w:rPr>
                <w:rFonts w:ascii="Times New Roman" w:eastAsia="Times New Roman" w:hAnsi="Times New Roman"/>
              </w:rPr>
              <w:t>Канализационная насосная станция</w:t>
            </w:r>
          </w:p>
        </w:tc>
        <w:tc>
          <w:tcPr>
            <w:tcW w:w="1559" w:type="dxa"/>
            <w:tcBorders>
              <w:left w:val="single" w:sz="4" w:space="0" w:color="000000"/>
              <w:bottom w:val="single" w:sz="4" w:space="0" w:color="000000"/>
            </w:tcBorders>
            <w:vAlign w:val="center"/>
          </w:tcPr>
          <w:p w14:paraId="6CB0BA4B" w14:textId="77777777" w:rsidR="00191D50" w:rsidRPr="00747D46" w:rsidRDefault="00191D50" w:rsidP="00191D50">
            <w:pPr>
              <w:snapToGrid w:val="0"/>
              <w:ind w:left="-119" w:right="-99"/>
              <w:jc w:val="center"/>
              <w:rPr>
                <w:rFonts w:ascii="Times New Roman" w:eastAsia="Times New Roman" w:hAnsi="Times New Roman"/>
              </w:rPr>
            </w:pPr>
            <w:r w:rsidRPr="00747D46">
              <w:rPr>
                <w:rFonts w:ascii="Times New Roman" w:eastAsia="Times New Roman" w:hAnsi="Times New Roman"/>
              </w:rPr>
              <w:t>9,0</w:t>
            </w:r>
            <w:r w:rsidR="006261D5">
              <w:rPr>
                <w:rFonts w:ascii="Times New Roman" w:eastAsia="Times New Roman" w:hAnsi="Times New Roman"/>
              </w:rPr>
              <w:t xml:space="preserve"> </w:t>
            </w:r>
            <w:r w:rsidRPr="00747D46">
              <w:rPr>
                <w:rFonts w:ascii="Times New Roman" w:eastAsia="Times New Roman" w:hAnsi="Times New Roman"/>
              </w:rPr>
              <w:t>м</w:t>
            </w:r>
          </w:p>
        </w:tc>
        <w:tc>
          <w:tcPr>
            <w:tcW w:w="1418" w:type="dxa"/>
            <w:tcBorders>
              <w:left w:val="single" w:sz="4" w:space="0" w:color="000000"/>
              <w:bottom w:val="single" w:sz="4" w:space="0" w:color="000000"/>
            </w:tcBorders>
            <w:vAlign w:val="center"/>
          </w:tcPr>
          <w:p w14:paraId="52E7BAD8" w14:textId="77777777" w:rsidR="00191D50" w:rsidRPr="00747D46" w:rsidRDefault="00191D50" w:rsidP="00191D50">
            <w:pPr>
              <w:snapToGrid w:val="0"/>
              <w:ind w:right="-108"/>
              <w:jc w:val="center"/>
              <w:rPr>
                <w:rFonts w:ascii="Times New Roman" w:eastAsia="Times New Roman" w:hAnsi="Times New Roman"/>
              </w:rPr>
            </w:pPr>
            <w:r w:rsidRPr="00747D46">
              <w:rPr>
                <w:rFonts w:ascii="Times New Roman" w:eastAsia="Times New Roman" w:hAnsi="Times New Roman"/>
              </w:rPr>
              <w:t>ж/бет.</w:t>
            </w:r>
          </w:p>
        </w:tc>
        <w:tc>
          <w:tcPr>
            <w:tcW w:w="2136" w:type="dxa"/>
            <w:tcBorders>
              <w:left w:val="single" w:sz="4" w:space="0" w:color="000000"/>
              <w:bottom w:val="single" w:sz="4" w:space="0" w:color="000000"/>
              <w:right w:val="single" w:sz="4" w:space="0" w:color="000000"/>
            </w:tcBorders>
            <w:vAlign w:val="center"/>
          </w:tcPr>
          <w:p w14:paraId="1EF7DB18" w14:textId="77777777" w:rsidR="00191D50" w:rsidRPr="00747D46" w:rsidRDefault="00191D50" w:rsidP="00191D50">
            <w:pPr>
              <w:snapToGrid w:val="0"/>
              <w:ind w:left="-119" w:right="-99"/>
              <w:jc w:val="center"/>
              <w:rPr>
                <w:rFonts w:ascii="Times New Roman" w:eastAsia="Times New Roman" w:hAnsi="Times New Roman"/>
              </w:rPr>
            </w:pPr>
            <w:r w:rsidRPr="00747D46">
              <w:rPr>
                <w:rFonts w:ascii="Times New Roman" w:eastAsia="Times New Roman" w:hAnsi="Times New Roman"/>
              </w:rPr>
              <w:t>1</w:t>
            </w:r>
          </w:p>
        </w:tc>
      </w:tr>
      <w:tr w:rsidR="00191D50" w:rsidRPr="00747D46" w14:paraId="57E975BC" w14:textId="77777777" w:rsidTr="00191D50">
        <w:trPr>
          <w:trHeight w:val="210"/>
        </w:trPr>
        <w:tc>
          <w:tcPr>
            <w:tcW w:w="709" w:type="dxa"/>
            <w:tcBorders>
              <w:left w:val="single" w:sz="4" w:space="0" w:color="000000"/>
              <w:bottom w:val="single" w:sz="4" w:space="0" w:color="000000"/>
            </w:tcBorders>
          </w:tcPr>
          <w:p w14:paraId="104C5F6A" w14:textId="77777777" w:rsidR="00191D50" w:rsidRPr="00747D46" w:rsidRDefault="00191D50" w:rsidP="00191D50">
            <w:pPr>
              <w:snapToGrid w:val="0"/>
              <w:ind w:right="-108"/>
              <w:jc w:val="center"/>
              <w:rPr>
                <w:rFonts w:ascii="Times New Roman" w:eastAsia="Times New Roman" w:hAnsi="Times New Roman"/>
              </w:rPr>
            </w:pPr>
            <w:r w:rsidRPr="00747D46">
              <w:rPr>
                <w:rFonts w:ascii="Times New Roman" w:eastAsia="Times New Roman" w:hAnsi="Times New Roman"/>
              </w:rPr>
              <w:t>7</w:t>
            </w:r>
          </w:p>
        </w:tc>
        <w:tc>
          <w:tcPr>
            <w:tcW w:w="3969" w:type="dxa"/>
            <w:tcBorders>
              <w:left w:val="single" w:sz="4" w:space="0" w:color="000000"/>
              <w:bottom w:val="single" w:sz="4" w:space="0" w:color="000000"/>
            </w:tcBorders>
            <w:vAlign w:val="center"/>
          </w:tcPr>
          <w:p w14:paraId="5CF51490" w14:textId="77777777" w:rsidR="00191D50" w:rsidRPr="00747D46" w:rsidRDefault="00191D50" w:rsidP="00191D50">
            <w:pPr>
              <w:snapToGrid w:val="0"/>
              <w:ind w:left="25" w:right="-99"/>
              <w:rPr>
                <w:rFonts w:ascii="Times New Roman" w:eastAsia="Times New Roman" w:hAnsi="Times New Roman"/>
              </w:rPr>
            </w:pPr>
            <w:r w:rsidRPr="00747D46">
              <w:rPr>
                <w:rFonts w:ascii="Times New Roman" w:eastAsia="Times New Roman" w:hAnsi="Times New Roman"/>
              </w:rPr>
              <w:t>Канализационная насосная станция</w:t>
            </w:r>
          </w:p>
        </w:tc>
        <w:tc>
          <w:tcPr>
            <w:tcW w:w="1559" w:type="dxa"/>
            <w:tcBorders>
              <w:left w:val="single" w:sz="4" w:space="0" w:color="000000"/>
              <w:bottom w:val="single" w:sz="4" w:space="0" w:color="000000"/>
            </w:tcBorders>
            <w:vAlign w:val="center"/>
          </w:tcPr>
          <w:p w14:paraId="4122B4D9" w14:textId="77777777" w:rsidR="00191D50" w:rsidRPr="00747D46" w:rsidRDefault="00191D50" w:rsidP="00191D50">
            <w:pPr>
              <w:snapToGrid w:val="0"/>
              <w:ind w:left="-119" w:right="-99"/>
              <w:jc w:val="center"/>
              <w:rPr>
                <w:rFonts w:ascii="Times New Roman" w:eastAsia="Times New Roman" w:hAnsi="Times New Roman"/>
              </w:rPr>
            </w:pPr>
            <w:r w:rsidRPr="00747D46">
              <w:rPr>
                <w:rFonts w:ascii="Times New Roman" w:eastAsia="Times New Roman" w:hAnsi="Times New Roman"/>
              </w:rPr>
              <w:t>2,0</w:t>
            </w:r>
            <w:r w:rsidR="006261D5">
              <w:rPr>
                <w:rFonts w:ascii="Times New Roman" w:eastAsia="Times New Roman" w:hAnsi="Times New Roman"/>
              </w:rPr>
              <w:t xml:space="preserve"> </w:t>
            </w:r>
            <w:r w:rsidRPr="00747D46">
              <w:rPr>
                <w:rFonts w:ascii="Times New Roman" w:eastAsia="Times New Roman" w:hAnsi="Times New Roman"/>
              </w:rPr>
              <w:t>м</w:t>
            </w:r>
          </w:p>
        </w:tc>
        <w:tc>
          <w:tcPr>
            <w:tcW w:w="1418" w:type="dxa"/>
            <w:tcBorders>
              <w:left w:val="single" w:sz="4" w:space="0" w:color="000000"/>
              <w:bottom w:val="single" w:sz="4" w:space="0" w:color="000000"/>
            </w:tcBorders>
            <w:vAlign w:val="center"/>
          </w:tcPr>
          <w:p w14:paraId="6B80CF2F" w14:textId="77777777" w:rsidR="00191D50" w:rsidRPr="00747D46" w:rsidRDefault="00191D50" w:rsidP="00191D50">
            <w:pPr>
              <w:snapToGrid w:val="0"/>
              <w:ind w:right="-108"/>
              <w:jc w:val="center"/>
              <w:rPr>
                <w:rFonts w:ascii="Times New Roman" w:eastAsia="Times New Roman" w:hAnsi="Times New Roman"/>
              </w:rPr>
            </w:pPr>
            <w:r w:rsidRPr="00747D46">
              <w:rPr>
                <w:rFonts w:ascii="Times New Roman" w:eastAsia="Times New Roman" w:hAnsi="Times New Roman"/>
              </w:rPr>
              <w:t>метал.</w:t>
            </w:r>
          </w:p>
        </w:tc>
        <w:tc>
          <w:tcPr>
            <w:tcW w:w="2136" w:type="dxa"/>
            <w:tcBorders>
              <w:left w:val="single" w:sz="4" w:space="0" w:color="000000"/>
              <w:bottom w:val="single" w:sz="4" w:space="0" w:color="000000"/>
              <w:right w:val="single" w:sz="4" w:space="0" w:color="000000"/>
            </w:tcBorders>
            <w:vAlign w:val="center"/>
          </w:tcPr>
          <w:p w14:paraId="47991C8F" w14:textId="77777777" w:rsidR="00191D50" w:rsidRPr="00747D46" w:rsidRDefault="00191D50" w:rsidP="00191D50">
            <w:pPr>
              <w:snapToGrid w:val="0"/>
              <w:ind w:left="-119" w:right="-99"/>
              <w:jc w:val="center"/>
              <w:rPr>
                <w:rFonts w:ascii="Times New Roman" w:eastAsia="Times New Roman" w:hAnsi="Times New Roman"/>
              </w:rPr>
            </w:pPr>
            <w:r w:rsidRPr="00747D46">
              <w:rPr>
                <w:rFonts w:ascii="Times New Roman" w:eastAsia="Times New Roman" w:hAnsi="Times New Roman"/>
              </w:rPr>
              <w:t>9</w:t>
            </w:r>
          </w:p>
        </w:tc>
      </w:tr>
      <w:tr w:rsidR="00191D50" w:rsidRPr="00747D46" w14:paraId="796992F9" w14:textId="77777777" w:rsidTr="00191D50">
        <w:trPr>
          <w:trHeight w:val="210"/>
        </w:trPr>
        <w:tc>
          <w:tcPr>
            <w:tcW w:w="709" w:type="dxa"/>
            <w:tcBorders>
              <w:left w:val="single" w:sz="4" w:space="0" w:color="000000"/>
              <w:bottom w:val="single" w:sz="4" w:space="0" w:color="000000"/>
            </w:tcBorders>
          </w:tcPr>
          <w:p w14:paraId="32569AB1" w14:textId="77777777" w:rsidR="00191D50" w:rsidRPr="00747D46" w:rsidRDefault="00191D50" w:rsidP="00191D50">
            <w:pPr>
              <w:snapToGrid w:val="0"/>
              <w:ind w:right="-108"/>
              <w:jc w:val="center"/>
              <w:rPr>
                <w:rFonts w:ascii="Times New Roman" w:eastAsia="Times New Roman" w:hAnsi="Times New Roman"/>
              </w:rPr>
            </w:pPr>
            <w:r w:rsidRPr="00747D46">
              <w:rPr>
                <w:rFonts w:ascii="Times New Roman" w:eastAsia="Times New Roman" w:hAnsi="Times New Roman"/>
              </w:rPr>
              <w:t>8</w:t>
            </w:r>
          </w:p>
        </w:tc>
        <w:tc>
          <w:tcPr>
            <w:tcW w:w="3969" w:type="dxa"/>
            <w:tcBorders>
              <w:left w:val="single" w:sz="4" w:space="0" w:color="000000"/>
              <w:bottom w:val="single" w:sz="4" w:space="0" w:color="000000"/>
            </w:tcBorders>
            <w:vAlign w:val="center"/>
          </w:tcPr>
          <w:p w14:paraId="3F7959A2" w14:textId="77777777" w:rsidR="00191D50" w:rsidRPr="00747D46" w:rsidRDefault="00191D50" w:rsidP="00191D50">
            <w:pPr>
              <w:snapToGrid w:val="0"/>
              <w:ind w:left="25" w:right="-99"/>
              <w:rPr>
                <w:rFonts w:ascii="Times New Roman" w:eastAsia="Times New Roman" w:hAnsi="Times New Roman"/>
              </w:rPr>
            </w:pPr>
            <w:r w:rsidRPr="00747D46">
              <w:rPr>
                <w:rFonts w:ascii="Times New Roman" w:eastAsia="Times New Roman" w:hAnsi="Times New Roman"/>
              </w:rPr>
              <w:t xml:space="preserve">Канализационные очистные сооружения, </w:t>
            </w:r>
          </w:p>
          <w:p w14:paraId="2D7073D2" w14:textId="77777777" w:rsidR="00191D50" w:rsidRPr="00747D46" w:rsidRDefault="00191D50" w:rsidP="00191D50">
            <w:pPr>
              <w:snapToGrid w:val="0"/>
              <w:ind w:left="25" w:right="-99"/>
              <w:rPr>
                <w:rFonts w:ascii="Times New Roman" w:eastAsia="Times New Roman" w:hAnsi="Times New Roman"/>
              </w:rPr>
            </w:pPr>
            <w:r w:rsidRPr="00747D46">
              <w:rPr>
                <w:rFonts w:ascii="Times New Roman" w:eastAsia="Times New Roman" w:hAnsi="Times New Roman"/>
              </w:rPr>
              <w:t>Q =22000,00</w:t>
            </w:r>
            <w:r w:rsidR="0010583B">
              <w:rPr>
                <w:rFonts w:ascii="Times New Roman" w:eastAsia="Times New Roman" w:hAnsi="Times New Roman"/>
              </w:rPr>
              <w:t xml:space="preserve"> </w:t>
            </w:r>
            <w:r w:rsidRPr="00747D46">
              <w:rPr>
                <w:rFonts w:ascii="Times New Roman" w:eastAsia="Times New Roman" w:hAnsi="Times New Roman"/>
              </w:rPr>
              <w:t>м</w:t>
            </w:r>
            <w:r w:rsidRPr="00747D46">
              <w:rPr>
                <w:rFonts w:ascii="Times New Roman" w:eastAsia="Times New Roman" w:hAnsi="Times New Roman"/>
                <w:vertAlign w:val="superscript"/>
              </w:rPr>
              <w:t>3</w:t>
            </w:r>
            <w:r w:rsidRPr="00747D46">
              <w:rPr>
                <w:rFonts w:ascii="Times New Roman" w:eastAsia="Times New Roman" w:hAnsi="Times New Roman"/>
              </w:rPr>
              <w:t>/</w:t>
            </w:r>
            <w:proofErr w:type="spellStart"/>
            <w:r w:rsidRPr="00747D46">
              <w:rPr>
                <w:rFonts w:ascii="Times New Roman" w:eastAsia="Times New Roman" w:hAnsi="Times New Roman"/>
              </w:rPr>
              <w:t>сут</w:t>
            </w:r>
            <w:proofErr w:type="spellEnd"/>
            <w:r w:rsidRPr="00747D46">
              <w:rPr>
                <w:rFonts w:ascii="Times New Roman" w:eastAsia="Times New Roman" w:hAnsi="Times New Roman"/>
              </w:rPr>
              <w:t xml:space="preserve">. </w:t>
            </w:r>
          </w:p>
        </w:tc>
        <w:tc>
          <w:tcPr>
            <w:tcW w:w="1559" w:type="dxa"/>
            <w:tcBorders>
              <w:left w:val="single" w:sz="4" w:space="0" w:color="000000"/>
              <w:bottom w:val="single" w:sz="4" w:space="0" w:color="000000"/>
            </w:tcBorders>
            <w:vAlign w:val="center"/>
          </w:tcPr>
          <w:p w14:paraId="4E17FC35" w14:textId="77777777" w:rsidR="00191D50" w:rsidRPr="00747D46" w:rsidRDefault="00191D50" w:rsidP="00191D50">
            <w:pPr>
              <w:snapToGrid w:val="0"/>
              <w:ind w:left="-119" w:right="-99"/>
              <w:jc w:val="center"/>
              <w:rPr>
                <w:rFonts w:ascii="Times New Roman" w:eastAsia="Times New Roman" w:hAnsi="Times New Roman"/>
              </w:rPr>
            </w:pPr>
          </w:p>
        </w:tc>
        <w:tc>
          <w:tcPr>
            <w:tcW w:w="1418" w:type="dxa"/>
            <w:tcBorders>
              <w:left w:val="single" w:sz="4" w:space="0" w:color="000000"/>
              <w:bottom w:val="single" w:sz="4" w:space="0" w:color="000000"/>
            </w:tcBorders>
            <w:vAlign w:val="center"/>
          </w:tcPr>
          <w:p w14:paraId="09334A95" w14:textId="77777777" w:rsidR="00191D50" w:rsidRPr="00747D46" w:rsidRDefault="00191D50" w:rsidP="00191D50">
            <w:pPr>
              <w:snapToGrid w:val="0"/>
              <w:ind w:right="-108"/>
              <w:jc w:val="center"/>
              <w:rPr>
                <w:rFonts w:ascii="Times New Roman" w:eastAsia="Times New Roman" w:hAnsi="Times New Roman"/>
              </w:rPr>
            </w:pPr>
          </w:p>
        </w:tc>
        <w:tc>
          <w:tcPr>
            <w:tcW w:w="2136" w:type="dxa"/>
            <w:tcBorders>
              <w:left w:val="single" w:sz="4" w:space="0" w:color="000000"/>
              <w:bottom w:val="single" w:sz="4" w:space="0" w:color="000000"/>
              <w:right w:val="single" w:sz="4" w:space="0" w:color="000000"/>
            </w:tcBorders>
            <w:vAlign w:val="center"/>
          </w:tcPr>
          <w:p w14:paraId="0FC0FAFE" w14:textId="77777777" w:rsidR="00191D50" w:rsidRPr="00747D46" w:rsidRDefault="00191D50" w:rsidP="00191D50">
            <w:pPr>
              <w:snapToGrid w:val="0"/>
              <w:ind w:left="-119" w:right="-99"/>
              <w:jc w:val="center"/>
              <w:rPr>
                <w:rFonts w:ascii="Times New Roman" w:eastAsia="Times New Roman" w:hAnsi="Times New Roman"/>
              </w:rPr>
            </w:pPr>
            <w:r w:rsidRPr="00747D46">
              <w:rPr>
                <w:rFonts w:ascii="Times New Roman" w:eastAsia="Times New Roman" w:hAnsi="Times New Roman"/>
              </w:rPr>
              <w:t>1</w:t>
            </w:r>
          </w:p>
        </w:tc>
      </w:tr>
    </w:tbl>
    <w:p w14:paraId="62385D35" w14:textId="77777777" w:rsidR="00192A5F" w:rsidRDefault="00192A5F" w:rsidP="00191D50">
      <w:pPr>
        <w:widowControl w:val="0"/>
        <w:ind w:firstLine="709"/>
        <w:jc w:val="both"/>
        <w:rPr>
          <w:rFonts w:ascii="Times New Roman" w:eastAsia="Calibri" w:hAnsi="Times New Roman"/>
          <w:sz w:val="28"/>
          <w:szCs w:val="28"/>
          <w:lang w:eastAsia="en-US"/>
        </w:rPr>
      </w:pPr>
    </w:p>
    <w:p w14:paraId="275C92BF" w14:textId="77777777" w:rsidR="00192A5F" w:rsidRDefault="00192A5F">
      <w:pPr>
        <w:rPr>
          <w:rFonts w:ascii="Times New Roman" w:eastAsia="Calibri" w:hAnsi="Times New Roman"/>
          <w:sz w:val="28"/>
          <w:szCs w:val="28"/>
          <w:lang w:eastAsia="en-US"/>
        </w:rPr>
      </w:pPr>
      <w:r>
        <w:rPr>
          <w:rFonts w:ascii="Times New Roman" w:eastAsia="Calibri" w:hAnsi="Times New Roman"/>
          <w:sz w:val="28"/>
          <w:szCs w:val="28"/>
          <w:lang w:eastAsia="en-US"/>
        </w:rPr>
        <w:br w:type="page"/>
      </w:r>
    </w:p>
    <w:p w14:paraId="257670B8" w14:textId="77777777" w:rsidR="00191D50" w:rsidRPr="00747D46" w:rsidRDefault="00191D50" w:rsidP="00191D50">
      <w:pPr>
        <w:widowControl w:val="0"/>
        <w:ind w:firstLine="709"/>
        <w:jc w:val="center"/>
        <w:rPr>
          <w:rFonts w:ascii="Times New Roman" w:eastAsia="Calibri" w:hAnsi="Times New Roman"/>
          <w:sz w:val="28"/>
          <w:szCs w:val="28"/>
          <w:lang w:eastAsia="en-US"/>
        </w:rPr>
      </w:pPr>
      <w:r w:rsidRPr="00747D46">
        <w:rPr>
          <w:rFonts w:ascii="Times New Roman" w:eastAsia="Calibri" w:hAnsi="Times New Roman"/>
          <w:sz w:val="28"/>
          <w:szCs w:val="28"/>
          <w:lang w:eastAsia="en-US"/>
        </w:rPr>
        <w:lastRenderedPageBreak/>
        <w:t>Основные технико-экономические показатели</w:t>
      </w:r>
    </w:p>
    <w:p w14:paraId="4BCF19AF" w14:textId="77777777" w:rsidR="00191D50" w:rsidRPr="00747D46" w:rsidRDefault="00191D50" w:rsidP="00191D50">
      <w:pPr>
        <w:widowControl w:val="0"/>
        <w:ind w:firstLine="709"/>
        <w:jc w:val="center"/>
        <w:rPr>
          <w:rFonts w:ascii="Times New Roman" w:eastAsia="Calibri" w:hAnsi="Times New Roman"/>
          <w:sz w:val="28"/>
          <w:szCs w:val="28"/>
          <w:lang w:eastAsia="en-US"/>
        </w:rPr>
      </w:pPr>
      <w:r w:rsidRPr="00747D46">
        <w:rPr>
          <w:rFonts w:ascii="Times New Roman" w:eastAsia="Calibri" w:hAnsi="Times New Roman"/>
          <w:sz w:val="28"/>
          <w:szCs w:val="28"/>
          <w:lang w:eastAsia="en-US"/>
        </w:rPr>
        <w:t>по разделу «Водоснабжение и канализация»</w:t>
      </w:r>
    </w:p>
    <w:p w14:paraId="63193C6B" w14:textId="77777777" w:rsidR="00191D50" w:rsidRPr="00747D46" w:rsidRDefault="00191D50" w:rsidP="00191D50">
      <w:pPr>
        <w:widowControl w:val="0"/>
        <w:ind w:firstLine="709"/>
        <w:jc w:val="right"/>
        <w:rPr>
          <w:rFonts w:ascii="Times New Roman" w:eastAsia="Calibri" w:hAnsi="Times New Roman"/>
          <w:sz w:val="28"/>
          <w:szCs w:val="28"/>
          <w:lang w:eastAsia="en-US"/>
        </w:rPr>
      </w:pPr>
      <w:r w:rsidRPr="00747D46">
        <w:rPr>
          <w:rFonts w:ascii="Times New Roman" w:eastAsia="Calibri" w:hAnsi="Times New Roman"/>
          <w:sz w:val="28"/>
          <w:szCs w:val="28"/>
          <w:lang w:eastAsia="en-US"/>
        </w:rPr>
        <w:t xml:space="preserve">Таблица </w:t>
      </w:r>
      <w:r w:rsidR="00DC2098" w:rsidRPr="00747D46">
        <w:rPr>
          <w:rFonts w:ascii="Times New Roman" w:eastAsia="Calibri" w:hAnsi="Times New Roman"/>
          <w:sz w:val="28"/>
          <w:szCs w:val="28"/>
          <w:lang w:eastAsia="en-US"/>
        </w:rPr>
        <w:t>50</w:t>
      </w:r>
    </w:p>
    <w:tbl>
      <w:tblPr>
        <w:tblW w:w="0" w:type="auto"/>
        <w:tblInd w:w="108" w:type="dxa"/>
        <w:tblLayout w:type="fixed"/>
        <w:tblLook w:val="0000" w:firstRow="0" w:lastRow="0" w:firstColumn="0" w:lastColumn="0" w:noHBand="0" w:noVBand="0"/>
      </w:tblPr>
      <w:tblGrid>
        <w:gridCol w:w="705"/>
        <w:gridCol w:w="3973"/>
        <w:gridCol w:w="1276"/>
        <w:gridCol w:w="1559"/>
        <w:gridCol w:w="1843"/>
      </w:tblGrid>
      <w:tr w:rsidR="00191D50" w:rsidRPr="00747D46" w14:paraId="09306150" w14:textId="77777777" w:rsidTr="00327663">
        <w:tc>
          <w:tcPr>
            <w:tcW w:w="705" w:type="dxa"/>
            <w:tcBorders>
              <w:top w:val="single" w:sz="4" w:space="0" w:color="000000"/>
              <w:left w:val="single" w:sz="4" w:space="0" w:color="000000"/>
              <w:bottom w:val="single" w:sz="4" w:space="0" w:color="000000"/>
              <w:right w:val="nil"/>
            </w:tcBorders>
            <w:vAlign w:val="center"/>
          </w:tcPr>
          <w:p w14:paraId="5A2FB9A6" w14:textId="77777777" w:rsidR="00191D50" w:rsidRPr="00747D46" w:rsidRDefault="00191D50" w:rsidP="00191D50">
            <w:pPr>
              <w:snapToGrid w:val="0"/>
              <w:ind w:left="-108" w:right="-112"/>
              <w:jc w:val="center"/>
              <w:rPr>
                <w:rFonts w:ascii="Times New Roman" w:eastAsia="Times New Roman" w:hAnsi="Times New Roman"/>
                <w:b/>
                <w:lang w:eastAsia="ar-SA"/>
              </w:rPr>
            </w:pPr>
            <w:r w:rsidRPr="00747D46">
              <w:rPr>
                <w:rFonts w:ascii="Times New Roman" w:eastAsia="Times New Roman" w:hAnsi="Times New Roman"/>
                <w:b/>
                <w:lang w:eastAsia="ar-SA"/>
              </w:rPr>
              <w:t>№ №</w:t>
            </w:r>
          </w:p>
          <w:p w14:paraId="73F1FAE8" w14:textId="77777777" w:rsidR="00191D50" w:rsidRPr="00747D46" w:rsidRDefault="00191D50" w:rsidP="00191D50">
            <w:pPr>
              <w:ind w:left="-108" w:right="-112"/>
              <w:jc w:val="center"/>
              <w:rPr>
                <w:rFonts w:ascii="Times New Roman" w:eastAsia="Times New Roman" w:hAnsi="Times New Roman"/>
                <w:b/>
                <w:lang w:eastAsia="ar-SA"/>
              </w:rPr>
            </w:pPr>
            <w:r w:rsidRPr="00747D46">
              <w:rPr>
                <w:rFonts w:ascii="Times New Roman" w:eastAsia="Times New Roman" w:hAnsi="Times New Roman"/>
                <w:b/>
                <w:lang w:eastAsia="ar-SA"/>
              </w:rPr>
              <w:t>п/п</w:t>
            </w:r>
          </w:p>
        </w:tc>
        <w:tc>
          <w:tcPr>
            <w:tcW w:w="3973" w:type="dxa"/>
            <w:tcBorders>
              <w:top w:val="single" w:sz="4" w:space="0" w:color="000000"/>
              <w:left w:val="single" w:sz="4" w:space="0" w:color="000000"/>
              <w:bottom w:val="single" w:sz="4" w:space="0" w:color="000000"/>
              <w:right w:val="nil"/>
            </w:tcBorders>
            <w:vAlign w:val="center"/>
          </w:tcPr>
          <w:p w14:paraId="25337BD0" w14:textId="77777777" w:rsidR="00191D50" w:rsidRPr="00747D46" w:rsidRDefault="00191D50" w:rsidP="00191D50">
            <w:pPr>
              <w:snapToGrid w:val="0"/>
              <w:ind w:left="-108" w:right="-112"/>
              <w:jc w:val="center"/>
              <w:rPr>
                <w:rFonts w:ascii="Times New Roman" w:eastAsia="Times New Roman" w:hAnsi="Times New Roman"/>
                <w:b/>
                <w:lang w:eastAsia="ar-SA"/>
              </w:rPr>
            </w:pPr>
            <w:r w:rsidRPr="00747D46">
              <w:rPr>
                <w:rFonts w:ascii="Times New Roman" w:eastAsia="Times New Roman" w:hAnsi="Times New Roman"/>
                <w:b/>
                <w:lang w:eastAsia="ar-SA"/>
              </w:rPr>
              <w:t>Показатели</w:t>
            </w:r>
          </w:p>
        </w:tc>
        <w:tc>
          <w:tcPr>
            <w:tcW w:w="1276" w:type="dxa"/>
            <w:tcBorders>
              <w:top w:val="single" w:sz="4" w:space="0" w:color="000000"/>
              <w:left w:val="single" w:sz="4" w:space="0" w:color="000000"/>
              <w:bottom w:val="single" w:sz="4" w:space="0" w:color="000000"/>
              <w:right w:val="nil"/>
            </w:tcBorders>
            <w:vAlign w:val="center"/>
          </w:tcPr>
          <w:p w14:paraId="432192D5" w14:textId="77777777" w:rsidR="00191D50" w:rsidRPr="00747D46" w:rsidRDefault="00191D50" w:rsidP="00191D50">
            <w:pPr>
              <w:snapToGrid w:val="0"/>
              <w:ind w:left="-108" w:right="-112"/>
              <w:jc w:val="center"/>
              <w:rPr>
                <w:rFonts w:ascii="Times New Roman" w:eastAsia="Times New Roman" w:hAnsi="Times New Roman"/>
                <w:b/>
                <w:lang w:eastAsia="ar-SA"/>
              </w:rPr>
            </w:pPr>
            <w:r w:rsidRPr="00747D46">
              <w:rPr>
                <w:rFonts w:ascii="Times New Roman" w:eastAsia="Times New Roman" w:hAnsi="Times New Roman"/>
                <w:b/>
                <w:lang w:eastAsia="ar-SA"/>
              </w:rPr>
              <w:t>Единица</w:t>
            </w:r>
          </w:p>
          <w:p w14:paraId="7A0ADF06" w14:textId="77777777" w:rsidR="00191D50" w:rsidRPr="00747D46" w:rsidRDefault="00191D50" w:rsidP="00191D50">
            <w:pPr>
              <w:ind w:left="-108" w:right="-112"/>
              <w:jc w:val="center"/>
              <w:rPr>
                <w:rFonts w:ascii="Times New Roman" w:eastAsia="Times New Roman" w:hAnsi="Times New Roman"/>
                <w:b/>
                <w:lang w:eastAsia="ar-SA"/>
              </w:rPr>
            </w:pPr>
            <w:r w:rsidRPr="00747D46">
              <w:rPr>
                <w:rFonts w:ascii="Times New Roman" w:eastAsia="Times New Roman" w:hAnsi="Times New Roman"/>
                <w:b/>
                <w:lang w:eastAsia="ar-SA"/>
              </w:rPr>
              <w:t>измерения</w:t>
            </w:r>
          </w:p>
        </w:tc>
        <w:tc>
          <w:tcPr>
            <w:tcW w:w="1559" w:type="dxa"/>
            <w:tcBorders>
              <w:top w:val="single" w:sz="4" w:space="0" w:color="000000"/>
              <w:left w:val="single" w:sz="4" w:space="0" w:color="000000"/>
              <w:bottom w:val="single" w:sz="4" w:space="0" w:color="000000"/>
              <w:right w:val="nil"/>
            </w:tcBorders>
            <w:vAlign w:val="center"/>
          </w:tcPr>
          <w:p w14:paraId="0E1AEDBB" w14:textId="77777777" w:rsidR="00191D50" w:rsidRPr="00747D46" w:rsidRDefault="00191D50" w:rsidP="00191D50">
            <w:pPr>
              <w:ind w:left="-108" w:right="-112"/>
              <w:jc w:val="center"/>
              <w:rPr>
                <w:rFonts w:ascii="Times New Roman" w:eastAsia="Times New Roman" w:hAnsi="Times New Roman"/>
                <w:b/>
                <w:lang w:eastAsia="ar-SA"/>
              </w:rPr>
            </w:pPr>
            <w:r w:rsidRPr="00747D46">
              <w:rPr>
                <w:rFonts w:ascii="Times New Roman" w:eastAsia="Times New Roman" w:hAnsi="Times New Roman"/>
                <w:b/>
                <w:lang w:eastAsia="ar-SA"/>
              </w:rPr>
              <w:t>Современное состояние</w:t>
            </w:r>
          </w:p>
        </w:tc>
        <w:tc>
          <w:tcPr>
            <w:tcW w:w="1843" w:type="dxa"/>
            <w:tcBorders>
              <w:top w:val="single" w:sz="4" w:space="0" w:color="000000"/>
              <w:left w:val="single" w:sz="4" w:space="0" w:color="000000"/>
              <w:bottom w:val="single" w:sz="4" w:space="0" w:color="000000"/>
              <w:right w:val="single" w:sz="4" w:space="0" w:color="000000"/>
            </w:tcBorders>
            <w:vAlign w:val="center"/>
          </w:tcPr>
          <w:p w14:paraId="3A1EDED9" w14:textId="77777777" w:rsidR="00191D50" w:rsidRPr="00747D46" w:rsidRDefault="00191D50" w:rsidP="00191D50">
            <w:pPr>
              <w:snapToGrid w:val="0"/>
              <w:ind w:left="-108" w:right="-112"/>
              <w:jc w:val="center"/>
              <w:rPr>
                <w:rFonts w:ascii="Times New Roman" w:eastAsia="Times New Roman" w:hAnsi="Times New Roman"/>
                <w:b/>
                <w:lang w:eastAsia="ar-SA"/>
              </w:rPr>
            </w:pPr>
            <w:r w:rsidRPr="00747D46">
              <w:rPr>
                <w:rFonts w:ascii="Times New Roman" w:eastAsia="Times New Roman" w:hAnsi="Times New Roman"/>
                <w:b/>
                <w:lang w:eastAsia="ar-SA"/>
              </w:rPr>
              <w:t>Расчетный</w:t>
            </w:r>
          </w:p>
          <w:p w14:paraId="4D580259" w14:textId="77777777" w:rsidR="00191D50" w:rsidRPr="00747D46" w:rsidRDefault="00191D50" w:rsidP="00191D50">
            <w:pPr>
              <w:snapToGrid w:val="0"/>
              <w:ind w:left="-108" w:right="-112"/>
              <w:jc w:val="center"/>
              <w:rPr>
                <w:rFonts w:ascii="Times New Roman" w:eastAsia="Times New Roman" w:hAnsi="Times New Roman"/>
                <w:b/>
                <w:lang w:eastAsia="ar-SA"/>
              </w:rPr>
            </w:pPr>
            <w:r w:rsidRPr="00747D46">
              <w:rPr>
                <w:rFonts w:ascii="Times New Roman" w:eastAsia="Times New Roman" w:hAnsi="Times New Roman"/>
                <w:b/>
                <w:lang w:eastAsia="ar-SA"/>
              </w:rPr>
              <w:t>срок</w:t>
            </w:r>
          </w:p>
          <w:p w14:paraId="445EF02A" w14:textId="77777777" w:rsidR="00191D50" w:rsidRPr="00747D46" w:rsidRDefault="00191D50" w:rsidP="00191D50">
            <w:pPr>
              <w:ind w:left="-108" w:right="-112"/>
              <w:jc w:val="center"/>
              <w:rPr>
                <w:rFonts w:ascii="Times New Roman" w:eastAsia="Times New Roman" w:hAnsi="Times New Roman"/>
                <w:b/>
                <w:lang w:eastAsia="ar-SA"/>
              </w:rPr>
            </w:pPr>
            <w:r w:rsidRPr="00747D46">
              <w:rPr>
                <w:rFonts w:ascii="Times New Roman" w:eastAsia="Times New Roman" w:hAnsi="Times New Roman"/>
                <w:b/>
                <w:lang w:eastAsia="ar-SA"/>
              </w:rPr>
              <w:t xml:space="preserve">до </w:t>
            </w:r>
            <w:smartTag w:uri="urn:schemas-microsoft-com:office:smarttags" w:element="metricconverter">
              <w:smartTagPr>
                <w:attr w:name="ProductID" w:val="2028 г"/>
              </w:smartTagPr>
              <w:r w:rsidRPr="00747D46">
                <w:rPr>
                  <w:rFonts w:ascii="Times New Roman" w:eastAsia="Times New Roman" w:hAnsi="Times New Roman"/>
                  <w:b/>
                  <w:lang w:eastAsia="ar-SA"/>
                </w:rPr>
                <w:t>2028 г</w:t>
              </w:r>
            </w:smartTag>
            <w:r w:rsidRPr="00747D46">
              <w:rPr>
                <w:rFonts w:ascii="Times New Roman" w:eastAsia="Times New Roman" w:hAnsi="Times New Roman"/>
                <w:b/>
                <w:lang w:eastAsia="ar-SA"/>
              </w:rPr>
              <w:t>.</w:t>
            </w:r>
          </w:p>
        </w:tc>
      </w:tr>
      <w:tr w:rsidR="00191D50" w:rsidRPr="00747D46" w14:paraId="6D173EAE" w14:textId="77777777" w:rsidTr="002320FC">
        <w:tc>
          <w:tcPr>
            <w:tcW w:w="9356" w:type="dxa"/>
            <w:gridSpan w:val="5"/>
            <w:tcBorders>
              <w:top w:val="nil"/>
              <w:left w:val="single" w:sz="4" w:space="0" w:color="000000"/>
              <w:bottom w:val="single" w:sz="4" w:space="0" w:color="000000"/>
              <w:right w:val="single" w:sz="4" w:space="0" w:color="000000"/>
            </w:tcBorders>
            <w:vAlign w:val="center"/>
          </w:tcPr>
          <w:p w14:paraId="2011FCAD" w14:textId="77777777" w:rsidR="00191D50" w:rsidRPr="00747D46" w:rsidRDefault="00191D50" w:rsidP="00191D50">
            <w:pPr>
              <w:snapToGrid w:val="0"/>
              <w:ind w:right="283"/>
              <w:jc w:val="center"/>
              <w:rPr>
                <w:rFonts w:ascii="Times New Roman" w:eastAsia="Times New Roman" w:hAnsi="Times New Roman"/>
                <w:b/>
                <w:bCs/>
                <w:lang w:eastAsia="ar-SA"/>
              </w:rPr>
            </w:pPr>
            <w:r w:rsidRPr="00747D46">
              <w:rPr>
                <w:rFonts w:ascii="Times New Roman" w:eastAsia="Times New Roman" w:hAnsi="Times New Roman"/>
                <w:b/>
                <w:bCs/>
                <w:lang w:eastAsia="ar-SA"/>
              </w:rPr>
              <w:t>6.1. Водоснабжение</w:t>
            </w:r>
          </w:p>
        </w:tc>
      </w:tr>
      <w:tr w:rsidR="00191D50" w:rsidRPr="00747D46" w14:paraId="530FF854" w14:textId="77777777" w:rsidTr="002320FC">
        <w:tc>
          <w:tcPr>
            <w:tcW w:w="9356" w:type="dxa"/>
            <w:gridSpan w:val="5"/>
            <w:tcBorders>
              <w:top w:val="nil"/>
              <w:left w:val="single" w:sz="4" w:space="0" w:color="000000"/>
              <w:bottom w:val="single" w:sz="4" w:space="0" w:color="auto"/>
              <w:right w:val="single" w:sz="4" w:space="0" w:color="000000"/>
            </w:tcBorders>
          </w:tcPr>
          <w:p w14:paraId="2FCC7E24" w14:textId="77777777" w:rsidR="00191D50" w:rsidRPr="00747D46" w:rsidRDefault="00327663" w:rsidP="00191D50">
            <w:pPr>
              <w:ind w:right="283" w:firstLine="34"/>
              <w:jc w:val="center"/>
              <w:rPr>
                <w:rFonts w:ascii="Times New Roman" w:eastAsia="Times New Roman" w:hAnsi="Times New Roman"/>
                <w:b/>
                <w:lang w:eastAsia="ar-SA"/>
              </w:rPr>
            </w:pPr>
            <w:r>
              <w:rPr>
                <w:rFonts w:ascii="Times New Roman" w:eastAsia="Times New Roman" w:hAnsi="Times New Roman"/>
                <w:b/>
                <w:lang w:eastAsia="ar-SA"/>
              </w:rPr>
              <w:t>г</w:t>
            </w:r>
            <w:r w:rsidR="00191D50" w:rsidRPr="00747D46">
              <w:rPr>
                <w:rFonts w:ascii="Times New Roman" w:eastAsia="Times New Roman" w:hAnsi="Times New Roman"/>
                <w:b/>
                <w:lang w:eastAsia="ar-SA"/>
              </w:rPr>
              <w:t xml:space="preserve">. </w:t>
            </w:r>
            <w:proofErr w:type="spellStart"/>
            <w:r w:rsidR="00191D50" w:rsidRPr="00747D46">
              <w:rPr>
                <w:rFonts w:ascii="Times New Roman" w:eastAsia="Times New Roman" w:hAnsi="Times New Roman"/>
                <w:b/>
                <w:lang w:eastAsia="ar-SA"/>
              </w:rPr>
              <w:t>Усть</w:t>
            </w:r>
            <w:proofErr w:type="spellEnd"/>
            <w:r w:rsidR="00191D50" w:rsidRPr="00747D46">
              <w:rPr>
                <w:rFonts w:ascii="Times New Roman" w:eastAsia="Times New Roman" w:hAnsi="Times New Roman"/>
                <w:b/>
                <w:lang w:eastAsia="ar-SA"/>
              </w:rPr>
              <w:t>- Лабинск</w:t>
            </w:r>
          </w:p>
        </w:tc>
      </w:tr>
      <w:tr w:rsidR="00191D50" w:rsidRPr="00747D46" w14:paraId="71FB9E99" w14:textId="77777777" w:rsidTr="00327663">
        <w:trPr>
          <w:trHeight w:val="658"/>
        </w:trPr>
        <w:tc>
          <w:tcPr>
            <w:tcW w:w="705" w:type="dxa"/>
            <w:tcBorders>
              <w:top w:val="single" w:sz="4" w:space="0" w:color="auto"/>
              <w:left w:val="single" w:sz="4" w:space="0" w:color="auto"/>
              <w:bottom w:val="single" w:sz="4" w:space="0" w:color="auto"/>
              <w:right w:val="single" w:sz="4" w:space="0" w:color="auto"/>
            </w:tcBorders>
          </w:tcPr>
          <w:p w14:paraId="26B692C6" w14:textId="77777777" w:rsidR="00191D50" w:rsidRPr="00747D46" w:rsidRDefault="00191D50" w:rsidP="00191D50">
            <w:pPr>
              <w:snapToGrid w:val="0"/>
              <w:ind w:right="-112"/>
              <w:jc w:val="center"/>
              <w:rPr>
                <w:rFonts w:ascii="Times New Roman" w:eastAsia="Times New Roman" w:hAnsi="Times New Roman"/>
                <w:lang w:eastAsia="ar-SA"/>
              </w:rPr>
            </w:pPr>
            <w:r w:rsidRPr="00747D46">
              <w:rPr>
                <w:rFonts w:ascii="Times New Roman" w:eastAsia="Times New Roman" w:hAnsi="Times New Roman"/>
                <w:lang w:eastAsia="ar-SA"/>
              </w:rPr>
              <w:t>6.1.1</w:t>
            </w:r>
          </w:p>
        </w:tc>
        <w:tc>
          <w:tcPr>
            <w:tcW w:w="3973" w:type="dxa"/>
            <w:tcBorders>
              <w:top w:val="single" w:sz="4" w:space="0" w:color="auto"/>
              <w:left w:val="single" w:sz="4" w:space="0" w:color="auto"/>
              <w:bottom w:val="single" w:sz="4" w:space="0" w:color="auto"/>
              <w:right w:val="single" w:sz="4" w:space="0" w:color="auto"/>
            </w:tcBorders>
          </w:tcPr>
          <w:p w14:paraId="45296AC1" w14:textId="77777777" w:rsidR="00191D50" w:rsidRPr="00747D46" w:rsidRDefault="00191D50" w:rsidP="00191D50">
            <w:pPr>
              <w:snapToGrid w:val="0"/>
              <w:ind w:right="-108"/>
              <w:rPr>
                <w:rFonts w:ascii="Times New Roman" w:eastAsia="Times New Roman" w:hAnsi="Times New Roman"/>
                <w:lang w:eastAsia="ar-SA"/>
              </w:rPr>
            </w:pPr>
            <w:r w:rsidRPr="00747D46">
              <w:rPr>
                <w:rFonts w:ascii="Times New Roman" w:eastAsia="Times New Roman" w:hAnsi="Times New Roman"/>
                <w:lang w:eastAsia="ar-SA"/>
              </w:rPr>
              <w:t xml:space="preserve">Водопотребление – всего, </w:t>
            </w:r>
          </w:p>
          <w:p w14:paraId="60F14A20" w14:textId="77777777" w:rsidR="00191D50" w:rsidRPr="00747D46" w:rsidRDefault="00191D50" w:rsidP="00191D50">
            <w:pPr>
              <w:snapToGrid w:val="0"/>
              <w:ind w:right="-108"/>
              <w:rPr>
                <w:rFonts w:ascii="Times New Roman" w:eastAsia="Times New Roman" w:hAnsi="Times New Roman"/>
                <w:lang w:eastAsia="ar-SA"/>
              </w:rPr>
            </w:pPr>
            <w:r w:rsidRPr="00747D46">
              <w:rPr>
                <w:rFonts w:ascii="Times New Roman" w:eastAsia="Times New Roman" w:hAnsi="Times New Roman"/>
                <w:lang w:eastAsia="ar-SA"/>
              </w:rPr>
              <w:t>в том числе:</w:t>
            </w:r>
          </w:p>
        </w:tc>
        <w:tc>
          <w:tcPr>
            <w:tcW w:w="1276" w:type="dxa"/>
            <w:tcBorders>
              <w:top w:val="single" w:sz="4" w:space="0" w:color="auto"/>
              <w:left w:val="single" w:sz="4" w:space="0" w:color="auto"/>
              <w:bottom w:val="single" w:sz="4" w:space="0" w:color="auto"/>
              <w:right w:val="single" w:sz="4" w:space="0" w:color="auto"/>
            </w:tcBorders>
            <w:vAlign w:val="center"/>
          </w:tcPr>
          <w:p w14:paraId="23B58990" w14:textId="77777777" w:rsidR="00191D50" w:rsidRPr="00747D46" w:rsidRDefault="00191D50" w:rsidP="00191D50">
            <w:pPr>
              <w:tabs>
                <w:tab w:val="left" w:pos="776"/>
              </w:tabs>
              <w:snapToGrid w:val="0"/>
              <w:ind w:left="-108" w:right="-108"/>
              <w:jc w:val="center"/>
              <w:rPr>
                <w:rFonts w:ascii="Times New Roman" w:eastAsia="Times New Roman" w:hAnsi="Times New Roman"/>
                <w:lang w:eastAsia="ar-SA"/>
              </w:rPr>
            </w:pPr>
            <w:r w:rsidRPr="00747D46">
              <w:rPr>
                <w:rFonts w:ascii="Times New Roman" w:eastAsia="Times New Roman" w:hAnsi="Times New Roman"/>
                <w:lang w:eastAsia="ar-SA"/>
              </w:rPr>
              <w:t>м</w:t>
            </w:r>
            <w:r w:rsidRPr="00747D46">
              <w:rPr>
                <w:rFonts w:ascii="Times New Roman" w:eastAsia="Times New Roman" w:hAnsi="Times New Roman"/>
                <w:vertAlign w:val="superscript"/>
                <w:lang w:eastAsia="ar-SA"/>
              </w:rPr>
              <w:t>3</w:t>
            </w:r>
            <w:r w:rsidRPr="00747D46">
              <w:rPr>
                <w:rFonts w:ascii="Times New Roman" w:eastAsia="Times New Roman" w:hAnsi="Times New Roman"/>
                <w:lang w:eastAsia="ar-SA"/>
              </w:rPr>
              <w:t>/</w:t>
            </w:r>
            <w:proofErr w:type="spellStart"/>
            <w:r w:rsidRPr="00747D46">
              <w:rPr>
                <w:rFonts w:ascii="Times New Roman" w:eastAsia="Times New Roman" w:hAnsi="Times New Roman"/>
                <w:lang w:eastAsia="ar-SA"/>
              </w:rPr>
              <w:t>сут</w:t>
            </w:r>
            <w:proofErr w:type="spellEnd"/>
          </w:p>
        </w:tc>
        <w:tc>
          <w:tcPr>
            <w:tcW w:w="1559" w:type="dxa"/>
            <w:tcBorders>
              <w:top w:val="single" w:sz="4" w:space="0" w:color="auto"/>
              <w:left w:val="single" w:sz="4" w:space="0" w:color="auto"/>
              <w:bottom w:val="single" w:sz="4" w:space="0" w:color="auto"/>
              <w:right w:val="single" w:sz="4" w:space="0" w:color="auto"/>
            </w:tcBorders>
            <w:vAlign w:val="center"/>
          </w:tcPr>
          <w:p w14:paraId="066B2E49"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10451,90</w:t>
            </w:r>
          </w:p>
        </w:tc>
        <w:tc>
          <w:tcPr>
            <w:tcW w:w="1843" w:type="dxa"/>
            <w:tcBorders>
              <w:top w:val="single" w:sz="4" w:space="0" w:color="auto"/>
              <w:left w:val="single" w:sz="4" w:space="0" w:color="auto"/>
              <w:bottom w:val="single" w:sz="4" w:space="0" w:color="auto"/>
              <w:right w:val="single" w:sz="4" w:space="0" w:color="auto"/>
            </w:tcBorders>
            <w:vAlign w:val="center"/>
          </w:tcPr>
          <w:p w14:paraId="58DB593F"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22339,80</w:t>
            </w:r>
          </w:p>
        </w:tc>
      </w:tr>
      <w:tr w:rsidR="00191D50" w:rsidRPr="00747D46" w14:paraId="1FC52A3F" w14:textId="77777777" w:rsidTr="00327663">
        <w:trPr>
          <w:trHeight w:val="673"/>
        </w:trPr>
        <w:tc>
          <w:tcPr>
            <w:tcW w:w="705" w:type="dxa"/>
            <w:tcBorders>
              <w:top w:val="single" w:sz="4" w:space="0" w:color="auto"/>
              <w:left w:val="single" w:sz="4" w:space="0" w:color="auto"/>
              <w:bottom w:val="single" w:sz="4" w:space="0" w:color="auto"/>
              <w:right w:val="single" w:sz="4" w:space="0" w:color="auto"/>
            </w:tcBorders>
          </w:tcPr>
          <w:p w14:paraId="5D00562E" w14:textId="77777777" w:rsidR="00191D50" w:rsidRPr="00747D46" w:rsidRDefault="00191D50" w:rsidP="00191D50">
            <w:pPr>
              <w:snapToGrid w:val="0"/>
              <w:ind w:right="-112"/>
              <w:jc w:val="center"/>
              <w:rPr>
                <w:rFonts w:ascii="Times New Roman" w:eastAsia="Times New Roman" w:hAnsi="Times New Roman"/>
                <w:lang w:eastAsia="ar-SA"/>
              </w:rPr>
            </w:pPr>
          </w:p>
        </w:tc>
        <w:tc>
          <w:tcPr>
            <w:tcW w:w="3973" w:type="dxa"/>
            <w:tcBorders>
              <w:top w:val="single" w:sz="4" w:space="0" w:color="auto"/>
              <w:left w:val="single" w:sz="4" w:space="0" w:color="auto"/>
              <w:bottom w:val="single" w:sz="4" w:space="0" w:color="auto"/>
              <w:right w:val="single" w:sz="4" w:space="0" w:color="auto"/>
            </w:tcBorders>
          </w:tcPr>
          <w:p w14:paraId="70F713A0" w14:textId="77777777" w:rsidR="00191D50" w:rsidRPr="00747D46" w:rsidRDefault="00191D50" w:rsidP="00191D50">
            <w:pPr>
              <w:snapToGrid w:val="0"/>
              <w:ind w:right="-108"/>
              <w:rPr>
                <w:rFonts w:ascii="Times New Roman" w:eastAsia="Times New Roman" w:hAnsi="Times New Roman"/>
                <w:lang w:eastAsia="ar-SA"/>
              </w:rPr>
            </w:pPr>
            <w:r w:rsidRPr="00747D46">
              <w:rPr>
                <w:rFonts w:ascii="Times New Roman" w:eastAsia="Times New Roman" w:hAnsi="Times New Roman"/>
                <w:lang w:eastAsia="ar-SA"/>
              </w:rPr>
              <w:t>- на хозяйственно-питьевые нужды</w:t>
            </w:r>
          </w:p>
        </w:tc>
        <w:tc>
          <w:tcPr>
            <w:tcW w:w="1276" w:type="dxa"/>
            <w:tcBorders>
              <w:top w:val="single" w:sz="4" w:space="0" w:color="auto"/>
              <w:left w:val="single" w:sz="4" w:space="0" w:color="auto"/>
              <w:bottom w:val="single" w:sz="4" w:space="0" w:color="auto"/>
              <w:right w:val="single" w:sz="4" w:space="0" w:color="auto"/>
            </w:tcBorders>
            <w:vAlign w:val="center"/>
          </w:tcPr>
          <w:p w14:paraId="51B8D710" w14:textId="77777777" w:rsidR="00191D50" w:rsidRPr="00747D46" w:rsidRDefault="00191D50" w:rsidP="00191D50">
            <w:pPr>
              <w:tabs>
                <w:tab w:val="left" w:pos="776"/>
              </w:tabs>
              <w:snapToGrid w:val="0"/>
              <w:ind w:left="-108" w:right="-108"/>
              <w:jc w:val="center"/>
              <w:rPr>
                <w:rFonts w:ascii="Times New Roman" w:eastAsia="Times New Roman" w:hAnsi="Times New Roman"/>
                <w:lang w:eastAsia="ar-SA"/>
              </w:rPr>
            </w:pPr>
            <w:r w:rsidRPr="00747D46">
              <w:rPr>
                <w:rFonts w:ascii="Times New Roman" w:eastAsia="Times New Roman" w:hAnsi="Times New Roman"/>
                <w:lang w:eastAsia="ar-SA"/>
              </w:rPr>
              <w:t>м</w:t>
            </w:r>
            <w:r w:rsidRPr="00747D46">
              <w:rPr>
                <w:rFonts w:ascii="Times New Roman" w:eastAsia="Times New Roman" w:hAnsi="Times New Roman"/>
                <w:vertAlign w:val="superscript"/>
                <w:lang w:eastAsia="ar-SA"/>
              </w:rPr>
              <w:t>3</w:t>
            </w:r>
            <w:r w:rsidRPr="00747D46">
              <w:rPr>
                <w:rFonts w:ascii="Times New Roman" w:eastAsia="Times New Roman" w:hAnsi="Times New Roman"/>
                <w:lang w:eastAsia="ar-SA"/>
              </w:rPr>
              <w:t>/</w:t>
            </w:r>
            <w:proofErr w:type="spellStart"/>
            <w:r w:rsidRPr="00747D46">
              <w:rPr>
                <w:rFonts w:ascii="Times New Roman" w:eastAsia="Times New Roman" w:hAnsi="Times New Roman"/>
                <w:lang w:eastAsia="ar-SA"/>
              </w:rPr>
              <w:t>сут</w:t>
            </w:r>
            <w:proofErr w:type="spellEnd"/>
          </w:p>
        </w:tc>
        <w:tc>
          <w:tcPr>
            <w:tcW w:w="1559" w:type="dxa"/>
            <w:tcBorders>
              <w:top w:val="single" w:sz="4" w:space="0" w:color="auto"/>
              <w:left w:val="single" w:sz="4" w:space="0" w:color="auto"/>
              <w:bottom w:val="single" w:sz="4" w:space="0" w:color="auto"/>
              <w:right w:val="single" w:sz="4" w:space="0" w:color="auto"/>
            </w:tcBorders>
            <w:vAlign w:val="center"/>
          </w:tcPr>
          <w:p w14:paraId="3B1F570E"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8616,90</w:t>
            </w:r>
          </w:p>
        </w:tc>
        <w:tc>
          <w:tcPr>
            <w:tcW w:w="1843" w:type="dxa"/>
            <w:tcBorders>
              <w:top w:val="single" w:sz="4" w:space="0" w:color="auto"/>
              <w:left w:val="single" w:sz="4" w:space="0" w:color="auto"/>
              <w:bottom w:val="single" w:sz="4" w:space="0" w:color="auto"/>
              <w:right w:val="single" w:sz="4" w:space="0" w:color="auto"/>
            </w:tcBorders>
            <w:vAlign w:val="center"/>
          </w:tcPr>
          <w:p w14:paraId="3C5B908C"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18517,80</w:t>
            </w:r>
          </w:p>
        </w:tc>
      </w:tr>
      <w:tr w:rsidR="00191D50" w:rsidRPr="00747D46" w14:paraId="3CE39928" w14:textId="77777777" w:rsidTr="00327663">
        <w:tc>
          <w:tcPr>
            <w:tcW w:w="705" w:type="dxa"/>
            <w:tcBorders>
              <w:top w:val="single" w:sz="4" w:space="0" w:color="auto"/>
              <w:left w:val="single" w:sz="4" w:space="0" w:color="000000"/>
              <w:bottom w:val="single" w:sz="4" w:space="0" w:color="000000"/>
              <w:right w:val="nil"/>
            </w:tcBorders>
          </w:tcPr>
          <w:p w14:paraId="69F26F20" w14:textId="77777777" w:rsidR="00191D50" w:rsidRPr="00747D46" w:rsidRDefault="00191D50" w:rsidP="00191D50">
            <w:pPr>
              <w:snapToGrid w:val="0"/>
              <w:ind w:right="-112"/>
              <w:jc w:val="center"/>
              <w:rPr>
                <w:rFonts w:ascii="Times New Roman" w:eastAsia="Times New Roman" w:hAnsi="Times New Roman"/>
                <w:lang w:eastAsia="ar-SA"/>
              </w:rPr>
            </w:pPr>
          </w:p>
        </w:tc>
        <w:tc>
          <w:tcPr>
            <w:tcW w:w="3973" w:type="dxa"/>
            <w:tcBorders>
              <w:top w:val="single" w:sz="4" w:space="0" w:color="auto"/>
              <w:left w:val="single" w:sz="4" w:space="0" w:color="000000"/>
              <w:bottom w:val="single" w:sz="4" w:space="0" w:color="000000"/>
              <w:right w:val="nil"/>
            </w:tcBorders>
          </w:tcPr>
          <w:p w14:paraId="149E2054" w14:textId="77777777" w:rsidR="00191D50" w:rsidRPr="00747D46" w:rsidRDefault="00191D50" w:rsidP="00191D50">
            <w:pPr>
              <w:snapToGrid w:val="0"/>
              <w:ind w:right="-108"/>
              <w:rPr>
                <w:rFonts w:ascii="Times New Roman" w:eastAsia="Times New Roman" w:hAnsi="Times New Roman"/>
                <w:lang w:eastAsia="ar-SA"/>
              </w:rPr>
            </w:pPr>
            <w:r w:rsidRPr="00747D46">
              <w:rPr>
                <w:rFonts w:ascii="Times New Roman" w:eastAsia="Times New Roman" w:hAnsi="Times New Roman"/>
                <w:lang w:eastAsia="ar-SA"/>
              </w:rPr>
              <w:t>- на производственные нужды</w:t>
            </w:r>
          </w:p>
        </w:tc>
        <w:tc>
          <w:tcPr>
            <w:tcW w:w="1276" w:type="dxa"/>
            <w:tcBorders>
              <w:top w:val="single" w:sz="4" w:space="0" w:color="auto"/>
              <w:left w:val="single" w:sz="4" w:space="0" w:color="000000"/>
              <w:bottom w:val="single" w:sz="4" w:space="0" w:color="000000"/>
              <w:right w:val="nil"/>
            </w:tcBorders>
            <w:vAlign w:val="center"/>
          </w:tcPr>
          <w:p w14:paraId="114AFA1B" w14:textId="77777777" w:rsidR="00191D50" w:rsidRPr="00747D46" w:rsidRDefault="00191D50" w:rsidP="00191D50">
            <w:pPr>
              <w:tabs>
                <w:tab w:val="left" w:pos="776"/>
              </w:tabs>
              <w:snapToGrid w:val="0"/>
              <w:ind w:left="-108" w:right="-108"/>
              <w:jc w:val="center"/>
              <w:rPr>
                <w:rFonts w:ascii="Times New Roman" w:eastAsia="Times New Roman" w:hAnsi="Times New Roman"/>
                <w:lang w:eastAsia="ar-SA"/>
              </w:rPr>
            </w:pPr>
          </w:p>
        </w:tc>
        <w:tc>
          <w:tcPr>
            <w:tcW w:w="1559" w:type="dxa"/>
            <w:tcBorders>
              <w:top w:val="single" w:sz="4" w:space="0" w:color="auto"/>
              <w:left w:val="single" w:sz="4" w:space="0" w:color="000000"/>
              <w:bottom w:val="single" w:sz="4" w:space="0" w:color="000000"/>
              <w:right w:val="nil"/>
            </w:tcBorders>
            <w:vAlign w:val="center"/>
          </w:tcPr>
          <w:p w14:paraId="04698B25"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1835,00</w:t>
            </w:r>
          </w:p>
        </w:tc>
        <w:tc>
          <w:tcPr>
            <w:tcW w:w="1843" w:type="dxa"/>
            <w:tcBorders>
              <w:top w:val="single" w:sz="4" w:space="0" w:color="auto"/>
              <w:left w:val="single" w:sz="4" w:space="0" w:color="000000"/>
              <w:bottom w:val="single" w:sz="4" w:space="0" w:color="000000"/>
              <w:right w:val="single" w:sz="4" w:space="0" w:color="000000"/>
            </w:tcBorders>
            <w:vAlign w:val="center"/>
          </w:tcPr>
          <w:p w14:paraId="600BB9CB"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3822,00</w:t>
            </w:r>
          </w:p>
        </w:tc>
      </w:tr>
      <w:tr w:rsidR="00191D50" w:rsidRPr="00747D46" w14:paraId="11151C59" w14:textId="77777777" w:rsidTr="00327663">
        <w:tc>
          <w:tcPr>
            <w:tcW w:w="705" w:type="dxa"/>
            <w:tcBorders>
              <w:top w:val="nil"/>
              <w:left w:val="single" w:sz="4" w:space="0" w:color="000000"/>
              <w:bottom w:val="single" w:sz="4" w:space="0" w:color="000000"/>
              <w:right w:val="nil"/>
            </w:tcBorders>
          </w:tcPr>
          <w:p w14:paraId="02776967" w14:textId="77777777" w:rsidR="00191D50" w:rsidRPr="00747D46" w:rsidRDefault="00191D50" w:rsidP="00191D50">
            <w:pPr>
              <w:snapToGrid w:val="0"/>
              <w:ind w:right="-112"/>
              <w:jc w:val="center"/>
              <w:rPr>
                <w:rFonts w:ascii="Times New Roman" w:eastAsia="Times New Roman" w:hAnsi="Times New Roman"/>
                <w:lang w:eastAsia="ar-SA"/>
              </w:rPr>
            </w:pPr>
            <w:r w:rsidRPr="00747D46">
              <w:rPr>
                <w:rFonts w:ascii="Times New Roman" w:eastAsia="Times New Roman" w:hAnsi="Times New Roman"/>
                <w:lang w:eastAsia="ar-SA"/>
              </w:rPr>
              <w:t>6.1.2</w:t>
            </w:r>
          </w:p>
        </w:tc>
        <w:tc>
          <w:tcPr>
            <w:tcW w:w="3973" w:type="dxa"/>
            <w:tcBorders>
              <w:top w:val="nil"/>
              <w:left w:val="single" w:sz="4" w:space="0" w:color="000000"/>
              <w:bottom w:val="single" w:sz="4" w:space="0" w:color="000000"/>
              <w:right w:val="nil"/>
            </w:tcBorders>
          </w:tcPr>
          <w:p w14:paraId="3A134E0A" w14:textId="77777777" w:rsidR="00191D50" w:rsidRPr="00747D46" w:rsidRDefault="00191D50" w:rsidP="00191D50">
            <w:pPr>
              <w:snapToGrid w:val="0"/>
              <w:ind w:right="-108"/>
              <w:rPr>
                <w:rFonts w:ascii="Times New Roman" w:eastAsia="Times New Roman" w:hAnsi="Times New Roman"/>
                <w:lang w:eastAsia="ar-SA"/>
              </w:rPr>
            </w:pPr>
            <w:r w:rsidRPr="00747D46">
              <w:rPr>
                <w:rFonts w:ascii="Times New Roman" w:eastAsia="Times New Roman" w:hAnsi="Times New Roman"/>
                <w:lang w:eastAsia="ar-SA"/>
              </w:rPr>
              <w:t>Вторичное использование воды</w:t>
            </w:r>
          </w:p>
        </w:tc>
        <w:tc>
          <w:tcPr>
            <w:tcW w:w="1276" w:type="dxa"/>
            <w:tcBorders>
              <w:top w:val="nil"/>
              <w:left w:val="single" w:sz="4" w:space="0" w:color="000000"/>
              <w:bottom w:val="single" w:sz="4" w:space="0" w:color="000000"/>
              <w:right w:val="nil"/>
            </w:tcBorders>
            <w:vAlign w:val="center"/>
          </w:tcPr>
          <w:p w14:paraId="11A5A344" w14:textId="77777777" w:rsidR="00191D50" w:rsidRPr="00747D46" w:rsidRDefault="00191D50" w:rsidP="00191D50">
            <w:pPr>
              <w:tabs>
                <w:tab w:val="left" w:pos="776"/>
              </w:tabs>
              <w:snapToGrid w:val="0"/>
              <w:ind w:left="-108" w:right="-108"/>
              <w:jc w:val="center"/>
              <w:rPr>
                <w:rFonts w:ascii="Times New Roman" w:eastAsia="Times New Roman" w:hAnsi="Times New Roman"/>
                <w:lang w:eastAsia="ar-SA"/>
              </w:rPr>
            </w:pPr>
            <w:r w:rsidRPr="00747D46">
              <w:rPr>
                <w:rFonts w:ascii="Times New Roman" w:eastAsia="Times New Roman" w:hAnsi="Times New Roman"/>
                <w:lang w:eastAsia="ar-SA"/>
              </w:rPr>
              <w:t>%</w:t>
            </w:r>
          </w:p>
        </w:tc>
        <w:tc>
          <w:tcPr>
            <w:tcW w:w="1559" w:type="dxa"/>
            <w:tcBorders>
              <w:top w:val="nil"/>
              <w:left w:val="single" w:sz="4" w:space="0" w:color="000000"/>
              <w:bottom w:val="single" w:sz="4" w:space="0" w:color="000000"/>
              <w:right w:val="nil"/>
            </w:tcBorders>
            <w:vAlign w:val="center"/>
          </w:tcPr>
          <w:p w14:paraId="1A7512B7"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w:t>
            </w:r>
          </w:p>
        </w:tc>
        <w:tc>
          <w:tcPr>
            <w:tcW w:w="1843" w:type="dxa"/>
            <w:tcBorders>
              <w:top w:val="nil"/>
              <w:left w:val="single" w:sz="4" w:space="0" w:color="000000"/>
              <w:bottom w:val="single" w:sz="4" w:space="0" w:color="000000"/>
              <w:right w:val="single" w:sz="4" w:space="0" w:color="000000"/>
            </w:tcBorders>
            <w:vAlign w:val="center"/>
          </w:tcPr>
          <w:p w14:paraId="185BB400"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w:t>
            </w:r>
          </w:p>
        </w:tc>
      </w:tr>
      <w:tr w:rsidR="00191D50" w:rsidRPr="00747D46" w14:paraId="26265728" w14:textId="77777777" w:rsidTr="00327663">
        <w:trPr>
          <w:trHeight w:val="278"/>
        </w:trPr>
        <w:tc>
          <w:tcPr>
            <w:tcW w:w="705" w:type="dxa"/>
            <w:tcBorders>
              <w:top w:val="nil"/>
              <w:left w:val="single" w:sz="4" w:space="0" w:color="000000"/>
              <w:bottom w:val="single" w:sz="4" w:space="0" w:color="000000"/>
              <w:right w:val="nil"/>
            </w:tcBorders>
          </w:tcPr>
          <w:p w14:paraId="71ED4C95" w14:textId="77777777" w:rsidR="00191D50" w:rsidRPr="00747D46" w:rsidRDefault="00191D50" w:rsidP="00191D50">
            <w:pPr>
              <w:snapToGrid w:val="0"/>
              <w:ind w:right="-112"/>
              <w:jc w:val="center"/>
              <w:rPr>
                <w:rFonts w:ascii="Times New Roman" w:eastAsia="Times New Roman" w:hAnsi="Times New Roman"/>
                <w:lang w:eastAsia="ar-SA"/>
              </w:rPr>
            </w:pPr>
            <w:r w:rsidRPr="00747D46">
              <w:rPr>
                <w:rFonts w:ascii="Times New Roman" w:eastAsia="Times New Roman" w:hAnsi="Times New Roman"/>
                <w:lang w:eastAsia="ar-SA"/>
              </w:rPr>
              <w:t>6.1.3</w:t>
            </w:r>
          </w:p>
        </w:tc>
        <w:tc>
          <w:tcPr>
            <w:tcW w:w="3973" w:type="dxa"/>
            <w:tcBorders>
              <w:top w:val="nil"/>
              <w:left w:val="single" w:sz="4" w:space="0" w:color="000000"/>
              <w:bottom w:val="single" w:sz="4" w:space="0" w:color="000000"/>
              <w:right w:val="nil"/>
            </w:tcBorders>
          </w:tcPr>
          <w:p w14:paraId="379FF08F" w14:textId="77777777" w:rsidR="00191D50" w:rsidRPr="00747D46" w:rsidRDefault="00191D50" w:rsidP="00191D50">
            <w:pPr>
              <w:snapToGrid w:val="0"/>
              <w:ind w:right="-108"/>
              <w:rPr>
                <w:rFonts w:ascii="Times New Roman" w:eastAsia="Times New Roman" w:hAnsi="Times New Roman"/>
                <w:lang w:eastAsia="ar-SA"/>
              </w:rPr>
            </w:pPr>
            <w:r w:rsidRPr="00747D46">
              <w:rPr>
                <w:rFonts w:ascii="Times New Roman" w:eastAsia="Times New Roman" w:hAnsi="Times New Roman"/>
                <w:lang w:eastAsia="ar-SA"/>
              </w:rPr>
              <w:t>Производительность водозаборных сооружений,</w:t>
            </w:r>
          </w:p>
          <w:p w14:paraId="0DDC5E51" w14:textId="77777777" w:rsidR="00191D50" w:rsidRPr="00747D46" w:rsidRDefault="00191D50" w:rsidP="00191D50">
            <w:pPr>
              <w:snapToGrid w:val="0"/>
              <w:ind w:right="-108"/>
              <w:rPr>
                <w:rFonts w:ascii="Times New Roman" w:eastAsia="Times New Roman" w:hAnsi="Times New Roman"/>
                <w:lang w:eastAsia="ar-SA"/>
              </w:rPr>
            </w:pPr>
            <w:r w:rsidRPr="00747D46">
              <w:rPr>
                <w:rFonts w:ascii="Times New Roman" w:eastAsia="Times New Roman" w:hAnsi="Times New Roman"/>
                <w:lang w:eastAsia="ar-SA"/>
              </w:rPr>
              <w:t>в том числе:</w:t>
            </w:r>
          </w:p>
        </w:tc>
        <w:tc>
          <w:tcPr>
            <w:tcW w:w="1276" w:type="dxa"/>
            <w:tcBorders>
              <w:top w:val="nil"/>
              <w:left w:val="single" w:sz="4" w:space="0" w:color="000000"/>
              <w:bottom w:val="single" w:sz="4" w:space="0" w:color="000000"/>
              <w:right w:val="nil"/>
            </w:tcBorders>
            <w:vAlign w:val="center"/>
          </w:tcPr>
          <w:p w14:paraId="5A1AFE06" w14:textId="77777777" w:rsidR="00191D50" w:rsidRPr="00747D46" w:rsidRDefault="00191D50" w:rsidP="00191D50">
            <w:pPr>
              <w:tabs>
                <w:tab w:val="left" w:pos="776"/>
              </w:tabs>
              <w:snapToGrid w:val="0"/>
              <w:ind w:left="-108" w:right="-108"/>
              <w:jc w:val="center"/>
              <w:rPr>
                <w:rFonts w:ascii="Times New Roman" w:eastAsia="Times New Roman" w:hAnsi="Times New Roman"/>
                <w:lang w:eastAsia="ar-SA"/>
              </w:rPr>
            </w:pPr>
            <w:r w:rsidRPr="00747D46">
              <w:rPr>
                <w:rFonts w:ascii="Times New Roman" w:eastAsia="Times New Roman" w:hAnsi="Times New Roman"/>
                <w:lang w:eastAsia="ar-SA"/>
              </w:rPr>
              <w:t>м</w:t>
            </w:r>
            <w:r w:rsidRPr="00747D46">
              <w:rPr>
                <w:rFonts w:ascii="Times New Roman" w:eastAsia="Times New Roman" w:hAnsi="Times New Roman"/>
                <w:vertAlign w:val="superscript"/>
                <w:lang w:eastAsia="ar-SA"/>
              </w:rPr>
              <w:t>3</w:t>
            </w:r>
            <w:r w:rsidRPr="00747D46">
              <w:rPr>
                <w:rFonts w:ascii="Times New Roman" w:eastAsia="Times New Roman" w:hAnsi="Times New Roman"/>
                <w:lang w:eastAsia="ar-SA"/>
              </w:rPr>
              <w:t>/</w:t>
            </w:r>
            <w:proofErr w:type="spellStart"/>
            <w:r w:rsidRPr="00747D46">
              <w:rPr>
                <w:rFonts w:ascii="Times New Roman" w:eastAsia="Times New Roman" w:hAnsi="Times New Roman"/>
                <w:lang w:eastAsia="ar-SA"/>
              </w:rPr>
              <w:t>сут</w:t>
            </w:r>
            <w:proofErr w:type="spellEnd"/>
          </w:p>
        </w:tc>
        <w:tc>
          <w:tcPr>
            <w:tcW w:w="1559" w:type="dxa"/>
            <w:tcBorders>
              <w:top w:val="nil"/>
              <w:left w:val="single" w:sz="4" w:space="0" w:color="000000"/>
              <w:bottom w:val="single" w:sz="4" w:space="0" w:color="000000"/>
              <w:right w:val="nil"/>
            </w:tcBorders>
            <w:vAlign w:val="center"/>
          </w:tcPr>
          <w:p w14:paraId="589019A6"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10500,00</w:t>
            </w:r>
          </w:p>
        </w:tc>
        <w:tc>
          <w:tcPr>
            <w:tcW w:w="1843" w:type="dxa"/>
            <w:tcBorders>
              <w:top w:val="nil"/>
              <w:left w:val="single" w:sz="4" w:space="0" w:color="000000"/>
              <w:bottom w:val="single" w:sz="4" w:space="0" w:color="000000"/>
              <w:right w:val="single" w:sz="4" w:space="0" w:color="000000"/>
            </w:tcBorders>
            <w:vAlign w:val="center"/>
          </w:tcPr>
          <w:p w14:paraId="2B34DD9B"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23000,00</w:t>
            </w:r>
          </w:p>
        </w:tc>
      </w:tr>
      <w:tr w:rsidR="00191D50" w:rsidRPr="00747D46" w14:paraId="4782F49A" w14:textId="77777777" w:rsidTr="00327663">
        <w:trPr>
          <w:trHeight w:val="122"/>
        </w:trPr>
        <w:tc>
          <w:tcPr>
            <w:tcW w:w="705" w:type="dxa"/>
            <w:tcBorders>
              <w:top w:val="nil"/>
              <w:left w:val="single" w:sz="4" w:space="0" w:color="000000"/>
              <w:bottom w:val="single" w:sz="4" w:space="0" w:color="000000"/>
              <w:right w:val="nil"/>
            </w:tcBorders>
          </w:tcPr>
          <w:p w14:paraId="27EA56D3" w14:textId="77777777" w:rsidR="00191D50" w:rsidRPr="00747D46" w:rsidRDefault="00191D50" w:rsidP="00191D50">
            <w:pPr>
              <w:snapToGrid w:val="0"/>
              <w:ind w:right="-112"/>
              <w:jc w:val="center"/>
              <w:rPr>
                <w:rFonts w:ascii="Times New Roman" w:eastAsia="Times New Roman" w:hAnsi="Times New Roman"/>
                <w:lang w:eastAsia="ar-SA"/>
              </w:rPr>
            </w:pPr>
          </w:p>
        </w:tc>
        <w:tc>
          <w:tcPr>
            <w:tcW w:w="3973" w:type="dxa"/>
            <w:tcBorders>
              <w:top w:val="nil"/>
              <w:left w:val="single" w:sz="4" w:space="0" w:color="000000"/>
              <w:bottom w:val="single" w:sz="4" w:space="0" w:color="000000"/>
              <w:right w:val="nil"/>
            </w:tcBorders>
          </w:tcPr>
          <w:p w14:paraId="6411A674" w14:textId="77777777" w:rsidR="00191D50" w:rsidRPr="00747D46" w:rsidRDefault="00191D50" w:rsidP="00191D50">
            <w:pPr>
              <w:snapToGrid w:val="0"/>
              <w:ind w:right="-108"/>
              <w:rPr>
                <w:rFonts w:ascii="Times New Roman" w:eastAsia="Times New Roman" w:hAnsi="Times New Roman"/>
                <w:lang w:eastAsia="ar-SA"/>
              </w:rPr>
            </w:pPr>
            <w:r w:rsidRPr="00747D46">
              <w:rPr>
                <w:rFonts w:ascii="Times New Roman" w:eastAsia="Times New Roman" w:hAnsi="Times New Roman"/>
                <w:lang w:eastAsia="ar-SA"/>
              </w:rPr>
              <w:t>- водозаборов поверхностных вод</w:t>
            </w:r>
          </w:p>
        </w:tc>
        <w:tc>
          <w:tcPr>
            <w:tcW w:w="1276" w:type="dxa"/>
            <w:tcBorders>
              <w:top w:val="nil"/>
              <w:left w:val="single" w:sz="4" w:space="0" w:color="000000"/>
              <w:bottom w:val="single" w:sz="4" w:space="0" w:color="000000"/>
              <w:right w:val="nil"/>
            </w:tcBorders>
            <w:vAlign w:val="center"/>
          </w:tcPr>
          <w:p w14:paraId="142BAD20" w14:textId="77777777" w:rsidR="00191D50" w:rsidRPr="00747D46" w:rsidRDefault="00191D50" w:rsidP="00191D50">
            <w:pPr>
              <w:tabs>
                <w:tab w:val="left" w:pos="776"/>
              </w:tabs>
              <w:snapToGrid w:val="0"/>
              <w:ind w:left="-108" w:right="-108"/>
              <w:jc w:val="center"/>
              <w:rPr>
                <w:rFonts w:ascii="Times New Roman" w:eastAsia="Times New Roman" w:hAnsi="Times New Roman"/>
                <w:lang w:eastAsia="ar-SA"/>
              </w:rPr>
            </w:pPr>
          </w:p>
        </w:tc>
        <w:tc>
          <w:tcPr>
            <w:tcW w:w="1559" w:type="dxa"/>
            <w:tcBorders>
              <w:top w:val="nil"/>
              <w:left w:val="single" w:sz="4" w:space="0" w:color="000000"/>
              <w:bottom w:val="single" w:sz="4" w:space="0" w:color="000000"/>
              <w:right w:val="nil"/>
            </w:tcBorders>
            <w:vAlign w:val="center"/>
          </w:tcPr>
          <w:p w14:paraId="6A9D5733"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10500,00</w:t>
            </w:r>
          </w:p>
        </w:tc>
        <w:tc>
          <w:tcPr>
            <w:tcW w:w="1843" w:type="dxa"/>
            <w:tcBorders>
              <w:top w:val="nil"/>
              <w:left w:val="single" w:sz="4" w:space="0" w:color="000000"/>
              <w:bottom w:val="single" w:sz="4" w:space="0" w:color="000000"/>
              <w:right w:val="single" w:sz="4" w:space="0" w:color="000000"/>
            </w:tcBorders>
            <w:vAlign w:val="center"/>
          </w:tcPr>
          <w:p w14:paraId="312730AC"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23000,00</w:t>
            </w:r>
          </w:p>
        </w:tc>
      </w:tr>
      <w:tr w:rsidR="00191D50" w:rsidRPr="00747D46" w14:paraId="219233AB" w14:textId="77777777" w:rsidTr="00327663">
        <w:trPr>
          <w:trHeight w:val="135"/>
        </w:trPr>
        <w:tc>
          <w:tcPr>
            <w:tcW w:w="705" w:type="dxa"/>
            <w:tcBorders>
              <w:top w:val="nil"/>
              <w:left w:val="single" w:sz="4" w:space="0" w:color="000000"/>
              <w:bottom w:val="single" w:sz="4" w:space="0" w:color="000000"/>
              <w:right w:val="nil"/>
            </w:tcBorders>
          </w:tcPr>
          <w:p w14:paraId="05EE81AE" w14:textId="77777777" w:rsidR="00191D50" w:rsidRPr="00747D46" w:rsidRDefault="00191D50" w:rsidP="00191D50">
            <w:pPr>
              <w:snapToGrid w:val="0"/>
              <w:ind w:right="-112"/>
              <w:jc w:val="center"/>
              <w:rPr>
                <w:rFonts w:ascii="Times New Roman" w:eastAsia="Times New Roman" w:hAnsi="Times New Roman"/>
                <w:lang w:eastAsia="ar-SA"/>
              </w:rPr>
            </w:pPr>
            <w:r w:rsidRPr="00747D46">
              <w:rPr>
                <w:rFonts w:ascii="Times New Roman" w:eastAsia="Times New Roman" w:hAnsi="Times New Roman"/>
                <w:lang w:eastAsia="ar-SA"/>
              </w:rPr>
              <w:t>6.1.4</w:t>
            </w:r>
          </w:p>
        </w:tc>
        <w:tc>
          <w:tcPr>
            <w:tcW w:w="3973" w:type="dxa"/>
            <w:tcBorders>
              <w:top w:val="nil"/>
              <w:left w:val="single" w:sz="4" w:space="0" w:color="000000"/>
              <w:bottom w:val="single" w:sz="4" w:space="0" w:color="000000"/>
              <w:right w:val="nil"/>
            </w:tcBorders>
          </w:tcPr>
          <w:p w14:paraId="29F19980" w14:textId="77777777" w:rsidR="00191D50" w:rsidRPr="00747D46" w:rsidRDefault="00191D50" w:rsidP="00191D50">
            <w:pPr>
              <w:snapToGrid w:val="0"/>
              <w:ind w:right="-108"/>
              <w:rPr>
                <w:rFonts w:ascii="Times New Roman" w:eastAsia="Times New Roman" w:hAnsi="Times New Roman"/>
                <w:lang w:eastAsia="ar-SA"/>
              </w:rPr>
            </w:pPr>
            <w:r w:rsidRPr="00747D46">
              <w:rPr>
                <w:rFonts w:ascii="Times New Roman" w:eastAsia="Times New Roman" w:hAnsi="Times New Roman"/>
                <w:lang w:eastAsia="ar-SA"/>
              </w:rPr>
              <w:t>Среднесуточное водопотребление на 1 чел.,</w:t>
            </w:r>
          </w:p>
          <w:p w14:paraId="349A7A33" w14:textId="77777777" w:rsidR="00191D50" w:rsidRPr="00747D46" w:rsidRDefault="00191D50" w:rsidP="00191D50">
            <w:pPr>
              <w:snapToGrid w:val="0"/>
              <w:ind w:right="-108"/>
              <w:rPr>
                <w:rFonts w:ascii="Times New Roman" w:eastAsia="Times New Roman" w:hAnsi="Times New Roman"/>
                <w:lang w:eastAsia="ar-SA"/>
              </w:rPr>
            </w:pPr>
            <w:r w:rsidRPr="00747D46">
              <w:rPr>
                <w:rFonts w:ascii="Times New Roman" w:eastAsia="Times New Roman" w:hAnsi="Times New Roman"/>
                <w:lang w:eastAsia="ar-SA"/>
              </w:rPr>
              <w:t>в том числе:</w:t>
            </w:r>
          </w:p>
        </w:tc>
        <w:tc>
          <w:tcPr>
            <w:tcW w:w="1276" w:type="dxa"/>
            <w:tcBorders>
              <w:top w:val="nil"/>
              <w:left w:val="single" w:sz="4" w:space="0" w:color="000000"/>
              <w:bottom w:val="single" w:sz="4" w:space="0" w:color="000000"/>
              <w:right w:val="nil"/>
            </w:tcBorders>
            <w:vAlign w:val="center"/>
          </w:tcPr>
          <w:p w14:paraId="254EC0EF" w14:textId="77777777" w:rsidR="00191D50" w:rsidRPr="00747D46" w:rsidRDefault="00191D50" w:rsidP="00191D50">
            <w:pPr>
              <w:tabs>
                <w:tab w:val="left" w:pos="776"/>
              </w:tabs>
              <w:snapToGrid w:val="0"/>
              <w:ind w:left="-108" w:right="-108"/>
              <w:jc w:val="center"/>
              <w:rPr>
                <w:rFonts w:ascii="Times New Roman" w:eastAsia="Times New Roman" w:hAnsi="Times New Roman"/>
                <w:lang w:eastAsia="ar-SA"/>
              </w:rPr>
            </w:pPr>
            <w:r w:rsidRPr="00747D46">
              <w:rPr>
                <w:rFonts w:ascii="Times New Roman" w:eastAsia="Times New Roman" w:hAnsi="Times New Roman"/>
                <w:lang w:eastAsia="ar-SA"/>
              </w:rPr>
              <w:t>л/</w:t>
            </w:r>
            <w:proofErr w:type="spellStart"/>
            <w:r w:rsidRPr="00747D46">
              <w:rPr>
                <w:rFonts w:ascii="Times New Roman" w:eastAsia="Times New Roman" w:hAnsi="Times New Roman"/>
                <w:lang w:eastAsia="ar-SA"/>
              </w:rPr>
              <w:t>сут</w:t>
            </w:r>
            <w:proofErr w:type="spellEnd"/>
          </w:p>
        </w:tc>
        <w:tc>
          <w:tcPr>
            <w:tcW w:w="1559" w:type="dxa"/>
            <w:tcBorders>
              <w:top w:val="nil"/>
              <w:left w:val="single" w:sz="4" w:space="0" w:color="000000"/>
              <w:bottom w:val="single" w:sz="4" w:space="0" w:color="000000"/>
              <w:right w:val="nil"/>
            </w:tcBorders>
            <w:vAlign w:val="center"/>
          </w:tcPr>
          <w:p w14:paraId="594C5276"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150-250</w:t>
            </w:r>
          </w:p>
        </w:tc>
        <w:tc>
          <w:tcPr>
            <w:tcW w:w="1843" w:type="dxa"/>
            <w:tcBorders>
              <w:top w:val="nil"/>
              <w:left w:val="single" w:sz="4" w:space="0" w:color="000000"/>
              <w:bottom w:val="single" w:sz="4" w:space="0" w:color="000000"/>
              <w:right w:val="single" w:sz="4" w:space="0" w:color="000000"/>
            </w:tcBorders>
            <w:vAlign w:val="center"/>
          </w:tcPr>
          <w:p w14:paraId="60045733"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250-350</w:t>
            </w:r>
          </w:p>
        </w:tc>
      </w:tr>
      <w:tr w:rsidR="00191D50" w:rsidRPr="00747D46" w14:paraId="17525633" w14:textId="77777777" w:rsidTr="00327663">
        <w:tc>
          <w:tcPr>
            <w:tcW w:w="705" w:type="dxa"/>
            <w:tcBorders>
              <w:top w:val="nil"/>
              <w:left w:val="single" w:sz="4" w:space="0" w:color="000000"/>
              <w:bottom w:val="single" w:sz="4" w:space="0" w:color="000000"/>
              <w:right w:val="nil"/>
            </w:tcBorders>
          </w:tcPr>
          <w:p w14:paraId="00D4EF6E" w14:textId="77777777" w:rsidR="00191D50" w:rsidRPr="00747D46" w:rsidRDefault="00191D50" w:rsidP="00191D50">
            <w:pPr>
              <w:snapToGrid w:val="0"/>
              <w:ind w:right="-112"/>
              <w:jc w:val="center"/>
              <w:rPr>
                <w:rFonts w:ascii="Times New Roman" w:eastAsia="Times New Roman" w:hAnsi="Times New Roman"/>
                <w:lang w:eastAsia="ar-SA"/>
              </w:rPr>
            </w:pPr>
          </w:p>
        </w:tc>
        <w:tc>
          <w:tcPr>
            <w:tcW w:w="3973" w:type="dxa"/>
            <w:tcBorders>
              <w:top w:val="nil"/>
              <w:left w:val="single" w:sz="4" w:space="0" w:color="000000"/>
              <w:bottom w:val="single" w:sz="4" w:space="0" w:color="000000"/>
              <w:right w:val="nil"/>
            </w:tcBorders>
          </w:tcPr>
          <w:p w14:paraId="03F20D4E" w14:textId="77777777" w:rsidR="00191D50" w:rsidRPr="00747D46" w:rsidRDefault="00191D50" w:rsidP="00191D50">
            <w:pPr>
              <w:snapToGrid w:val="0"/>
              <w:ind w:right="-108"/>
              <w:rPr>
                <w:rFonts w:ascii="Times New Roman" w:eastAsia="Times New Roman" w:hAnsi="Times New Roman"/>
                <w:lang w:eastAsia="ar-SA"/>
              </w:rPr>
            </w:pPr>
            <w:r w:rsidRPr="00747D46">
              <w:rPr>
                <w:rFonts w:ascii="Times New Roman" w:eastAsia="Times New Roman" w:hAnsi="Times New Roman"/>
                <w:lang w:eastAsia="ar-SA"/>
              </w:rPr>
              <w:t>- на хозяйственно-питьевые нужды</w:t>
            </w:r>
          </w:p>
        </w:tc>
        <w:tc>
          <w:tcPr>
            <w:tcW w:w="1276" w:type="dxa"/>
            <w:tcBorders>
              <w:top w:val="nil"/>
              <w:left w:val="single" w:sz="4" w:space="0" w:color="000000"/>
              <w:bottom w:val="single" w:sz="4" w:space="0" w:color="000000"/>
              <w:right w:val="nil"/>
            </w:tcBorders>
            <w:vAlign w:val="center"/>
          </w:tcPr>
          <w:p w14:paraId="77F5219B" w14:textId="77777777" w:rsidR="00191D50" w:rsidRPr="00747D46" w:rsidRDefault="00191D50" w:rsidP="00191D50">
            <w:pPr>
              <w:tabs>
                <w:tab w:val="left" w:pos="776"/>
              </w:tabs>
              <w:snapToGrid w:val="0"/>
              <w:ind w:left="-108" w:right="-108"/>
              <w:jc w:val="center"/>
              <w:rPr>
                <w:rFonts w:ascii="Times New Roman" w:eastAsia="Times New Roman" w:hAnsi="Times New Roman"/>
                <w:lang w:eastAsia="ar-SA"/>
              </w:rPr>
            </w:pPr>
            <w:r w:rsidRPr="00747D46">
              <w:rPr>
                <w:rFonts w:ascii="Times New Roman" w:eastAsia="Times New Roman" w:hAnsi="Times New Roman"/>
                <w:lang w:eastAsia="ar-SA"/>
              </w:rPr>
              <w:t>л/</w:t>
            </w:r>
            <w:proofErr w:type="spellStart"/>
            <w:r w:rsidRPr="00747D46">
              <w:rPr>
                <w:rFonts w:ascii="Times New Roman" w:eastAsia="Times New Roman" w:hAnsi="Times New Roman"/>
                <w:lang w:eastAsia="ar-SA"/>
              </w:rPr>
              <w:t>сут</w:t>
            </w:r>
            <w:proofErr w:type="spellEnd"/>
          </w:p>
        </w:tc>
        <w:tc>
          <w:tcPr>
            <w:tcW w:w="1559" w:type="dxa"/>
            <w:tcBorders>
              <w:top w:val="nil"/>
              <w:left w:val="single" w:sz="4" w:space="0" w:color="000000"/>
              <w:bottom w:val="single" w:sz="4" w:space="0" w:color="000000"/>
              <w:right w:val="nil"/>
            </w:tcBorders>
            <w:vAlign w:val="center"/>
          </w:tcPr>
          <w:p w14:paraId="12172C75"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150-250</w:t>
            </w:r>
          </w:p>
        </w:tc>
        <w:tc>
          <w:tcPr>
            <w:tcW w:w="1843" w:type="dxa"/>
            <w:tcBorders>
              <w:top w:val="nil"/>
              <w:left w:val="single" w:sz="4" w:space="0" w:color="000000"/>
              <w:bottom w:val="single" w:sz="4" w:space="0" w:color="000000"/>
              <w:right w:val="single" w:sz="4" w:space="0" w:color="000000"/>
            </w:tcBorders>
            <w:vAlign w:val="center"/>
          </w:tcPr>
          <w:p w14:paraId="1E11435F"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250-350</w:t>
            </w:r>
          </w:p>
        </w:tc>
      </w:tr>
      <w:tr w:rsidR="00191D50" w:rsidRPr="00747D46" w14:paraId="636EE64E" w14:textId="77777777" w:rsidTr="00327663">
        <w:trPr>
          <w:trHeight w:val="210"/>
        </w:trPr>
        <w:tc>
          <w:tcPr>
            <w:tcW w:w="705" w:type="dxa"/>
            <w:tcBorders>
              <w:top w:val="nil"/>
              <w:left w:val="single" w:sz="4" w:space="0" w:color="000000"/>
              <w:bottom w:val="single" w:sz="4" w:space="0" w:color="000000"/>
              <w:right w:val="nil"/>
            </w:tcBorders>
          </w:tcPr>
          <w:p w14:paraId="4CC1AF54" w14:textId="77777777" w:rsidR="00191D50" w:rsidRPr="00747D46" w:rsidRDefault="00191D50" w:rsidP="00191D50">
            <w:pPr>
              <w:snapToGrid w:val="0"/>
              <w:ind w:right="-112"/>
              <w:jc w:val="center"/>
              <w:rPr>
                <w:rFonts w:ascii="Times New Roman" w:eastAsia="Times New Roman" w:hAnsi="Times New Roman"/>
                <w:lang w:eastAsia="ar-SA"/>
              </w:rPr>
            </w:pPr>
            <w:r w:rsidRPr="00747D46">
              <w:rPr>
                <w:rFonts w:ascii="Times New Roman" w:eastAsia="Times New Roman" w:hAnsi="Times New Roman"/>
                <w:lang w:eastAsia="ar-SA"/>
              </w:rPr>
              <w:t>6.1.5</w:t>
            </w:r>
          </w:p>
        </w:tc>
        <w:tc>
          <w:tcPr>
            <w:tcW w:w="3973" w:type="dxa"/>
            <w:tcBorders>
              <w:top w:val="nil"/>
              <w:left w:val="single" w:sz="4" w:space="0" w:color="000000"/>
              <w:bottom w:val="single" w:sz="4" w:space="0" w:color="000000"/>
              <w:right w:val="nil"/>
            </w:tcBorders>
          </w:tcPr>
          <w:p w14:paraId="3D700A53" w14:textId="77777777" w:rsidR="00191D50" w:rsidRPr="00747D46" w:rsidRDefault="00191D50" w:rsidP="00191D50">
            <w:pPr>
              <w:snapToGrid w:val="0"/>
              <w:ind w:right="-108"/>
              <w:rPr>
                <w:rFonts w:ascii="Times New Roman" w:eastAsia="Times New Roman" w:hAnsi="Times New Roman"/>
                <w:lang w:eastAsia="ar-SA"/>
              </w:rPr>
            </w:pPr>
            <w:r w:rsidRPr="00747D46">
              <w:rPr>
                <w:rFonts w:ascii="Times New Roman" w:eastAsia="Times New Roman" w:hAnsi="Times New Roman"/>
                <w:lang w:eastAsia="ar-SA"/>
              </w:rPr>
              <w:t>Протяженность сетей</w:t>
            </w:r>
          </w:p>
        </w:tc>
        <w:tc>
          <w:tcPr>
            <w:tcW w:w="1276" w:type="dxa"/>
            <w:tcBorders>
              <w:top w:val="nil"/>
              <w:left w:val="single" w:sz="4" w:space="0" w:color="000000"/>
              <w:bottom w:val="single" w:sz="4" w:space="0" w:color="000000"/>
              <w:right w:val="nil"/>
            </w:tcBorders>
            <w:vAlign w:val="center"/>
          </w:tcPr>
          <w:p w14:paraId="0E48DFB5" w14:textId="77777777" w:rsidR="00191D50" w:rsidRPr="00747D46" w:rsidRDefault="00191D50" w:rsidP="00191D50">
            <w:pPr>
              <w:tabs>
                <w:tab w:val="left" w:pos="776"/>
              </w:tabs>
              <w:snapToGrid w:val="0"/>
              <w:ind w:left="-108" w:right="-108"/>
              <w:jc w:val="center"/>
              <w:rPr>
                <w:rFonts w:ascii="Times New Roman" w:eastAsia="Times New Roman" w:hAnsi="Times New Roman"/>
                <w:lang w:eastAsia="ar-SA"/>
              </w:rPr>
            </w:pPr>
            <w:r w:rsidRPr="00747D46">
              <w:rPr>
                <w:rFonts w:ascii="Times New Roman" w:eastAsia="Times New Roman" w:hAnsi="Times New Roman"/>
                <w:lang w:eastAsia="ar-SA"/>
              </w:rPr>
              <w:t>км</w:t>
            </w:r>
          </w:p>
        </w:tc>
        <w:tc>
          <w:tcPr>
            <w:tcW w:w="1559" w:type="dxa"/>
            <w:tcBorders>
              <w:top w:val="nil"/>
              <w:left w:val="single" w:sz="4" w:space="0" w:color="000000"/>
              <w:bottom w:val="single" w:sz="4" w:space="0" w:color="000000"/>
              <w:right w:val="nil"/>
            </w:tcBorders>
            <w:vAlign w:val="center"/>
          </w:tcPr>
          <w:p w14:paraId="1CBAD628"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154,00</w:t>
            </w:r>
          </w:p>
        </w:tc>
        <w:tc>
          <w:tcPr>
            <w:tcW w:w="1843" w:type="dxa"/>
            <w:tcBorders>
              <w:top w:val="nil"/>
              <w:left w:val="single" w:sz="4" w:space="0" w:color="000000"/>
              <w:bottom w:val="single" w:sz="4" w:space="0" w:color="000000"/>
              <w:right w:val="single" w:sz="4" w:space="0" w:color="000000"/>
            </w:tcBorders>
            <w:vAlign w:val="center"/>
          </w:tcPr>
          <w:p w14:paraId="46B6873C"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101,00</w:t>
            </w:r>
          </w:p>
        </w:tc>
      </w:tr>
      <w:tr w:rsidR="00191D50" w:rsidRPr="00747D46" w14:paraId="274E1A80" w14:textId="77777777" w:rsidTr="002320FC">
        <w:trPr>
          <w:trHeight w:val="234"/>
        </w:trPr>
        <w:tc>
          <w:tcPr>
            <w:tcW w:w="9356" w:type="dxa"/>
            <w:gridSpan w:val="5"/>
            <w:tcBorders>
              <w:top w:val="nil"/>
              <w:left w:val="single" w:sz="4" w:space="0" w:color="000000"/>
              <w:bottom w:val="single" w:sz="4" w:space="0" w:color="000000"/>
              <w:right w:val="single" w:sz="4" w:space="0" w:color="000000"/>
            </w:tcBorders>
          </w:tcPr>
          <w:p w14:paraId="3086328D" w14:textId="77777777" w:rsidR="00191D50" w:rsidRPr="00747D46" w:rsidRDefault="00191D50" w:rsidP="00191D50">
            <w:pPr>
              <w:snapToGrid w:val="0"/>
              <w:ind w:right="-112"/>
              <w:jc w:val="center"/>
              <w:rPr>
                <w:rFonts w:ascii="Times New Roman" w:eastAsia="Times New Roman" w:hAnsi="Times New Roman"/>
                <w:lang w:eastAsia="ar-SA"/>
              </w:rPr>
            </w:pPr>
            <w:r w:rsidRPr="00747D46">
              <w:rPr>
                <w:rFonts w:ascii="Times New Roman" w:eastAsia="Times New Roman" w:hAnsi="Times New Roman"/>
                <w:b/>
                <w:bCs/>
                <w:lang w:eastAsia="ar-SA"/>
              </w:rPr>
              <w:t>6.2. Канализация</w:t>
            </w:r>
          </w:p>
        </w:tc>
      </w:tr>
      <w:tr w:rsidR="00191D50" w:rsidRPr="00747D46" w14:paraId="1DB423DB" w14:textId="77777777" w:rsidTr="002320FC">
        <w:trPr>
          <w:trHeight w:val="234"/>
        </w:trPr>
        <w:tc>
          <w:tcPr>
            <w:tcW w:w="9356" w:type="dxa"/>
            <w:gridSpan w:val="5"/>
            <w:tcBorders>
              <w:top w:val="nil"/>
              <w:left w:val="single" w:sz="4" w:space="0" w:color="000000"/>
              <w:bottom w:val="single" w:sz="4" w:space="0" w:color="000000"/>
              <w:right w:val="single" w:sz="4" w:space="0" w:color="000000"/>
            </w:tcBorders>
          </w:tcPr>
          <w:p w14:paraId="7A5B5AB7" w14:textId="77777777" w:rsidR="00191D50" w:rsidRPr="00747D46" w:rsidRDefault="00327663" w:rsidP="00191D50">
            <w:pPr>
              <w:snapToGrid w:val="0"/>
              <w:ind w:left="-108" w:right="-108"/>
              <w:jc w:val="center"/>
              <w:rPr>
                <w:rFonts w:ascii="Times New Roman" w:eastAsia="Times New Roman" w:hAnsi="Times New Roman"/>
                <w:lang w:eastAsia="ar-SA"/>
              </w:rPr>
            </w:pPr>
            <w:r>
              <w:rPr>
                <w:rFonts w:ascii="Times New Roman" w:eastAsia="Times New Roman" w:hAnsi="Times New Roman"/>
                <w:b/>
                <w:lang w:eastAsia="ar-SA"/>
              </w:rPr>
              <w:t>г</w:t>
            </w:r>
            <w:r w:rsidR="00191D50" w:rsidRPr="00747D46">
              <w:rPr>
                <w:rFonts w:ascii="Times New Roman" w:eastAsia="Times New Roman" w:hAnsi="Times New Roman"/>
                <w:b/>
                <w:lang w:eastAsia="ar-SA"/>
              </w:rPr>
              <w:t xml:space="preserve">. </w:t>
            </w:r>
            <w:proofErr w:type="spellStart"/>
            <w:r w:rsidR="00191D50" w:rsidRPr="00747D46">
              <w:rPr>
                <w:rFonts w:ascii="Times New Roman" w:eastAsia="Times New Roman" w:hAnsi="Times New Roman"/>
                <w:b/>
                <w:lang w:eastAsia="ar-SA"/>
              </w:rPr>
              <w:t>Усть</w:t>
            </w:r>
            <w:proofErr w:type="spellEnd"/>
            <w:r w:rsidR="00191D50" w:rsidRPr="00747D46">
              <w:rPr>
                <w:rFonts w:ascii="Times New Roman" w:eastAsia="Times New Roman" w:hAnsi="Times New Roman"/>
                <w:b/>
                <w:lang w:eastAsia="ar-SA"/>
              </w:rPr>
              <w:t>- Лабинск</w:t>
            </w:r>
          </w:p>
        </w:tc>
      </w:tr>
      <w:tr w:rsidR="00191D50" w:rsidRPr="00747D46" w14:paraId="7CDB01FD" w14:textId="77777777" w:rsidTr="00327663">
        <w:trPr>
          <w:trHeight w:val="480"/>
        </w:trPr>
        <w:tc>
          <w:tcPr>
            <w:tcW w:w="705" w:type="dxa"/>
            <w:tcBorders>
              <w:top w:val="nil"/>
              <w:left w:val="single" w:sz="4" w:space="0" w:color="000000"/>
              <w:bottom w:val="single" w:sz="4" w:space="0" w:color="000000"/>
              <w:right w:val="nil"/>
            </w:tcBorders>
          </w:tcPr>
          <w:p w14:paraId="22D04853" w14:textId="77777777" w:rsidR="00191D50" w:rsidRPr="00747D46" w:rsidRDefault="00191D50" w:rsidP="00191D50">
            <w:pPr>
              <w:snapToGrid w:val="0"/>
              <w:ind w:right="-112"/>
              <w:jc w:val="center"/>
              <w:rPr>
                <w:rFonts w:ascii="Times New Roman" w:eastAsia="Times New Roman" w:hAnsi="Times New Roman"/>
                <w:b/>
                <w:bCs/>
                <w:lang w:eastAsia="ar-SA"/>
              </w:rPr>
            </w:pPr>
            <w:r w:rsidRPr="00747D46">
              <w:rPr>
                <w:rFonts w:ascii="Times New Roman" w:eastAsia="Times New Roman" w:hAnsi="Times New Roman"/>
                <w:bCs/>
                <w:lang w:eastAsia="ar-SA"/>
              </w:rPr>
              <w:t>6.2.1</w:t>
            </w:r>
          </w:p>
        </w:tc>
        <w:tc>
          <w:tcPr>
            <w:tcW w:w="3973" w:type="dxa"/>
            <w:tcBorders>
              <w:top w:val="nil"/>
              <w:left w:val="single" w:sz="4" w:space="0" w:color="000000"/>
              <w:bottom w:val="single" w:sz="4" w:space="0" w:color="000000"/>
              <w:right w:val="nil"/>
            </w:tcBorders>
            <w:vAlign w:val="center"/>
          </w:tcPr>
          <w:p w14:paraId="2B7361BC" w14:textId="77777777" w:rsidR="00191D50" w:rsidRPr="00747D46" w:rsidRDefault="00191D50" w:rsidP="00191D50">
            <w:pPr>
              <w:snapToGrid w:val="0"/>
              <w:ind w:right="-108"/>
              <w:rPr>
                <w:rFonts w:ascii="Times New Roman" w:eastAsia="Times New Roman" w:hAnsi="Times New Roman"/>
                <w:lang w:eastAsia="ar-SA"/>
              </w:rPr>
            </w:pPr>
            <w:r w:rsidRPr="00747D46">
              <w:rPr>
                <w:rFonts w:ascii="Times New Roman" w:eastAsia="Times New Roman" w:hAnsi="Times New Roman"/>
                <w:lang w:eastAsia="ar-SA"/>
              </w:rPr>
              <w:t>Общее поступление сточных вод, в том числе:</w:t>
            </w:r>
          </w:p>
        </w:tc>
        <w:tc>
          <w:tcPr>
            <w:tcW w:w="1276" w:type="dxa"/>
            <w:tcBorders>
              <w:top w:val="nil"/>
              <w:left w:val="single" w:sz="4" w:space="0" w:color="000000"/>
              <w:bottom w:val="single" w:sz="4" w:space="0" w:color="000000"/>
              <w:right w:val="nil"/>
            </w:tcBorders>
            <w:vAlign w:val="center"/>
          </w:tcPr>
          <w:p w14:paraId="04792B03" w14:textId="77777777" w:rsidR="00191D50" w:rsidRPr="00747D46" w:rsidRDefault="00191D50" w:rsidP="00191D50">
            <w:pPr>
              <w:tabs>
                <w:tab w:val="left" w:pos="776"/>
              </w:tabs>
              <w:snapToGrid w:val="0"/>
              <w:ind w:left="-108" w:right="-108"/>
              <w:jc w:val="center"/>
              <w:rPr>
                <w:rFonts w:ascii="Times New Roman" w:eastAsia="Times New Roman" w:hAnsi="Times New Roman"/>
                <w:lang w:eastAsia="ar-SA"/>
              </w:rPr>
            </w:pPr>
            <w:r w:rsidRPr="00747D46">
              <w:rPr>
                <w:rFonts w:ascii="Times New Roman" w:eastAsia="Times New Roman" w:hAnsi="Times New Roman"/>
                <w:lang w:eastAsia="ar-SA"/>
              </w:rPr>
              <w:t>м</w:t>
            </w:r>
            <w:r w:rsidRPr="00747D46">
              <w:rPr>
                <w:rFonts w:ascii="Times New Roman" w:eastAsia="Times New Roman" w:hAnsi="Times New Roman"/>
                <w:vertAlign w:val="superscript"/>
                <w:lang w:eastAsia="ar-SA"/>
              </w:rPr>
              <w:t>3</w:t>
            </w:r>
            <w:r w:rsidRPr="00747D46">
              <w:rPr>
                <w:rFonts w:ascii="Times New Roman" w:eastAsia="Times New Roman" w:hAnsi="Times New Roman"/>
                <w:lang w:eastAsia="ar-SA"/>
              </w:rPr>
              <w:t>/</w:t>
            </w:r>
            <w:proofErr w:type="spellStart"/>
            <w:r w:rsidRPr="00747D46">
              <w:rPr>
                <w:rFonts w:ascii="Times New Roman" w:eastAsia="Times New Roman" w:hAnsi="Times New Roman"/>
                <w:lang w:eastAsia="ar-SA"/>
              </w:rPr>
              <w:t>сут</w:t>
            </w:r>
            <w:proofErr w:type="spellEnd"/>
          </w:p>
        </w:tc>
        <w:tc>
          <w:tcPr>
            <w:tcW w:w="1559" w:type="dxa"/>
            <w:tcBorders>
              <w:top w:val="nil"/>
              <w:left w:val="single" w:sz="4" w:space="0" w:color="000000"/>
              <w:bottom w:val="single" w:sz="4" w:space="0" w:color="000000"/>
              <w:right w:val="nil"/>
            </w:tcBorders>
            <w:vAlign w:val="center"/>
          </w:tcPr>
          <w:p w14:paraId="3773D108"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9968,90</w:t>
            </w:r>
          </w:p>
        </w:tc>
        <w:tc>
          <w:tcPr>
            <w:tcW w:w="1843" w:type="dxa"/>
            <w:tcBorders>
              <w:top w:val="nil"/>
              <w:left w:val="single" w:sz="4" w:space="0" w:color="000000"/>
              <w:bottom w:val="single" w:sz="4" w:space="0" w:color="000000"/>
              <w:right w:val="single" w:sz="4" w:space="0" w:color="000000"/>
            </w:tcBorders>
            <w:vAlign w:val="center"/>
          </w:tcPr>
          <w:p w14:paraId="7126E98F"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18657,80</w:t>
            </w:r>
          </w:p>
        </w:tc>
      </w:tr>
      <w:tr w:rsidR="00191D50" w:rsidRPr="00747D46" w14:paraId="68A9B93C" w14:textId="77777777" w:rsidTr="00327663">
        <w:trPr>
          <w:trHeight w:val="176"/>
        </w:trPr>
        <w:tc>
          <w:tcPr>
            <w:tcW w:w="705" w:type="dxa"/>
            <w:tcBorders>
              <w:top w:val="nil"/>
              <w:left w:val="single" w:sz="4" w:space="0" w:color="000000"/>
              <w:bottom w:val="single" w:sz="4" w:space="0" w:color="000000"/>
              <w:right w:val="nil"/>
            </w:tcBorders>
          </w:tcPr>
          <w:p w14:paraId="78E84E9A" w14:textId="77777777" w:rsidR="00191D50" w:rsidRPr="00747D46" w:rsidRDefault="00191D50" w:rsidP="00191D50">
            <w:pPr>
              <w:snapToGrid w:val="0"/>
              <w:ind w:right="-112"/>
              <w:jc w:val="center"/>
              <w:rPr>
                <w:rFonts w:ascii="Times New Roman" w:eastAsia="Times New Roman" w:hAnsi="Times New Roman"/>
                <w:lang w:eastAsia="ar-SA"/>
              </w:rPr>
            </w:pPr>
          </w:p>
        </w:tc>
        <w:tc>
          <w:tcPr>
            <w:tcW w:w="3973" w:type="dxa"/>
            <w:tcBorders>
              <w:top w:val="nil"/>
              <w:left w:val="single" w:sz="4" w:space="0" w:color="000000"/>
              <w:bottom w:val="single" w:sz="4" w:space="0" w:color="000000"/>
              <w:right w:val="nil"/>
            </w:tcBorders>
            <w:vAlign w:val="center"/>
          </w:tcPr>
          <w:p w14:paraId="031C685A" w14:textId="77777777" w:rsidR="00191D50" w:rsidRPr="00747D46" w:rsidRDefault="00191D50" w:rsidP="00191D50">
            <w:pPr>
              <w:snapToGrid w:val="0"/>
              <w:ind w:right="-108"/>
              <w:rPr>
                <w:rFonts w:ascii="Times New Roman" w:eastAsia="Times New Roman" w:hAnsi="Times New Roman"/>
                <w:lang w:eastAsia="ar-SA"/>
              </w:rPr>
            </w:pPr>
            <w:r w:rsidRPr="00747D46">
              <w:rPr>
                <w:rFonts w:ascii="Times New Roman" w:eastAsia="Times New Roman" w:hAnsi="Times New Roman"/>
                <w:lang w:eastAsia="ar-SA"/>
              </w:rPr>
              <w:t>- хозяйственно-бытовые сточные воды</w:t>
            </w:r>
          </w:p>
        </w:tc>
        <w:tc>
          <w:tcPr>
            <w:tcW w:w="1276" w:type="dxa"/>
            <w:tcBorders>
              <w:top w:val="nil"/>
              <w:left w:val="single" w:sz="4" w:space="0" w:color="000000"/>
              <w:bottom w:val="single" w:sz="4" w:space="0" w:color="000000"/>
              <w:right w:val="nil"/>
            </w:tcBorders>
            <w:vAlign w:val="center"/>
          </w:tcPr>
          <w:p w14:paraId="73DC08A7" w14:textId="77777777" w:rsidR="00191D50" w:rsidRPr="00747D46" w:rsidRDefault="00191D50" w:rsidP="00191D50">
            <w:pPr>
              <w:tabs>
                <w:tab w:val="left" w:pos="776"/>
              </w:tabs>
              <w:snapToGrid w:val="0"/>
              <w:ind w:left="-108" w:right="-108"/>
              <w:jc w:val="center"/>
              <w:rPr>
                <w:rFonts w:ascii="Times New Roman" w:eastAsia="Times New Roman" w:hAnsi="Times New Roman"/>
                <w:lang w:eastAsia="ar-SA"/>
              </w:rPr>
            </w:pPr>
            <w:r w:rsidRPr="00747D46">
              <w:rPr>
                <w:rFonts w:ascii="Times New Roman" w:eastAsia="Times New Roman" w:hAnsi="Times New Roman"/>
                <w:lang w:eastAsia="ar-SA"/>
              </w:rPr>
              <w:t>м</w:t>
            </w:r>
            <w:r w:rsidRPr="00747D46">
              <w:rPr>
                <w:rFonts w:ascii="Times New Roman" w:eastAsia="Times New Roman" w:hAnsi="Times New Roman"/>
                <w:vertAlign w:val="superscript"/>
                <w:lang w:eastAsia="ar-SA"/>
              </w:rPr>
              <w:t>3</w:t>
            </w:r>
            <w:r w:rsidRPr="00747D46">
              <w:rPr>
                <w:rFonts w:ascii="Times New Roman" w:eastAsia="Times New Roman" w:hAnsi="Times New Roman"/>
                <w:lang w:eastAsia="ar-SA"/>
              </w:rPr>
              <w:t>/</w:t>
            </w:r>
            <w:proofErr w:type="spellStart"/>
            <w:r w:rsidRPr="00747D46">
              <w:rPr>
                <w:rFonts w:ascii="Times New Roman" w:eastAsia="Times New Roman" w:hAnsi="Times New Roman"/>
                <w:lang w:eastAsia="ar-SA"/>
              </w:rPr>
              <w:t>сут</w:t>
            </w:r>
            <w:proofErr w:type="spellEnd"/>
          </w:p>
        </w:tc>
        <w:tc>
          <w:tcPr>
            <w:tcW w:w="1559" w:type="dxa"/>
            <w:tcBorders>
              <w:top w:val="nil"/>
              <w:left w:val="single" w:sz="4" w:space="0" w:color="000000"/>
              <w:bottom w:val="single" w:sz="4" w:space="0" w:color="000000"/>
              <w:right w:val="nil"/>
            </w:tcBorders>
            <w:vAlign w:val="center"/>
          </w:tcPr>
          <w:p w14:paraId="5B44E535" w14:textId="77777777" w:rsidR="00191D50" w:rsidRPr="00747D46" w:rsidRDefault="00191D50" w:rsidP="00191D50">
            <w:pPr>
              <w:ind w:left="-108" w:right="-108"/>
              <w:jc w:val="center"/>
              <w:rPr>
                <w:rFonts w:ascii="Times New Roman" w:eastAsia="Times New Roman" w:hAnsi="Times New Roman"/>
              </w:rPr>
            </w:pPr>
            <w:r w:rsidRPr="00747D46">
              <w:rPr>
                <w:rFonts w:ascii="Times New Roman" w:eastAsia="Times New Roman" w:hAnsi="Times New Roman"/>
              </w:rPr>
              <w:t>8133,90</w:t>
            </w:r>
          </w:p>
        </w:tc>
        <w:tc>
          <w:tcPr>
            <w:tcW w:w="1843" w:type="dxa"/>
            <w:tcBorders>
              <w:top w:val="nil"/>
              <w:left w:val="single" w:sz="4" w:space="0" w:color="000000"/>
              <w:bottom w:val="single" w:sz="4" w:space="0" w:color="000000"/>
              <w:right w:val="single" w:sz="4" w:space="0" w:color="000000"/>
            </w:tcBorders>
            <w:vAlign w:val="center"/>
          </w:tcPr>
          <w:p w14:paraId="7D19FA71" w14:textId="77777777" w:rsidR="00191D50" w:rsidRPr="00747D46" w:rsidRDefault="00191D50" w:rsidP="00191D50">
            <w:pPr>
              <w:ind w:left="-108" w:right="-108"/>
              <w:jc w:val="center"/>
              <w:rPr>
                <w:rFonts w:ascii="Times New Roman" w:eastAsia="Times New Roman" w:hAnsi="Times New Roman"/>
              </w:rPr>
            </w:pPr>
            <w:r w:rsidRPr="00747D46">
              <w:rPr>
                <w:rFonts w:ascii="Times New Roman" w:eastAsia="Times New Roman" w:hAnsi="Times New Roman"/>
              </w:rPr>
              <w:t>15899,80</w:t>
            </w:r>
          </w:p>
        </w:tc>
      </w:tr>
      <w:tr w:rsidR="00191D50" w:rsidRPr="00747D46" w14:paraId="12846725" w14:textId="77777777" w:rsidTr="00327663">
        <w:trPr>
          <w:trHeight w:val="240"/>
        </w:trPr>
        <w:tc>
          <w:tcPr>
            <w:tcW w:w="705" w:type="dxa"/>
            <w:tcBorders>
              <w:top w:val="nil"/>
              <w:left w:val="single" w:sz="4" w:space="0" w:color="000000"/>
              <w:bottom w:val="single" w:sz="4" w:space="0" w:color="000000"/>
              <w:right w:val="nil"/>
            </w:tcBorders>
          </w:tcPr>
          <w:p w14:paraId="52341A1F" w14:textId="77777777" w:rsidR="00191D50" w:rsidRPr="00747D46" w:rsidRDefault="00191D50" w:rsidP="00191D50">
            <w:pPr>
              <w:snapToGrid w:val="0"/>
              <w:ind w:right="-112"/>
              <w:jc w:val="center"/>
              <w:rPr>
                <w:rFonts w:ascii="Times New Roman" w:eastAsia="Times New Roman" w:hAnsi="Times New Roman"/>
                <w:lang w:eastAsia="ar-SA"/>
              </w:rPr>
            </w:pPr>
          </w:p>
        </w:tc>
        <w:tc>
          <w:tcPr>
            <w:tcW w:w="3973" w:type="dxa"/>
            <w:tcBorders>
              <w:top w:val="nil"/>
              <w:left w:val="single" w:sz="4" w:space="0" w:color="000000"/>
              <w:bottom w:val="single" w:sz="4" w:space="0" w:color="000000"/>
              <w:right w:val="nil"/>
            </w:tcBorders>
            <w:vAlign w:val="center"/>
          </w:tcPr>
          <w:p w14:paraId="33DB039C" w14:textId="77777777" w:rsidR="00191D50" w:rsidRPr="00747D46" w:rsidRDefault="00191D50" w:rsidP="00191D50">
            <w:pPr>
              <w:snapToGrid w:val="0"/>
              <w:ind w:right="-108"/>
              <w:rPr>
                <w:rFonts w:ascii="Times New Roman" w:eastAsia="Times New Roman" w:hAnsi="Times New Roman"/>
                <w:lang w:eastAsia="ar-SA"/>
              </w:rPr>
            </w:pPr>
            <w:r w:rsidRPr="00747D46">
              <w:rPr>
                <w:rFonts w:ascii="Times New Roman" w:eastAsia="Times New Roman" w:hAnsi="Times New Roman"/>
                <w:lang w:eastAsia="ar-SA"/>
              </w:rPr>
              <w:t>- производственные сточные воды</w:t>
            </w:r>
          </w:p>
        </w:tc>
        <w:tc>
          <w:tcPr>
            <w:tcW w:w="1276" w:type="dxa"/>
            <w:tcBorders>
              <w:top w:val="nil"/>
              <w:left w:val="single" w:sz="4" w:space="0" w:color="000000"/>
              <w:bottom w:val="single" w:sz="4" w:space="0" w:color="000000"/>
              <w:right w:val="nil"/>
            </w:tcBorders>
            <w:vAlign w:val="center"/>
          </w:tcPr>
          <w:p w14:paraId="7426442C" w14:textId="77777777" w:rsidR="00191D50" w:rsidRPr="00747D46" w:rsidRDefault="00191D50" w:rsidP="00191D50">
            <w:pPr>
              <w:tabs>
                <w:tab w:val="left" w:pos="776"/>
              </w:tabs>
              <w:snapToGrid w:val="0"/>
              <w:ind w:left="-108" w:right="-108"/>
              <w:jc w:val="center"/>
              <w:rPr>
                <w:rFonts w:ascii="Times New Roman" w:eastAsia="Times New Roman" w:hAnsi="Times New Roman"/>
                <w:lang w:eastAsia="ar-SA"/>
              </w:rPr>
            </w:pPr>
            <w:r w:rsidRPr="00747D46">
              <w:rPr>
                <w:rFonts w:ascii="Times New Roman" w:eastAsia="Times New Roman" w:hAnsi="Times New Roman"/>
                <w:lang w:eastAsia="ar-SA"/>
              </w:rPr>
              <w:t>м</w:t>
            </w:r>
            <w:r w:rsidRPr="00747D46">
              <w:rPr>
                <w:rFonts w:ascii="Times New Roman" w:eastAsia="Times New Roman" w:hAnsi="Times New Roman"/>
                <w:vertAlign w:val="superscript"/>
                <w:lang w:eastAsia="ar-SA"/>
              </w:rPr>
              <w:t>3</w:t>
            </w:r>
            <w:r w:rsidRPr="00747D46">
              <w:rPr>
                <w:rFonts w:ascii="Times New Roman" w:eastAsia="Times New Roman" w:hAnsi="Times New Roman"/>
                <w:lang w:eastAsia="ar-SA"/>
              </w:rPr>
              <w:t>/</w:t>
            </w:r>
            <w:proofErr w:type="spellStart"/>
            <w:r w:rsidRPr="00747D46">
              <w:rPr>
                <w:rFonts w:ascii="Times New Roman" w:eastAsia="Times New Roman" w:hAnsi="Times New Roman"/>
                <w:lang w:eastAsia="ar-SA"/>
              </w:rPr>
              <w:t>сут</w:t>
            </w:r>
            <w:proofErr w:type="spellEnd"/>
            <w:r w:rsidRPr="00747D46">
              <w:rPr>
                <w:rFonts w:ascii="Times New Roman" w:eastAsia="Times New Roman" w:hAnsi="Times New Roman"/>
                <w:lang w:eastAsia="ar-SA"/>
              </w:rPr>
              <w:t xml:space="preserve"> -</w:t>
            </w:r>
          </w:p>
        </w:tc>
        <w:tc>
          <w:tcPr>
            <w:tcW w:w="1559" w:type="dxa"/>
            <w:tcBorders>
              <w:top w:val="nil"/>
              <w:left w:val="single" w:sz="4" w:space="0" w:color="000000"/>
              <w:bottom w:val="single" w:sz="4" w:space="0" w:color="000000"/>
              <w:right w:val="nil"/>
            </w:tcBorders>
            <w:vAlign w:val="center"/>
          </w:tcPr>
          <w:p w14:paraId="7B123747"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1835,00</w:t>
            </w:r>
          </w:p>
        </w:tc>
        <w:tc>
          <w:tcPr>
            <w:tcW w:w="1843" w:type="dxa"/>
            <w:tcBorders>
              <w:top w:val="nil"/>
              <w:left w:val="single" w:sz="4" w:space="0" w:color="000000"/>
              <w:bottom w:val="single" w:sz="4" w:space="0" w:color="000000"/>
              <w:right w:val="single" w:sz="4" w:space="0" w:color="000000"/>
            </w:tcBorders>
            <w:vAlign w:val="center"/>
          </w:tcPr>
          <w:p w14:paraId="04DFA332"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3822,00</w:t>
            </w:r>
          </w:p>
        </w:tc>
      </w:tr>
      <w:tr w:rsidR="00191D50" w:rsidRPr="00747D46" w14:paraId="02A7CD61" w14:textId="77777777" w:rsidTr="00327663">
        <w:trPr>
          <w:trHeight w:val="110"/>
        </w:trPr>
        <w:tc>
          <w:tcPr>
            <w:tcW w:w="705" w:type="dxa"/>
            <w:tcBorders>
              <w:top w:val="nil"/>
              <w:left w:val="single" w:sz="4" w:space="0" w:color="000000"/>
              <w:bottom w:val="single" w:sz="4" w:space="0" w:color="000000"/>
              <w:right w:val="nil"/>
            </w:tcBorders>
          </w:tcPr>
          <w:p w14:paraId="7C75AFD5" w14:textId="77777777" w:rsidR="00191D50" w:rsidRPr="00747D46" w:rsidRDefault="00191D50" w:rsidP="00191D50">
            <w:pPr>
              <w:snapToGrid w:val="0"/>
              <w:ind w:right="-112"/>
              <w:jc w:val="center"/>
              <w:rPr>
                <w:rFonts w:ascii="Times New Roman" w:eastAsia="Times New Roman" w:hAnsi="Times New Roman"/>
                <w:lang w:eastAsia="ar-SA"/>
              </w:rPr>
            </w:pPr>
            <w:r w:rsidRPr="00747D46">
              <w:rPr>
                <w:rFonts w:ascii="Times New Roman" w:eastAsia="Times New Roman" w:hAnsi="Times New Roman"/>
                <w:lang w:eastAsia="ar-SA"/>
              </w:rPr>
              <w:t>6.2.2</w:t>
            </w:r>
          </w:p>
        </w:tc>
        <w:tc>
          <w:tcPr>
            <w:tcW w:w="3973" w:type="dxa"/>
            <w:tcBorders>
              <w:top w:val="nil"/>
              <w:left w:val="single" w:sz="4" w:space="0" w:color="000000"/>
              <w:bottom w:val="single" w:sz="4" w:space="0" w:color="000000"/>
              <w:right w:val="nil"/>
            </w:tcBorders>
            <w:vAlign w:val="center"/>
          </w:tcPr>
          <w:p w14:paraId="49E783D3" w14:textId="77777777" w:rsidR="00191D50" w:rsidRPr="00747D46" w:rsidRDefault="00191D50" w:rsidP="00191D50">
            <w:pPr>
              <w:snapToGrid w:val="0"/>
              <w:ind w:right="-108"/>
              <w:rPr>
                <w:rFonts w:ascii="Times New Roman" w:eastAsia="Times New Roman" w:hAnsi="Times New Roman"/>
                <w:lang w:eastAsia="ar-SA"/>
              </w:rPr>
            </w:pPr>
            <w:r w:rsidRPr="00747D46">
              <w:rPr>
                <w:rFonts w:ascii="Times New Roman" w:eastAsia="Times New Roman" w:hAnsi="Times New Roman"/>
                <w:lang w:eastAsia="ar-SA"/>
              </w:rPr>
              <w:t>Производительность очистных сооружений канализации</w:t>
            </w:r>
          </w:p>
        </w:tc>
        <w:tc>
          <w:tcPr>
            <w:tcW w:w="1276" w:type="dxa"/>
            <w:tcBorders>
              <w:top w:val="nil"/>
              <w:left w:val="single" w:sz="4" w:space="0" w:color="000000"/>
              <w:bottom w:val="single" w:sz="4" w:space="0" w:color="000000"/>
              <w:right w:val="nil"/>
            </w:tcBorders>
            <w:vAlign w:val="center"/>
          </w:tcPr>
          <w:p w14:paraId="51B922D2" w14:textId="77777777" w:rsidR="00191D50" w:rsidRPr="00747D46" w:rsidRDefault="00191D50" w:rsidP="00191D50">
            <w:pPr>
              <w:tabs>
                <w:tab w:val="left" w:pos="776"/>
              </w:tabs>
              <w:snapToGrid w:val="0"/>
              <w:ind w:left="-108" w:right="-108"/>
              <w:jc w:val="center"/>
              <w:rPr>
                <w:rFonts w:ascii="Times New Roman" w:eastAsia="Times New Roman" w:hAnsi="Times New Roman"/>
                <w:lang w:eastAsia="ar-SA"/>
              </w:rPr>
            </w:pPr>
            <w:r w:rsidRPr="00747D46">
              <w:rPr>
                <w:rFonts w:ascii="Times New Roman" w:eastAsia="Times New Roman" w:hAnsi="Times New Roman"/>
                <w:lang w:eastAsia="ar-SA"/>
              </w:rPr>
              <w:t>м</w:t>
            </w:r>
            <w:r w:rsidRPr="00747D46">
              <w:rPr>
                <w:rFonts w:ascii="Times New Roman" w:eastAsia="Times New Roman" w:hAnsi="Times New Roman"/>
                <w:vertAlign w:val="superscript"/>
                <w:lang w:eastAsia="ar-SA"/>
              </w:rPr>
              <w:t>3</w:t>
            </w:r>
            <w:r w:rsidRPr="00747D46">
              <w:rPr>
                <w:rFonts w:ascii="Times New Roman" w:eastAsia="Times New Roman" w:hAnsi="Times New Roman"/>
                <w:lang w:eastAsia="ar-SA"/>
              </w:rPr>
              <w:t>/</w:t>
            </w:r>
            <w:proofErr w:type="spellStart"/>
            <w:r w:rsidRPr="00747D46">
              <w:rPr>
                <w:rFonts w:ascii="Times New Roman" w:eastAsia="Times New Roman" w:hAnsi="Times New Roman"/>
                <w:lang w:eastAsia="ar-SA"/>
              </w:rPr>
              <w:t>сут</w:t>
            </w:r>
            <w:proofErr w:type="spellEnd"/>
          </w:p>
        </w:tc>
        <w:tc>
          <w:tcPr>
            <w:tcW w:w="1559" w:type="dxa"/>
            <w:tcBorders>
              <w:top w:val="nil"/>
              <w:left w:val="single" w:sz="4" w:space="0" w:color="000000"/>
              <w:bottom w:val="single" w:sz="4" w:space="0" w:color="000000"/>
              <w:right w:val="single" w:sz="4" w:space="0" w:color="000000"/>
            </w:tcBorders>
            <w:vAlign w:val="center"/>
          </w:tcPr>
          <w:p w14:paraId="4679C514"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10000,00</w:t>
            </w:r>
          </w:p>
        </w:tc>
        <w:tc>
          <w:tcPr>
            <w:tcW w:w="1843" w:type="dxa"/>
            <w:tcBorders>
              <w:top w:val="nil"/>
              <w:left w:val="single" w:sz="4" w:space="0" w:color="000000"/>
              <w:bottom w:val="single" w:sz="4" w:space="0" w:color="000000"/>
              <w:right w:val="single" w:sz="4" w:space="0" w:color="000000"/>
            </w:tcBorders>
            <w:vAlign w:val="center"/>
          </w:tcPr>
          <w:p w14:paraId="488A7498" w14:textId="77777777" w:rsidR="00191D50" w:rsidRPr="00747D46" w:rsidRDefault="00191D50" w:rsidP="00191D50">
            <w:pPr>
              <w:ind w:left="-108" w:right="-108"/>
              <w:jc w:val="center"/>
              <w:rPr>
                <w:rFonts w:ascii="Times New Roman" w:eastAsia="Times New Roman" w:hAnsi="Times New Roman"/>
              </w:rPr>
            </w:pPr>
            <w:r w:rsidRPr="00747D46">
              <w:rPr>
                <w:rFonts w:ascii="Times New Roman" w:eastAsia="Times New Roman" w:hAnsi="Times New Roman"/>
              </w:rPr>
              <w:t>22000,00</w:t>
            </w:r>
          </w:p>
        </w:tc>
      </w:tr>
      <w:tr w:rsidR="00191D50" w:rsidRPr="00747D46" w14:paraId="68EC5D4F" w14:textId="77777777" w:rsidTr="00327663">
        <w:tc>
          <w:tcPr>
            <w:tcW w:w="705" w:type="dxa"/>
            <w:tcBorders>
              <w:top w:val="nil"/>
              <w:left w:val="single" w:sz="4" w:space="0" w:color="000000"/>
              <w:bottom w:val="single" w:sz="4" w:space="0" w:color="000000"/>
              <w:right w:val="nil"/>
            </w:tcBorders>
          </w:tcPr>
          <w:p w14:paraId="7A7EB3C3" w14:textId="77777777" w:rsidR="00191D50" w:rsidRPr="00747D46" w:rsidRDefault="00191D50" w:rsidP="00191D50">
            <w:pPr>
              <w:snapToGrid w:val="0"/>
              <w:ind w:right="-112"/>
              <w:jc w:val="center"/>
              <w:rPr>
                <w:rFonts w:ascii="Times New Roman" w:eastAsia="Times New Roman" w:hAnsi="Times New Roman"/>
                <w:lang w:eastAsia="ar-SA"/>
              </w:rPr>
            </w:pPr>
            <w:r w:rsidRPr="00747D46">
              <w:rPr>
                <w:rFonts w:ascii="Times New Roman" w:eastAsia="Times New Roman" w:hAnsi="Times New Roman"/>
                <w:lang w:eastAsia="ar-SA"/>
              </w:rPr>
              <w:t>6.2.3</w:t>
            </w:r>
          </w:p>
        </w:tc>
        <w:tc>
          <w:tcPr>
            <w:tcW w:w="3973" w:type="dxa"/>
            <w:tcBorders>
              <w:top w:val="nil"/>
              <w:left w:val="single" w:sz="4" w:space="0" w:color="000000"/>
              <w:bottom w:val="single" w:sz="4" w:space="0" w:color="000000"/>
              <w:right w:val="nil"/>
            </w:tcBorders>
            <w:vAlign w:val="center"/>
          </w:tcPr>
          <w:p w14:paraId="69C34284" w14:textId="77777777" w:rsidR="00191D50" w:rsidRPr="00747D46" w:rsidRDefault="00191D50" w:rsidP="00191D50">
            <w:pPr>
              <w:snapToGrid w:val="0"/>
              <w:ind w:right="-108"/>
              <w:rPr>
                <w:rFonts w:ascii="Times New Roman" w:eastAsia="Times New Roman" w:hAnsi="Times New Roman"/>
                <w:lang w:eastAsia="ar-SA"/>
              </w:rPr>
            </w:pPr>
            <w:r w:rsidRPr="00747D46">
              <w:rPr>
                <w:rFonts w:ascii="Times New Roman" w:eastAsia="Times New Roman" w:hAnsi="Times New Roman"/>
                <w:lang w:eastAsia="ar-SA"/>
              </w:rPr>
              <w:t>Протяженность сетей</w:t>
            </w:r>
          </w:p>
        </w:tc>
        <w:tc>
          <w:tcPr>
            <w:tcW w:w="1276" w:type="dxa"/>
            <w:tcBorders>
              <w:top w:val="nil"/>
              <w:left w:val="single" w:sz="4" w:space="0" w:color="000000"/>
              <w:bottom w:val="single" w:sz="4" w:space="0" w:color="000000"/>
              <w:right w:val="nil"/>
            </w:tcBorders>
            <w:vAlign w:val="center"/>
          </w:tcPr>
          <w:p w14:paraId="02DBAA7B" w14:textId="77777777" w:rsidR="00191D50" w:rsidRPr="00747D46" w:rsidRDefault="00191D50" w:rsidP="00191D50">
            <w:pPr>
              <w:tabs>
                <w:tab w:val="left" w:pos="776"/>
              </w:tabs>
              <w:snapToGrid w:val="0"/>
              <w:ind w:left="-108" w:right="-108"/>
              <w:jc w:val="center"/>
              <w:rPr>
                <w:rFonts w:ascii="Times New Roman" w:eastAsia="Times New Roman" w:hAnsi="Times New Roman"/>
                <w:lang w:eastAsia="ar-SA"/>
              </w:rPr>
            </w:pPr>
            <w:r w:rsidRPr="00747D46">
              <w:rPr>
                <w:rFonts w:ascii="Times New Roman" w:eastAsia="Times New Roman" w:hAnsi="Times New Roman"/>
                <w:lang w:eastAsia="ar-SA"/>
              </w:rPr>
              <w:t>км</w:t>
            </w:r>
          </w:p>
        </w:tc>
        <w:tc>
          <w:tcPr>
            <w:tcW w:w="1559" w:type="dxa"/>
            <w:tcBorders>
              <w:top w:val="nil"/>
              <w:left w:val="single" w:sz="4" w:space="0" w:color="000000"/>
              <w:bottom w:val="single" w:sz="4" w:space="0" w:color="000000"/>
              <w:right w:val="nil"/>
            </w:tcBorders>
            <w:vAlign w:val="center"/>
          </w:tcPr>
          <w:p w14:paraId="4027F312" w14:textId="77777777" w:rsidR="00191D50" w:rsidRPr="00747D46" w:rsidRDefault="00191D50" w:rsidP="00191D50">
            <w:pPr>
              <w:snapToGrid w:val="0"/>
              <w:ind w:left="-108" w:right="-108"/>
              <w:jc w:val="center"/>
              <w:rPr>
                <w:rFonts w:ascii="Times New Roman" w:eastAsia="Times New Roman" w:hAnsi="Times New Roman"/>
              </w:rPr>
            </w:pPr>
          </w:p>
        </w:tc>
        <w:tc>
          <w:tcPr>
            <w:tcW w:w="1843" w:type="dxa"/>
            <w:tcBorders>
              <w:top w:val="nil"/>
              <w:left w:val="single" w:sz="4" w:space="0" w:color="000000"/>
              <w:bottom w:val="single" w:sz="4" w:space="0" w:color="000000"/>
              <w:right w:val="single" w:sz="4" w:space="0" w:color="000000"/>
            </w:tcBorders>
            <w:vAlign w:val="center"/>
          </w:tcPr>
          <w:p w14:paraId="57A4D0D5" w14:textId="77777777" w:rsidR="00191D50" w:rsidRPr="00747D46" w:rsidRDefault="00191D50" w:rsidP="00191D50">
            <w:pPr>
              <w:snapToGrid w:val="0"/>
              <w:ind w:left="-108" w:right="-108"/>
              <w:jc w:val="center"/>
              <w:rPr>
                <w:rFonts w:ascii="Times New Roman" w:eastAsia="Times New Roman" w:hAnsi="Times New Roman"/>
              </w:rPr>
            </w:pPr>
            <w:r w:rsidRPr="00747D46">
              <w:rPr>
                <w:rFonts w:ascii="Times New Roman" w:eastAsia="Times New Roman" w:hAnsi="Times New Roman"/>
              </w:rPr>
              <w:t>93,70</w:t>
            </w:r>
          </w:p>
        </w:tc>
      </w:tr>
    </w:tbl>
    <w:p w14:paraId="4EC4890C" w14:textId="77777777" w:rsidR="00191D50" w:rsidRPr="00747D46" w:rsidRDefault="00191D50" w:rsidP="00191D50">
      <w:pPr>
        <w:widowControl w:val="0"/>
        <w:ind w:firstLine="709"/>
        <w:jc w:val="both"/>
        <w:rPr>
          <w:rFonts w:ascii="Times New Roman" w:eastAsia="Calibri" w:hAnsi="Times New Roman"/>
          <w:sz w:val="28"/>
          <w:szCs w:val="28"/>
          <w:lang w:eastAsia="en-US"/>
        </w:rPr>
      </w:pPr>
    </w:p>
    <w:p w14:paraId="64CA7A08" w14:textId="77777777" w:rsidR="00191D50" w:rsidRPr="00747D46" w:rsidRDefault="00191D50" w:rsidP="00534828">
      <w:pPr>
        <w:widowControl w:val="0"/>
        <w:ind w:firstLine="709"/>
        <w:jc w:val="both"/>
        <w:rPr>
          <w:rFonts w:ascii="Times New Roman" w:eastAsia="Calibri" w:hAnsi="Times New Roman"/>
          <w:sz w:val="28"/>
          <w:szCs w:val="28"/>
          <w:lang w:eastAsia="en-US"/>
        </w:rPr>
      </w:pPr>
    </w:p>
    <w:p w14:paraId="46B87B98" w14:textId="77777777" w:rsidR="00D61F19" w:rsidRPr="00747D46" w:rsidRDefault="004254EE" w:rsidP="00D61F19">
      <w:pPr>
        <w:pStyle w:val="17"/>
        <w:widowControl w:val="0"/>
        <w:suppressAutoHyphens/>
        <w:rPr>
          <w:bCs w:val="0"/>
          <w:szCs w:val="28"/>
          <w:lang w:eastAsia="ar-SA"/>
        </w:rPr>
      </w:pPr>
      <w:bookmarkStart w:id="66" w:name="_Toc202445565"/>
      <w:r w:rsidRPr="00747D46">
        <w:rPr>
          <w:szCs w:val="28"/>
          <w:lang w:eastAsia="ar-SA"/>
        </w:rPr>
        <w:t>2.2.</w:t>
      </w:r>
      <w:r w:rsidR="00722F2B" w:rsidRPr="00747D46">
        <w:rPr>
          <w:szCs w:val="28"/>
          <w:lang w:eastAsia="ar-SA"/>
        </w:rPr>
        <w:t>7</w:t>
      </w:r>
      <w:r w:rsidRPr="00747D46">
        <w:rPr>
          <w:szCs w:val="28"/>
          <w:lang w:eastAsia="ar-SA"/>
        </w:rPr>
        <w:t xml:space="preserve">.5 </w:t>
      </w:r>
      <w:r w:rsidR="00D61F19" w:rsidRPr="00747D46">
        <w:rPr>
          <w:szCs w:val="28"/>
          <w:lang w:eastAsia="ar-SA"/>
        </w:rPr>
        <w:t>Теплоснабжение</w:t>
      </w:r>
      <w:bookmarkEnd w:id="66"/>
    </w:p>
    <w:p w14:paraId="2E6A4545" w14:textId="77777777" w:rsidR="00756554" w:rsidRPr="00747D46" w:rsidRDefault="00756554" w:rsidP="00756554">
      <w:pPr>
        <w:ind w:firstLine="709"/>
        <w:jc w:val="both"/>
        <w:rPr>
          <w:rFonts w:ascii="Times New Roman" w:eastAsia="Calibri" w:hAnsi="Times New Roman"/>
          <w:sz w:val="28"/>
          <w:szCs w:val="28"/>
          <w:lang w:eastAsia="en-US"/>
        </w:rPr>
      </w:pPr>
    </w:p>
    <w:p w14:paraId="3DF033BF" w14:textId="77777777" w:rsidR="00B960FF" w:rsidRPr="00747D46" w:rsidRDefault="00B960FF" w:rsidP="00B960FF">
      <w:pPr>
        <w:widowControl w:val="0"/>
        <w:ind w:firstLine="709"/>
        <w:contextualSpacing/>
        <w:jc w:val="center"/>
        <w:rPr>
          <w:rFonts w:ascii="Times New Roman" w:eastAsia="Times New Roman" w:hAnsi="Times New Roman"/>
          <w:b/>
          <w:sz w:val="28"/>
          <w:szCs w:val="28"/>
        </w:rPr>
      </w:pPr>
      <w:bookmarkStart w:id="67" w:name="_Toc404203023"/>
      <w:bookmarkStart w:id="68" w:name="_Toc437008350"/>
      <w:r w:rsidRPr="00747D46">
        <w:rPr>
          <w:rFonts w:ascii="Times New Roman" w:eastAsia="Times New Roman" w:hAnsi="Times New Roman"/>
          <w:b/>
          <w:sz w:val="28"/>
          <w:szCs w:val="28"/>
        </w:rPr>
        <w:t>Общая часть</w:t>
      </w:r>
    </w:p>
    <w:p w14:paraId="42FDEB65"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p>
    <w:p w14:paraId="223C66B2"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Раздел «Теплоснабжение» для проекта</w:t>
      </w:r>
      <w:r w:rsidR="00405062">
        <w:rPr>
          <w:rFonts w:ascii="Times New Roman" w:eastAsia="Times New Roman" w:hAnsi="Times New Roman"/>
          <w:sz w:val="28"/>
          <w:szCs w:val="28"/>
        </w:rPr>
        <w:t xml:space="preserve"> внесения изменений в</w:t>
      </w:r>
      <w:r w:rsidRPr="00747D46">
        <w:rPr>
          <w:rFonts w:ascii="Times New Roman" w:eastAsia="Times New Roman" w:hAnsi="Times New Roman"/>
          <w:sz w:val="28"/>
          <w:szCs w:val="28"/>
        </w:rPr>
        <w:t xml:space="preserve"> генеральн</w:t>
      </w:r>
      <w:r w:rsidR="00405062">
        <w:rPr>
          <w:rFonts w:ascii="Times New Roman" w:eastAsia="Times New Roman" w:hAnsi="Times New Roman"/>
          <w:sz w:val="28"/>
          <w:szCs w:val="28"/>
        </w:rPr>
        <w:t>ый</w:t>
      </w:r>
      <w:r w:rsidRPr="00747D46">
        <w:rPr>
          <w:rFonts w:ascii="Times New Roman" w:eastAsia="Times New Roman" w:hAnsi="Times New Roman"/>
          <w:sz w:val="28"/>
          <w:szCs w:val="28"/>
        </w:rPr>
        <w:t xml:space="preserve"> план</w:t>
      </w:r>
      <w:r w:rsidR="00405062">
        <w:rPr>
          <w:rFonts w:ascii="Times New Roman" w:eastAsia="Times New Roman" w:hAnsi="Times New Roman"/>
          <w:sz w:val="28"/>
          <w:szCs w:val="28"/>
        </w:rPr>
        <w:t xml:space="preserve"> </w:t>
      </w:r>
      <w:r w:rsidRPr="00747D46">
        <w:rPr>
          <w:rFonts w:ascii="Times New Roman" w:eastAsia="Times New Roman" w:hAnsi="Times New Roman"/>
          <w:sz w:val="28"/>
          <w:szCs w:val="28"/>
        </w:rPr>
        <w:t>Усть-Лабинск</w:t>
      </w:r>
      <w:r w:rsidR="00405062">
        <w:rPr>
          <w:rFonts w:ascii="Times New Roman" w:eastAsia="Times New Roman" w:hAnsi="Times New Roman"/>
          <w:sz w:val="28"/>
          <w:szCs w:val="28"/>
        </w:rPr>
        <w:t>ого городского поселения</w:t>
      </w:r>
      <w:r w:rsidRPr="00747D46">
        <w:rPr>
          <w:rFonts w:ascii="Times New Roman" w:eastAsia="Times New Roman" w:hAnsi="Times New Roman"/>
          <w:sz w:val="28"/>
          <w:szCs w:val="28"/>
        </w:rPr>
        <w:t xml:space="preserve"> выполнен на основании задания на проектирование, справки о теплоснабжении и других исходных данных, выданных заказчиком.</w:t>
      </w:r>
    </w:p>
    <w:p w14:paraId="023C8ED0" w14:textId="72B016BF" w:rsidR="00B960FF" w:rsidRPr="00747D46" w:rsidRDefault="00B960FF" w:rsidP="00165BD5">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Проект выполнен в соответствии со </w:t>
      </w:r>
      <w:r w:rsidR="00405062">
        <w:rPr>
          <w:rFonts w:ascii="Times New Roman" w:eastAsia="Times New Roman" w:hAnsi="Times New Roman"/>
          <w:sz w:val="28"/>
          <w:szCs w:val="28"/>
        </w:rPr>
        <w:t>сводом</w:t>
      </w:r>
      <w:r w:rsidR="00405062" w:rsidRPr="00405062">
        <w:rPr>
          <w:rFonts w:ascii="Times New Roman" w:eastAsia="Times New Roman" w:hAnsi="Times New Roman"/>
          <w:sz w:val="28"/>
          <w:szCs w:val="28"/>
        </w:rPr>
        <w:t xml:space="preserve"> правил СП 60.13330.2020</w:t>
      </w:r>
      <w:r w:rsidR="00405062">
        <w:rPr>
          <w:rFonts w:ascii="Times New Roman" w:eastAsia="Times New Roman" w:hAnsi="Times New Roman"/>
          <w:sz w:val="28"/>
          <w:szCs w:val="28"/>
        </w:rPr>
        <w:t xml:space="preserve"> «</w:t>
      </w:r>
      <w:proofErr w:type="spellStart"/>
      <w:r w:rsidR="00405062" w:rsidRPr="00405062">
        <w:rPr>
          <w:rFonts w:ascii="Times New Roman" w:eastAsia="Times New Roman" w:hAnsi="Times New Roman"/>
          <w:sz w:val="28"/>
          <w:szCs w:val="28"/>
        </w:rPr>
        <w:t>С</w:t>
      </w:r>
      <w:r w:rsidR="00166058" w:rsidRPr="00405062">
        <w:rPr>
          <w:rFonts w:ascii="Times New Roman" w:eastAsia="Times New Roman" w:hAnsi="Times New Roman"/>
          <w:sz w:val="28"/>
          <w:szCs w:val="28"/>
        </w:rPr>
        <w:t>н</w:t>
      </w:r>
      <w:r w:rsidR="00405062" w:rsidRPr="00405062">
        <w:rPr>
          <w:rFonts w:ascii="Times New Roman" w:eastAsia="Times New Roman" w:hAnsi="Times New Roman"/>
          <w:sz w:val="28"/>
          <w:szCs w:val="28"/>
        </w:rPr>
        <w:t>иП</w:t>
      </w:r>
      <w:proofErr w:type="spellEnd"/>
      <w:r w:rsidR="00405062" w:rsidRPr="00405062">
        <w:rPr>
          <w:rFonts w:ascii="Times New Roman" w:eastAsia="Times New Roman" w:hAnsi="Times New Roman"/>
          <w:sz w:val="28"/>
          <w:szCs w:val="28"/>
        </w:rPr>
        <w:t xml:space="preserve"> 41-01-2003 Отопление, вентиляция и кондиционирование воздуха</w:t>
      </w:r>
      <w:r w:rsidR="00405062">
        <w:rPr>
          <w:rFonts w:ascii="Times New Roman" w:eastAsia="Times New Roman" w:hAnsi="Times New Roman"/>
          <w:sz w:val="28"/>
          <w:szCs w:val="28"/>
        </w:rPr>
        <w:t xml:space="preserve">» </w:t>
      </w:r>
      <w:r w:rsidR="00405062" w:rsidRPr="00405062">
        <w:rPr>
          <w:rFonts w:ascii="Times New Roman" w:eastAsia="Times New Roman" w:hAnsi="Times New Roman"/>
          <w:sz w:val="28"/>
          <w:szCs w:val="28"/>
        </w:rPr>
        <w:t xml:space="preserve">(утв. </w:t>
      </w:r>
      <w:r w:rsidR="00166058" w:rsidRPr="00405062">
        <w:rPr>
          <w:rFonts w:ascii="Times New Roman" w:eastAsia="Times New Roman" w:hAnsi="Times New Roman"/>
          <w:sz w:val="28"/>
          <w:szCs w:val="28"/>
        </w:rPr>
        <w:t>П</w:t>
      </w:r>
      <w:r w:rsidR="00405062" w:rsidRPr="00405062">
        <w:rPr>
          <w:rFonts w:ascii="Times New Roman" w:eastAsia="Times New Roman" w:hAnsi="Times New Roman"/>
          <w:sz w:val="28"/>
          <w:szCs w:val="28"/>
        </w:rPr>
        <w:t>риказом Министерства строительства и жилищно-коммунального хозяйства Р</w:t>
      </w:r>
      <w:r w:rsidR="00405062">
        <w:rPr>
          <w:rFonts w:ascii="Times New Roman" w:eastAsia="Times New Roman" w:hAnsi="Times New Roman"/>
          <w:sz w:val="28"/>
          <w:szCs w:val="28"/>
        </w:rPr>
        <w:t xml:space="preserve">оссийской </w:t>
      </w:r>
      <w:r w:rsidR="00405062" w:rsidRPr="00405062">
        <w:rPr>
          <w:rFonts w:ascii="Times New Roman" w:eastAsia="Times New Roman" w:hAnsi="Times New Roman"/>
          <w:sz w:val="28"/>
          <w:szCs w:val="28"/>
        </w:rPr>
        <w:t>Ф</w:t>
      </w:r>
      <w:r w:rsidR="00405062">
        <w:rPr>
          <w:rFonts w:ascii="Times New Roman" w:eastAsia="Times New Roman" w:hAnsi="Times New Roman"/>
          <w:sz w:val="28"/>
          <w:szCs w:val="28"/>
        </w:rPr>
        <w:t>едерации</w:t>
      </w:r>
      <w:r w:rsidR="00405062" w:rsidRPr="00405062">
        <w:rPr>
          <w:rFonts w:ascii="Times New Roman" w:eastAsia="Times New Roman" w:hAnsi="Times New Roman"/>
          <w:sz w:val="28"/>
          <w:szCs w:val="28"/>
        </w:rPr>
        <w:t xml:space="preserve"> от 30 декабря 2020 г. </w:t>
      </w:r>
      <w:r w:rsidR="00405062">
        <w:rPr>
          <w:rFonts w:ascii="Times New Roman" w:eastAsia="Times New Roman" w:hAnsi="Times New Roman"/>
          <w:sz w:val="28"/>
          <w:szCs w:val="28"/>
        </w:rPr>
        <w:t>№</w:t>
      </w:r>
      <w:r w:rsidR="00405062" w:rsidRPr="00405062">
        <w:rPr>
          <w:rFonts w:ascii="Times New Roman" w:eastAsia="Times New Roman" w:hAnsi="Times New Roman"/>
          <w:sz w:val="28"/>
          <w:szCs w:val="28"/>
        </w:rPr>
        <w:t xml:space="preserve"> 921/</w:t>
      </w:r>
      <w:proofErr w:type="spellStart"/>
      <w:r w:rsidR="00405062" w:rsidRPr="00405062">
        <w:rPr>
          <w:rFonts w:ascii="Times New Roman" w:eastAsia="Times New Roman" w:hAnsi="Times New Roman"/>
          <w:sz w:val="28"/>
          <w:szCs w:val="28"/>
        </w:rPr>
        <w:t>пр</w:t>
      </w:r>
      <w:proofErr w:type="spellEnd"/>
      <w:r w:rsidR="00405062" w:rsidRPr="00405062">
        <w:rPr>
          <w:rFonts w:ascii="Times New Roman" w:eastAsia="Times New Roman" w:hAnsi="Times New Roman"/>
          <w:sz w:val="28"/>
          <w:szCs w:val="28"/>
        </w:rPr>
        <w:t>)</w:t>
      </w:r>
      <w:r w:rsidRPr="00747D46">
        <w:rPr>
          <w:rFonts w:ascii="Times New Roman" w:eastAsia="Times New Roman" w:hAnsi="Times New Roman"/>
          <w:sz w:val="28"/>
          <w:szCs w:val="28"/>
        </w:rPr>
        <w:t xml:space="preserve">, </w:t>
      </w:r>
      <w:r w:rsidR="00405062" w:rsidRPr="00405062">
        <w:rPr>
          <w:rFonts w:ascii="Times New Roman" w:eastAsia="Times New Roman" w:hAnsi="Times New Roman"/>
          <w:sz w:val="28"/>
          <w:szCs w:val="28"/>
        </w:rPr>
        <w:t xml:space="preserve">сводом правил СП </w:t>
      </w:r>
      <w:r w:rsidR="00405062" w:rsidRPr="00405062">
        <w:rPr>
          <w:rFonts w:ascii="Times New Roman" w:eastAsia="Times New Roman" w:hAnsi="Times New Roman"/>
          <w:sz w:val="28"/>
          <w:szCs w:val="28"/>
        </w:rPr>
        <w:lastRenderedPageBreak/>
        <w:t>124.13330.2012</w:t>
      </w:r>
      <w:r w:rsidR="00405062">
        <w:rPr>
          <w:rFonts w:ascii="Times New Roman" w:eastAsia="Times New Roman" w:hAnsi="Times New Roman"/>
          <w:sz w:val="28"/>
          <w:szCs w:val="28"/>
        </w:rPr>
        <w:t xml:space="preserve"> «</w:t>
      </w:r>
      <w:proofErr w:type="spellStart"/>
      <w:r w:rsidR="00405062">
        <w:rPr>
          <w:rFonts w:ascii="Times New Roman" w:eastAsia="Times New Roman" w:hAnsi="Times New Roman"/>
          <w:sz w:val="28"/>
          <w:szCs w:val="28"/>
        </w:rPr>
        <w:t>С</w:t>
      </w:r>
      <w:r w:rsidR="00166058">
        <w:rPr>
          <w:rFonts w:ascii="Times New Roman" w:eastAsia="Times New Roman" w:hAnsi="Times New Roman"/>
          <w:sz w:val="28"/>
          <w:szCs w:val="28"/>
        </w:rPr>
        <w:t>н</w:t>
      </w:r>
      <w:r w:rsidR="00405062">
        <w:rPr>
          <w:rFonts w:ascii="Times New Roman" w:eastAsia="Times New Roman" w:hAnsi="Times New Roman"/>
          <w:sz w:val="28"/>
          <w:szCs w:val="28"/>
        </w:rPr>
        <w:t>иП</w:t>
      </w:r>
      <w:proofErr w:type="spellEnd"/>
      <w:r w:rsidR="00405062">
        <w:rPr>
          <w:rFonts w:ascii="Times New Roman" w:eastAsia="Times New Roman" w:hAnsi="Times New Roman"/>
          <w:sz w:val="28"/>
          <w:szCs w:val="28"/>
        </w:rPr>
        <w:t xml:space="preserve"> 41-02-2003. Тепловые сети» </w:t>
      </w:r>
      <w:r w:rsidR="00405062" w:rsidRPr="00405062">
        <w:rPr>
          <w:rFonts w:ascii="Times New Roman" w:eastAsia="Times New Roman" w:hAnsi="Times New Roman"/>
          <w:sz w:val="28"/>
          <w:szCs w:val="28"/>
        </w:rPr>
        <w:t xml:space="preserve">Актуализированная редакция </w:t>
      </w:r>
      <w:proofErr w:type="spellStart"/>
      <w:r w:rsidR="00405062" w:rsidRPr="00405062">
        <w:rPr>
          <w:rFonts w:ascii="Times New Roman" w:eastAsia="Times New Roman" w:hAnsi="Times New Roman"/>
          <w:sz w:val="28"/>
          <w:szCs w:val="28"/>
        </w:rPr>
        <w:t>С</w:t>
      </w:r>
      <w:r w:rsidR="00166058" w:rsidRPr="00405062">
        <w:rPr>
          <w:rFonts w:ascii="Times New Roman" w:eastAsia="Times New Roman" w:hAnsi="Times New Roman"/>
          <w:sz w:val="28"/>
          <w:szCs w:val="28"/>
        </w:rPr>
        <w:t>н</w:t>
      </w:r>
      <w:r w:rsidR="00405062" w:rsidRPr="00405062">
        <w:rPr>
          <w:rFonts w:ascii="Times New Roman" w:eastAsia="Times New Roman" w:hAnsi="Times New Roman"/>
          <w:sz w:val="28"/>
          <w:szCs w:val="28"/>
        </w:rPr>
        <w:t>иП</w:t>
      </w:r>
      <w:proofErr w:type="spellEnd"/>
      <w:r w:rsidR="00405062" w:rsidRPr="00405062">
        <w:rPr>
          <w:rFonts w:ascii="Times New Roman" w:eastAsia="Times New Roman" w:hAnsi="Times New Roman"/>
          <w:sz w:val="28"/>
          <w:szCs w:val="28"/>
        </w:rPr>
        <w:t xml:space="preserve"> 41-02-2003</w:t>
      </w:r>
      <w:r w:rsidR="00405062">
        <w:rPr>
          <w:rFonts w:ascii="Times New Roman" w:eastAsia="Times New Roman" w:hAnsi="Times New Roman"/>
          <w:sz w:val="28"/>
          <w:szCs w:val="28"/>
        </w:rPr>
        <w:t xml:space="preserve"> </w:t>
      </w:r>
      <w:r w:rsidR="00405062" w:rsidRPr="00405062">
        <w:rPr>
          <w:rFonts w:ascii="Times New Roman" w:eastAsia="Times New Roman" w:hAnsi="Times New Roman"/>
          <w:sz w:val="28"/>
          <w:szCs w:val="28"/>
        </w:rPr>
        <w:t xml:space="preserve">(утв. </w:t>
      </w:r>
      <w:r w:rsidR="00166058" w:rsidRPr="00405062">
        <w:rPr>
          <w:rFonts w:ascii="Times New Roman" w:eastAsia="Times New Roman" w:hAnsi="Times New Roman"/>
          <w:sz w:val="28"/>
          <w:szCs w:val="28"/>
        </w:rPr>
        <w:t>П</w:t>
      </w:r>
      <w:r w:rsidR="00405062" w:rsidRPr="00405062">
        <w:rPr>
          <w:rFonts w:ascii="Times New Roman" w:eastAsia="Times New Roman" w:hAnsi="Times New Roman"/>
          <w:sz w:val="28"/>
          <w:szCs w:val="28"/>
        </w:rPr>
        <w:t xml:space="preserve">риказом Министерства регионального развития Российской Федерации от 30 июня 2012 г. </w:t>
      </w:r>
      <w:r w:rsidR="00405062">
        <w:rPr>
          <w:rFonts w:ascii="Times New Roman" w:eastAsia="Times New Roman" w:hAnsi="Times New Roman"/>
          <w:sz w:val="28"/>
          <w:szCs w:val="28"/>
        </w:rPr>
        <w:t>№</w:t>
      </w:r>
      <w:r w:rsidR="00405062" w:rsidRPr="00405062">
        <w:rPr>
          <w:rFonts w:ascii="Times New Roman" w:eastAsia="Times New Roman" w:hAnsi="Times New Roman"/>
          <w:sz w:val="28"/>
          <w:szCs w:val="28"/>
        </w:rPr>
        <w:t xml:space="preserve"> 280)</w:t>
      </w:r>
      <w:r w:rsidRPr="00747D46">
        <w:rPr>
          <w:rFonts w:ascii="Times New Roman" w:eastAsia="Times New Roman" w:hAnsi="Times New Roman"/>
          <w:sz w:val="28"/>
          <w:szCs w:val="28"/>
        </w:rPr>
        <w:t xml:space="preserve">, </w:t>
      </w:r>
      <w:r w:rsidR="00165BD5" w:rsidRPr="00165BD5">
        <w:rPr>
          <w:rFonts w:ascii="Times New Roman" w:eastAsia="Times New Roman" w:hAnsi="Times New Roman"/>
          <w:sz w:val="28"/>
          <w:szCs w:val="28"/>
        </w:rPr>
        <w:t>сводом правил СП 118.13330.2022</w:t>
      </w:r>
      <w:r w:rsidR="00165BD5">
        <w:rPr>
          <w:rFonts w:ascii="Times New Roman" w:eastAsia="Times New Roman" w:hAnsi="Times New Roman"/>
          <w:sz w:val="28"/>
          <w:szCs w:val="28"/>
        </w:rPr>
        <w:t xml:space="preserve"> «</w:t>
      </w:r>
      <w:proofErr w:type="spellStart"/>
      <w:r w:rsidR="00165BD5" w:rsidRPr="00165BD5">
        <w:rPr>
          <w:rFonts w:ascii="Times New Roman" w:eastAsia="Times New Roman" w:hAnsi="Times New Roman"/>
          <w:sz w:val="28"/>
          <w:szCs w:val="28"/>
        </w:rPr>
        <w:t>С</w:t>
      </w:r>
      <w:r w:rsidR="00166058" w:rsidRPr="00165BD5">
        <w:rPr>
          <w:rFonts w:ascii="Times New Roman" w:eastAsia="Times New Roman" w:hAnsi="Times New Roman"/>
          <w:sz w:val="28"/>
          <w:szCs w:val="28"/>
        </w:rPr>
        <w:t>н</w:t>
      </w:r>
      <w:r w:rsidR="00165BD5" w:rsidRPr="00165BD5">
        <w:rPr>
          <w:rFonts w:ascii="Times New Roman" w:eastAsia="Times New Roman" w:hAnsi="Times New Roman"/>
          <w:sz w:val="28"/>
          <w:szCs w:val="28"/>
        </w:rPr>
        <w:t>иП</w:t>
      </w:r>
      <w:proofErr w:type="spellEnd"/>
      <w:r w:rsidR="00165BD5" w:rsidRPr="00165BD5">
        <w:rPr>
          <w:rFonts w:ascii="Times New Roman" w:eastAsia="Times New Roman" w:hAnsi="Times New Roman"/>
          <w:sz w:val="28"/>
          <w:szCs w:val="28"/>
        </w:rPr>
        <w:t xml:space="preserve"> 31-06-2009 Общественные здания и сооружения</w:t>
      </w:r>
      <w:r w:rsidR="00165BD5">
        <w:rPr>
          <w:rFonts w:ascii="Times New Roman" w:eastAsia="Times New Roman" w:hAnsi="Times New Roman"/>
          <w:sz w:val="28"/>
          <w:szCs w:val="28"/>
        </w:rPr>
        <w:t xml:space="preserve">» </w:t>
      </w:r>
      <w:r w:rsidR="00165BD5" w:rsidRPr="00165BD5">
        <w:rPr>
          <w:rFonts w:ascii="Times New Roman" w:eastAsia="Times New Roman" w:hAnsi="Times New Roman"/>
          <w:sz w:val="28"/>
          <w:szCs w:val="28"/>
        </w:rPr>
        <w:t xml:space="preserve">(утв. </w:t>
      </w:r>
      <w:r w:rsidR="00166058" w:rsidRPr="00165BD5">
        <w:rPr>
          <w:rFonts w:ascii="Times New Roman" w:eastAsia="Times New Roman" w:hAnsi="Times New Roman"/>
          <w:sz w:val="28"/>
          <w:szCs w:val="28"/>
        </w:rPr>
        <w:t>П</w:t>
      </w:r>
      <w:r w:rsidR="00165BD5" w:rsidRPr="00165BD5">
        <w:rPr>
          <w:rFonts w:ascii="Times New Roman" w:eastAsia="Times New Roman" w:hAnsi="Times New Roman"/>
          <w:sz w:val="28"/>
          <w:szCs w:val="28"/>
        </w:rPr>
        <w:t xml:space="preserve">риказом Министерства строительства и жилищно-коммунального хозяйства Российской Федерации от 19 мая 2022 г. </w:t>
      </w:r>
      <w:r w:rsidR="00165BD5">
        <w:rPr>
          <w:rFonts w:ascii="Times New Roman" w:eastAsia="Times New Roman" w:hAnsi="Times New Roman"/>
          <w:sz w:val="28"/>
          <w:szCs w:val="28"/>
        </w:rPr>
        <w:t>№</w:t>
      </w:r>
      <w:r w:rsidR="00165BD5" w:rsidRPr="00165BD5">
        <w:rPr>
          <w:rFonts w:ascii="Times New Roman" w:eastAsia="Times New Roman" w:hAnsi="Times New Roman"/>
          <w:sz w:val="28"/>
          <w:szCs w:val="28"/>
        </w:rPr>
        <w:t xml:space="preserve"> 389/</w:t>
      </w:r>
      <w:proofErr w:type="spellStart"/>
      <w:r w:rsidR="00165BD5" w:rsidRPr="00165BD5">
        <w:rPr>
          <w:rFonts w:ascii="Times New Roman" w:eastAsia="Times New Roman" w:hAnsi="Times New Roman"/>
          <w:sz w:val="28"/>
          <w:szCs w:val="28"/>
        </w:rPr>
        <w:t>пр</w:t>
      </w:r>
      <w:proofErr w:type="spellEnd"/>
      <w:r w:rsidR="00165BD5" w:rsidRPr="00165BD5">
        <w:rPr>
          <w:rFonts w:ascii="Times New Roman" w:eastAsia="Times New Roman" w:hAnsi="Times New Roman"/>
          <w:sz w:val="28"/>
          <w:szCs w:val="28"/>
        </w:rPr>
        <w:t>)</w:t>
      </w:r>
      <w:r w:rsidRPr="00747D46">
        <w:rPr>
          <w:rFonts w:ascii="Times New Roman" w:eastAsia="Times New Roman" w:hAnsi="Times New Roman"/>
          <w:sz w:val="28"/>
          <w:szCs w:val="28"/>
        </w:rPr>
        <w:t xml:space="preserve">, </w:t>
      </w:r>
      <w:r w:rsidR="00165BD5">
        <w:rPr>
          <w:rFonts w:ascii="Times New Roman" w:eastAsia="Times New Roman" w:hAnsi="Times New Roman"/>
          <w:sz w:val="28"/>
          <w:szCs w:val="28"/>
        </w:rPr>
        <w:t>строительными</w:t>
      </w:r>
      <w:r w:rsidR="00165BD5" w:rsidRPr="00165BD5">
        <w:rPr>
          <w:rFonts w:ascii="Times New Roman" w:eastAsia="Times New Roman" w:hAnsi="Times New Roman"/>
          <w:sz w:val="28"/>
          <w:szCs w:val="28"/>
        </w:rPr>
        <w:t xml:space="preserve"> норм</w:t>
      </w:r>
      <w:r w:rsidR="00165BD5">
        <w:rPr>
          <w:rFonts w:ascii="Times New Roman" w:eastAsia="Times New Roman" w:hAnsi="Times New Roman"/>
          <w:sz w:val="28"/>
          <w:szCs w:val="28"/>
        </w:rPr>
        <w:t>ами</w:t>
      </w:r>
      <w:r w:rsidR="00165BD5" w:rsidRPr="00165BD5">
        <w:rPr>
          <w:rFonts w:ascii="Times New Roman" w:eastAsia="Times New Roman" w:hAnsi="Times New Roman"/>
          <w:sz w:val="28"/>
          <w:szCs w:val="28"/>
        </w:rPr>
        <w:t xml:space="preserve"> и правила</w:t>
      </w:r>
      <w:r w:rsidR="00165BD5">
        <w:rPr>
          <w:rFonts w:ascii="Times New Roman" w:eastAsia="Times New Roman" w:hAnsi="Times New Roman"/>
          <w:sz w:val="28"/>
          <w:szCs w:val="28"/>
        </w:rPr>
        <w:t>ми</w:t>
      </w:r>
      <w:r w:rsidR="00165BD5" w:rsidRPr="00165BD5">
        <w:rPr>
          <w:rFonts w:ascii="Times New Roman" w:eastAsia="Times New Roman" w:hAnsi="Times New Roman"/>
          <w:sz w:val="28"/>
          <w:szCs w:val="28"/>
        </w:rPr>
        <w:t xml:space="preserve"> Российской Федерации </w:t>
      </w:r>
      <w:proofErr w:type="spellStart"/>
      <w:r w:rsidR="00165BD5" w:rsidRPr="00165BD5">
        <w:rPr>
          <w:rFonts w:ascii="Times New Roman" w:eastAsia="Times New Roman" w:hAnsi="Times New Roman"/>
          <w:sz w:val="28"/>
          <w:szCs w:val="28"/>
        </w:rPr>
        <w:t>С</w:t>
      </w:r>
      <w:r w:rsidR="00166058" w:rsidRPr="00165BD5">
        <w:rPr>
          <w:rFonts w:ascii="Times New Roman" w:eastAsia="Times New Roman" w:hAnsi="Times New Roman"/>
          <w:sz w:val="28"/>
          <w:szCs w:val="28"/>
        </w:rPr>
        <w:t>н</w:t>
      </w:r>
      <w:r w:rsidR="00165BD5" w:rsidRPr="00165BD5">
        <w:rPr>
          <w:rFonts w:ascii="Times New Roman" w:eastAsia="Times New Roman" w:hAnsi="Times New Roman"/>
          <w:sz w:val="28"/>
          <w:szCs w:val="28"/>
        </w:rPr>
        <w:t>иП</w:t>
      </w:r>
      <w:proofErr w:type="spellEnd"/>
      <w:r w:rsidR="00165BD5" w:rsidRPr="00165BD5">
        <w:rPr>
          <w:rFonts w:ascii="Times New Roman" w:eastAsia="Times New Roman" w:hAnsi="Times New Roman"/>
          <w:sz w:val="28"/>
          <w:szCs w:val="28"/>
        </w:rPr>
        <w:t xml:space="preserve"> 31-05-2003</w:t>
      </w:r>
      <w:r w:rsidR="00165BD5">
        <w:rPr>
          <w:rFonts w:ascii="Times New Roman" w:eastAsia="Times New Roman" w:hAnsi="Times New Roman"/>
          <w:sz w:val="28"/>
          <w:szCs w:val="28"/>
        </w:rPr>
        <w:t xml:space="preserve"> «</w:t>
      </w:r>
      <w:r w:rsidR="00165BD5" w:rsidRPr="00165BD5">
        <w:rPr>
          <w:rFonts w:ascii="Times New Roman" w:eastAsia="Times New Roman" w:hAnsi="Times New Roman"/>
          <w:sz w:val="28"/>
          <w:szCs w:val="28"/>
        </w:rPr>
        <w:t>Общественные здан</w:t>
      </w:r>
      <w:r w:rsidR="00165BD5">
        <w:rPr>
          <w:rFonts w:ascii="Times New Roman" w:eastAsia="Times New Roman" w:hAnsi="Times New Roman"/>
          <w:sz w:val="28"/>
          <w:szCs w:val="28"/>
        </w:rPr>
        <w:t xml:space="preserve">ия административного назначения» </w:t>
      </w:r>
      <w:r w:rsidR="00165BD5" w:rsidRPr="00165BD5">
        <w:rPr>
          <w:rFonts w:ascii="Times New Roman" w:eastAsia="Times New Roman" w:hAnsi="Times New Roman"/>
          <w:sz w:val="28"/>
          <w:szCs w:val="28"/>
        </w:rPr>
        <w:t xml:space="preserve">(приняты постановлением Госстроя Российской Федерации </w:t>
      </w:r>
      <w:r w:rsidR="00165BD5">
        <w:rPr>
          <w:rFonts w:ascii="Times New Roman" w:eastAsia="Times New Roman" w:hAnsi="Times New Roman"/>
          <w:sz w:val="28"/>
          <w:szCs w:val="28"/>
        </w:rPr>
        <w:t>от 23 июня 2003 г. №</w:t>
      </w:r>
      <w:r w:rsidR="00165BD5" w:rsidRPr="00165BD5">
        <w:rPr>
          <w:rFonts w:ascii="Times New Roman" w:eastAsia="Times New Roman" w:hAnsi="Times New Roman"/>
          <w:sz w:val="28"/>
          <w:szCs w:val="28"/>
        </w:rPr>
        <w:t xml:space="preserve"> 108)</w:t>
      </w:r>
      <w:r w:rsidRPr="00747D46">
        <w:rPr>
          <w:rFonts w:ascii="Times New Roman" w:eastAsia="Times New Roman" w:hAnsi="Times New Roman"/>
          <w:sz w:val="28"/>
          <w:szCs w:val="28"/>
        </w:rPr>
        <w:t>.</w:t>
      </w:r>
    </w:p>
    <w:p w14:paraId="683F745D"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p>
    <w:p w14:paraId="655FF378" w14:textId="77777777" w:rsidR="00B960FF" w:rsidRPr="00747D46" w:rsidRDefault="00B960FF" w:rsidP="00B960FF">
      <w:pPr>
        <w:widowControl w:val="0"/>
        <w:ind w:firstLine="709"/>
        <w:contextualSpacing/>
        <w:jc w:val="center"/>
        <w:rPr>
          <w:rFonts w:ascii="Times New Roman" w:eastAsia="Times New Roman" w:hAnsi="Times New Roman"/>
          <w:b/>
          <w:sz w:val="28"/>
          <w:szCs w:val="28"/>
        </w:rPr>
      </w:pPr>
      <w:r w:rsidRPr="00747D46">
        <w:rPr>
          <w:rFonts w:ascii="Times New Roman" w:eastAsia="Times New Roman" w:hAnsi="Times New Roman"/>
          <w:b/>
          <w:sz w:val="28"/>
          <w:szCs w:val="28"/>
        </w:rPr>
        <w:t>Существующее положение</w:t>
      </w:r>
    </w:p>
    <w:p w14:paraId="2D0C31B7"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p>
    <w:p w14:paraId="47DBFB44"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Теплоснабжение г.</w:t>
      </w:r>
      <w:r w:rsidR="00A454C7">
        <w:rPr>
          <w:rFonts w:ascii="Times New Roman" w:eastAsia="Times New Roman" w:hAnsi="Times New Roman"/>
          <w:sz w:val="28"/>
          <w:szCs w:val="28"/>
        </w:rPr>
        <w:t xml:space="preserve"> </w:t>
      </w:r>
      <w:r w:rsidRPr="00747D46">
        <w:rPr>
          <w:rFonts w:ascii="Times New Roman" w:eastAsia="Times New Roman" w:hAnsi="Times New Roman"/>
          <w:sz w:val="28"/>
          <w:szCs w:val="28"/>
        </w:rPr>
        <w:t>Усть-Лабинска в настоящее время осуществляется от шестнадцати котельных, которые отапливают административные здания, здания общественного назначения, школы, детские сады и объекты коммунального хозяйства.</w:t>
      </w:r>
    </w:p>
    <w:p w14:paraId="5D434BF9"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Существующая индивидуальная одно- и двухэтажная застройка обеспечивается теплом от индивидуальных газовых котлов (АОГВ).</w:t>
      </w:r>
    </w:p>
    <w:p w14:paraId="79C67B5A"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p>
    <w:p w14:paraId="4E771B1D" w14:textId="77777777" w:rsidR="00B960FF" w:rsidRPr="00747D46" w:rsidRDefault="00B960FF" w:rsidP="009A3F1C">
      <w:pPr>
        <w:widowControl w:val="0"/>
        <w:ind w:firstLine="709"/>
        <w:contextualSpacing/>
        <w:jc w:val="center"/>
        <w:rPr>
          <w:rFonts w:ascii="Times New Roman" w:eastAsia="Times New Roman" w:hAnsi="Times New Roman"/>
          <w:sz w:val="28"/>
          <w:szCs w:val="28"/>
        </w:rPr>
      </w:pPr>
      <w:r w:rsidRPr="00747D46">
        <w:rPr>
          <w:rFonts w:ascii="Times New Roman" w:eastAsia="Times New Roman" w:hAnsi="Times New Roman"/>
          <w:sz w:val="28"/>
          <w:szCs w:val="28"/>
        </w:rPr>
        <w:t>Характеристики существующих котельных</w:t>
      </w:r>
    </w:p>
    <w:p w14:paraId="4A580545" w14:textId="77777777" w:rsidR="00545AAA" w:rsidRPr="00747D46" w:rsidRDefault="00B960FF" w:rsidP="009A3F1C">
      <w:pPr>
        <w:widowControl w:val="0"/>
        <w:ind w:firstLine="709"/>
        <w:contextualSpacing/>
        <w:jc w:val="right"/>
        <w:rPr>
          <w:rFonts w:ascii="Times New Roman" w:eastAsia="Times New Roman" w:hAnsi="Times New Roman"/>
          <w:sz w:val="28"/>
          <w:szCs w:val="28"/>
        </w:rPr>
      </w:pPr>
      <w:r w:rsidRPr="00747D46">
        <w:rPr>
          <w:rFonts w:ascii="Times New Roman" w:eastAsia="Times New Roman" w:hAnsi="Times New Roman"/>
          <w:sz w:val="28"/>
          <w:szCs w:val="28"/>
        </w:rPr>
        <w:t xml:space="preserve">Таблица </w:t>
      </w:r>
      <w:r w:rsidR="00DC2098" w:rsidRPr="00747D46">
        <w:rPr>
          <w:rFonts w:ascii="Times New Roman" w:eastAsia="Times New Roman" w:hAnsi="Times New Roman"/>
          <w:sz w:val="28"/>
          <w:szCs w:val="28"/>
        </w:rPr>
        <w:t>5</w:t>
      </w:r>
      <w:r w:rsidRPr="00747D46">
        <w:rPr>
          <w:rFonts w:ascii="Times New Roman" w:eastAsia="Times New Roman" w:hAnsi="Times New Roman"/>
          <w:sz w:val="28"/>
          <w:szCs w:val="28"/>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801"/>
        <w:gridCol w:w="1917"/>
        <w:gridCol w:w="2190"/>
        <w:gridCol w:w="1687"/>
      </w:tblGrid>
      <w:tr w:rsidR="00B960FF" w:rsidRPr="00747D46" w14:paraId="024629C2" w14:textId="77777777" w:rsidTr="00154EFB">
        <w:trPr>
          <w:trHeight w:val="20"/>
          <w:tblHeader/>
        </w:trPr>
        <w:tc>
          <w:tcPr>
            <w:tcW w:w="1981" w:type="pct"/>
            <w:tcBorders>
              <w:top w:val="single" w:sz="4" w:space="0" w:color="auto"/>
              <w:left w:val="single" w:sz="4" w:space="0" w:color="auto"/>
              <w:bottom w:val="single" w:sz="4" w:space="0" w:color="auto"/>
              <w:right w:val="single" w:sz="4" w:space="0" w:color="auto"/>
            </w:tcBorders>
            <w:shd w:val="clear" w:color="auto" w:fill="auto"/>
            <w:vAlign w:val="center"/>
          </w:tcPr>
          <w:p w14:paraId="2DCF0AD3" w14:textId="77777777" w:rsidR="00B960FF" w:rsidRPr="00747D46" w:rsidRDefault="00B960FF" w:rsidP="00B960FF">
            <w:pPr>
              <w:jc w:val="center"/>
              <w:rPr>
                <w:rFonts w:ascii="Times New Roman" w:eastAsia="Times New Roman" w:hAnsi="Times New Roman"/>
                <w:b/>
                <w:bCs/>
              </w:rPr>
            </w:pPr>
            <w:r w:rsidRPr="00747D46">
              <w:rPr>
                <w:rFonts w:ascii="Times New Roman" w:eastAsia="Times New Roman" w:hAnsi="Times New Roman"/>
                <w:b/>
                <w:bCs/>
              </w:rPr>
              <w:t>Наименование</w:t>
            </w:r>
          </w:p>
        </w:tc>
        <w:tc>
          <w:tcPr>
            <w:tcW w:w="999" w:type="pct"/>
            <w:tcBorders>
              <w:top w:val="single" w:sz="4" w:space="0" w:color="auto"/>
              <w:left w:val="single" w:sz="4" w:space="0" w:color="auto"/>
              <w:bottom w:val="single" w:sz="4" w:space="0" w:color="auto"/>
              <w:right w:val="single" w:sz="4" w:space="0" w:color="auto"/>
            </w:tcBorders>
            <w:shd w:val="clear" w:color="auto" w:fill="auto"/>
            <w:vAlign w:val="center"/>
          </w:tcPr>
          <w:p w14:paraId="7ADF038F" w14:textId="77777777" w:rsidR="00B960FF" w:rsidRPr="00747D46" w:rsidRDefault="00B960FF" w:rsidP="00B960FF">
            <w:pPr>
              <w:jc w:val="center"/>
              <w:rPr>
                <w:rFonts w:ascii="Times New Roman" w:eastAsia="Times New Roman" w:hAnsi="Times New Roman"/>
                <w:b/>
                <w:bCs/>
              </w:rPr>
            </w:pPr>
            <w:r w:rsidRPr="00747D46">
              <w:rPr>
                <w:rFonts w:ascii="Times New Roman" w:eastAsia="Times New Roman" w:hAnsi="Times New Roman"/>
                <w:b/>
                <w:bCs/>
              </w:rPr>
              <w:t>Мощность</w:t>
            </w:r>
          </w:p>
          <w:p w14:paraId="58988D05" w14:textId="77777777" w:rsidR="00B960FF" w:rsidRPr="00747D46" w:rsidRDefault="00B960FF" w:rsidP="00B960FF">
            <w:pPr>
              <w:jc w:val="center"/>
              <w:rPr>
                <w:rFonts w:ascii="Times New Roman" w:eastAsia="Times New Roman" w:hAnsi="Times New Roman"/>
                <w:b/>
                <w:bCs/>
              </w:rPr>
            </w:pPr>
            <w:r w:rsidRPr="00747D46">
              <w:rPr>
                <w:rFonts w:ascii="Times New Roman" w:eastAsia="Times New Roman" w:hAnsi="Times New Roman"/>
                <w:b/>
                <w:bCs/>
              </w:rPr>
              <w:t>Гкал/ч</w:t>
            </w:r>
          </w:p>
        </w:tc>
        <w:tc>
          <w:tcPr>
            <w:tcW w:w="1141" w:type="pct"/>
            <w:tcBorders>
              <w:top w:val="single" w:sz="4" w:space="0" w:color="auto"/>
              <w:left w:val="single" w:sz="4" w:space="0" w:color="auto"/>
              <w:bottom w:val="single" w:sz="4" w:space="0" w:color="auto"/>
              <w:right w:val="single" w:sz="4" w:space="0" w:color="auto"/>
            </w:tcBorders>
            <w:shd w:val="clear" w:color="auto" w:fill="auto"/>
            <w:vAlign w:val="center"/>
          </w:tcPr>
          <w:p w14:paraId="6F66CD42" w14:textId="77777777" w:rsidR="00B960FF" w:rsidRPr="00747D46" w:rsidRDefault="00B960FF" w:rsidP="00B960FF">
            <w:pPr>
              <w:jc w:val="center"/>
              <w:rPr>
                <w:rFonts w:ascii="Times New Roman" w:eastAsia="Times New Roman" w:hAnsi="Times New Roman"/>
                <w:b/>
                <w:bCs/>
              </w:rPr>
            </w:pPr>
            <w:r w:rsidRPr="00747D46">
              <w:rPr>
                <w:rFonts w:ascii="Times New Roman" w:eastAsia="Times New Roman" w:hAnsi="Times New Roman"/>
                <w:b/>
                <w:bCs/>
              </w:rPr>
              <w:t>Присоединенная</w:t>
            </w:r>
          </w:p>
          <w:p w14:paraId="55DD5203" w14:textId="77777777" w:rsidR="00B960FF" w:rsidRPr="00747D46" w:rsidRDefault="00B960FF" w:rsidP="00B960FF">
            <w:pPr>
              <w:jc w:val="center"/>
              <w:rPr>
                <w:rFonts w:ascii="Times New Roman" w:eastAsia="Times New Roman" w:hAnsi="Times New Roman"/>
                <w:b/>
              </w:rPr>
            </w:pPr>
            <w:r w:rsidRPr="00747D46">
              <w:rPr>
                <w:rFonts w:ascii="Times New Roman" w:eastAsia="Times New Roman" w:hAnsi="Times New Roman"/>
                <w:b/>
                <w:bCs/>
              </w:rPr>
              <w:t>мощность</w:t>
            </w:r>
          </w:p>
          <w:p w14:paraId="26A032CE" w14:textId="77777777" w:rsidR="00B960FF" w:rsidRPr="00747D46" w:rsidRDefault="00B960FF" w:rsidP="00B960FF">
            <w:pPr>
              <w:jc w:val="center"/>
              <w:rPr>
                <w:rFonts w:ascii="Times New Roman" w:eastAsia="Times New Roman" w:hAnsi="Times New Roman"/>
                <w:b/>
                <w:bCs/>
              </w:rPr>
            </w:pPr>
            <w:r w:rsidRPr="00747D46">
              <w:rPr>
                <w:rFonts w:ascii="Times New Roman" w:eastAsia="Times New Roman" w:hAnsi="Times New Roman"/>
                <w:b/>
                <w:bCs/>
              </w:rPr>
              <w:t>Гкал/ч</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6AC9CA05" w14:textId="77777777" w:rsidR="00B960FF" w:rsidRPr="00747D46" w:rsidRDefault="00B960FF" w:rsidP="00B960FF">
            <w:pPr>
              <w:jc w:val="center"/>
              <w:rPr>
                <w:rFonts w:ascii="Times New Roman" w:eastAsia="Times New Roman" w:hAnsi="Times New Roman"/>
                <w:b/>
                <w:bCs/>
              </w:rPr>
            </w:pPr>
            <w:r w:rsidRPr="00747D46">
              <w:rPr>
                <w:rFonts w:ascii="Times New Roman" w:eastAsia="Times New Roman" w:hAnsi="Times New Roman"/>
                <w:b/>
                <w:bCs/>
              </w:rPr>
              <w:t>Вид</w:t>
            </w:r>
          </w:p>
          <w:p w14:paraId="5A582311" w14:textId="77777777" w:rsidR="00B960FF" w:rsidRPr="00747D46" w:rsidRDefault="00B960FF" w:rsidP="00B960FF">
            <w:pPr>
              <w:jc w:val="center"/>
              <w:rPr>
                <w:rFonts w:ascii="Times New Roman" w:eastAsia="Times New Roman" w:hAnsi="Times New Roman"/>
                <w:b/>
                <w:bCs/>
              </w:rPr>
            </w:pPr>
            <w:r w:rsidRPr="00747D46">
              <w:rPr>
                <w:rFonts w:ascii="Times New Roman" w:eastAsia="Times New Roman" w:hAnsi="Times New Roman"/>
                <w:b/>
                <w:bCs/>
              </w:rPr>
              <w:t>топлива</w:t>
            </w:r>
          </w:p>
        </w:tc>
      </w:tr>
      <w:tr w:rsidR="00B960FF" w:rsidRPr="00747D46" w14:paraId="04A52C3D" w14:textId="77777777" w:rsidTr="00154EFB">
        <w:trPr>
          <w:trHeight w:val="20"/>
          <w:tblHeader/>
        </w:trPr>
        <w:tc>
          <w:tcPr>
            <w:tcW w:w="1981" w:type="pct"/>
            <w:tcBorders>
              <w:top w:val="single" w:sz="4" w:space="0" w:color="auto"/>
              <w:left w:val="single" w:sz="4" w:space="0" w:color="auto"/>
              <w:bottom w:val="single" w:sz="4" w:space="0" w:color="auto"/>
              <w:right w:val="single" w:sz="4" w:space="0" w:color="auto"/>
            </w:tcBorders>
            <w:shd w:val="clear" w:color="auto" w:fill="auto"/>
          </w:tcPr>
          <w:p w14:paraId="58BC9E23"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1</w:t>
            </w:r>
          </w:p>
        </w:tc>
        <w:tc>
          <w:tcPr>
            <w:tcW w:w="999" w:type="pct"/>
            <w:tcBorders>
              <w:top w:val="single" w:sz="4" w:space="0" w:color="auto"/>
              <w:left w:val="single" w:sz="4" w:space="0" w:color="auto"/>
              <w:bottom w:val="single" w:sz="4" w:space="0" w:color="auto"/>
              <w:right w:val="single" w:sz="4" w:space="0" w:color="auto"/>
            </w:tcBorders>
            <w:shd w:val="clear" w:color="auto" w:fill="auto"/>
          </w:tcPr>
          <w:p w14:paraId="570B9A6E"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2</w:t>
            </w:r>
          </w:p>
        </w:tc>
        <w:tc>
          <w:tcPr>
            <w:tcW w:w="1141" w:type="pct"/>
            <w:tcBorders>
              <w:top w:val="single" w:sz="4" w:space="0" w:color="auto"/>
              <w:left w:val="single" w:sz="4" w:space="0" w:color="auto"/>
              <w:bottom w:val="single" w:sz="4" w:space="0" w:color="auto"/>
              <w:right w:val="single" w:sz="4" w:space="0" w:color="auto"/>
            </w:tcBorders>
            <w:shd w:val="clear" w:color="auto" w:fill="auto"/>
          </w:tcPr>
          <w:p w14:paraId="73304626"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3</w:t>
            </w:r>
          </w:p>
        </w:tc>
        <w:tc>
          <w:tcPr>
            <w:tcW w:w="879" w:type="pct"/>
            <w:tcBorders>
              <w:top w:val="single" w:sz="4" w:space="0" w:color="auto"/>
              <w:left w:val="single" w:sz="4" w:space="0" w:color="auto"/>
              <w:bottom w:val="single" w:sz="4" w:space="0" w:color="auto"/>
              <w:right w:val="single" w:sz="4" w:space="0" w:color="auto"/>
            </w:tcBorders>
            <w:shd w:val="clear" w:color="auto" w:fill="auto"/>
          </w:tcPr>
          <w:p w14:paraId="1E0017FE"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4</w:t>
            </w:r>
          </w:p>
        </w:tc>
      </w:tr>
      <w:tr w:rsidR="00B960FF" w:rsidRPr="00747D46" w14:paraId="4D4624CC" w14:textId="77777777" w:rsidTr="00154EFB">
        <w:trPr>
          <w:trHeight w:val="20"/>
        </w:trPr>
        <w:tc>
          <w:tcPr>
            <w:tcW w:w="1981" w:type="pct"/>
            <w:tcBorders>
              <w:top w:val="single" w:sz="4" w:space="0" w:color="auto"/>
              <w:left w:val="single" w:sz="4" w:space="0" w:color="auto"/>
              <w:bottom w:val="single" w:sz="4" w:space="0" w:color="auto"/>
              <w:right w:val="single" w:sz="4" w:space="0" w:color="auto"/>
            </w:tcBorders>
            <w:shd w:val="clear" w:color="auto" w:fill="auto"/>
            <w:vAlign w:val="center"/>
          </w:tcPr>
          <w:p w14:paraId="4F9EE624" w14:textId="77777777" w:rsidR="00B960FF" w:rsidRPr="00747D46" w:rsidRDefault="00B960FF" w:rsidP="00B960FF">
            <w:pPr>
              <w:ind w:right="-1" w:firstLine="318"/>
              <w:jc w:val="both"/>
              <w:rPr>
                <w:rFonts w:ascii="Times New Roman" w:eastAsia="Times New Roman" w:hAnsi="Times New Roman"/>
              </w:rPr>
            </w:pPr>
            <w:r w:rsidRPr="00747D46">
              <w:rPr>
                <w:rFonts w:ascii="Times New Roman" w:eastAsia="Times New Roman" w:hAnsi="Times New Roman"/>
              </w:rPr>
              <w:t>Котельная №1</w:t>
            </w:r>
          </w:p>
          <w:p w14:paraId="1DEFE5F2" w14:textId="77777777" w:rsidR="00B960FF" w:rsidRPr="00747D46" w:rsidRDefault="00B960FF" w:rsidP="00B960FF">
            <w:pPr>
              <w:ind w:right="-1" w:firstLine="318"/>
              <w:jc w:val="both"/>
              <w:rPr>
                <w:rFonts w:ascii="Times New Roman" w:eastAsia="Times New Roman" w:hAnsi="Times New Roman"/>
                <w:bCs/>
              </w:rPr>
            </w:pPr>
            <w:r w:rsidRPr="00747D46">
              <w:rPr>
                <w:rFonts w:ascii="Times New Roman" w:eastAsia="Times New Roman" w:hAnsi="Times New Roman"/>
              </w:rPr>
              <w:t>75квартал</w:t>
            </w:r>
          </w:p>
        </w:tc>
        <w:tc>
          <w:tcPr>
            <w:tcW w:w="999" w:type="pct"/>
            <w:tcBorders>
              <w:top w:val="single" w:sz="4" w:space="0" w:color="auto"/>
              <w:left w:val="single" w:sz="4" w:space="0" w:color="auto"/>
              <w:bottom w:val="single" w:sz="4" w:space="0" w:color="auto"/>
              <w:right w:val="single" w:sz="4" w:space="0" w:color="auto"/>
            </w:tcBorders>
            <w:shd w:val="clear" w:color="auto" w:fill="auto"/>
            <w:vAlign w:val="center"/>
          </w:tcPr>
          <w:p w14:paraId="175539DA" w14:textId="77777777" w:rsidR="00B960FF" w:rsidRPr="00747D46" w:rsidRDefault="00B960FF" w:rsidP="00B960FF">
            <w:pPr>
              <w:ind w:right="-1" w:firstLine="567"/>
              <w:rPr>
                <w:rFonts w:ascii="Times New Roman" w:eastAsia="Times New Roman" w:hAnsi="Times New Roman"/>
                <w:bCs/>
              </w:rPr>
            </w:pPr>
            <w:r w:rsidRPr="00747D46">
              <w:rPr>
                <w:rFonts w:ascii="Times New Roman" w:eastAsia="Times New Roman" w:hAnsi="Times New Roman"/>
                <w:bCs/>
              </w:rPr>
              <w:t>8,6</w:t>
            </w:r>
          </w:p>
        </w:tc>
        <w:tc>
          <w:tcPr>
            <w:tcW w:w="1141" w:type="pct"/>
            <w:tcBorders>
              <w:top w:val="single" w:sz="4" w:space="0" w:color="auto"/>
              <w:left w:val="single" w:sz="4" w:space="0" w:color="auto"/>
              <w:bottom w:val="single" w:sz="4" w:space="0" w:color="auto"/>
              <w:right w:val="single" w:sz="4" w:space="0" w:color="auto"/>
            </w:tcBorders>
            <w:shd w:val="clear" w:color="auto" w:fill="auto"/>
            <w:vAlign w:val="center"/>
          </w:tcPr>
          <w:p w14:paraId="3B9917DE" w14:textId="77777777" w:rsidR="00B960FF" w:rsidRPr="00747D46" w:rsidRDefault="00B960FF" w:rsidP="00B960FF">
            <w:pPr>
              <w:ind w:right="-1" w:firstLine="846"/>
              <w:rPr>
                <w:rFonts w:ascii="Times New Roman" w:eastAsia="Times New Roman" w:hAnsi="Times New Roman"/>
                <w:bCs/>
              </w:rPr>
            </w:pPr>
            <w:r w:rsidRPr="00747D46">
              <w:rPr>
                <w:rFonts w:ascii="Times New Roman" w:eastAsia="Times New Roman" w:hAnsi="Times New Roman"/>
              </w:rPr>
              <w:t>5,9</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7B3577E9" w14:textId="77777777" w:rsidR="00B960FF" w:rsidRPr="00747D46" w:rsidRDefault="00B960FF" w:rsidP="00B960FF">
            <w:pPr>
              <w:ind w:right="-1" w:firstLine="567"/>
              <w:rPr>
                <w:rFonts w:ascii="Times New Roman" w:eastAsia="Times New Roman" w:hAnsi="Times New Roman"/>
                <w:bCs/>
              </w:rPr>
            </w:pPr>
            <w:r w:rsidRPr="00747D46">
              <w:rPr>
                <w:rFonts w:ascii="Times New Roman" w:eastAsia="Times New Roman" w:hAnsi="Times New Roman"/>
              </w:rPr>
              <w:t>газ</w:t>
            </w:r>
          </w:p>
        </w:tc>
      </w:tr>
      <w:tr w:rsidR="00B960FF" w:rsidRPr="00747D46" w14:paraId="596DCB2E" w14:textId="77777777" w:rsidTr="00154EFB">
        <w:trPr>
          <w:trHeight w:val="20"/>
        </w:trPr>
        <w:tc>
          <w:tcPr>
            <w:tcW w:w="1981" w:type="pct"/>
            <w:tcBorders>
              <w:top w:val="single" w:sz="4" w:space="0" w:color="auto"/>
              <w:left w:val="single" w:sz="4" w:space="0" w:color="auto"/>
              <w:bottom w:val="single" w:sz="4" w:space="0" w:color="auto"/>
              <w:right w:val="single" w:sz="4" w:space="0" w:color="auto"/>
            </w:tcBorders>
            <w:shd w:val="clear" w:color="auto" w:fill="auto"/>
            <w:vAlign w:val="center"/>
          </w:tcPr>
          <w:p w14:paraId="16FE8964" w14:textId="77777777" w:rsidR="00B960FF" w:rsidRPr="00747D46" w:rsidRDefault="00B960FF" w:rsidP="00B960FF">
            <w:pPr>
              <w:ind w:right="-1" w:firstLine="318"/>
              <w:jc w:val="both"/>
              <w:rPr>
                <w:rFonts w:ascii="Times New Roman" w:eastAsia="Times New Roman" w:hAnsi="Times New Roman"/>
              </w:rPr>
            </w:pPr>
            <w:r w:rsidRPr="00747D46">
              <w:rPr>
                <w:rFonts w:ascii="Times New Roman" w:eastAsia="Times New Roman" w:hAnsi="Times New Roman"/>
              </w:rPr>
              <w:t>Котельная №2</w:t>
            </w:r>
          </w:p>
          <w:p w14:paraId="3DE98EA8" w14:textId="77777777" w:rsidR="00B960FF" w:rsidRPr="00747D46" w:rsidRDefault="00B960FF" w:rsidP="00B960FF">
            <w:pPr>
              <w:ind w:right="-1" w:firstLine="318"/>
              <w:jc w:val="both"/>
              <w:rPr>
                <w:rFonts w:ascii="Times New Roman" w:eastAsia="Times New Roman" w:hAnsi="Times New Roman"/>
                <w:bCs/>
              </w:rPr>
            </w:pPr>
            <w:r w:rsidRPr="00747D46">
              <w:rPr>
                <w:rFonts w:ascii="Times New Roman" w:eastAsia="Times New Roman" w:hAnsi="Times New Roman"/>
                <w:bCs/>
              </w:rPr>
              <w:t>ЦРБ</w:t>
            </w:r>
          </w:p>
        </w:tc>
        <w:tc>
          <w:tcPr>
            <w:tcW w:w="999" w:type="pct"/>
            <w:tcBorders>
              <w:top w:val="single" w:sz="4" w:space="0" w:color="auto"/>
              <w:left w:val="single" w:sz="4" w:space="0" w:color="auto"/>
              <w:bottom w:val="single" w:sz="4" w:space="0" w:color="auto"/>
              <w:right w:val="single" w:sz="4" w:space="0" w:color="auto"/>
            </w:tcBorders>
            <w:shd w:val="clear" w:color="auto" w:fill="auto"/>
            <w:vAlign w:val="center"/>
          </w:tcPr>
          <w:p w14:paraId="441287E4" w14:textId="77777777" w:rsidR="00B960FF" w:rsidRPr="00747D46" w:rsidRDefault="00B960FF" w:rsidP="00B960FF">
            <w:pPr>
              <w:ind w:right="-1" w:firstLine="567"/>
              <w:rPr>
                <w:rFonts w:ascii="Times New Roman" w:eastAsia="Times New Roman" w:hAnsi="Times New Roman"/>
                <w:bCs/>
              </w:rPr>
            </w:pPr>
            <w:r w:rsidRPr="00747D46">
              <w:rPr>
                <w:rFonts w:ascii="Times New Roman" w:eastAsia="Times New Roman" w:hAnsi="Times New Roman"/>
                <w:bCs/>
              </w:rPr>
              <w:t>1,85</w:t>
            </w:r>
          </w:p>
        </w:tc>
        <w:tc>
          <w:tcPr>
            <w:tcW w:w="1141" w:type="pct"/>
            <w:tcBorders>
              <w:top w:val="single" w:sz="4" w:space="0" w:color="auto"/>
              <w:left w:val="single" w:sz="4" w:space="0" w:color="auto"/>
              <w:bottom w:val="single" w:sz="4" w:space="0" w:color="auto"/>
              <w:right w:val="single" w:sz="4" w:space="0" w:color="auto"/>
            </w:tcBorders>
            <w:shd w:val="clear" w:color="auto" w:fill="auto"/>
            <w:vAlign w:val="center"/>
          </w:tcPr>
          <w:p w14:paraId="15F40CE6" w14:textId="77777777" w:rsidR="00B960FF" w:rsidRPr="00747D46" w:rsidRDefault="00B960FF" w:rsidP="00B960FF">
            <w:pPr>
              <w:ind w:right="-1" w:firstLine="846"/>
              <w:rPr>
                <w:rFonts w:ascii="Times New Roman" w:eastAsia="Times New Roman" w:hAnsi="Times New Roman"/>
                <w:bCs/>
              </w:rPr>
            </w:pPr>
            <w:r w:rsidRPr="00747D46">
              <w:rPr>
                <w:rFonts w:ascii="Times New Roman" w:eastAsia="Times New Roman" w:hAnsi="Times New Roman"/>
                <w:bCs/>
              </w:rPr>
              <w:t>0,5</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4E9F8994" w14:textId="77777777" w:rsidR="00B960FF" w:rsidRPr="00747D46" w:rsidRDefault="00B960FF" w:rsidP="00B960FF">
            <w:pPr>
              <w:ind w:right="-1" w:firstLine="567"/>
              <w:rPr>
                <w:rFonts w:ascii="Times New Roman" w:eastAsia="Times New Roman" w:hAnsi="Times New Roman"/>
              </w:rPr>
            </w:pPr>
            <w:r w:rsidRPr="00747D46">
              <w:rPr>
                <w:rFonts w:ascii="Times New Roman" w:eastAsia="Times New Roman" w:hAnsi="Times New Roman"/>
              </w:rPr>
              <w:t>газ</w:t>
            </w:r>
          </w:p>
        </w:tc>
      </w:tr>
      <w:tr w:rsidR="00B960FF" w:rsidRPr="00747D46" w14:paraId="4BC6B072" w14:textId="77777777" w:rsidTr="00154EFB">
        <w:trPr>
          <w:trHeight w:val="20"/>
        </w:trPr>
        <w:tc>
          <w:tcPr>
            <w:tcW w:w="1981" w:type="pct"/>
            <w:tcBorders>
              <w:top w:val="single" w:sz="4" w:space="0" w:color="auto"/>
              <w:left w:val="single" w:sz="4" w:space="0" w:color="auto"/>
              <w:bottom w:val="single" w:sz="4" w:space="0" w:color="auto"/>
              <w:right w:val="single" w:sz="4" w:space="0" w:color="auto"/>
            </w:tcBorders>
            <w:shd w:val="clear" w:color="auto" w:fill="auto"/>
            <w:vAlign w:val="center"/>
          </w:tcPr>
          <w:p w14:paraId="64188A70" w14:textId="77777777" w:rsidR="00B960FF" w:rsidRPr="00747D46" w:rsidRDefault="00B960FF" w:rsidP="00B960FF">
            <w:pPr>
              <w:ind w:right="-1" w:firstLine="318"/>
              <w:jc w:val="both"/>
              <w:rPr>
                <w:rFonts w:ascii="Times New Roman" w:eastAsia="Times New Roman" w:hAnsi="Times New Roman"/>
              </w:rPr>
            </w:pPr>
            <w:r w:rsidRPr="00747D46">
              <w:rPr>
                <w:rFonts w:ascii="Times New Roman" w:eastAsia="Times New Roman" w:hAnsi="Times New Roman"/>
              </w:rPr>
              <w:t>Котельная №3</w:t>
            </w:r>
          </w:p>
          <w:p w14:paraId="1C83C5A7" w14:textId="77777777" w:rsidR="00B960FF" w:rsidRPr="00747D46" w:rsidRDefault="00B960FF" w:rsidP="00B960FF">
            <w:pPr>
              <w:ind w:right="-1" w:firstLine="318"/>
              <w:jc w:val="both"/>
              <w:rPr>
                <w:rFonts w:ascii="Times New Roman" w:eastAsia="Times New Roman" w:hAnsi="Times New Roman"/>
                <w:bCs/>
              </w:rPr>
            </w:pPr>
            <w:r w:rsidRPr="00747D46">
              <w:rPr>
                <w:rFonts w:ascii="Times New Roman" w:eastAsia="Times New Roman" w:hAnsi="Times New Roman"/>
              </w:rPr>
              <w:t>93 квартал</w:t>
            </w:r>
          </w:p>
        </w:tc>
        <w:tc>
          <w:tcPr>
            <w:tcW w:w="999" w:type="pct"/>
            <w:tcBorders>
              <w:top w:val="single" w:sz="4" w:space="0" w:color="auto"/>
              <w:left w:val="single" w:sz="4" w:space="0" w:color="auto"/>
              <w:bottom w:val="single" w:sz="4" w:space="0" w:color="auto"/>
              <w:right w:val="single" w:sz="4" w:space="0" w:color="auto"/>
            </w:tcBorders>
            <w:shd w:val="clear" w:color="auto" w:fill="auto"/>
            <w:vAlign w:val="center"/>
          </w:tcPr>
          <w:p w14:paraId="06425EC7" w14:textId="77777777" w:rsidR="00B960FF" w:rsidRPr="00747D46" w:rsidRDefault="00B960FF" w:rsidP="00B960FF">
            <w:pPr>
              <w:ind w:right="-1" w:firstLine="567"/>
              <w:rPr>
                <w:rFonts w:ascii="Times New Roman" w:eastAsia="Times New Roman" w:hAnsi="Times New Roman"/>
                <w:bCs/>
              </w:rPr>
            </w:pPr>
            <w:r w:rsidRPr="00747D46">
              <w:rPr>
                <w:rFonts w:ascii="Times New Roman" w:eastAsia="Times New Roman" w:hAnsi="Times New Roman"/>
                <w:bCs/>
              </w:rPr>
              <w:t>13,0</w:t>
            </w:r>
          </w:p>
        </w:tc>
        <w:tc>
          <w:tcPr>
            <w:tcW w:w="1141" w:type="pct"/>
            <w:tcBorders>
              <w:top w:val="single" w:sz="4" w:space="0" w:color="auto"/>
              <w:left w:val="single" w:sz="4" w:space="0" w:color="auto"/>
              <w:bottom w:val="single" w:sz="4" w:space="0" w:color="auto"/>
              <w:right w:val="single" w:sz="4" w:space="0" w:color="auto"/>
            </w:tcBorders>
            <w:shd w:val="clear" w:color="auto" w:fill="auto"/>
            <w:vAlign w:val="center"/>
          </w:tcPr>
          <w:p w14:paraId="3B3ABA3B" w14:textId="77777777" w:rsidR="00B960FF" w:rsidRPr="00747D46" w:rsidRDefault="00B960FF" w:rsidP="00B960FF">
            <w:pPr>
              <w:ind w:right="-1" w:firstLine="846"/>
              <w:rPr>
                <w:rFonts w:ascii="Times New Roman" w:eastAsia="Times New Roman" w:hAnsi="Times New Roman"/>
                <w:bCs/>
              </w:rPr>
            </w:pPr>
            <w:r w:rsidRPr="00747D46">
              <w:rPr>
                <w:rFonts w:ascii="Times New Roman" w:eastAsia="Times New Roman" w:hAnsi="Times New Roman"/>
                <w:bCs/>
              </w:rPr>
              <w:t>3,3</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57073D47" w14:textId="77777777" w:rsidR="00B960FF" w:rsidRPr="00747D46" w:rsidRDefault="00B960FF" w:rsidP="00B960FF">
            <w:pPr>
              <w:ind w:right="-1" w:firstLine="567"/>
              <w:rPr>
                <w:rFonts w:ascii="Times New Roman" w:eastAsia="Times New Roman" w:hAnsi="Times New Roman"/>
              </w:rPr>
            </w:pPr>
            <w:r w:rsidRPr="00747D46">
              <w:rPr>
                <w:rFonts w:ascii="Times New Roman" w:eastAsia="Times New Roman" w:hAnsi="Times New Roman"/>
              </w:rPr>
              <w:t>газ</w:t>
            </w:r>
          </w:p>
        </w:tc>
      </w:tr>
      <w:tr w:rsidR="00B960FF" w:rsidRPr="00747D46" w14:paraId="1F65424D" w14:textId="77777777" w:rsidTr="00154EFB">
        <w:trPr>
          <w:trHeight w:val="20"/>
        </w:trPr>
        <w:tc>
          <w:tcPr>
            <w:tcW w:w="1981" w:type="pct"/>
            <w:tcBorders>
              <w:top w:val="single" w:sz="4" w:space="0" w:color="auto"/>
              <w:left w:val="single" w:sz="4" w:space="0" w:color="auto"/>
              <w:bottom w:val="single" w:sz="4" w:space="0" w:color="auto"/>
              <w:right w:val="single" w:sz="4" w:space="0" w:color="auto"/>
            </w:tcBorders>
            <w:shd w:val="clear" w:color="auto" w:fill="auto"/>
            <w:vAlign w:val="center"/>
          </w:tcPr>
          <w:p w14:paraId="206BF595" w14:textId="77777777" w:rsidR="00B960FF" w:rsidRPr="00747D46" w:rsidRDefault="00B960FF" w:rsidP="00B960FF">
            <w:pPr>
              <w:ind w:right="-1" w:firstLine="318"/>
              <w:jc w:val="both"/>
              <w:rPr>
                <w:rFonts w:ascii="Times New Roman" w:eastAsia="Times New Roman" w:hAnsi="Times New Roman"/>
              </w:rPr>
            </w:pPr>
            <w:r w:rsidRPr="00747D46">
              <w:rPr>
                <w:rFonts w:ascii="Times New Roman" w:eastAsia="Times New Roman" w:hAnsi="Times New Roman"/>
              </w:rPr>
              <w:t>Котельная №4</w:t>
            </w:r>
          </w:p>
          <w:p w14:paraId="68B92BBE" w14:textId="77777777" w:rsidR="00B960FF" w:rsidRPr="00747D46" w:rsidRDefault="00B960FF" w:rsidP="00B960FF">
            <w:pPr>
              <w:ind w:right="-1" w:firstLine="318"/>
              <w:jc w:val="both"/>
              <w:rPr>
                <w:rFonts w:ascii="Times New Roman" w:eastAsia="Times New Roman" w:hAnsi="Times New Roman"/>
                <w:bCs/>
                <w:lang w:val="en-GB"/>
              </w:rPr>
            </w:pPr>
            <w:r w:rsidRPr="00747D46">
              <w:rPr>
                <w:rFonts w:ascii="Times New Roman" w:eastAsia="Times New Roman" w:hAnsi="Times New Roman"/>
                <w:bCs/>
                <w:lang w:val="en-GB"/>
              </w:rPr>
              <w:t>‘’</w:t>
            </w:r>
            <w:r w:rsidRPr="00747D46">
              <w:rPr>
                <w:rFonts w:ascii="Times New Roman" w:eastAsia="Times New Roman" w:hAnsi="Times New Roman"/>
                <w:bCs/>
              </w:rPr>
              <w:t>Черемушки</w:t>
            </w:r>
            <w:r w:rsidRPr="00747D46">
              <w:rPr>
                <w:rFonts w:ascii="Times New Roman" w:eastAsia="Times New Roman" w:hAnsi="Times New Roman"/>
                <w:bCs/>
                <w:lang w:val="en-GB"/>
              </w:rPr>
              <w:t>‘’</w:t>
            </w:r>
          </w:p>
        </w:tc>
        <w:tc>
          <w:tcPr>
            <w:tcW w:w="999" w:type="pct"/>
            <w:tcBorders>
              <w:top w:val="single" w:sz="4" w:space="0" w:color="auto"/>
              <w:left w:val="single" w:sz="4" w:space="0" w:color="auto"/>
              <w:bottom w:val="single" w:sz="4" w:space="0" w:color="auto"/>
              <w:right w:val="single" w:sz="4" w:space="0" w:color="auto"/>
            </w:tcBorders>
            <w:shd w:val="clear" w:color="auto" w:fill="auto"/>
            <w:vAlign w:val="center"/>
          </w:tcPr>
          <w:p w14:paraId="22D01754" w14:textId="77777777" w:rsidR="00B960FF" w:rsidRPr="00747D46" w:rsidRDefault="00B960FF" w:rsidP="00B960FF">
            <w:pPr>
              <w:ind w:right="-1" w:firstLine="567"/>
              <w:rPr>
                <w:rFonts w:ascii="Times New Roman" w:eastAsia="Times New Roman" w:hAnsi="Times New Roman"/>
                <w:bCs/>
              </w:rPr>
            </w:pPr>
            <w:r w:rsidRPr="00747D46">
              <w:rPr>
                <w:rFonts w:ascii="Times New Roman" w:eastAsia="Times New Roman" w:hAnsi="Times New Roman"/>
                <w:bCs/>
              </w:rPr>
              <w:t>3,4</w:t>
            </w:r>
          </w:p>
        </w:tc>
        <w:tc>
          <w:tcPr>
            <w:tcW w:w="1141" w:type="pct"/>
            <w:tcBorders>
              <w:top w:val="single" w:sz="4" w:space="0" w:color="auto"/>
              <w:left w:val="single" w:sz="4" w:space="0" w:color="auto"/>
              <w:bottom w:val="single" w:sz="4" w:space="0" w:color="auto"/>
              <w:right w:val="single" w:sz="4" w:space="0" w:color="auto"/>
            </w:tcBorders>
            <w:shd w:val="clear" w:color="auto" w:fill="auto"/>
            <w:vAlign w:val="center"/>
          </w:tcPr>
          <w:p w14:paraId="241BBC4C" w14:textId="77777777" w:rsidR="00B960FF" w:rsidRPr="00747D46" w:rsidRDefault="00B960FF" w:rsidP="00B960FF">
            <w:pPr>
              <w:ind w:right="-1" w:firstLine="846"/>
              <w:rPr>
                <w:rFonts w:ascii="Times New Roman" w:eastAsia="Times New Roman" w:hAnsi="Times New Roman"/>
                <w:bCs/>
              </w:rPr>
            </w:pPr>
            <w:r w:rsidRPr="00747D46">
              <w:rPr>
                <w:rFonts w:ascii="Times New Roman" w:eastAsia="Times New Roman" w:hAnsi="Times New Roman"/>
                <w:bCs/>
              </w:rPr>
              <w:t>1,54</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57136DB9" w14:textId="77777777" w:rsidR="00B960FF" w:rsidRPr="00747D46" w:rsidRDefault="00B960FF" w:rsidP="00B960FF">
            <w:pPr>
              <w:ind w:right="-1" w:firstLine="567"/>
              <w:rPr>
                <w:rFonts w:ascii="Times New Roman" w:eastAsia="Times New Roman" w:hAnsi="Times New Roman"/>
              </w:rPr>
            </w:pPr>
            <w:r w:rsidRPr="00747D46">
              <w:rPr>
                <w:rFonts w:ascii="Times New Roman" w:eastAsia="Times New Roman" w:hAnsi="Times New Roman"/>
              </w:rPr>
              <w:t>газ</w:t>
            </w:r>
          </w:p>
        </w:tc>
      </w:tr>
      <w:tr w:rsidR="00B960FF" w:rsidRPr="00747D46" w14:paraId="2DCD034B" w14:textId="77777777" w:rsidTr="00154EFB">
        <w:trPr>
          <w:trHeight w:val="20"/>
        </w:trPr>
        <w:tc>
          <w:tcPr>
            <w:tcW w:w="1981" w:type="pct"/>
            <w:tcBorders>
              <w:top w:val="single" w:sz="4" w:space="0" w:color="auto"/>
              <w:left w:val="single" w:sz="4" w:space="0" w:color="auto"/>
              <w:bottom w:val="single" w:sz="4" w:space="0" w:color="auto"/>
              <w:right w:val="single" w:sz="4" w:space="0" w:color="auto"/>
            </w:tcBorders>
            <w:shd w:val="clear" w:color="auto" w:fill="auto"/>
            <w:vAlign w:val="center"/>
          </w:tcPr>
          <w:p w14:paraId="0AAD53A0"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Котельная №5</w:t>
            </w:r>
          </w:p>
          <w:p w14:paraId="366DD7D3" w14:textId="77777777" w:rsidR="00B960FF" w:rsidRPr="00747D46" w:rsidRDefault="00B960FF" w:rsidP="00B960FF">
            <w:pPr>
              <w:ind w:right="-1" w:firstLine="318"/>
              <w:rPr>
                <w:rFonts w:ascii="Times New Roman" w:eastAsia="Times New Roman" w:hAnsi="Times New Roman"/>
                <w:bCs/>
                <w:lang w:val="en-GB"/>
              </w:rPr>
            </w:pPr>
            <w:r w:rsidRPr="00747D46">
              <w:rPr>
                <w:rFonts w:ascii="Times New Roman" w:eastAsia="Times New Roman" w:hAnsi="Times New Roman"/>
                <w:bCs/>
                <w:lang w:val="en-GB"/>
              </w:rPr>
              <w:t>‘’</w:t>
            </w:r>
            <w:r w:rsidRPr="00747D46">
              <w:rPr>
                <w:rFonts w:ascii="Times New Roman" w:eastAsia="Times New Roman" w:hAnsi="Times New Roman"/>
                <w:bCs/>
              </w:rPr>
              <w:t>Тополек</w:t>
            </w:r>
            <w:r w:rsidRPr="00747D46">
              <w:rPr>
                <w:rFonts w:ascii="Times New Roman" w:eastAsia="Times New Roman" w:hAnsi="Times New Roman"/>
                <w:bCs/>
                <w:lang w:val="en-GB"/>
              </w:rPr>
              <w:t>‘’</w:t>
            </w:r>
          </w:p>
        </w:tc>
        <w:tc>
          <w:tcPr>
            <w:tcW w:w="999" w:type="pct"/>
            <w:tcBorders>
              <w:top w:val="single" w:sz="4" w:space="0" w:color="auto"/>
              <w:left w:val="single" w:sz="4" w:space="0" w:color="auto"/>
              <w:bottom w:val="single" w:sz="4" w:space="0" w:color="auto"/>
              <w:right w:val="single" w:sz="4" w:space="0" w:color="auto"/>
            </w:tcBorders>
            <w:shd w:val="clear" w:color="auto" w:fill="auto"/>
            <w:vAlign w:val="center"/>
          </w:tcPr>
          <w:p w14:paraId="2EFD840F" w14:textId="77777777" w:rsidR="00B960FF" w:rsidRPr="00747D46" w:rsidRDefault="00B960FF" w:rsidP="00B960FF">
            <w:pPr>
              <w:ind w:right="-1" w:firstLine="567"/>
              <w:rPr>
                <w:rFonts w:ascii="Times New Roman" w:eastAsia="Times New Roman" w:hAnsi="Times New Roman"/>
                <w:bCs/>
              </w:rPr>
            </w:pPr>
            <w:r w:rsidRPr="00747D46">
              <w:rPr>
                <w:rFonts w:ascii="Times New Roman" w:eastAsia="Times New Roman" w:hAnsi="Times New Roman"/>
                <w:bCs/>
              </w:rPr>
              <w:t>0,63</w:t>
            </w:r>
          </w:p>
        </w:tc>
        <w:tc>
          <w:tcPr>
            <w:tcW w:w="1141" w:type="pct"/>
            <w:tcBorders>
              <w:top w:val="single" w:sz="4" w:space="0" w:color="auto"/>
              <w:left w:val="single" w:sz="4" w:space="0" w:color="auto"/>
              <w:bottom w:val="single" w:sz="4" w:space="0" w:color="auto"/>
              <w:right w:val="single" w:sz="4" w:space="0" w:color="auto"/>
            </w:tcBorders>
            <w:shd w:val="clear" w:color="auto" w:fill="auto"/>
            <w:vAlign w:val="center"/>
          </w:tcPr>
          <w:p w14:paraId="4EBFF516" w14:textId="77777777" w:rsidR="00B960FF" w:rsidRPr="00747D46" w:rsidRDefault="00B960FF" w:rsidP="00B960FF">
            <w:pPr>
              <w:ind w:right="-1" w:firstLine="846"/>
              <w:rPr>
                <w:rFonts w:ascii="Times New Roman" w:eastAsia="Times New Roman" w:hAnsi="Times New Roman"/>
                <w:bCs/>
              </w:rPr>
            </w:pPr>
            <w:r w:rsidRPr="00747D46">
              <w:rPr>
                <w:rFonts w:ascii="Times New Roman" w:eastAsia="Times New Roman" w:hAnsi="Times New Roman"/>
                <w:bCs/>
              </w:rPr>
              <w:t>0,15</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352A2B54" w14:textId="77777777" w:rsidR="00B960FF" w:rsidRPr="00747D46" w:rsidRDefault="00B960FF" w:rsidP="00B960FF">
            <w:pPr>
              <w:ind w:right="-1" w:firstLine="567"/>
              <w:rPr>
                <w:rFonts w:ascii="Times New Roman" w:eastAsia="Times New Roman" w:hAnsi="Times New Roman"/>
              </w:rPr>
            </w:pPr>
            <w:r w:rsidRPr="00747D46">
              <w:rPr>
                <w:rFonts w:ascii="Times New Roman" w:eastAsia="Times New Roman" w:hAnsi="Times New Roman"/>
              </w:rPr>
              <w:t>газ</w:t>
            </w:r>
          </w:p>
        </w:tc>
      </w:tr>
      <w:tr w:rsidR="00B960FF" w:rsidRPr="00747D46" w14:paraId="578D9F57" w14:textId="77777777" w:rsidTr="00154EFB">
        <w:trPr>
          <w:trHeight w:val="20"/>
        </w:trPr>
        <w:tc>
          <w:tcPr>
            <w:tcW w:w="1981" w:type="pct"/>
            <w:tcBorders>
              <w:top w:val="single" w:sz="4" w:space="0" w:color="auto"/>
              <w:left w:val="single" w:sz="4" w:space="0" w:color="auto"/>
              <w:bottom w:val="single" w:sz="4" w:space="0" w:color="auto"/>
              <w:right w:val="single" w:sz="4" w:space="0" w:color="auto"/>
            </w:tcBorders>
            <w:shd w:val="clear" w:color="auto" w:fill="auto"/>
            <w:vAlign w:val="center"/>
          </w:tcPr>
          <w:p w14:paraId="2D041C8E"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Котельная №6</w:t>
            </w:r>
          </w:p>
          <w:p w14:paraId="11C831EE"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lang w:val="en-GB"/>
              </w:rPr>
              <w:t>‘’</w:t>
            </w:r>
            <w:r w:rsidRPr="00747D46">
              <w:rPr>
                <w:rFonts w:ascii="Times New Roman" w:eastAsia="Times New Roman" w:hAnsi="Times New Roman"/>
              </w:rPr>
              <w:t>Коллективная</w:t>
            </w:r>
            <w:r w:rsidRPr="00747D46">
              <w:rPr>
                <w:rFonts w:ascii="Times New Roman" w:eastAsia="Times New Roman" w:hAnsi="Times New Roman"/>
                <w:lang w:val="en-GB"/>
              </w:rPr>
              <w:t>‘’</w:t>
            </w:r>
          </w:p>
        </w:tc>
        <w:tc>
          <w:tcPr>
            <w:tcW w:w="999" w:type="pct"/>
            <w:tcBorders>
              <w:top w:val="single" w:sz="4" w:space="0" w:color="auto"/>
              <w:left w:val="single" w:sz="4" w:space="0" w:color="auto"/>
              <w:bottom w:val="single" w:sz="4" w:space="0" w:color="auto"/>
              <w:right w:val="single" w:sz="4" w:space="0" w:color="auto"/>
            </w:tcBorders>
            <w:shd w:val="clear" w:color="auto" w:fill="auto"/>
            <w:vAlign w:val="center"/>
          </w:tcPr>
          <w:p w14:paraId="48302FBB" w14:textId="77777777" w:rsidR="00B960FF" w:rsidRPr="00747D46" w:rsidRDefault="00B960FF" w:rsidP="00B960FF">
            <w:pPr>
              <w:ind w:right="-1" w:firstLine="567"/>
              <w:rPr>
                <w:rFonts w:ascii="Times New Roman" w:eastAsia="Times New Roman" w:hAnsi="Times New Roman"/>
                <w:bCs/>
              </w:rPr>
            </w:pPr>
            <w:r w:rsidRPr="00747D46">
              <w:rPr>
                <w:rFonts w:ascii="Times New Roman" w:eastAsia="Times New Roman" w:hAnsi="Times New Roman"/>
                <w:bCs/>
              </w:rPr>
              <w:t>1,28</w:t>
            </w:r>
          </w:p>
        </w:tc>
        <w:tc>
          <w:tcPr>
            <w:tcW w:w="1141" w:type="pct"/>
            <w:tcBorders>
              <w:top w:val="single" w:sz="4" w:space="0" w:color="auto"/>
              <w:left w:val="single" w:sz="4" w:space="0" w:color="auto"/>
              <w:bottom w:val="single" w:sz="4" w:space="0" w:color="auto"/>
              <w:right w:val="single" w:sz="4" w:space="0" w:color="auto"/>
            </w:tcBorders>
            <w:shd w:val="clear" w:color="auto" w:fill="auto"/>
            <w:vAlign w:val="center"/>
          </w:tcPr>
          <w:p w14:paraId="7BA40294" w14:textId="77777777" w:rsidR="00B960FF" w:rsidRPr="00747D46" w:rsidRDefault="00B960FF" w:rsidP="00B960FF">
            <w:pPr>
              <w:ind w:right="-1" w:firstLine="846"/>
              <w:rPr>
                <w:rFonts w:ascii="Times New Roman" w:eastAsia="Times New Roman" w:hAnsi="Times New Roman"/>
                <w:bCs/>
              </w:rPr>
            </w:pPr>
            <w:r w:rsidRPr="00747D46">
              <w:rPr>
                <w:rFonts w:ascii="Times New Roman" w:eastAsia="Times New Roman" w:hAnsi="Times New Roman"/>
                <w:bCs/>
              </w:rPr>
              <w:t>0,9</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5E03EC50" w14:textId="77777777" w:rsidR="00B960FF" w:rsidRPr="00747D46" w:rsidRDefault="00B960FF" w:rsidP="00B960FF">
            <w:pPr>
              <w:ind w:right="-1" w:firstLine="567"/>
              <w:rPr>
                <w:rFonts w:ascii="Times New Roman" w:eastAsia="Times New Roman" w:hAnsi="Times New Roman"/>
              </w:rPr>
            </w:pPr>
            <w:r w:rsidRPr="00747D46">
              <w:rPr>
                <w:rFonts w:ascii="Times New Roman" w:eastAsia="Times New Roman" w:hAnsi="Times New Roman"/>
              </w:rPr>
              <w:t>газ</w:t>
            </w:r>
          </w:p>
        </w:tc>
      </w:tr>
      <w:tr w:rsidR="00B960FF" w:rsidRPr="00747D46" w14:paraId="78C5FAA5" w14:textId="77777777" w:rsidTr="00154EFB">
        <w:trPr>
          <w:trHeight w:val="20"/>
        </w:trPr>
        <w:tc>
          <w:tcPr>
            <w:tcW w:w="1981" w:type="pct"/>
            <w:tcBorders>
              <w:top w:val="single" w:sz="4" w:space="0" w:color="auto"/>
              <w:left w:val="single" w:sz="4" w:space="0" w:color="auto"/>
              <w:bottom w:val="single" w:sz="4" w:space="0" w:color="auto"/>
              <w:right w:val="single" w:sz="4" w:space="0" w:color="auto"/>
            </w:tcBorders>
            <w:shd w:val="clear" w:color="auto" w:fill="auto"/>
            <w:vAlign w:val="center"/>
          </w:tcPr>
          <w:p w14:paraId="6F26A41F"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Котельная №7</w:t>
            </w:r>
          </w:p>
          <w:p w14:paraId="38731919" w14:textId="77777777" w:rsidR="00B960FF" w:rsidRPr="00747D46" w:rsidRDefault="00B960FF" w:rsidP="00B960FF">
            <w:pPr>
              <w:ind w:right="-1" w:firstLine="318"/>
              <w:rPr>
                <w:rFonts w:ascii="Times New Roman" w:eastAsia="Times New Roman" w:hAnsi="Times New Roman"/>
                <w:lang w:val="en-GB"/>
              </w:rPr>
            </w:pPr>
            <w:r w:rsidRPr="00747D46">
              <w:rPr>
                <w:rFonts w:ascii="Times New Roman" w:eastAsia="Times New Roman" w:hAnsi="Times New Roman"/>
                <w:lang w:val="en-GB"/>
              </w:rPr>
              <w:t>’’</w:t>
            </w:r>
            <w:r w:rsidRPr="00747D46">
              <w:rPr>
                <w:rFonts w:ascii="Times New Roman" w:eastAsia="Times New Roman" w:hAnsi="Times New Roman"/>
              </w:rPr>
              <w:t>Дома-интерната</w:t>
            </w:r>
            <w:r w:rsidRPr="00747D46">
              <w:rPr>
                <w:rFonts w:ascii="Times New Roman" w:eastAsia="Times New Roman" w:hAnsi="Times New Roman"/>
                <w:lang w:val="en-GB"/>
              </w:rPr>
              <w:t>’’</w:t>
            </w:r>
          </w:p>
        </w:tc>
        <w:tc>
          <w:tcPr>
            <w:tcW w:w="999" w:type="pct"/>
            <w:tcBorders>
              <w:top w:val="single" w:sz="4" w:space="0" w:color="auto"/>
              <w:left w:val="single" w:sz="4" w:space="0" w:color="auto"/>
              <w:bottom w:val="single" w:sz="4" w:space="0" w:color="auto"/>
              <w:right w:val="single" w:sz="4" w:space="0" w:color="auto"/>
            </w:tcBorders>
            <w:shd w:val="clear" w:color="auto" w:fill="auto"/>
            <w:vAlign w:val="center"/>
          </w:tcPr>
          <w:p w14:paraId="329693D9" w14:textId="77777777" w:rsidR="00B960FF" w:rsidRPr="00747D46" w:rsidRDefault="00B960FF" w:rsidP="00B960FF">
            <w:pPr>
              <w:ind w:right="-1" w:firstLine="567"/>
              <w:rPr>
                <w:rFonts w:ascii="Times New Roman" w:eastAsia="Times New Roman" w:hAnsi="Times New Roman"/>
                <w:bCs/>
              </w:rPr>
            </w:pPr>
            <w:r w:rsidRPr="00747D46">
              <w:rPr>
                <w:rFonts w:ascii="Times New Roman" w:eastAsia="Times New Roman" w:hAnsi="Times New Roman"/>
                <w:bCs/>
              </w:rPr>
              <w:t>3,37</w:t>
            </w:r>
          </w:p>
        </w:tc>
        <w:tc>
          <w:tcPr>
            <w:tcW w:w="1141" w:type="pct"/>
            <w:tcBorders>
              <w:top w:val="single" w:sz="4" w:space="0" w:color="auto"/>
              <w:left w:val="single" w:sz="4" w:space="0" w:color="auto"/>
              <w:bottom w:val="single" w:sz="4" w:space="0" w:color="auto"/>
              <w:right w:val="single" w:sz="4" w:space="0" w:color="auto"/>
            </w:tcBorders>
            <w:shd w:val="clear" w:color="auto" w:fill="auto"/>
            <w:vAlign w:val="center"/>
          </w:tcPr>
          <w:p w14:paraId="55B2B569" w14:textId="77777777" w:rsidR="00B960FF" w:rsidRPr="00747D46" w:rsidRDefault="00B960FF" w:rsidP="00B960FF">
            <w:pPr>
              <w:ind w:right="-1" w:firstLine="846"/>
              <w:rPr>
                <w:rFonts w:ascii="Times New Roman" w:eastAsia="Times New Roman" w:hAnsi="Times New Roman"/>
                <w:bCs/>
              </w:rPr>
            </w:pPr>
            <w:r w:rsidRPr="00747D46">
              <w:rPr>
                <w:rFonts w:ascii="Times New Roman" w:eastAsia="Times New Roman" w:hAnsi="Times New Roman"/>
                <w:bCs/>
              </w:rPr>
              <w:t>0,57</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43E66538" w14:textId="77777777" w:rsidR="00B960FF" w:rsidRPr="00747D46" w:rsidRDefault="00B960FF" w:rsidP="00B960FF">
            <w:pPr>
              <w:ind w:right="-1" w:firstLine="567"/>
              <w:rPr>
                <w:rFonts w:ascii="Times New Roman" w:eastAsia="Times New Roman" w:hAnsi="Times New Roman"/>
              </w:rPr>
            </w:pPr>
            <w:r w:rsidRPr="00747D46">
              <w:rPr>
                <w:rFonts w:ascii="Times New Roman" w:eastAsia="Times New Roman" w:hAnsi="Times New Roman"/>
              </w:rPr>
              <w:t>газ</w:t>
            </w:r>
          </w:p>
        </w:tc>
      </w:tr>
      <w:tr w:rsidR="00B960FF" w:rsidRPr="00747D46" w14:paraId="16F042D7" w14:textId="77777777" w:rsidTr="00154EFB">
        <w:trPr>
          <w:trHeight w:val="20"/>
        </w:trPr>
        <w:tc>
          <w:tcPr>
            <w:tcW w:w="1981" w:type="pct"/>
            <w:tcBorders>
              <w:top w:val="single" w:sz="4" w:space="0" w:color="auto"/>
              <w:left w:val="single" w:sz="4" w:space="0" w:color="auto"/>
              <w:bottom w:val="single" w:sz="4" w:space="0" w:color="auto"/>
              <w:right w:val="single" w:sz="4" w:space="0" w:color="auto"/>
            </w:tcBorders>
            <w:shd w:val="clear" w:color="auto" w:fill="auto"/>
            <w:vAlign w:val="center"/>
          </w:tcPr>
          <w:p w14:paraId="5E2D7BF5"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Котельная №8</w:t>
            </w:r>
          </w:p>
          <w:p w14:paraId="11F95520"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ул.Красная,90</w:t>
            </w:r>
          </w:p>
        </w:tc>
        <w:tc>
          <w:tcPr>
            <w:tcW w:w="999" w:type="pct"/>
            <w:tcBorders>
              <w:top w:val="single" w:sz="4" w:space="0" w:color="auto"/>
              <w:left w:val="single" w:sz="4" w:space="0" w:color="auto"/>
              <w:bottom w:val="single" w:sz="4" w:space="0" w:color="auto"/>
              <w:right w:val="single" w:sz="4" w:space="0" w:color="auto"/>
            </w:tcBorders>
            <w:shd w:val="clear" w:color="auto" w:fill="auto"/>
            <w:vAlign w:val="center"/>
          </w:tcPr>
          <w:p w14:paraId="25436E6A" w14:textId="77777777" w:rsidR="00B960FF" w:rsidRPr="00747D46" w:rsidRDefault="00B960FF" w:rsidP="00B960FF">
            <w:pPr>
              <w:ind w:right="-1" w:firstLine="567"/>
              <w:rPr>
                <w:rFonts w:ascii="Times New Roman" w:eastAsia="Times New Roman" w:hAnsi="Times New Roman"/>
                <w:bCs/>
              </w:rPr>
            </w:pPr>
            <w:r w:rsidRPr="00747D46">
              <w:rPr>
                <w:rFonts w:ascii="Times New Roman" w:eastAsia="Times New Roman" w:hAnsi="Times New Roman"/>
                <w:bCs/>
              </w:rPr>
              <w:t>0,42</w:t>
            </w:r>
          </w:p>
        </w:tc>
        <w:tc>
          <w:tcPr>
            <w:tcW w:w="1141" w:type="pct"/>
            <w:tcBorders>
              <w:top w:val="single" w:sz="4" w:space="0" w:color="auto"/>
              <w:left w:val="single" w:sz="4" w:space="0" w:color="auto"/>
              <w:bottom w:val="single" w:sz="4" w:space="0" w:color="auto"/>
              <w:right w:val="single" w:sz="4" w:space="0" w:color="auto"/>
            </w:tcBorders>
            <w:shd w:val="clear" w:color="auto" w:fill="auto"/>
            <w:vAlign w:val="center"/>
          </w:tcPr>
          <w:p w14:paraId="26EF9E6B" w14:textId="77777777" w:rsidR="00B960FF" w:rsidRPr="00747D46" w:rsidRDefault="00B960FF" w:rsidP="00B960FF">
            <w:pPr>
              <w:ind w:right="-1" w:firstLine="846"/>
              <w:rPr>
                <w:rFonts w:ascii="Times New Roman" w:eastAsia="Times New Roman" w:hAnsi="Times New Roman"/>
                <w:bCs/>
              </w:rPr>
            </w:pPr>
            <w:r w:rsidRPr="00747D46">
              <w:rPr>
                <w:rFonts w:ascii="Times New Roman" w:eastAsia="Times New Roman" w:hAnsi="Times New Roman"/>
                <w:bCs/>
              </w:rPr>
              <w:t>0,1</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519D3467" w14:textId="77777777" w:rsidR="00B960FF" w:rsidRPr="00747D46" w:rsidRDefault="00B960FF" w:rsidP="00B960FF">
            <w:pPr>
              <w:ind w:right="-1" w:firstLine="567"/>
              <w:rPr>
                <w:rFonts w:ascii="Times New Roman" w:eastAsia="Times New Roman" w:hAnsi="Times New Roman"/>
              </w:rPr>
            </w:pPr>
            <w:r w:rsidRPr="00747D46">
              <w:rPr>
                <w:rFonts w:ascii="Times New Roman" w:eastAsia="Times New Roman" w:hAnsi="Times New Roman"/>
              </w:rPr>
              <w:t>газ</w:t>
            </w:r>
          </w:p>
        </w:tc>
      </w:tr>
      <w:tr w:rsidR="00B960FF" w:rsidRPr="00747D46" w14:paraId="20AF4054" w14:textId="77777777" w:rsidTr="00154EFB">
        <w:trPr>
          <w:trHeight w:val="20"/>
        </w:trPr>
        <w:tc>
          <w:tcPr>
            <w:tcW w:w="1981" w:type="pct"/>
            <w:tcBorders>
              <w:top w:val="single" w:sz="4" w:space="0" w:color="auto"/>
              <w:left w:val="single" w:sz="4" w:space="0" w:color="auto"/>
              <w:bottom w:val="single" w:sz="4" w:space="0" w:color="auto"/>
              <w:right w:val="single" w:sz="4" w:space="0" w:color="auto"/>
            </w:tcBorders>
            <w:shd w:val="clear" w:color="auto" w:fill="auto"/>
            <w:vAlign w:val="center"/>
          </w:tcPr>
          <w:p w14:paraId="1A40E968"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Котельная №9</w:t>
            </w:r>
          </w:p>
          <w:p w14:paraId="4746F034" w14:textId="77777777" w:rsidR="00B960FF" w:rsidRPr="00747D46" w:rsidRDefault="00B960FF" w:rsidP="00B960FF">
            <w:pPr>
              <w:ind w:right="-1" w:firstLine="318"/>
              <w:rPr>
                <w:rFonts w:ascii="Times New Roman" w:eastAsia="Times New Roman" w:hAnsi="Times New Roman"/>
                <w:lang w:val="en-GB"/>
              </w:rPr>
            </w:pPr>
            <w:r w:rsidRPr="00747D46">
              <w:rPr>
                <w:rFonts w:ascii="Times New Roman" w:eastAsia="Times New Roman" w:hAnsi="Times New Roman"/>
                <w:lang w:val="en-GB"/>
              </w:rPr>
              <w:t>’’</w:t>
            </w:r>
            <w:proofErr w:type="spellStart"/>
            <w:r w:rsidRPr="00747D46">
              <w:rPr>
                <w:rFonts w:ascii="Times New Roman" w:eastAsia="Times New Roman" w:hAnsi="Times New Roman"/>
              </w:rPr>
              <w:t>Краснофорштадская</w:t>
            </w:r>
            <w:proofErr w:type="spellEnd"/>
            <w:r w:rsidRPr="00747D46">
              <w:rPr>
                <w:rFonts w:ascii="Times New Roman" w:eastAsia="Times New Roman" w:hAnsi="Times New Roman"/>
                <w:lang w:val="en-GB"/>
              </w:rPr>
              <w:t>‘’</w:t>
            </w:r>
          </w:p>
        </w:tc>
        <w:tc>
          <w:tcPr>
            <w:tcW w:w="999" w:type="pct"/>
            <w:tcBorders>
              <w:top w:val="single" w:sz="4" w:space="0" w:color="auto"/>
              <w:left w:val="single" w:sz="4" w:space="0" w:color="auto"/>
              <w:bottom w:val="single" w:sz="4" w:space="0" w:color="auto"/>
              <w:right w:val="single" w:sz="4" w:space="0" w:color="auto"/>
            </w:tcBorders>
            <w:shd w:val="clear" w:color="auto" w:fill="auto"/>
            <w:vAlign w:val="center"/>
          </w:tcPr>
          <w:p w14:paraId="0779E84A" w14:textId="77777777" w:rsidR="00B960FF" w:rsidRPr="00747D46" w:rsidRDefault="00B960FF" w:rsidP="00B960FF">
            <w:pPr>
              <w:ind w:right="-1" w:firstLine="567"/>
              <w:rPr>
                <w:rFonts w:ascii="Times New Roman" w:eastAsia="Times New Roman" w:hAnsi="Times New Roman"/>
                <w:bCs/>
              </w:rPr>
            </w:pPr>
            <w:r w:rsidRPr="00747D46">
              <w:rPr>
                <w:rFonts w:ascii="Times New Roman" w:eastAsia="Times New Roman" w:hAnsi="Times New Roman"/>
                <w:bCs/>
              </w:rPr>
              <w:t>0,84</w:t>
            </w:r>
          </w:p>
        </w:tc>
        <w:tc>
          <w:tcPr>
            <w:tcW w:w="1141" w:type="pct"/>
            <w:tcBorders>
              <w:top w:val="single" w:sz="4" w:space="0" w:color="auto"/>
              <w:left w:val="single" w:sz="4" w:space="0" w:color="auto"/>
              <w:bottom w:val="single" w:sz="4" w:space="0" w:color="auto"/>
              <w:right w:val="single" w:sz="4" w:space="0" w:color="auto"/>
            </w:tcBorders>
            <w:shd w:val="clear" w:color="auto" w:fill="auto"/>
            <w:vAlign w:val="center"/>
          </w:tcPr>
          <w:p w14:paraId="6AD119D9" w14:textId="77777777" w:rsidR="00B960FF" w:rsidRPr="00747D46" w:rsidRDefault="00B960FF" w:rsidP="00B960FF">
            <w:pPr>
              <w:ind w:right="-1" w:firstLine="846"/>
              <w:rPr>
                <w:rFonts w:ascii="Times New Roman" w:eastAsia="Times New Roman" w:hAnsi="Times New Roman"/>
                <w:bCs/>
              </w:rPr>
            </w:pPr>
            <w:r w:rsidRPr="00747D46">
              <w:rPr>
                <w:rFonts w:ascii="Times New Roman" w:eastAsia="Times New Roman" w:hAnsi="Times New Roman"/>
                <w:bCs/>
              </w:rPr>
              <w:t>0.24</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72D99829" w14:textId="77777777" w:rsidR="00B960FF" w:rsidRPr="00747D46" w:rsidRDefault="00B960FF" w:rsidP="00B960FF">
            <w:pPr>
              <w:ind w:right="-1" w:firstLine="567"/>
              <w:rPr>
                <w:rFonts w:ascii="Times New Roman" w:eastAsia="Times New Roman" w:hAnsi="Times New Roman"/>
              </w:rPr>
            </w:pPr>
            <w:r w:rsidRPr="00747D46">
              <w:rPr>
                <w:rFonts w:ascii="Times New Roman" w:eastAsia="Times New Roman" w:hAnsi="Times New Roman"/>
              </w:rPr>
              <w:t>газ</w:t>
            </w:r>
          </w:p>
        </w:tc>
      </w:tr>
      <w:tr w:rsidR="00B960FF" w:rsidRPr="00747D46" w14:paraId="549AFEEE" w14:textId="77777777" w:rsidTr="00154EFB">
        <w:trPr>
          <w:trHeight w:val="20"/>
        </w:trPr>
        <w:tc>
          <w:tcPr>
            <w:tcW w:w="1981" w:type="pct"/>
            <w:tcBorders>
              <w:top w:val="single" w:sz="4" w:space="0" w:color="auto"/>
              <w:left w:val="single" w:sz="4" w:space="0" w:color="auto"/>
              <w:bottom w:val="single" w:sz="4" w:space="0" w:color="auto"/>
              <w:right w:val="single" w:sz="4" w:space="0" w:color="auto"/>
            </w:tcBorders>
            <w:shd w:val="clear" w:color="auto" w:fill="auto"/>
            <w:vAlign w:val="center"/>
          </w:tcPr>
          <w:p w14:paraId="7E438B7D"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Котельная №10</w:t>
            </w:r>
          </w:p>
          <w:p w14:paraId="004B245D" w14:textId="77777777" w:rsidR="00B960FF" w:rsidRPr="00747D46" w:rsidRDefault="00B960FF" w:rsidP="00B960FF">
            <w:pPr>
              <w:ind w:right="-1" w:firstLine="318"/>
              <w:rPr>
                <w:rFonts w:ascii="Times New Roman" w:eastAsia="Times New Roman" w:hAnsi="Times New Roman"/>
                <w:lang w:val="en-GB"/>
              </w:rPr>
            </w:pPr>
            <w:r w:rsidRPr="00747D46">
              <w:rPr>
                <w:rFonts w:ascii="Times New Roman" w:eastAsia="Times New Roman" w:hAnsi="Times New Roman"/>
                <w:lang w:val="en-GB"/>
              </w:rPr>
              <w:t>‘’</w:t>
            </w:r>
            <w:r w:rsidRPr="00747D46">
              <w:rPr>
                <w:rFonts w:ascii="Times New Roman" w:eastAsia="Times New Roman" w:hAnsi="Times New Roman"/>
              </w:rPr>
              <w:t>Южная</w:t>
            </w:r>
            <w:r w:rsidRPr="00747D46">
              <w:rPr>
                <w:rFonts w:ascii="Times New Roman" w:eastAsia="Times New Roman" w:hAnsi="Times New Roman"/>
                <w:lang w:val="en-GB"/>
              </w:rPr>
              <w:t>‘’</w:t>
            </w:r>
          </w:p>
        </w:tc>
        <w:tc>
          <w:tcPr>
            <w:tcW w:w="999" w:type="pct"/>
            <w:tcBorders>
              <w:top w:val="single" w:sz="4" w:space="0" w:color="auto"/>
              <w:left w:val="single" w:sz="4" w:space="0" w:color="auto"/>
              <w:bottom w:val="single" w:sz="4" w:space="0" w:color="auto"/>
              <w:right w:val="single" w:sz="4" w:space="0" w:color="auto"/>
            </w:tcBorders>
            <w:shd w:val="clear" w:color="auto" w:fill="auto"/>
            <w:vAlign w:val="center"/>
          </w:tcPr>
          <w:p w14:paraId="5DBEB144" w14:textId="77777777" w:rsidR="00B960FF" w:rsidRPr="00747D46" w:rsidRDefault="00B960FF" w:rsidP="00B960FF">
            <w:pPr>
              <w:ind w:right="-1" w:firstLine="567"/>
              <w:rPr>
                <w:rFonts w:ascii="Times New Roman" w:eastAsia="Times New Roman" w:hAnsi="Times New Roman"/>
                <w:bCs/>
              </w:rPr>
            </w:pPr>
            <w:r w:rsidRPr="00747D46">
              <w:rPr>
                <w:rFonts w:ascii="Times New Roman" w:eastAsia="Times New Roman" w:hAnsi="Times New Roman"/>
                <w:bCs/>
              </w:rPr>
              <w:t>4,7</w:t>
            </w:r>
          </w:p>
        </w:tc>
        <w:tc>
          <w:tcPr>
            <w:tcW w:w="1141" w:type="pct"/>
            <w:tcBorders>
              <w:top w:val="single" w:sz="4" w:space="0" w:color="auto"/>
              <w:left w:val="single" w:sz="4" w:space="0" w:color="auto"/>
              <w:bottom w:val="single" w:sz="4" w:space="0" w:color="auto"/>
              <w:right w:val="single" w:sz="4" w:space="0" w:color="auto"/>
            </w:tcBorders>
            <w:shd w:val="clear" w:color="auto" w:fill="auto"/>
            <w:vAlign w:val="center"/>
          </w:tcPr>
          <w:p w14:paraId="77A3615B" w14:textId="77777777" w:rsidR="00B960FF" w:rsidRPr="00747D46" w:rsidRDefault="00B960FF" w:rsidP="00B960FF">
            <w:pPr>
              <w:ind w:right="-1" w:firstLine="846"/>
              <w:rPr>
                <w:rFonts w:ascii="Times New Roman" w:eastAsia="Times New Roman" w:hAnsi="Times New Roman"/>
                <w:bCs/>
              </w:rPr>
            </w:pPr>
            <w:r w:rsidRPr="00747D46">
              <w:rPr>
                <w:rFonts w:ascii="Times New Roman" w:eastAsia="Times New Roman" w:hAnsi="Times New Roman"/>
                <w:bCs/>
              </w:rPr>
              <w:t>2.2</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51DADE9D" w14:textId="77777777" w:rsidR="00B960FF" w:rsidRPr="00747D46" w:rsidRDefault="00B960FF" w:rsidP="00B960FF">
            <w:pPr>
              <w:ind w:right="-1" w:firstLine="567"/>
              <w:rPr>
                <w:rFonts w:ascii="Times New Roman" w:eastAsia="Times New Roman" w:hAnsi="Times New Roman"/>
              </w:rPr>
            </w:pPr>
            <w:r w:rsidRPr="00747D46">
              <w:rPr>
                <w:rFonts w:ascii="Times New Roman" w:eastAsia="Times New Roman" w:hAnsi="Times New Roman"/>
              </w:rPr>
              <w:t>газ</w:t>
            </w:r>
          </w:p>
        </w:tc>
      </w:tr>
      <w:tr w:rsidR="00B960FF" w:rsidRPr="00747D46" w14:paraId="005523C1" w14:textId="77777777" w:rsidTr="00154EFB">
        <w:trPr>
          <w:trHeight w:val="20"/>
        </w:trPr>
        <w:tc>
          <w:tcPr>
            <w:tcW w:w="1981" w:type="pct"/>
            <w:tcBorders>
              <w:top w:val="single" w:sz="4" w:space="0" w:color="auto"/>
              <w:left w:val="single" w:sz="4" w:space="0" w:color="auto"/>
              <w:bottom w:val="single" w:sz="4" w:space="0" w:color="auto"/>
              <w:right w:val="single" w:sz="4" w:space="0" w:color="auto"/>
            </w:tcBorders>
            <w:shd w:val="clear" w:color="auto" w:fill="auto"/>
            <w:vAlign w:val="center"/>
          </w:tcPr>
          <w:p w14:paraId="5932DEC1"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Котельная №11</w:t>
            </w:r>
          </w:p>
          <w:p w14:paraId="0F987A58" w14:textId="77777777" w:rsidR="00B960FF" w:rsidRPr="00747D46" w:rsidRDefault="00B960FF" w:rsidP="00B960FF">
            <w:pPr>
              <w:ind w:right="-1" w:firstLine="318"/>
              <w:rPr>
                <w:rFonts w:ascii="Times New Roman" w:eastAsia="Times New Roman" w:hAnsi="Times New Roman"/>
                <w:lang w:val="en-GB"/>
              </w:rPr>
            </w:pPr>
            <w:r w:rsidRPr="00747D46">
              <w:rPr>
                <w:rFonts w:ascii="Times New Roman" w:eastAsia="Times New Roman" w:hAnsi="Times New Roman"/>
                <w:lang w:val="en-GB"/>
              </w:rPr>
              <w:t>‘’</w:t>
            </w:r>
            <w:r w:rsidRPr="00747D46">
              <w:rPr>
                <w:rFonts w:ascii="Times New Roman" w:eastAsia="Times New Roman" w:hAnsi="Times New Roman"/>
              </w:rPr>
              <w:t>РООСТО</w:t>
            </w:r>
            <w:r w:rsidRPr="00747D46">
              <w:rPr>
                <w:rFonts w:ascii="Times New Roman" w:eastAsia="Times New Roman" w:hAnsi="Times New Roman"/>
                <w:lang w:val="en-GB"/>
              </w:rPr>
              <w:t>‘’</w:t>
            </w:r>
          </w:p>
        </w:tc>
        <w:tc>
          <w:tcPr>
            <w:tcW w:w="999" w:type="pct"/>
            <w:tcBorders>
              <w:top w:val="single" w:sz="4" w:space="0" w:color="auto"/>
              <w:left w:val="single" w:sz="4" w:space="0" w:color="auto"/>
              <w:bottom w:val="single" w:sz="4" w:space="0" w:color="auto"/>
              <w:right w:val="single" w:sz="4" w:space="0" w:color="auto"/>
            </w:tcBorders>
            <w:shd w:val="clear" w:color="auto" w:fill="auto"/>
            <w:vAlign w:val="center"/>
          </w:tcPr>
          <w:p w14:paraId="679A287B" w14:textId="77777777" w:rsidR="00B960FF" w:rsidRPr="00747D46" w:rsidRDefault="00B960FF" w:rsidP="00B960FF">
            <w:pPr>
              <w:ind w:right="-1" w:firstLine="567"/>
              <w:rPr>
                <w:rFonts w:ascii="Times New Roman" w:eastAsia="Times New Roman" w:hAnsi="Times New Roman"/>
                <w:bCs/>
              </w:rPr>
            </w:pPr>
            <w:r w:rsidRPr="00747D46">
              <w:rPr>
                <w:rFonts w:ascii="Times New Roman" w:eastAsia="Times New Roman" w:hAnsi="Times New Roman"/>
                <w:bCs/>
              </w:rPr>
              <w:t>2,57</w:t>
            </w:r>
          </w:p>
        </w:tc>
        <w:tc>
          <w:tcPr>
            <w:tcW w:w="1141" w:type="pct"/>
            <w:tcBorders>
              <w:top w:val="single" w:sz="4" w:space="0" w:color="auto"/>
              <w:left w:val="single" w:sz="4" w:space="0" w:color="auto"/>
              <w:bottom w:val="single" w:sz="4" w:space="0" w:color="auto"/>
              <w:right w:val="single" w:sz="4" w:space="0" w:color="auto"/>
            </w:tcBorders>
            <w:shd w:val="clear" w:color="auto" w:fill="auto"/>
            <w:vAlign w:val="center"/>
          </w:tcPr>
          <w:p w14:paraId="200FDE76" w14:textId="77777777" w:rsidR="00B960FF" w:rsidRPr="00747D46" w:rsidRDefault="00B960FF" w:rsidP="00B960FF">
            <w:pPr>
              <w:ind w:right="-1" w:firstLine="846"/>
              <w:rPr>
                <w:rFonts w:ascii="Times New Roman" w:eastAsia="Times New Roman" w:hAnsi="Times New Roman"/>
                <w:bCs/>
              </w:rPr>
            </w:pPr>
            <w:r w:rsidRPr="00747D46">
              <w:rPr>
                <w:rFonts w:ascii="Times New Roman" w:eastAsia="Times New Roman" w:hAnsi="Times New Roman"/>
                <w:bCs/>
              </w:rPr>
              <w:t>0,95</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1BD61E4D" w14:textId="77777777" w:rsidR="00B960FF" w:rsidRPr="00747D46" w:rsidRDefault="00B960FF" w:rsidP="00B960FF">
            <w:pPr>
              <w:ind w:right="-1" w:firstLine="567"/>
              <w:rPr>
                <w:rFonts w:ascii="Times New Roman" w:eastAsia="Times New Roman" w:hAnsi="Times New Roman"/>
              </w:rPr>
            </w:pPr>
            <w:r w:rsidRPr="00747D46">
              <w:rPr>
                <w:rFonts w:ascii="Times New Roman" w:eastAsia="Times New Roman" w:hAnsi="Times New Roman"/>
              </w:rPr>
              <w:t>газ</w:t>
            </w:r>
          </w:p>
        </w:tc>
      </w:tr>
      <w:tr w:rsidR="00B960FF" w:rsidRPr="00747D46" w14:paraId="553F1606" w14:textId="77777777" w:rsidTr="00154EFB">
        <w:trPr>
          <w:trHeight w:val="20"/>
        </w:trPr>
        <w:tc>
          <w:tcPr>
            <w:tcW w:w="1981" w:type="pct"/>
            <w:tcBorders>
              <w:top w:val="single" w:sz="4" w:space="0" w:color="auto"/>
              <w:left w:val="single" w:sz="4" w:space="0" w:color="auto"/>
              <w:bottom w:val="single" w:sz="4" w:space="0" w:color="auto"/>
              <w:right w:val="single" w:sz="4" w:space="0" w:color="auto"/>
            </w:tcBorders>
            <w:shd w:val="clear" w:color="auto" w:fill="auto"/>
            <w:vAlign w:val="center"/>
          </w:tcPr>
          <w:p w14:paraId="5D4943EE"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Котельная №12</w:t>
            </w:r>
          </w:p>
          <w:p w14:paraId="5EBFF0BB"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lastRenderedPageBreak/>
              <w:t>СШ №6</w:t>
            </w:r>
          </w:p>
        </w:tc>
        <w:tc>
          <w:tcPr>
            <w:tcW w:w="999" w:type="pct"/>
            <w:tcBorders>
              <w:top w:val="single" w:sz="4" w:space="0" w:color="auto"/>
              <w:left w:val="single" w:sz="4" w:space="0" w:color="auto"/>
              <w:bottom w:val="single" w:sz="4" w:space="0" w:color="auto"/>
              <w:right w:val="single" w:sz="4" w:space="0" w:color="auto"/>
            </w:tcBorders>
            <w:shd w:val="clear" w:color="auto" w:fill="auto"/>
            <w:vAlign w:val="center"/>
          </w:tcPr>
          <w:p w14:paraId="0483140C" w14:textId="77777777" w:rsidR="00B960FF" w:rsidRPr="00747D46" w:rsidRDefault="00B960FF" w:rsidP="00B960FF">
            <w:pPr>
              <w:ind w:right="-1" w:firstLine="567"/>
              <w:rPr>
                <w:rFonts w:ascii="Times New Roman" w:eastAsia="Times New Roman" w:hAnsi="Times New Roman"/>
                <w:bCs/>
              </w:rPr>
            </w:pPr>
            <w:r w:rsidRPr="00747D46">
              <w:rPr>
                <w:rFonts w:ascii="Times New Roman" w:eastAsia="Times New Roman" w:hAnsi="Times New Roman"/>
                <w:bCs/>
              </w:rPr>
              <w:lastRenderedPageBreak/>
              <w:t>0,84</w:t>
            </w:r>
          </w:p>
        </w:tc>
        <w:tc>
          <w:tcPr>
            <w:tcW w:w="1141" w:type="pct"/>
            <w:tcBorders>
              <w:top w:val="single" w:sz="4" w:space="0" w:color="auto"/>
              <w:left w:val="single" w:sz="4" w:space="0" w:color="auto"/>
              <w:bottom w:val="single" w:sz="4" w:space="0" w:color="auto"/>
              <w:right w:val="single" w:sz="4" w:space="0" w:color="auto"/>
            </w:tcBorders>
            <w:shd w:val="clear" w:color="auto" w:fill="auto"/>
            <w:vAlign w:val="center"/>
          </w:tcPr>
          <w:p w14:paraId="33A4C93B" w14:textId="77777777" w:rsidR="00B960FF" w:rsidRPr="00747D46" w:rsidRDefault="00B960FF" w:rsidP="00B960FF">
            <w:pPr>
              <w:ind w:right="-1" w:firstLine="846"/>
              <w:rPr>
                <w:rFonts w:ascii="Times New Roman" w:eastAsia="Times New Roman" w:hAnsi="Times New Roman"/>
                <w:bCs/>
              </w:rPr>
            </w:pPr>
            <w:r w:rsidRPr="00747D46">
              <w:rPr>
                <w:rFonts w:ascii="Times New Roman" w:eastAsia="Times New Roman" w:hAnsi="Times New Roman"/>
                <w:bCs/>
              </w:rPr>
              <w:t>0,33</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53C8B11A" w14:textId="77777777" w:rsidR="00B960FF" w:rsidRPr="00747D46" w:rsidRDefault="00B960FF" w:rsidP="00B960FF">
            <w:pPr>
              <w:ind w:right="-1" w:firstLine="567"/>
              <w:rPr>
                <w:rFonts w:ascii="Times New Roman" w:eastAsia="Times New Roman" w:hAnsi="Times New Roman"/>
              </w:rPr>
            </w:pPr>
            <w:r w:rsidRPr="00747D46">
              <w:rPr>
                <w:rFonts w:ascii="Times New Roman" w:eastAsia="Times New Roman" w:hAnsi="Times New Roman"/>
              </w:rPr>
              <w:t>газ</w:t>
            </w:r>
          </w:p>
        </w:tc>
      </w:tr>
      <w:tr w:rsidR="00B960FF" w:rsidRPr="00747D46" w14:paraId="4ABF2F79" w14:textId="77777777" w:rsidTr="00154EFB">
        <w:trPr>
          <w:trHeight w:val="20"/>
        </w:trPr>
        <w:tc>
          <w:tcPr>
            <w:tcW w:w="1981" w:type="pct"/>
            <w:tcBorders>
              <w:top w:val="single" w:sz="4" w:space="0" w:color="auto"/>
              <w:left w:val="single" w:sz="4" w:space="0" w:color="auto"/>
              <w:bottom w:val="single" w:sz="4" w:space="0" w:color="auto"/>
              <w:right w:val="single" w:sz="4" w:space="0" w:color="auto"/>
            </w:tcBorders>
            <w:shd w:val="clear" w:color="auto" w:fill="auto"/>
            <w:vAlign w:val="center"/>
          </w:tcPr>
          <w:p w14:paraId="703CCD60"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Котельная №13</w:t>
            </w:r>
          </w:p>
          <w:p w14:paraId="679FDCF9"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СШ №36</w:t>
            </w:r>
          </w:p>
        </w:tc>
        <w:tc>
          <w:tcPr>
            <w:tcW w:w="999" w:type="pct"/>
            <w:tcBorders>
              <w:top w:val="single" w:sz="4" w:space="0" w:color="auto"/>
              <w:left w:val="single" w:sz="4" w:space="0" w:color="auto"/>
              <w:bottom w:val="single" w:sz="4" w:space="0" w:color="auto"/>
              <w:right w:val="single" w:sz="4" w:space="0" w:color="auto"/>
            </w:tcBorders>
            <w:shd w:val="clear" w:color="auto" w:fill="auto"/>
            <w:vAlign w:val="center"/>
          </w:tcPr>
          <w:p w14:paraId="7AED3B75" w14:textId="77777777" w:rsidR="00B960FF" w:rsidRPr="00747D46" w:rsidRDefault="00B960FF" w:rsidP="00B960FF">
            <w:pPr>
              <w:ind w:right="-1" w:firstLine="567"/>
              <w:rPr>
                <w:rFonts w:ascii="Times New Roman" w:eastAsia="Times New Roman" w:hAnsi="Times New Roman"/>
                <w:bCs/>
              </w:rPr>
            </w:pPr>
            <w:r w:rsidRPr="00747D46">
              <w:rPr>
                <w:rFonts w:ascii="Times New Roman" w:eastAsia="Times New Roman" w:hAnsi="Times New Roman"/>
                <w:bCs/>
              </w:rPr>
              <w:t>1,26</w:t>
            </w:r>
          </w:p>
        </w:tc>
        <w:tc>
          <w:tcPr>
            <w:tcW w:w="1141" w:type="pct"/>
            <w:tcBorders>
              <w:top w:val="single" w:sz="4" w:space="0" w:color="auto"/>
              <w:left w:val="single" w:sz="4" w:space="0" w:color="auto"/>
              <w:bottom w:val="single" w:sz="4" w:space="0" w:color="auto"/>
              <w:right w:val="single" w:sz="4" w:space="0" w:color="auto"/>
            </w:tcBorders>
            <w:shd w:val="clear" w:color="auto" w:fill="auto"/>
            <w:vAlign w:val="center"/>
          </w:tcPr>
          <w:p w14:paraId="7A0EF322" w14:textId="77777777" w:rsidR="00B960FF" w:rsidRPr="00747D46" w:rsidRDefault="00B960FF" w:rsidP="00B960FF">
            <w:pPr>
              <w:ind w:right="-1" w:firstLine="846"/>
              <w:rPr>
                <w:rFonts w:ascii="Times New Roman" w:eastAsia="Times New Roman" w:hAnsi="Times New Roman"/>
                <w:bCs/>
              </w:rPr>
            </w:pPr>
            <w:r w:rsidRPr="00747D46">
              <w:rPr>
                <w:rFonts w:ascii="Times New Roman" w:eastAsia="Times New Roman" w:hAnsi="Times New Roman"/>
                <w:bCs/>
              </w:rPr>
              <w:t>0,7</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2A925477" w14:textId="77777777" w:rsidR="00B960FF" w:rsidRPr="00747D46" w:rsidRDefault="00B960FF" w:rsidP="00B960FF">
            <w:pPr>
              <w:ind w:right="-1" w:firstLine="567"/>
              <w:rPr>
                <w:rFonts w:ascii="Times New Roman" w:eastAsia="Times New Roman" w:hAnsi="Times New Roman"/>
              </w:rPr>
            </w:pPr>
            <w:r w:rsidRPr="00747D46">
              <w:rPr>
                <w:rFonts w:ascii="Times New Roman" w:eastAsia="Times New Roman" w:hAnsi="Times New Roman"/>
              </w:rPr>
              <w:t>газ</w:t>
            </w:r>
          </w:p>
        </w:tc>
      </w:tr>
      <w:tr w:rsidR="00B960FF" w:rsidRPr="00747D46" w14:paraId="1E767D8A" w14:textId="77777777" w:rsidTr="00154EFB">
        <w:trPr>
          <w:trHeight w:val="20"/>
        </w:trPr>
        <w:tc>
          <w:tcPr>
            <w:tcW w:w="1981" w:type="pct"/>
            <w:tcBorders>
              <w:top w:val="single" w:sz="4" w:space="0" w:color="auto"/>
              <w:left w:val="single" w:sz="4" w:space="0" w:color="auto"/>
              <w:bottom w:val="single" w:sz="4" w:space="0" w:color="auto"/>
              <w:right w:val="single" w:sz="4" w:space="0" w:color="auto"/>
            </w:tcBorders>
            <w:shd w:val="clear" w:color="auto" w:fill="auto"/>
            <w:vAlign w:val="center"/>
          </w:tcPr>
          <w:p w14:paraId="238D116C"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Котельная №14</w:t>
            </w:r>
          </w:p>
          <w:p w14:paraId="75E21540"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СШ №4</w:t>
            </w:r>
          </w:p>
        </w:tc>
        <w:tc>
          <w:tcPr>
            <w:tcW w:w="999" w:type="pct"/>
            <w:tcBorders>
              <w:top w:val="single" w:sz="4" w:space="0" w:color="auto"/>
              <w:left w:val="single" w:sz="4" w:space="0" w:color="auto"/>
              <w:bottom w:val="single" w:sz="4" w:space="0" w:color="auto"/>
              <w:right w:val="single" w:sz="4" w:space="0" w:color="auto"/>
            </w:tcBorders>
            <w:shd w:val="clear" w:color="auto" w:fill="auto"/>
            <w:vAlign w:val="center"/>
          </w:tcPr>
          <w:p w14:paraId="7D564137" w14:textId="77777777" w:rsidR="00B960FF" w:rsidRPr="00747D46" w:rsidRDefault="00B960FF" w:rsidP="00B960FF">
            <w:pPr>
              <w:ind w:right="-1" w:firstLine="567"/>
              <w:rPr>
                <w:rFonts w:ascii="Times New Roman" w:eastAsia="Times New Roman" w:hAnsi="Times New Roman"/>
                <w:bCs/>
              </w:rPr>
            </w:pPr>
            <w:r w:rsidRPr="00747D46">
              <w:rPr>
                <w:rFonts w:ascii="Times New Roman" w:eastAsia="Times New Roman" w:hAnsi="Times New Roman"/>
                <w:bCs/>
              </w:rPr>
              <w:t>0,63</w:t>
            </w:r>
          </w:p>
        </w:tc>
        <w:tc>
          <w:tcPr>
            <w:tcW w:w="1141" w:type="pct"/>
            <w:tcBorders>
              <w:top w:val="single" w:sz="4" w:space="0" w:color="auto"/>
              <w:left w:val="single" w:sz="4" w:space="0" w:color="auto"/>
              <w:bottom w:val="single" w:sz="4" w:space="0" w:color="auto"/>
              <w:right w:val="single" w:sz="4" w:space="0" w:color="auto"/>
            </w:tcBorders>
            <w:shd w:val="clear" w:color="auto" w:fill="auto"/>
            <w:vAlign w:val="center"/>
          </w:tcPr>
          <w:p w14:paraId="7110DCAE" w14:textId="77777777" w:rsidR="00B960FF" w:rsidRPr="00747D46" w:rsidRDefault="00B960FF" w:rsidP="00B960FF">
            <w:pPr>
              <w:ind w:right="-1" w:firstLine="846"/>
              <w:rPr>
                <w:rFonts w:ascii="Times New Roman" w:eastAsia="Times New Roman" w:hAnsi="Times New Roman"/>
                <w:bCs/>
              </w:rPr>
            </w:pPr>
            <w:r w:rsidRPr="00747D46">
              <w:rPr>
                <w:rFonts w:ascii="Times New Roman" w:eastAsia="Times New Roman" w:hAnsi="Times New Roman"/>
                <w:bCs/>
              </w:rPr>
              <w:t>0,32</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2EEEE93C" w14:textId="77777777" w:rsidR="00B960FF" w:rsidRPr="00747D46" w:rsidRDefault="00B960FF" w:rsidP="00B960FF">
            <w:pPr>
              <w:ind w:right="-1" w:firstLine="567"/>
              <w:rPr>
                <w:rFonts w:ascii="Times New Roman" w:eastAsia="Times New Roman" w:hAnsi="Times New Roman"/>
              </w:rPr>
            </w:pPr>
            <w:r w:rsidRPr="00747D46">
              <w:rPr>
                <w:rFonts w:ascii="Times New Roman" w:eastAsia="Times New Roman" w:hAnsi="Times New Roman"/>
              </w:rPr>
              <w:t>газ</w:t>
            </w:r>
          </w:p>
        </w:tc>
      </w:tr>
      <w:tr w:rsidR="00B960FF" w:rsidRPr="00747D46" w14:paraId="5B5ACEDA" w14:textId="77777777" w:rsidTr="00154EFB">
        <w:trPr>
          <w:trHeight w:val="20"/>
        </w:trPr>
        <w:tc>
          <w:tcPr>
            <w:tcW w:w="1981" w:type="pct"/>
            <w:tcBorders>
              <w:top w:val="single" w:sz="4" w:space="0" w:color="auto"/>
              <w:left w:val="single" w:sz="4" w:space="0" w:color="auto"/>
              <w:bottom w:val="single" w:sz="4" w:space="0" w:color="auto"/>
              <w:right w:val="single" w:sz="4" w:space="0" w:color="auto"/>
            </w:tcBorders>
            <w:shd w:val="clear" w:color="auto" w:fill="auto"/>
            <w:vAlign w:val="center"/>
          </w:tcPr>
          <w:p w14:paraId="42BAC956"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Котельная №15</w:t>
            </w:r>
          </w:p>
          <w:p w14:paraId="12CAB68C"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д</w:t>
            </w:r>
            <w:r w:rsidRPr="00747D46">
              <w:rPr>
                <w:rFonts w:ascii="Times New Roman" w:eastAsia="Times New Roman" w:hAnsi="Times New Roman"/>
                <w:lang w:val="en-GB"/>
              </w:rPr>
              <w:t>/</w:t>
            </w:r>
            <w:r w:rsidRPr="00747D46">
              <w:rPr>
                <w:rFonts w:ascii="Times New Roman" w:eastAsia="Times New Roman" w:hAnsi="Times New Roman"/>
              </w:rPr>
              <w:t>с№16</w:t>
            </w:r>
          </w:p>
          <w:p w14:paraId="05C9C539"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Д</w:t>
            </w:r>
          </w:p>
        </w:tc>
        <w:tc>
          <w:tcPr>
            <w:tcW w:w="999" w:type="pct"/>
            <w:tcBorders>
              <w:top w:val="single" w:sz="4" w:space="0" w:color="auto"/>
              <w:left w:val="single" w:sz="4" w:space="0" w:color="auto"/>
              <w:bottom w:val="single" w:sz="4" w:space="0" w:color="auto"/>
              <w:right w:val="single" w:sz="4" w:space="0" w:color="auto"/>
            </w:tcBorders>
            <w:shd w:val="clear" w:color="auto" w:fill="auto"/>
            <w:vAlign w:val="center"/>
          </w:tcPr>
          <w:p w14:paraId="289FBD34" w14:textId="77777777" w:rsidR="00B960FF" w:rsidRPr="00747D46" w:rsidRDefault="00B960FF" w:rsidP="00B960FF">
            <w:pPr>
              <w:ind w:right="-1" w:firstLine="567"/>
              <w:rPr>
                <w:rFonts w:ascii="Times New Roman" w:eastAsia="Times New Roman" w:hAnsi="Times New Roman"/>
                <w:bCs/>
              </w:rPr>
            </w:pPr>
            <w:r w:rsidRPr="00747D46">
              <w:rPr>
                <w:rFonts w:ascii="Times New Roman" w:eastAsia="Times New Roman" w:hAnsi="Times New Roman"/>
                <w:bCs/>
              </w:rPr>
              <w:t>0.84</w:t>
            </w:r>
          </w:p>
        </w:tc>
        <w:tc>
          <w:tcPr>
            <w:tcW w:w="1141" w:type="pct"/>
            <w:tcBorders>
              <w:top w:val="single" w:sz="4" w:space="0" w:color="auto"/>
              <w:left w:val="single" w:sz="4" w:space="0" w:color="auto"/>
              <w:bottom w:val="single" w:sz="4" w:space="0" w:color="auto"/>
              <w:right w:val="single" w:sz="4" w:space="0" w:color="auto"/>
            </w:tcBorders>
            <w:shd w:val="clear" w:color="auto" w:fill="auto"/>
            <w:vAlign w:val="center"/>
          </w:tcPr>
          <w:p w14:paraId="132A2ECA" w14:textId="77777777" w:rsidR="00B960FF" w:rsidRPr="00747D46" w:rsidRDefault="00B960FF" w:rsidP="00B960FF">
            <w:pPr>
              <w:ind w:right="-1" w:firstLine="846"/>
              <w:rPr>
                <w:rFonts w:ascii="Times New Roman" w:eastAsia="Times New Roman" w:hAnsi="Times New Roman"/>
                <w:bCs/>
              </w:rPr>
            </w:pPr>
            <w:r w:rsidRPr="00747D46">
              <w:rPr>
                <w:rFonts w:ascii="Times New Roman" w:eastAsia="Times New Roman" w:hAnsi="Times New Roman"/>
                <w:bCs/>
              </w:rPr>
              <w:t>0.07</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5451A604" w14:textId="77777777" w:rsidR="00B960FF" w:rsidRPr="00747D46" w:rsidRDefault="00B960FF" w:rsidP="00B960FF">
            <w:pPr>
              <w:ind w:right="-1" w:firstLine="567"/>
              <w:rPr>
                <w:rFonts w:ascii="Times New Roman" w:eastAsia="Times New Roman" w:hAnsi="Times New Roman"/>
              </w:rPr>
            </w:pPr>
            <w:r w:rsidRPr="00747D46">
              <w:rPr>
                <w:rFonts w:ascii="Times New Roman" w:eastAsia="Times New Roman" w:hAnsi="Times New Roman"/>
              </w:rPr>
              <w:t>газ</w:t>
            </w:r>
          </w:p>
        </w:tc>
      </w:tr>
      <w:tr w:rsidR="00B960FF" w:rsidRPr="00747D46" w14:paraId="0A5FB488" w14:textId="77777777" w:rsidTr="00154EFB">
        <w:trPr>
          <w:trHeight w:val="20"/>
        </w:trPr>
        <w:tc>
          <w:tcPr>
            <w:tcW w:w="1981" w:type="pct"/>
            <w:tcBorders>
              <w:top w:val="single" w:sz="4" w:space="0" w:color="auto"/>
              <w:left w:val="single" w:sz="4" w:space="0" w:color="auto"/>
              <w:bottom w:val="single" w:sz="4" w:space="0" w:color="auto"/>
              <w:right w:val="single" w:sz="4" w:space="0" w:color="auto"/>
            </w:tcBorders>
            <w:shd w:val="clear" w:color="auto" w:fill="auto"/>
            <w:vAlign w:val="center"/>
          </w:tcPr>
          <w:p w14:paraId="45BE7483"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Котельная №16</w:t>
            </w:r>
          </w:p>
          <w:p w14:paraId="36888DF9" w14:textId="77777777" w:rsidR="00B960FF" w:rsidRPr="00747D46" w:rsidRDefault="00B960FF" w:rsidP="00B960FF">
            <w:pPr>
              <w:ind w:right="-1" w:firstLine="318"/>
              <w:rPr>
                <w:rFonts w:ascii="Times New Roman" w:eastAsia="Times New Roman" w:hAnsi="Times New Roman"/>
              </w:rPr>
            </w:pPr>
            <w:r w:rsidRPr="00747D46">
              <w:rPr>
                <w:rFonts w:ascii="Times New Roman" w:eastAsia="Times New Roman" w:hAnsi="Times New Roman"/>
              </w:rPr>
              <w:t>ул.Гагарина,86</w:t>
            </w:r>
          </w:p>
        </w:tc>
        <w:tc>
          <w:tcPr>
            <w:tcW w:w="999" w:type="pct"/>
            <w:tcBorders>
              <w:top w:val="single" w:sz="4" w:space="0" w:color="auto"/>
              <w:left w:val="single" w:sz="4" w:space="0" w:color="auto"/>
              <w:bottom w:val="single" w:sz="4" w:space="0" w:color="auto"/>
              <w:right w:val="single" w:sz="4" w:space="0" w:color="auto"/>
            </w:tcBorders>
            <w:shd w:val="clear" w:color="auto" w:fill="auto"/>
            <w:vAlign w:val="center"/>
          </w:tcPr>
          <w:p w14:paraId="2FBB4EC4" w14:textId="77777777" w:rsidR="00B960FF" w:rsidRPr="00747D46" w:rsidRDefault="00B960FF" w:rsidP="00B960FF">
            <w:pPr>
              <w:ind w:right="-1" w:firstLine="567"/>
              <w:rPr>
                <w:rFonts w:ascii="Times New Roman" w:eastAsia="Times New Roman" w:hAnsi="Times New Roman"/>
                <w:bCs/>
              </w:rPr>
            </w:pPr>
            <w:r w:rsidRPr="00747D46">
              <w:rPr>
                <w:rFonts w:ascii="Times New Roman" w:eastAsia="Times New Roman" w:hAnsi="Times New Roman"/>
                <w:bCs/>
              </w:rPr>
              <w:t>1.28</w:t>
            </w:r>
          </w:p>
        </w:tc>
        <w:tc>
          <w:tcPr>
            <w:tcW w:w="1141" w:type="pct"/>
            <w:tcBorders>
              <w:top w:val="single" w:sz="4" w:space="0" w:color="auto"/>
              <w:left w:val="single" w:sz="4" w:space="0" w:color="auto"/>
              <w:bottom w:val="single" w:sz="4" w:space="0" w:color="auto"/>
              <w:right w:val="single" w:sz="4" w:space="0" w:color="auto"/>
            </w:tcBorders>
            <w:shd w:val="clear" w:color="auto" w:fill="auto"/>
            <w:vAlign w:val="center"/>
          </w:tcPr>
          <w:p w14:paraId="3FC98FB8" w14:textId="77777777" w:rsidR="00B960FF" w:rsidRPr="00747D46" w:rsidRDefault="00B960FF" w:rsidP="00B960FF">
            <w:pPr>
              <w:ind w:right="-1" w:firstLine="846"/>
              <w:rPr>
                <w:rFonts w:ascii="Times New Roman" w:eastAsia="Times New Roman" w:hAnsi="Times New Roman"/>
                <w:bCs/>
              </w:rPr>
            </w:pPr>
            <w:r w:rsidRPr="00747D46">
              <w:rPr>
                <w:rFonts w:ascii="Times New Roman" w:eastAsia="Times New Roman" w:hAnsi="Times New Roman"/>
                <w:bCs/>
              </w:rPr>
              <w:t>0.5</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329B4981" w14:textId="77777777" w:rsidR="00B960FF" w:rsidRPr="00747D46" w:rsidRDefault="00B960FF" w:rsidP="00B960FF">
            <w:pPr>
              <w:ind w:right="-1" w:firstLine="567"/>
              <w:rPr>
                <w:rFonts w:ascii="Times New Roman" w:eastAsia="Times New Roman" w:hAnsi="Times New Roman"/>
              </w:rPr>
            </w:pPr>
            <w:r w:rsidRPr="00747D46">
              <w:rPr>
                <w:rFonts w:ascii="Times New Roman" w:eastAsia="Times New Roman" w:hAnsi="Times New Roman"/>
              </w:rPr>
              <w:t>газ</w:t>
            </w:r>
          </w:p>
        </w:tc>
      </w:tr>
      <w:tr w:rsidR="00B960FF" w:rsidRPr="00747D46" w14:paraId="34AD427D" w14:textId="77777777" w:rsidTr="00154EFB">
        <w:trPr>
          <w:trHeight w:val="20"/>
        </w:trPr>
        <w:tc>
          <w:tcPr>
            <w:tcW w:w="1981" w:type="pct"/>
            <w:tcBorders>
              <w:top w:val="single" w:sz="4" w:space="0" w:color="auto"/>
              <w:left w:val="single" w:sz="4" w:space="0" w:color="auto"/>
              <w:bottom w:val="single" w:sz="4" w:space="0" w:color="auto"/>
              <w:right w:val="single" w:sz="4" w:space="0" w:color="auto"/>
            </w:tcBorders>
            <w:shd w:val="clear" w:color="auto" w:fill="auto"/>
          </w:tcPr>
          <w:p w14:paraId="149D70A5" w14:textId="77777777" w:rsidR="00B960FF" w:rsidRPr="00747D46" w:rsidRDefault="00B960FF" w:rsidP="00B960FF">
            <w:pPr>
              <w:rPr>
                <w:rFonts w:ascii="Times New Roman" w:eastAsia="Times New Roman" w:hAnsi="Times New Roman"/>
                <w:b/>
                <w:bCs/>
              </w:rPr>
            </w:pPr>
            <w:r w:rsidRPr="00747D46">
              <w:rPr>
                <w:rFonts w:ascii="Times New Roman" w:eastAsia="Times New Roman" w:hAnsi="Times New Roman"/>
                <w:b/>
                <w:bCs/>
              </w:rPr>
              <w:t xml:space="preserve">    Итого</w:t>
            </w:r>
          </w:p>
        </w:tc>
        <w:tc>
          <w:tcPr>
            <w:tcW w:w="999" w:type="pct"/>
            <w:tcBorders>
              <w:top w:val="single" w:sz="4" w:space="0" w:color="auto"/>
              <w:left w:val="single" w:sz="4" w:space="0" w:color="auto"/>
              <w:bottom w:val="single" w:sz="4" w:space="0" w:color="auto"/>
              <w:right w:val="single" w:sz="4" w:space="0" w:color="auto"/>
            </w:tcBorders>
            <w:shd w:val="clear" w:color="auto" w:fill="auto"/>
          </w:tcPr>
          <w:p w14:paraId="76F715FF" w14:textId="77777777" w:rsidR="00B960FF" w:rsidRPr="00747D46" w:rsidRDefault="00B960FF" w:rsidP="00B960FF">
            <w:pPr>
              <w:jc w:val="center"/>
              <w:rPr>
                <w:rFonts w:ascii="Times New Roman" w:eastAsia="Times New Roman" w:hAnsi="Times New Roman"/>
                <w:b/>
                <w:bCs/>
              </w:rPr>
            </w:pPr>
            <w:r w:rsidRPr="00747D46">
              <w:rPr>
                <w:rFonts w:ascii="Times New Roman" w:eastAsia="Times New Roman" w:hAnsi="Times New Roman"/>
                <w:b/>
                <w:bCs/>
              </w:rPr>
              <w:t>45,51</w:t>
            </w:r>
          </w:p>
        </w:tc>
        <w:tc>
          <w:tcPr>
            <w:tcW w:w="1141" w:type="pct"/>
            <w:tcBorders>
              <w:top w:val="single" w:sz="4" w:space="0" w:color="auto"/>
              <w:left w:val="single" w:sz="4" w:space="0" w:color="auto"/>
              <w:bottom w:val="single" w:sz="4" w:space="0" w:color="auto"/>
              <w:right w:val="single" w:sz="4" w:space="0" w:color="auto"/>
            </w:tcBorders>
            <w:shd w:val="clear" w:color="auto" w:fill="auto"/>
          </w:tcPr>
          <w:p w14:paraId="0013D05A" w14:textId="77777777" w:rsidR="00B960FF" w:rsidRPr="00747D46" w:rsidRDefault="00B960FF" w:rsidP="00B960FF">
            <w:pPr>
              <w:jc w:val="center"/>
              <w:rPr>
                <w:rFonts w:ascii="Times New Roman" w:eastAsia="Times New Roman" w:hAnsi="Times New Roman"/>
                <w:b/>
                <w:bCs/>
              </w:rPr>
            </w:pPr>
            <w:r w:rsidRPr="00747D46">
              <w:rPr>
                <w:rFonts w:ascii="Times New Roman" w:eastAsia="Times New Roman" w:hAnsi="Times New Roman"/>
                <w:b/>
                <w:bCs/>
              </w:rPr>
              <w:t>18,27</w:t>
            </w:r>
          </w:p>
        </w:tc>
        <w:tc>
          <w:tcPr>
            <w:tcW w:w="879" w:type="pct"/>
            <w:tcBorders>
              <w:top w:val="single" w:sz="4" w:space="0" w:color="auto"/>
              <w:left w:val="single" w:sz="4" w:space="0" w:color="auto"/>
              <w:bottom w:val="single" w:sz="4" w:space="0" w:color="auto"/>
              <w:right w:val="single" w:sz="4" w:space="0" w:color="auto"/>
            </w:tcBorders>
            <w:shd w:val="clear" w:color="auto" w:fill="auto"/>
            <w:vAlign w:val="center"/>
          </w:tcPr>
          <w:p w14:paraId="132CB1CA" w14:textId="77777777" w:rsidR="00B960FF" w:rsidRPr="00747D46" w:rsidRDefault="00B960FF" w:rsidP="00B960FF">
            <w:pPr>
              <w:jc w:val="center"/>
              <w:rPr>
                <w:rFonts w:ascii="Times New Roman" w:eastAsia="Times New Roman" w:hAnsi="Times New Roman"/>
                <w:bCs/>
              </w:rPr>
            </w:pPr>
          </w:p>
        </w:tc>
      </w:tr>
    </w:tbl>
    <w:p w14:paraId="75DC8E11"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p>
    <w:p w14:paraId="294315F1" w14:textId="77777777" w:rsidR="00B960FF" w:rsidRPr="00747D46" w:rsidRDefault="00B960FF" w:rsidP="00B960FF">
      <w:pPr>
        <w:widowControl w:val="0"/>
        <w:ind w:firstLine="709"/>
        <w:contextualSpacing/>
        <w:jc w:val="center"/>
        <w:rPr>
          <w:rFonts w:ascii="Times New Roman" w:eastAsia="Times New Roman" w:hAnsi="Times New Roman"/>
          <w:b/>
          <w:sz w:val="28"/>
          <w:szCs w:val="28"/>
        </w:rPr>
      </w:pPr>
      <w:r w:rsidRPr="00747D46">
        <w:rPr>
          <w:rFonts w:ascii="Times New Roman" w:eastAsia="Times New Roman" w:hAnsi="Times New Roman"/>
          <w:b/>
          <w:sz w:val="28"/>
          <w:szCs w:val="28"/>
        </w:rPr>
        <w:t>Проектное решение</w:t>
      </w:r>
    </w:p>
    <w:p w14:paraId="0DAD8A75"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p>
    <w:p w14:paraId="55A55E0E" w14:textId="1D9DA6F1"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Теплоснабжение объектов г.</w:t>
      </w:r>
      <w:r w:rsidR="00A454C7">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Усть-Лабинска в границах проектируемого генерального плана предусматривается от шестнадцати существующих и пяти новых районных котельных, а также от автономных источников питания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систем поквартирного теплоснабжения, от автоматических газовых отопительных котлов для индивидуальной одно- и двухэтажной застройки.</w:t>
      </w:r>
    </w:p>
    <w:p w14:paraId="441617BA"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Согласно проекту новые котельные будут обслуживать административные здания, здания общественного назначения, школы, детские сады, культурно-развлекательные центры, спортивные комплексы и объекты коммунального хозяйства. Отопление проектируемых индивидуальных жилых домов предусматривается от автоматических газовых отопительных котлов. Для проектируемых </w:t>
      </w:r>
      <w:proofErr w:type="spellStart"/>
      <w:r w:rsidRPr="00747D46">
        <w:rPr>
          <w:rFonts w:ascii="Times New Roman" w:eastAsia="Times New Roman" w:hAnsi="Times New Roman"/>
          <w:sz w:val="28"/>
          <w:szCs w:val="28"/>
        </w:rPr>
        <w:t>отдельностоящих</w:t>
      </w:r>
      <w:proofErr w:type="spellEnd"/>
      <w:r w:rsidRPr="00747D46">
        <w:rPr>
          <w:rFonts w:ascii="Times New Roman" w:eastAsia="Times New Roman" w:hAnsi="Times New Roman"/>
          <w:sz w:val="28"/>
          <w:szCs w:val="28"/>
        </w:rPr>
        <w:t xml:space="preserve"> котельных предусматривается санитарно-защитная зона 50 метров.</w:t>
      </w:r>
    </w:p>
    <w:p w14:paraId="1E990FD7" w14:textId="109D477F"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Теплопроизводительность котельных выбрана с учетом расходов тепла на отопление, вентиляцию и горячее водоснабжение. Теплоноситель для отопления и вентиляции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вода с параметрами 95-70°С, для горячего водоснабжения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65°С.</w:t>
      </w:r>
    </w:p>
    <w:p w14:paraId="710179B4"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Режим потребления тепловой энергии принят:</w:t>
      </w:r>
    </w:p>
    <w:p w14:paraId="60A6DCFC"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1.</w:t>
      </w:r>
      <w:r w:rsidRPr="00747D46">
        <w:rPr>
          <w:rFonts w:ascii="Times New Roman" w:eastAsia="Times New Roman" w:hAnsi="Times New Roman"/>
          <w:sz w:val="28"/>
          <w:szCs w:val="28"/>
        </w:rPr>
        <w:tab/>
        <w:t>Отопление – 24 часа в сутки.</w:t>
      </w:r>
    </w:p>
    <w:p w14:paraId="7C788D47"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2.</w:t>
      </w:r>
      <w:r w:rsidRPr="00747D46">
        <w:rPr>
          <w:rFonts w:ascii="Times New Roman" w:eastAsia="Times New Roman" w:hAnsi="Times New Roman"/>
          <w:sz w:val="28"/>
          <w:szCs w:val="28"/>
        </w:rPr>
        <w:tab/>
        <w:t>Вентиляция и горячее водоснабжение – 16 часов.</w:t>
      </w:r>
    </w:p>
    <w:p w14:paraId="37D0E5EA"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Все котельные будут работать на газе. Системы теплоснабжения – закрытые, двух и четырехтрубные.</w:t>
      </w:r>
    </w:p>
    <w:p w14:paraId="64110511" w14:textId="77777777" w:rsidR="00B960FF" w:rsidRPr="00747D46" w:rsidRDefault="00B960FF" w:rsidP="00A454C7">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Для проектирования отопления, вентиляции и горячего водоснабжения приняты следующие данные по </w:t>
      </w:r>
      <w:r w:rsidR="00A454C7">
        <w:rPr>
          <w:rFonts w:ascii="Times New Roman" w:eastAsia="Times New Roman" w:hAnsi="Times New Roman"/>
          <w:sz w:val="28"/>
          <w:szCs w:val="28"/>
        </w:rPr>
        <w:t>т</w:t>
      </w:r>
      <w:r w:rsidR="00A454C7" w:rsidRPr="00A454C7">
        <w:rPr>
          <w:rFonts w:ascii="Times New Roman" w:eastAsia="Times New Roman" w:hAnsi="Times New Roman"/>
          <w:sz w:val="28"/>
          <w:szCs w:val="28"/>
        </w:rPr>
        <w:t>ерриториальны</w:t>
      </w:r>
      <w:r w:rsidR="00A454C7">
        <w:rPr>
          <w:rFonts w:ascii="Times New Roman" w:eastAsia="Times New Roman" w:hAnsi="Times New Roman"/>
          <w:sz w:val="28"/>
          <w:szCs w:val="28"/>
        </w:rPr>
        <w:t>м</w:t>
      </w:r>
      <w:r w:rsidR="00A454C7" w:rsidRPr="00A454C7">
        <w:rPr>
          <w:rFonts w:ascii="Times New Roman" w:eastAsia="Times New Roman" w:hAnsi="Times New Roman"/>
          <w:sz w:val="28"/>
          <w:szCs w:val="28"/>
        </w:rPr>
        <w:t xml:space="preserve"> строительны</w:t>
      </w:r>
      <w:r w:rsidR="00A454C7">
        <w:rPr>
          <w:rFonts w:ascii="Times New Roman" w:eastAsia="Times New Roman" w:hAnsi="Times New Roman"/>
          <w:sz w:val="28"/>
          <w:szCs w:val="28"/>
        </w:rPr>
        <w:t>м</w:t>
      </w:r>
      <w:r w:rsidR="00A454C7" w:rsidRPr="00A454C7">
        <w:rPr>
          <w:rFonts w:ascii="Times New Roman" w:eastAsia="Times New Roman" w:hAnsi="Times New Roman"/>
          <w:sz w:val="28"/>
          <w:szCs w:val="28"/>
        </w:rPr>
        <w:t xml:space="preserve"> норм</w:t>
      </w:r>
      <w:r w:rsidR="00A454C7">
        <w:rPr>
          <w:rFonts w:ascii="Times New Roman" w:eastAsia="Times New Roman" w:hAnsi="Times New Roman"/>
          <w:sz w:val="28"/>
          <w:szCs w:val="28"/>
        </w:rPr>
        <w:t>ам</w:t>
      </w:r>
      <w:r w:rsidR="00A454C7" w:rsidRPr="00A454C7">
        <w:rPr>
          <w:rFonts w:ascii="Times New Roman" w:eastAsia="Times New Roman" w:hAnsi="Times New Roman"/>
          <w:sz w:val="28"/>
          <w:szCs w:val="28"/>
        </w:rPr>
        <w:t xml:space="preserve"> Краснодарского края СНКК 23-302-2000</w:t>
      </w:r>
      <w:r w:rsidR="00A454C7">
        <w:rPr>
          <w:rFonts w:ascii="Times New Roman" w:eastAsia="Times New Roman" w:hAnsi="Times New Roman"/>
          <w:sz w:val="28"/>
          <w:szCs w:val="28"/>
        </w:rPr>
        <w:t xml:space="preserve"> </w:t>
      </w:r>
      <w:r w:rsidR="00A454C7" w:rsidRPr="00A454C7">
        <w:rPr>
          <w:rFonts w:ascii="Times New Roman" w:eastAsia="Times New Roman" w:hAnsi="Times New Roman"/>
          <w:sz w:val="28"/>
          <w:szCs w:val="28"/>
        </w:rPr>
        <w:t>(ТСН 23-319-2000 Краснодарского края)</w:t>
      </w:r>
      <w:r w:rsidR="00A454C7">
        <w:rPr>
          <w:rFonts w:ascii="Times New Roman" w:eastAsia="Times New Roman" w:hAnsi="Times New Roman"/>
          <w:sz w:val="28"/>
          <w:szCs w:val="28"/>
        </w:rPr>
        <w:t xml:space="preserve"> «</w:t>
      </w:r>
      <w:r w:rsidR="00A454C7" w:rsidRPr="00A454C7">
        <w:rPr>
          <w:rFonts w:ascii="Times New Roman" w:eastAsia="Times New Roman" w:hAnsi="Times New Roman"/>
          <w:sz w:val="28"/>
          <w:szCs w:val="28"/>
        </w:rPr>
        <w:t>Энергетическая эффективность жилых и общественных зданий.</w:t>
      </w:r>
      <w:r w:rsidR="00A454C7">
        <w:rPr>
          <w:rFonts w:ascii="Times New Roman" w:eastAsia="Times New Roman" w:hAnsi="Times New Roman"/>
          <w:sz w:val="28"/>
          <w:szCs w:val="28"/>
        </w:rPr>
        <w:t xml:space="preserve">  Нормативы по теплозащите» </w:t>
      </w:r>
      <w:r w:rsidR="00A454C7" w:rsidRPr="00A454C7">
        <w:rPr>
          <w:rFonts w:ascii="Times New Roman" w:eastAsia="Times New Roman" w:hAnsi="Times New Roman"/>
          <w:sz w:val="28"/>
          <w:szCs w:val="28"/>
        </w:rPr>
        <w:t>(введены в действие постановлением главы администрации</w:t>
      </w:r>
      <w:r w:rsidR="00A454C7">
        <w:rPr>
          <w:rFonts w:ascii="Times New Roman" w:eastAsia="Times New Roman" w:hAnsi="Times New Roman"/>
          <w:sz w:val="28"/>
          <w:szCs w:val="28"/>
        </w:rPr>
        <w:t xml:space="preserve"> </w:t>
      </w:r>
      <w:r w:rsidR="00A454C7" w:rsidRPr="00A454C7">
        <w:rPr>
          <w:rFonts w:ascii="Times New Roman" w:eastAsia="Times New Roman" w:hAnsi="Times New Roman"/>
          <w:sz w:val="28"/>
          <w:szCs w:val="28"/>
        </w:rPr>
        <w:t>Краснодар</w:t>
      </w:r>
      <w:r w:rsidR="00A454C7">
        <w:rPr>
          <w:rFonts w:ascii="Times New Roman" w:eastAsia="Times New Roman" w:hAnsi="Times New Roman"/>
          <w:sz w:val="28"/>
          <w:szCs w:val="28"/>
        </w:rPr>
        <w:t>ского края от 4 апреля 2001 г. №</w:t>
      </w:r>
      <w:r w:rsidR="00A454C7" w:rsidRPr="00A454C7">
        <w:rPr>
          <w:rFonts w:ascii="Times New Roman" w:eastAsia="Times New Roman" w:hAnsi="Times New Roman"/>
          <w:sz w:val="28"/>
          <w:szCs w:val="28"/>
        </w:rPr>
        <w:t xml:space="preserve"> 244)</w:t>
      </w:r>
      <w:r w:rsidRPr="00747D46">
        <w:rPr>
          <w:rFonts w:ascii="Times New Roman" w:eastAsia="Times New Roman" w:hAnsi="Times New Roman"/>
          <w:sz w:val="28"/>
          <w:szCs w:val="28"/>
        </w:rPr>
        <w:t>:</w:t>
      </w:r>
    </w:p>
    <w:p w14:paraId="7BFC4CD1"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1. Расчетная температура наружного воздуха в холодный период – минус 20°С.</w:t>
      </w:r>
    </w:p>
    <w:p w14:paraId="191BE07E"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2. Средняя температура отопительного периода – 1,2°С.</w:t>
      </w:r>
    </w:p>
    <w:p w14:paraId="5D801145"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3. Продолжительность отопительного периода – 155 дней.</w:t>
      </w:r>
    </w:p>
    <w:p w14:paraId="1523798F"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p>
    <w:p w14:paraId="0CFB0F3C" w14:textId="77777777" w:rsidR="00B960FF" w:rsidRPr="00747D46" w:rsidRDefault="00B960FF" w:rsidP="009A3F1C">
      <w:pPr>
        <w:widowControl w:val="0"/>
        <w:ind w:firstLine="709"/>
        <w:contextualSpacing/>
        <w:jc w:val="center"/>
        <w:rPr>
          <w:rFonts w:ascii="Times New Roman" w:eastAsia="Times New Roman" w:hAnsi="Times New Roman"/>
          <w:sz w:val="28"/>
          <w:szCs w:val="28"/>
        </w:rPr>
      </w:pPr>
      <w:r w:rsidRPr="00747D46">
        <w:rPr>
          <w:rFonts w:ascii="Times New Roman" w:eastAsia="Times New Roman" w:hAnsi="Times New Roman"/>
          <w:sz w:val="28"/>
          <w:szCs w:val="28"/>
        </w:rPr>
        <w:t>Расчет тепловых нагрузок</w:t>
      </w:r>
    </w:p>
    <w:p w14:paraId="168431B0" w14:textId="77777777" w:rsidR="00B960FF" w:rsidRPr="00747D46" w:rsidRDefault="00B960FF" w:rsidP="009A3F1C">
      <w:pPr>
        <w:widowControl w:val="0"/>
        <w:ind w:firstLine="709"/>
        <w:contextualSpacing/>
        <w:jc w:val="right"/>
        <w:rPr>
          <w:rFonts w:ascii="Times New Roman" w:eastAsia="Times New Roman" w:hAnsi="Times New Roman"/>
          <w:sz w:val="28"/>
          <w:szCs w:val="28"/>
        </w:rPr>
      </w:pPr>
      <w:r w:rsidRPr="00747D46">
        <w:rPr>
          <w:rFonts w:ascii="Times New Roman" w:eastAsia="Times New Roman" w:hAnsi="Times New Roman"/>
          <w:sz w:val="28"/>
          <w:szCs w:val="28"/>
        </w:rPr>
        <w:t>Таблица</w:t>
      </w:r>
      <w:r w:rsidR="00DC2098" w:rsidRPr="00747D46">
        <w:rPr>
          <w:rFonts w:ascii="Times New Roman" w:eastAsia="Times New Roman" w:hAnsi="Times New Roman"/>
          <w:sz w:val="28"/>
          <w:szCs w:val="28"/>
        </w:rPr>
        <w:t xml:space="preserve"> 5</w:t>
      </w:r>
      <w:r w:rsidRPr="00747D46">
        <w:rPr>
          <w:rFonts w:ascii="Times New Roman" w:eastAsia="Times New Roman" w:hAnsi="Times New Roman"/>
          <w:sz w:val="28"/>
          <w:szCs w:val="28"/>
        </w:rPr>
        <w:t>2</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10"/>
        <w:gridCol w:w="1418"/>
        <w:gridCol w:w="1417"/>
        <w:gridCol w:w="1418"/>
        <w:gridCol w:w="1559"/>
        <w:gridCol w:w="1559"/>
      </w:tblGrid>
      <w:tr w:rsidR="00B960FF" w:rsidRPr="00747D46" w14:paraId="0B04ACE6" w14:textId="77777777" w:rsidTr="009A3F1C">
        <w:trPr>
          <w:trHeight w:hRule="exact" w:val="284"/>
          <w:tblHeader/>
        </w:trPr>
        <w:tc>
          <w:tcPr>
            <w:tcW w:w="2410" w:type="dxa"/>
            <w:vMerge w:val="restart"/>
            <w:vAlign w:val="center"/>
          </w:tcPr>
          <w:p w14:paraId="6872EBF3" w14:textId="77777777" w:rsidR="00B960FF" w:rsidRPr="00747D46" w:rsidRDefault="00B960FF" w:rsidP="00B960FF">
            <w:pPr>
              <w:ind w:right="141"/>
              <w:jc w:val="center"/>
              <w:rPr>
                <w:rFonts w:ascii="Times New Roman" w:eastAsia="Times New Roman" w:hAnsi="Times New Roman"/>
                <w:b/>
              </w:rPr>
            </w:pPr>
            <w:r w:rsidRPr="00747D46">
              <w:rPr>
                <w:rFonts w:ascii="Times New Roman" w:eastAsia="Times New Roman" w:hAnsi="Times New Roman"/>
                <w:b/>
              </w:rPr>
              <w:t>Наименование</w:t>
            </w:r>
          </w:p>
        </w:tc>
        <w:tc>
          <w:tcPr>
            <w:tcW w:w="5812" w:type="dxa"/>
            <w:gridSpan w:val="4"/>
            <w:vAlign w:val="center"/>
          </w:tcPr>
          <w:p w14:paraId="1BD2C044" w14:textId="77777777" w:rsidR="00B960FF" w:rsidRPr="00747D46" w:rsidRDefault="00B960FF" w:rsidP="00B960FF">
            <w:pPr>
              <w:ind w:right="141"/>
              <w:jc w:val="center"/>
              <w:rPr>
                <w:rFonts w:ascii="Times New Roman" w:eastAsia="Times New Roman" w:hAnsi="Times New Roman"/>
                <w:b/>
              </w:rPr>
            </w:pPr>
            <w:r w:rsidRPr="00747D46">
              <w:rPr>
                <w:rFonts w:ascii="Times New Roman" w:eastAsia="Times New Roman" w:hAnsi="Times New Roman"/>
                <w:b/>
              </w:rPr>
              <w:t>Расчетный срок</w:t>
            </w:r>
          </w:p>
        </w:tc>
        <w:tc>
          <w:tcPr>
            <w:tcW w:w="1559" w:type="dxa"/>
            <w:vMerge w:val="restart"/>
            <w:vAlign w:val="center"/>
          </w:tcPr>
          <w:p w14:paraId="7F26B542" w14:textId="77777777" w:rsidR="00B960FF" w:rsidRPr="00747D46" w:rsidRDefault="00B960FF" w:rsidP="00B960FF">
            <w:pPr>
              <w:ind w:right="141"/>
              <w:jc w:val="center"/>
              <w:rPr>
                <w:rFonts w:ascii="Times New Roman" w:eastAsia="Times New Roman" w:hAnsi="Times New Roman"/>
                <w:b/>
              </w:rPr>
            </w:pPr>
            <w:r w:rsidRPr="00747D46">
              <w:rPr>
                <w:rFonts w:ascii="Times New Roman" w:eastAsia="Times New Roman" w:hAnsi="Times New Roman"/>
                <w:b/>
              </w:rPr>
              <w:t>Всего с учетом потерь в т/сети</w:t>
            </w:r>
          </w:p>
        </w:tc>
      </w:tr>
      <w:tr w:rsidR="00B960FF" w:rsidRPr="00747D46" w14:paraId="3BA3F2BD" w14:textId="77777777" w:rsidTr="009A3F1C">
        <w:trPr>
          <w:trHeight w:hRule="exact" w:val="284"/>
          <w:tblHeader/>
        </w:trPr>
        <w:tc>
          <w:tcPr>
            <w:tcW w:w="2410" w:type="dxa"/>
            <w:vMerge/>
            <w:vAlign w:val="center"/>
          </w:tcPr>
          <w:p w14:paraId="4D69BA36" w14:textId="77777777" w:rsidR="00B960FF" w:rsidRPr="00747D46" w:rsidRDefault="00B960FF" w:rsidP="00B960FF">
            <w:pPr>
              <w:ind w:right="141" w:firstLine="709"/>
              <w:jc w:val="center"/>
              <w:rPr>
                <w:rFonts w:ascii="Times New Roman" w:eastAsia="Times New Roman" w:hAnsi="Times New Roman"/>
                <w:b/>
              </w:rPr>
            </w:pPr>
          </w:p>
        </w:tc>
        <w:tc>
          <w:tcPr>
            <w:tcW w:w="5812" w:type="dxa"/>
            <w:gridSpan w:val="4"/>
            <w:vAlign w:val="center"/>
          </w:tcPr>
          <w:p w14:paraId="6C198E78" w14:textId="77777777" w:rsidR="00B960FF" w:rsidRPr="00747D46" w:rsidRDefault="00B960FF" w:rsidP="00B960FF">
            <w:pPr>
              <w:ind w:right="141"/>
              <w:jc w:val="center"/>
              <w:rPr>
                <w:rFonts w:ascii="Times New Roman" w:eastAsia="Times New Roman" w:hAnsi="Times New Roman"/>
                <w:b/>
              </w:rPr>
            </w:pPr>
            <w:r w:rsidRPr="00747D46">
              <w:rPr>
                <w:rFonts w:ascii="Times New Roman" w:eastAsia="Times New Roman" w:hAnsi="Times New Roman"/>
                <w:b/>
              </w:rPr>
              <w:t>Расход тепла, Гкал/ч</w:t>
            </w:r>
          </w:p>
        </w:tc>
        <w:tc>
          <w:tcPr>
            <w:tcW w:w="1559" w:type="dxa"/>
            <w:vMerge/>
          </w:tcPr>
          <w:p w14:paraId="2B7B7E2B" w14:textId="77777777" w:rsidR="00B960FF" w:rsidRPr="00747D46" w:rsidRDefault="00B960FF" w:rsidP="00B960FF">
            <w:pPr>
              <w:ind w:right="141" w:firstLine="709"/>
              <w:rPr>
                <w:rFonts w:ascii="Times New Roman" w:eastAsia="Times New Roman" w:hAnsi="Times New Roman"/>
              </w:rPr>
            </w:pPr>
          </w:p>
        </w:tc>
      </w:tr>
      <w:tr w:rsidR="00B960FF" w:rsidRPr="00747D46" w14:paraId="081F1033" w14:textId="77777777" w:rsidTr="009A3F1C">
        <w:trPr>
          <w:trHeight w:hRule="exact" w:val="777"/>
          <w:tblHeader/>
        </w:trPr>
        <w:tc>
          <w:tcPr>
            <w:tcW w:w="2410" w:type="dxa"/>
            <w:vMerge/>
            <w:vAlign w:val="center"/>
          </w:tcPr>
          <w:p w14:paraId="1BA42291" w14:textId="77777777" w:rsidR="00B960FF" w:rsidRPr="00747D46" w:rsidRDefault="00B960FF" w:rsidP="00B960FF">
            <w:pPr>
              <w:ind w:right="141" w:firstLine="709"/>
              <w:jc w:val="center"/>
              <w:rPr>
                <w:rFonts w:ascii="Times New Roman" w:eastAsia="Times New Roman" w:hAnsi="Times New Roman"/>
                <w:b/>
              </w:rPr>
            </w:pPr>
          </w:p>
        </w:tc>
        <w:tc>
          <w:tcPr>
            <w:tcW w:w="1418" w:type="dxa"/>
            <w:vAlign w:val="center"/>
          </w:tcPr>
          <w:p w14:paraId="02CEC95B" w14:textId="77777777" w:rsidR="00B960FF" w:rsidRPr="00747D46" w:rsidRDefault="00B960FF" w:rsidP="009A3F1C">
            <w:pPr>
              <w:ind w:left="-108" w:right="-108"/>
              <w:jc w:val="center"/>
              <w:rPr>
                <w:rFonts w:ascii="Times New Roman" w:eastAsia="Times New Roman" w:hAnsi="Times New Roman"/>
                <w:b/>
              </w:rPr>
            </w:pPr>
            <w:r w:rsidRPr="00747D46">
              <w:rPr>
                <w:rFonts w:ascii="Times New Roman" w:eastAsia="Times New Roman" w:hAnsi="Times New Roman"/>
                <w:b/>
              </w:rPr>
              <w:t>на отопление</w:t>
            </w:r>
          </w:p>
        </w:tc>
        <w:tc>
          <w:tcPr>
            <w:tcW w:w="1417" w:type="dxa"/>
            <w:vAlign w:val="center"/>
          </w:tcPr>
          <w:p w14:paraId="520F4FC5" w14:textId="77777777" w:rsidR="00B960FF" w:rsidRPr="00747D46" w:rsidRDefault="00B960FF" w:rsidP="009A3F1C">
            <w:pPr>
              <w:ind w:left="-108" w:right="-108"/>
              <w:jc w:val="center"/>
              <w:rPr>
                <w:rFonts w:ascii="Times New Roman" w:eastAsia="Times New Roman" w:hAnsi="Times New Roman"/>
                <w:b/>
              </w:rPr>
            </w:pPr>
            <w:r w:rsidRPr="00747D46">
              <w:rPr>
                <w:rFonts w:ascii="Times New Roman" w:eastAsia="Times New Roman" w:hAnsi="Times New Roman"/>
                <w:b/>
              </w:rPr>
              <w:t>на вентиляцию</w:t>
            </w:r>
          </w:p>
        </w:tc>
        <w:tc>
          <w:tcPr>
            <w:tcW w:w="1418" w:type="dxa"/>
            <w:vAlign w:val="center"/>
          </w:tcPr>
          <w:p w14:paraId="30741CC0" w14:textId="77777777" w:rsidR="00B960FF" w:rsidRPr="00747D46" w:rsidRDefault="00B960FF" w:rsidP="009A3F1C">
            <w:pPr>
              <w:ind w:left="-108" w:right="-108"/>
              <w:jc w:val="center"/>
              <w:rPr>
                <w:rFonts w:ascii="Times New Roman" w:eastAsia="Times New Roman" w:hAnsi="Times New Roman"/>
                <w:b/>
              </w:rPr>
            </w:pPr>
            <w:r w:rsidRPr="00747D46">
              <w:rPr>
                <w:rFonts w:ascii="Times New Roman" w:eastAsia="Times New Roman" w:hAnsi="Times New Roman"/>
                <w:b/>
              </w:rPr>
              <w:t>на горячее водоснабжение</w:t>
            </w:r>
          </w:p>
        </w:tc>
        <w:tc>
          <w:tcPr>
            <w:tcW w:w="1559" w:type="dxa"/>
            <w:vAlign w:val="center"/>
          </w:tcPr>
          <w:p w14:paraId="717FB69B" w14:textId="77777777" w:rsidR="00B960FF" w:rsidRPr="00747D46" w:rsidRDefault="00B960FF" w:rsidP="00B960FF">
            <w:pPr>
              <w:ind w:right="141"/>
              <w:jc w:val="center"/>
              <w:rPr>
                <w:rFonts w:ascii="Times New Roman" w:eastAsia="Times New Roman" w:hAnsi="Times New Roman"/>
                <w:b/>
              </w:rPr>
            </w:pPr>
            <w:r w:rsidRPr="00747D46">
              <w:rPr>
                <w:rFonts w:ascii="Times New Roman" w:eastAsia="Times New Roman" w:hAnsi="Times New Roman"/>
                <w:b/>
              </w:rPr>
              <w:t>Итого</w:t>
            </w:r>
          </w:p>
        </w:tc>
        <w:tc>
          <w:tcPr>
            <w:tcW w:w="1559" w:type="dxa"/>
            <w:vMerge/>
          </w:tcPr>
          <w:p w14:paraId="4B8D55BD" w14:textId="77777777" w:rsidR="00B960FF" w:rsidRPr="00747D46" w:rsidRDefault="00B960FF" w:rsidP="00B960FF">
            <w:pPr>
              <w:ind w:right="141" w:firstLine="709"/>
              <w:rPr>
                <w:rFonts w:ascii="Times New Roman" w:eastAsia="Times New Roman" w:hAnsi="Times New Roman"/>
              </w:rPr>
            </w:pPr>
          </w:p>
        </w:tc>
      </w:tr>
      <w:tr w:rsidR="00B960FF" w:rsidRPr="00747D46" w14:paraId="5B8692A5" w14:textId="77777777" w:rsidTr="009A3F1C">
        <w:trPr>
          <w:trHeight w:hRule="exact" w:val="624"/>
        </w:trPr>
        <w:tc>
          <w:tcPr>
            <w:tcW w:w="2410" w:type="dxa"/>
            <w:vAlign w:val="center"/>
          </w:tcPr>
          <w:p w14:paraId="2ABD3485"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№1</w:t>
            </w:r>
          </w:p>
          <w:p w14:paraId="37948A70" w14:textId="77777777" w:rsidR="00B960FF" w:rsidRPr="00747D46" w:rsidRDefault="00B960FF" w:rsidP="00B960FF">
            <w:pPr>
              <w:rPr>
                <w:rFonts w:ascii="Times New Roman" w:eastAsia="Times New Roman" w:hAnsi="Times New Roman"/>
                <w:bCs/>
              </w:rPr>
            </w:pPr>
            <w:r w:rsidRPr="00747D46">
              <w:rPr>
                <w:rFonts w:ascii="Times New Roman" w:eastAsia="Times New Roman" w:hAnsi="Times New Roman"/>
              </w:rPr>
              <w:t>(существующая)</w:t>
            </w:r>
          </w:p>
        </w:tc>
        <w:tc>
          <w:tcPr>
            <w:tcW w:w="1418" w:type="dxa"/>
            <w:vAlign w:val="center"/>
          </w:tcPr>
          <w:p w14:paraId="588FC666" w14:textId="77777777" w:rsidR="00B960FF" w:rsidRPr="00747D46" w:rsidRDefault="00B960FF" w:rsidP="00B960FF">
            <w:pPr>
              <w:ind w:right="-1" w:firstLine="34"/>
              <w:jc w:val="center"/>
              <w:rPr>
                <w:rFonts w:ascii="Times New Roman" w:eastAsia="Times New Roman" w:hAnsi="Times New Roman"/>
                <w:bCs/>
              </w:rPr>
            </w:pPr>
            <w:r w:rsidRPr="00747D46">
              <w:rPr>
                <w:rFonts w:ascii="Times New Roman" w:eastAsia="Times New Roman" w:hAnsi="Times New Roman"/>
                <w:bCs/>
              </w:rPr>
              <w:t>5,51</w:t>
            </w:r>
          </w:p>
        </w:tc>
        <w:tc>
          <w:tcPr>
            <w:tcW w:w="1417" w:type="dxa"/>
            <w:vAlign w:val="center"/>
          </w:tcPr>
          <w:p w14:paraId="1EBB1D7C"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418" w:type="dxa"/>
            <w:vAlign w:val="center"/>
          </w:tcPr>
          <w:p w14:paraId="0B66DD24"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559" w:type="dxa"/>
            <w:vAlign w:val="center"/>
          </w:tcPr>
          <w:p w14:paraId="043E5F4F"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5,51</w:t>
            </w:r>
          </w:p>
        </w:tc>
        <w:tc>
          <w:tcPr>
            <w:tcW w:w="1559" w:type="dxa"/>
            <w:vAlign w:val="center"/>
          </w:tcPr>
          <w:p w14:paraId="67DB1A23"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5,90</w:t>
            </w:r>
          </w:p>
        </w:tc>
      </w:tr>
      <w:tr w:rsidR="00B960FF" w:rsidRPr="00747D46" w14:paraId="2A6AFA2C" w14:textId="77777777" w:rsidTr="009A3F1C">
        <w:trPr>
          <w:trHeight w:hRule="exact" w:val="624"/>
        </w:trPr>
        <w:tc>
          <w:tcPr>
            <w:tcW w:w="2410" w:type="dxa"/>
            <w:vAlign w:val="center"/>
          </w:tcPr>
          <w:p w14:paraId="54B4AD4A"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№2</w:t>
            </w:r>
          </w:p>
          <w:p w14:paraId="3268D88F" w14:textId="77777777" w:rsidR="00B960FF" w:rsidRPr="00747D46" w:rsidRDefault="00B960FF" w:rsidP="00B960FF">
            <w:pPr>
              <w:ind w:right="-74"/>
              <w:rPr>
                <w:rFonts w:ascii="Times New Roman" w:eastAsia="Times New Roman" w:hAnsi="Times New Roman"/>
              </w:rPr>
            </w:pPr>
            <w:r w:rsidRPr="00747D46">
              <w:rPr>
                <w:rFonts w:ascii="Times New Roman" w:eastAsia="Times New Roman" w:hAnsi="Times New Roman"/>
              </w:rPr>
              <w:t>(существующая)</w:t>
            </w:r>
          </w:p>
        </w:tc>
        <w:tc>
          <w:tcPr>
            <w:tcW w:w="1418" w:type="dxa"/>
            <w:vAlign w:val="center"/>
          </w:tcPr>
          <w:p w14:paraId="7B48B645" w14:textId="77777777" w:rsidR="00B960FF" w:rsidRPr="00747D46" w:rsidRDefault="00B960FF" w:rsidP="00B960FF">
            <w:pPr>
              <w:ind w:right="-1"/>
              <w:jc w:val="center"/>
              <w:rPr>
                <w:rFonts w:ascii="Times New Roman" w:eastAsia="Times New Roman" w:hAnsi="Times New Roman"/>
                <w:bCs/>
              </w:rPr>
            </w:pPr>
            <w:r w:rsidRPr="00747D46">
              <w:rPr>
                <w:rFonts w:ascii="Times New Roman" w:eastAsia="Times New Roman" w:hAnsi="Times New Roman"/>
                <w:bCs/>
              </w:rPr>
              <w:t>0,47</w:t>
            </w:r>
          </w:p>
        </w:tc>
        <w:tc>
          <w:tcPr>
            <w:tcW w:w="1417" w:type="dxa"/>
            <w:vAlign w:val="center"/>
          </w:tcPr>
          <w:p w14:paraId="2F856A7B"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418" w:type="dxa"/>
            <w:vAlign w:val="center"/>
          </w:tcPr>
          <w:p w14:paraId="2C52BC70"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559" w:type="dxa"/>
            <w:vAlign w:val="center"/>
          </w:tcPr>
          <w:p w14:paraId="7D13E0A9"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0,47</w:t>
            </w:r>
          </w:p>
        </w:tc>
        <w:tc>
          <w:tcPr>
            <w:tcW w:w="1559" w:type="dxa"/>
            <w:vAlign w:val="center"/>
          </w:tcPr>
          <w:p w14:paraId="7E9EBAA3"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0,50</w:t>
            </w:r>
          </w:p>
        </w:tc>
      </w:tr>
      <w:tr w:rsidR="00B960FF" w:rsidRPr="00747D46" w14:paraId="45B385CB" w14:textId="77777777" w:rsidTr="009A3F1C">
        <w:trPr>
          <w:trHeight w:hRule="exact" w:val="624"/>
        </w:trPr>
        <w:tc>
          <w:tcPr>
            <w:tcW w:w="2410" w:type="dxa"/>
            <w:vAlign w:val="center"/>
          </w:tcPr>
          <w:p w14:paraId="650C46AB"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№3</w:t>
            </w:r>
          </w:p>
          <w:p w14:paraId="23000269" w14:textId="77777777" w:rsidR="00B960FF" w:rsidRPr="00747D46" w:rsidRDefault="00B960FF" w:rsidP="00B960FF">
            <w:pPr>
              <w:ind w:right="-74"/>
              <w:rPr>
                <w:rFonts w:ascii="Times New Roman" w:eastAsia="Times New Roman" w:hAnsi="Times New Roman"/>
              </w:rPr>
            </w:pPr>
            <w:r w:rsidRPr="00747D46">
              <w:rPr>
                <w:rFonts w:ascii="Times New Roman" w:eastAsia="Times New Roman" w:hAnsi="Times New Roman"/>
              </w:rPr>
              <w:t>(существующая)</w:t>
            </w:r>
          </w:p>
        </w:tc>
        <w:tc>
          <w:tcPr>
            <w:tcW w:w="1418" w:type="dxa"/>
            <w:vAlign w:val="center"/>
          </w:tcPr>
          <w:p w14:paraId="52694C63"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4,55</w:t>
            </w:r>
          </w:p>
        </w:tc>
        <w:tc>
          <w:tcPr>
            <w:tcW w:w="1417" w:type="dxa"/>
            <w:vAlign w:val="center"/>
          </w:tcPr>
          <w:p w14:paraId="2CA44E6E"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1,95</w:t>
            </w:r>
          </w:p>
        </w:tc>
        <w:tc>
          <w:tcPr>
            <w:tcW w:w="1418" w:type="dxa"/>
            <w:vAlign w:val="center"/>
          </w:tcPr>
          <w:p w14:paraId="36618AFB"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0,90</w:t>
            </w:r>
          </w:p>
        </w:tc>
        <w:tc>
          <w:tcPr>
            <w:tcW w:w="1559" w:type="dxa"/>
            <w:vAlign w:val="center"/>
          </w:tcPr>
          <w:p w14:paraId="571DA1CA"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7,40</w:t>
            </w:r>
          </w:p>
        </w:tc>
        <w:tc>
          <w:tcPr>
            <w:tcW w:w="1559" w:type="dxa"/>
            <w:vAlign w:val="center"/>
          </w:tcPr>
          <w:p w14:paraId="26D49DB9"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7,92</w:t>
            </w:r>
          </w:p>
        </w:tc>
      </w:tr>
      <w:tr w:rsidR="00B960FF" w:rsidRPr="00747D46" w14:paraId="400F6E04" w14:textId="77777777" w:rsidTr="009A3F1C">
        <w:trPr>
          <w:trHeight w:hRule="exact" w:val="624"/>
        </w:trPr>
        <w:tc>
          <w:tcPr>
            <w:tcW w:w="2410" w:type="dxa"/>
            <w:vAlign w:val="center"/>
          </w:tcPr>
          <w:p w14:paraId="13209072"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№4</w:t>
            </w:r>
          </w:p>
          <w:p w14:paraId="635214C4" w14:textId="77777777" w:rsidR="00B960FF" w:rsidRPr="00747D46" w:rsidRDefault="00B960FF" w:rsidP="00B960FF">
            <w:pPr>
              <w:ind w:right="-74"/>
              <w:rPr>
                <w:rFonts w:ascii="Times New Roman" w:eastAsia="Times New Roman" w:hAnsi="Times New Roman"/>
              </w:rPr>
            </w:pPr>
            <w:r w:rsidRPr="00747D46">
              <w:rPr>
                <w:rFonts w:ascii="Times New Roman" w:eastAsia="Times New Roman" w:hAnsi="Times New Roman"/>
              </w:rPr>
              <w:t>(существующая)</w:t>
            </w:r>
          </w:p>
        </w:tc>
        <w:tc>
          <w:tcPr>
            <w:tcW w:w="1418" w:type="dxa"/>
            <w:vAlign w:val="center"/>
          </w:tcPr>
          <w:p w14:paraId="5EF39B9C"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0,30</w:t>
            </w:r>
          </w:p>
        </w:tc>
        <w:tc>
          <w:tcPr>
            <w:tcW w:w="1417" w:type="dxa"/>
            <w:vAlign w:val="center"/>
          </w:tcPr>
          <w:p w14:paraId="42A5ABE7"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418" w:type="dxa"/>
            <w:vAlign w:val="center"/>
          </w:tcPr>
          <w:p w14:paraId="68C09CE6"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0,03</w:t>
            </w:r>
          </w:p>
        </w:tc>
        <w:tc>
          <w:tcPr>
            <w:tcW w:w="1559" w:type="dxa"/>
            <w:vAlign w:val="center"/>
          </w:tcPr>
          <w:p w14:paraId="4050178B"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0,33</w:t>
            </w:r>
          </w:p>
        </w:tc>
        <w:tc>
          <w:tcPr>
            <w:tcW w:w="1559" w:type="dxa"/>
            <w:vAlign w:val="center"/>
          </w:tcPr>
          <w:p w14:paraId="5BA4103A"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0,35</w:t>
            </w:r>
          </w:p>
        </w:tc>
      </w:tr>
      <w:tr w:rsidR="00B960FF" w:rsidRPr="00747D46" w14:paraId="42F16F68" w14:textId="77777777" w:rsidTr="009A3F1C">
        <w:trPr>
          <w:trHeight w:hRule="exact" w:val="624"/>
        </w:trPr>
        <w:tc>
          <w:tcPr>
            <w:tcW w:w="2410" w:type="dxa"/>
            <w:vAlign w:val="center"/>
          </w:tcPr>
          <w:p w14:paraId="2AFC6D57"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№5</w:t>
            </w:r>
          </w:p>
          <w:p w14:paraId="30FB6CF0" w14:textId="77777777" w:rsidR="00B960FF" w:rsidRPr="00747D46" w:rsidRDefault="00B960FF" w:rsidP="00B960FF">
            <w:pPr>
              <w:rPr>
                <w:rFonts w:ascii="Times New Roman" w:eastAsia="Times New Roman" w:hAnsi="Times New Roman"/>
                <w:bCs/>
              </w:rPr>
            </w:pPr>
            <w:r w:rsidRPr="00747D46">
              <w:rPr>
                <w:rFonts w:ascii="Times New Roman" w:eastAsia="Times New Roman" w:hAnsi="Times New Roman"/>
              </w:rPr>
              <w:t>(существующая)</w:t>
            </w:r>
          </w:p>
        </w:tc>
        <w:tc>
          <w:tcPr>
            <w:tcW w:w="1418" w:type="dxa"/>
            <w:vAlign w:val="center"/>
          </w:tcPr>
          <w:p w14:paraId="388EEDDB"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0,14</w:t>
            </w:r>
          </w:p>
        </w:tc>
        <w:tc>
          <w:tcPr>
            <w:tcW w:w="1417" w:type="dxa"/>
            <w:vAlign w:val="center"/>
          </w:tcPr>
          <w:p w14:paraId="5E47CD03"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418" w:type="dxa"/>
            <w:vAlign w:val="center"/>
          </w:tcPr>
          <w:p w14:paraId="0390DFDC"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559" w:type="dxa"/>
            <w:vAlign w:val="center"/>
          </w:tcPr>
          <w:p w14:paraId="67E8A062"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0,14</w:t>
            </w:r>
          </w:p>
        </w:tc>
        <w:tc>
          <w:tcPr>
            <w:tcW w:w="1559" w:type="dxa"/>
            <w:vAlign w:val="center"/>
          </w:tcPr>
          <w:p w14:paraId="625DC8E9"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0,15</w:t>
            </w:r>
          </w:p>
        </w:tc>
      </w:tr>
      <w:tr w:rsidR="00B960FF" w:rsidRPr="00747D46" w14:paraId="334440EE" w14:textId="77777777" w:rsidTr="009A3F1C">
        <w:trPr>
          <w:trHeight w:hRule="exact" w:val="624"/>
        </w:trPr>
        <w:tc>
          <w:tcPr>
            <w:tcW w:w="2410" w:type="dxa"/>
            <w:vAlign w:val="center"/>
          </w:tcPr>
          <w:p w14:paraId="434BBDAD"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№6</w:t>
            </w:r>
          </w:p>
          <w:p w14:paraId="4BB867F8" w14:textId="77777777" w:rsidR="00B960FF" w:rsidRPr="00747D46" w:rsidRDefault="00B960FF" w:rsidP="00B960FF">
            <w:pPr>
              <w:ind w:right="-74"/>
              <w:rPr>
                <w:rFonts w:ascii="Times New Roman" w:eastAsia="Times New Roman" w:hAnsi="Times New Roman"/>
              </w:rPr>
            </w:pPr>
            <w:r w:rsidRPr="00747D46">
              <w:rPr>
                <w:rFonts w:ascii="Times New Roman" w:eastAsia="Times New Roman" w:hAnsi="Times New Roman"/>
              </w:rPr>
              <w:t>(существующая)</w:t>
            </w:r>
          </w:p>
        </w:tc>
        <w:tc>
          <w:tcPr>
            <w:tcW w:w="1418" w:type="dxa"/>
            <w:vAlign w:val="center"/>
          </w:tcPr>
          <w:p w14:paraId="7C7971ED"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0,73</w:t>
            </w:r>
          </w:p>
        </w:tc>
        <w:tc>
          <w:tcPr>
            <w:tcW w:w="1417" w:type="dxa"/>
            <w:vAlign w:val="center"/>
          </w:tcPr>
          <w:p w14:paraId="5A149352"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418" w:type="dxa"/>
            <w:vAlign w:val="center"/>
          </w:tcPr>
          <w:p w14:paraId="6264A54D"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0,08</w:t>
            </w:r>
          </w:p>
        </w:tc>
        <w:tc>
          <w:tcPr>
            <w:tcW w:w="1559" w:type="dxa"/>
            <w:vAlign w:val="center"/>
          </w:tcPr>
          <w:p w14:paraId="4A26661F"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0,81</w:t>
            </w:r>
          </w:p>
        </w:tc>
        <w:tc>
          <w:tcPr>
            <w:tcW w:w="1559" w:type="dxa"/>
            <w:vAlign w:val="center"/>
          </w:tcPr>
          <w:p w14:paraId="3E28835C"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0,87</w:t>
            </w:r>
          </w:p>
        </w:tc>
      </w:tr>
      <w:tr w:rsidR="00B960FF" w:rsidRPr="00747D46" w14:paraId="01F93E76" w14:textId="77777777" w:rsidTr="009A3F1C">
        <w:trPr>
          <w:trHeight w:hRule="exact" w:val="624"/>
        </w:trPr>
        <w:tc>
          <w:tcPr>
            <w:tcW w:w="2410" w:type="dxa"/>
            <w:vAlign w:val="center"/>
          </w:tcPr>
          <w:p w14:paraId="5C7BC280"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№7</w:t>
            </w:r>
          </w:p>
          <w:p w14:paraId="12E192C0" w14:textId="77777777" w:rsidR="00B960FF" w:rsidRPr="00747D46" w:rsidRDefault="00B960FF" w:rsidP="00B960FF">
            <w:pPr>
              <w:ind w:right="-74"/>
              <w:rPr>
                <w:rFonts w:ascii="Times New Roman" w:eastAsia="Times New Roman" w:hAnsi="Times New Roman"/>
              </w:rPr>
            </w:pPr>
            <w:r w:rsidRPr="00747D46">
              <w:rPr>
                <w:rFonts w:ascii="Times New Roman" w:eastAsia="Times New Roman" w:hAnsi="Times New Roman"/>
              </w:rPr>
              <w:t>(существующая)</w:t>
            </w:r>
          </w:p>
        </w:tc>
        <w:tc>
          <w:tcPr>
            <w:tcW w:w="1418" w:type="dxa"/>
            <w:vAlign w:val="center"/>
          </w:tcPr>
          <w:p w14:paraId="72C798F4"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0,18</w:t>
            </w:r>
          </w:p>
        </w:tc>
        <w:tc>
          <w:tcPr>
            <w:tcW w:w="1417" w:type="dxa"/>
            <w:vAlign w:val="center"/>
          </w:tcPr>
          <w:p w14:paraId="6E43B43C"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418" w:type="dxa"/>
            <w:vAlign w:val="center"/>
          </w:tcPr>
          <w:p w14:paraId="36665BB5"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0,22</w:t>
            </w:r>
          </w:p>
        </w:tc>
        <w:tc>
          <w:tcPr>
            <w:tcW w:w="1559" w:type="dxa"/>
            <w:vAlign w:val="center"/>
          </w:tcPr>
          <w:p w14:paraId="0FD8F69D"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0,40</w:t>
            </w:r>
          </w:p>
        </w:tc>
        <w:tc>
          <w:tcPr>
            <w:tcW w:w="1559" w:type="dxa"/>
            <w:vAlign w:val="center"/>
          </w:tcPr>
          <w:p w14:paraId="11799FEF"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0,43</w:t>
            </w:r>
          </w:p>
        </w:tc>
      </w:tr>
      <w:tr w:rsidR="00B960FF" w:rsidRPr="00747D46" w14:paraId="348EE3FC" w14:textId="77777777" w:rsidTr="009A3F1C">
        <w:trPr>
          <w:trHeight w:hRule="exact" w:val="624"/>
        </w:trPr>
        <w:tc>
          <w:tcPr>
            <w:tcW w:w="2410" w:type="dxa"/>
            <w:vAlign w:val="center"/>
          </w:tcPr>
          <w:p w14:paraId="51DDF5E7"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№8</w:t>
            </w:r>
          </w:p>
          <w:p w14:paraId="4B2F923C" w14:textId="77777777" w:rsidR="00B960FF" w:rsidRPr="00747D46" w:rsidRDefault="00B960FF" w:rsidP="00B960FF">
            <w:pPr>
              <w:ind w:right="-74"/>
              <w:rPr>
                <w:rFonts w:ascii="Times New Roman" w:eastAsia="Times New Roman" w:hAnsi="Times New Roman"/>
              </w:rPr>
            </w:pPr>
            <w:r w:rsidRPr="00747D46">
              <w:rPr>
                <w:rFonts w:ascii="Times New Roman" w:eastAsia="Times New Roman" w:hAnsi="Times New Roman"/>
              </w:rPr>
              <w:t>(существующая)</w:t>
            </w:r>
          </w:p>
        </w:tc>
        <w:tc>
          <w:tcPr>
            <w:tcW w:w="1418" w:type="dxa"/>
            <w:vAlign w:val="center"/>
          </w:tcPr>
          <w:p w14:paraId="7B09E72D"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0,09</w:t>
            </w:r>
          </w:p>
        </w:tc>
        <w:tc>
          <w:tcPr>
            <w:tcW w:w="1417" w:type="dxa"/>
            <w:vAlign w:val="center"/>
          </w:tcPr>
          <w:p w14:paraId="45F6B251"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418" w:type="dxa"/>
            <w:vAlign w:val="center"/>
          </w:tcPr>
          <w:p w14:paraId="2423A8C4"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559" w:type="dxa"/>
            <w:vAlign w:val="center"/>
          </w:tcPr>
          <w:p w14:paraId="070E2ACB"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0,09</w:t>
            </w:r>
          </w:p>
        </w:tc>
        <w:tc>
          <w:tcPr>
            <w:tcW w:w="1559" w:type="dxa"/>
            <w:vAlign w:val="center"/>
          </w:tcPr>
          <w:p w14:paraId="458C5B14"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0,10</w:t>
            </w:r>
          </w:p>
        </w:tc>
      </w:tr>
      <w:tr w:rsidR="00B960FF" w:rsidRPr="00747D46" w14:paraId="4A2F2686" w14:textId="77777777" w:rsidTr="009A3F1C">
        <w:trPr>
          <w:trHeight w:hRule="exact" w:val="624"/>
        </w:trPr>
        <w:tc>
          <w:tcPr>
            <w:tcW w:w="2410" w:type="dxa"/>
            <w:vAlign w:val="center"/>
          </w:tcPr>
          <w:p w14:paraId="68CD0C97"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№9</w:t>
            </w:r>
          </w:p>
          <w:p w14:paraId="1D68F917" w14:textId="77777777" w:rsidR="00B960FF" w:rsidRPr="00747D46" w:rsidRDefault="00B960FF" w:rsidP="00B960FF">
            <w:pPr>
              <w:rPr>
                <w:rFonts w:ascii="Times New Roman" w:eastAsia="Times New Roman" w:hAnsi="Times New Roman"/>
                <w:bCs/>
              </w:rPr>
            </w:pPr>
            <w:r w:rsidRPr="00747D46">
              <w:rPr>
                <w:rFonts w:ascii="Times New Roman" w:eastAsia="Times New Roman" w:hAnsi="Times New Roman"/>
              </w:rPr>
              <w:t>(существующая)</w:t>
            </w:r>
          </w:p>
        </w:tc>
        <w:tc>
          <w:tcPr>
            <w:tcW w:w="1418" w:type="dxa"/>
            <w:vAlign w:val="center"/>
          </w:tcPr>
          <w:p w14:paraId="5F28A0F9"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0,22</w:t>
            </w:r>
          </w:p>
        </w:tc>
        <w:tc>
          <w:tcPr>
            <w:tcW w:w="1417" w:type="dxa"/>
            <w:vAlign w:val="center"/>
          </w:tcPr>
          <w:p w14:paraId="34B46472"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418" w:type="dxa"/>
            <w:vAlign w:val="center"/>
          </w:tcPr>
          <w:p w14:paraId="077E4A26"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559" w:type="dxa"/>
            <w:vAlign w:val="center"/>
          </w:tcPr>
          <w:p w14:paraId="12EF5A64"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0,22</w:t>
            </w:r>
          </w:p>
        </w:tc>
        <w:tc>
          <w:tcPr>
            <w:tcW w:w="1559" w:type="dxa"/>
            <w:vAlign w:val="center"/>
          </w:tcPr>
          <w:p w14:paraId="036B65DB"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0,24</w:t>
            </w:r>
          </w:p>
        </w:tc>
      </w:tr>
      <w:tr w:rsidR="00B960FF" w:rsidRPr="00747D46" w14:paraId="069CF1FA" w14:textId="77777777" w:rsidTr="009A3F1C">
        <w:trPr>
          <w:trHeight w:hRule="exact" w:val="624"/>
        </w:trPr>
        <w:tc>
          <w:tcPr>
            <w:tcW w:w="2410" w:type="dxa"/>
            <w:vAlign w:val="center"/>
          </w:tcPr>
          <w:p w14:paraId="0DE5C3B7"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№10</w:t>
            </w:r>
          </w:p>
          <w:p w14:paraId="4291FF93" w14:textId="77777777" w:rsidR="00B960FF" w:rsidRPr="00747D46" w:rsidRDefault="00B960FF" w:rsidP="00B960FF">
            <w:pPr>
              <w:ind w:right="-74"/>
              <w:rPr>
                <w:rFonts w:ascii="Times New Roman" w:eastAsia="Times New Roman" w:hAnsi="Times New Roman"/>
              </w:rPr>
            </w:pPr>
            <w:r w:rsidRPr="00747D46">
              <w:rPr>
                <w:rFonts w:ascii="Times New Roman" w:eastAsia="Times New Roman" w:hAnsi="Times New Roman"/>
              </w:rPr>
              <w:t>(существующая)</w:t>
            </w:r>
          </w:p>
        </w:tc>
        <w:tc>
          <w:tcPr>
            <w:tcW w:w="1418" w:type="dxa"/>
            <w:vAlign w:val="center"/>
          </w:tcPr>
          <w:p w14:paraId="760677CD"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2,06</w:t>
            </w:r>
          </w:p>
        </w:tc>
        <w:tc>
          <w:tcPr>
            <w:tcW w:w="1417" w:type="dxa"/>
            <w:vAlign w:val="center"/>
          </w:tcPr>
          <w:p w14:paraId="712EE5A9"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418" w:type="dxa"/>
            <w:vAlign w:val="center"/>
          </w:tcPr>
          <w:p w14:paraId="2F2D7DB4"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559" w:type="dxa"/>
            <w:vAlign w:val="center"/>
          </w:tcPr>
          <w:p w14:paraId="7F3C3F39"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2,06</w:t>
            </w:r>
          </w:p>
        </w:tc>
        <w:tc>
          <w:tcPr>
            <w:tcW w:w="1559" w:type="dxa"/>
            <w:vAlign w:val="center"/>
          </w:tcPr>
          <w:p w14:paraId="45526FEF"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2,20</w:t>
            </w:r>
          </w:p>
        </w:tc>
      </w:tr>
      <w:tr w:rsidR="00B960FF" w:rsidRPr="00747D46" w14:paraId="7A4BB3E0" w14:textId="77777777" w:rsidTr="009A3F1C">
        <w:trPr>
          <w:trHeight w:hRule="exact" w:val="624"/>
        </w:trPr>
        <w:tc>
          <w:tcPr>
            <w:tcW w:w="2410" w:type="dxa"/>
            <w:vAlign w:val="center"/>
          </w:tcPr>
          <w:p w14:paraId="4DFBC89B"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№11</w:t>
            </w:r>
          </w:p>
          <w:p w14:paraId="4F4BB268" w14:textId="77777777" w:rsidR="00B960FF" w:rsidRPr="00747D46" w:rsidRDefault="00B960FF" w:rsidP="00B960FF">
            <w:pPr>
              <w:ind w:right="-74"/>
              <w:rPr>
                <w:rFonts w:ascii="Times New Roman" w:eastAsia="Times New Roman" w:hAnsi="Times New Roman"/>
              </w:rPr>
            </w:pPr>
            <w:r w:rsidRPr="00747D46">
              <w:rPr>
                <w:rFonts w:ascii="Times New Roman" w:eastAsia="Times New Roman" w:hAnsi="Times New Roman"/>
              </w:rPr>
              <w:t>(существующая)</w:t>
            </w:r>
          </w:p>
        </w:tc>
        <w:tc>
          <w:tcPr>
            <w:tcW w:w="1418" w:type="dxa"/>
            <w:vAlign w:val="center"/>
          </w:tcPr>
          <w:p w14:paraId="2608204A"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2,70</w:t>
            </w:r>
          </w:p>
        </w:tc>
        <w:tc>
          <w:tcPr>
            <w:tcW w:w="1417" w:type="dxa"/>
            <w:vAlign w:val="center"/>
          </w:tcPr>
          <w:p w14:paraId="20CB8EED"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418" w:type="dxa"/>
            <w:vAlign w:val="center"/>
          </w:tcPr>
          <w:p w14:paraId="3C36DDFC"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0,27</w:t>
            </w:r>
          </w:p>
        </w:tc>
        <w:tc>
          <w:tcPr>
            <w:tcW w:w="1559" w:type="dxa"/>
            <w:vAlign w:val="center"/>
          </w:tcPr>
          <w:p w14:paraId="1FEED5C1"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2,97</w:t>
            </w:r>
          </w:p>
        </w:tc>
        <w:tc>
          <w:tcPr>
            <w:tcW w:w="1559" w:type="dxa"/>
            <w:vAlign w:val="center"/>
          </w:tcPr>
          <w:p w14:paraId="288B1259"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3,18</w:t>
            </w:r>
          </w:p>
        </w:tc>
      </w:tr>
      <w:tr w:rsidR="00B960FF" w:rsidRPr="00747D46" w14:paraId="41BA1363" w14:textId="77777777" w:rsidTr="009A3F1C">
        <w:trPr>
          <w:trHeight w:hRule="exact" w:val="624"/>
        </w:trPr>
        <w:tc>
          <w:tcPr>
            <w:tcW w:w="2410" w:type="dxa"/>
            <w:vAlign w:val="center"/>
          </w:tcPr>
          <w:p w14:paraId="45408685"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№12</w:t>
            </w:r>
          </w:p>
          <w:p w14:paraId="577576C1" w14:textId="77777777" w:rsidR="00B960FF" w:rsidRPr="00747D46" w:rsidRDefault="00B960FF" w:rsidP="00B960FF">
            <w:pPr>
              <w:rPr>
                <w:rFonts w:ascii="Times New Roman" w:eastAsia="Times New Roman" w:hAnsi="Times New Roman"/>
                <w:bCs/>
              </w:rPr>
            </w:pPr>
            <w:r w:rsidRPr="00747D46">
              <w:rPr>
                <w:rFonts w:ascii="Times New Roman" w:eastAsia="Times New Roman" w:hAnsi="Times New Roman"/>
              </w:rPr>
              <w:t>(существующая)</w:t>
            </w:r>
          </w:p>
        </w:tc>
        <w:tc>
          <w:tcPr>
            <w:tcW w:w="1418" w:type="dxa"/>
            <w:vAlign w:val="center"/>
          </w:tcPr>
          <w:p w14:paraId="5059AD2B"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0,31</w:t>
            </w:r>
          </w:p>
        </w:tc>
        <w:tc>
          <w:tcPr>
            <w:tcW w:w="1417" w:type="dxa"/>
            <w:vAlign w:val="center"/>
          </w:tcPr>
          <w:p w14:paraId="1B552968"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418" w:type="dxa"/>
            <w:vAlign w:val="center"/>
          </w:tcPr>
          <w:p w14:paraId="2D224C01"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559" w:type="dxa"/>
            <w:vAlign w:val="center"/>
          </w:tcPr>
          <w:p w14:paraId="17CA984F"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0,31</w:t>
            </w:r>
          </w:p>
        </w:tc>
        <w:tc>
          <w:tcPr>
            <w:tcW w:w="1559" w:type="dxa"/>
            <w:vAlign w:val="center"/>
          </w:tcPr>
          <w:p w14:paraId="5241CF49"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0,33</w:t>
            </w:r>
          </w:p>
        </w:tc>
      </w:tr>
      <w:tr w:rsidR="00B960FF" w:rsidRPr="00747D46" w14:paraId="6574BAEC" w14:textId="77777777" w:rsidTr="009A3F1C">
        <w:trPr>
          <w:trHeight w:hRule="exact" w:val="624"/>
        </w:trPr>
        <w:tc>
          <w:tcPr>
            <w:tcW w:w="2410" w:type="dxa"/>
            <w:vAlign w:val="center"/>
          </w:tcPr>
          <w:p w14:paraId="1A869E13"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№13</w:t>
            </w:r>
          </w:p>
          <w:p w14:paraId="396B01F7" w14:textId="77777777" w:rsidR="00B960FF" w:rsidRPr="00747D46" w:rsidRDefault="00B960FF" w:rsidP="00B960FF">
            <w:pPr>
              <w:ind w:right="-74"/>
              <w:rPr>
                <w:rFonts w:ascii="Times New Roman" w:eastAsia="Times New Roman" w:hAnsi="Times New Roman"/>
              </w:rPr>
            </w:pPr>
            <w:r w:rsidRPr="00747D46">
              <w:rPr>
                <w:rFonts w:ascii="Times New Roman" w:eastAsia="Times New Roman" w:hAnsi="Times New Roman"/>
              </w:rPr>
              <w:t>(существующая)</w:t>
            </w:r>
          </w:p>
        </w:tc>
        <w:tc>
          <w:tcPr>
            <w:tcW w:w="1418" w:type="dxa"/>
            <w:vAlign w:val="center"/>
          </w:tcPr>
          <w:p w14:paraId="59372A02"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0,16</w:t>
            </w:r>
          </w:p>
        </w:tc>
        <w:tc>
          <w:tcPr>
            <w:tcW w:w="1417" w:type="dxa"/>
            <w:vAlign w:val="center"/>
          </w:tcPr>
          <w:p w14:paraId="3453814B"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0,08</w:t>
            </w:r>
          </w:p>
        </w:tc>
        <w:tc>
          <w:tcPr>
            <w:tcW w:w="1418" w:type="dxa"/>
            <w:vAlign w:val="center"/>
          </w:tcPr>
          <w:p w14:paraId="0293E9AD"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0,21</w:t>
            </w:r>
          </w:p>
        </w:tc>
        <w:tc>
          <w:tcPr>
            <w:tcW w:w="1559" w:type="dxa"/>
            <w:vAlign w:val="center"/>
          </w:tcPr>
          <w:p w14:paraId="7F7833A3"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0,45</w:t>
            </w:r>
          </w:p>
        </w:tc>
        <w:tc>
          <w:tcPr>
            <w:tcW w:w="1559" w:type="dxa"/>
            <w:vAlign w:val="center"/>
          </w:tcPr>
          <w:p w14:paraId="4161F159"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0,48</w:t>
            </w:r>
          </w:p>
        </w:tc>
      </w:tr>
      <w:tr w:rsidR="00B960FF" w:rsidRPr="00747D46" w14:paraId="7B33BB5F" w14:textId="77777777" w:rsidTr="009A3F1C">
        <w:trPr>
          <w:trHeight w:hRule="exact" w:val="624"/>
        </w:trPr>
        <w:tc>
          <w:tcPr>
            <w:tcW w:w="2410" w:type="dxa"/>
            <w:vAlign w:val="center"/>
          </w:tcPr>
          <w:p w14:paraId="4A33D689"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№14</w:t>
            </w:r>
          </w:p>
          <w:p w14:paraId="41BA27B3" w14:textId="77777777" w:rsidR="00B960FF" w:rsidRPr="00747D46" w:rsidRDefault="00B960FF" w:rsidP="00B960FF">
            <w:pPr>
              <w:ind w:right="-74"/>
              <w:rPr>
                <w:rFonts w:ascii="Times New Roman" w:eastAsia="Times New Roman" w:hAnsi="Times New Roman"/>
              </w:rPr>
            </w:pPr>
            <w:r w:rsidRPr="00747D46">
              <w:rPr>
                <w:rFonts w:ascii="Times New Roman" w:eastAsia="Times New Roman" w:hAnsi="Times New Roman"/>
              </w:rPr>
              <w:t>(существующая)</w:t>
            </w:r>
          </w:p>
        </w:tc>
        <w:tc>
          <w:tcPr>
            <w:tcW w:w="1418" w:type="dxa"/>
            <w:vAlign w:val="center"/>
          </w:tcPr>
          <w:p w14:paraId="1D91E761"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0,30</w:t>
            </w:r>
          </w:p>
        </w:tc>
        <w:tc>
          <w:tcPr>
            <w:tcW w:w="1417" w:type="dxa"/>
            <w:vAlign w:val="center"/>
          </w:tcPr>
          <w:p w14:paraId="0166368E"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418" w:type="dxa"/>
            <w:vAlign w:val="center"/>
          </w:tcPr>
          <w:p w14:paraId="49478F8C"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559" w:type="dxa"/>
            <w:vAlign w:val="center"/>
          </w:tcPr>
          <w:p w14:paraId="595ABCE9"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0,30</w:t>
            </w:r>
          </w:p>
        </w:tc>
        <w:tc>
          <w:tcPr>
            <w:tcW w:w="1559" w:type="dxa"/>
            <w:vAlign w:val="center"/>
          </w:tcPr>
          <w:p w14:paraId="090E0DCA"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0,32</w:t>
            </w:r>
          </w:p>
        </w:tc>
      </w:tr>
      <w:tr w:rsidR="00B960FF" w:rsidRPr="00747D46" w14:paraId="12460044" w14:textId="77777777" w:rsidTr="009A3F1C">
        <w:trPr>
          <w:trHeight w:hRule="exact" w:val="624"/>
        </w:trPr>
        <w:tc>
          <w:tcPr>
            <w:tcW w:w="2410" w:type="dxa"/>
            <w:vAlign w:val="center"/>
          </w:tcPr>
          <w:p w14:paraId="0AA8262C"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№15</w:t>
            </w:r>
          </w:p>
          <w:p w14:paraId="6FCD26CB" w14:textId="77777777" w:rsidR="00B960FF" w:rsidRPr="00747D46" w:rsidRDefault="00B960FF" w:rsidP="00B960FF">
            <w:pPr>
              <w:ind w:right="-74"/>
              <w:rPr>
                <w:rFonts w:ascii="Times New Roman" w:eastAsia="Times New Roman" w:hAnsi="Times New Roman"/>
              </w:rPr>
            </w:pPr>
            <w:r w:rsidRPr="00747D46">
              <w:rPr>
                <w:rFonts w:ascii="Times New Roman" w:eastAsia="Times New Roman" w:hAnsi="Times New Roman"/>
              </w:rPr>
              <w:t>(существующая)</w:t>
            </w:r>
          </w:p>
        </w:tc>
        <w:tc>
          <w:tcPr>
            <w:tcW w:w="1418" w:type="dxa"/>
            <w:vAlign w:val="center"/>
          </w:tcPr>
          <w:p w14:paraId="2C563E85"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0,06</w:t>
            </w:r>
          </w:p>
        </w:tc>
        <w:tc>
          <w:tcPr>
            <w:tcW w:w="1417" w:type="dxa"/>
            <w:vAlign w:val="center"/>
          </w:tcPr>
          <w:p w14:paraId="03A94910"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418" w:type="dxa"/>
            <w:vAlign w:val="center"/>
          </w:tcPr>
          <w:p w14:paraId="1064AF00"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559" w:type="dxa"/>
            <w:vAlign w:val="center"/>
          </w:tcPr>
          <w:p w14:paraId="019A51B8"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0,06</w:t>
            </w:r>
          </w:p>
        </w:tc>
        <w:tc>
          <w:tcPr>
            <w:tcW w:w="1559" w:type="dxa"/>
            <w:vAlign w:val="center"/>
          </w:tcPr>
          <w:p w14:paraId="183DB499"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0,07</w:t>
            </w:r>
          </w:p>
        </w:tc>
      </w:tr>
      <w:tr w:rsidR="00B960FF" w:rsidRPr="00747D46" w14:paraId="3AEBEBCF" w14:textId="77777777" w:rsidTr="009A3F1C">
        <w:trPr>
          <w:trHeight w:hRule="exact" w:val="624"/>
        </w:trPr>
        <w:tc>
          <w:tcPr>
            <w:tcW w:w="2410" w:type="dxa"/>
            <w:vAlign w:val="center"/>
          </w:tcPr>
          <w:p w14:paraId="2284F5E7"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№16</w:t>
            </w:r>
          </w:p>
          <w:p w14:paraId="61DA5BCC" w14:textId="77777777" w:rsidR="00B960FF" w:rsidRPr="00747D46" w:rsidRDefault="00B960FF" w:rsidP="00B960FF">
            <w:pPr>
              <w:ind w:right="-74"/>
              <w:rPr>
                <w:rFonts w:ascii="Times New Roman" w:eastAsia="Times New Roman" w:hAnsi="Times New Roman"/>
              </w:rPr>
            </w:pPr>
            <w:r w:rsidRPr="00747D46">
              <w:rPr>
                <w:rFonts w:ascii="Times New Roman" w:eastAsia="Times New Roman" w:hAnsi="Times New Roman"/>
              </w:rPr>
              <w:t>(существующая)</w:t>
            </w:r>
          </w:p>
        </w:tc>
        <w:tc>
          <w:tcPr>
            <w:tcW w:w="1418" w:type="dxa"/>
            <w:vAlign w:val="center"/>
          </w:tcPr>
          <w:p w14:paraId="11007E23"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2,70</w:t>
            </w:r>
          </w:p>
        </w:tc>
        <w:tc>
          <w:tcPr>
            <w:tcW w:w="1417" w:type="dxa"/>
            <w:vAlign w:val="center"/>
          </w:tcPr>
          <w:p w14:paraId="5AF3B86A"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w:t>
            </w:r>
          </w:p>
        </w:tc>
        <w:tc>
          <w:tcPr>
            <w:tcW w:w="1418" w:type="dxa"/>
            <w:vAlign w:val="center"/>
          </w:tcPr>
          <w:p w14:paraId="52F6A115"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0,27</w:t>
            </w:r>
          </w:p>
        </w:tc>
        <w:tc>
          <w:tcPr>
            <w:tcW w:w="1559" w:type="dxa"/>
            <w:vAlign w:val="center"/>
          </w:tcPr>
          <w:p w14:paraId="5A8E9604"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2,97</w:t>
            </w:r>
          </w:p>
        </w:tc>
        <w:tc>
          <w:tcPr>
            <w:tcW w:w="1559" w:type="dxa"/>
            <w:vAlign w:val="center"/>
          </w:tcPr>
          <w:p w14:paraId="2B1E0D2B"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3,18</w:t>
            </w:r>
          </w:p>
        </w:tc>
      </w:tr>
      <w:tr w:rsidR="00B960FF" w:rsidRPr="00747D46" w14:paraId="27DFCF27" w14:textId="77777777" w:rsidTr="009A3F1C">
        <w:trPr>
          <w:trHeight w:hRule="exact" w:val="624"/>
        </w:trPr>
        <w:tc>
          <w:tcPr>
            <w:tcW w:w="2410" w:type="dxa"/>
            <w:vAlign w:val="center"/>
          </w:tcPr>
          <w:p w14:paraId="07C23F17"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№17</w:t>
            </w:r>
          </w:p>
          <w:p w14:paraId="41FB157F" w14:textId="77777777" w:rsidR="00B960FF" w:rsidRPr="00747D46" w:rsidRDefault="00B960FF" w:rsidP="00B960FF">
            <w:pPr>
              <w:ind w:right="-74"/>
              <w:rPr>
                <w:rFonts w:ascii="Times New Roman" w:eastAsia="Times New Roman" w:hAnsi="Times New Roman"/>
              </w:rPr>
            </w:pPr>
            <w:r w:rsidRPr="00747D46">
              <w:rPr>
                <w:rFonts w:ascii="Times New Roman" w:eastAsia="Times New Roman" w:hAnsi="Times New Roman"/>
              </w:rPr>
              <w:t>(проектируемая)</w:t>
            </w:r>
          </w:p>
        </w:tc>
        <w:tc>
          <w:tcPr>
            <w:tcW w:w="1418" w:type="dxa"/>
            <w:vAlign w:val="center"/>
          </w:tcPr>
          <w:p w14:paraId="58746F32"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0,18</w:t>
            </w:r>
          </w:p>
        </w:tc>
        <w:tc>
          <w:tcPr>
            <w:tcW w:w="1417" w:type="dxa"/>
            <w:vAlign w:val="center"/>
          </w:tcPr>
          <w:p w14:paraId="05DAA4A3"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0,10</w:t>
            </w:r>
          </w:p>
        </w:tc>
        <w:tc>
          <w:tcPr>
            <w:tcW w:w="1418" w:type="dxa"/>
            <w:vAlign w:val="center"/>
          </w:tcPr>
          <w:p w14:paraId="2FEAC207"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0,10</w:t>
            </w:r>
          </w:p>
        </w:tc>
        <w:tc>
          <w:tcPr>
            <w:tcW w:w="1559" w:type="dxa"/>
            <w:vAlign w:val="center"/>
          </w:tcPr>
          <w:p w14:paraId="5C2264F4"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0,38</w:t>
            </w:r>
          </w:p>
        </w:tc>
        <w:tc>
          <w:tcPr>
            <w:tcW w:w="1559" w:type="dxa"/>
            <w:vAlign w:val="center"/>
          </w:tcPr>
          <w:p w14:paraId="2E87B963"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0,40</w:t>
            </w:r>
          </w:p>
        </w:tc>
      </w:tr>
      <w:tr w:rsidR="00B960FF" w:rsidRPr="00747D46" w14:paraId="67A60E68" w14:textId="77777777" w:rsidTr="009A3F1C">
        <w:trPr>
          <w:trHeight w:hRule="exact" w:val="624"/>
        </w:trPr>
        <w:tc>
          <w:tcPr>
            <w:tcW w:w="2410" w:type="dxa"/>
            <w:vAlign w:val="center"/>
          </w:tcPr>
          <w:p w14:paraId="501AC9E2"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№18</w:t>
            </w:r>
          </w:p>
          <w:p w14:paraId="2EBFBE37" w14:textId="77777777" w:rsidR="00B960FF" w:rsidRPr="00747D46" w:rsidRDefault="00B960FF" w:rsidP="00B960FF">
            <w:pPr>
              <w:ind w:right="-74"/>
              <w:rPr>
                <w:rFonts w:ascii="Times New Roman" w:eastAsia="Times New Roman" w:hAnsi="Times New Roman"/>
              </w:rPr>
            </w:pPr>
            <w:r w:rsidRPr="00747D46">
              <w:rPr>
                <w:rFonts w:ascii="Times New Roman" w:eastAsia="Times New Roman" w:hAnsi="Times New Roman"/>
              </w:rPr>
              <w:t>(проектируемая)</w:t>
            </w:r>
          </w:p>
        </w:tc>
        <w:tc>
          <w:tcPr>
            <w:tcW w:w="1418" w:type="dxa"/>
            <w:vAlign w:val="center"/>
          </w:tcPr>
          <w:p w14:paraId="0CF11907"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0,70</w:t>
            </w:r>
          </w:p>
        </w:tc>
        <w:tc>
          <w:tcPr>
            <w:tcW w:w="1417" w:type="dxa"/>
            <w:vAlign w:val="center"/>
          </w:tcPr>
          <w:p w14:paraId="1859DB3E"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0,25</w:t>
            </w:r>
          </w:p>
        </w:tc>
        <w:tc>
          <w:tcPr>
            <w:tcW w:w="1418" w:type="dxa"/>
            <w:vAlign w:val="center"/>
          </w:tcPr>
          <w:p w14:paraId="4A3C87C1"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0,17</w:t>
            </w:r>
          </w:p>
        </w:tc>
        <w:tc>
          <w:tcPr>
            <w:tcW w:w="1559" w:type="dxa"/>
            <w:vAlign w:val="center"/>
          </w:tcPr>
          <w:p w14:paraId="0F30D3BA"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1,12</w:t>
            </w:r>
          </w:p>
        </w:tc>
        <w:tc>
          <w:tcPr>
            <w:tcW w:w="1559" w:type="dxa"/>
            <w:vAlign w:val="center"/>
          </w:tcPr>
          <w:p w14:paraId="5F374D87"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1,20</w:t>
            </w:r>
          </w:p>
        </w:tc>
      </w:tr>
      <w:tr w:rsidR="00B960FF" w:rsidRPr="00747D46" w14:paraId="154C7825" w14:textId="77777777" w:rsidTr="009A3F1C">
        <w:trPr>
          <w:trHeight w:hRule="exact" w:val="624"/>
        </w:trPr>
        <w:tc>
          <w:tcPr>
            <w:tcW w:w="2410" w:type="dxa"/>
            <w:vAlign w:val="center"/>
          </w:tcPr>
          <w:p w14:paraId="688387DE"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№19</w:t>
            </w:r>
          </w:p>
          <w:p w14:paraId="1900328E" w14:textId="77777777" w:rsidR="00B960FF" w:rsidRPr="00747D46" w:rsidRDefault="00B960FF" w:rsidP="00B960FF">
            <w:pPr>
              <w:ind w:right="-74"/>
              <w:rPr>
                <w:rFonts w:ascii="Times New Roman" w:eastAsia="Times New Roman" w:hAnsi="Times New Roman"/>
              </w:rPr>
            </w:pPr>
            <w:r w:rsidRPr="00747D46">
              <w:rPr>
                <w:rFonts w:ascii="Times New Roman" w:eastAsia="Times New Roman" w:hAnsi="Times New Roman"/>
              </w:rPr>
              <w:t>(проектируемая)</w:t>
            </w:r>
          </w:p>
        </w:tc>
        <w:tc>
          <w:tcPr>
            <w:tcW w:w="1418" w:type="dxa"/>
            <w:vAlign w:val="center"/>
          </w:tcPr>
          <w:p w14:paraId="37A0426F"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0,22</w:t>
            </w:r>
          </w:p>
        </w:tc>
        <w:tc>
          <w:tcPr>
            <w:tcW w:w="1417" w:type="dxa"/>
            <w:vAlign w:val="center"/>
          </w:tcPr>
          <w:p w14:paraId="1A2175CB"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0,10</w:t>
            </w:r>
          </w:p>
        </w:tc>
        <w:tc>
          <w:tcPr>
            <w:tcW w:w="1418" w:type="dxa"/>
            <w:vAlign w:val="center"/>
          </w:tcPr>
          <w:p w14:paraId="10B09B94"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0,15</w:t>
            </w:r>
          </w:p>
        </w:tc>
        <w:tc>
          <w:tcPr>
            <w:tcW w:w="1559" w:type="dxa"/>
            <w:vAlign w:val="center"/>
          </w:tcPr>
          <w:p w14:paraId="624D4465"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0,47</w:t>
            </w:r>
          </w:p>
        </w:tc>
        <w:tc>
          <w:tcPr>
            <w:tcW w:w="1559" w:type="dxa"/>
            <w:vAlign w:val="center"/>
          </w:tcPr>
          <w:p w14:paraId="4945C968"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0,50</w:t>
            </w:r>
          </w:p>
        </w:tc>
      </w:tr>
      <w:tr w:rsidR="00B960FF" w:rsidRPr="00747D46" w14:paraId="1ADB74EC" w14:textId="77777777" w:rsidTr="009A3F1C">
        <w:trPr>
          <w:trHeight w:hRule="exact" w:val="624"/>
        </w:trPr>
        <w:tc>
          <w:tcPr>
            <w:tcW w:w="2410" w:type="dxa"/>
            <w:vAlign w:val="center"/>
          </w:tcPr>
          <w:p w14:paraId="31A9E35B"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lastRenderedPageBreak/>
              <w:t>Котельная №22</w:t>
            </w:r>
          </w:p>
          <w:p w14:paraId="5D83F193" w14:textId="77777777" w:rsidR="00B960FF" w:rsidRPr="00747D46" w:rsidRDefault="00B960FF" w:rsidP="00B960FF">
            <w:pPr>
              <w:ind w:right="-74"/>
              <w:rPr>
                <w:rFonts w:ascii="Times New Roman" w:eastAsia="Times New Roman" w:hAnsi="Times New Roman"/>
              </w:rPr>
            </w:pPr>
            <w:r w:rsidRPr="00747D46">
              <w:rPr>
                <w:rFonts w:ascii="Times New Roman" w:eastAsia="Times New Roman" w:hAnsi="Times New Roman"/>
              </w:rPr>
              <w:t>(проектируемая)</w:t>
            </w:r>
          </w:p>
        </w:tc>
        <w:tc>
          <w:tcPr>
            <w:tcW w:w="1418" w:type="dxa"/>
            <w:vAlign w:val="center"/>
          </w:tcPr>
          <w:p w14:paraId="29D7743D"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0,35</w:t>
            </w:r>
          </w:p>
        </w:tc>
        <w:tc>
          <w:tcPr>
            <w:tcW w:w="1417" w:type="dxa"/>
            <w:vAlign w:val="center"/>
          </w:tcPr>
          <w:p w14:paraId="499307D9"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0,15</w:t>
            </w:r>
          </w:p>
        </w:tc>
        <w:tc>
          <w:tcPr>
            <w:tcW w:w="1418" w:type="dxa"/>
            <w:vAlign w:val="center"/>
          </w:tcPr>
          <w:p w14:paraId="28A0F8CF"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0,15</w:t>
            </w:r>
          </w:p>
        </w:tc>
        <w:tc>
          <w:tcPr>
            <w:tcW w:w="1559" w:type="dxa"/>
            <w:vAlign w:val="center"/>
          </w:tcPr>
          <w:p w14:paraId="4275E308"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0,65</w:t>
            </w:r>
          </w:p>
        </w:tc>
        <w:tc>
          <w:tcPr>
            <w:tcW w:w="1559" w:type="dxa"/>
            <w:vAlign w:val="center"/>
          </w:tcPr>
          <w:p w14:paraId="3F938ED6"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0,70</w:t>
            </w:r>
          </w:p>
        </w:tc>
      </w:tr>
      <w:tr w:rsidR="00B960FF" w:rsidRPr="00747D46" w14:paraId="7EC551BE" w14:textId="77777777" w:rsidTr="009A3F1C">
        <w:trPr>
          <w:trHeight w:hRule="exact" w:val="624"/>
        </w:trPr>
        <w:tc>
          <w:tcPr>
            <w:tcW w:w="2410" w:type="dxa"/>
            <w:vAlign w:val="center"/>
          </w:tcPr>
          <w:p w14:paraId="702138A7" w14:textId="77777777" w:rsidR="00B960FF" w:rsidRPr="00747D46" w:rsidRDefault="00B960FF" w:rsidP="00B960FF">
            <w:pPr>
              <w:ind w:right="-74"/>
              <w:rPr>
                <w:rFonts w:ascii="Times New Roman" w:eastAsia="Times New Roman" w:hAnsi="Times New Roman"/>
                <w:lang w:val="en-US"/>
              </w:rPr>
            </w:pPr>
            <w:r w:rsidRPr="00747D46">
              <w:rPr>
                <w:rFonts w:ascii="Times New Roman" w:eastAsia="Times New Roman" w:hAnsi="Times New Roman"/>
              </w:rPr>
              <w:t>Котельная №23</w:t>
            </w:r>
          </w:p>
          <w:p w14:paraId="45876457" w14:textId="77777777" w:rsidR="00B960FF" w:rsidRPr="00747D46" w:rsidRDefault="00B960FF" w:rsidP="00B960FF">
            <w:pPr>
              <w:ind w:right="-74"/>
              <w:rPr>
                <w:rFonts w:ascii="Times New Roman" w:eastAsia="Times New Roman" w:hAnsi="Times New Roman"/>
              </w:rPr>
            </w:pPr>
            <w:r w:rsidRPr="00747D46">
              <w:rPr>
                <w:rFonts w:ascii="Times New Roman" w:eastAsia="Times New Roman" w:hAnsi="Times New Roman"/>
              </w:rPr>
              <w:t>(проектируемая)</w:t>
            </w:r>
          </w:p>
        </w:tc>
        <w:tc>
          <w:tcPr>
            <w:tcW w:w="1418" w:type="dxa"/>
            <w:vAlign w:val="center"/>
          </w:tcPr>
          <w:p w14:paraId="7621393D"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1,19</w:t>
            </w:r>
          </w:p>
        </w:tc>
        <w:tc>
          <w:tcPr>
            <w:tcW w:w="1417" w:type="dxa"/>
            <w:vAlign w:val="center"/>
          </w:tcPr>
          <w:p w14:paraId="739DDEFB"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0,45</w:t>
            </w:r>
          </w:p>
        </w:tc>
        <w:tc>
          <w:tcPr>
            <w:tcW w:w="1418" w:type="dxa"/>
            <w:vAlign w:val="center"/>
          </w:tcPr>
          <w:p w14:paraId="0A802CE9"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0,70</w:t>
            </w:r>
          </w:p>
        </w:tc>
        <w:tc>
          <w:tcPr>
            <w:tcW w:w="1559" w:type="dxa"/>
            <w:vAlign w:val="center"/>
          </w:tcPr>
          <w:p w14:paraId="7247A582" w14:textId="77777777" w:rsidR="00B960FF" w:rsidRPr="00747D46" w:rsidRDefault="00B960FF" w:rsidP="00B960FF">
            <w:pPr>
              <w:jc w:val="center"/>
              <w:rPr>
                <w:rFonts w:ascii="Times New Roman" w:eastAsia="Times New Roman" w:hAnsi="Times New Roman"/>
              </w:rPr>
            </w:pPr>
            <w:r w:rsidRPr="00747D46">
              <w:rPr>
                <w:rFonts w:ascii="Times New Roman" w:eastAsia="Times New Roman" w:hAnsi="Times New Roman"/>
              </w:rPr>
              <w:t>2,34</w:t>
            </w:r>
          </w:p>
        </w:tc>
        <w:tc>
          <w:tcPr>
            <w:tcW w:w="1559" w:type="dxa"/>
            <w:vAlign w:val="center"/>
          </w:tcPr>
          <w:p w14:paraId="41A55547" w14:textId="77777777" w:rsidR="00B960FF" w:rsidRPr="00747D46" w:rsidRDefault="00B960FF" w:rsidP="00B960FF">
            <w:pPr>
              <w:jc w:val="center"/>
              <w:rPr>
                <w:rFonts w:ascii="Times New Roman" w:eastAsia="Times New Roman" w:hAnsi="Times New Roman"/>
                <w:bCs/>
              </w:rPr>
            </w:pPr>
            <w:r w:rsidRPr="00747D46">
              <w:rPr>
                <w:rFonts w:ascii="Times New Roman" w:eastAsia="Times New Roman" w:hAnsi="Times New Roman"/>
                <w:bCs/>
              </w:rPr>
              <w:t>2,50</w:t>
            </w:r>
          </w:p>
        </w:tc>
      </w:tr>
      <w:tr w:rsidR="00B960FF" w:rsidRPr="00747D46" w14:paraId="143A1D1B" w14:textId="77777777" w:rsidTr="009A3F1C">
        <w:trPr>
          <w:trHeight w:hRule="exact" w:val="366"/>
        </w:trPr>
        <w:tc>
          <w:tcPr>
            <w:tcW w:w="2410" w:type="dxa"/>
            <w:vAlign w:val="center"/>
          </w:tcPr>
          <w:p w14:paraId="72DDD4C4" w14:textId="77777777" w:rsidR="00B960FF" w:rsidRPr="00747D46" w:rsidRDefault="00B960FF" w:rsidP="00B960FF">
            <w:pPr>
              <w:ind w:right="-74"/>
              <w:rPr>
                <w:rFonts w:ascii="Times New Roman" w:eastAsia="Times New Roman" w:hAnsi="Times New Roman"/>
                <w:b/>
              </w:rPr>
            </w:pPr>
            <w:r w:rsidRPr="00747D46">
              <w:rPr>
                <w:rFonts w:ascii="Times New Roman" w:eastAsia="Times New Roman" w:hAnsi="Times New Roman"/>
                <w:b/>
              </w:rPr>
              <w:t>Итого</w:t>
            </w:r>
          </w:p>
        </w:tc>
        <w:tc>
          <w:tcPr>
            <w:tcW w:w="1418" w:type="dxa"/>
            <w:vAlign w:val="center"/>
          </w:tcPr>
          <w:p w14:paraId="43384F06" w14:textId="77777777" w:rsidR="00B960FF" w:rsidRPr="00747D46" w:rsidRDefault="00B960FF" w:rsidP="00B960FF">
            <w:pPr>
              <w:jc w:val="center"/>
              <w:rPr>
                <w:rFonts w:ascii="Times New Roman" w:eastAsia="Times New Roman" w:hAnsi="Times New Roman"/>
                <w:b/>
              </w:rPr>
            </w:pPr>
          </w:p>
        </w:tc>
        <w:tc>
          <w:tcPr>
            <w:tcW w:w="1417" w:type="dxa"/>
            <w:vAlign w:val="center"/>
          </w:tcPr>
          <w:p w14:paraId="623C81B4" w14:textId="77777777" w:rsidR="00B960FF" w:rsidRPr="00747D46" w:rsidRDefault="00B960FF" w:rsidP="00B960FF">
            <w:pPr>
              <w:jc w:val="center"/>
              <w:rPr>
                <w:rFonts w:ascii="Times New Roman" w:eastAsia="Times New Roman" w:hAnsi="Times New Roman"/>
                <w:b/>
              </w:rPr>
            </w:pPr>
          </w:p>
        </w:tc>
        <w:tc>
          <w:tcPr>
            <w:tcW w:w="1418" w:type="dxa"/>
            <w:vAlign w:val="center"/>
          </w:tcPr>
          <w:p w14:paraId="4648BF24" w14:textId="77777777" w:rsidR="00B960FF" w:rsidRPr="00747D46" w:rsidRDefault="00B960FF" w:rsidP="00B960FF">
            <w:pPr>
              <w:jc w:val="center"/>
              <w:rPr>
                <w:rFonts w:ascii="Times New Roman" w:eastAsia="Times New Roman" w:hAnsi="Times New Roman"/>
                <w:b/>
              </w:rPr>
            </w:pPr>
          </w:p>
        </w:tc>
        <w:tc>
          <w:tcPr>
            <w:tcW w:w="1559" w:type="dxa"/>
            <w:vAlign w:val="center"/>
          </w:tcPr>
          <w:p w14:paraId="6FD99F5E" w14:textId="77777777" w:rsidR="00B960FF" w:rsidRPr="00747D46" w:rsidRDefault="00B960FF" w:rsidP="00B960FF">
            <w:pPr>
              <w:jc w:val="center"/>
              <w:rPr>
                <w:rFonts w:ascii="Times New Roman" w:eastAsia="Times New Roman" w:hAnsi="Times New Roman"/>
                <w:b/>
              </w:rPr>
            </w:pPr>
          </w:p>
        </w:tc>
        <w:tc>
          <w:tcPr>
            <w:tcW w:w="1559" w:type="dxa"/>
            <w:vAlign w:val="center"/>
          </w:tcPr>
          <w:p w14:paraId="0AC3CA72" w14:textId="77777777" w:rsidR="00B960FF" w:rsidRPr="00747D46" w:rsidRDefault="00B960FF" w:rsidP="00B960FF">
            <w:pPr>
              <w:jc w:val="center"/>
              <w:rPr>
                <w:rFonts w:ascii="Times New Roman" w:eastAsia="Times New Roman" w:hAnsi="Times New Roman"/>
                <w:b/>
              </w:rPr>
            </w:pPr>
            <w:r w:rsidRPr="00747D46">
              <w:rPr>
                <w:rFonts w:ascii="Times New Roman" w:eastAsia="Times New Roman" w:hAnsi="Times New Roman"/>
                <w:b/>
              </w:rPr>
              <w:t>34,92</w:t>
            </w:r>
          </w:p>
        </w:tc>
      </w:tr>
    </w:tbl>
    <w:p w14:paraId="147B564D"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p>
    <w:p w14:paraId="5AAA7202"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Для установки в проектируемых котельных рекомендуется принимать оборудование, изделия и материалы, сертифицированные на соответствие требованиям безопасности и имеющие разрешение Госгортехнадзора Р</w:t>
      </w:r>
      <w:r w:rsidR="00A454C7">
        <w:rPr>
          <w:rFonts w:ascii="Times New Roman" w:eastAsia="Times New Roman" w:hAnsi="Times New Roman"/>
          <w:sz w:val="28"/>
          <w:szCs w:val="28"/>
        </w:rPr>
        <w:t xml:space="preserve">оссийской </w:t>
      </w:r>
      <w:r w:rsidRPr="00747D46">
        <w:rPr>
          <w:rFonts w:ascii="Times New Roman" w:eastAsia="Times New Roman" w:hAnsi="Times New Roman"/>
          <w:sz w:val="28"/>
          <w:szCs w:val="28"/>
        </w:rPr>
        <w:t>Ф</w:t>
      </w:r>
      <w:r w:rsidR="00A454C7">
        <w:rPr>
          <w:rFonts w:ascii="Times New Roman" w:eastAsia="Times New Roman" w:hAnsi="Times New Roman"/>
          <w:sz w:val="28"/>
          <w:szCs w:val="28"/>
        </w:rPr>
        <w:t>едерации</w:t>
      </w:r>
      <w:r w:rsidRPr="00747D46">
        <w:rPr>
          <w:rFonts w:ascii="Times New Roman" w:eastAsia="Times New Roman" w:hAnsi="Times New Roman"/>
          <w:sz w:val="28"/>
          <w:szCs w:val="28"/>
        </w:rPr>
        <w:t xml:space="preserve"> на применение. Принятые расчетные данные и проектные решения являются предварительными и подлежат уточнению при разработке рабочих проектов объектов.</w:t>
      </w:r>
    </w:p>
    <w:p w14:paraId="57E48CBE"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p>
    <w:p w14:paraId="75F842F1" w14:textId="77777777" w:rsidR="00B960FF" w:rsidRPr="00747D46" w:rsidRDefault="00B960FF" w:rsidP="00B960FF">
      <w:pPr>
        <w:widowControl w:val="0"/>
        <w:ind w:firstLine="709"/>
        <w:contextualSpacing/>
        <w:jc w:val="center"/>
        <w:rPr>
          <w:rFonts w:ascii="Times New Roman" w:eastAsia="Times New Roman" w:hAnsi="Times New Roman"/>
          <w:b/>
          <w:sz w:val="28"/>
          <w:szCs w:val="28"/>
        </w:rPr>
      </w:pPr>
      <w:r w:rsidRPr="00747D46">
        <w:rPr>
          <w:rFonts w:ascii="Times New Roman" w:eastAsia="Times New Roman" w:hAnsi="Times New Roman"/>
          <w:b/>
          <w:sz w:val="28"/>
          <w:szCs w:val="28"/>
        </w:rPr>
        <w:t>Отопление и вентиляция</w:t>
      </w:r>
    </w:p>
    <w:p w14:paraId="502D034C"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p>
    <w:p w14:paraId="69E45C3D"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В соответствии с действующими нормативными документами расход тепла на отопление и вентиляцию проектируемых жилых зданий принят по укрупненным нормам, общественных, культурно-бытовых и административных зданий – по типовым проектам.</w:t>
      </w:r>
    </w:p>
    <w:p w14:paraId="78B383FF"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Отопление одно- и двухэтажных и индивидуальных жилых домов, а также секционных жилых домов принято от газовых котлов, устанавливаемых непосредственно в каждом доме или квартире.</w:t>
      </w:r>
    </w:p>
    <w:p w14:paraId="19DBC6CC"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Отопление общественных, культурно-бытовых и административных зданий централизованное, от наружных тепловых сетей. Источниками тепла являются новые проектируемые котельные.</w:t>
      </w:r>
    </w:p>
    <w:p w14:paraId="1F664F03"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p>
    <w:p w14:paraId="32F1E3D5" w14:textId="77777777" w:rsidR="00B960FF" w:rsidRPr="00747D46" w:rsidRDefault="00B960FF" w:rsidP="00B960FF">
      <w:pPr>
        <w:widowControl w:val="0"/>
        <w:ind w:firstLine="709"/>
        <w:contextualSpacing/>
        <w:jc w:val="center"/>
        <w:rPr>
          <w:rFonts w:ascii="Times New Roman" w:eastAsia="Times New Roman" w:hAnsi="Times New Roman"/>
          <w:b/>
          <w:sz w:val="28"/>
          <w:szCs w:val="28"/>
        </w:rPr>
      </w:pPr>
      <w:r w:rsidRPr="00747D46">
        <w:rPr>
          <w:rFonts w:ascii="Times New Roman" w:eastAsia="Times New Roman" w:hAnsi="Times New Roman"/>
          <w:b/>
          <w:sz w:val="28"/>
          <w:szCs w:val="28"/>
        </w:rPr>
        <w:t>Горячее водоснабжение</w:t>
      </w:r>
    </w:p>
    <w:p w14:paraId="04BE2FA2"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p>
    <w:p w14:paraId="0F3617BF" w14:textId="14C2F7BB" w:rsidR="00B960FF" w:rsidRPr="00747D46" w:rsidRDefault="00B960FF" w:rsidP="00F97D2E">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Расход тепла на горячее водоснабжение проектируемых общественных, культурно-бытовых и административных зданий принят по типовым проектам в соответствии со </w:t>
      </w:r>
      <w:r w:rsidR="00F97D2E">
        <w:rPr>
          <w:rFonts w:ascii="Times New Roman" w:eastAsia="Times New Roman" w:hAnsi="Times New Roman"/>
          <w:sz w:val="28"/>
          <w:szCs w:val="28"/>
        </w:rPr>
        <w:t>сводом</w:t>
      </w:r>
      <w:r w:rsidR="00F97D2E" w:rsidRPr="00F97D2E">
        <w:rPr>
          <w:rFonts w:ascii="Times New Roman" w:eastAsia="Times New Roman" w:hAnsi="Times New Roman"/>
          <w:sz w:val="28"/>
          <w:szCs w:val="28"/>
        </w:rPr>
        <w:t xml:space="preserve"> правил СП 30.13330.2020</w:t>
      </w:r>
      <w:r w:rsidR="00F97D2E">
        <w:rPr>
          <w:rFonts w:ascii="Times New Roman" w:eastAsia="Times New Roman" w:hAnsi="Times New Roman"/>
          <w:sz w:val="28"/>
          <w:szCs w:val="28"/>
        </w:rPr>
        <w:t xml:space="preserve"> «</w:t>
      </w:r>
      <w:proofErr w:type="spellStart"/>
      <w:r w:rsidR="00F97D2E" w:rsidRPr="00F97D2E">
        <w:rPr>
          <w:rFonts w:ascii="Times New Roman" w:eastAsia="Times New Roman" w:hAnsi="Times New Roman"/>
          <w:sz w:val="28"/>
          <w:szCs w:val="28"/>
        </w:rPr>
        <w:t>С</w:t>
      </w:r>
      <w:r w:rsidR="00166058" w:rsidRPr="00F97D2E">
        <w:rPr>
          <w:rFonts w:ascii="Times New Roman" w:eastAsia="Times New Roman" w:hAnsi="Times New Roman"/>
          <w:sz w:val="28"/>
          <w:szCs w:val="28"/>
        </w:rPr>
        <w:t>н</w:t>
      </w:r>
      <w:r w:rsidR="00F97D2E" w:rsidRPr="00F97D2E">
        <w:rPr>
          <w:rFonts w:ascii="Times New Roman" w:eastAsia="Times New Roman" w:hAnsi="Times New Roman"/>
          <w:sz w:val="28"/>
          <w:szCs w:val="28"/>
        </w:rPr>
        <w:t>иП</w:t>
      </w:r>
      <w:proofErr w:type="spellEnd"/>
      <w:r w:rsidR="00F97D2E" w:rsidRPr="00F97D2E">
        <w:rPr>
          <w:rFonts w:ascii="Times New Roman" w:eastAsia="Times New Roman" w:hAnsi="Times New Roman"/>
          <w:sz w:val="28"/>
          <w:szCs w:val="28"/>
        </w:rPr>
        <w:t xml:space="preserve"> 2.04.01-85* Внутренний водопровод и канализация зданий</w:t>
      </w:r>
      <w:r w:rsidR="00F97D2E">
        <w:rPr>
          <w:rFonts w:ascii="Times New Roman" w:eastAsia="Times New Roman" w:hAnsi="Times New Roman"/>
          <w:sz w:val="28"/>
          <w:szCs w:val="28"/>
        </w:rPr>
        <w:t xml:space="preserve">» </w:t>
      </w:r>
      <w:r w:rsidR="00F97D2E" w:rsidRPr="00F97D2E">
        <w:rPr>
          <w:rFonts w:ascii="Times New Roman" w:eastAsia="Times New Roman" w:hAnsi="Times New Roman"/>
          <w:sz w:val="28"/>
          <w:szCs w:val="28"/>
        </w:rPr>
        <w:t xml:space="preserve">(утв. </w:t>
      </w:r>
      <w:r w:rsidR="00166058" w:rsidRPr="00F97D2E">
        <w:rPr>
          <w:rFonts w:ascii="Times New Roman" w:eastAsia="Times New Roman" w:hAnsi="Times New Roman"/>
          <w:sz w:val="28"/>
          <w:szCs w:val="28"/>
        </w:rPr>
        <w:t>П</w:t>
      </w:r>
      <w:r w:rsidR="00F97D2E" w:rsidRPr="00F97D2E">
        <w:rPr>
          <w:rFonts w:ascii="Times New Roman" w:eastAsia="Times New Roman" w:hAnsi="Times New Roman"/>
          <w:sz w:val="28"/>
          <w:szCs w:val="28"/>
        </w:rPr>
        <w:t>риказом Министерства строительства и жилищно-коммунального хозя</w:t>
      </w:r>
      <w:r w:rsidR="00F97D2E">
        <w:rPr>
          <w:rFonts w:ascii="Times New Roman" w:eastAsia="Times New Roman" w:hAnsi="Times New Roman"/>
          <w:sz w:val="28"/>
          <w:szCs w:val="28"/>
        </w:rPr>
        <w:t>йства Российской Федерации                от 30 декабря 2020 г. №</w:t>
      </w:r>
      <w:r w:rsidR="00F97D2E" w:rsidRPr="00F97D2E">
        <w:rPr>
          <w:rFonts w:ascii="Times New Roman" w:eastAsia="Times New Roman" w:hAnsi="Times New Roman"/>
          <w:sz w:val="28"/>
          <w:szCs w:val="28"/>
        </w:rPr>
        <w:t xml:space="preserve"> 920/</w:t>
      </w:r>
      <w:proofErr w:type="spellStart"/>
      <w:r w:rsidR="00F97D2E" w:rsidRPr="00F97D2E">
        <w:rPr>
          <w:rFonts w:ascii="Times New Roman" w:eastAsia="Times New Roman" w:hAnsi="Times New Roman"/>
          <w:sz w:val="28"/>
          <w:szCs w:val="28"/>
        </w:rPr>
        <w:t>пр</w:t>
      </w:r>
      <w:proofErr w:type="spellEnd"/>
      <w:r w:rsidR="00F97D2E" w:rsidRPr="00F97D2E">
        <w:rPr>
          <w:rFonts w:ascii="Times New Roman" w:eastAsia="Times New Roman" w:hAnsi="Times New Roman"/>
          <w:sz w:val="28"/>
          <w:szCs w:val="28"/>
        </w:rPr>
        <w:t>)</w:t>
      </w:r>
      <w:r w:rsidRPr="00747D46">
        <w:rPr>
          <w:rFonts w:ascii="Times New Roman" w:eastAsia="Times New Roman" w:hAnsi="Times New Roman"/>
          <w:sz w:val="28"/>
          <w:szCs w:val="28"/>
        </w:rPr>
        <w:t>.</w:t>
      </w:r>
    </w:p>
    <w:p w14:paraId="2939AF36"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Горячее водоснабжение централизованное, осуществляется от проектируемых котельных.</w:t>
      </w:r>
    </w:p>
    <w:p w14:paraId="250386A2"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p>
    <w:p w14:paraId="1350AA6E" w14:textId="77777777" w:rsidR="00B960FF" w:rsidRPr="00747D46" w:rsidRDefault="00B960FF" w:rsidP="00B960FF">
      <w:pPr>
        <w:widowControl w:val="0"/>
        <w:ind w:firstLine="709"/>
        <w:contextualSpacing/>
        <w:jc w:val="center"/>
        <w:rPr>
          <w:rFonts w:ascii="Times New Roman" w:eastAsia="Times New Roman" w:hAnsi="Times New Roman"/>
          <w:b/>
          <w:sz w:val="28"/>
          <w:szCs w:val="28"/>
        </w:rPr>
      </w:pPr>
      <w:r w:rsidRPr="00747D46">
        <w:rPr>
          <w:rFonts w:ascii="Times New Roman" w:eastAsia="Times New Roman" w:hAnsi="Times New Roman"/>
          <w:b/>
          <w:sz w:val="28"/>
          <w:szCs w:val="28"/>
        </w:rPr>
        <w:t>Тепловые сети</w:t>
      </w:r>
    </w:p>
    <w:p w14:paraId="18A6EC92"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p>
    <w:p w14:paraId="56CE4FC4"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Прокладка тепловых сетей принята </w:t>
      </w:r>
      <w:proofErr w:type="spellStart"/>
      <w:r w:rsidRPr="00747D46">
        <w:rPr>
          <w:rFonts w:ascii="Times New Roman" w:eastAsia="Times New Roman" w:hAnsi="Times New Roman"/>
          <w:sz w:val="28"/>
          <w:szCs w:val="28"/>
        </w:rPr>
        <w:t>подземно</w:t>
      </w:r>
      <w:proofErr w:type="spellEnd"/>
      <w:r w:rsidRPr="00747D46">
        <w:rPr>
          <w:rFonts w:ascii="Times New Roman" w:eastAsia="Times New Roman" w:hAnsi="Times New Roman"/>
          <w:sz w:val="28"/>
          <w:szCs w:val="28"/>
        </w:rPr>
        <w:t xml:space="preserve">, в непроходных каналах. Компенсация тепловых удлинений обеспечивается поворотами трубопроводов в </w:t>
      </w:r>
      <w:r w:rsidRPr="00747D46">
        <w:rPr>
          <w:rFonts w:ascii="Times New Roman" w:eastAsia="Times New Roman" w:hAnsi="Times New Roman"/>
          <w:sz w:val="28"/>
          <w:szCs w:val="28"/>
        </w:rPr>
        <w:lastRenderedPageBreak/>
        <w:t>вертикальной и горизонтальной плоскостях, а также установкой компенсаторов.</w:t>
      </w:r>
    </w:p>
    <w:p w14:paraId="43D6EAEB"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Трубопроводы для тепловых сетей приняты с изоляцией из пенополиуретана:</w:t>
      </w:r>
    </w:p>
    <w:p w14:paraId="26FF159C" w14:textId="0AD27190" w:rsidR="00B960FF" w:rsidRPr="00747D46" w:rsidRDefault="00B960FF" w:rsidP="00F97D2E">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для отопления – стальные электросварные по </w:t>
      </w:r>
      <w:r w:rsidR="00F97D2E">
        <w:rPr>
          <w:rFonts w:ascii="Times New Roman" w:eastAsia="Times New Roman" w:hAnsi="Times New Roman"/>
          <w:sz w:val="28"/>
          <w:szCs w:val="28"/>
        </w:rPr>
        <w:t>Межгосударственному</w:t>
      </w:r>
      <w:r w:rsidR="00F97D2E" w:rsidRPr="00F97D2E">
        <w:rPr>
          <w:rFonts w:ascii="Times New Roman" w:eastAsia="Times New Roman" w:hAnsi="Times New Roman"/>
          <w:sz w:val="28"/>
          <w:szCs w:val="28"/>
        </w:rPr>
        <w:t xml:space="preserve"> стандарт</w:t>
      </w:r>
      <w:r w:rsidR="00F97D2E">
        <w:rPr>
          <w:rFonts w:ascii="Times New Roman" w:eastAsia="Times New Roman" w:hAnsi="Times New Roman"/>
          <w:sz w:val="28"/>
          <w:szCs w:val="28"/>
        </w:rPr>
        <w:t>у</w:t>
      </w:r>
      <w:r w:rsidR="00F97D2E" w:rsidRPr="00F97D2E">
        <w:rPr>
          <w:rFonts w:ascii="Times New Roman" w:eastAsia="Times New Roman" w:hAnsi="Times New Roman"/>
          <w:sz w:val="28"/>
          <w:szCs w:val="28"/>
        </w:rPr>
        <w:t xml:space="preserve"> ГОСТ 10704-91</w:t>
      </w:r>
      <w:r w:rsidR="00F97D2E">
        <w:rPr>
          <w:rFonts w:ascii="Times New Roman" w:eastAsia="Times New Roman" w:hAnsi="Times New Roman"/>
          <w:sz w:val="28"/>
          <w:szCs w:val="28"/>
        </w:rPr>
        <w:t xml:space="preserve"> «</w:t>
      </w:r>
      <w:r w:rsidR="00F97D2E" w:rsidRPr="00F97D2E">
        <w:rPr>
          <w:rFonts w:ascii="Times New Roman" w:eastAsia="Times New Roman" w:hAnsi="Times New Roman"/>
          <w:sz w:val="28"/>
          <w:szCs w:val="28"/>
        </w:rPr>
        <w:t xml:space="preserve">Трубы стальные электросварные </w:t>
      </w:r>
      <w:proofErr w:type="spellStart"/>
      <w:r w:rsidR="00F97D2E" w:rsidRPr="00F97D2E">
        <w:rPr>
          <w:rFonts w:ascii="Times New Roman" w:eastAsia="Times New Roman" w:hAnsi="Times New Roman"/>
          <w:sz w:val="28"/>
          <w:szCs w:val="28"/>
        </w:rPr>
        <w:t>прямошовные</w:t>
      </w:r>
      <w:proofErr w:type="spellEnd"/>
      <w:r w:rsidR="00F97D2E" w:rsidRPr="00F97D2E">
        <w:rPr>
          <w:rFonts w:ascii="Times New Roman" w:eastAsia="Times New Roman" w:hAnsi="Times New Roman"/>
          <w:sz w:val="28"/>
          <w:szCs w:val="28"/>
        </w:rPr>
        <w:t>. Сортамент</w:t>
      </w:r>
      <w:r w:rsidR="00F97D2E">
        <w:rPr>
          <w:rFonts w:ascii="Times New Roman" w:eastAsia="Times New Roman" w:hAnsi="Times New Roman"/>
          <w:sz w:val="28"/>
          <w:szCs w:val="28"/>
        </w:rPr>
        <w:t xml:space="preserve">» </w:t>
      </w:r>
      <w:r w:rsidR="00F97D2E" w:rsidRPr="00F97D2E">
        <w:rPr>
          <w:rFonts w:ascii="Times New Roman" w:eastAsia="Times New Roman" w:hAnsi="Times New Roman"/>
          <w:sz w:val="28"/>
          <w:szCs w:val="28"/>
        </w:rPr>
        <w:t xml:space="preserve">(утв. </w:t>
      </w:r>
      <w:r w:rsidR="00166058" w:rsidRPr="00F97D2E">
        <w:rPr>
          <w:rFonts w:ascii="Times New Roman" w:eastAsia="Times New Roman" w:hAnsi="Times New Roman"/>
          <w:sz w:val="28"/>
          <w:szCs w:val="28"/>
        </w:rPr>
        <w:t>П</w:t>
      </w:r>
      <w:r w:rsidR="00F97D2E" w:rsidRPr="00F97D2E">
        <w:rPr>
          <w:rFonts w:ascii="Times New Roman" w:eastAsia="Times New Roman" w:hAnsi="Times New Roman"/>
          <w:sz w:val="28"/>
          <w:szCs w:val="28"/>
        </w:rPr>
        <w:t xml:space="preserve">остановлением Госстандарта СССР от 15 ноября 1991 г. </w:t>
      </w:r>
      <w:r w:rsidR="00F97D2E">
        <w:rPr>
          <w:rFonts w:ascii="Times New Roman" w:eastAsia="Times New Roman" w:hAnsi="Times New Roman"/>
          <w:sz w:val="28"/>
          <w:szCs w:val="28"/>
        </w:rPr>
        <w:t xml:space="preserve">          №</w:t>
      </w:r>
      <w:r w:rsidR="00F97D2E" w:rsidRPr="00F97D2E">
        <w:rPr>
          <w:rFonts w:ascii="Times New Roman" w:eastAsia="Times New Roman" w:hAnsi="Times New Roman"/>
          <w:sz w:val="28"/>
          <w:szCs w:val="28"/>
        </w:rPr>
        <w:t xml:space="preserve"> 1743)</w:t>
      </w:r>
      <w:r w:rsidR="00F97D2E">
        <w:rPr>
          <w:rFonts w:ascii="Times New Roman" w:eastAsia="Times New Roman" w:hAnsi="Times New Roman"/>
          <w:sz w:val="28"/>
          <w:szCs w:val="28"/>
        </w:rPr>
        <w:t>;</w:t>
      </w:r>
    </w:p>
    <w:p w14:paraId="22ECCC27" w14:textId="37832A0F" w:rsidR="00B960FF" w:rsidRPr="00747D46" w:rsidRDefault="00B960FF" w:rsidP="00F97D2E">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для горячего водоснабжения – стальные водогазопроводные, оцинкованные по </w:t>
      </w:r>
      <w:r w:rsidR="00F97D2E">
        <w:rPr>
          <w:rFonts w:ascii="Times New Roman" w:eastAsia="Times New Roman" w:hAnsi="Times New Roman"/>
          <w:sz w:val="28"/>
          <w:szCs w:val="28"/>
        </w:rPr>
        <w:t>Государственному</w:t>
      </w:r>
      <w:r w:rsidR="00F97D2E" w:rsidRPr="00F97D2E">
        <w:rPr>
          <w:rFonts w:ascii="Times New Roman" w:eastAsia="Times New Roman" w:hAnsi="Times New Roman"/>
          <w:sz w:val="28"/>
          <w:szCs w:val="28"/>
        </w:rPr>
        <w:t xml:space="preserve"> стандарт</w:t>
      </w:r>
      <w:r w:rsidR="00F97D2E">
        <w:rPr>
          <w:rFonts w:ascii="Times New Roman" w:eastAsia="Times New Roman" w:hAnsi="Times New Roman"/>
          <w:sz w:val="28"/>
          <w:szCs w:val="28"/>
        </w:rPr>
        <w:t>у</w:t>
      </w:r>
      <w:r w:rsidR="00F97D2E" w:rsidRPr="00F97D2E">
        <w:rPr>
          <w:rFonts w:ascii="Times New Roman" w:eastAsia="Times New Roman" w:hAnsi="Times New Roman"/>
          <w:sz w:val="28"/>
          <w:szCs w:val="28"/>
        </w:rPr>
        <w:t xml:space="preserve"> Союза ССР ГОСТ 3262-75</w:t>
      </w:r>
      <w:r w:rsidR="00F97D2E">
        <w:rPr>
          <w:rFonts w:ascii="Times New Roman" w:eastAsia="Times New Roman" w:hAnsi="Times New Roman"/>
          <w:sz w:val="28"/>
          <w:szCs w:val="28"/>
        </w:rPr>
        <w:t xml:space="preserve"> «</w:t>
      </w:r>
      <w:r w:rsidR="00F97D2E" w:rsidRPr="00F97D2E">
        <w:rPr>
          <w:rFonts w:ascii="Times New Roman" w:eastAsia="Times New Roman" w:hAnsi="Times New Roman"/>
          <w:sz w:val="28"/>
          <w:szCs w:val="28"/>
        </w:rPr>
        <w:t>Трубы стальные водогазопроводные. Технические условия</w:t>
      </w:r>
      <w:r w:rsidR="00F97D2E">
        <w:rPr>
          <w:rFonts w:ascii="Times New Roman" w:eastAsia="Times New Roman" w:hAnsi="Times New Roman"/>
          <w:sz w:val="28"/>
          <w:szCs w:val="28"/>
        </w:rPr>
        <w:t xml:space="preserve">» </w:t>
      </w:r>
      <w:r w:rsidR="00F97D2E">
        <w:rPr>
          <w:rFonts w:ascii="Times New Roman" w:eastAsia="Times New Roman" w:hAnsi="Times New Roman"/>
          <w:sz w:val="28"/>
          <w:szCs w:val="28"/>
        </w:rPr>
        <w:br/>
      </w:r>
      <w:r w:rsidR="00F97D2E" w:rsidRPr="00F97D2E">
        <w:rPr>
          <w:rFonts w:ascii="Times New Roman" w:eastAsia="Times New Roman" w:hAnsi="Times New Roman"/>
          <w:sz w:val="28"/>
          <w:szCs w:val="28"/>
        </w:rPr>
        <w:t xml:space="preserve">(утв. </w:t>
      </w:r>
      <w:r w:rsidR="00166058" w:rsidRPr="00F97D2E">
        <w:rPr>
          <w:rFonts w:ascii="Times New Roman" w:eastAsia="Times New Roman" w:hAnsi="Times New Roman"/>
          <w:sz w:val="28"/>
          <w:szCs w:val="28"/>
        </w:rPr>
        <w:t>П</w:t>
      </w:r>
      <w:r w:rsidR="00F97D2E" w:rsidRPr="00F97D2E">
        <w:rPr>
          <w:rFonts w:ascii="Times New Roman" w:eastAsia="Times New Roman" w:hAnsi="Times New Roman"/>
          <w:sz w:val="28"/>
          <w:szCs w:val="28"/>
        </w:rPr>
        <w:t xml:space="preserve">остановлением Госстандарта СССР от 11 сентября 1975 г. </w:t>
      </w:r>
      <w:r w:rsidR="00F97D2E">
        <w:rPr>
          <w:rFonts w:ascii="Times New Roman" w:eastAsia="Times New Roman" w:hAnsi="Times New Roman"/>
          <w:sz w:val="28"/>
          <w:szCs w:val="28"/>
        </w:rPr>
        <w:t>№</w:t>
      </w:r>
      <w:r w:rsidR="00F97D2E" w:rsidRPr="00F97D2E">
        <w:rPr>
          <w:rFonts w:ascii="Times New Roman" w:eastAsia="Times New Roman" w:hAnsi="Times New Roman"/>
          <w:sz w:val="28"/>
          <w:szCs w:val="28"/>
        </w:rPr>
        <w:t xml:space="preserve"> 2379)</w:t>
      </w:r>
      <w:r w:rsidR="00F97D2E">
        <w:rPr>
          <w:rFonts w:ascii="Times New Roman" w:eastAsia="Times New Roman" w:hAnsi="Times New Roman"/>
          <w:sz w:val="28"/>
          <w:szCs w:val="28"/>
        </w:rPr>
        <w:t>.</w:t>
      </w:r>
    </w:p>
    <w:p w14:paraId="7160BCC5"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p>
    <w:p w14:paraId="2736D225" w14:textId="77777777" w:rsidR="00B960FF" w:rsidRPr="00747D46" w:rsidRDefault="00B960FF" w:rsidP="009A3F1C">
      <w:pPr>
        <w:widowControl w:val="0"/>
        <w:ind w:firstLine="709"/>
        <w:contextualSpacing/>
        <w:jc w:val="center"/>
        <w:rPr>
          <w:rFonts w:ascii="Times New Roman" w:eastAsia="Times New Roman" w:hAnsi="Times New Roman"/>
          <w:sz w:val="28"/>
          <w:szCs w:val="28"/>
        </w:rPr>
      </w:pPr>
      <w:r w:rsidRPr="00747D46">
        <w:rPr>
          <w:rFonts w:ascii="Times New Roman" w:eastAsia="Times New Roman" w:hAnsi="Times New Roman"/>
          <w:sz w:val="28"/>
          <w:szCs w:val="28"/>
        </w:rPr>
        <w:t>Основные технико-экономические показатели по разделу «Теплоснабжение»</w:t>
      </w:r>
    </w:p>
    <w:p w14:paraId="7D28A397" w14:textId="77777777" w:rsidR="00B960FF" w:rsidRPr="00747D46" w:rsidRDefault="00B960FF" w:rsidP="009A3F1C">
      <w:pPr>
        <w:widowControl w:val="0"/>
        <w:ind w:firstLine="709"/>
        <w:contextualSpacing/>
        <w:jc w:val="right"/>
        <w:rPr>
          <w:rFonts w:ascii="Times New Roman" w:eastAsia="Times New Roman" w:hAnsi="Times New Roman"/>
          <w:sz w:val="28"/>
          <w:szCs w:val="28"/>
        </w:rPr>
      </w:pPr>
      <w:r w:rsidRPr="00747D46">
        <w:rPr>
          <w:rFonts w:ascii="Times New Roman" w:eastAsia="Times New Roman" w:hAnsi="Times New Roman"/>
          <w:sz w:val="28"/>
          <w:szCs w:val="28"/>
        </w:rPr>
        <w:t xml:space="preserve">Таблица </w:t>
      </w:r>
      <w:r w:rsidR="00DC2098" w:rsidRPr="00747D46">
        <w:rPr>
          <w:rFonts w:ascii="Times New Roman" w:eastAsia="Times New Roman" w:hAnsi="Times New Roman"/>
          <w:sz w:val="28"/>
          <w:szCs w:val="28"/>
        </w:rPr>
        <w:t>5</w:t>
      </w:r>
      <w:r w:rsidRPr="00747D46">
        <w:rPr>
          <w:rFonts w:ascii="Times New Roman" w:eastAsia="Times New Roman" w:hAnsi="Times New Roman"/>
          <w:sz w:val="28"/>
          <w:szCs w:val="28"/>
        </w:rPr>
        <w:t>3</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394"/>
        <w:gridCol w:w="1276"/>
        <w:gridCol w:w="1559"/>
        <w:gridCol w:w="1560"/>
      </w:tblGrid>
      <w:tr w:rsidR="00B960FF" w:rsidRPr="00747D46" w14:paraId="239EB447" w14:textId="77777777" w:rsidTr="002320FC">
        <w:trPr>
          <w:cantSplit/>
          <w:trHeight w:val="64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B18C301" w14:textId="77777777" w:rsidR="00B960FF" w:rsidRPr="00747D46" w:rsidRDefault="00B960FF" w:rsidP="00B960FF">
            <w:pPr>
              <w:ind w:firstLine="34"/>
              <w:jc w:val="center"/>
              <w:rPr>
                <w:rFonts w:ascii="Times New Roman" w:eastAsia="Times New Roman" w:hAnsi="Times New Roman"/>
                <w:b/>
              </w:rPr>
            </w:pPr>
            <w:r w:rsidRPr="00747D46">
              <w:rPr>
                <w:rFonts w:ascii="Times New Roman" w:eastAsia="Times New Roman" w:hAnsi="Times New Roman"/>
                <w:b/>
                <w:bCs/>
              </w:rPr>
              <w:t>№№ п/п</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1FFDCD9D" w14:textId="77777777" w:rsidR="00B960FF" w:rsidRPr="00747D46" w:rsidRDefault="00B960FF" w:rsidP="00B960FF">
            <w:pPr>
              <w:ind w:firstLine="34"/>
              <w:jc w:val="center"/>
              <w:rPr>
                <w:rFonts w:ascii="Times New Roman" w:eastAsia="Times New Roman" w:hAnsi="Times New Roman"/>
                <w:b/>
                <w:bCs/>
              </w:rPr>
            </w:pPr>
            <w:r w:rsidRPr="00747D46">
              <w:rPr>
                <w:rFonts w:ascii="Times New Roman" w:eastAsia="Times New Roman" w:hAnsi="Times New Roman"/>
                <w:b/>
                <w:bCs/>
              </w:rPr>
              <w:t>Показатели</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6C5C81D" w14:textId="77777777" w:rsidR="00B960FF" w:rsidRPr="00747D46" w:rsidRDefault="00B960FF" w:rsidP="00B960FF">
            <w:pPr>
              <w:ind w:left="-108" w:right="-108"/>
              <w:jc w:val="center"/>
              <w:rPr>
                <w:rFonts w:ascii="Times New Roman" w:eastAsia="Times New Roman" w:hAnsi="Times New Roman"/>
                <w:b/>
                <w:bCs/>
              </w:rPr>
            </w:pPr>
            <w:r w:rsidRPr="00747D46">
              <w:rPr>
                <w:rFonts w:ascii="Times New Roman" w:eastAsia="Times New Roman" w:hAnsi="Times New Roman"/>
                <w:b/>
                <w:bCs/>
              </w:rPr>
              <w:t>Единица</w:t>
            </w:r>
          </w:p>
          <w:p w14:paraId="4C9AF6B2" w14:textId="77777777" w:rsidR="00B960FF" w:rsidRPr="00747D46" w:rsidRDefault="00B960FF" w:rsidP="00B960FF">
            <w:pPr>
              <w:ind w:left="-108" w:right="-108"/>
              <w:jc w:val="center"/>
              <w:rPr>
                <w:rFonts w:ascii="Times New Roman" w:eastAsia="Times New Roman" w:hAnsi="Times New Roman"/>
                <w:b/>
                <w:bCs/>
              </w:rPr>
            </w:pPr>
            <w:r w:rsidRPr="00747D46">
              <w:rPr>
                <w:rFonts w:ascii="Times New Roman" w:eastAsia="Times New Roman" w:hAnsi="Times New Roman"/>
                <w:b/>
                <w:bCs/>
              </w:rPr>
              <w:t>измерения</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FF6F5A9" w14:textId="77777777" w:rsidR="00B960FF" w:rsidRPr="00747D46" w:rsidRDefault="00B960FF" w:rsidP="00B960FF">
            <w:pPr>
              <w:ind w:left="-96" w:right="-108"/>
              <w:jc w:val="center"/>
              <w:rPr>
                <w:rFonts w:ascii="Times New Roman" w:eastAsia="Times New Roman" w:hAnsi="Times New Roman"/>
                <w:b/>
                <w:bCs/>
              </w:rPr>
            </w:pPr>
            <w:r w:rsidRPr="00747D46">
              <w:rPr>
                <w:rFonts w:ascii="Times New Roman" w:eastAsia="Times New Roman" w:hAnsi="Times New Roman"/>
                <w:b/>
                <w:bCs/>
              </w:rPr>
              <w:t>Современное состояние</w:t>
            </w:r>
          </w:p>
          <w:p w14:paraId="703B3CEB" w14:textId="77777777" w:rsidR="00B960FF" w:rsidRPr="00747D46" w:rsidRDefault="00B960FF" w:rsidP="00B960FF">
            <w:pPr>
              <w:ind w:left="-96" w:right="-108"/>
              <w:jc w:val="center"/>
              <w:rPr>
                <w:rFonts w:ascii="Times New Roman" w:eastAsia="Times New Roman" w:hAnsi="Times New Roman"/>
                <w:b/>
                <w:bCs/>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2B9CEC33" w14:textId="77777777" w:rsidR="00B960FF" w:rsidRPr="00747D46" w:rsidRDefault="00B960FF" w:rsidP="00B960FF">
            <w:pPr>
              <w:ind w:firstLine="34"/>
              <w:jc w:val="center"/>
              <w:rPr>
                <w:rFonts w:ascii="Times New Roman" w:eastAsia="Times New Roman" w:hAnsi="Times New Roman"/>
                <w:b/>
                <w:bCs/>
              </w:rPr>
            </w:pPr>
            <w:r w:rsidRPr="00747D46">
              <w:rPr>
                <w:rFonts w:ascii="Times New Roman" w:eastAsia="Times New Roman" w:hAnsi="Times New Roman"/>
                <w:b/>
                <w:bCs/>
              </w:rPr>
              <w:t xml:space="preserve">Расчетный срок </w:t>
            </w:r>
          </w:p>
          <w:p w14:paraId="3E1E1880" w14:textId="77777777" w:rsidR="00B960FF" w:rsidRPr="00747D46" w:rsidRDefault="00B960FF" w:rsidP="00B960FF">
            <w:pPr>
              <w:ind w:firstLine="34"/>
              <w:jc w:val="center"/>
              <w:rPr>
                <w:rFonts w:ascii="Times New Roman" w:eastAsia="Times New Roman" w:hAnsi="Times New Roman"/>
                <w:b/>
                <w:bCs/>
              </w:rPr>
            </w:pPr>
          </w:p>
        </w:tc>
      </w:tr>
      <w:tr w:rsidR="00B960FF" w:rsidRPr="00747D46" w14:paraId="7BC0A7DF" w14:textId="77777777" w:rsidTr="002320FC">
        <w:trPr>
          <w:cantSplit/>
          <w:trHeight w:val="34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A76D01A" w14:textId="77777777" w:rsidR="00B960FF" w:rsidRPr="00747D46" w:rsidRDefault="00B960FF" w:rsidP="00B960FF">
            <w:pPr>
              <w:ind w:left="-108" w:right="-108"/>
              <w:jc w:val="center"/>
              <w:rPr>
                <w:rFonts w:ascii="Times New Roman" w:eastAsia="Times New Roman" w:hAnsi="Times New Roman"/>
                <w:b/>
              </w:rPr>
            </w:pPr>
            <w:r w:rsidRPr="00747D46">
              <w:rPr>
                <w:rFonts w:ascii="Times New Roman" w:eastAsia="Times New Roman" w:hAnsi="Times New Roman"/>
                <w:b/>
                <w:bCs/>
              </w:rPr>
              <w:t>6.4</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5B1A33C9" w14:textId="77777777" w:rsidR="00B960FF" w:rsidRPr="00747D46" w:rsidRDefault="00B960FF" w:rsidP="00B960FF">
            <w:pPr>
              <w:ind w:firstLine="34"/>
              <w:jc w:val="center"/>
              <w:rPr>
                <w:rFonts w:ascii="Times New Roman" w:eastAsia="Times New Roman" w:hAnsi="Times New Roman"/>
                <w:b/>
              </w:rPr>
            </w:pPr>
            <w:r w:rsidRPr="00747D46">
              <w:rPr>
                <w:rFonts w:ascii="Times New Roman" w:eastAsia="Times New Roman" w:hAnsi="Times New Roman"/>
                <w:b/>
              </w:rPr>
              <w:t>Теплоснабжение</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74184A8" w14:textId="77777777" w:rsidR="00B960FF" w:rsidRPr="00747D46" w:rsidRDefault="00B960FF" w:rsidP="00B960FF">
            <w:pPr>
              <w:ind w:firstLine="34"/>
              <w:jc w:val="center"/>
              <w:rPr>
                <w:rFonts w:ascii="Times New Roman" w:eastAsia="Times New Roman" w:hAnsi="Times New Roman"/>
              </w:rPr>
            </w:pP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78AE451" w14:textId="77777777" w:rsidR="00B960FF" w:rsidRPr="00747D46" w:rsidRDefault="00B960FF" w:rsidP="00B960FF">
            <w:pPr>
              <w:ind w:firstLine="34"/>
              <w:jc w:val="center"/>
              <w:rPr>
                <w:rFonts w:ascii="Times New Roman" w:eastAsia="Times New Roman" w:hAnsi="Times New Roman"/>
              </w:rPr>
            </w:pP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3665D59D" w14:textId="77777777" w:rsidR="00B960FF" w:rsidRPr="00747D46" w:rsidRDefault="00B960FF" w:rsidP="00B960FF">
            <w:pPr>
              <w:ind w:firstLine="34"/>
              <w:jc w:val="center"/>
              <w:rPr>
                <w:rFonts w:ascii="Times New Roman" w:eastAsia="Times New Roman" w:hAnsi="Times New Roman"/>
              </w:rPr>
            </w:pPr>
          </w:p>
        </w:tc>
      </w:tr>
      <w:tr w:rsidR="00B960FF" w:rsidRPr="00747D46" w14:paraId="4A0C58E5" w14:textId="77777777" w:rsidTr="002320FC">
        <w:trPr>
          <w:cantSplit/>
          <w:trHeight w:val="34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8F50CED" w14:textId="77777777" w:rsidR="00B960FF" w:rsidRPr="00747D46" w:rsidRDefault="00B960FF" w:rsidP="00B960FF">
            <w:pPr>
              <w:ind w:left="-108" w:right="-108"/>
              <w:jc w:val="center"/>
              <w:rPr>
                <w:rFonts w:ascii="Times New Roman" w:eastAsia="Times New Roman" w:hAnsi="Times New Roman"/>
              </w:rPr>
            </w:pPr>
            <w:r w:rsidRPr="00747D46">
              <w:rPr>
                <w:rFonts w:ascii="Times New Roman" w:eastAsia="Times New Roman" w:hAnsi="Times New Roman"/>
                <w:bCs/>
              </w:rPr>
              <w:t>6.4.1</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5BFD9DC3" w14:textId="77777777" w:rsidR="00B960FF" w:rsidRPr="00747D46" w:rsidRDefault="00B960FF" w:rsidP="00B960FF">
            <w:pPr>
              <w:ind w:firstLine="34"/>
              <w:rPr>
                <w:rFonts w:ascii="Times New Roman" w:eastAsia="Times New Roman" w:hAnsi="Times New Roman"/>
              </w:rPr>
            </w:pPr>
            <w:r w:rsidRPr="00747D46">
              <w:rPr>
                <w:rFonts w:ascii="Times New Roman" w:eastAsia="Times New Roman" w:hAnsi="Times New Roman"/>
              </w:rPr>
              <w:t>Потребление тепла</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B9A2E7D"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млн. Гкал/год</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54F6336C"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0,033227</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041F910D"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0,063508</w:t>
            </w:r>
          </w:p>
        </w:tc>
      </w:tr>
      <w:tr w:rsidR="00B960FF" w:rsidRPr="00747D46" w14:paraId="5248A3F7" w14:textId="77777777" w:rsidTr="002320FC">
        <w:trPr>
          <w:cantSplit/>
          <w:trHeight w:val="34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6BB135F" w14:textId="77777777" w:rsidR="00B960FF" w:rsidRPr="00747D46" w:rsidRDefault="00B960FF" w:rsidP="00B960FF">
            <w:pPr>
              <w:ind w:left="-108" w:right="-108"/>
              <w:jc w:val="center"/>
              <w:rPr>
                <w:rFonts w:ascii="Times New Roman" w:eastAsia="Times New Roman" w:hAnsi="Times New Roman"/>
              </w:rPr>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61E2F69B" w14:textId="77777777" w:rsidR="00B960FF" w:rsidRPr="00747D46" w:rsidRDefault="00B960FF" w:rsidP="00B960FF">
            <w:pPr>
              <w:ind w:firstLine="34"/>
              <w:rPr>
                <w:rFonts w:ascii="Times New Roman" w:eastAsia="Times New Roman" w:hAnsi="Times New Roman"/>
              </w:rPr>
            </w:pPr>
            <w:r w:rsidRPr="00747D46">
              <w:rPr>
                <w:rFonts w:ascii="Times New Roman" w:eastAsia="Times New Roman" w:hAnsi="Times New Roman"/>
              </w:rPr>
              <w:t>- в т.ч. на коммунально-бытовые нужды</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5B1B8301"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млн. Гкал/год</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497DB061"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0,033227</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75E44C1B"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0,063508</w:t>
            </w:r>
          </w:p>
        </w:tc>
      </w:tr>
      <w:tr w:rsidR="00B960FF" w:rsidRPr="00747D46" w14:paraId="3D029B2E" w14:textId="77777777" w:rsidTr="002320FC">
        <w:trPr>
          <w:cantSplit/>
          <w:trHeight w:val="887"/>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7C713D2" w14:textId="77777777" w:rsidR="00B960FF" w:rsidRPr="00747D46" w:rsidRDefault="00B960FF" w:rsidP="00B960FF">
            <w:pPr>
              <w:ind w:left="-108" w:right="-108"/>
              <w:jc w:val="center"/>
              <w:rPr>
                <w:rFonts w:ascii="Times New Roman" w:eastAsia="Times New Roman" w:hAnsi="Times New Roman"/>
              </w:rPr>
            </w:pPr>
            <w:r w:rsidRPr="00747D46">
              <w:rPr>
                <w:rFonts w:ascii="Times New Roman" w:eastAsia="Times New Roman" w:hAnsi="Times New Roman"/>
                <w:bCs/>
              </w:rPr>
              <w:t>6.4.2</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3B503801" w14:textId="77777777" w:rsidR="00B960FF" w:rsidRPr="00747D46" w:rsidRDefault="00B960FF" w:rsidP="00B960FF">
            <w:pPr>
              <w:ind w:firstLine="34"/>
              <w:rPr>
                <w:rFonts w:ascii="Times New Roman" w:eastAsia="Times New Roman" w:hAnsi="Times New Roman"/>
              </w:rPr>
            </w:pPr>
            <w:r w:rsidRPr="00747D46">
              <w:rPr>
                <w:rFonts w:ascii="Times New Roman" w:eastAsia="Times New Roman" w:hAnsi="Times New Roman"/>
              </w:rPr>
              <w:t>Производительность централизованных источников теплоснабжения – всего,</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F815A9A"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Гкал/ч</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07D906C"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18,27</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1C1A6E35"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34,92</w:t>
            </w:r>
          </w:p>
        </w:tc>
      </w:tr>
      <w:tr w:rsidR="00B960FF" w:rsidRPr="00747D46" w14:paraId="0872754F" w14:textId="77777777" w:rsidTr="002320FC">
        <w:trPr>
          <w:cantSplit/>
          <w:trHeight w:val="34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80808D5" w14:textId="77777777" w:rsidR="00B960FF" w:rsidRPr="00747D46" w:rsidRDefault="00B960FF" w:rsidP="00B960FF">
            <w:pPr>
              <w:ind w:left="-108" w:right="-108"/>
              <w:jc w:val="center"/>
              <w:rPr>
                <w:rFonts w:ascii="Times New Roman" w:eastAsia="Times New Roman" w:hAnsi="Times New Roman"/>
              </w:rPr>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5747940A" w14:textId="77777777" w:rsidR="00B960FF" w:rsidRPr="00747D46" w:rsidRDefault="00B960FF" w:rsidP="00B960FF">
            <w:pPr>
              <w:ind w:firstLine="34"/>
              <w:rPr>
                <w:rFonts w:ascii="Times New Roman" w:eastAsia="Times New Roman" w:hAnsi="Times New Roman"/>
              </w:rPr>
            </w:pPr>
            <w:r w:rsidRPr="00747D46">
              <w:rPr>
                <w:rFonts w:ascii="Times New Roman" w:eastAsia="Times New Roman" w:hAnsi="Times New Roman"/>
              </w:rPr>
              <w:t>- в т.ч. ТЭЦ</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70073A77"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Гкал/ч</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605AEA94"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bCs/>
              </w:rPr>
              <w:t>-</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1AE619A4"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bCs/>
              </w:rPr>
              <w:t>-</w:t>
            </w:r>
          </w:p>
        </w:tc>
      </w:tr>
      <w:tr w:rsidR="00B960FF" w:rsidRPr="00747D46" w14:paraId="6B6059AA" w14:textId="77777777" w:rsidTr="002320FC">
        <w:trPr>
          <w:cantSplit/>
          <w:trHeight w:val="34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A0B0B2D" w14:textId="77777777" w:rsidR="00B960FF" w:rsidRPr="00747D46" w:rsidRDefault="00B960FF" w:rsidP="00B960FF">
            <w:pPr>
              <w:ind w:left="-108" w:right="-108"/>
              <w:jc w:val="center"/>
              <w:rPr>
                <w:rFonts w:ascii="Times New Roman" w:eastAsia="Times New Roman" w:hAnsi="Times New Roman"/>
              </w:rPr>
            </w:pP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04B88F06" w14:textId="77777777" w:rsidR="00B960FF" w:rsidRPr="00747D46" w:rsidRDefault="00B960FF" w:rsidP="00B960FF">
            <w:pPr>
              <w:ind w:firstLine="34"/>
              <w:rPr>
                <w:rFonts w:ascii="Times New Roman" w:eastAsia="Times New Roman" w:hAnsi="Times New Roman"/>
              </w:rPr>
            </w:pPr>
            <w:r w:rsidRPr="00747D46">
              <w:rPr>
                <w:rFonts w:ascii="Times New Roman" w:eastAsia="Times New Roman" w:hAnsi="Times New Roman"/>
              </w:rPr>
              <w:t>- районные котельные</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37538C35"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Гкал/ч</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B369B7B"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18,27</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18F78970"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34,92</w:t>
            </w:r>
          </w:p>
        </w:tc>
      </w:tr>
      <w:tr w:rsidR="00B960FF" w:rsidRPr="00747D46" w14:paraId="6FD8DD62" w14:textId="77777777" w:rsidTr="002320FC">
        <w:trPr>
          <w:cantSplit/>
          <w:trHeight w:val="583"/>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A5CAFA3" w14:textId="77777777" w:rsidR="00B960FF" w:rsidRPr="00747D46" w:rsidRDefault="00B960FF" w:rsidP="00B960FF">
            <w:pPr>
              <w:ind w:left="-108" w:right="-108"/>
              <w:jc w:val="center"/>
              <w:rPr>
                <w:rFonts w:ascii="Times New Roman" w:eastAsia="Times New Roman" w:hAnsi="Times New Roman"/>
              </w:rPr>
            </w:pPr>
            <w:r w:rsidRPr="00747D46">
              <w:rPr>
                <w:rFonts w:ascii="Times New Roman" w:eastAsia="Times New Roman" w:hAnsi="Times New Roman"/>
                <w:bCs/>
              </w:rPr>
              <w:t>6.4.3</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00CAFB2D" w14:textId="77777777" w:rsidR="00B960FF" w:rsidRPr="00747D46" w:rsidRDefault="00B960FF" w:rsidP="00B960FF">
            <w:pPr>
              <w:ind w:firstLine="34"/>
              <w:rPr>
                <w:rFonts w:ascii="Times New Roman" w:eastAsia="Times New Roman" w:hAnsi="Times New Roman"/>
              </w:rPr>
            </w:pPr>
            <w:r w:rsidRPr="00747D46">
              <w:rPr>
                <w:rFonts w:ascii="Times New Roman" w:eastAsia="Times New Roman" w:hAnsi="Times New Roman"/>
              </w:rPr>
              <w:t>Производительность локальных источников теплоснабжения</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0612A399"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Гкал/ч</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141AEB8B"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67CAF2FE"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w:t>
            </w:r>
          </w:p>
        </w:tc>
      </w:tr>
      <w:tr w:rsidR="00B960FF" w:rsidRPr="00747D46" w14:paraId="6EB6EA90" w14:textId="77777777" w:rsidTr="002320FC">
        <w:trPr>
          <w:cantSplit/>
          <w:trHeight w:val="34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6DB1E638" w14:textId="77777777" w:rsidR="00B960FF" w:rsidRPr="00747D46" w:rsidRDefault="00B960FF" w:rsidP="00B960FF">
            <w:pPr>
              <w:ind w:left="-108" w:right="-108"/>
              <w:jc w:val="center"/>
              <w:rPr>
                <w:rFonts w:ascii="Times New Roman" w:eastAsia="Times New Roman" w:hAnsi="Times New Roman"/>
              </w:rPr>
            </w:pPr>
            <w:r w:rsidRPr="00747D46">
              <w:rPr>
                <w:rFonts w:ascii="Times New Roman" w:eastAsia="Times New Roman" w:hAnsi="Times New Roman"/>
                <w:bCs/>
              </w:rPr>
              <w:t>6.4.4</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tcPr>
          <w:p w14:paraId="5CD9E8A7" w14:textId="77777777" w:rsidR="00B960FF" w:rsidRPr="00747D46" w:rsidRDefault="00B960FF" w:rsidP="00B960FF">
            <w:pPr>
              <w:ind w:firstLine="34"/>
              <w:rPr>
                <w:rFonts w:ascii="Times New Roman" w:eastAsia="Times New Roman" w:hAnsi="Times New Roman"/>
              </w:rPr>
            </w:pPr>
            <w:r w:rsidRPr="00747D46">
              <w:rPr>
                <w:rFonts w:ascii="Times New Roman" w:eastAsia="Times New Roman" w:hAnsi="Times New Roman"/>
              </w:rPr>
              <w:t>Протяженность сетей</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2EBF47AE"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км</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14:paraId="7B2D9F18"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39,65</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203D6776" w14:textId="77777777" w:rsidR="00B960FF" w:rsidRPr="00747D46" w:rsidRDefault="00B960FF" w:rsidP="00B960FF">
            <w:pPr>
              <w:ind w:firstLine="34"/>
              <w:jc w:val="center"/>
              <w:rPr>
                <w:rFonts w:ascii="Times New Roman" w:eastAsia="Times New Roman" w:hAnsi="Times New Roman"/>
              </w:rPr>
            </w:pPr>
            <w:r w:rsidRPr="00747D46">
              <w:rPr>
                <w:rFonts w:ascii="Times New Roman" w:eastAsia="Times New Roman" w:hAnsi="Times New Roman"/>
              </w:rPr>
              <w:t>43,80</w:t>
            </w:r>
          </w:p>
        </w:tc>
      </w:tr>
    </w:tbl>
    <w:p w14:paraId="7A518833"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p>
    <w:p w14:paraId="24E31054" w14:textId="77777777" w:rsidR="00B960FF" w:rsidRPr="00747D46" w:rsidRDefault="00B960FF" w:rsidP="00B960FF">
      <w:pPr>
        <w:widowControl w:val="0"/>
        <w:ind w:firstLine="709"/>
        <w:contextualSpacing/>
        <w:jc w:val="both"/>
        <w:rPr>
          <w:rFonts w:ascii="Times New Roman" w:eastAsia="Times New Roman" w:hAnsi="Times New Roman"/>
          <w:sz w:val="28"/>
          <w:szCs w:val="28"/>
        </w:rPr>
      </w:pPr>
    </w:p>
    <w:p w14:paraId="35F62D79" w14:textId="306BE95A" w:rsidR="00545AAA" w:rsidRPr="00747D46" w:rsidRDefault="00545AAA" w:rsidP="00010677">
      <w:pPr>
        <w:pStyle w:val="17"/>
        <w:widowControl w:val="0"/>
        <w:numPr>
          <w:ilvl w:val="0"/>
          <w:numId w:val="85"/>
        </w:numPr>
        <w:suppressAutoHyphens/>
        <w:rPr>
          <w:bCs w:val="0"/>
          <w:szCs w:val="28"/>
          <w:lang w:eastAsia="ar-SA"/>
        </w:rPr>
      </w:pPr>
      <w:bookmarkStart w:id="69" w:name="_Toc468187558"/>
      <w:bookmarkStart w:id="70" w:name="_Toc475112685"/>
      <w:bookmarkStart w:id="71" w:name="_Toc202445566"/>
      <w:r w:rsidRPr="00747D46">
        <w:rPr>
          <w:szCs w:val="28"/>
          <w:lang w:eastAsia="ar-SA"/>
        </w:rPr>
        <w:t>Перечень основных факторов риска возникновения чрезвычайных ситуаций природного и техногенного характера</w:t>
      </w:r>
      <w:bookmarkEnd w:id="69"/>
      <w:bookmarkEnd w:id="70"/>
      <w:bookmarkEnd w:id="71"/>
    </w:p>
    <w:p w14:paraId="403B5552" w14:textId="77777777" w:rsidR="00545AAA" w:rsidRPr="00747D46" w:rsidRDefault="00545AAA" w:rsidP="00643B4F">
      <w:pPr>
        <w:widowControl w:val="0"/>
        <w:ind w:firstLine="709"/>
        <w:contextualSpacing/>
        <w:jc w:val="both"/>
        <w:rPr>
          <w:rFonts w:ascii="Times New Roman" w:eastAsia="Times New Roman" w:hAnsi="Times New Roman"/>
          <w:sz w:val="28"/>
          <w:szCs w:val="28"/>
        </w:rPr>
      </w:pPr>
    </w:p>
    <w:p w14:paraId="3F4506E0"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Настоящий раздел включает основные инженерные и технические решения по зонированию территории Усть-Лабинского городского поселения в мирное и военное время с точки зрения повышения устойчивости ее функционирования, защиты и жизнеобеспечения населения в военное время и в случае </w:t>
      </w:r>
      <w:r>
        <w:rPr>
          <w:rFonts w:ascii="Times New Roman" w:eastAsia="Times New Roman" w:hAnsi="Times New Roman"/>
          <w:sz w:val="28"/>
          <w:szCs w:val="28"/>
        </w:rPr>
        <w:t>чрезвычайных ситуаций</w:t>
      </w:r>
      <w:r w:rsidRPr="00747D46">
        <w:rPr>
          <w:rFonts w:ascii="Times New Roman" w:eastAsia="Times New Roman" w:hAnsi="Times New Roman"/>
          <w:sz w:val="28"/>
          <w:szCs w:val="28"/>
        </w:rPr>
        <w:t xml:space="preserve"> техногенного и природного характера. </w:t>
      </w:r>
    </w:p>
    <w:p w14:paraId="5625A248" w14:textId="7121DD70" w:rsidR="000643A6" w:rsidRPr="001461D4" w:rsidRDefault="000643A6" w:rsidP="001461D4">
      <w:pPr>
        <w:pStyle w:val="af5"/>
        <w:numPr>
          <w:ilvl w:val="0"/>
          <w:numId w:val="86"/>
        </w:numPr>
        <w:tabs>
          <w:tab w:val="left" w:pos="567"/>
        </w:tabs>
        <w:ind w:left="0" w:firstLine="709"/>
        <w:jc w:val="both"/>
        <w:rPr>
          <w:rFonts w:ascii="Times New Roman" w:eastAsia="Calibri" w:hAnsi="Times New Roman"/>
          <w:b/>
          <w:i/>
          <w:sz w:val="28"/>
          <w:szCs w:val="28"/>
          <w:lang w:eastAsia="en-US"/>
        </w:rPr>
      </w:pPr>
      <w:r w:rsidRPr="001461D4">
        <w:rPr>
          <w:rFonts w:ascii="Times New Roman" w:eastAsia="Calibri" w:hAnsi="Times New Roman"/>
          <w:b/>
          <w:i/>
          <w:sz w:val="28"/>
          <w:szCs w:val="28"/>
          <w:lang w:eastAsia="en-US"/>
        </w:rPr>
        <w:lastRenderedPageBreak/>
        <w:t>Результаты анализа возможных последствий воздействия ЧС техногенного и природного характера, а также при ведении военных действий.</w:t>
      </w:r>
    </w:p>
    <w:p w14:paraId="7CCF7500" w14:textId="7F303DEC" w:rsidR="000643A6" w:rsidRPr="00747D46" w:rsidRDefault="000643A6" w:rsidP="000643A6">
      <w:pPr>
        <w:tabs>
          <w:tab w:val="left" w:pos="567"/>
        </w:tabs>
        <w:ind w:firstLine="567"/>
        <w:jc w:val="both"/>
        <w:rPr>
          <w:rFonts w:ascii="Times New Roman" w:eastAsia="Times New Roman" w:hAnsi="Times New Roman"/>
          <w:i/>
          <w:sz w:val="28"/>
          <w:szCs w:val="28"/>
          <w:u w:val="single"/>
        </w:rPr>
      </w:pPr>
      <w:r w:rsidRPr="00747D46">
        <w:rPr>
          <w:rFonts w:ascii="Times New Roman" w:eastAsia="Times New Roman" w:hAnsi="Times New Roman"/>
          <w:i/>
          <w:sz w:val="28"/>
          <w:szCs w:val="28"/>
          <w:u w:val="single"/>
        </w:rPr>
        <w:t>Зонирова</w:t>
      </w:r>
      <w:r>
        <w:rPr>
          <w:rFonts w:ascii="Times New Roman" w:eastAsia="Times New Roman" w:hAnsi="Times New Roman"/>
          <w:i/>
          <w:sz w:val="28"/>
          <w:szCs w:val="28"/>
          <w:u w:val="single"/>
        </w:rPr>
        <w:t xml:space="preserve">ние территории в соответствии со сводом </w:t>
      </w:r>
      <w:r w:rsidRPr="00210ED0">
        <w:rPr>
          <w:rFonts w:ascii="Times New Roman" w:eastAsia="Times New Roman" w:hAnsi="Times New Roman"/>
          <w:i/>
          <w:sz w:val="28"/>
          <w:szCs w:val="28"/>
          <w:u w:val="single"/>
        </w:rPr>
        <w:t>правил СП 165.1325800.2014</w:t>
      </w:r>
      <w:r>
        <w:rPr>
          <w:rFonts w:ascii="Times New Roman" w:eastAsia="Times New Roman" w:hAnsi="Times New Roman"/>
          <w:i/>
          <w:sz w:val="28"/>
          <w:szCs w:val="28"/>
          <w:u w:val="single"/>
        </w:rPr>
        <w:t xml:space="preserve"> «</w:t>
      </w:r>
      <w:r w:rsidRPr="00210ED0">
        <w:rPr>
          <w:rFonts w:ascii="Times New Roman" w:eastAsia="Times New Roman" w:hAnsi="Times New Roman"/>
          <w:i/>
          <w:sz w:val="28"/>
          <w:szCs w:val="28"/>
          <w:u w:val="single"/>
        </w:rPr>
        <w:t>Инженерно-технические мероприятия по гражданской обороне</w:t>
      </w:r>
      <w:r>
        <w:rPr>
          <w:rFonts w:ascii="Times New Roman" w:eastAsia="Times New Roman" w:hAnsi="Times New Roman"/>
          <w:i/>
          <w:sz w:val="28"/>
          <w:szCs w:val="28"/>
          <w:u w:val="single"/>
        </w:rPr>
        <w:t xml:space="preserve">» </w:t>
      </w:r>
      <w:r w:rsidRPr="00210ED0">
        <w:rPr>
          <w:rFonts w:ascii="Times New Roman" w:eastAsia="Times New Roman" w:hAnsi="Times New Roman"/>
          <w:i/>
          <w:sz w:val="28"/>
          <w:szCs w:val="28"/>
          <w:u w:val="single"/>
        </w:rPr>
        <w:t xml:space="preserve">Актуализированная редакция </w:t>
      </w:r>
      <w:proofErr w:type="spellStart"/>
      <w:r w:rsidRPr="00210ED0">
        <w:rPr>
          <w:rFonts w:ascii="Times New Roman" w:eastAsia="Times New Roman" w:hAnsi="Times New Roman"/>
          <w:i/>
          <w:sz w:val="28"/>
          <w:szCs w:val="28"/>
          <w:u w:val="single"/>
        </w:rPr>
        <w:t>С</w:t>
      </w:r>
      <w:r w:rsidR="00166058" w:rsidRPr="00210ED0">
        <w:rPr>
          <w:rFonts w:ascii="Times New Roman" w:eastAsia="Times New Roman" w:hAnsi="Times New Roman"/>
          <w:i/>
          <w:sz w:val="28"/>
          <w:szCs w:val="28"/>
          <w:u w:val="single"/>
        </w:rPr>
        <w:t>н</w:t>
      </w:r>
      <w:r w:rsidRPr="00210ED0">
        <w:rPr>
          <w:rFonts w:ascii="Times New Roman" w:eastAsia="Times New Roman" w:hAnsi="Times New Roman"/>
          <w:i/>
          <w:sz w:val="28"/>
          <w:szCs w:val="28"/>
          <w:u w:val="single"/>
        </w:rPr>
        <w:t>иП</w:t>
      </w:r>
      <w:proofErr w:type="spellEnd"/>
      <w:r w:rsidRPr="00210ED0">
        <w:rPr>
          <w:rFonts w:ascii="Times New Roman" w:eastAsia="Times New Roman" w:hAnsi="Times New Roman"/>
          <w:i/>
          <w:sz w:val="28"/>
          <w:szCs w:val="28"/>
          <w:u w:val="single"/>
        </w:rPr>
        <w:t xml:space="preserve"> 2.01.51-90</w:t>
      </w:r>
      <w:r>
        <w:rPr>
          <w:rFonts w:ascii="Times New Roman" w:eastAsia="Times New Roman" w:hAnsi="Times New Roman"/>
          <w:i/>
          <w:sz w:val="28"/>
          <w:szCs w:val="28"/>
          <w:u w:val="single"/>
        </w:rPr>
        <w:t xml:space="preserve"> </w:t>
      </w:r>
      <w:r w:rsidRPr="00210ED0">
        <w:rPr>
          <w:rFonts w:ascii="Times New Roman" w:eastAsia="Times New Roman" w:hAnsi="Times New Roman"/>
          <w:i/>
          <w:sz w:val="28"/>
          <w:szCs w:val="28"/>
          <w:u w:val="single"/>
        </w:rPr>
        <w:t xml:space="preserve">(утв. </w:t>
      </w:r>
      <w:r w:rsidR="00166058" w:rsidRPr="00210ED0">
        <w:rPr>
          <w:rFonts w:ascii="Times New Roman" w:eastAsia="Times New Roman" w:hAnsi="Times New Roman"/>
          <w:i/>
          <w:sz w:val="28"/>
          <w:szCs w:val="28"/>
          <w:u w:val="single"/>
        </w:rPr>
        <w:t>П</w:t>
      </w:r>
      <w:r w:rsidRPr="00210ED0">
        <w:rPr>
          <w:rFonts w:ascii="Times New Roman" w:eastAsia="Times New Roman" w:hAnsi="Times New Roman"/>
          <w:i/>
          <w:sz w:val="28"/>
          <w:szCs w:val="28"/>
          <w:u w:val="single"/>
        </w:rPr>
        <w:t>риказом Министерства строительства и жилищно-коммунального хозяйства Р</w:t>
      </w:r>
      <w:r>
        <w:rPr>
          <w:rFonts w:ascii="Times New Roman" w:eastAsia="Times New Roman" w:hAnsi="Times New Roman"/>
          <w:i/>
          <w:sz w:val="28"/>
          <w:szCs w:val="28"/>
          <w:u w:val="single"/>
        </w:rPr>
        <w:t xml:space="preserve">оссийской </w:t>
      </w:r>
      <w:r w:rsidRPr="00210ED0">
        <w:rPr>
          <w:rFonts w:ascii="Times New Roman" w:eastAsia="Times New Roman" w:hAnsi="Times New Roman"/>
          <w:i/>
          <w:sz w:val="28"/>
          <w:szCs w:val="28"/>
          <w:u w:val="single"/>
        </w:rPr>
        <w:t>Ф</w:t>
      </w:r>
      <w:r>
        <w:rPr>
          <w:rFonts w:ascii="Times New Roman" w:eastAsia="Times New Roman" w:hAnsi="Times New Roman"/>
          <w:i/>
          <w:sz w:val="28"/>
          <w:szCs w:val="28"/>
          <w:u w:val="single"/>
        </w:rPr>
        <w:t>едерации</w:t>
      </w:r>
      <w:r w:rsidRPr="00210ED0">
        <w:rPr>
          <w:rFonts w:ascii="Times New Roman" w:eastAsia="Times New Roman" w:hAnsi="Times New Roman"/>
          <w:i/>
          <w:sz w:val="28"/>
          <w:szCs w:val="28"/>
          <w:u w:val="single"/>
        </w:rPr>
        <w:t xml:space="preserve"> от 12 ноября 2014 г. </w:t>
      </w:r>
      <w:r>
        <w:rPr>
          <w:rFonts w:ascii="Times New Roman" w:eastAsia="Times New Roman" w:hAnsi="Times New Roman"/>
          <w:i/>
          <w:sz w:val="28"/>
          <w:szCs w:val="28"/>
          <w:u w:val="single"/>
        </w:rPr>
        <w:t>№</w:t>
      </w:r>
      <w:r w:rsidRPr="00210ED0">
        <w:rPr>
          <w:rFonts w:ascii="Times New Roman" w:eastAsia="Times New Roman" w:hAnsi="Times New Roman"/>
          <w:i/>
          <w:sz w:val="28"/>
          <w:szCs w:val="28"/>
          <w:u w:val="single"/>
        </w:rPr>
        <w:t xml:space="preserve"> 705/</w:t>
      </w:r>
      <w:proofErr w:type="spellStart"/>
      <w:r w:rsidRPr="00210ED0">
        <w:rPr>
          <w:rFonts w:ascii="Times New Roman" w:eastAsia="Times New Roman" w:hAnsi="Times New Roman"/>
          <w:i/>
          <w:sz w:val="28"/>
          <w:szCs w:val="28"/>
          <w:u w:val="single"/>
        </w:rPr>
        <w:t>пр</w:t>
      </w:r>
      <w:proofErr w:type="spellEnd"/>
      <w:r w:rsidRPr="00210ED0">
        <w:rPr>
          <w:rFonts w:ascii="Times New Roman" w:eastAsia="Times New Roman" w:hAnsi="Times New Roman"/>
          <w:i/>
          <w:sz w:val="28"/>
          <w:szCs w:val="28"/>
          <w:u w:val="single"/>
        </w:rPr>
        <w:t>)</w:t>
      </w:r>
      <w:r>
        <w:rPr>
          <w:rFonts w:ascii="Times New Roman" w:eastAsia="Times New Roman" w:hAnsi="Times New Roman"/>
          <w:i/>
          <w:sz w:val="28"/>
          <w:szCs w:val="28"/>
          <w:u w:val="single"/>
        </w:rPr>
        <w:t xml:space="preserve"> (далее – </w:t>
      </w:r>
      <w:r w:rsidRPr="00502F87">
        <w:rPr>
          <w:rFonts w:ascii="Times New Roman" w:eastAsia="Times New Roman" w:hAnsi="Times New Roman"/>
          <w:i/>
          <w:sz w:val="28"/>
          <w:szCs w:val="28"/>
          <w:u w:val="single"/>
        </w:rPr>
        <w:t>СП 165.1325800.2014</w:t>
      </w:r>
      <w:r>
        <w:rPr>
          <w:rFonts w:ascii="Times New Roman" w:eastAsia="Times New Roman" w:hAnsi="Times New Roman"/>
          <w:i/>
          <w:sz w:val="28"/>
          <w:szCs w:val="28"/>
          <w:u w:val="single"/>
        </w:rPr>
        <w:t>)</w:t>
      </w:r>
      <w:r w:rsidRPr="00747D46">
        <w:rPr>
          <w:rFonts w:ascii="Times New Roman" w:eastAsia="Times New Roman" w:hAnsi="Times New Roman"/>
          <w:i/>
          <w:sz w:val="28"/>
          <w:szCs w:val="28"/>
          <w:u w:val="single"/>
        </w:rPr>
        <w:t>.</w:t>
      </w:r>
    </w:p>
    <w:p w14:paraId="3DC880D4"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соответствии с </w:t>
      </w:r>
      <w:r>
        <w:rPr>
          <w:rFonts w:ascii="Times New Roman" w:eastAsia="Times New Roman" w:hAnsi="Times New Roman"/>
          <w:sz w:val="28"/>
          <w:szCs w:val="28"/>
        </w:rPr>
        <w:t>п</w:t>
      </w:r>
      <w:r w:rsidRPr="00747D46">
        <w:rPr>
          <w:rFonts w:ascii="Times New Roman" w:eastAsia="Times New Roman" w:hAnsi="Times New Roman"/>
          <w:sz w:val="28"/>
          <w:szCs w:val="28"/>
        </w:rPr>
        <w:t xml:space="preserve">остановлением Правительства Российской Федерации «О порядке отнесения территорий к группам по гражданской обороне» </w:t>
      </w:r>
      <w:r>
        <w:rPr>
          <w:rFonts w:ascii="Times New Roman" w:eastAsia="Times New Roman" w:hAnsi="Times New Roman"/>
          <w:sz w:val="28"/>
          <w:szCs w:val="28"/>
        </w:rPr>
        <w:t xml:space="preserve">                    от 03 октября </w:t>
      </w:r>
      <w:r w:rsidRPr="00747D46">
        <w:rPr>
          <w:rFonts w:ascii="Times New Roman" w:eastAsia="Times New Roman" w:hAnsi="Times New Roman"/>
          <w:sz w:val="28"/>
          <w:szCs w:val="28"/>
        </w:rPr>
        <w:t>1998</w:t>
      </w:r>
      <w:r>
        <w:rPr>
          <w:rFonts w:ascii="Times New Roman" w:eastAsia="Times New Roman" w:hAnsi="Times New Roman"/>
          <w:sz w:val="28"/>
          <w:szCs w:val="28"/>
        </w:rPr>
        <w:t xml:space="preserve"> г.</w:t>
      </w:r>
      <w:r w:rsidRPr="00747D46">
        <w:rPr>
          <w:rFonts w:ascii="Times New Roman" w:eastAsia="Times New Roman" w:hAnsi="Times New Roman"/>
          <w:sz w:val="28"/>
          <w:szCs w:val="28"/>
        </w:rPr>
        <w:t xml:space="preserve"> № 1149, проектируемая территория не отнесена к группе по </w:t>
      </w:r>
      <w:r>
        <w:rPr>
          <w:rFonts w:ascii="Times New Roman" w:eastAsia="Times New Roman" w:hAnsi="Times New Roman"/>
          <w:sz w:val="28"/>
          <w:szCs w:val="28"/>
        </w:rPr>
        <w:t>гражданской обороне</w:t>
      </w:r>
      <w:r w:rsidRPr="00747D46">
        <w:rPr>
          <w:rFonts w:ascii="Times New Roman" w:eastAsia="Times New Roman" w:hAnsi="Times New Roman"/>
          <w:sz w:val="28"/>
          <w:szCs w:val="28"/>
        </w:rPr>
        <w:t>.</w:t>
      </w:r>
    </w:p>
    <w:p w14:paraId="50031A5C"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Pr>
          <w:rFonts w:ascii="Times New Roman" w:eastAsia="Times New Roman" w:hAnsi="Times New Roman"/>
          <w:sz w:val="28"/>
          <w:szCs w:val="28"/>
        </w:rPr>
        <w:t>Согласно</w:t>
      </w:r>
      <w:r w:rsidRPr="00747D46">
        <w:rPr>
          <w:rFonts w:ascii="Times New Roman" w:eastAsia="Times New Roman" w:hAnsi="Times New Roman"/>
          <w:sz w:val="28"/>
          <w:szCs w:val="28"/>
        </w:rPr>
        <w:t xml:space="preserve"> перечн</w:t>
      </w:r>
      <w:r>
        <w:rPr>
          <w:rFonts w:ascii="Times New Roman" w:eastAsia="Times New Roman" w:hAnsi="Times New Roman"/>
          <w:sz w:val="28"/>
          <w:szCs w:val="28"/>
        </w:rPr>
        <w:t>ю, приведенному</w:t>
      </w:r>
      <w:r w:rsidRPr="00747D46">
        <w:rPr>
          <w:rFonts w:ascii="Times New Roman" w:eastAsia="Times New Roman" w:hAnsi="Times New Roman"/>
          <w:sz w:val="28"/>
          <w:szCs w:val="28"/>
        </w:rPr>
        <w:t xml:space="preserve"> в СП 165.1325800.2014, территория находится вне зон возможного химического заражения в результате аварий на ХОО, но попадает в зону возможного химического заражения в результате аварий на транспорте (при возможных перевозках АХОВ).</w:t>
      </w:r>
    </w:p>
    <w:p w14:paraId="221710F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соответствии с перечнем, приведенным в СП 165.1325800.2014, территория частично находится в зоне возможных сильных разрушений от взрывов происходящих в мирное и военное время </w:t>
      </w:r>
      <w:r w:rsidRPr="007B6017">
        <w:rPr>
          <w:rFonts w:ascii="Times New Roman" w:eastAsia="Times New Roman" w:hAnsi="Times New Roman"/>
          <w:sz w:val="28"/>
          <w:szCs w:val="28"/>
        </w:rPr>
        <w:t>на ПОО</w:t>
      </w:r>
      <w:r w:rsidRPr="00FC1138">
        <w:rPr>
          <w:rFonts w:ascii="Times New Roman" w:eastAsia="Times New Roman" w:hAnsi="Times New Roman"/>
          <w:color w:val="FF0000"/>
          <w:sz w:val="28"/>
          <w:szCs w:val="28"/>
        </w:rPr>
        <w:t xml:space="preserve"> </w:t>
      </w:r>
      <w:r w:rsidRPr="00747D46">
        <w:rPr>
          <w:rFonts w:ascii="Times New Roman" w:eastAsia="Times New Roman" w:hAnsi="Times New Roman"/>
          <w:sz w:val="28"/>
          <w:szCs w:val="28"/>
        </w:rPr>
        <w:t>и транспорте. Территория находится в зоне светомаскировки.</w:t>
      </w:r>
    </w:p>
    <w:p w14:paraId="69F3A462"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Крупные промышленные объекты и сооружения, а также объекты транспорта на проектируемой территории в случае применения обычных средств поражения могут получить возможные разрушения. В соответствии с изм.1 СП 165.1325800.2014 здания и сооружения в зоне возможных разрушений от обычных средств поражения получат преимущественно средние и слабые разрушения со снижением их эксплуатационной пригодности, при этом опасность обрушения, а, следовательно, и зона образования завала отсутствует. В связи с этим план «желтых линий» - максимально допустимых границ зон возможного образования завалов от зданий не разрабатывается. При этом ширина городских автомагистралей между «желтыми линиями» должна составлять не менее 7 м.</w:t>
      </w:r>
    </w:p>
    <w:p w14:paraId="42F621B6"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соответствии с перечнем, приведенным в СП 165.1325800.2014, проектируемая территория </w:t>
      </w:r>
      <w:r w:rsidRPr="00B15280">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 xml:space="preserve">не попадает в зоны возможного радиоактивного загрязнения РОО, возможного катастрофического затопления ГОО, возможных разрушений при воздействии обычных средств поражения по всей территории </w:t>
      </w:r>
      <w:r>
        <w:rPr>
          <w:rFonts w:ascii="Times New Roman" w:eastAsia="Times New Roman" w:hAnsi="Times New Roman"/>
          <w:sz w:val="28"/>
          <w:szCs w:val="28"/>
        </w:rPr>
        <w:t xml:space="preserve">Усть-Лабинского </w:t>
      </w:r>
      <w:r w:rsidRPr="00747D46">
        <w:rPr>
          <w:rFonts w:ascii="Times New Roman" w:eastAsia="Times New Roman" w:hAnsi="Times New Roman"/>
          <w:sz w:val="28"/>
          <w:szCs w:val="28"/>
        </w:rPr>
        <w:t>района, возможного образования завалов от зданий (сооружений) различной этажности (высоты).</w:t>
      </w:r>
    </w:p>
    <w:p w14:paraId="77782259" w14:textId="2673B732" w:rsidR="000643A6" w:rsidRPr="007B6017" w:rsidRDefault="000643A6" w:rsidP="000643A6">
      <w:pPr>
        <w:tabs>
          <w:tab w:val="left" w:pos="567"/>
        </w:tabs>
        <w:ind w:firstLine="567"/>
        <w:jc w:val="both"/>
        <w:rPr>
          <w:rFonts w:ascii="Times New Roman" w:eastAsia="Times New Roman" w:hAnsi="Times New Roman"/>
          <w:sz w:val="28"/>
          <w:szCs w:val="28"/>
        </w:rPr>
      </w:pPr>
      <w:r w:rsidRPr="007B6017">
        <w:rPr>
          <w:rFonts w:ascii="Times New Roman" w:eastAsia="Times New Roman" w:hAnsi="Times New Roman"/>
          <w:sz w:val="28"/>
          <w:szCs w:val="28"/>
        </w:rPr>
        <w:t xml:space="preserve">В соответствии с решением комиссии администрации Краснодарского края по предупреждению и ликвидации чрезвычайных ситуаций и обеспечению пожарной безопасности от 6 марта 2019 г. № 828 «О мерах по подготовке к </w:t>
      </w:r>
      <w:r w:rsidRPr="007B6017">
        <w:rPr>
          <w:rFonts w:ascii="Times New Roman" w:eastAsia="Times New Roman" w:hAnsi="Times New Roman"/>
          <w:spacing w:val="-2"/>
          <w:sz w:val="28"/>
          <w:szCs w:val="28"/>
        </w:rPr>
        <w:t xml:space="preserve">пропуску весенне-летнего паводка на территории Краснодарского края» (далее </w:t>
      </w:r>
      <w:r w:rsidR="00166058">
        <w:rPr>
          <w:rFonts w:ascii="Times New Roman" w:eastAsia="Times New Roman" w:hAnsi="Times New Roman"/>
          <w:spacing w:val="-2"/>
          <w:sz w:val="28"/>
          <w:szCs w:val="28"/>
        </w:rPr>
        <w:t>–</w:t>
      </w:r>
      <w:r w:rsidRPr="007B6017">
        <w:rPr>
          <w:rFonts w:ascii="Times New Roman" w:eastAsia="Times New Roman" w:hAnsi="Times New Roman"/>
          <w:sz w:val="28"/>
          <w:szCs w:val="28"/>
        </w:rPr>
        <w:t xml:space="preserve"> Решением КЧС №828 от 06.03.2019 г.), согласно перечня потенциально-опасных объектов Краснодарского края рядом расположенные объекты ХОО, ГОО, РОО, </w:t>
      </w:r>
      <w:r w:rsidRPr="007B6017">
        <w:rPr>
          <w:rFonts w:ascii="Times New Roman" w:eastAsia="Times New Roman" w:hAnsi="Times New Roman"/>
          <w:sz w:val="28"/>
          <w:szCs w:val="28"/>
        </w:rPr>
        <w:lastRenderedPageBreak/>
        <w:t>в зону поражения от которых может попадать рассматриваемая территория, отсутствуют.</w:t>
      </w:r>
    </w:p>
    <w:p w14:paraId="56CAAB5D" w14:textId="77777777" w:rsidR="000643A6" w:rsidRPr="00747D46" w:rsidRDefault="000643A6" w:rsidP="000643A6">
      <w:pPr>
        <w:tabs>
          <w:tab w:val="left" w:pos="567"/>
        </w:tabs>
        <w:ind w:firstLine="567"/>
        <w:jc w:val="both"/>
        <w:rPr>
          <w:rFonts w:ascii="Times New Roman" w:eastAsia="Times New Roman" w:hAnsi="Times New Roman"/>
          <w:i/>
          <w:sz w:val="28"/>
          <w:szCs w:val="28"/>
          <w:u w:val="single"/>
        </w:rPr>
      </w:pPr>
      <w:r w:rsidRPr="00747D46">
        <w:rPr>
          <w:rFonts w:ascii="Times New Roman" w:eastAsia="Times New Roman" w:hAnsi="Times New Roman"/>
          <w:i/>
          <w:sz w:val="28"/>
          <w:szCs w:val="28"/>
          <w:u w:val="single"/>
        </w:rPr>
        <w:t>Перечень возможных источников ЧС техногенного и природного характера, которые могут оказывать воздействие на территорию.</w:t>
      </w:r>
    </w:p>
    <w:p w14:paraId="381CF284"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возможные последствия аварий при перевозке опасных веществ на транспорте (авто-, ж/д газопроводы); </w:t>
      </w:r>
    </w:p>
    <w:p w14:paraId="499082BA"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возможные последствия террористических актов;</w:t>
      </w:r>
    </w:p>
    <w:p w14:paraId="47F3EC11"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природные опасности в виде:</w:t>
      </w:r>
    </w:p>
    <w:p w14:paraId="73B4217D" w14:textId="77777777" w:rsidR="000643A6" w:rsidRPr="00747D46" w:rsidRDefault="000643A6" w:rsidP="00010677">
      <w:pPr>
        <w:widowControl w:val="0"/>
        <w:numPr>
          <w:ilvl w:val="0"/>
          <w:numId w:val="42"/>
        </w:numPr>
        <w:tabs>
          <w:tab w:val="left" w:pos="567"/>
        </w:tabs>
        <w:suppressAutoHyphens/>
        <w:jc w:val="both"/>
        <w:rPr>
          <w:rFonts w:ascii="Times New Roman" w:eastAsia="Times New Roman" w:hAnsi="Times New Roman"/>
          <w:sz w:val="28"/>
          <w:szCs w:val="28"/>
        </w:rPr>
      </w:pPr>
      <w:r w:rsidRPr="00747D46">
        <w:rPr>
          <w:rFonts w:ascii="Times New Roman" w:eastAsia="Times New Roman" w:hAnsi="Times New Roman"/>
          <w:sz w:val="28"/>
          <w:szCs w:val="28"/>
        </w:rPr>
        <w:t>землетрясений силой до 7-8 баллов;</w:t>
      </w:r>
    </w:p>
    <w:p w14:paraId="6075A607" w14:textId="77777777" w:rsidR="000643A6" w:rsidRPr="00747D46" w:rsidRDefault="000643A6" w:rsidP="00010677">
      <w:pPr>
        <w:widowControl w:val="0"/>
        <w:numPr>
          <w:ilvl w:val="0"/>
          <w:numId w:val="42"/>
        </w:numPr>
        <w:tabs>
          <w:tab w:val="left" w:pos="567"/>
        </w:tabs>
        <w:suppressAutoHyphens/>
        <w:jc w:val="both"/>
        <w:rPr>
          <w:rFonts w:ascii="Times New Roman" w:eastAsia="Times New Roman" w:hAnsi="Times New Roman"/>
          <w:sz w:val="28"/>
          <w:szCs w:val="28"/>
        </w:rPr>
      </w:pPr>
      <w:r w:rsidRPr="00747D46">
        <w:rPr>
          <w:rFonts w:ascii="Times New Roman" w:eastAsia="Times New Roman" w:hAnsi="Times New Roman"/>
          <w:sz w:val="28"/>
          <w:szCs w:val="28"/>
        </w:rPr>
        <w:t>подтопления;</w:t>
      </w:r>
    </w:p>
    <w:p w14:paraId="1C6F50DB" w14:textId="77777777" w:rsidR="000643A6" w:rsidRPr="00747D46" w:rsidRDefault="000643A6" w:rsidP="00010677">
      <w:pPr>
        <w:widowControl w:val="0"/>
        <w:numPr>
          <w:ilvl w:val="0"/>
          <w:numId w:val="42"/>
        </w:numPr>
        <w:tabs>
          <w:tab w:val="left" w:pos="567"/>
        </w:tabs>
        <w:suppressAutoHyphens/>
        <w:jc w:val="both"/>
        <w:rPr>
          <w:rFonts w:ascii="Times New Roman" w:eastAsia="Times New Roman" w:hAnsi="Times New Roman"/>
          <w:sz w:val="28"/>
          <w:szCs w:val="28"/>
        </w:rPr>
      </w:pPr>
      <w:r w:rsidRPr="00747D46">
        <w:rPr>
          <w:rFonts w:ascii="Times New Roman" w:eastAsia="Times New Roman" w:hAnsi="Times New Roman"/>
          <w:sz w:val="28"/>
          <w:szCs w:val="28"/>
        </w:rPr>
        <w:t>затопления;</w:t>
      </w:r>
    </w:p>
    <w:p w14:paraId="757DB420" w14:textId="77777777" w:rsidR="000643A6" w:rsidRPr="00747D46" w:rsidRDefault="000643A6" w:rsidP="00010677">
      <w:pPr>
        <w:numPr>
          <w:ilvl w:val="0"/>
          <w:numId w:val="42"/>
        </w:numPr>
        <w:tabs>
          <w:tab w:val="left" w:pos="567"/>
        </w:tabs>
        <w:jc w:val="both"/>
        <w:rPr>
          <w:rFonts w:ascii="Times New Roman" w:eastAsia="Times New Roman" w:hAnsi="Times New Roman"/>
          <w:sz w:val="28"/>
          <w:szCs w:val="28"/>
        </w:rPr>
      </w:pPr>
      <w:r w:rsidRPr="00747D46">
        <w:rPr>
          <w:rFonts w:ascii="Times New Roman" w:eastAsia="Times New Roman" w:hAnsi="Times New Roman"/>
          <w:sz w:val="28"/>
          <w:szCs w:val="28"/>
        </w:rPr>
        <w:t>просадка;</w:t>
      </w:r>
    </w:p>
    <w:p w14:paraId="72743645" w14:textId="77777777" w:rsidR="000643A6" w:rsidRPr="00747D46" w:rsidRDefault="000643A6" w:rsidP="00010677">
      <w:pPr>
        <w:widowControl w:val="0"/>
        <w:numPr>
          <w:ilvl w:val="0"/>
          <w:numId w:val="42"/>
        </w:numPr>
        <w:tabs>
          <w:tab w:val="left" w:pos="567"/>
        </w:tabs>
        <w:suppressAutoHyphens/>
        <w:jc w:val="both"/>
        <w:rPr>
          <w:rFonts w:ascii="Times New Roman" w:eastAsia="Times New Roman" w:hAnsi="Times New Roman"/>
          <w:sz w:val="28"/>
          <w:szCs w:val="28"/>
        </w:rPr>
      </w:pPr>
      <w:r w:rsidRPr="00747D46">
        <w:rPr>
          <w:rFonts w:ascii="Times New Roman" w:eastAsia="Times New Roman" w:hAnsi="Times New Roman"/>
          <w:sz w:val="28"/>
          <w:szCs w:val="28"/>
        </w:rPr>
        <w:t>эрозия;</w:t>
      </w:r>
    </w:p>
    <w:p w14:paraId="6F52DEA3" w14:textId="77777777" w:rsidR="000643A6" w:rsidRPr="00747D46" w:rsidRDefault="000643A6" w:rsidP="00010677">
      <w:pPr>
        <w:widowControl w:val="0"/>
        <w:numPr>
          <w:ilvl w:val="0"/>
          <w:numId w:val="42"/>
        </w:numPr>
        <w:tabs>
          <w:tab w:val="left" w:pos="567"/>
        </w:tabs>
        <w:suppressAutoHyphens/>
        <w:jc w:val="both"/>
        <w:rPr>
          <w:rFonts w:ascii="Times New Roman" w:eastAsia="Times New Roman" w:hAnsi="Times New Roman"/>
          <w:sz w:val="28"/>
          <w:szCs w:val="28"/>
        </w:rPr>
      </w:pPr>
      <w:r w:rsidRPr="00747D46">
        <w:rPr>
          <w:rFonts w:ascii="Times New Roman" w:eastAsia="Times New Roman" w:hAnsi="Times New Roman"/>
          <w:sz w:val="28"/>
          <w:szCs w:val="28"/>
        </w:rPr>
        <w:t>оползни;</w:t>
      </w:r>
    </w:p>
    <w:p w14:paraId="593410DE" w14:textId="77777777" w:rsidR="000643A6" w:rsidRPr="00747D46" w:rsidRDefault="000643A6" w:rsidP="00010677">
      <w:pPr>
        <w:widowControl w:val="0"/>
        <w:numPr>
          <w:ilvl w:val="0"/>
          <w:numId w:val="42"/>
        </w:numPr>
        <w:tabs>
          <w:tab w:val="left" w:pos="567"/>
        </w:tabs>
        <w:suppressAutoHyphens/>
        <w:jc w:val="both"/>
        <w:rPr>
          <w:rFonts w:ascii="Times New Roman" w:eastAsia="Times New Roman" w:hAnsi="Times New Roman"/>
          <w:sz w:val="28"/>
          <w:szCs w:val="28"/>
        </w:rPr>
      </w:pPr>
      <w:r w:rsidRPr="00747D46">
        <w:rPr>
          <w:rFonts w:ascii="Times New Roman" w:eastAsia="Times New Roman" w:hAnsi="Times New Roman"/>
          <w:sz w:val="28"/>
          <w:szCs w:val="28"/>
        </w:rPr>
        <w:t>сильного ветра силой до 32 м/с;</w:t>
      </w:r>
    </w:p>
    <w:p w14:paraId="3D780604" w14:textId="77777777" w:rsidR="000643A6" w:rsidRPr="00747D46" w:rsidRDefault="000643A6" w:rsidP="00010677">
      <w:pPr>
        <w:widowControl w:val="0"/>
        <w:numPr>
          <w:ilvl w:val="0"/>
          <w:numId w:val="42"/>
        </w:numPr>
        <w:tabs>
          <w:tab w:val="left" w:pos="567"/>
        </w:tabs>
        <w:suppressAutoHyphens/>
        <w:jc w:val="both"/>
        <w:rPr>
          <w:rFonts w:ascii="Times New Roman" w:eastAsia="Times New Roman" w:hAnsi="Times New Roman"/>
          <w:sz w:val="28"/>
          <w:szCs w:val="28"/>
        </w:rPr>
      </w:pPr>
      <w:proofErr w:type="spellStart"/>
      <w:r w:rsidRPr="00747D46">
        <w:rPr>
          <w:rFonts w:ascii="Times New Roman" w:eastAsia="Times New Roman" w:hAnsi="Times New Roman"/>
          <w:sz w:val="28"/>
          <w:szCs w:val="28"/>
        </w:rPr>
        <w:t>наледеобразования</w:t>
      </w:r>
      <w:proofErr w:type="spellEnd"/>
      <w:r w:rsidRPr="00747D46">
        <w:rPr>
          <w:rFonts w:ascii="Times New Roman" w:eastAsia="Times New Roman" w:hAnsi="Times New Roman"/>
          <w:sz w:val="28"/>
          <w:szCs w:val="28"/>
        </w:rPr>
        <w:t>;</w:t>
      </w:r>
    </w:p>
    <w:p w14:paraId="408B9A79" w14:textId="77777777" w:rsidR="000643A6" w:rsidRPr="00747D46" w:rsidRDefault="000643A6" w:rsidP="00010677">
      <w:pPr>
        <w:numPr>
          <w:ilvl w:val="0"/>
          <w:numId w:val="42"/>
        </w:numPr>
        <w:tabs>
          <w:tab w:val="left" w:pos="567"/>
        </w:tabs>
        <w:jc w:val="both"/>
        <w:rPr>
          <w:rFonts w:ascii="Times New Roman" w:eastAsia="Times New Roman" w:hAnsi="Times New Roman"/>
          <w:sz w:val="28"/>
          <w:szCs w:val="28"/>
        </w:rPr>
      </w:pPr>
      <w:r w:rsidRPr="00747D46">
        <w:rPr>
          <w:rFonts w:ascii="Times New Roman" w:eastAsia="Times New Roman" w:hAnsi="Times New Roman"/>
          <w:sz w:val="28"/>
          <w:szCs w:val="28"/>
        </w:rPr>
        <w:t>природные пожары.</w:t>
      </w:r>
    </w:p>
    <w:p w14:paraId="46B1F7B0" w14:textId="77777777" w:rsidR="000643A6" w:rsidRPr="00747D46" w:rsidRDefault="000643A6" w:rsidP="000643A6">
      <w:pPr>
        <w:tabs>
          <w:tab w:val="left" w:pos="567"/>
        </w:tabs>
        <w:ind w:firstLine="567"/>
        <w:jc w:val="both"/>
        <w:rPr>
          <w:rFonts w:ascii="Times New Roman" w:eastAsia="Times New Roman" w:hAnsi="Times New Roman"/>
          <w:i/>
          <w:sz w:val="28"/>
          <w:szCs w:val="28"/>
          <w:u w:val="single"/>
        </w:rPr>
      </w:pPr>
      <w:r w:rsidRPr="00747D46">
        <w:rPr>
          <w:rFonts w:ascii="Times New Roman" w:eastAsia="Times New Roman" w:hAnsi="Times New Roman"/>
          <w:i/>
          <w:sz w:val="28"/>
          <w:szCs w:val="28"/>
          <w:u w:val="single"/>
        </w:rPr>
        <w:t>Анализ воздействия возможных источников ЧС техногенного характера.</w:t>
      </w:r>
    </w:p>
    <w:p w14:paraId="3477EBB6" w14:textId="77777777" w:rsidR="000643A6" w:rsidRPr="00747D46" w:rsidRDefault="000643A6" w:rsidP="000643A6">
      <w:pPr>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ПОО.</w:t>
      </w:r>
    </w:p>
    <w:p w14:paraId="779A779C" w14:textId="77777777" w:rsidR="000643A6" w:rsidRPr="007B6017" w:rsidRDefault="000643A6" w:rsidP="000643A6">
      <w:pPr>
        <w:ind w:firstLine="567"/>
        <w:jc w:val="both"/>
        <w:rPr>
          <w:rFonts w:ascii="Times New Roman" w:eastAsia="Times New Roman" w:hAnsi="Times New Roman"/>
          <w:sz w:val="28"/>
          <w:szCs w:val="28"/>
        </w:rPr>
      </w:pPr>
      <w:r w:rsidRPr="007B6017">
        <w:rPr>
          <w:rFonts w:ascii="Times New Roman" w:eastAsia="Times New Roman" w:hAnsi="Times New Roman"/>
          <w:sz w:val="28"/>
          <w:szCs w:val="28"/>
        </w:rPr>
        <w:t>В соответствии с Решением КЧС №828 от 06.03.2019 г. ПОО, в зону поражения от которых может попадать рассматриваемая территория, представлены магистральными газопроводами (рассмотрены в части транспорта опасных веществ – газа):</w:t>
      </w:r>
    </w:p>
    <w:p w14:paraId="7BEB9B59"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Участок магистрального газопровода линейно-эксплуатационной службы Березанского линейного производственного управления м</w:t>
      </w:r>
      <w:r>
        <w:rPr>
          <w:rFonts w:ascii="Times New Roman" w:eastAsia="Times New Roman" w:hAnsi="Times New Roman"/>
          <w:sz w:val="28"/>
          <w:szCs w:val="28"/>
        </w:rPr>
        <w:t>агистральных газопроводов (ООО «</w:t>
      </w:r>
      <w:r w:rsidRPr="00747D46">
        <w:rPr>
          <w:rFonts w:ascii="Times New Roman" w:eastAsia="Times New Roman" w:hAnsi="Times New Roman"/>
          <w:sz w:val="28"/>
          <w:szCs w:val="28"/>
        </w:rPr>
        <w:t>Газпром трансгаз Краснодар</w:t>
      </w:r>
      <w:r>
        <w:rPr>
          <w:rFonts w:ascii="Times New Roman" w:eastAsia="Times New Roman" w:hAnsi="Times New Roman"/>
          <w:sz w:val="28"/>
          <w:szCs w:val="28"/>
        </w:rPr>
        <w:t>»</w:t>
      </w:r>
      <w:r w:rsidRPr="00747D46">
        <w:rPr>
          <w:rFonts w:ascii="Times New Roman" w:eastAsia="Times New Roman" w:hAnsi="Times New Roman"/>
          <w:sz w:val="28"/>
          <w:szCs w:val="28"/>
        </w:rPr>
        <w:t xml:space="preserve"> филиал Березанского ЛПУМГ) 353132, Краснодарский край, Выселковский район, ст. Березанская, природный газ, масло, дизельное топливо 21729,23 т – 1 класс опасности; </w:t>
      </w:r>
    </w:p>
    <w:p w14:paraId="18B392F4"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Участок магистрального газопровода Кореновской линейно-эксплуатационной службы Краснодарского линейного производственного управления м</w:t>
      </w:r>
      <w:r>
        <w:rPr>
          <w:rFonts w:ascii="Times New Roman" w:eastAsia="Times New Roman" w:hAnsi="Times New Roman"/>
          <w:sz w:val="28"/>
          <w:szCs w:val="28"/>
        </w:rPr>
        <w:t>агистральных газопроводов (ООО «</w:t>
      </w:r>
      <w:r w:rsidRPr="00747D46">
        <w:rPr>
          <w:rFonts w:ascii="Times New Roman" w:eastAsia="Times New Roman" w:hAnsi="Times New Roman"/>
          <w:sz w:val="28"/>
          <w:szCs w:val="28"/>
        </w:rPr>
        <w:t>Газпром трансгаз Краснодар</w:t>
      </w:r>
      <w:r>
        <w:rPr>
          <w:rFonts w:ascii="Times New Roman" w:eastAsia="Times New Roman" w:hAnsi="Times New Roman"/>
          <w:sz w:val="28"/>
          <w:szCs w:val="28"/>
        </w:rPr>
        <w:t>»</w:t>
      </w:r>
      <w:r w:rsidRPr="00747D46">
        <w:rPr>
          <w:rFonts w:ascii="Times New Roman" w:eastAsia="Times New Roman" w:hAnsi="Times New Roman"/>
          <w:sz w:val="28"/>
          <w:szCs w:val="28"/>
        </w:rPr>
        <w:t>) Краснодарский край, Кореновский район, город Кореновск, ул. Гагарина, 12, природный газ – 1 класс опасности.</w:t>
      </w:r>
    </w:p>
    <w:p w14:paraId="3C196A97"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 территории </w:t>
      </w:r>
      <w:r>
        <w:rPr>
          <w:rFonts w:ascii="Times New Roman" w:eastAsia="Times New Roman" w:hAnsi="Times New Roman"/>
          <w:sz w:val="28"/>
          <w:szCs w:val="28"/>
        </w:rPr>
        <w:t xml:space="preserve">Усть-Лабинского </w:t>
      </w:r>
      <w:r w:rsidRPr="00747D46">
        <w:rPr>
          <w:rFonts w:ascii="Times New Roman" w:eastAsia="Times New Roman" w:hAnsi="Times New Roman"/>
          <w:sz w:val="28"/>
          <w:szCs w:val="28"/>
        </w:rPr>
        <w:t>района расположены стационарные АЗС и АГЗС, имеется действующая газотранспортная система включает газопроводы, ГРС, ГРП, котельные.</w:t>
      </w:r>
    </w:p>
    <w:p w14:paraId="361AF56D" w14:textId="77777777" w:rsidR="000643A6" w:rsidRPr="00747D46" w:rsidRDefault="000643A6" w:rsidP="000643A6">
      <w:pPr>
        <w:ind w:firstLine="567"/>
        <w:jc w:val="both"/>
        <w:rPr>
          <w:rFonts w:ascii="Times New Roman" w:eastAsia="Times New Roman" w:hAnsi="Times New Roman"/>
          <w:i/>
          <w:sz w:val="28"/>
          <w:szCs w:val="28"/>
          <w:lang w:eastAsia="ar-SA"/>
        </w:rPr>
      </w:pPr>
      <w:r w:rsidRPr="00747D46">
        <w:rPr>
          <w:rFonts w:ascii="Times New Roman" w:eastAsia="Times New Roman" w:hAnsi="Times New Roman"/>
          <w:i/>
          <w:sz w:val="28"/>
          <w:szCs w:val="28"/>
          <w:lang w:eastAsia="ar-SA"/>
        </w:rPr>
        <w:t>Аварии на АЗС, АГЗС.</w:t>
      </w:r>
    </w:p>
    <w:p w14:paraId="434636E1"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Анализ опасностей, связанных с авариями на автозаправочных станциях показывает, что максимальный ущерб персоналу и имуществу объекта наносится при разгерметизации технологического оборудования станции и автоцистерн, доставляющих топливо на автозаправочную станцию.</w:t>
      </w:r>
    </w:p>
    <w:p w14:paraId="77B43F3C"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Аварии на АЗС при самом неблагоприятном развитии носят локальный характер.</w:t>
      </w:r>
    </w:p>
    <w:p w14:paraId="58EAD768"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Наихудшим сценарием развития аварии на указанном объекте, где обращаются нефтепродукты, является разгерметизация резервуара хранения, разлитие вещества, появление источника огня и последующее взрыв ТВС/возгорание пролива, и последующее воздействие на сооружения и людей.</w:t>
      </w:r>
    </w:p>
    <w:p w14:paraId="44569F4D"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Возможно возгорание зданий и сооружений при аварийных ситуациях топливозаправщика.</w:t>
      </w:r>
    </w:p>
    <w:p w14:paraId="4A2A23BD"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Воздействию поражающих факторов при авариях может подвергнуться весь персонал АЗС и клиенты, находящиеся в момент аварии на территории объекта. Наибольшую опасность представляют пожары. Смертельное поражение люди могут получить в пределах горящего оборудования и операторной. Наиболее вероятным результатом воздействия взрывных явлений на объекте будут разрушение здания операторной, навеса и топливораздаточной колонки (ТРК).</w:t>
      </w:r>
    </w:p>
    <w:p w14:paraId="4DA9F089"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Для сценария развития аварий на подземных резервуарах существующих и проектируемых АЗС, АГЗС оценки показывают (НЖ «Проблемы анализа риска», том 4 2007 №2, с. 122), что взрывоопасная зона паров ТВС при срабатывании дыхательного клапана представляет собой цилиндр диаметром 3,0 м и высотой 2,5 м, расположенный над его выходным отверстием. Вероятность такого события равна 3,6*10</w:t>
      </w:r>
      <w:r w:rsidRPr="00747D46">
        <w:rPr>
          <w:rFonts w:ascii="Times New Roman" w:eastAsia="Times New Roman" w:hAnsi="Times New Roman"/>
          <w:sz w:val="28"/>
          <w:szCs w:val="28"/>
          <w:vertAlign w:val="superscript"/>
        </w:rPr>
        <w:t>-6</w:t>
      </w:r>
      <w:r w:rsidRPr="00747D46">
        <w:rPr>
          <w:rFonts w:ascii="Times New Roman" w:eastAsia="Times New Roman" w:hAnsi="Times New Roman"/>
          <w:sz w:val="28"/>
          <w:szCs w:val="28"/>
        </w:rPr>
        <w:t xml:space="preserve"> год</w:t>
      </w:r>
      <w:r w:rsidRPr="00747D46">
        <w:rPr>
          <w:rFonts w:ascii="Times New Roman" w:eastAsia="Times New Roman" w:hAnsi="Times New Roman"/>
          <w:sz w:val="28"/>
          <w:szCs w:val="28"/>
          <w:vertAlign w:val="superscript"/>
        </w:rPr>
        <w:t>-1</w:t>
      </w:r>
      <w:r w:rsidRPr="00747D46">
        <w:rPr>
          <w:rFonts w:ascii="Times New Roman" w:eastAsia="Times New Roman" w:hAnsi="Times New Roman"/>
          <w:sz w:val="28"/>
          <w:szCs w:val="28"/>
        </w:rPr>
        <w:t>, поэтому данные сценарии не рассматривается в качестве источника ЧС.</w:t>
      </w:r>
    </w:p>
    <w:p w14:paraId="0B7DA0AC"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Частоты полной разгерметизации в год, реализации инициирующих пожароопасные ситуации событий для резервуаров-сосудов под давлением </w:t>
      </w:r>
      <w:r w:rsidRPr="00F01593">
        <w:rPr>
          <w:rFonts w:ascii="Times New Roman" w:eastAsia="Times New Roman" w:hAnsi="Times New Roman"/>
          <w:spacing w:val="-2"/>
          <w:sz w:val="28"/>
          <w:szCs w:val="28"/>
        </w:rPr>
        <w:t>составляет 1х10</w:t>
      </w:r>
      <w:r w:rsidRPr="00F01593">
        <w:rPr>
          <w:rFonts w:ascii="Times New Roman" w:eastAsia="Times New Roman" w:hAnsi="Times New Roman"/>
          <w:spacing w:val="-2"/>
          <w:sz w:val="28"/>
          <w:szCs w:val="28"/>
          <w:vertAlign w:val="superscript"/>
        </w:rPr>
        <w:t>-6</w:t>
      </w:r>
      <w:r w:rsidRPr="00F01593">
        <w:rPr>
          <w:rFonts w:ascii="Times New Roman" w:eastAsia="Times New Roman" w:hAnsi="Times New Roman"/>
          <w:spacing w:val="-2"/>
          <w:sz w:val="28"/>
          <w:szCs w:val="28"/>
        </w:rPr>
        <w:t>, резервуаров для хранения ЛВЖ и горючих жидкостей (далее – ГЖ</w:t>
      </w:r>
      <w:r w:rsidRPr="00747D46">
        <w:rPr>
          <w:rFonts w:ascii="Times New Roman" w:eastAsia="Times New Roman" w:hAnsi="Times New Roman"/>
          <w:sz w:val="28"/>
          <w:szCs w:val="28"/>
        </w:rPr>
        <w:t>) при давлении, близком к атмосферному – 1х10</w:t>
      </w:r>
      <w:r w:rsidRPr="00747D46">
        <w:rPr>
          <w:rFonts w:ascii="Times New Roman" w:eastAsia="Times New Roman" w:hAnsi="Times New Roman"/>
          <w:sz w:val="28"/>
          <w:szCs w:val="28"/>
          <w:vertAlign w:val="superscript"/>
        </w:rPr>
        <w:t>-5</w:t>
      </w:r>
      <w:r w:rsidRPr="00747D46">
        <w:rPr>
          <w:rFonts w:ascii="Times New Roman" w:eastAsia="Times New Roman" w:hAnsi="Times New Roman"/>
          <w:sz w:val="28"/>
          <w:szCs w:val="28"/>
        </w:rPr>
        <w:t>.</w:t>
      </w:r>
    </w:p>
    <w:p w14:paraId="6D89A559"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Аварийные ситуации на АЗС, АГЗС рассмотрены со стороны транспортных аварий при сливе топлива с автоцистерны, 16 </w:t>
      </w:r>
      <w:proofErr w:type="spellStart"/>
      <w:r w:rsidRPr="00747D46">
        <w:rPr>
          <w:rFonts w:ascii="Times New Roman" w:eastAsia="Times New Roman" w:hAnsi="Times New Roman"/>
          <w:sz w:val="28"/>
          <w:szCs w:val="28"/>
        </w:rPr>
        <w:t>куб.м</w:t>
      </w:r>
      <w:proofErr w:type="spellEnd"/>
      <w:r w:rsidRPr="00747D46">
        <w:rPr>
          <w:rFonts w:ascii="Times New Roman" w:eastAsia="Times New Roman" w:hAnsi="Times New Roman"/>
          <w:sz w:val="28"/>
          <w:szCs w:val="28"/>
        </w:rPr>
        <w:t>., см. п. Опасные происшествия на транспорте (автомобильный транспорт).</w:t>
      </w:r>
    </w:p>
    <w:p w14:paraId="54993061" w14:textId="77777777" w:rsidR="000643A6" w:rsidRPr="00747D46" w:rsidRDefault="000643A6" w:rsidP="000643A6">
      <w:pPr>
        <w:ind w:firstLine="567"/>
        <w:jc w:val="both"/>
        <w:rPr>
          <w:rFonts w:ascii="Times New Roman" w:eastAsia="Times New Roman" w:hAnsi="Times New Roman"/>
          <w:i/>
          <w:sz w:val="28"/>
          <w:szCs w:val="28"/>
          <w:lang w:eastAsia="ar-SA"/>
        </w:rPr>
      </w:pPr>
      <w:r w:rsidRPr="00747D46">
        <w:rPr>
          <w:rFonts w:ascii="Times New Roman" w:eastAsia="Times New Roman" w:hAnsi="Times New Roman"/>
          <w:i/>
          <w:sz w:val="28"/>
          <w:szCs w:val="28"/>
          <w:lang w:eastAsia="ar-SA"/>
        </w:rPr>
        <w:t>Аварии на сетях газоснабжения, газораспределения.</w:t>
      </w:r>
    </w:p>
    <w:p w14:paraId="13E1EC8E"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 сетях межпоселкового газоснабжения максимальными по последствиям являются следующие аварии: </w:t>
      </w:r>
    </w:p>
    <w:p w14:paraId="5D3CCBF7" w14:textId="77777777" w:rsidR="000643A6" w:rsidRPr="00747D46" w:rsidRDefault="000643A6" w:rsidP="00010677">
      <w:pPr>
        <w:numPr>
          <w:ilvl w:val="0"/>
          <w:numId w:val="44"/>
        </w:num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Аварии с загоранием (взрывом) природного газа на газопроводах, отходящих трубопроводах ГРС.</w:t>
      </w:r>
    </w:p>
    <w:p w14:paraId="0069AE68" w14:textId="77777777" w:rsidR="000643A6" w:rsidRPr="00747D46" w:rsidRDefault="000643A6" w:rsidP="00010677">
      <w:pPr>
        <w:numPr>
          <w:ilvl w:val="0"/>
          <w:numId w:val="44"/>
        </w:num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Аварии с загоранием (взрывом) природного газа на ГРП и ШГРП. </w:t>
      </w:r>
    </w:p>
    <w:p w14:paraId="71547FEE" w14:textId="77777777" w:rsidR="000643A6" w:rsidRPr="00747D46" w:rsidRDefault="000643A6" w:rsidP="00010677">
      <w:pPr>
        <w:numPr>
          <w:ilvl w:val="0"/>
          <w:numId w:val="44"/>
        </w:num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Аварии с загоранием (взрывом) природного газа в котельных.</w:t>
      </w:r>
    </w:p>
    <w:p w14:paraId="51BCB77C" w14:textId="77777777" w:rsidR="000643A6" w:rsidRPr="00747D46" w:rsidRDefault="000643A6" w:rsidP="000643A6">
      <w:pPr>
        <w:suppressAutoHyphens/>
        <w:ind w:firstLine="567"/>
        <w:jc w:val="both"/>
        <w:rPr>
          <w:rFonts w:ascii="Times New Roman" w:eastAsia="Times New Roman" w:hAnsi="Times New Roman"/>
          <w:bCs/>
          <w:sz w:val="28"/>
          <w:szCs w:val="28"/>
        </w:rPr>
      </w:pPr>
      <w:r w:rsidRPr="00747D46">
        <w:rPr>
          <w:rFonts w:ascii="Times New Roman" w:eastAsia="Times New Roman" w:hAnsi="Times New Roman"/>
          <w:bCs/>
          <w:sz w:val="28"/>
          <w:szCs w:val="28"/>
        </w:rPr>
        <w:t>Аварии №1.</w:t>
      </w:r>
    </w:p>
    <w:p w14:paraId="4FD7F92C" w14:textId="77777777" w:rsidR="000643A6" w:rsidRPr="00747D46" w:rsidRDefault="000643A6" w:rsidP="000643A6">
      <w:pPr>
        <w:suppressAutoHyphens/>
        <w:ind w:firstLine="567"/>
        <w:jc w:val="both"/>
        <w:rPr>
          <w:rFonts w:ascii="Times New Roman" w:eastAsia="Times New Roman" w:hAnsi="Times New Roman"/>
          <w:bCs/>
          <w:sz w:val="28"/>
          <w:szCs w:val="28"/>
        </w:rPr>
      </w:pPr>
      <w:r w:rsidRPr="00747D46">
        <w:rPr>
          <w:rFonts w:ascii="Times New Roman" w:eastAsia="Times New Roman" w:hAnsi="Times New Roman"/>
          <w:bCs/>
          <w:sz w:val="28"/>
          <w:szCs w:val="28"/>
        </w:rPr>
        <w:t>Для оценки зон действия основных поражающих факторов, социального и финансового ущерба при авариях на ГРС использовалась «Отраслевая методика расчета ожидаемого материального и экологического ущерба, а также числа пострадавших при авариях на объектах по транспортировке природного газа для решения задач декларирования промышленной безопасности и обязательного страхования ответственности» ОАО «Газпром», 2001 г.</w:t>
      </w:r>
    </w:p>
    <w:p w14:paraId="2B7EE0C1" w14:textId="77777777" w:rsidR="000643A6" w:rsidRPr="00747D46" w:rsidRDefault="000643A6" w:rsidP="000643A6">
      <w:pPr>
        <w:ind w:firstLine="567"/>
        <w:jc w:val="both"/>
        <w:rPr>
          <w:rFonts w:ascii="Times New Roman" w:eastAsia="Times New Roman" w:hAnsi="Times New Roman"/>
          <w:bCs/>
          <w:sz w:val="28"/>
          <w:szCs w:val="28"/>
        </w:rPr>
      </w:pPr>
      <w:r w:rsidRPr="00747D46">
        <w:rPr>
          <w:rFonts w:ascii="Times New Roman" w:eastAsia="Times New Roman" w:hAnsi="Times New Roman"/>
          <w:bCs/>
          <w:sz w:val="28"/>
          <w:szCs w:val="28"/>
        </w:rPr>
        <w:t>Осредненная  частота  возникновения  аварий  на  ГРС составляет примерно 1х10</w:t>
      </w:r>
      <w:r w:rsidRPr="00747D46">
        <w:rPr>
          <w:rFonts w:ascii="Times New Roman" w:eastAsia="Times New Roman" w:hAnsi="Times New Roman"/>
          <w:bCs/>
          <w:sz w:val="28"/>
          <w:szCs w:val="28"/>
          <w:vertAlign w:val="superscript"/>
        </w:rPr>
        <w:t xml:space="preserve">-3 </w:t>
      </w:r>
      <w:r w:rsidRPr="00747D46">
        <w:rPr>
          <w:rFonts w:ascii="Times New Roman" w:eastAsia="Times New Roman" w:hAnsi="Times New Roman"/>
          <w:bCs/>
          <w:sz w:val="28"/>
          <w:szCs w:val="28"/>
        </w:rPr>
        <w:t xml:space="preserve">в год. Доля аварий с загоранием (взрывом) газа может быть принята (согласно оценкам) равной 40%. Из них доля аварий, приходящихся на </w:t>
      </w:r>
      <w:r w:rsidRPr="00747D46">
        <w:rPr>
          <w:rFonts w:ascii="Times New Roman" w:eastAsia="Times New Roman" w:hAnsi="Times New Roman"/>
          <w:bCs/>
          <w:sz w:val="28"/>
          <w:szCs w:val="28"/>
        </w:rPr>
        <w:lastRenderedPageBreak/>
        <w:t>подводящие газопроводы и аппараты очистки газа, принята 1/3, а на узлы редуцирования и измерения расхода газа – 2/3.</w:t>
      </w:r>
    </w:p>
    <w:p w14:paraId="3D8128CD" w14:textId="77777777" w:rsidR="000643A6" w:rsidRPr="00747D46" w:rsidRDefault="000643A6" w:rsidP="000643A6">
      <w:pPr>
        <w:suppressAutoHyphens/>
        <w:ind w:firstLine="567"/>
        <w:jc w:val="both"/>
        <w:rPr>
          <w:rFonts w:ascii="Times New Roman" w:eastAsia="Times New Roman" w:hAnsi="Times New Roman"/>
          <w:bCs/>
          <w:sz w:val="28"/>
          <w:szCs w:val="28"/>
        </w:rPr>
      </w:pPr>
      <w:r w:rsidRPr="00747D46">
        <w:rPr>
          <w:rFonts w:ascii="Times New Roman" w:eastAsia="Times New Roman" w:hAnsi="Times New Roman"/>
          <w:bCs/>
          <w:sz w:val="28"/>
          <w:szCs w:val="28"/>
        </w:rPr>
        <w:t>Взрывы газа внутри помещений ГРС могут привести к негативному воздействию только на находящийся там в этот момент технический персонал. Согласно расчетам, они не окажут какого-либо негативного влияния на людей и оборудование за пределами самих зданий (технический персонал ГРС составляет не более 2-х человек в рабочую смену).</w:t>
      </w:r>
    </w:p>
    <w:p w14:paraId="1F070E67" w14:textId="77777777" w:rsidR="000643A6" w:rsidRPr="00747D46" w:rsidRDefault="000643A6" w:rsidP="000643A6">
      <w:pPr>
        <w:suppressAutoHyphens/>
        <w:ind w:firstLine="567"/>
        <w:jc w:val="both"/>
        <w:rPr>
          <w:rFonts w:ascii="Times New Roman" w:eastAsia="Times New Roman" w:hAnsi="Times New Roman"/>
          <w:bCs/>
          <w:sz w:val="28"/>
          <w:szCs w:val="28"/>
        </w:rPr>
      </w:pPr>
      <w:r w:rsidRPr="00747D46">
        <w:rPr>
          <w:rFonts w:ascii="Times New Roman" w:eastAsia="Times New Roman" w:hAnsi="Times New Roman"/>
          <w:bCs/>
          <w:sz w:val="28"/>
          <w:szCs w:val="28"/>
        </w:rPr>
        <w:t>Реально при крупной аварии может пострадать только 1 оператор ГРС. Ожидаемая  частота  такого   события,  согласно   оценкам,  не   превысит   значений   3-5х10</w:t>
      </w:r>
      <w:r w:rsidRPr="00747D46">
        <w:rPr>
          <w:rFonts w:ascii="Times New Roman" w:eastAsia="Times New Roman" w:hAnsi="Times New Roman"/>
          <w:bCs/>
          <w:sz w:val="28"/>
          <w:szCs w:val="28"/>
          <w:vertAlign w:val="superscript"/>
        </w:rPr>
        <w:t xml:space="preserve">-4 </w:t>
      </w:r>
      <w:r w:rsidRPr="00747D46">
        <w:rPr>
          <w:rFonts w:ascii="Times New Roman" w:eastAsia="Times New Roman" w:hAnsi="Times New Roman"/>
          <w:bCs/>
          <w:sz w:val="28"/>
          <w:szCs w:val="28"/>
        </w:rPr>
        <w:t>1/ год.</w:t>
      </w:r>
    </w:p>
    <w:p w14:paraId="6CC0354B" w14:textId="77777777" w:rsidR="000643A6" w:rsidRPr="00747D46" w:rsidRDefault="000643A6" w:rsidP="000643A6">
      <w:pPr>
        <w:suppressAutoHyphens/>
        <w:ind w:firstLine="567"/>
        <w:jc w:val="both"/>
        <w:rPr>
          <w:rFonts w:ascii="Times New Roman" w:eastAsia="Times New Roman" w:hAnsi="Times New Roman"/>
          <w:bCs/>
          <w:sz w:val="28"/>
          <w:szCs w:val="28"/>
        </w:rPr>
      </w:pPr>
      <w:r w:rsidRPr="00747D46">
        <w:rPr>
          <w:rFonts w:ascii="Times New Roman" w:eastAsia="Times New Roman" w:hAnsi="Times New Roman"/>
          <w:bCs/>
          <w:sz w:val="28"/>
          <w:szCs w:val="28"/>
        </w:rPr>
        <w:t>В качестве сценариев аварий, способных оказать негативное воздействие на объекты вне ограждений территории ГРС, рассмотрены только аварийные разрывы подводящих трубопроводов и емкостного оборудования, размещенных на открытых площадках.</w:t>
      </w:r>
    </w:p>
    <w:p w14:paraId="24C98113" w14:textId="77777777" w:rsidR="000643A6" w:rsidRPr="00747D46" w:rsidRDefault="000643A6" w:rsidP="000643A6">
      <w:pPr>
        <w:suppressAutoHyphens/>
        <w:spacing w:after="120"/>
        <w:ind w:firstLine="567"/>
        <w:jc w:val="both"/>
        <w:rPr>
          <w:rFonts w:ascii="Times New Roman" w:eastAsia="Times New Roman" w:hAnsi="Times New Roman"/>
          <w:bCs/>
          <w:sz w:val="28"/>
          <w:szCs w:val="28"/>
        </w:rPr>
      </w:pPr>
      <w:r w:rsidRPr="00747D46">
        <w:rPr>
          <w:rFonts w:ascii="Times New Roman" w:eastAsia="Times New Roman" w:hAnsi="Times New Roman"/>
          <w:bCs/>
          <w:sz w:val="28"/>
          <w:szCs w:val="28"/>
        </w:rPr>
        <w:t xml:space="preserve">Ожидаемые характеристики пожаров и масштабы термического поражения при разрывах технологического оборудования, а также надземных и подземных трубопроводов: </w:t>
      </w:r>
    </w:p>
    <w:p w14:paraId="61696F12" w14:textId="77777777" w:rsidR="000643A6" w:rsidRPr="00747D46" w:rsidRDefault="000643A6" w:rsidP="000643A6">
      <w:pPr>
        <w:suppressAutoHyphens/>
        <w:spacing w:after="120"/>
        <w:ind w:firstLine="567"/>
        <w:jc w:val="right"/>
        <w:rPr>
          <w:rFonts w:ascii="Times New Roman" w:eastAsia="Times New Roman" w:hAnsi="Times New Roman"/>
          <w:bCs/>
          <w:sz w:val="28"/>
          <w:szCs w:val="28"/>
        </w:rPr>
      </w:pPr>
      <w:r w:rsidRPr="00747D46">
        <w:rPr>
          <w:rFonts w:ascii="Times New Roman" w:eastAsia="Times New Roman" w:hAnsi="Times New Roman"/>
          <w:bCs/>
          <w:sz w:val="28"/>
          <w:szCs w:val="28"/>
        </w:rPr>
        <w:t>Таблица 54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3"/>
        <w:gridCol w:w="1997"/>
        <w:gridCol w:w="2279"/>
        <w:gridCol w:w="2166"/>
      </w:tblGrid>
      <w:tr w:rsidR="000643A6" w:rsidRPr="00747D46" w14:paraId="7D294DEE" w14:textId="77777777" w:rsidTr="004D7C3F">
        <w:trPr>
          <w:jc w:val="center"/>
        </w:trPr>
        <w:tc>
          <w:tcPr>
            <w:tcW w:w="1636" w:type="pct"/>
            <w:vMerge w:val="restart"/>
            <w:tcBorders>
              <w:top w:val="single" w:sz="12" w:space="0" w:color="auto"/>
              <w:left w:val="single" w:sz="12" w:space="0" w:color="auto"/>
              <w:bottom w:val="double" w:sz="12" w:space="0" w:color="auto"/>
              <w:right w:val="single" w:sz="12" w:space="0" w:color="auto"/>
            </w:tcBorders>
            <w:hideMark/>
          </w:tcPr>
          <w:p w14:paraId="24D6F615" w14:textId="77777777" w:rsidR="000643A6" w:rsidRPr="00747D46" w:rsidRDefault="000643A6" w:rsidP="004D7C3F">
            <w:pPr>
              <w:tabs>
                <w:tab w:val="left" w:pos="2762"/>
              </w:tabs>
              <w:suppressAutoHyphens/>
              <w:ind w:right="-4"/>
              <w:jc w:val="center"/>
              <w:rPr>
                <w:rFonts w:ascii="Times New Roman" w:eastAsia="Times New Roman" w:hAnsi="Times New Roman"/>
                <w:bCs/>
              </w:rPr>
            </w:pPr>
            <w:r w:rsidRPr="00747D46">
              <w:rPr>
                <w:rFonts w:ascii="Times New Roman" w:eastAsia="Times New Roman" w:hAnsi="Times New Roman"/>
                <w:bCs/>
              </w:rPr>
              <w:t>Технологические элементы (сосуды, трубопроводы)</w:t>
            </w:r>
          </w:p>
        </w:tc>
        <w:tc>
          <w:tcPr>
            <w:tcW w:w="1043" w:type="pct"/>
            <w:vMerge w:val="restart"/>
            <w:tcBorders>
              <w:top w:val="single" w:sz="12" w:space="0" w:color="auto"/>
              <w:left w:val="single" w:sz="12" w:space="0" w:color="auto"/>
              <w:bottom w:val="double" w:sz="12" w:space="0" w:color="auto"/>
              <w:right w:val="single" w:sz="12" w:space="0" w:color="auto"/>
            </w:tcBorders>
            <w:hideMark/>
          </w:tcPr>
          <w:p w14:paraId="65AB56B9" w14:textId="77777777" w:rsidR="000643A6" w:rsidRPr="00747D46" w:rsidRDefault="000643A6" w:rsidP="004D7C3F">
            <w:pPr>
              <w:tabs>
                <w:tab w:val="left" w:pos="2762"/>
              </w:tabs>
              <w:suppressAutoHyphens/>
              <w:ind w:right="-4"/>
              <w:jc w:val="center"/>
              <w:rPr>
                <w:rFonts w:ascii="Times New Roman" w:eastAsia="Times New Roman" w:hAnsi="Times New Roman"/>
                <w:bCs/>
              </w:rPr>
            </w:pPr>
            <w:r w:rsidRPr="00747D46">
              <w:rPr>
                <w:rFonts w:ascii="Times New Roman" w:eastAsia="Times New Roman" w:hAnsi="Times New Roman"/>
                <w:bCs/>
              </w:rPr>
              <w:t>Длина «</w:t>
            </w:r>
            <w:proofErr w:type="spellStart"/>
            <w:r w:rsidRPr="00747D46">
              <w:rPr>
                <w:rFonts w:ascii="Times New Roman" w:eastAsia="Times New Roman" w:hAnsi="Times New Roman"/>
                <w:bCs/>
              </w:rPr>
              <w:t>струевого</w:t>
            </w:r>
            <w:proofErr w:type="spellEnd"/>
            <w:r w:rsidRPr="00747D46">
              <w:rPr>
                <w:rFonts w:ascii="Times New Roman" w:eastAsia="Times New Roman" w:hAnsi="Times New Roman"/>
                <w:bCs/>
              </w:rPr>
              <w:t xml:space="preserve"> пламени», м</w:t>
            </w:r>
          </w:p>
        </w:tc>
        <w:tc>
          <w:tcPr>
            <w:tcW w:w="2321" w:type="pct"/>
            <w:gridSpan w:val="2"/>
            <w:tcBorders>
              <w:top w:val="single" w:sz="12" w:space="0" w:color="auto"/>
              <w:left w:val="single" w:sz="12" w:space="0" w:color="auto"/>
              <w:bottom w:val="single" w:sz="4" w:space="0" w:color="auto"/>
              <w:right w:val="single" w:sz="12" w:space="0" w:color="auto"/>
            </w:tcBorders>
            <w:hideMark/>
          </w:tcPr>
          <w:p w14:paraId="792AE1E7" w14:textId="77777777" w:rsidR="000643A6" w:rsidRPr="00747D46" w:rsidRDefault="000643A6" w:rsidP="004D7C3F">
            <w:pPr>
              <w:tabs>
                <w:tab w:val="left" w:pos="2762"/>
              </w:tabs>
              <w:suppressAutoHyphens/>
              <w:ind w:right="-4"/>
              <w:jc w:val="center"/>
              <w:rPr>
                <w:rFonts w:ascii="Times New Roman" w:eastAsia="Times New Roman" w:hAnsi="Times New Roman"/>
                <w:bCs/>
              </w:rPr>
            </w:pPr>
            <w:r w:rsidRPr="00747D46">
              <w:rPr>
                <w:rFonts w:ascii="Times New Roman" w:eastAsia="Times New Roman" w:hAnsi="Times New Roman"/>
                <w:bCs/>
              </w:rPr>
              <w:t>«Пожар в котловане»</w:t>
            </w:r>
          </w:p>
        </w:tc>
      </w:tr>
      <w:tr w:rsidR="000643A6" w:rsidRPr="00747D46" w14:paraId="2D413CBE" w14:textId="77777777" w:rsidTr="004D7C3F">
        <w:trPr>
          <w:jc w:val="center"/>
        </w:trPr>
        <w:tc>
          <w:tcPr>
            <w:tcW w:w="1636" w:type="pct"/>
            <w:vMerge/>
            <w:tcBorders>
              <w:top w:val="single" w:sz="12" w:space="0" w:color="auto"/>
              <w:left w:val="single" w:sz="12" w:space="0" w:color="auto"/>
              <w:bottom w:val="double" w:sz="12" w:space="0" w:color="auto"/>
              <w:right w:val="single" w:sz="12" w:space="0" w:color="auto"/>
            </w:tcBorders>
            <w:vAlign w:val="center"/>
            <w:hideMark/>
          </w:tcPr>
          <w:p w14:paraId="349F9CC5" w14:textId="77777777" w:rsidR="000643A6" w:rsidRPr="00747D46" w:rsidRDefault="000643A6" w:rsidP="004D7C3F">
            <w:pPr>
              <w:rPr>
                <w:rFonts w:ascii="Times New Roman" w:eastAsia="Times New Roman" w:hAnsi="Times New Roman"/>
                <w:bCs/>
              </w:rPr>
            </w:pPr>
          </w:p>
        </w:tc>
        <w:tc>
          <w:tcPr>
            <w:tcW w:w="1043" w:type="pct"/>
            <w:vMerge/>
            <w:tcBorders>
              <w:top w:val="single" w:sz="12" w:space="0" w:color="auto"/>
              <w:left w:val="single" w:sz="12" w:space="0" w:color="auto"/>
              <w:bottom w:val="double" w:sz="12" w:space="0" w:color="auto"/>
              <w:right w:val="single" w:sz="12" w:space="0" w:color="auto"/>
            </w:tcBorders>
            <w:vAlign w:val="center"/>
            <w:hideMark/>
          </w:tcPr>
          <w:p w14:paraId="6A4E0E66" w14:textId="77777777" w:rsidR="000643A6" w:rsidRPr="00747D46" w:rsidRDefault="000643A6" w:rsidP="004D7C3F">
            <w:pPr>
              <w:rPr>
                <w:rFonts w:ascii="Times New Roman" w:eastAsia="Times New Roman" w:hAnsi="Times New Roman"/>
                <w:bCs/>
              </w:rPr>
            </w:pPr>
          </w:p>
        </w:tc>
        <w:tc>
          <w:tcPr>
            <w:tcW w:w="1190" w:type="pct"/>
            <w:tcBorders>
              <w:top w:val="single" w:sz="4" w:space="0" w:color="auto"/>
              <w:left w:val="single" w:sz="12" w:space="0" w:color="auto"/>
              <w:bottom w:val="double" w:sz="12" w:space="0" w:color="auto"/>
              <w:right w:val="single" w:sz="12" w:space="0" w:color="auto"/>
            </w:tcBorders>
            <w:hideMark/>
          </w:tcPr>
          <w:p w14:paraId="4F8B6148" w14:textId="77777777" w:rsidR="000643A6" w:rsidRPr="00747D46" w:rsidRDefault="000643A6" w:rsidP="004D7C3F">
            <w:pPr>
              <w:tabs>
                <w:tab w:val="left" w:pos="2762"/>
              </w:tabs>
              <w:suppressAutoHyphens/>
              <w:ind w:right="-4"/>
              <w:jc w:val="center"/>
              <w:rPr>
                <w:rFonts w:ascii="Times New Roman" w:eastAsia="Times New Roman" w:hAnsi="Times New Roman"/>
                <w:bCs/>
              </w:rPr>
            </w:pPr>
            <w:r w:rsidRPr="00747D46">
              <w:rPr>
                <w:rFonts w:ascii="Times New Roman" w:eastAsia="Times New Roman" w:hAnsi="Times New Roman"/>
                <w:bCs/>
              </w:rPr>
              <w:t>Радиус зоны 100% поражения, м</w:t>
            </w:r>
          </w:p>
        </w:tc>
        <w:tc>
          <w:tcPr>
            <w:tcW w:w="1131" w:type="pct"/>
            <w:tcBorders>
              <w:top w:val="single" w:sz="4" w:space="0" w:color="auto"/>
              <w:left w:val="single" w:sz="12" w:space="0" w:color="auto"/>
              <w:bottom w:val="double" w:sz="12" w:space="0" w:color="auto"/>
              <w:right w:val="single" w:sz="12" w:space="0" w:color="auto"/>
            </w:tcBorders>
            <w:hideMark/>
          </w:tcPr>
          <w:p w14:paraId="311FD528" w14:textId="77777777" w:rsidR="000643A6" w:rsidRPr="00747D46" w:rsidRDefault="000643A6" w:rsidP="004D7C3F">
            <w:pPr>
              <w:tabs>
                <w:tab w:val="left" w:pos="2762"/>
              </w:tabs>
              <w:suppressAutoHyphens/>
              <w:ind w:right="-4"/>
              <w:jc w:val="center"/>
              <w:rPr>
                <w:rFonts w:ascii="Times New Roman" w:eastAsia="Times New Roman" w:hAnsi="Times New Roman"/>
                <w:bCs/>
              </w:rPr>
            </w:pPr>
            <w:r w:rsidRPr="00747D46">
              <w:rPr>
                <w:rFonts w:ascii="Times New Roman" w:eastAsia="Times New Roman" w:hAnsi="Times New Roman"/>
                <w:bCs/>
              </w:rPr>
              <w:t>Радиус зоны 1% поражения, м</w:t>
            </w:r>
          </w:p>
        </w:tc>
      </w:tr>
      <w:tr w:rsidR="000643A6" w:rsidRPr="00747D46" w14:paraId="006B98BF" w14:textId="77777777" w:rsidTr="004D7C3F">
        <w:trPr>
          <w:jc w:val="center"/>
        </w:trPr>
        <w:tc>
          <w:tcPr>
            <w:tcW w:w="1636" w:type="pct"/>
            <w:tcBorders>
              <w:top w:val="double" w:sz="12" w:space="0" w:color="auto"/>
              <w:left w:val="single" w:sz="12" w:space="0" w:color="auto"/>
              <w:bottom w:val="single" w:sz="4" w:space="0" w:color="auto"/>
              <w:right w:val="single" w:sz="12" w:space="0" w:color="auto"/>
            </w:tcBorders>
            <w:hideMark/>
          </w:tcPr>
          <w:p w14:paraId="3AC41D5D" w14:textId="77777777" w:rsidR="000643A6" w:rsidRPr="00747D46" w:rsidRDefault="000643A6" w:rsidP="004D7C3F">
            <w:pPr>
              <w:tabs>
                <w:tab w:val="left" w:pos="2762"/>
              </w:tabs>
              <w:suppressAutoHyphens/>
              <w:ind w:right="-4"/>
              <w:rPr>
                <w:rFonts w:ascii="Times New Roman" w:eastAsia="Times New Roman" w:hAnsi="Times New Roman"/>
                <w:bCs/>
              </w:rPr>
            </w:pPr>
            <w:r w:rsidRPr="00747D46">
              <w:rPr>
                <w:rFonts w:ascii="Times New Roman" w:eastAsia="Times New Roman" w:hAnsi="Times New Roman"/>
                <w:bCs/>
              </w:rPr>
              <w:t xml:space="preserve">Высокого давления </w:t>
            </w:r>
          </w:p>
        </w:tc>
        <w:tc>
          <w:tcPr>
            <w:tcW w:w="1043" w:type="pct"/>
            <w:tcBorders>
              <w:top w:val="double" w:sz="12" w:space="0" w:color="auto"/>
              <w:left w:val="single" w:sz="12" w:space="0" w:color="auto"/>
              <w:bottom w:val="single" w:sz="4" w:space="0" w:color="auto"/>
              <w:right w:val="single" w:sz="12" w:space="0" w:color="auto"/>
            </w:tcBorders>
            <w:hideMark/>
          </w:tcPr>
          <w:p w14:paraId="10A7588C" w14:textId="77777777" w:rsidR="000643A6" w:rsidRPr="00747D46" w:rsidRDefault="000643A6" w:rsidP="004D7C3F">
            <w:pPr>
              <w:tabs>
                <w:tab w:val="left" w:pos="2762"/>
              </w:tabs>
              <w:suppressAutoHyphens/>
              <w:ind w:right="-4"/>
              <w:jc w:val="center"/>
              <w:rPr>
                <w:rFonts w:ascii="Times New Roman" w:eastAsia="Times New Roman" w:hAnsi="Times New Roman"/>
                <w:bCs/>
              </w:rPr>
            </w:pPr>
            <w:r w:rsidRPr="00747D46">
              <w:rPr>
                <w:rFonts w:ascii="Times New Roman" w:eastAsia="Times New Roman" w:hAnsi="Times New Roman"/>
                <w:bCs/>
              </w:rPr>
              <w:t>85</w:t>
            </w:r>
          </w:p>
        </w:tc>
        <w:tc>
          <w:tcPr>
            <w:tcW w:w="1190" w:type="pct"/>
            <w:tcBorders>
              <w:top w:val="double" w:sz="12" w:space="0" w:color="auto"/>
              <w:left w:val="single" w:sz="12" w:space="0" w:color="auto"/>
              <w:bottom w:val="single" w:sz="4" w:space="0" w:color="auto"/>
              <w:right w:val="single" w:sz="12" w:space="0" w:color="auto"/>
            </w:tcBorders>
            <w:hideMark/>
          </w:tcPr>
          <w:p w14:paraId="7EFCAB94" w14:textId="77777777" w:rsidR="000643A6" w:rsidRPr="00747D46" w:rsidRDefault="000643A6" w:rsidP="004D7C3F">
            <w:pPr>
              <w:tabs>
                <w:tab w:val="left" w:pos="2762"/>
              </w:tabs>
              <w:suppressAutoHyphens/>
              <w:ind w:right="-4"/>
              <w:jc w:val="center"/>
              <w:rPr>
                <w:rFonts w:ascii="Times New Roman" w:eastAsia="Times New Roman" w:hAnsi="Times New Roman"/>
                <w:bCs/>
              </w:rPr>
            </w:pPr>
            <w:r w:rsidRPr="00747D46">
              <w:rPr>
                <w:rFonts w:ascii="Times New Roman" w:eastAsia="Times New Roman" w:hAnsi="Times New Roman"/>
                <w:bCs/>
              </w:rPr>
              <w:t>15</w:t>
            </w:r>
          </w:p>
        </w:tc>
        <w:tc>
          <w:tcPr>
            <w:tcW w:w="1131" w:type="pct"/>
            <w:tcBorders>
              <w:top w:val="double" w:sz="12" w:space="0" w:color="auto"/>
              <w:left w:val="single" w:sz="12" w:space="0" w:color="auto"/>
              <w:bottom w:val="single" w:sz="4" w:space="0" w:color="auto"/>
              <w:right w:val="single" w:sz="12" w:space="0" w:color="auto"/>
            </w:tcBorders>
            <w:hideMark/>
          </w:tcPr>
          <w:p w14:paraId="3E4F39DD" w14:textId="77777777" w:rsidR="000643A6" w:rsidRPr="00747D46" w:rsidRDefault="000643A6" w:rsidP="004D7C3F">
            <w:pPr>
              <w:tabs>
                <w:tab w:val="left" w:pos="2762"/>
              </w:tabs>
              <w:suppressAutoHyphens/>
              <w:ind w:right="-4"/>
              <w:jc w:val="center"/>
              <w:rPr>
                <w:rFonts w:ascii="Times New Roman" w:eastAsia="Times New Roman" w:hAnsi="Times New Roman"/>
                <w:bCs/>
              </w:rPr>
            </w:pPr>
            <w:r w:rsidRPr="00747D46">
              <w:rPr>
                <w:rFonts w:ascii="Times New Roman" w:eastAsia="Times New Roman" w:hAnsi="Times New Roman"/>
                <w:bCs/>
              </w:rPr>
              <w:t>18</w:t>
            </w:r>
          </w:p>
        </w:tc>
      </w:tr>
      <w:tr w:rsidR="000643A6" w:rsidRPr="00747D46" w14:paraId="1B5CEE5A" w14:textId="77777777" w:rsidTr="004D7C3F">
        <w:trPr>
          <w:jc w:val="center"/>
        </w:trPr>
        <w:tc>
          <w:tcPr>
            <w:tcW w:w="1636" w:type="pct"/>
            <w:tcBorders>
              <w:top w:val="single" w:sz="4" w:space="0" w:color="auto"/>
              <w:left w:val="single" w:sz="12" w:space="0" w:color="auto"/>
              <w:bottom w:val="single" w:sz="4" w:space="0" w:color="auto"/>
              <w:right w:val="single" w:sz="12" w:space="0" w:color="auto"/>
            </w:tcBorders>
            <w:hideMark/>
          </w:tcPr>
          <w:p w14:paraId="3ACF9979" w14:textId="77777777" w:rsidR="000643A6" w:rsidRPr="00747D46" w:rsidRDefault="000643A6" w:rsidP="004D7C3F">
            <w:pPr>
              <w:tabs>
                <w:tab w:val="left" w:pos="2762"/>
              </w:tabs>
              <w:suppressAutoHyphens/>
              <w:ind w:right="-4"/>
              <w:rPr>
                <w:rFonts w:ascii="Times New Roman" w:eastAsia="Times New Roman" w:hAnsi="Times New Roman"/>
                <w:bCs/>
              </w:rPr>
            </w:pPr>
            <w:r w:rsidRPr="00747D46">
              <w:rPr>
                <w:rFonts w:ascii="Times New Roman" w:eastAsia="Times New Roman" w:hAnsi="Times New Roman"/>
                <w:bCs/>
              </w:rPr>
              <w:t>Низкого давления</w:t>
            </w:r>
          </w:p>
        </w:tc>
        <w:tc>
          <w:tcPr>
            <w:tcW w:w="1043" w:type="pct"/>
            <w:tcBorders>
              <w:top w:val="single" w:sz="4" w:space="0" w:color="auto"/>
              <w:left w:val="single" w:sz="12" w:space="0" w:color="auto"/>
              <w:bottom w:val="single" w:sz="4" w:space="0" w:color="auto"/>
              <w:right w:val="single" w:sz="12" w:space="0" w:color="auto"/>
            </w:tcBorders>
            <w:hideMark/>
          </w:tcPr>
          <w:p w14:paraId="493F98BD" w14:textId="77777777" w:rsidR="000643A6" w:rsidRPr="00747D46" w:rsidRDefault="000643A6" w:rsidP="004D7C3F">
            <w:pPr>
              <w:tabs>
                <w:tab w:val="left" w:pos="2762"/>
              </w:tabs>
              <w:suppressAutoHyphens/>
              <w:ind w:right="-4"/>
              <w:jc w:val="center"/>
              <w:rPr>
                <w:rFonts w:ascii="Times New Roman" w:eastAsia="Times New Roman" w:hAnsi="Times New Roman"/>
                <w:bCs/>
              </w:rPr>
            </w:pPr>
            <w:r w:rsidRPr="00747D46">
              <w:rPr>
                <w:rFonts w:ascii="Times New Roman" w:eastAsia="Times New Roman" w:hAnsi="Times New Roman"/>
                <w:bCs/>
              </w:rPr>
              <w:t>66</w:t>
            </w:r>
          </w:p>
        </w:tc>
        <w:tc>
          <w:tcPr>
            <w:tcW w:w="1190" w:type="pct"/>
            <w:tcBorders>
              <w:top w:val="single" w:sz="4" w:space="0" w:color="auto"/>
              <w:left w:val="single" w:sz="12" w:space="0" w:color="auto"/>
              <w:bottom w:val="single" w:sz="4" w:space="0" w:color="auto"/>
              <w:right w:val="single" w:sz="12" w:space="0" w:color="auto"/>
            </w:tcBorders>
            <w:hideMark/>
          </w:tcPr>
          <w:p w14:paraId="27D3718A" w14:textId="77777777" w:rsidR="000643A6" w:rsidRPr="00747D46" w:rsidRDefault="000643A6" w:rsidP="004D7C3F">
            <w:pPr>
              <w:tabs>
                <w:tab w:val="left" w:pos="2762"/>
              </w:tabs>
              <w:suppressAutoHyphens/>
              <w:ind w:right="-4"/>
              <w:jc w:val="center"/>
              <w:rPr>
                <w:rFonts w:ascii="Times New Roman" w:eastAsia="Times New Roman" w:hAnsi="Times New Roman"/>
                <w:bCs/>
              </w:rPr>
            </w:pPr>
            <w:r w:rsidRPr="00747D46">
              <w:rPr>
                <w:rFonts w:ascii="Times New Roman" w:eastAsia="Times New Roman" w:hAnsi="Times New Roman"/>
                <w:bCs/>
              </w:rPr>
              <w:t>13</w:t>
            </w:r>
          </w:p>
        </w:tc>
        <w:tc>
          <w:tcPr>
            <w:tcW w:w="1131" w:type="pct"/>
            <w:tcBorders>
              <w:top w:val="single" w:sz="4" w:space="0" w:color="auto"/>
              <w:left w:val="single" w:sz="12" w:space="0" w:color="auto"/>
              <w:bottom w:val="single" w:sz="4" w:space="0" w:color="auto"/>
              <w:right w:val="single" w:sz="12" w:space="0" w:color="auto"/>
            </w:tcBorders>
            <w:hideMark/>
          </w:tcPr>
          <w:p w14:paraId="75B77DAB" w14:textId="77777777" w:rsidR="000643A6" w:rsidRPr="00747D46" w:rsidRDefault="000643A6" w:rsidP="004D7C3F">
            <w:pPr>
              <w:tabs>
                <w:tab w:val="left" w:pos="2762"/>
              </w:tabs>
              <w:suppressAutoHyphens/>
              <w:ind w:right="-4"/>
              <w:jc w:val="center"/>
              <w:rPr>
                <w:rFonts w:ascii="Times New Roman" w:eastAsia="Times New Roman" w:hAnsi="Times New Roman"/>
                <w:bCs/>
              </w:rPr>
            </w:pPr>
            <w:r w:rsidRPr="00747D46">
              <w:rPr>
                <w:rFonts w:ascii="Times New Roman" w:eastAsia="Times New Roman" w:hAnsi="Times New Roman"/>
                <w:bCs/>
              </w:rPr>
              <w:t>15</w:t>
            </w:r>
          </w:p>
        </w:tc>
      </w:tr>
    </w:tbl>
    <w:p w14:paraId="5730B575" w14:textId="77777777" w:rsidR="000643A6" w:rsidRPr="00747D46" w:rsidRDefault="000643A6" w:rsidP="000643A6">
      <w:pPr>
        <w:suppressAutoHyphens/>
        <w:spacing w:before="120"/>
        <w:ind w:firstLine="567"/>
        <w:jc w:val="both"/>
        <w:rPr>
          <w:rFonts w:ascii="Times New Roman" w:eastAsia="Times New Roman" w:hAnsi="Times New Roman"/>
          <w:bCs/>
          <w:sz w:val="28"/>
          <w:szCs w:val="28"/>
        </w:rPr>
      </w:pPr>
      <w:r w:rsidRPr="00747D46">
        <w:rPr>
          <w:rFonts w:ascii="Times New Roman" w:eastAsia="Times New Roman" w:hAnsi="Times New Roman"/>
          <w:bCs/>
          <w:sz w:val="28"/>
          <w:szCs w:val="28"/>
        </w:rPr>
        <w:t>Установлено, что даже при самых консервативных исходных предпосылках, на территории площадки типовой ГРС уровень потенциального риска составляет 10</w:t>
      </w:r>
      <w:r w:rsidRPr="00747D46">
        <w:rPr>
          <w:rFonts w:ascii="Times New Roman" w:eastAsia="Times New Roman" w:hAnsi="Times New Roman"/>
          <w:bCs/>
          <w:sz w:val="28"/>
          <w:szCs w:val="28"/>
          <w:vertAlign w:val="superscript"/>
        </w:rPr>
        <w:t>-6</w:t>
      </w:r>
      <w:r w:rsidRPr="00747D46">
        <w:rPr>
          <w:rFonts w:ascii="Times New Roman" w:eastAsia="Times New Roman" w:hAnsi="Times New Roman"/>
          <w:bCs/>
          <w:sz w:val="28"/>
          <w:szCs w:val="28"/>
        </w:rPr>
        <w:t>..10</w:t>
      </w:r>
      <w:r w:rsidRPr="00747D46">
        <w:rPr>
          <w:rFonts w:ascii="Times New Roman" w:eastAsia="Times New Roman" w:hAnsi="Times New Roman"/>
          <w:bCs/>
          <w:sz w:val="28"/>
          <w:szCs w:val="28"/>
          <w:vertAlign w:val="superscript"/>
        </w:rPr>
        <w:t xml:space="preserve">-4 </w:t>
      </w:r>
      <w:r w:rsidRPr="00747D46">
        <w:rPr>
          <w:rFonts w:ascii="Times New Roman" w:eastAsia="Times New Roman" w:hAnsi="Times New Roman"/>
          <w:bCs/>
          <w:sz w:val="28"/>
          <w:szCs w:val="28"/>
        </w:rPr>
        <w:t>в год. Для объектов, удаленных на 20..30 метров от ГРС, уровень потенциального риска не превышает значений 10</w:t>
      </w:r>
      <w:r w:rsidRPr="00747D46">
        <w:rPr>
          <w:rFonts w:ascii="Times New Roman" w:eastAsia="Times New Roman" w:hAnsi="Times New Roman"/>
          <w:bCs/>
          <w:sz w:val="28"/>
          <w:szCs w:val="28"/>
          <w:vertAlign w:val="superscript"/>
        </w:rPr>
        <w:t xml:space="preserve">-5 </w:t>
      </w:r>
      <w:r w:rsidRPr="00747D46">
        <w:rPr>
          <w:rFonts w:ascii="Times New Roman" w:eastAsia="Times New Roman" w:hAnsi="Times New Roman"/>
          <w:bCs/>
          <w:sz w:val="28"/>
          <w:szCs w:val="28"/>
        </w:rPr>
        <w:t>в год. Для объектов, удаленных на 50 и более метров от ГРС, уровень потенциального риска заведомо ниже величины 10</w:t>
      </w:r>
      <w:r w:rsidRPr="00747D46">
        <w:rPr>
          <w:rFonts w:ascii="Times New Roman" w:eastAsia="Times New Roman" w:hAnsi="Times New Roman"/>
          <w:bCs/>
          <w:sz w:val="28"/>
          <w:szCs w:val="28"/>
          <w:vertAlign w:val="superscript"/>
        </w:rPr>
        <w:t>-6</w:t>
      </w:r>
      <w:r w:rsidRPr="00747D46">
        <w:rPr>
          <w:rFonts w:ascii="Times New Roman" w:eastAsia="Times New Roman" w:hAnsi="Times New Roman"/>
          <w:bCs/>
          <w:sz w:val="28"/>
          <w:szCs w:val="28"/>
        </w:rPr>
        <w:t xml:space="preserve"> в год.</w:t>
      </w:r>
    </w:p>
    <w:p w14:paraId="02AE1D47" w14:textId="1EA5C2F4" w:rsidR="000643A6" w:rsidRPr="00747D46" w:rsidRDefault="000643A6" w:rsidP="000643A6">
      <w:pPr>
        <w:suppressAutoHyphens/>
        <w:ind w:firstLine="567"/>
        <w:jc w:val="both"/>
        <w:rPr>
          <w:rFonts w:ascii="Times New Roman" w:eastAsia="Times New Roman" w:hAnsi="Times New Roman"/>
          <w:bCs/>
          <w:sz w:val="28"/>
          <w:szCs w:val="28"/>
        </w:rPr>
      </w:pPr>
      <w:r w:rsidRPr="00747D46">
        <w:rPr>
          <w:rFonts w:ascii="Times New Roman" w:eastAsia="Times New Roman" w:hAnsi="Times New Roman"/>
          <w:bCs/>
          <w:sz w:val="28"/>
          <w:szCs w:val="28"/>
        </w:rPr>
        <w:t xml:space="preserve">С учетом доли времени (в течение года) пребывания «третьих лиц» на объектах вблизи ГРС, в т. </w:t>
      </w:r>
      <w:r w:rsidR="00166058" w:rsidRPr="00747D46">
        <w:rPr>
          <w:rFonts w:ascii="Times New Roman" w:eastAsia="Times New Roman" w:hAnsi="Times New Roman"/>
          <w:bCs/>
          <w:sz w:val="28"/>
          <w:szCs w:val="28"/>
        </w:rPr>
        <w:t>Ч</w:t>
      </w:r>
      <w:r w:rsidRPr="00747D46">
        <w:rPr>
          <w:rFonts w:ascii="Times New Roman" w:eastAsia="Times New Roman" w:hAnsi="Times New Roman"/>
          <w:bCs/>
          <w:sz w:val="28"/>
          <w:szCs w:val="28"/>
        </w:rPr>
        <w:t xml:space="preserve">. </w:t>
      </w:r>
      <w:r w:rsidR="00166058" w:rsidRPr="00747D46">
        <w:rPr>
          <w:rFonts w:ascii="Times New Roman" w:eastAsia="Times New Roman" w:hAnsi="Times New Roman"/>
          <w:bCs/>
          <w:sz w:val="28"/>
          <w:szCs w:val="28"/>
        </w:rPr>
        <w:t>Н</w:t>
      </w:r>
      <w:r w:rsidRPr="00747D46">
        <w:rPr>
          <w:rFonts w:ascii="Times New Roman" w:eastAsia="Times New Roman" w:hAnsi="Times New Roman"/>
          <w:bCs/>
          <w:sz w:val="28"/>
          <w:szCs w:val="28"/>
        </w:rPr>
        <w:t>а открытом воздухе и степени защищенности этих объектов от термического воздействия пламени (тип здания, наличие оконных проемов, обращенных в сторону ГРС и т.п.), реальные значения индивидуального риска будут в 10..20 раз ниже значений потенциального риска и не будут превышать значений, принятых в международной практике как допустимые.</w:t>
      </w:r>
    </w:p>
    <w:p w14:paraId="6CA5E31D"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Частоты полной разгерметизации в год, реализации инициирующих пожароопасные ситуации событий для технологических трубопроводов диаметром 250 мм составляет 1,5х10</w:t>
      </w:r>
      <w:r w:rsidRPr="00747D46">
        <w:rPr>
          <w:rFonts w:ascii="Times New Roman" w:eastAsia="Times New Roman" w:hAnsi="Times New Roman"/>
          <w:sz w:val="28"/>
          <w:szCs w:val="28"/>
          <w:vertAlign w:val="superscript"/>
        </w:rPr>
        <w:t>-8</w:t>
      </w:r>
      <w:r w:rsidRPr="00747D46">
        <w:rPr>
          <w:rFonts w:ascii="Times New Roman" w:eastAsia="Times New Roman" w:hAnsi="Times New Roman"/>
          <w:sz w:val="28"/>
          <w:szCs w:val="28"/>
        </w:rPr>
        <w:t>.</w:t>
      </w:r>
    </w:p>
    <w:p w14:paraId="3306C3D4" w14:textId="77777777" w:rsidR="000643A6" w:rsidRPr="00747D46" w:rsidRDefault="000643A6" w:rsidP="000643A6">
      <w:pPr>
        <w:ind w:firstLine="567"/>
        <w:jc w:val="both"/>
        <w:rPr>
          <w:rFonts w:ascii="Times New Roman" w:eastAsia="Times New Roman" w:hAnsi="Times New Roman"/>
          <w:bCs/>
          <w:sz w:val="28"/>
          <w:szCs w:val="28"/>
        </w:rPr>
      </w:pPr>
      <w:r w:rsidRPr="00747D46">
        <w:rPr>
          <w:rFonts w:ascii="Times New Roman" w:eastAsia="Times New Roman" w:hAnsi="Times New Roman"/>
          <w:bCs/>
          <w:sz w:val="28"/>
          <w:szCs w:val="28"/>
        </w:rPr>
        <w:t>Аварии №2.</w:t>
      </w:r>
    </w:p>
    <w:p w14:paraId="259362FA"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Согласно п. 6.3 МУ АРА, частота возникновения аварий на ГРП (ШРП) составляет приблизительно 5х10</w:t>
      </w:r>
      <w:r w:rsidRPr="00747D46">
        <w:rPr>
          <w:rFonts w:ascii="Times New Roman" w:eastAsia="Times New Roman" w:hAnsi="Times New Roman"/>
          <w:sz w:val="28"/>
          <w:szCs w:val="28"/>
          <w:vertAlign w:val="superscript"/>
        </w:rPr>
        <w:t>-4</w:t>
      </w:r>
      <w:r w:rsidRPr="00747D46">
        <w:rPr>
          <w:rFonts w:ascii="Times New Roman" w:eastAsia="Times New Roman" w:hAnsi="Times New Roman"/>
          <w:sz w:val="28"/>
          <w:szCs w:val="28"/>
        </w:rPr>
        <w:t>. Из этого числа аварии со взрывами и пожарами составляют не более 30 %, т.е. ~ 1,7х10</w:t>
      </w:r>
      <w:r w:rsidRPr="00747D46">
        <w:rPr>
          <w:rFonts w:ascii="Times New Roman" w:eastAsia="Times New Roman" w:hAnsi="Times New Roman"/>
          <w:sz w:val="28"/>
          <w:szCs w:val="28"/>
          <w:vertAlign w:val="superscript"/>
        </w:rPr>
        <w:t>-4</w:t>
      </w:r>
      <w:r w:rsidRPr="00747D46">
        <w:rPr>
          <w:rFonts w:ascii="Times New Roman" w:eastAsia="Times New Roman" w:hAnsi="Times New Roman"/>
          <w:sz w:val="28"/>
          <w:szCs w:val="28"/>
        </w:rPr>
        <w:t>случаев.</w:t>
      </w:r>
    </w:p>
    <w:p w14:paraId="2248C4D3"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Радиус зоны термического поражения людей с летальным исходом не превышает 5 метров. Число погибших не превышает 1 чел. (случайный пешеход или рабочий эксплуатационно-ремонтной бригады).</w:t>
      </w:r>
    </w:p>
    <w:p w14:paraId="5CB38860"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Аварии №3.</w:t>
      </w:r>
    </w:p>
    <w:p w14:paraId="6E83ADC7"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 котельной максимальной по последствиям аварией является взрыв природного газа, связанный с полным разрывом газопровода, обеспечивающего подачу топливного газа в помещения котельной. </w:t>
      </w:r>
    </w:p>
    <w:p w14:paraId="4CAEA281"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Частота отказа технологических трубопроводов (в данном случае следует использовать данные для технологических трубопроводов, вследствие схожих характеристик труб и условий эксплуатации) составляет 5</w:t>
      </w:r>
      <w:r w:rsidRPr="00747D46">
        <w:rPr>
          <w:rFonts w:ascii="Times New Roman" w:eastAsia="Times New Roman" w:hAnsi="Times New Roman"/>
          <w:sz w:val="28"/>
          <w:szCs w:val="28"/>
        </w:rPr>
        <w:sym w:font="Symbol" w:char="F0B4"/>
      </w:r>
      <w:r w:rsidRPr="00747D46">
        <w:rPr>
          <w:rFonts w:ascii="Times New Roman" w:eastAsia="Times New Roman" w:hAnsi="Times New Roman"/>
          <w:sz w:val="28"/>
          <w:szCs w:val="28"/>
        </w:rPr>
        <w:t>10</w:t>
      </w:r>
      <w:r w:rsidRPr="00747D46">
        <w:rPr>
          <w:rFonts w:ascii="Times New Roman" w:eastAsia="Times New Roman" w:hAnsi="Times New Roman"/>
          <w:sz w:val="28"/>
          <w:szCs w:val="28"/>
          <w:vertAlign w:val="superscript"/>
        </w:rPr>
        <w:t>-6</w:t>
      </w:r>
      <w:r w:rsidRPr="00747D46">
        <w:rPr>
          <w:rFonts w:ascii="Times New Roman" w:eastAsia="Times New Roman" w:hAnsi="Times New Roman"/>
          <w:sz w:val="28"/>
          <w:szCs w:val="28"/>
        </w:rPr>
        <w:t xml:space="preserve"> м</w:t>
      </w:r>
      <w:r w:rsidRPr="00747D46">
        <w:rPr>
          <w:rFonts w:ascii="Times New Roman" w:eastAsia="Times New Roman" w:hAnsi="Times New Roman"/>
          <w:sz w:val="28"/>
          <w:szCs w:val="28"/>
          <w:vertAlign w:val="superscript"/>
        </w:rPr>
        <w:t>-1</w:t>
      </w:r>
      <w:r w:rsidRPr="00747D46">
        <w:rPr>
          <w:rFonts w:ascii="Times New Roman" w:eastAsia="Times New Roman" w:hAnsi="Times New Roman"/>
          <w:sz w:val="28"/>
          <w:szCs w:val="28"/>
        </w:rPr>
        <w:t xml:space="preserve"> год</w:t>
      </w:r>
      <w:r w:rsidRPr="00747D46">
        <w:rPr>
          <w:rFonts w:ascii="Times New Roman" w:eastAsia="Times New Roman" w:hAnsi="Times New Roman"/>
          <w:sz w:val="28"/>
          <w:szCs w:val="28"/>
          <w:vertAlign w:val="superscript"/>
        </w:rPr>
        <w:t>-1</w:t>
      </w:r>
      <w:r w:rsidRPr="00747D46">
        <w:rPr>
          <w:rFonts w:ascii="Times New Roman" w:eastAsia="Times New Roman" w:hAnsi="Times New Roman"/>
          <w:sz w:val="28"/>
          <w:szCs w:val="28"/>
        </w:rPr>
        <w:t>, и только в  10% случаев отказ носит катастрофический характер, то есть частота полного разрыва трубопровода составляет 5</w:t>
      </w:r>
      <w:r w:rsidRPr="00747D46">
        <w:rPr>
          <w:rFonts w:ascii="Times New Roman" w:eastAsia="Times New Roman" w:hAnsi="Times New Roman"/>
          <w:sz w:val="28"/>
          <w:szCs w:val="28"/>
        </w:rPr>
        <w:sym w:font="Symbol" w:char="F0B4"/>
      </w:r>
      <w:r w:rsidRPr="00747D46">
        <w:rPr>
          <w:rFonts w:ascii="Times New Roman" w:eastAsia="Times New Roman" w:hAnsi="Times New Roman"/>
          <w:sz w:val="28"/>
          <w:szCs w:val="28"/>
        </w:rPr>
        <w:t>10</w:t>
      </w:r>
      <w:r w:rsidRPr="00747D46">
        <w:rPr>
          <w:rFonts w:ascii="Times New Roman" w:eastAsia="Times New Roman" w:hAnsi="Times New Roman"/>
          <w:sz w:val="28"/>
          <w:szCs w:val="28"/>
          <w:vertAlign w:val="superscript"/>
        </w:rPr>
        <w:t>-7</w:t>
      </w:r>
      <w:r w:rsidRPr="00747D46">
        <w:rPr>
          <w:rFonts w:ascii="Times New Roman" w:eastAsia="Times New Roman" w:hAnsi="Times New Roman"/>
          <w:sz w:val="28"/>
          <w:szCs w:val="28"/>
        </w:rPr>
        <w:t xml:space="preserve"> м</w:t>
      </w:r>
      <w:r w:rsidRPr="00747D46">
        <w:rPr>
          <w:rFonts w:ascii="Times New Roman" w:eastAsia="Times New Roman" w:hAnsi="Times New Roman"/>
          <w:sz w:val="28"/>
          <w:szCs w:val="28"/>
          <w:vertAlign w:val="superscript"/>
        </w:rPr>
        <w:t xml:space="preserve">-1 </w:t>
      </w:r>
      <w:r w:rsidRPr="00747D46">
        <w:rPr>
          <w:rFonts w:ascii="Times New Roman" w:eastAsia="Times New Roman" w:hAnsi="Times New Roman"/>
          <w:sz w:val="28"/>
          <w:szCs w:val="28"/>
        </w:rPr>
        <w:t>год</w:t>
      </w:r>
      <w:r w:rsidRPr="00747D46">
        <w:rPr>
          <w:rFonts w:ascii="Times New Roman" w:eastAsia="Times New Roman" w:hAnsi="Times New Roman"/>
          <w:sz w:val="28"/>
          <w:szCs w:val="28"/>
          <w:vertAlign w:val="superscript"/>
        </w:rPr>
        <w:t>-1</w:t>
      </w:r>
      <w:r w:rsidRPr="00747D46">
        <w:rPr>
          <w:rFonts w:ascii="Times New Roman" w:eastAsia="Times New Roman" w:hAnsi="Times New Roman"/>
          <w:sz w:val="28"/>
          <w:szCs w:val="28"/>
        </w:rPr>
        <w:t>. В остальных 90% случаев предполагается утечка через отверстие диаметром 25 мм до тех пор, пока она не будет остановлена (частота реализации указанного варианта аварии – 4,5</w:t>
      </w:r>
      <w:r w:rsidRPr="00747D46">
        <w:rPr>
          <w:rFonts w:ascii="Times New Roman" w:eastAsia="Times New Roman" w:hAnsi="Times New Roman"/>
          <w:sz w:val="28"/>
          <w:szCs w:val="28"/>
        </w:rPr>
        <w:sym w:font="Symbol" w:char="F0B4"/>
      </w:r>
      <w:r w:rsidRPr="00747D46">
        <w:rPr>
          <w:rFonts w:ascii="Times New Roman" w:eastAsia="Times New Roman" w:hAnsi="Times New Roman"/>
          <w:sz w:val="28"/>
          <w:szCs w:val="28"/>
        </w:rPr>
        <w:t>10</w:t>
      </w:r>
      <w:r w:rsidRPr="00747D46">
        <w:rPr>
          <w:rFonts w:ascii="Times New Roman" w:eastAsia="Times New Roman" w:hAnsi="Times New Roman"/>
          <w:sz w:val="28"/>
          <w:szCs w:val="28"/>
          <w:vertAlign w:val="superscript"/>
        </w:rPr>
        <w:t>-6</w:t>
      </w:r>
      <w:r w:rsidRPr="00747D46">
        <w:rPr>
          <w:rFonts w:ascii="Times New Roman" w:eastAsia="Times New Roman" w:hAnsi="Times New Roman"/>
          <w:sz w:val="28"/>
          <w:szCs w:val="28"/>
        </w:rPr>
        <w:t xml:space="preserve"> м</w:t>
      </w:r>
      <w:r w:rsidRPr="00747D46">
        <w:rPr>
          <w:rFonts w:ascii="Times New Roman" w:eastAsia="Times New Roman" w:hAnsi="Times New Roman"/>
          <w:sz w:val="28"/>
          <w:szCs w:val="28"/>
          <w:vertAlign w:val="superscript"/>
        </w:rPr>
        <w:t xml:space="preserve">-1 </w:t>
      </w:r>
      <w:r w:rsidRPr="00747D46">
        <w:rPr>
          <w:rFonts w:ascii="Times New Roman" w:eastAsia="Times New Roman" w:hAnsi="Times New Roman"/>
          <w:sz w:val="28"/>
          <w:szCs w:val="28"/>
        </w:rPr>
        <w:t>год</w:t>
      </w:r>
      <w:r w:rsidRPr="00747D46">
        <w:rPr>
          <w:rFonts w:ascii="Times New Roman" w:eastAsia="Times New Roman" w:hAnsi="Times New Roman"/>
          <w:sz w:val="28"/>
          <w:szCs w:val="28"/>
          <w:vertAlign w:val="superscript"/>
        </w:rPr>
        <w:t>-1</w:t>
      </w:r>
      <w:r w:rsidRPr="00747D46">
        <w:rPr>
          <w:rFonts w:ascii="Times New Roman" w:eastAsia="Times New Roman" w:hAnsi="Times New Roman"/>
          <w:sz w:val="28"/>
          <w:szCs w:val="28"/>
        </w:rPr>
        <w:t xml:space="preserve">). </w:t>
      </w:r>
    </w:p>
    <w:p w14:paraId="629D0867" w14:textId="77777777" w:rsidR="000643A6" w:rsidRPr="00747D46" w:rsidRDefault="000643A6" w:rsidP="000643A6">
      <w:pPr>
        <w:tabs>
          <w:tab w:val="left" w:pos="708"/>
        </w:tabs>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Вследствие отсутствия значимой статистики по вероятности воспламенения газа после утечки в подобных зданиях, предполагалось, что вероятность воспламенения равна 0,8 (в 80% случаев аварий).</w:t>
      </w:r>
    </w:p>
    <w:p w14:paraId="3D583395"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Удельная частота возникновения сценария сгорания газа с развитием избыточного давления может составить 4</w:t>
      </w:r>
      <w:r w:rsidRPr="00747D46">
        <w:rPr>
          <w:rFonts w:ascii="Times New Roman" w:eastAsia="Times New Roman" w:hAnsi="Times New Roman"/>
          <w:sz w:val="28"/>
          <w:szCs w:val="28"/>
        </w:rPr>
        <w:sym w:font="Symbol" w:char="F0B4"/>
      </w:r>
      <w:r w:rsidRPr="00747D46">
        <w:rPr>
          <w:rFonts w:ascii="Times New Roman" w:eastAsia="Times New Roman" w:hAnsi="Times New Roman"/>
          <w:sz w:val="28"/>
          <w:szCs w:val="28"/>
        </w:rPr>
        <w:t>10</w:t>
      </w:r>
      <w:r w:rsidRPr="00747D46">
        <w:rPr>
          <w:rFonts w:ascii="Times New Roman" w:eastAsia="Times New Roman" w:hAnsi="Times New Roman"/>
          <w:sz w:val="28"/>
          <w:szCs w:val="28"/>
          <w:vertAlign w:val="superscript"/>
        </w:rPr>
        <w:t>-7</w:t>
      </w:r>
      <w:r w:rsidRPr="00747D46">
        <w:rPr>
          <w:rFonts w:ascii="Times New Roman" w:eastAsia="Times New Roman" w:hAnsi="Times New Roman"/>
          <w:sz w:val="28"/>
          <w:szCs w:val="28"/>
        </w:rPr>
        <w:t xml:space="preserve"> м</w:t>
      </w:r>
      <w:r w:rsidRPr="00747D46">
        <w:rPr>
          <w:rFonts w:ascii="Times New Roman" w:eastAsia="Times New Roman" w:hAnsi="Times New Roman"/>
          <w:sz w:val="28"/>
          <w:szCs w:val="28"/>
          <w:vertAlign w:val="superscript"/>
        </w:rPr>
        <w:t xml:space="preserve">-1 </w:t>
      </w:r>
      <w:r w:rsidRPr="00747D46">
        <w:rPr>
          <w:rFonts w:ascii="Times New Roman" w:eastAsia="Times New Roman" w:hAnsi="Times New Roman"/>
          <w:sz w:val="28"/>
          <w:szCs w:val="28"/>
        </w:rPr>
        <w:t>год</w:t>
      </w:r>
      <w:r w:rsidRPr="00747D46">
        <w:rPr>
          <w:rFonts w:ascii="Times New Roman" w:eastAsia="Times New Roman" w:hAnsi="Times New Roman"/>
          <w:sz w:val="28"/>
          <w:szCs w:val="28"/>
          <w:vertAlign w:val="superscript"/>
        </w:rPr>
        <w:t>-1</w:t>
      </w:r>
      <w:r w:rsidRPr="00747D46">
        <w:rPr>
          <w:rFonts w:ascii="Times New Roman" w:eastAsia="Times New Roman" w:hAnsi="Times New Roman"/>
          <w:sz w:val="28"/>
          <w:szCs w:val="28"/>
        </w:rPr>
        <w:t xml:space="preserve">.  </w:t>
      </w:r>
    </w:p>
    <w:p w14:paraId="7BBF9EA3"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С точки зрения поражения людей, сценарий рассеивания газа без горения   опасности не представляет. С учетом частоты реализации рассматриваемого варианта максимальной по последствиям аварии, удельная частота возникновения сценария рассеивания газа без горения может составить  1</w:t>
      </w:r>
      <w:r w:rsidRPr="00747D46">
        <w:rPr>
          <w:rFonts w:ascii="Times New Roman" w:eastAsia="Times New Roman" w:hAnsi="Times New Roman"/>
          <w:sz w:val="28"/>
          <w:szCs w:val="28"/>
        </w:rPr>
        <w:sym w:font="Symbol" w:char="F0B4"/>
      </w:r>
      <w:r w:rsidRPr="00747D46">
        <w:rPr>
          <w:rFonts w:ascii="Times New Roman" w:eastAsia="Times New Roman" w:hAnsi="Times New Roman"/>
          <w:sz w:val="28"/>
          <w:szCs w:val="28"/>
        </w:rPr>
        <w:t>10</w:t>
      </w:r>
      <w:r w:rsidRPr="00747D46">
        <w:rPr>
          <w:rFonts w:ascii="Times New Roman" w:eastAsia="Times New Roman" w:hAnsi="Times New Roman"/>
          <w:sz w:val="28"/>
          <w:szCs w:val="28"/>
          <w:vertAlign w:val="superscript"/>
        </w:rPr>
        <w:t>-7</w:t>
      </w:r>
      <w:r w:rsidRPr="00747D46">
        <w:rPr>
          <w:rFonts w:ascii="Times New Roman" w:eastAsia="Times New Roman" w:hAnsi="Times New Roman"/>
          <w:sz w:val="28"/>
          <w:szCs w:val="28"/>
        </w:rPr>
        <w:t xml:space="preserve"> м</w:t>
      </w:r>
      <w:r w:rsidRPr="00747D46">
        <w:rPr>
          <w:rFonts w:ascii="Times New Roman" w:eastAsia="Times New Roman" w:hAnsi="Times New Roman"/>
          <w:sz w:val="28"/>
          <w:szCs w:val="28"/>
          <w:vertAlign w:val="superscript"/>
        </w:rPr>
        <w:t xml:space="preserve">-1 </w:t>
      </w:r>
      <w:r w:rsidRPr="00747D46">
        <w:rPr>
          <w:rFonts w:ascii="Times New Roman" w:eastAsia="Times New Roman" w:hAnsi="Times New Roman"/>
          <w:sz w:val="28"/>
          <w:szCs w:val="28"/>
        </w:rPr>
        <w:t>год</w:t>
      </w:r>
      <w:r w:rsidRPr="00747D46">
        <w:rPr>
          <w:rFonts w:ascii="Times New Roman" w:eastAsia="Times New Roman" w:hAnsi="Times New Roman"/>
          <w:sz w:val="28"/>
          <w:szCs w:val="28"/>
          <w:vertAlign w:val="superscript"/>
        </w:rPr>
        <w:t>-1</w:t>
      </w:r>
      <w:r w:rsidRPr="00747D46">
        <w:rPr>
          <w:rFonts w:ascii="Times New Roman" w:eastAsia="Times New Roman" w:hAnsi="Times New Roman"/>
          <w:sz w:val="28"/>
          <w:szCs w:val="28"/>
        </w:rPr>
        <w:t>.</w:t>
      </w:r>
    </w:p>
    <w:p w14:paraId="0135C64F" w14:textId="77777777" w:rsidR="000643A6" w:rsidRPr="00747D46" w:rsidRDefault="000643A6" w:rsidP="000643A6">
      <w:pPr>
        <w:suppressAutoHyphens/>
        <w:ind w:firstLine="567"/>
        <w:jc w:val="both"/>
        <w:rPr>
          <w:rFonts w:ascii="Times New Roman" w:eastAsia="Times New Roman" w:hAnsi="Times New Roman"/>
          <w:bCs/>
          <w:sz w:val="28"/>
          <w:szCs w:val="28"/>
        </w:rPr>
      </w:pPr>
      <w:r w:rsidRPr="00747D46">
        <w:rPr>
          <w:rFonts w:ascii="Times New Roman" w:eastAsia="Times New Roman" w:hAnsi="Times New Roman"/>
          <w:bCs/>
          <w:sz w:val="28"/>
          <w:szCs w:val="28"/>
        </w:rPr>
        <w:t>Взрывы газа внутри помещения котельной могут привести к негативному воздействию только на находящийся там в этот момент технический персонал. Согласно расчетам, они не окажут какого-либо негативного влияния на людей и оборудование за пределами самих зданий (технический персонал котельной составляет не более 2-х человек в рабочую смену). Реально при крупной аварии может пострадать только 1 оператор.</w:t>
      </w:r>
    </w:p>
    <w:p w14:paraId="0705782E" w14:textId="77777777" w:rsidR="000643A6" w:rsidRPr="00895029" w:rsidRDefault="000643A6" w:rsidP="000643A6">
      <w:pPr>
        <w:tabs>
          <w:tab w:val="left" w:pos="567"/>
        </w:tabs>
        <w:ind w:firstLine="567"/>
        <w:jc w:val="both"/>
        <w:rPr>
          <w:rFonts w:ascii="Times New Roman" w:eastAsia="Times New Roman" w:hAnsi="Times New Roman"/>
          <w:sz w:val="28"/>
          <w:szCs w:val="28"/>
        </w:rPr>
      </w:pPr>
      <w:r w:rsidRPr="00895029">
        <w:rPr>
          <w:rFonts w:ascii="Times New Roman" w:eastAsia="Times New Roman" w:hAnsi="Times New Roman"/>
          <w:sz w:val="28"/>
          <w:szCs w:val="28"/>
        </w:rPr>
        <w:t>Согласно «Критериям информации о чрезвычайных ситуациях» Приложения к приказу МЧС России №</w:t>
      </w:r>
      <w:r>
        <w:rPr>
          <w:rFonts w:ascii="Times New Roman" w:eastAsia="Times New Roman" w:hAnsi="Times New Roman"/>
          <w:sz w:val="28"/>
          <w:szCs w:val="28"/>
        </w:rPr>
        <w:t xml:space="preserve"> </w:t>
      </w:r>
      <w:r w:rsidRPr="00895029">
        <w:rPr>
          <w:rFonts w:ascii="Times New Roman" w:eastAsia="Times New Roman" w:hAnsi="Times New Roman"/>
          <w:sz w:val="28"/>
          <w:szCs w:val="28"/>
        </w:rPr>
        <w:t>429 от 05.07.2021 г., в качестве техногенных ЧС идентифицируются пожары и взрывы на ПОО, сетях газоснабжения, в результате которых погибло 2 и более чел, число госпитализированных – 4 и более чел.; прямой материальный ущерб от которых составляет 1500 МРОТ и более.</w:t>
      </w:r>
    </w:p>
    <w:p w14:paraId="77E02805"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895029">
        <w:rPr>
          <w:rFonts w:ascii="Times New Roman" w:eastAsia="Times New Roman" w:hAnsi="Times New Roman"/>
          <w:i/>
          <w:sz w:val="28"/>
          <w:szCs w:val="28"/>
        </w:rPr>
        <w:t>К авариям, возможным на объектах</w:t>
      </w:r>
      <w:r w:rsidRPr="00747D46">
        <w:rPr>
          <w:rFonts w:ascii="Times New Roman" w:eastAsia="Times New Roman" w:hAnsi="Times New Roman"/>
          <w:i/>
          <w:sz w:val="28"/>
          <w:szCs w:val="28"/>
        </w:rPr>
        <w:t xml:space="preserve"> ЖКХ</w:t>
      </w:r>
      <w:r w:rsidRPr="00747D46">
        <w:rPr>
          <w:rFonts w:ascii="Times New Roman" w:eastAsia="Times New Roman" w:hAnsi="Times New Roman"/>
          <w:sz w:val="28"/>
          <w:szCs w:val="28"/>
        </w:rPr>
        <w:t xml:space="preserve"> на территории Усть-Лабинского городского поселения относятся:</w:t>
      </w:r>
    </w:p>
    <w:p w14:paraId="6D6C2CB4"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Пожары в зданиях.</w:t>
      </w:r>
    </w:p>
    <w:p w14:paraId="69FBF8BD" w14:textId="77777777" w:rsidR="000643A6" w:rsidRPr="001830E2"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Согласно данным официальной статистики («Пожары и пожарная безопасность»: Статистический сборник/ Под общ. Ред. Е.А. Серебренникова, А.В. Матюшина – М.: ВНИППО), количество пожаров в жилых зданиях ежегодно составляет 72-73% (0,72-0,73) об общего числа пожаров в зданиях. </w:t>
      </w:r>
      <w:r w:rsidRPr="00747D46">
        <w:rPr>
          <w:rFonts w:ascii="Times New Roman" w:eastAsia="Times New Roman" w:hAnsi="Times New Roman"/>
          <w:sz w:val="28"/>
          <w:szCs w:val="28"/>
        </w:rPr>
        <w:lastRenderedPageBreak/>
        <w:t xml:space="preserve">Пожары возникают практически во всех помещениях жилых зданий. Но наиболее часто это происходит в жилых комнатах (46%), кухнях (10%), коридорах (5%) и вспомогательных помещениях – подвалах (6%), чердаках (6%), </w:t>
      </w:r>
      <w:r w:rsidRPr="001830E2">
        <w:rPr>
          <w:rFonts w:ascii="Times New Roman" w:eastAsia="Times New Roman" w:hAnsi="Times New Roman"/>
          <w:sz w:val="28"/>
          <w:szCs w:val="28"/>
        </w:rPr>
        <w:t>лестничных клетках (8 %), верандах и террасах (6%), балконах и лоджиях (3%), а также в мусоропроводах (5%) и других (5%).</w:t>
      </w:r>
    </w:p>
    <w:p w14:paraId="0282548A" w14:textId="77777777" w:rsidR="000643A6" w:rsidRPr="001830E2" w:rsidRDefault="000643A6" w:rsidP="000643A6">
      <w:pPr>
        <w:tabs>
          <w:tab w:val="left" w:pos="567"/>
        </w:tabs>
        <w:ind w:firstLine="567"/>
        <w:jc w:val="both"/>
        <w:rPr>
          <w:rFonts w:ascii="Times New Roman" w:eastAsia="Times New Roman" w:hAnsi="Times New Roman"/>
          <w:sz w:val="28"/>
          <w:szCs w:val="28"/>
        </w:rPr>
      </w:pPr>
      <w:r w:rsidRPr="001830E2">
        <w:rPr>
          <w:rFonts w:ascii="Times New Roman" w:eastAsia="Times New Roman" w:hAnsi="Times New Roman"/>
          <w:sz w:val="28"/>
          <w:szCs w:val="28"/>
        </w:rPr>
        <w:t>Согласно приказу МЧС России от 05 июля 2021 г. № 429 «Об установлении критериев информации о чрезвычайных ситуациях природного и техногенного характера» в качестве источника техногенной ЧС идентифицируется:</w:t>
      </w:r>
    </w:p>
    <w:p w14:paraId="5CF1D87F" w14:textId="77777777" w:rsidR="000643A6" w:rsidRPr="001830E2" w:rsidRDefault="000643A6" w:rsidP="000643A6">
      <w:pPr>
        <w:tabs>
          <w:tab w:val="left" w:pos="567"/>
        </w:tabs>
        <w:ind w:firstLine="567"/>
        <w:jc w:val="both"/>
        <w:rPr>
          <w:rFonts w:ascii="Times New Roman" w:eastAsia="Times New Roman" w:hAnsi="Times New Roman"/>
          <w:sz w:val="28"/>
          <w:szCs w:val="28"/>
        </w:rPr>
      </w:pPr>
      <w:r w:rsidRPr="001830E2">
        <w:rPr>
          <w:rFonts w:ascii="Times New Roman" w:eastAsia="Times New Roman" w:hAnsi="Times New Roman"/>
          <w:sz w:val="28"/>
          <w:szCs w:val="28"/>
        </w:rPr>
        <w:t>- Транспортные аварии;</w:t>
      </w:r>
    </w:p>
    <w:p w14:paraId="450B59FA" w14:textId="77777777" w:rsidR="000643A6" w:rsidRPr="001830E2" w:rsidRDefault="000643A6" w:rsidP="000643A6">
      <w:pPr>
        <w:tabs>
          <w:tab w:val="left" w:pos="567"/>
        </w:tabs>
        <w:ind w:firstLine="567"/>
        <w:jc w:val="both"/>
        <w:rPr>
          <w:rFonts w:ascii="Times New Roman" w:eastAsia="Times New Roman" w:hAnsi="Times New Roman"/>
          <w:sz w:val="28"/>
          <w:szCs w:val="28"/>
        </w:rPr>
      </w:pPr>
      <w:r w:rsidRPr="001830E2">
        <w:rPr>
          <w:rFonts w:ascii="Times New Roman" w:eastAsia="Times New Roman" w:hAnsi="Times New Roman"/>
          <w:sz w:val="28"/>
          <w:szCs w:val="28"/>
        </w:rPr>
        <w:t xml:space="preserve">- взрывы (в том числе с последующим горением) и (или) разрушением (обрушения) в зданиях и </w:t>
      </w:r>
      <w:proofErr w:type="spellStart"/>
      <w:r w:rsidRPr="001830E2">
        <w:rPr>
          <w:rFonts w:ascii="Times New Roman" w:eastAsia="Times New Roman" w:hAnsi="Times New Roman"/>
          <w:sz w:val="28"/>
          <w:szCs w:val="28"/>
        </w:rPr>
        <w:t>соружениях</w:t>
      </w:r>
      <w:proofErr w:type="spellEnd"/>
      <w:r w:rsidRPr="001830E2">
        <w:rPr>
          <w:rFonts w:ascii="Times New Roman" w:eastAsia="Times New Roman" w:hAnsi="Times New Roman"/>
          <w:sz w:val="28"/>
          <w:szCs w:val="28"/>
        </w:rPr>
        <w:t>;</w:t>
      </w:r>
    </w:p>
    <w:p w14:paraId="5F87B47E" w14:textId="77777777" w:rsidR="000643A6" w:rsidRPr="001830E2" w:rsidRDefault="000643A6" w:rsidP="000643A6">
      <w:pPr>
        <w:tabs>
          <w:tab w:val="left" w:pos="567"/>
        </w:tabs>
        <w:ind w:firstLine="567"/>
        <w:jc w:val="both"/>
        <w:rPr>
          <w:rFonts w:ascii="Times New Roman" w:eastAsia="Times New Roman" w:hAnsi="Times New Roman"/>
          <w:sz w:val="28"/>
          <w:szCs w:val="28"/>
        </w:rPr>
      </w:pPr>
      <w:r w:rsidRPr="001830E2">
        <w:rPr>
          <w:rFonts w:ascii="Times New Roman" w:eastAsia="Times New Roman" w:hAnsi="Times New Roman"/>
          <w:sz w:val="28"/>
          <w:szCs w:val="28"/>
        </w:rPr>
        <w:t>- Аварии на системах жизнеобеспечения;</w:t>
      </w:r>
    </w:p>
    <w:p w14:paraId="74243C75" w14:textId="77777777" w:rsidR="000643A6" w:rsidRPr="001830E2" w:rsidRDefault="000643A6" w:rsidP="000643A6">
      <w:pPr>
        <w:tabs>
          <w:tab w:val="left" w:pos="567"/>
        </w:tabs>
        <w:ind w:firstLine="567"/>
        <w:jc w:val="both"/>
        <w:rPr>
          <w:rFonts w:ascii="Times New Roman" w:eastAsia="Times New Roman" w:hAnsi="Times New Roman"/>
          <w:sz w:val="28"/>
          <w:szCs w:val="28"/>
        </w:rPr>
      </w:pPr>
      <w:r w:rsidRPr="001830E2">
        <w:rPr>
          <w:rFonts w:ascii="Times New Roman" w:eastAsia="Times New Roman" w:hAnsi="Times New Roman"/>
          <w:sz w:val="28"/>
          <w:szCs w:val="28"/>
        </w:rPr>
        <w:t>-Аварии с выбросом опасных химических веществ;</w:t>
      </w:r>
    </w:p>
    <w:p w14:paraId="2D3049EB" w14:textId="77777777" w:rsidR="000643A6" w:rsidRPr="001830E2" w:rsidRDefault="000643A6" w:rsidP="000643A6">
      <w:pPr>
        <w:tabs>
          <w:tab w:val="left" w:pos="567"/>
        </w:tabs>
        <w:ind w:firstLine="567"/>
        <w:jc w:val="both"/>
        <w:rPr>
          <w:rFonts w:ascii="Times New Roman" w:eastAsia="Times New Roman" w:hAnsi="Times New Roman"/>
          <w:sz w:val="28"/>
          <w:szCs w:val="28"/>
        </w:rPr>
      </w:pPr>
      <w:r w:rsidRPr="001830E2">
        <w:rPr>
          <w:rFonts w:ascii="Times New Roman" w:eastAsia="Times New Roman" w:hAnsi="Times New Roman"/>
          <w:sz w:val="28"/>
          <w:szCs w:val="28"/>
        </w:rPr>
        <w:t>-Аварии с разливом (выбросом) нефти, нефтепродуктов);</w:t>
      </w:r>
    </w:p>
    <w:p w14:paraId="30908820" w14:textId="77777777" w:rsidR="000643A6" w:rsidRDefault="000643A6" w:rsidP="000643A6">
      <w:pPr>
        <w:tabs>
          <w:tab w:val="left" w:pos="567"/>
        </w:tabs>
        <w:ind w:firstLine="567"/>
        <w:jc w:val="both"/>
        <w:rPr>
          <w:rFonts w:ascii="Times New Roman" w:eastAsia="Times New Roman" w:hAnsi="Times New Roman"/>
          <w:sz w:val="28"/>
          <w:szCs w:val="28"/>
        </w:rPr>
      </w:pPr>
      <w:r w:rsidRPr="001830E2">
        <w:rPr>
          <w:rFonts w:ascii="Times New Roman" w:eastAsia="Times New Roman" w:hAnsi="Times New Roman"/>
          <w:sz w:val="28"/>
          <w:szCs w:val="28"/>
        </w:rPr>
        <w:t xml:space="preserve">- Радиационная авария с выбросом, сбросом, проливом, </w:t>
      </w:r>
      <w:proofErr w:type="spellStart"/>
      <w:r w:rsidRPr="001830E2">
        <w:rPr>
          <w:rFonts w:ascii="Times New Roman" w:eastAsia="Times New Roman" w:hAnsi="Times New Roman"/>
          <w:sz w:val="28"/>
          <w:szCs w:val="28"/>
        </w:rPr>
        <w:t>просыпом</w:t>
      </w:r>
      <w:proofErr w:type="spellEnd"/>
      <w:r w:rsidRPr="001830E2">
        <w:rPr>
          <w:rFonts w:ascii="Times New Roman" w:eastAsia="Times New Roman" w:hAnsi="Times New Roman"/>
          <w:sz w:val="28"/>
          <w:szCs w:val="28"/>
        </w:rPr>
        <w:t xml:space="preserve"> ядерных материалов, радиоактивных веществ и радиоактивных отходов.</w:t>
      </w:r>
      <w:r>
        <w:rPr>
          <w:rFonts w:ascii="Times New Roman" w:eastAsia="Times New Roman" w:hAnsi="Times New Roman"/>
          <w:sz w:val="28"/>
          <w:szCs w:val="28"/>
        </w:rPr>
        <w:t xml:space="preserve"> </w:t>
      </w:r>
    </w:p>
    <w:p w14:paraId="33C2FF9A"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На тепловых сетях, проходящих по рассматриваемой территории, возможны разрывы, что может привести к прекращению подачи тепла в помещения, а в зимнее время – к размораживанию систем отопления.</w:t>
      </w:r>
    </w:p>
    <w:p w14:paraId="5AD497D4"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Аварии в водопроводных сетях приведут к затоплению проезжей части дорог, падению давления в водопроводной системе, перебоям снабжения водой проектируемых территорий.</w:t>
      </w:r>
    </w:p>
    <w:p w14:paraId="28D17489"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Отказы на электрических сетях могут привести к остановке подачи электроэнергии в здания проектируемых районов, однако не приведут к крупной аварии со взрывом или большой загазованностью. </w:t>
      </w:r>
    </w:p>
    <w:p w14:paraId="0670816B"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Число пострадавших будет зависеть от наличия людей в названных помещениях,  поведения  рабочих и служащих, а также других факторов.</w:t>
      </w:r>
    </w:p>
    <w:p w14:paraId="25218A97"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В соответствии с критериями для зонирования территории по степени опасности ЧС, приведенными в ГОСТ Р 22.2.10-2016 Приложение В, проектируемая территория по опасности ЧС в результате аварий на ПОО: АЗС, АГЗС, сетях межпоселкового газоснабжения, ГРС, ГРП, котельной относится к зоне приемлемого риска, а территория в зоне возможных полных, сильных разрушений зданий (т.е. безвозвратных потерь и полного поражения людей), формируемые последствиями аварий на ПОО – к зоне жесткого контроля.</w:t>
      </w:r>
    </w:p>
    <w:p w14:paraId="12CE767C" w14:textId="77777777" w:rsidR="000643A6" w:rsidRPr="00747D46" w:rsidRDefault="000643A6" w:rsidP="000643A6">
      <w:pPr>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Транспорт.</w:t>
      </w:r>
    </w:p>
    <w:p w14:paraId="15A42C4C"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К опасным происшествиям на транспорте на территории Усть-Лабинского городского поселения относятся аварии на авто-, ж/д транспорте, перевозящем опасные грузы, а также аварии на магистральном газопроводе высокого давления.</w:t>
      </w:r>
    </w:p>
    <w:p w14:paraId="56440A64" w14:textId="7D0EF84E"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 запада на восток территорию Усть-Лабинского городского поселения пересекает железная дорога Краснодар – Кропоткин. </w:t>
      </w:r>
      <w:r w:rsidR="00166058" w:rsidRPr="00747D46">
        <w:rPr>
          <w:rFonts w:ascii="Times New Roman" w:eastAsia="Times New Roman" w:hAnsi="Times New Roman"/>
          <w:sz w:val="28"/>
          <w:szCs w:val="28"/>
        </w:rPr>
        <w:t>Ж</w:t>
      </w:r>
      <w:r w:rsidRPr="00747D46">
        <w:rPr>
          <w:rFonts w:ascii="Times New Roman" w:eastAsia="Times New Roman" w:hAnsi="Times New Roman"/>
          <w:sz w:val="28"/>
          <w:szCs w:val="28"/>
        </w:rPr>
        <w:t xml:space="preserve">елезнодорожная линия обеспечивает связь Краснодар – Кавказская территориального значения, она, осуществляет связь Краснодарского края с Калмыкией и Ставрополем по линии Элиста – Ставрополь – Кавказская – Краснодар; линия электрифицирована. </w:t>
      </w:r>
    </w:p>
    <w:p w14:paraId="0B4F93AB"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Через железнодорожный узел г. Краснодара осуществляется связь с Черноморским побережьем края.</w:t>
      </w:r>
    </w:p>
    <w:p w14:paraId="06E0CBD6"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Железнодорожная станция г. Усть-Лабинска характеризуется наличием пассажирского движения в дальнем и местном сообщениях, обусловленных связями регионов страны и Краснодарского края. </w:t>
      </w:r>
    </w:p>
    <w:p w14:paraId="78F87381"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Автомобильная дорога федерального значения «Майкоп – Усть-Лабинск – Кореновск» проходит с севера на юг </w:t>
      </w:r>
      <w:r w:rsidRPr="00B15280">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 xml:space="preserve">и является частью маршрута, соединяющего г. Майкоп с краевым центром – </w:t>
      </w:r>
      <w:r w:rsidR="00646105">
        <w:rPr>
          <w:rFonts w:ascii="Times New Roman" w:eastAsia="Times New Roman" w:hAnsi="Times New Roman"/>
          <w:sz w:val="28"/>
          <w:szCs w:val="28"/>
        </w:rPr>
        <w:br/>
      </w:r>
      <w:r w:rsidRPr="00747D46">
        <w:rPr>
          <w:rFonts w:ascii="Times New Roman" w:eastAsia="Times New Roman" w:hAnsi="Times New Roman"/>
          <w:sz w:val="28"/>
          <w:szCs w:val="28"/>
        </w:rPr>
        <w:t>г. Краснодаром. Кроме того, по ней вместе с территориальной автомобильной дорогой «Майкоп – Туапсе» по кратчайшему направлению реализуются связи южных районов Ростовской области, западных районов Ставропольского и восточных районов Краснодарских краев с портом и курортом г. Туапсе.</w:t>
      </w:r>
    </w:p>
    <w:p w14:paraId="6E7426DA"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Через Усть-Лабинское городское поселение проход</w:t>
      </w:r>
      <w:r>
        <w:rPr>
          <w:rFonts w:ascii="Times New Roman" w:eastAsia="Times New Roman" w:hAnsi="Times New Roman"/>
          <w:sz w:val="28"/>
          <w:szCs w:val="28"/>
        </w:rPr>
        <w:t>я</w:t>
      </w:r>
      <w:r w:rsidRPr="00747D46">
        <w:rPr>
          <w:rFonts w:ascii="Times New Roman" w:eastAsia="Times New Roman" w:hAnsi="Times New Roman"/>
          <w:sz w:val="28"/>
          <w:szCs w:val="28"/>
        </w:rPr>
        <w:t xml:space="preserve">т: </w:t>
      </w:r>
    </w:p>
    <w:p w14:paraId="7903774C"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Автомобильная дорога общего пользования федерального значения </w:t>
      </w:r>
      <w:r>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г. Майкоп – </w:t>
      </w:r>
      <w:proofErr w:type="spellStart"/>
      <w:r w:rsidRPr="00747D46">
        <w:rPr>
          <w:rFonts w:ascii="Times New Roman" w:eastAsia="Times New Roman" w:hAnsi="Times New Roman"/>
          <w:sz w:val="28"/>
          <w:szCs w:val="28"/>
        </w:rPr>
        <w:t>г.Усть</w:t>
      </w:r>
      <w:proofErr w:type="spellEnd"/>
      <w:r w:rsidRPr="00747D46">
        <w:rPr>
          <w:rFonts w:ascii="Times New Roman" w:eastAsia="Times New Roman" w:hAnsi="Times New Roman"/>
          <w:sz w:val="28"/>
          <w:szCs w:val="28"/>
        </w:rPr>
        <w:t xml:space="preserve">-Лабинск_- </w:t>
      </w:r>
      <w:proofErr w:type="spellStart"/>
      <w:r w:rsidRPr="00747D46">
        <w:rPr>
          <w:rFonts w:ascii="Times New Roman" w:eastAsia="Times New Roman" w:hAnsi="Times New Roman"/>
          <w:sz w:val="28"/>
          <w:szCs w:val="28"/>
        </w:rPr>
        <w:t>г.Кореновск</w:t>
      </w:r>
      <w:proofErr w:type="spellEnd"/>
      <w:r w:rsidRPr="00747D46">
        <w:rPr>
          <w:rFonts w:ascii="Times New Roman" w:eastAsia="Times New Roman" w:hAnsi="Times New Roman"/>
          <w:sz w:val="28"/>
          <w:szCs w:val="28"/>
        </w:rPr>
        <w:t xml:space="preserve"> федерального значения; </w:t>
      </w:r>
    </w:p>
    <w:p w14:paraId="1504936D"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Автомобильная дорога общего пользо</w:t>
      </w:r>
      <w:r>
        <w:rPr>
          <w:rFonts w:ascii="Times New Roman" w:eastAsia="Times New Roman" w:hAnsi="Times New Roman"/>
          <w:sz w:val="28"/>
          <w:szCs w:val="28"/>
        </w:rPr>
        <w:t xml:space="preserve">вания регионального значения                   </w:t>
      </w:r>
      <w:r w:rsidRPr="00747D46">
        <w:rPr>
          <w:rFonts w:ascii="Times New Roman" w:eastAsia="Times New Roman" w:hAnsi="Times New Roman"/>
          <w:sz w:val="28"/>
          <w:szCs w:val="28"/>
        </w:rPr>
        <w:t xml:space="preserve">г. Краснодар – г. Кропоткин – граница Ставропольского края 1-2 категории; </w:t>
      </w:r>
    </w:p>
    <w:p w14:paraId="6B9876F7"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Автомобильная дорога общего пользования регионального значения </w:t>
      </w:r>
      <w:r>
        <w:rPr>
          <w:rFonts w:ascii="Times New Roman" w:eastAsia="Times New Roman" w:hAnsi="Times New Roman"/>
          <w:sz w:val="28"/>
          <w:szCs w:val="28"/>
        </w:rPr>
        <w:t xml:space="preserve">                   </w:t>
      </w:r>
      <w:r w:rsidRPr="00747D46">
        <w:rPr>
          <w:rFonts w:ascii="Times New Roman" w:eastAsia="Times New Roman" w:hAnsi="Times New Roman"/>
          <w:sz w:val="28"/>
          <w:szCs w:val="28"/>
        </w:rPr>
        <w:t>г. Усть-Лабинск – г. Лабинск – ст. Упорная 2-3 категории;</w:t>
      </w:r>
    </w:p>
    <w:p w14:paraId="5318CEAD" w14:textId="2BC55C86"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Автомобильная дорога общего пользования регионального значения подъезд к городу Усть-Лабинску 3 категории</w:t>
      </w:r>
      <w:r w:rsidR="0043323B">
        <w:rPr>
          <w:rFonts w:ascii="Times New Roman" w:eastAsia="Times New Roman" w:hAnsi="Times New Roman"/>
          <w:sz w:val="28"/>
          <w:szCs w:val="28"/>
        </w:rPr>
        <w:t>.</w:t>
      </w:r>
    </w:p>
    <w:p w14:paraId="7AD1D65D"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Причины дорожно-транспортных происшествий различны: нарушения правил дорожного движения, техническая неисправность автомобиля, превышение скорости движения, недостаточная подготовка лиц, управляющих автомобилями, их слабая реакция, низкая эмоциональная устойчивость, управление автомобилем в нетрезвом состоянии. </w:t>
      </w:r>
    </w:p>
    <w:p w14:paraId="5F19AD16"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Основными причинами аварий на железнодорожном транспорте являются неисправности пути, подвижного состава, средств сигнализации, централизации и блокировки, ошибки диспетчеров, невнимательность и халатность машинистов, нарушения правил погрузки опасных грузов, террористические акты. Наиболее вероятными местами аварий являются железнодорожные станции, пересечения ж/д и авто- дорог.</w:t>
      </w:r>
    </w:p>
    <w:p w14:paraId="77121635"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Возможные аварийные ситуации на ж/д и авто- транспорте рассматриваются при возможной перевозке опасных грузов (АХОВ, ЛВЖ, СУГ). </w:t>
      </w:r>
    </w:p>
    <w:p w14:paraId="0BEADAB4"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Статистика по авариям на ж/д и автотранспорте при перевозках АХОВ на территории Усть-Лабинского района не фиксировалось.</w:t>
      </w:r>
    </w:p>
    <w:p w14:paraId="4BD4F126" w14:textId="77777777" w:rsidR="000643A6" w:rsidRPr="00747D46" w:rsidRDefault="000643A6" w:rsidP="000643A6">
      <w:pPr>
        <w:spacing w:before="120"/>
        <w:ind w:firstLine="567"/>
        <w:jc w:val="both"/>
        <w:rPr>
          <w:rFonts w:ascii="Times New Roman" w:eastAsia="Times New Roman" w:hAnsi="Times New Roman"/>
          <w:i/>
          <w:iCs/>
          <w:sz w:val="28"/>
          <w:szCs w:val="28"/>
        </w:rPr>
      </w:pPr>
      <w:r w:rsidRPr="00747D46">
        <w:rPr>
          <w:rFonts w:ascii="Times New Roman" w:eastAsia="Times New Roman" w:hAnsi="Times New Roman"/>
          <w:i/>
          <w:iCs/>
          <w:sz w:val="28"/>
          <w:szCs w:val="28"/>
        </w:rPr>
        <w:t>Аварии на железнодорожном  и авто транспорте (перевозка АХОВ).</w:t>
      </w:r>
    </w:p>
    <w:p w14:paraId="43341CC4"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Прогнозирование масштабов заражения территории АХОВ – определение глубины и площади зоны заражения с пороговой концентрацией вещества в атмосфере. Расчеты масштабов зон возможного опасного химического заражения при максимальных по последствиям авариях на транспорте проведена в соответствии с Приложением Б СП 165.1325800.2014.</w:t>
      </w:r>
    </w:p>
    <w:p w14:paraId="41405C80"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Количества вещества в единичных емкостях приняты согласно максимальным емкостям контейнеров с АХОВ в соответствии с </w:t>
      </w:r>
      <w:r w:rsidRPr="00E8086C">
        <w:rPr>
          <w:rFonts w:ascii="Times New Roman" w:eastAsia="Times New Roman" w:hAnsi="Times New Roman"/>
          <w:sz w:val="28"/>
          <w:szCs w:val="28"/>
        </w:rPr>
        <w:t>Правила</w:t>
      </w:r>
      <w:r>
        <w:rPr>
          <w:rFonts w:ascii="Times New Roman" w:eastAsia="Times New Roman" w:hAnsi="Times New Roman"/>
          <w:sz w:val="28"/>
          <w:szCs w:val="28"/>
        </w:rPr>
        <w:t xml:space="preserve">ми </w:t>
      </w:r>
      <w:r w:rsidRPr="00E8086C">
        <w:rPr>
          <w:rFonts w:ascii="Times New Roman" w:eastAsia="Times New Roman" w:hAnsi="Times New Roman"/>
          <w:sz w:val="28"/>
          <w:szCs w:val="28"/>
        </w:rPr>
        <w:lastRenderedPageBreak/>
        <w:t>безопасности и порядок ликвидации аварийных ситуаций с опасными грузами при перевозке их по железным дорогам</w:t>
      </w:r>
      <w:r>
        <w:rPr>
          <w:rFonts w:ascii="Times New Roman" w:eastAsia="Times New Roman" w:hAnsi="Times New Roman"/>
          <w:sz w:val="28"/>
          <w:szCs w:val="28"/>
        </w:rPr>
        <w:t xml:space="preserve"> </w:t>
      </w:r>
      <w:r w:rsidRPr="00E8086C">
        <w:rPr>
          <w:rFonts w:ascii="Times New Roman" w:eastAsia="Times New Roman" w:hAnsi="Times New Roman"/>
          <w:sz w:val="28"/>
          <w:szCs w:val="28"/>
        </w:rPr>
        <w:t xml:space="preserve">(утв. МЧС РФ и МПС РФ </w:t>
      </w:r>
      <w:r>
        <w:rPr>
          <w:rFonts w:ascii="Times New Roman" w:eastAsia="Times New Roman" w:hAnsi="Times New Roman"/>
          <w:sz w:val="28"/>
          <w:szCs w:val="28"/>
        </w:rPr>
        <w:br/>
      </w:r>
      <w:r w:rsidRPr="00E8086C">
        <w:rPr>
          <w:rFonts w:ascii="Times New Roman" w:eastAsia="Times New Roman" w:hAnsi="Times New Roman"/>
          <w:sz w:val="28"/>
          <w:szCs w:val="28"/>
        </w:rPr>
        <w:t xml:space="preserve">от 31 октября, 25 ноября 1996 г. </w:t>
      </w:r>
      <w:r>
        <w:rPr>
          <w:rFonts w:ascii="Times New Roman" w:eastAsia="Times New Roman" w:hAnsi="Times New Roman"/>
          <w:sz w:val="28"/>
          <w:szCs w:val="28"/>
        </w:rPr>
        <w:t>№№</w:t>
      </w:r>
      <w:r w:rsidRPr="00E8086C">
        <w:rPr>
          <w:rFonts w:ascii="Times New Roman" w:eastAsia="Times New Roman" w:hAnsi="Times New Roman"/>
          <w:sz w:val="28"/>
          <w:szCs w:val="28"/>
        </w:rPr>
        <w:t xml:space="preserve"> 9-733/3-2, ЦМ-407)</w:t>
      </w:r>
      <w:r w:rsidRPr="00747D46">
        <w:rPr>
          <w:rFonts w:ascii="Times New Roman" w:eastAsia="Times New Roman" w:hAnsi="Times New Roman"/>
          <w:sz w:val="28"/>
          <w:szCs w:val="28"/>
        </w:rPr>
        <w:t>: автоцистерна – 1 т, ж/д цистерна – 70 т.</w:t>
      </w:r>
    </w:p>
    <w:p w14:paraId="5D297769" w14:textId="77777777" w:rsidR="000643A6" w:rsidRDefault="000643A6" w:rsidP="000643A6">
      <w:pPr>
        <w:spacing w:after="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Результаты расчетов масштабов зон возможного опасного химического заражения при максимальных по последствиям авариях на транспорте</w:t>
      </w:r>
      <w:r>
        <w:rPr>
          <w:rFonts w:ascii="Times New Roman" w:eastAsia="Times New Roman" w:hAnsi="Times New Roman"/>
          <w:sz w:val="28"/>
          <w:szCs w:val="28"/>
        </w:rPr>
        <w:t>.</w:t>
      </w:r>
    </w:p>
    <w:p w14:paraId="1AD6D9FA" w14:textId="77777777" w:rsidR="000643A6" w:rsidRDefault="000643A6" w:rsidP="000643A6">
      <w:pPr>
        <w:rPr>
          <w:rFonts w:ascii="Times New Roman" w:eastAsia="Times New Roman" w:hAnsi="Times New Roman"/>
          <w:sz w:val="28"/>
          <w:szCs w:val="28"/>
        </w:rPr>
      </w:pPr>
    </w:p>
    <w:p w14:paraId="3F7515B3" w14:textId="77777777" w:rsidR="000643A6" w:rsidRPr="00747D46" w:rsidRDefault="000643A6" w:rsidP="000643A6">
      <w:pPr>
        <w:spacing w:after="12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t>Таблица 55</w:t>
      </w:r>
    </w:p>
    <w:tbl>
      <w:tblPr>
        <w:tblW w:w="0" w:type="auto"/>
        <w:jc w:val="center"/>
        <w:tblBorders>
          <w:top w:val="single" w:sz="12" w:space="0" w:color="auto"/>
          <w:left w:val="single" w:sz="12" w:space="0" w:color="auto"/>
          <w:bottom w:val="single" w:sz="4" w:space="0" w:color="auto"/>
          <w:right w:val="single" w:sz="12" w:space="0" w:color="auto"/>
          <w:insideH w:val="single" w:sz="4" w:space="0" w:color="auto"/>
          <w:insideV w:val="single" w:sz="12" w:space="0" w:color="auto"/>
        </w:tblBorders>
        <w:tblLook w:val="01E0" w:firstRow="1" w:lastRow="1" w:firstColumn="1" w:lastColumn="1" w:noHBand="0" w:noVBand="0"/>
      </w:tblPr>
      <w:tblGrid>
        <w:gridCol w:w="3933"/>
        <w:gridCol w:w="810"/>
        <w:gridCol w:w="1089"/>
        <w:gridCol w:w="1371"/>
        <w:gridCol w:w="1327"/>
        <w:gridCol w:w="1045"/>
      </w:tblGrid>
      <w:tr w:rsidR="000643A6" w:rsidRPr="00747D46" w14:paraId="6EEBDB12" w14:textId="77777777" w:rsidTr="004D7C3F">
        <w:trPr>
          <w:trHeight w:val="20"/>
          <w:jc w:val="center"/>
        </w:trPr>
        <w:tc>
          <w:tcPr>
            <w:tcW w:w="0" w:type="auto"/>
            <w:vMerge w:val="restart"/>
            <w:tcBorders>
              <w:bottom w:val="single" w:sz="4" w:space="0" w:color="auto"/>
            </w:tcBorders>
          </w:tcPr>
          <w:p w14:paraId="09CE519E"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br w:type="page"/>
              <w:t>Расчетные показатели</w:t>
            </w:r>
          </w:p>
        </w:tc>
        <w:tc>
          <w:tcPr>
            <w:tcW w:w="0" w:type="auto"/>
            <w:vMerge w:val="restart"/>
            <w:tcBorders>
              <w:bottom w:val="single" w:sz="4" w:space="0" w:color="auto"/>
            </w:tcBorders>
          </w:tcPr>
          <w:p w14:paraId="4B1DC8DB"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Ед. изм.</w:t>
            </w:r>
          </w:p>
        </w:tc>
        <w:tc>
          <w:tcPr>
            <w:tcW w:w="0" w:type="auto"/>
            <w:gridSpan w:val="4"/>
            <w:tcBorders>
              <w:bottom w:val="single" w:sz="4" w:space="0" w:color="auto"/>
            </w:tcBorders>
          </w:tcPr>
          <w:p w14:paraId="50AF44B6"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Наименование сценария, АХОВ</w:t>
            </w:r>
          </w:p>
        </w:tc>
      </w:tr>
      <w:tr w:rsidR="000643A6" w:rsidRPr="00747D46" w14:paraId="14689A1C" w14:textId="77777777" w:rsidTr="004D7C3F">
        <w:trPr>
          <w:trHeight w:val="20"/>
          <w:jc w:val="center"/>
        </w:trPr>
        <w:tc>
          <w:tcPr>
            <w:tcW w:w="0" w:type="auto"/>
            <w:vMerge/>
            <w:tcBorders>
              <w:top w:val="single" w:sz="4" w:space="0" w:color="auto"/>
              <w:bottom w:val="double" w:sz="12" w:space="0" w:color="auto"/>
            </w:tcBorders>
          </w:tcPr>
          <w:p w14:paraId="69404363" w14:textId="77777777" w:rsidR="000643A6" w:rsidRPr="00747D46" w:rsidRDefault="000643A6" w:rsidP="004D7C3F">
            <w:pPr>
              <w:rPr>
                <w:rFonts w:ascii="Times New Roman" w:eastAsia="Times New Roman" w:hAnsi="Times New Roman"/>
              </w:rPr>
            </w:pPr>
          </w:p>
        </w:tc>
        <w:tc>
          <w:tcPr>
            <w:tcW w:w="0" w:type="auto"/>
            <w:vMerge/>
            <w:tcBorders>
              <w:top w:val="single" w:sz="4" w:space="0" w:color="auto"/>
              <w:bottom w:val="double" w:sz="12" w:space="0" w:color="auto"/>
            </w:tcBorders>
          </w:tcPr>
          <w:p w14:paraId="616624EC" w14:textId="77777777" w:rsidR="000643A6" w:rsidRPr="00747D46" w:rsidRDefault="000643A6" w:rsidP="004D7C3F">
            <w:pPr>
              <w:rPr>
                <w:rFonts w:ascii="Times New Roman" w:eastAsia="Times New Roman" w:hAnsi="Times New Roman"/>
              </w:rPr>
            </w:pPr>
          </w:p>
        </w:tc>
        <w:tc>
          <w:tcPr>
            <w:tcW w:w="0" w:type="auto"/>
            <w:tcBorders>
              <w:top w:val="single" w:sz="4" w:space="0" w:color="auto"/>
              <w:bottom w:val="double" w:sz="12" w:space="0" w:color="auto"/>
            </w:tcBorders>
          </w:tcPr>
          <w:p w14:paraId="26A36A8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Авто (хлор)</w:t>
            </w:r>
          </w:p>
        </w:tc>
        <w:tc>
          <w:tcPr>
            <w:tcW w:w="0" w:type="auto"/>
            <w:tcBorders>
              <w:top w:val="single" w:sz="4" w:space="0" w:color="auto"/>
              <w:bottom w:val="double" w:sz="12" w:space="0" w:color="auto"/>
            </w:tcBorders>
          </w:tcPr>
          <w:p w14:paraId="663A42A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Авто (аммиак)</w:t>
            </w:r>
          </w:p>
        </w:tc>
        <w:tc>
          <w:tcPr>
            <w:tcW w:w="0" w:type="auto"/>
            <w:tcBorders>
              <w:top w:val="single" w:sz="4" w:space="0" w:color="auto"/>
              <w:bottom w:val="double" w:sz="12" w:space="0" w:color="auto"/>
            </w:tcBorders>
          </w:tcPr>
          <w:p w14:paraId="641C3F2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Ж/д (аммиак)</w:t>
            </w:r>
          </w:p>
        </w:tc>
        <w:tc>
          <w:tcPr>
            <w:tcW w:w="0" w:type="auto"/>
            <w:tcBorders>
              <w:top w:val="single" w:sz="4" w:space="0" w:color="auto"/>
              <w:bottom w:val="double" w:sz="12" w:space="0" w:color="auto"/>
            </w:tcBorders>
          </w:tcPr>
          <w:p w14:paraId="2AAEF137"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Ж/д (хлор)</w:t>
            </w:r>
          </w:p>
        </w:tc>
      </w:tr>
      <w:tr w:rsidR="000643A6" w:rsidRPr="00747D46" w14:paraId="6EA0E8A1" w14:textId="77777777" w:rsidTr="004D7C3F">
        <w:trPr>
          <w:trHeight w:val="20"/>
          <w:jc w:val="center"/>
        </w:trPr>
        <w:tc>
          <w:tcPr>
            <w:tcW w:w="0" w:type="auto"/>
            <w:tcBorders>
              <w:top w:val="double" w:sz="12" w:space="0" w:color="auto"/>
            </w:tcBorders>
          </w:tcPr>
          <w:p w14:paraId="0BECD075"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Эквивалентные количества веществ по первичному облаку</w:t>
            </w:r>
          </w:p>
        </w:tc>
        <w:tc>
          <w:tcPr>
            <w:tcW w:w="0" w:type="auto"/>
            <w:tcBorders>
              <w:top w:val="double" w:sz="12" w:space="0" w:color="auto"/>
            </w:tcBorders>
          </w:tcPr>
          <w:p w14:paraId="1705D96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т</w:t>
            </w:r>
          </w:p>
        </w:tc>
        <w:tc>
          <w:tcPr>
            <w:tcW w:w="0" w:type="auto"/>
            <w:tcBorders>
              <w:top w:val="double" w:sz="12" w:space="0" w:color="auto"/>
            </w:tcBorders>
            <w:vAlign w:val="center"/>
          </w:tcPr>
          <w:p w14:paraId="5671B6B4"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0,058</w:t>
            </w:r>
          </w:p>
        </w:tc>
        <w:tc>
          <w:tcPr>
            <w:tcW w:w="0" w:type="auto"/>
            <w:tcBorders>
              <w:top w:val="double" w:sz="12" w:space="0" w:color="auto"/>
            </w:tcBorders>
          </w:tcPr>
          <w:p w14:paraId="637B0E60"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9E-05</w:t>
            </w:r>
          </w:p>
        </w:tc>
        <w:tc>
          <w:tcPr>
            <w:tcW w:w="0" w:type="auto"/>
            <w:tcBorders>
              <w:top w:val="double" w:sz="12" w:space="0" w:color="auto"/>
            </w:tcBorders>
          </w:tcPr>
          <w:p w14:paraId="02E363CD"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0,162</w:t>
            </w:r>
          </w:p>
        </w:tc>
        <w:tc>
          <w:tcPr>
            <w:tcW w:w="0" w:type="auto"/>
            <w:tcBorders>
              <w:top w:val="double" w:sz="12" w:space="0" w:color="auto"/>
            </w:tcBorders>
          </w:tcPr>
          <w:p w14:paraId="68786AAA"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4,057</w:t>
            </w:r>
          </w:p>
        </w:tc>
      </w:tr>
      <w:tr w:rsidR="000643A6" w:rsidRPr="00747D46" w14:paraId="38622EC0" w14:textId="77777777" w:rsidTr="004D7C3F">
        <w:trPr>
          <w:trHeight w:val="20"/>
          <w:jc w:val="center"/>
        </w:trPr>
        <w:tc>
          <w:tcPr>
            <w:tcW w:w="0" w:type="auto"/>
          </w:tcPr>
          <w:p w14:paraId="2E095669"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Глубина зон возможного заражения АХОВ по первичному облаку</w:t>
            </w:r>
          </w:p>
        </w:tc>
        <w:tc>
          <w:tcPr>
            <w:tcW w:w="0" w:type="auto"/>
          </w:tcPr>
          <w:p w14:paraId="3744BF9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км</w:t>
            </w:r>
          </w:p>
        </w:tc>
        <w:tc>
          <w:tcPr>
            <w:tcW w:w="0" w:type="auto"/>
            <w:vAlign w:val="center"/>
          </w:tcPr>
          <w:p w14:paraId="63775F6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0,512</w:t>
            </w:r>
          </w:p>
        </w:tc>
        <w:tc>
          <w:tcPr>
            <w:tcW w:w="0" w:type="auto"/>
          </w:tcPr>
          <w:p w14:paraId="75938778"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0,002</w:t>
            </w:r>
          </w:p>
        </w:tc>
        <w:tc>
          <w:tcPr>
            <w:tcW w:w="0" w:type="auto"/>
          </w:tcPr>
          <w:p w14:paraId="37C1085F"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0,812</w:t>
            </w:r>
          </w:p>
        </w:tc>
        <w:tc>
          <w:tcPr>
            <w:tcW w:w="0" w:type="auto"/>
          </w:tcPr>
          <w:p w14:paraId="036AEF12"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4,704</w:t>
            </w:r>
          </w:p>
        </w:tc>
      </w:tr>
      <w:tr w:rsidR="000643A6" w:rsidRPr="00747D46" w14:paraId="44338C45" w14:textId="77777777" w:rsidTr="004D7C3F">
        <w:trPr>
          <w:trHeight w:val="20"/>
          <w:jc w:val="center"/>
        </w:trPr>
        <w:tc>
          <w:tcPr>
            <w:tcW w:w="0" w:type="auto"/>
          </w:tcPr>
          <w:p w14:paraId="29A851D8" w14:textId="77777777" w:rsidR="000643A6" w:rsidRPr="00747D46" w:rsidRDefault="000643A6" w:rsidP="004D7C3F">
            <w:pPr>
              <w:tabs>
                <w:tab w:val="right" w:pos="6198"/>
              </w:tabs>
              <w:rPr>
                <w:rFonts w:ascii="Times New Roman" w:eastAsia="Times New Roman" w:hAnsi="Times New Roman"/>
              </w:rPr>
            </w:pPr>
            <w:r w:rsidRPr="00747D46">
              <w:rPr>
                <w:rFonts w:ascii="Times New Roman" w:eastAsia="Times New Roman" w:hAnsi="Times New Roman"/>
              </w:rPr>
              <w:t>Эквивалентное количество АХОВ по вторичному облаку</w:t>
            </w:r>
          </w:p>
        </w:tc>
        <w:tc>
          <w:tcPr>
            <w:tcW w:w="0" w:type="auto"/>
          </w:tcPr>
          <w:p w14:paraId="395899FF"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т</w:t>
            </w:r>
          </w:p>
        </w:tc>
        <w:tc>
          <w:tcPr>
            <w:tcW w:w="0" w:type="auto"/>
            <w:vAlign w:val="center"/>
          </w:tcPr>
          <w:p w14:paraId="17188CE7"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0,212</w:t>
            </w:r>
          </w:p>
        </w:tc>
        <w:tc>
          <w:tcPr>
            <w:tcW w:w="0" w:type="auto"/>
          </w:tcPr>
          <w:p w14:paraId="23E2356A"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0,011</w:t>
            </w:r>
          </w:p>
        </w:tc>
        <w:tc>
          <w:tcPr>
            <w:tcW w:w="0" w:type="auto"/>
          </w:tcPr>
          <w:p w14:paraId="3827DF87"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0,649</w:t>
            </w:r>
          </w:p>
        </w:tc>
        <w:tc>
          <w:tcPr>
            <w:tcW w:w="0" w:type="auto"/>
          </w:tcPr>
          <w:p w14:paraId="6CB70479"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14,81</w:t>
            </w:r>
          </w:p>
        </w:tc>
      </w:tr>
      <w:tr w:rsidR="000643A6" w:rsidRPr="00747D46" w14:paraId="4D4E0C47" w14:textId="77777777" w:rsidTr="004D7C3F">
        <w:trPr>
          <w:trHeight w:val="20"/>
          <w:jc w:val="center"/>
        </w:trPr>
        <w:tc>
          <w:tcPr>
            <w:tcW w:w="0" w:type="auto"/>
          </w:tcPr>
          <w:p w14:paraId="089905B7"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Глубина возможного заражения АХОВ по вторичному облаку</w:t>
            </w:r>
          </w:p>
        </w:tc>
        <w:tc>
          <w:tcPr>
            <w:tcW w:w="0" w:type="auto"/>
          </w:tcPr>
          <w:p w14:paraId="717CFE5E"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км</w:t>
            </w:r>
          </w:p>
        </w:tc>
        <w:tc>
          <w:tcPr>
            <w:tcW w:w="0" w:type="auto"/>
            <w:vAlign w:val="center"/>
          </w:tcPr>
          <w:p w14:paraId="63374186"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0,917</w:t>
            </w:r>
          </w:p>
        </w:tc>
        <w:tc>
          <w:tcPr>
            <w:tcW w:w="0" w:type="auto"/>
          </w:tcPr>
          <w:p w14:paraId="59D9A8BD"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0,228</w:t>
            </w:r>
          </w:p>
        </w:tc>
        <w:tc>
          <w:tcPr>
            <w:tcW w:w="0" w:type="auto"/>
          </w:tcPr>
          <w:p w14:paraId="0E2B4C8E"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1,721</w:t>
            </w:r>
          </w:p>
        </w:tc>
        <w:tc>
          <w:tcPr>
            <w:tcW w:w="0" w:type="auto"/>
          </w:tcPr>
          <w:p w14:paraId="2E249AA9"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9,874</w:t>
            </w:r>
          </w:p>
        </w:tc>
      </w:tr>
      <w:tr w:rsidR="000643A6" w:rsidRPr="00747D46" w14:paraId="587E5BC8" w14:textId="77777777" w:rsidTr="004D7C3F">
        <w:trPr>
          <w:trHeight w:val="20"/>
          <w:jc w:val="center"/>
        </w:trPr>
        <w:tc>
          <w:tcPr>
            <w:tcW w:w="0" w:type="auto"/>
          </w:tcPr>
          <w:p w14:paraId="4639D330"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Полная глубина зон возможного заражения</w:t>
            </w:r>
          </w:p>
        </w:tc>
        <w:tc>
          <w:tcPr>
            <w:tcW w:w="0" w:type="auto"/>
          </w:tcPr>
          <w:p w14:paraId="3367B8A6"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км</w:t>
            </w:r>
          </w:p>
        </w:tc>
        <w:tc>
          <w:tcPr>
            <w:tcW w:w="0" w:type="auto"/>
            <w:vAlign w:val="center"/>
          </w:tcPr>
          <w:p w14:paraId="2D23747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1,173</w:t>
            </w:r>
          </w:p>
        </w:tc>
        <w:tc>
          <w:tcPr>
            <w:tcW w:w="0" w:type="auto"/>
          </w:tcPr>
          <w:p w14:paraId="44381A54"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0,229</w:t>
            </w:r>
          </w:p>
        </w:tc>
        <w:tc>
          <w:tcPr>
            <w:tcW w:w="0" w:type="auto"/>
          </w:tcPr>
          <w:p w14:paraId="3756D039"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2,127</w:t>
            </w:r>
          </w:p>
        </w:tc>
        <w:tc>
          <w:tcPr>
            <w:tcW w:w="0" w:type="auto"/>
          </w:tcPr>
          <w:p w14:paraId="187EEE08"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12,23</w:t>
            </w:r>
          </w:p>
        </w:tc>
      </w:tr>
      <w:tr w:rsidR="000643A6" w:rsidRPr="00747D46" w14:paraId="019C85C9" w14:textId="77777777" w:rsidTr="004D7C3F">
        <w:trPr>
          <w:trHeight w:val="20"/>
          <w:jc w:val="center"/>
        </w:trPr>
        <w:tc>
          <w:tcPr>
            <w:tcW w:w="0" w:type="auto"/>
          </w:tcPr>
          <w:p w14:paraId="0293EE50"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Площадь зон возможного заражения</w:t>
            </w:r>
          </w:p>
        </w:tc>
        <w:tc>
          <w:tcPr>
            <w:tcW w:w="0" w:type="auto"/>
          </w:tcPr>
          <w:p w14:paraId="002A20B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км</w:t>
            </w:r>
            <w:r w:rsidRPr="00207826">
              <w:rPr>
                <w:rFonts w:ascii="Times New Roman" w:eastAsia="Times New Roman" w:hAnsi="Times New Roman"/>
                <w:vertAlign w:val="superscript"/>
              </w:rPr>
              <w:t>2</w:t>
            </w:r>
          </w:p>
        </w:tc>
        <w:tc>
          <w:tcPr>
            <w:tcW w:w="0" w:type="auto"/>
            <w:vAlign w:val="center"/>
          </w:tcPr>
          <w:p w14:paraId="6B3517E4"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0,54</w:t>
            </w:r>
          </w:p>
        </w:tc>
        <w:tc>
          <w:tcPr>
            <w:tcW w:w="0" w:type="auto"/>
          </w:tcPr>
          <w:p w14:paraId="6EE284C0"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0,02</w:t>
            </w:r>
          </w:p>
        </w:tc>
        <w:tc>
          <w:tcPr>
            <w:tcW w:w="0" w:type="auto"/>
          </w:tcPr>
          <w:p w14:paraId="030B9E3C"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1,78</w:t>
            </w:r>
          </w:p>
        </w:tc>
        <w:tc>
          <w:tcPr>
            <w:tcW w:w="0" w:type="auto"/>
          </w:tcPr>
          <w:p w14:paraId="6FC2073C"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58,7</w:t>
            </w:r>
          </w:p>
        </w:tc>
      </w:tr>
      <w:tr w:rsidR="000643A6" w:rsidRPr="00747D46" w14:paraId="40251D1C" w14:textId="77777777" w:rsidTr="004D7C3F">
        <w:trPr>
          <w:trHeight w:val="20"/>
          <w:jc w:val="center"/>
        </w:trPr>
        <w:tc>
          <w:tcPr>
            <w:tcW w:w="0" w:type="auto"/>
          </w:tcPr>
          <w:p w14:paraId="6CC5134F"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Площадь зон фактического заражения</w:t>
            </w:r>
          </w:p>
        </w:tc>
        <w:tc>
          <w:tcPr>
            <w:tcW w:w="0" w:type="auto"/>
          </w:tcPr>
          <w:p w14:paraId="5F82ACBE"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км</w:t>
            </w:r>
            <w:r w:rsidRPr="00207826">
              <w:rPr>
                <w:rFonts w:ascii="Times New Roman" w:eastAsia="Times New Roman" w:hAnsi="Times New Roman"/>
                <w:vertAlign w:val="superscript"/>
              </w:rPr>
              <w:t>2</w:t>
            </w:r>
          </w:p>
        </w:tc>
        <w:tc>
          <w:tcPr>
            <w:tcW w:w="0" w:type="auto"/>
          </w:tcPr>
          <w:p w14:paraId="3329E1BF"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0,18</w:t>
            </w:r>
          </w:p>
        </w:tc>
        <w:tc>
          <w:tcPr>
            <w:tcW w:w="0" w:type="auto"/>
          </w:tcPr>
          <w:p w14:paraId="68C6255D"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0,01</w:t>
            </w:r>
          </w:p>
        </w:tc>
        <w:tc>
          <w:tcPr>
            <w:tcW w:w="0" w:type="auto"/>
          </w:tcPr>
          <w:p w14:paraId="14945DD8"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0,6</w:t>
            </w:r>
          </w:p>
        </w:tc>
        <w:tc>
          <w:tcPr>
            <w:tcW w:w="0" w:type="auto"/>
          </w:tcPr>
          <w:p w14:paraId="1AE0E104"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19,9</w:t>
            </w:r>
          </w:p>
        </w:tc>
      </w:tr>
    </w:tbl>
    <w:p w14:paraId="6ADAA006" w14:textId="77777777" w:rsidR="000643A6" w:rsidRPr="00747D46" w:rsidRDefault="000643A6" w:rsidP="000643A6">
      <w:pPr>
        <w:spacing w:before="120"/>
        <w:ind w:firstLine="567"/>
        <w:jc w:val="both"/>
        <w:rPr>
          <w:rFonts w:ascii="Times New Roman" w:eastAsia="Times New Roman" w:hAnsi="Times New Roman"/>
          <w:snapToGrid w:val="0"/>
          <w:sz w:val="28"/>
          <w:szCs w:val="28"/>
        </w:rPr>
      </w:pPr>
      <w:r w:rsidRPr="00747D46">
        <w:rPr>
          <w:rFonts w:ascii="Times New Roman" w:eastAsia="Times New Roman" w:hAnsi="Times New Roman"/>
          <w:snapToGrid w:val="0"/>
          <w:sz w:val="28"/>
          <w:szCs w:val="28"/>
        </w:rPr>
        <w:t xml:space="preserve">По результатам расчетов в зону </w:t>
      </w:r>
      <w:r w:rsidRPr="00747D46">
        <w:rPr>
          <w:rFonts w:ascii="Times New Roman" w:eastAsia="Times New Roman" w:hAnsi="Times New Roman"/>
          <w:iCs/>
          <w:sz w:val="28"/>
          <w:szCs w:val="28"/>
        </w:rPr>
        <w:t>химического заражения</w:t>
      </w:r>
      <w:r w:rsidRPr="00747D46">
        <w:rPr>
          <w:rFonts w:ascii="Times New Roman" w:eastAsia="Times New Roman" w:hAnsi="Times New Roman"/>
          <w:snapToGrid w:val="0"/>
          <w:sz w:val="28"/>
          <w:szCs w:val="28"/>
        </w:rPr>
        <w:t xml:space="preserve"> от автотранспорта (АХОВ), ж/д транспорта (АХОВ), рассматриваемая территория попадает.</w:t>
      </w:r>
    </w:p>
    <w:p w14:paraId="6039F2C0" w14:textId="77777777" w:rsidR="000643A6" w:rsidRPr="00747D46" w:rsidRDefault="000643A6" w:rsidP="000643A6">
      <w:pPr>
        <w:ind w:firstLine="567"/>
        <w:jc w:val="both"/>
        <w:rPr>
          <w:rFonts w:ascii="Times New Roman" w:eastAsia="Times New Roman" w:hAnsi="Times New Roman"/>
          <w:sz w:val="28"/>
          <w:szCs w:val="28"/>
        </w:rPr>
      </w:pPr>
      <w:r w:rsidRPr="004472B2">
        <w:rPr>
          <w:rFonts w:ascii="Times New Roman" w:eastAsia="Times New Roman" w:hAnsi="Times New Roman"/>
          <w:sz w:val="28"/>
          <w:szCs w:val="28"/>
        </w:rPr>
        <w:t xml:space="preserve">Определение количества пострадавших и погибших при авариях на транспорте с АХОВ производилось в соответствии с Методическими рекомендациями по определению количества пострадавших при чрезвычайных ситуациях техногенного характера, утвержденными </w:t>
      </w:r>
      <w:r>
        <w:rPr>
          <w:rFonts w:ascii="Times New Roman" w:eastAsia="Times New Roman" w:hAnsi="Times New Roman"/>
          <w:sz w:val="28"/>
          <w:szCs w:val="28"/>
        </w:rPr>
        <w:t>МЧС России 1 сентября 2007 г. №</w:t>
      </w:r>
      <w:r w:rsidRPr="004472B2">
        <w:rPr>
          <w:rFonts w:ascii="Times New Roman" w:eastAsia="Times New Roman" w:hAnsi="Times New Roman"/>
          <w:sz w:val="28"/>
          <w:szCs w:val="28"/>
        </w:rPr>
        <w:t xml:space="preserve"> 1-4-60-9-9.</w:t>
      </w:r>
    </w:p>
    <w:p w14:paraId="2A22913C"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В соответствии с методикой объекты идентифицированы по виду опасного вещества и форме его использования (хранение, производство, переработка), определен класс воздействия опасного объекта (аммиак 1 – АII, хлор 1 – ВII, аммиак 60-70 – DIII, хлор 60-70 – EIII) и параметры зон поражения: область безвозвратных потерь (считается, что в результате чрезвычайной ситуации все оказавшиеся в этой области люди должны погибнуть, при этом предполагается, что за ее пределами гибели людей не происходит), область санитарных потерь (считается, что в результате чрезвычайной ситуации здоровью всех людей, оказавшихся в этой области, будет причинен в той или иной мере ущерб, при этом предполагается, что нанесение ущерба здоровью людей за ее пределами не происходит).</w:t>
      </w:r>
    </w:p>
    <w:p w14:paraId="0B2A6A57"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При этом радиус зоны безвозвратных потерь составляет </w:t>
      </w:r>
      <w:proofErr w:type="spellStart"/>
      <w:r w:rsidRPr="00747D46">
        <w:rPr>
          <w:rFonts w:ascii="Times New Roman" w:eastAsia="Times New Roman" w:hAnsi="Times New Roman"/>
          <w:sz w:val="28"/>
          <w:szCs w:val="28"/>
        </w:rPr>
        <w:t>Rз</w:t>
      </w:r>
      <w:proofErr w:type="spellEnd"/>
      <w:r w:rsidRPr="00747D46">
        <w:rPr>
          <w:rFonts w:ascii="Times New Roman" w:eastAsia="Times New Roman" w:hAnsi="Times New Roman"/>
          <w:sz w:val="28"/>
          <w:szCs w:val="28"/>
        </w:rPr>
        <w:t xml:space="preserve">, а санитарных </w:t>
      </w:r>
      <w:r w:rsidRPr="00246645">
        <w:rPr>
          <w:rFonts w:ascii="Times New Roman" w:eastAsia="Times New Roman" w:hAnsi="Times New Roman"/>
          <w:spacing w:val="-2"/>
          <w:sz w:val="28"/>
          <w:szCs w:val="28"/>
        </w:rPr>
        <w:t>потерь – 3,3Rз. Соответственно на автотранспорте по аммиаку – безвозвратные –</w:t>
      </w:r>
      <w:r w:rsidRPr="00747D46">
        <w:rPr>
          <w:rFonts w:ascii="Times New Roman" w:eastAsia="Times New Roman" w:hAnsi="Times New Roman"/>
          <w:sz w:val="28"/>
          <w:szCs w:val="28"/>
        </w:rPr>
        <w:t xml:space="preserve"> </w:t>
      </w:r>
      <w:r w:rsidRPr="00747D46">
        <w:rPr>
          <w:rFonts w:ascii="Times New Roman" w:eastAsia="Times New Roman" w:hAnsi="Times New Roman"/>
          <w:sz w:val="28"/>
          <w:szCs w:val="28"/>
        </w:rPr>
        <w:lastRenderedPageBreak/>
        <w:t>25 м, санитарные – 83 м; по хлору – безвозвратные – 50 м, санитарные – 165 м, на ж/д транспорте по аммиаку – безвозвратные – 200 м, санитарные – 660 м; по хлору – безвозвратные – 500 м, санитарные – 1650 м.</w:t>
      </w:r>
    </w:p>
    <w:p w14:paraId="753E4047"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Согласно </w:t>
      </w:r>
      <w:r w:rsidRPr="00246645">
        <w:rPr>
          <w:rFonts w:ascii="Times New Roman" w:eastAsia="Times New Roman" w:hAnsi="Times New Roman"/>
          <w:sz w:val="28"/>
          <w:szCs w:val="28"/>
        </w:rPr>
        <w:t>Правилам безопасности и порядок ликвидации аварийных ситуаций с опасными грузами при перевозке их по железным дорогам (утв. МЧС РФ и МПС РФ от 31 октября, 25 ноября 1996 г. №№ 9-733/3-2, ЦМ-407)</w:t>
      </w:r>
      <w:r w:rsidRPr="00747D46">
        <w:rPr>
          <w:rFonts w:ascii="Times New Roman" w:eastAsia="Times New Roman" w:hAnsi="Times New Roman"/>
          <w:sz w:val="28"/>
          <w:szCs w:val="28"/>
        </w:rPr>
        <w:t>, любой факт аварии, связанный с повреждением вагонов, перевозящих опасные грузы, в результате которого пострадали люди, а также любой факт выброса АХОВ на транспорте идентифицируется в качестве источника техногенной ЧС.</w:t>
      </w:r>
    </w:p>
    <w:p w14:paraId="7034D83B" w14:textId="77777777" w:rsidR="000643A6" w:rsidRPr="00747D46" w:rsidRDefault="000643A6" w:rsidP="000643A6">
      <w:pPr>
        <w:ind w:firstLine="567"/>
        <w:jc w:val="both"/>
        <w:rPr>
          <w:rFonts w:ascii="Times New Roman" w:eastAsia="Times New Roman" w:hAnsi="Times New Roman"/>
          <w:i/>
          <w:iCs/>
          <w:sz w:val="28"/>
          <w:szCs w:val="28"/>
        </w:rPr>
      </w:pPr>
      <w:r w:rsidRPr="00747D46">
        <w:rPr>
          <w:rFonts w:ascii="Times New Roman" w:eastAsia="Times New Roman" w:hAnsi="Times New Roman"/>
          <w:i/>
          <w:iCs/>
          <w:sz w:val="28"/>
          <w:szCs w:val="28"/>
        </w:rPr>
        <w:t>Аварии на железнодорожном и автомобильном транспорте (перевозка СУГ, ЛВЖ).</w:t>
      </w:r>
    </w:p>
    <w:p w14:paraId="365833C3" w14:textId="6237B1B5" w:rsidR="000643A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Модели и методы расчета, применяемые при определении зон действия основных поражающих факторов при авариях на рассматриваемых объектах приведены в </w:t>
      </w:r>
      <w:r>
        <w:rPr>
          <w:rFonts w:ascii="Times New Roman" w:eastAsia="Times New Roman" w:hAnsi="Times New Roman"/>
          <w:sz w:val="28"/>
          <w:szCs w:val="28"/>
        </w:rPr>
        <w:t>своде</w:t>
      </w:r>
      <w:r w:rsidRPr="00B15F5C">
        <w:rPr>
          <w:rFonts w:ascii="Times New Roman" w:eastAsia="Times New Roman" w:hAnsi="Times New Roman"/>
          <w:sz w:val="28"/>
          <w:szCs w:val="28"/>
        </w:rPr>
        <w:t xml:space="preserve"> правил СП 12.13130.2009</w:t>
      </w:r>
      <w:r>
        <w:rPr>
          <w:rFonts w:ascii="Times New Roman" w:eastAsia="Times New Roman" w:hAnsi="Times New Roman"/>
          <w:sz w:val="28"/>
          <w:szCs w:val="28"/>
        </w:rPr>
        <w:t xml:space="preserve"> «</w:t>
      </w:r>
      <w:r w:rsidRPr="00B15F5C">
        <w:rPr>
          <w:rFonts w:ascii="Times New Roman" w:eastAsia="Times New Roman" w:hAnsi="Times New Roman"/>
          <w:sz w:val="28"/>
          <w:szCs w:val="28"/>
        </w:rPr>
        <w:t>Определение категорий помещений, зданий и наружных установок по взры</w:t>
      </w:r>
      <w:r>
        <w:rPr>
          <w:rFonts w:ascii="Times New Roman" w:eastAsia="Times New Roman" w:hAnsi="Times New Roman"/>
          <w:sz w:val="28"/>
          <w:szCs w:val="28"/>
        </w:rPr>
        <w:t xml:space="preserve">вопожарной и пожарной опасности» </w:t>
      </w:r>
      <w:r w:rsidRPr="00B15F5C">
        <w:rPr>
          <w:rFonts w:ascii="Times New Roman" w:eastAsia="Times New Roman" w:hAnsi="Times New Roman"/>
          <w:sz w:val="28"/>
          <w:szCs w:val="28"/>
        </w:rPr>
        <w:t xml:space="preserve">(утв. </w:t>
      </w:r>
      <w:r w:rsidR="00166058" w:rsidRPr="00B15F5C">
        <w:rPr>
          <w:rFonts w:ascii="Times New Roman" w:eastAsia="Times New Roman" w:hAnsi="Times New Roman"/>
          <w:sz w:val="28"/>
          <w:szCs w:val="28"/>
        </w:rPr>
        <w:t>П</w:t>
      </w:r>
      <w:r w:rsidRPr="00B15F5C">
        <w:rPr>
          <w:rFonts w:ascii="Times New Roman" w:eastAsia="Times New Roman" w:hAnsi="Times New Roman"/>
          <w:sz w:val="28"/>
          <w:szCs w:val="28"/>
        </w:rPr>
        <w:t>риказом МЧС РФ от 25 марта 2009 г. N 182)</w:t>
      </w:r>
      <w:r w:rsidRPr="00747D46">
        <w:rPr>
          <w:rFonts w:ascii="Times New Roman" w:eastAsia="Times New Roman" w:hAnsi="Times New Roman"/>
          <w:sz w:val="28"/>
          <w:szCs w:val="28"/>
        </w:rPr>
        <w:t xml:space="preserve">. </w:t>
      </w:r>
    </w:p>
    <w:p w14:paraId="70C6A211"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Методика прогнозирования параметров опасных зон при авариях на газопроводах из «Теория и практика анализа риска в газовой промышленности.1996 Сафронов В.С., </w:t>
      </w:r>
      <w:proofErr w:type="spellStart"/>
      <w:r w:rsidRPr="00747D46">
        <w:rPr>
          <w:rFonts w:ascii="Times New Roman" w:eastAsia="Times New Roman" w:hAnsi="Times New Roman"/>
          <w:sz w:val="28"/>
          <w:szCs w:val="28"/>
        </w:rPr>
        <w:t>Одишария</w:t>
      </w:r>
      <w:proofErr w:type="spellEnd"/>
      <w:r w:rsidRPr="00747D46">
        <w:rPr>
          <w:rFonts w:ascii="Times New Roman" w:eastAsia="Times New Roman" w:hAnsi="Times New Roman"/>
          <w:sz w:val="28"/>
          <w:szCs w:val="28"/>
        </w:rPr>
        <w:t xml:space="preserve"> Г.Э., </w:t>
      </w:r>
      <w:proofErr w:type="spellStart"/>
      <w:r w:rsidRPr="00747D46">
        <w:rPr>
          <w:rFonts w:ascii="Times New Roman" w:eastAsia="Times New Roman" w:hAnsi="Times New Roman"/>
          <w:sz w:val="28"/>
          <w:szCs w:val="28"/>
        </w:rPr>
        <w:t>Швыряев</w:t>
      </w:r>
      <w:proofErr w:type="spellEnd"/>
      <w:r w:rsidRPr="00747D46">
        <w:rPr>
          <w:rFonts w:ascii="Times New Roman" w:eastAsia="Times New Roman" w:hAnsi="Times New Roman"/>
          <w:sz w:val="28"/>
          <w:szCs w:val="28"/>
        </w:rPr>
        <w:t xml:space="preserve"> А.А. Математическое моделирование аварийного истечения и рассеивания природного газа при разрыве газопровода // Математическое моделирование, 1995, т.7, №4 </w:t>
      </w:r>
      <w:proofErr w:type="spellStart"/>
      <w:r w:rsidRPr="00747D46">
        <w:rPr>
          <w:rFonts w:ascii="Times New Roman" w:eastAsia="Times New Roman" w:hAnsi="Times New Roman"/>
          <w:sz w:val="28"/>
          <w:szCs w:val="28"/>
        </w:rPr>
        <w:t>Едигаров</w:t>
      </w:r>
      <w:proofErr w:type="spellEnd"/>
      <w:r w:rsidRPr="00747D46">
        <w:rPr>
          <w:rFonts w:ascii="Times New Roman" w:eastAsia="Times New Roman" w:hAnsi="Times New Roman"/>
          <w:sz w:val="28"/>
          <w:szCs w:val="28"/>
        </w:rPr>
        <w:t xml:space="preserve"> А.С., Сулейманов В.А. </w:t>
      </w:r>
    </w:p>
    <w:p w14:paraId="0F446B67" w14:textId="77777777" w:rsidR="000643A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Количества вещества в единичных емкостях приняты согласно максимальным емкостям контейнеров с ЛВЖ/СУГ: автоцистерна – 16 т, ж/д цистерна – 60-70 т.</w:t>
      </w:r>
    </w:p>
    <w:p w14:paraId="4ED90065" w14:textId="77777777" w:rsidR="00646105" w:rsidRDefault="00646105">
      <w:pPr>
        <w:rPr>
          <w:rFonts w:ascii="Times New Roman" w:eastAsia="Times New Roman" w:hAnsi="Times New Roman"/>
          <w:sz w:val="28"/>
          <w:szCs w:val="28"/>
        </w:rPr>
      </w:pPr>
      <w:r>
        <w:rPr>
          <w:rFonts w:ascii="Times New Roman" w:eastAsia="Times New Roman" w:hAnsi="Times New Roman"/>
          <w:sz w:val="28"/>
          <w:szCs w:val="28"/>
        </w:rPr>
        <w:br w:type="page"/>
      </w:r>
    </w:p>
    <w:p w14:paraId="75F10272" w14:textId="77777777" w:rsidR="000643A6" w:rsidRDefault="000643A6" w:rsidP="00646105">
      <w:pPr>
        <w:spacing w:after="120"/>
        <w:ind w:firstLine="567"/>
        <w:jc w:val="both"/>
        <w:rPr>
          <w:rFonts w:ascii="Times New Roman" w:eastAsia="Times New Roman" w:hAnsi="Times New Roman"/>
          <w:sz w:val="28"/>
          <w:szCs w:val="28"/>
        </w:rPr>
      </w:pPr>
      <w:r w:rsidRPr="00747D46">
        <w:rPr>
          <w:rFonts w:ascii="Times New Roman" w:eastAsia="Times New Roman" w:hAnsi="Times New Roman"/>
          <w:iCs/>
          <w:sz w:val="28"/>
          <w:szCs w:val="28"/>
        </w:rPr>
        <w:lastRenderedPageBreak/>
        <w:t xml:space="preserve">Результаты расчета </w:t>
      </w:r>
      <w:r w:rsidRPr="00747D46">
        <w:rPr>
          <w:rFonts w:ascii="Times New Roman" w:eastAsia="Times New Roman" w:hAnsi="Times New Roman"/>
          <w:sz w:val="28"/>
          <w:szCs w:val="28"/>
        </w:rPr>
        <w:t>зон действия поражающих факторов при максимальных по последствиям авариях на транспорте</w:t>
      </w:r>
      <w:r w:rsidR="00646105">
        <w:rPr>
          <w:rFonts w:ascii="Times New Roman" w:eastAsia="Times New Roman" w:hAnsi="Times New Roman"/>
          <w:sz w:val="28"/>
          <w:szCs w:val="28"/>
        </w:rPr>
        <w:t>.</w:t>
      </w:r>
    </w:p>
    <w:p w14:paraId="39F7D4DD" w14:textId="77777777" w:rsidR="000643A6" w:rsidRPr="00747D46" w:rsidRDefault="000643A6" w:rsidP="000643A6">
      <w:pPr>
        <w:spacing w:after="12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t>Таблица 56</w:t>
      </w:r>
    </w:p>
    <w:tbl>
      <w:tblPr>
        <w:tblW w:w="0" w:type="auto"/>
        <w:jc w:val="center"/>
        <w:tblBorders>
          <w:top w:val="single" w:sz="12" w:space="0" w:color="auto"/>
          <w:left w:val="single" w:sz="12" w:space="0" w:color="auto"/>
          <w:bottom w:val="single" w:sz="4" w:space="0" w:color="auto"/>
          <w:right w:val="single" w:sz="12" w:space="0" w:color="auto"/>
          <w:insideH w:val="single" w:sz="4" w:space="0" w:color="auto"/>
          <w:insideV w:val="single" w:sz="12" w:space="0" w:color="auto"/>
        </w:tblBorders>
        <w:tblLayout w:type="fixed"/>
        <w:tblLook w:val="04A0" w:firstRow="1" w:lastRow="0" w:firstColumn="1" w:lastColumn="0" w:noHBand="0" w:noVBand="1"/>
      </w:tblPr>
      <w:tblGrid>
        <w:gridCol w:w="3404"/>
        <w:gridCol w:w="1522"/>
        <w:gridCol w:w="1559"/>
        <w:gridCol w:w="1587"/>
        <w:gridCol w:w="1253"/>
      </w:tblGrid>
      <w:tr w:rsidR="000643A6" w:rsidRPr="00747D46" w14:paraId="6E9611C5" w14:textId="77777777" w:rsidTr="004D7C3F">
        <w:trPr>
          <w:tblHeader/>
          <w:jc w:val="center"/>
        </w:trPr>
        <w:tc>
          <w:tcPr>
            <w:tcW w:w="3404" w:type="dxa"/>
            <w:vMerge w:val="restart"/>
            <w:tcBorders>
              <w:bottom w:val="single" w:sz="4" w:space="0" w:color="auto"/>
            </w:tcBorders>
          </w:tcPr>
          <w:p w14:paraId="73ADE917" w14:textId="77777777" w:rsidR="000643A6" w:rsidRPr="00747D46" w:rsidRDefault="000643A6" w:rsidP="004D7C3F">
            <w:pPr>
              <w:jc w:val="center"/>
              <w:rPr>
                <w:rFonts w:ascii="Times New Roman" w:eastAsia="Times New Roman" w:hAnsi="Times New Roman"/>
                <w:sz w:val="20"/>
                <w:szCs w:val="20"/>
              </w:rPr>
            </w:pPr>
            <w:r w:rsidRPr="00747D46">
              <w:rPr>
                <w:rFonts w:ascii="Times New Roman" w:eastAsia="Times New Roman" w:hAnsi="Times New Roman"/>
                <w:sz w:val="20"/>
                <w:szCs w:val="20"/>
              </w:rPr>
              <w:t>Параметр</w:t>
            </w:r>
          </w:p>
        </w:tc>
        <w:tc>
          <w:tcPr>
            <w:tcW w:w="5921" w:type="dxa"/>
            <w:gridSpan w:val="4"/>
            <w:tcBorders>
              <w:bottom w:val="single" w:sz="4" w:space="0" w:color="auto"/>
            </w:tcBorders>
          </w:tcPr>
          <w:p w14:paraId="71D40A25" w14:textId="77777777" w:rsidR="000643A6" w:rsidRPr="00747D46" w:rsidRDefault="000643A6" w:rsidP="004D7C3F">
            <w:pPr>
              <w:jc w:val="center"/>
              <w:rPr>
                <w:rFonts w:ascii="Times New Roman" w:eastAsia="Times New Roman" w:hAnsi="Times New Roman"/>
                <w:sz w:val="20"/>
                <w:szCs w:val="20"/>
              </w:rPr>
            </w:pPr>
            <w:r w:rsidRPr="00747D46">
              <w:rPr>
                <w:rFonts w:ascii="Times New Roman" w:eastAsia="Times New Roman" w:hAnsi="Times New Roman"/>
                <w:sz w:val="20"/>
                <w:szCs w:val="20"/>
              </w:rPr>
              <w:t>Сценарии</w:t>
            </w:r>
          </w:p>
        </w:tc>
      </w:tr>
      <w:tr w:rsidR="000643A6" w:rsidRPr="00747D46" w14:paraId="1822FE81" w14:textId="77777777" w:rsidTr="004D7C3F">
        <w:trPr>
          <w:tblHeader/>
          <w:jc w:val="center"/>
        </w:trPr>
        <w:tc>
          <w:tcPr>
            <w:tcW w:w="3404" w:type="dxa"/>
            <w:vMerge/>
            <w:tcBorders>
              <w:top w:val="single" w:sz="4" w:space="0" w:color="auto"/>
              <w:bottom w:val="double" w:sz="12" w:space="0" w:color="auto"/>
            </w:tcBorders>
          </w:tcPr>
          <w:p w14:paraId="0E3494CD" w14:textId="77777777" w:rsidR="000643A6" w:rsidRPr="00747D46" w:rsidRDefault="000643A6" w:rsidP="004D7C3F">
            <w:pPr>
              <w:jc w:val="center"/>
              <w:rPr>
                <w:rFonts w:ascii="Times New Roman" w:eastAsia="Times New Roman" w:hAnsi="Times New Roman"/>
                <w:sz w:val="20"/>
                <w:szCs w:val="20"/>
              </w:rPr>
            </w:pPr>
          </w:p>
        </w:tc>
        <w:tc>
          <w:tcPr>
            <w:tcW w:w="1522" w:type="dxa"/>
            <w:tcBorders>
              <w:top w:val="single" w:sz="4" w:space="0" w:color="auto"/>
              <w:bottom w:val="double" w:sz="12" w:space="0" w:color="auto"/>
            </w:tcBorders>
          </w:tcPr>
          <w:p w14:paraId="123D350C" w14:textId="77777777" w:rsidR="000643A6" w:rsidRPr="00747D46" w:rsidRDefault="000643A6" w:rsidP="004D7C3F">
            <w:pPr>
              <w:rPr>
                <w:rFonts w:ascii="Times New Roman" w:eastAsia="Times New Roman" w:hAnsi="Times New Roman"/>
                <w:sz w:val="20"/>
                <w:szCs w:val="20"/>
              </w:rPr>
            </w:pPr>
            <w:r w:rsidRPr="00747D46">
              <w:rPr>
                <w:rFonts w:ascii="Times New Roman" w:eastAsia="Times New Roman" w:hAnsi="Times New Roman"/>
                <w:sz w:val="20"/>
                <w:szCs w:val="20"/>
              </w:rPr>
              <w:t>Автоцистерна</w:t>
            </w:r>
          </w:p>
          <w:p w14:paraId="5128C628" w14:textId="77777777" w:rsidR="000643A6" w:rsidRPr="00747D46" w:rsidRDefault="000643A6" w:rsidP="004D7C3F">
            <w:pPr>
              <w:jc w:val="center"/>
              <w:rPr>
                <w:rFonts w:ascii="Times New Roman" w:eastAsia="Times New Roman" w:hAnsi="Times New Roman"/>
                <w:sz w:val="20"/>
                <w:szCs w:val="20"/>
              </w:rPr>
            </w:pPr>
            <w:r w:rsidRPr="00747D46">
              <w:rPr>
                <w:rFonts w:ascii="Times New Roman" w:eastAsia="Times New Roman" w:hAnsi="Times New Roman"/>
                <w:sz w:val="20"/>
                <w:szCs w:val="20"/>
              </w:rPr>
              <w:t>емкостью 16 м</w:t>
            </w:r>
            <w:r w:rsidRPr="00B15F5C">
              <w:rPr>
                <w:rFonts w:ascii="Times New Roman" w:eastAsia="Times New Roman" w:hAnsi="Times New Roman"/>
                <w:sz w:val="20"/>
                <w:szCs w:val="20"/>
                <w:vertAlign w:val="superscript"/>
              </w:rPr>
              <w:t>3</w:t>
            </w:r>
            <w:r w:rsidRPr="00747D46">
              <w:rPr>
                <w:rFonts w:ascii="Times New Roman" w:eastAsia="Times New Roman" w:hAnsi="Times New Roman"/>
                <w:sz w:val="20"/>
                <w:szCs w:val="20"/>
              </w:rPr>
              <w:t xml:space="preserve"> (бензин)</w:t>
            </w:r>
          </w:p>
        </w:tc>
        <w:tc>
          <w:tcPr>
            <w:tcW w:w="1559" w:type="dxa"/>
            <w:tcBorders>
              <w:top w:val="single" w:sz="4" w:space="0" w:color="auto"/>
              <w:bottom w:val="double" w:sz="12" w:space="0" w:color="auto"/>
            </w:tcBorders>
          </w:tcPr>
          <w:p w14:paraId="2446BA3C" w14:textId="77777777" w:rsidR="000643A6" w:rsidRPr="00747D46" w:rsidRDefault="000643A6" w:rsidP="004D7C3F">
            <w:pPr>
              <w:rPr>
                <w:rFonts w:ascii="Times New Roman" w:eastAsia="Times New Roman" w:hAnsi="Times New Roman"/>
                <w:sz w:val="20"/>
                <w:szCs w:val="20"/>
              </w:rPr>
            </w:pPr>
            <w:r w:rsidRPr="00747D46">
              <w:rPr>
                <w:rFonts w:ascii="Times New Roman" w:eastAsia="Times New Roman" w:hAnsi="Times New Roman"/>
                <w:sz w:val="20"/>
                <w:szCs w:val="20"/>
              </w:rPr>
              <w:t>Автоцистерна</w:t>
            </w:r>
          </w:p>
          <w:p w14:paraId="48635122" w14:textId="77777777" w:rsidR="000643A6" w:rsidRPr="00747D46" w:rsidRDefault="000643A6" w:rsidP="004D7C3F">
            <w:pPr>
              <w:jc w:val="center"/>
              <w:rPr>
                <w:rFonts w:ascii="Times New Roman" w:eastAsia="Times New Roman" w:hAnsi="Times New Roman"/>
                <w:sz w:val="20"/>
                <w:szCs w:val="20"/>
              </w:rPr>
            </w:pPr>
            <w:r w:rsidRPr="00747D46">
              <w:rPr>
                <w:rFonts w:ascii="Times New Roman" w:eastAsia="Times New Roman" w:hAnsi="Times New Roman"/>
                <w:sz w:val="20"/>
                <w:szCs w:val="20"/>
              </w:rPr>
              <w:t>емкостью 16 м</w:t>
            </w:r>
            <w:r w:rsidRPr="00B15F5C">
              <w:rPr>
                <w:rFonts w:ascii="Times New Roman" w:eastAsia="Times New Roman" w:hAnsi="Times New Roman"/>
                <w:sz w:val="20"/>
                <w:szCs w:val="20"/>
                <w:vertAlign w:val="superscript"/>
              </w:rPr>
              <w:t>3</w:t>
            </w:r>
            <w:r w:rsidRPr="00747D46">
              <w:rPr>
                <w:rFonts w:ascii="Times New Roman" w:eastAsia="Times New Roman" w:hAnsi="Times New Roman"/>
                <w:sz w:val="20"/>
                <w:szCs w:val="20"/>
              </w:rPr>
              <w:t xml:space="preserve"> (СУГ)</w:t>
            </w:r>
          </w:p>
        </w:tc>
        <w:tc>
          <w:tcPr>
            <w:tcW w:w="1587" w:type="dxa"/>
            <w:tcBorders>
              <w:top w:val="single" w:sz="4" w:space="0" w:color="auto"/>
              <w:bottom w:val="double" w:sz="12" w:space="0" w:color="auto"/>
            </w:tcBorders>
          </w:tcPr>
          <w:p w14:paraId="252C6E2E" w14:textId="77777777" w:rsidR="000643A6" w:rsidRPr="00747D46" w:rsidRDefault="000643A6" w:rsidP="004D7C3F">
            <w:pPr>
              <w:rPr>
                <w:rFonts w:ascii="Times New Roman" w:eastAsia="Times New Roman" w:hAnsi="Times New Roman"/>
                <w:sz w:val="20"/>
                <w:szCs w:val="20"/>
              </w:rPr>
            </w:pPr>
            <w:r w:rsidRPr="00747D46">
              <w:rPr>
                <w:rFonts w:ascii="Times New Roman" w:eastAsia="Times New Roman" w:hAnsi="Times New Roman"/>
                <w:sz w:val="20"/>
                <w:szCs w:val="20"/>
              </w:rPr>
              <w:t>Ж/д цистерна</w:t>
            </w:r>
          </w:p>
          <w:p w14:paraId="348B929C" w14:textId="77777777" w:rsidR="000643A6" w:rsidRPr="00747D46" w:rsidRDefault="000643A6" w:rsidP="004D7C3F">
            <w:pPr>
              <w:jc w:val="center"/>
              <w:rPr>
                <w:rFonts w:ascii="Times New Roman" w:eastAsia="Times New Roman" w:hAnsi="Times New Roman"/>
                <w:sz w:val="20"/>
                <w:szCs w:val="20"/>
              </w:rPr>
            </w:pPr>
            <w:r w:rsidRPr="00747D46">
              <w:rPr>
                <w:rFonts w:ascii="Times New Roman" w:eastAsia="Times New Roman" w:hAnsi="Times New Roman"/>
                <w:sz w:val="20"/>
                <w:szCs w:val="20"/>
              </w:rPr>
              <w:t>емкостью 60-70 т (бензин)</w:t>
            </w:r>
          </w:p>
        </w:tc>
        <w:tc>
          <w:tcPr>
            <w:tcW w:w="1253" w:type="dxa"/>
            <w:tcBorders>
              <w:top w:val="single" w:sz="4" w:space="0" w:color="auto"/>
              <w:bottom w:val="double" w:sz="12" w:space="0" w:color="auto"/>
            </w:tcBorders>
          </w:tcPr>
          <w:p w14:paraId="6984317A" w14:textId="77777777" w:rsidR="000643A6" w:rsidRPr="00747D46" w:rsidRDefault="000643A6" w:rsidP="004D7C3F">
            <w:pPr>
              <w:rPr>
                <w:rFonts w:ascii="Times New Roman" w:eastAsia="Times New Roman" w:hAnsi="Times New Roman"/>
                <w:sz w:val="20"/>
                <w:szCs w:val="20"/>
              </w:rPr>
            </w:pPr>
            <w:r w:rsidRPr="00747D46">
              <w:rPr>
                <w:rFonts w:ascii="Times New Roman" w:eastAsia="Times New Roman" w:hAnsi="Times New Roman"/>
                <w:sz w:val="20"/>
                <w:szCs w:val="20"/>
              </w:rPr>
              <w:t>Ж/д цистерна</w:t>
            </w:r>
          </w:p>
          <w:p w14:paraId="0F6B081D" w14:textId="77777777" w:rsidR="000643A6" w:rsidRPr="00747D46" w:rsidRDefault="000643A6" w:rsidP="004D7C3F">
            <w:pPr>
              <w:jc w:val="center"/>
              <w:rPr>
                <w:rFonts w:ascii="Times New Roman" w:eastAsia="Times New Roman" w:hAnsi="Times New Roman"/>
                <w:sz w:val="20"/>
                <w:szCs w:val="20"/>
              </w:rPr>
            </w:pPr>
            <w:r w:rsidRPr="00747D46">
              <w:rPr>
                <w:rFonts w:ascii="Times New Roman" w:eastAsia="Times New Roman" w:hAnsi="Times New Roman"/>
                <w:sz w:val="20"/>
                <w:szCs w:val="20"/>
              </w:rPr>
              <w:t>емкостью 60-70 т (СУГ)</w:t>
            </w:r>
          </w:p>
        </w:tc>
      </w:tr>
      <w:tr w:rsidR="000643A6" w:rsidRPr="00747D46" w14:paraId="032B42ED" w14:textId="77777777" w:rsidTr="004D7C3F">
        <w:trPr>
          <w:jc w:val="center"/>
        </w:trPr>
        <w:tc>
          <w:tcPr>
            <w:tcW w:w="9325" w:type="dxa"/>
            <w:gridSpan w:val="5"/>
            <w:tcBorders>
              <w:top w:val="double" w:sz="12" w:space="0" w:color="auto"/>
            </w:tcBorders>
          </w:tcPr>
          <w:p w14:paraId="118A56A9" w14:textId="77777777" w:rsidR="000643A6" w:rsidRPr="00747D46" w:rsidRDefault="000643A6" w:rsidP="004D7C3F">
            <w:pPr>
              <w:ind w:left="-108" w:right="-109"/>
              <w:jc w:val="center"/>
              <w:rPr>
                <w:rFonts w:ascii="Times New Roman" w:eastAsia="Times New Roman" w:hAnsi="Times New Roman"/>
                <w:b/>
                <w:noProof/>
              </w:rPr>
            </w:pPr>
            <w:r w:rsidRPr="00747D46">
              <w:rPr>
                <w:rFonts w:ascii="Times New Roman" w:eastAsia="Times New Roman" w:hAnsi="Times New Roman"/>
                <w:b/>
                <w:noProof/>
              </w:rPr>
              <w:t>Пожар пролива</w:t>
            </w:r>
          </w:p>
        </w:tc>
      </w:tr>
      <w:tr w:rsidR="000643A6" w:rsidRPr="00747D46" w14:paraId="4EE081CF" w14:textId="77777777" w:rsidTr="004D7C3F">
        <w:trPr>
          <w:jc w:val="center"/>
        </w:trPr>
        <w:tc>
          <w:tcPr>
            <w:tcW w:w="9325" w:type="dxa"/>
            <w:gridSpan w:val="5"/>
          </w:tcPr>
          <w:p w14:paraId="2DB3340C"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Расстояние от геометрического центра пролива до облучаемого объекта, м</w:t>
            </w:r>
          </w:p>
        </w:tc>
      </w:tr>
      <w:tr w:rsidR="000643A6" w:rsidRPr="00747D46" w14:paraId="3A172234" w14:textId="77777777" w:rsidTr="004D7C3F">
        <w:trPr>
          <w:jc w:val="center"/>
        </w:trPr>
        <w:tc>
          <w:tcPr>
            <w:tcW w:w="3404" w:type="dxa"/>
            <w:vAlign w:val="center"/>
          </w:tcPr>
          <w:p w14:paraId="15E0BDB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Без негативных последствий в течении времени</w:t>
            </w:r>
          </w:p>
        </w:tc>
        <w:tc>
          <w:tcPr>
            <w:tcW w:w="1522" w:type="dxa"/>
          </w:tcPr>
          <w:p w14:paraId="69D9DA7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46,25</w:t>
            </w:r>
          </w:p>
        </w:tc>
        <w:tc>
          <w:tcPr>
            <w:tcW w:w="1559" w:type="dxa"/>
            <w:vAlign w:val="center"/>
          </w:tcPr>
          <w:p w14:paraId="659EAC5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60,5</w:t>
            </w:r>
          </w:p>
        </w:tc>
        <w:tc>
          <w:tcPr>
            <w:tcW w:w="1587" w:type="dxa"/>
            <w:vAlign w:val="center"/>
          </w:tcPr>
          <w:p w14:paraId="13459C4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91,25</w:t>
            </w:r>
          </w:p>
        </w:tc>
        <w:tc>
          <w:tcPr>
            <w:tcW w:w="1253" w:type="dxa"/>
            <w:vAlign w:val="center"/>
          </w:tcPr>
          <w:p w14:paraId="70885AFA" w14:textId="77777777" w:rsidR="000643A6" w:rsidRPr="00747D46" w:rsidRDefault="000643A6" w:rsidP="004D7C3F">
            <w:pPr>
              <w:ind w:right="-142"/>
              <w:jc w:val="center"/>
              <w:rPr>
                <w:rFonts w:ascii="Times New Roman" w:eastAsia="Times New Roman" w:hAnsi="Times New Roman"/>
              </w:rPr>
            </w:pPr>
            <w:r w:rsidRPr="00747D46">
              <w:rPr>
                <w:rFonts w:ascii="Times New Roman" w:eastAsia="Times New Roman" w:hAnsi="Times New Roman"/>
              </w:rPr>
              <w:t>84,5</w:t>
            </w:r>
          </w:p>
        </w:tc>
      </w:tr>
      <w:tr w:rsidR="000643A6" w:rsidRPr="00747D46" w14:paraId="01289BC8" w14:textId="77777777" w:rsidTr="004D7C3F">
        <w:trPr>
          <w:jc w:val="center"/>
        </w:trPr>
        <w:tc>
          <w:tcPr>
            <w:tcW w:w="3404" w:type="dxa"/>
            <w:vAlign w:val="center"/>
          </w:tcPr>
          <w:p w14:paraId="2488089F"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Безопасно для человека в брезентовой одежде</w:t>
            </w:r>
          </w:p>
        </w:tc>
        <w:tc>
          <w:tcPr>
            <w:tcW w:w="1522" w:type="dxa"/>
          </w:tcPr>
          <w:p w14:paraId="11BF8C8A"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29,75</w:t>
            </w:r>
          </w:p>
        </w:tc>
        <w:tc>
          <w:tcPr>
            <w:tcW w:w="1559" w:type="dxa"/>
            <w:vAlign w:val="center"/>
          </w:tcPr>
          <w:p w14:paraId="7C7F364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38,5</w:t>
            </w:r>
          </w:p>
        </w:tc>
        <w:tc>
          <w:tcPr>
            <w:tcW w:w="1587" w:type="dxa"/>
            <w:vAlign w:val="center"/>
          </w:tcPr>
          <w:p w14:paraId="3751A80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60</w:t>
            </w:r>
          </w:p>
        </w:tc>
        <w:tc>
          <w:tcPr>
            <w:tcW w:w="1253" w:type="dxa"/>
            <w:vAlign w:val="center"/>
          </w:tcPr>
          <w:p w14:paraId="52A78F13" w14:textId="77777777" w:rsidR="000643A6" w:rsidRPr="00747D46" w:rsidRDefault="000643A6" w:rsidP="004D7C3F">
            <w:pPr>
              <w:ind w:right="-142"/>
              <w:jc w:val="center"/>
              <w:rPr>
                <w:rFonts w:ascii="Times New Roman" w:eastAsia="Times New Roman" w:hAnsi="Times New Roman"/>
              </w:rPr>
            </w:pPr>
            <w:r w:rsidRPr="00747D46">
              <w:rPr>
                <w:rFonts w:ascii="Times New Roman" w:eastAsia="Times New Roman" w:hAnsi="Times New Roman"/>
              </w:rPr>
              <w:t>53,7</w:t>
            </w:r>
          </w:p>
        </w:tc>
      </w:tr>
      <w:tr w:rsidR="000643A6" w:rsidRPr="00747D46" w14:paraId="52C90F54" w14:textId="77777777" w:rsidTr="004D7C3F">
        <w:trPr>
          <w:jc w:val="center"/>
        </w:trPr>
        <w:tc>
          <w:tcPr>
            <w:tcW w:w="3404" w:type="dxa"/>
            <w:vAlign w:val="center"/>
          </w:tcPr>
          <w:p w14:paraId="0DECECE6"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 xml:space="preserve">Непереносимая боль через 20-30 сек; Ожог 1-й степени через 15-20 сек; Ожог 2-й степени через 30-40 сек; Воспламенение </w:t>
            </w:r>
            <w:proofErr w:type="spellStart"/>
            <w:r w:rsidRPr="00747D46">
              <w:rPr>
                <w:rFonts w:ascii="Times New Roman" w:eastAsia="Times New Roman" w:hAnsi="Times New Roman"/>
              </w:rPr>
              <w:t>хлопко</w:t>
            </w:r>
            <w:proofErr w:type="spellEnd"/>
            <w:r w:rsidRPr="00747D46">
              <w:rPr>
                <w:rFonts w:ascii="Times New Roman" w:eastAsia="Times New Roman" w:hAnsi="Times New Roman"/>
              </w:rPr>
              <w:t>-волокна через 15 мин</w:t>
            </w:r>
          </w:p>
        </w:tc>
        <w:tc>
          <w:tcPr>
            <w:tcW w:w="1522" w:type="dxa"/>
          </w:tcPr>
          <w:p w14:paraId="5548F198"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23,5</w:t>
            </w:r>
          </w:p>
        </w:tc>
        <w:tc>
          <w:tcPr>
            <w:tcW w:w="1559" w:type="dxa"/>
            <w:vAlign w:val="center"/>
          </w:tcPr>
          <w:p w14:paraId="6A6948D8"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30,5</w:t>
            </w:r>
          </w:p>
        </w:tc>
        <w:tc>
          <w:tcPr>
            <w:tcW w:w="1587" w:type="dxa"/>
            <w:vAlign w:val="center"/>
          </w:tcPr>
          <w:p w14:paraId="641C68EC"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48,25</w:t>
            </w:r>
          </w:p>
        </w:tc>
        <w:tc>
          <w:tcPr>
            <w:tcW w:w="1253" w:type="dxa"/>
            <w:vAlign w:val="center"/>
          </w:tcPr>
          <w:p w14:paraId="30F21980" w14:textId="77777777" w:rsidR="000643A6" w:rsidRPr="00747D46" w:rsidRDefault="000643A6" w:rsidP="004D7C3F">
            <w:pPr>
              <w:ind w:right="-142"/>
              <w:jc w:val="center"/>
              <w:rPr>
                <w:rFonts w:ascii="Times New Roman" w:eastAsia="Times New Roman" w:hAnsi="Times New Roman"/>
              </w:rPr>
            </w:pPr>
            <w:r w:rsidRPr="00747D46">
              <w:rPr>
                <w:rFonts w:ascii="Times New Roman" w:eastAsia="Times New Roman" w:hAnsi="Times New Roman"/>
              </w:rPr>
              <w:t>42,2</w:t>
            </w:r>
          </w:p>
        </w:tc>
      </w:tr>
      <w:tr w:rsidR="000643A6" w:rsidRPr="00747D46" w14:paraId="535838DB" w14:textId="77777777" w:rsidTr="004D7C3F">
        <w:trPr>
          <w:jc w:val="center"/>
        </w:trPr>
        <w:tc>
          <w:tcPr>
            <w:tcW w:w="3404" w:type="dxa"/>
            <w:vAlign w:val="center"/>
          </w:tcPr>
          <w:p w14:paraId="065DDC77"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Непереносимая боль через 3 – 5 сек; Ожог 1-й степени через 6 – 8 сек; Ожог 2-й степени через 12 – 16 сек</w:t>
            </w:r>
          </w:p>
        </w:tc>
        <w:tc>
          <w:tcPr>
            <w:tcW w:w="1522" w:type="dxa"/>
          </w:tcPr>
          <w:p w14:paraId="59DF77A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19,25</w:t>
            </w:r>
          </w:p>
        </w:tc>
        <w:tc>
          <w:tcPr>
            <w:tcW w:w="1559" w:type="dxa"/>
            <w:vAlign w:val="center"/>
          </w:tcPr>
          <w:p w14:paraId="6CFD306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24,75</w:t>
            </w:r>
          </w:p>
        </w:tc>
        <w:tc>
          <w:tcPr>
            <w:tcW w:w="1587" w:type="dxa"/>
            <w:vAlign w:val="center"/>
          </w:tcPr>
          <w:p w14:paraId="4835F1B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48,25</w:t>
            </w:r>
          </w:p>
        </w:tc>
        <w:tc>
          <w:tcPr>
            <w:tcW w:w="1253" w:type="dxa"/>
            <w:vAlign w:val="center"/>
          </w:tcPr>
          <w:p w14:paraId="5887230B" w14:textId="77777777" w:rsidR="000643A6" w:rsidRPr="00747D46" w:rsidRDefault="000643A6" w:rsidP="004D7C3F">
            <w:pPr>
              <w:ind w:right="-142"/>
              <w:jc w:val="center"/>
              <w:rPr>
                <w:rFonts w:ascii="Times New Roman" w:eastAsia="Times New Roman" w:hAnsi="Times New Roman"/>
              </w:rPr>
            </w:pPr>
            <w:r w:rsidRPr="00747D46">
              <w:rPr>
                <w:rFonts w:ascii="Times New Roman" w:eastAsia="Times New Roman" w:hAnsi="Times New Roman"/>
              </w:rPr>
              <w:t>34,8</w:t>
            </w:r>
          </w:p>
        </w:tc>
      </w:tr>
      <w:tr w:rsidR="000643A6" w:rsidRPr="00747D46" w14:paraId="7C62470D" w14:textId="77777777" w:rsidTr="004D7C3F">
        <w:trPr>
          <w:jc w:val="center"/>
        </w:trPr>
        <w:tc>
          <w:tcPr>
            <w:tcW w:w="3404" w:type="dxa"/>
            <w:vAlign w:val="center"/>
          </w:tcPr>
          <w:p w14:paraId="7A8A1DEB"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Воспламенение древесины с шероховатой поверхностью (</w:t>
            </w:r>
            <w:proofErr w:type="spellStart"/>
            <w:r w:rsidRPr="00747D46">
              <w:rPr>
                <w:rFonts w:ascii="Times New Roman" w:eastAsia="Times New Roman" w:hAnsi="Times New Roman"/>
              </w:rPr>
              <w:t>влаж</w:t>
            </w:r>
            <w:proofErr w:type="spellEnd"/>
            <w:r w:rsidRPr="00747D46">
              <w:rPr>
                <w:rFonts w:ascii="Times New Roman" w:eastAsia="Times New Roman" w:hAnsi="Times New Roman"/>
              </w:rPr>
              <w:t>. 12 %) при длительности облучения 15 мин</w:t>
            </w:r>
          </w:p>
        </w:tc>
        <w:tc>
          <w:tcPr>
            <w:tcW w:w="1522" w:type="dxa"/>
          </w:tcPr>
          <w:p w14:paraId="1FAAC3F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17,5</w:t>
            </w:r>
          </w:p>
        </w:tc>
        <w:tc>
          <w:tcPr>
            <w:tcW w:w="1559" w:type="dxa"/>
            <w:vAlign w:val="center"/>
          </w:tcPr>
          <w:p w14:paraId="752BF340"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22,25</w:t>
            </w:r>
          </w:p>
        </w:tc>
        <w:tc>
          <w:tcPr>
            <w:tcW w:w="1587" w:type="dxa"/>
            <w:vAlign w:val="center"/>
          </w:tcPr>
          <w:p w14:paraId="321FE45F"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40</w:t>
            </w:r>
          </w:p>
        </w:tc>
        <w:tc>
          <w:tcPr>
            <w:tcW w:w="1253" w:type="dxa"/>
            <w:vAlign w:val="center"/>
          </w:tcPr>
          <w:p w14:paraId="0C88EFC0" w14:textId="77777777" w:rsidR="000643A6" w:rsidRPr="00747D46" w:rsidRDefault="000643A6" w:rsidP="004D7C3F">
            <w:pPr>
              <w:ind w:right="-142"/>
              <w:jc w:val="center"/>
              <w:rPr>
                <w:rFonts w:ascii="Times New Roman" w:eastAsia="Times New Roman" w:hAnsi="Times New Roman"/>
              </w:rPr>
            </w:pPr>
            <w:r w:rsidRPr="00747D46">
              <w:rPr>
                <w:rFonts w:ascii="Times New Roman" w:eastAsia="Times New Roman" w:hAnsi="Times New Roman"/>
              </w:rPr>
              <w:t>30,8</w:t>
            </w:r>
          </w:p>
        </w:tc>
      </w:tr>
      <w:tr w:rsidR="000643A6" w:rsidRPr="00747D46" w14:paraId="5B86A6C5" w14:textId="77777777" w:rsidTr="004D7C3F">
        <w:trPr>
          <w:jc w:val="center"/>
        </w:trPr>
        <w:tc>
          <w:tcPr>
            <w:tcW w:w="3404" w:type="dxa"/>
            <w:vAlign w:val="center"/>
          </w:tcPr>
          <w:p w14:paraId="614CC7AA"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Воспламенение древесины, окрашенной масляной краской по строганной поверхности; воспламенение фанеры</w:t>
            </w:r>
          </w:p>
        </w:tc>
        <w:tc>
          <w:tcPr>
            <w:tcW w:w="1522" w:type="dxa"/>
          </w:tcPr>
          <w:p w14:paraId="5994AE08"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15</w:t>
            </w:r>
          </w:p>
        </w:tc>
        <w:tc>
          <w:tcPr>
            <w:tcW w:w="1559" w:type="dxa"/>
            <w:vAlign w:val="center"/>
          </w:tcPr>
          <w:p w14:paraId="37E54A9D"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19</w:t>
            </w:r>
          </w:p>
        </w:tc>
        <w:tc>
          <w:tcPr>
            <w:tcW w:w="1587" w:type="dxa"/>
            <w:vAlign w:val="center"/>
          </w:tcPr>
          <w:p w14:paraId="726C3D7A"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36,5</w:t>
            </w:r>
          </w:p>
        </w:tc>
        <w:tc>
          <w:tcPr>
            <w:tcW w:w="1253" w:type="dxa"/>
            <w:vAlign w:val="center"/>
          </w:tcPr>
          <w:p w14:paraId="3D7F665C" w14:textId="77777777" w:rsidR="000643A6" w:rsidRPr="00747D46" w:rsidRDefault="000643A6" w:rsidP="004D7C3F">
            <w:pPr>
              <w:ind w:right="-142"/>
              <w:jc w:val="center"/>
              <w:rPr>
                <w:rFonts w:ascii="Times New Roman" w:eastAsia="Times New Roman" w:hAnsi="Times New Roman"/>
              </w:rPr>
            </w:pPr>
            <w:r w:rsidRPr="00747D46">
              <w:rPr>
                <w:rFonts w:ascii="Times New Roman" w:eastAsia="Times New Roman" w:hAnsi="Times New Roman"/>
              </w:rPr>
              <w:t>26,7</w:t>
            </w:r>
          </w:p>
        </w:tc>
      </w:tr>
      <w:tr w:rsidR="000643A6" w:rsidRPr="00747D46" w14:paraId="64EF48C9" w14:textId="77777777" w:rsidTr="004D7C3F">
        <w:trPr>
          <w:jc w:val="center"/>
        </w:trPr>
        <w:tc>
          <w:tcPr>
            <w:tcW w:w="9325" w:type="dxa"/>
            <w:gridSpan w:val="5"/>
          </w:tcPr>
          <w:p w14:paraId="57B8BB1E" w14:textId="77777777" w:rsidR="000643A6" w:rsidRPr="00747D46" w:rsidRDefault="000643A6" w:rsidP="004D7C3F">
            <w:pPr>
              <w:jc w:val="center"/>
              <w:rPr>
                <w:rFonts w:ascii="Times New Roman" w:eastAsia="Times New Roman" w:hAnsi="Times New Roman"/>
                <w:b/>
                <w:noProof/>
              </w:rPr>
            </w:pPr>
            <w:r w:rsidRPr="00747D46">
              <w:rPr>
                <w:rFonts w:ascii="Times New Roman" w:eastAsia="Times New Roman" w:hAnsi="Times New Roman"/>
                <w:b/>
                <w:noProof/>
              </w:rPr>
              <w:t>Волна давления при сгорании ТВС</w:t>
            </w:r>
          </w:p>
        </w:tc>
      </w:tr>
      <w:tr w:rsidR="000643A6" w:rsidRPr="00747D46" w14:paraId="7C8733BC" w14:textId="77777777" w:rsidTr="004D7C3F">
        <w:trPr>
          <w:jc w:val="center"/>
        </w:trPr>
        <w:tc>
          <w:tcPr>
            <w:tcW w:w="9325" w:type="dxa"/>
            <w:gridSpan w:val="5"/>
          </w:tcPr>
          <w:p w14:paraId="4AC82D8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Расстояние от геометрического центра ГПВ облака, м</w:t>
            </w:r>
          </w:p>
        </w:tc>
      </w:tr>
      <w:tr w:rsidR="000643A6" w:rsidRPr="00747D46" w14:paraId="03199A33" w14:textId="77777777" w:rsidTr="004D7C3F">
        <w:trPr>
          <w:jc w:val="center"/>
        </w:trPr>
        <w:tc>
          <w:tcPr>
            <w:tcW w:w="3404" w:type="dxa"/>
            <w:vAlign w:val="center"/>
          </w:tcPr>
          <w:p w14:paraId="69D8AD2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Полное разрушение зданий</w:t>
            </w:r>
          </w:p>
        </w:tc>
        <w:tc>
          <w:tcPr>
            <w:tcW w:w="1522" w:type="dxa"/>
          </w:tcPr>
          <w:p w14:paraId="3876B25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30</w:t>
            </w:r>
          </w:p>
        </w:tc>
        <w:tc>
          <w:tcPr>
            <w:tcW w:w="1559" w:type="dxa"/>
            <w:vAlign w:val="center"/>
          </w:tcPr>
          <w:p w14:paraId="3CA3936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53</w:t>
            </w:r>
          </w:p>
        </w:tc>
        <w:tc>
          <w:tcPr>
            <w:tcW w:w="1587" w:type="dxa"/>
            <w:vAlign w:val="center"/>
          </w:tcPr>
          <w:p w14:paraId="6A5AEFA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55</w:t>
            </w:r>
          </w:p>
        </w:tc>
        <w:tc>
          <w:tcPr>
            <w:tcW w:w="1253" w:type="dxa"/>
            <w:vAlign w:val="bottom"/>
          </w:tcPr>
          <w:p w14:paraId="3DA8783D" w14:textId="77777777" w:rsidR="000643A6" w:rsidRPr="00747D46" w:rsidRDefault="000643A6" w:rsidP="004D7C3F">
            <w:pPr>
              <w:ind w:right="-142"/>
              <w:jc w:val="center"/>
              <w:rPr>
                <w:rFonts w:ascii="Times New Roman" w:eastAsia="Times New Roman" w:hAnsi="Times New Roman"/>
              </w:rPr>
            </w:pPr>
            <w:r w:rsidRPr="00747D46">
              <w:rPr>
                <w:rFonts w:ascii="Times New Roman" w:eastAsia="Times New Roman" w:hAnsi="Times New Roman"/>
              </w:rPr>
              <w:t>83,3</w:t>
            </w:r>
          </w:p>
        </w:tc>
      </w:tr>
      <w:tr w:rsidR="000643A6" w:rsidRPr="00747D46" w14:paraId="4FA1984A" w14:textId="77777777" w:rsidTr="004D7C3F">
        <w:trPr>
          <w:jc w:val="center"/>
        </w:trPr>
        <w:tc>
          <w:tcPr>
            <w:tcW w:w="3404" w:type="dxa"/>
            <w:vAlign w:val="center"/>
          </w:tcPr>
          <w:p w14:paraId="083D486F"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50 %-</w:t>
            </w:r>
            <w:proofErr w:type="spellStart"/>
            <w:r w:rsidRPr="00747D46">
              <w:rPr>
                <w:rFonts w:ascii="Times New Roman" w:eastAsia="Times New Roman" w:hAnsi="Times New Roman"/>
              </w:rPr>
              <w:t>ное</w:t>
            </w:r>
            <w:proofErr w:type="spellEnd"/>
            <w:r w:rsidRPr="00747D46">
              <w:rPr>
                <w:rFonts w:ascii="Times New Roman" w:eastAsia="Times New Roman" w:hAnsi="Times New Roman"/>
              </w:rPr>
              <w:t xml:space="preserve"> разрушение зданий</w:t>
            </w:r>
          </w:p>
        </w:tc>
        <w:tc>
          <w:tcPr>
            <w:tcW w:w="1522" w:type="dxa"/>
          </w:tcPr>
          <w:p w14:paraId="32107CC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42</w:t>
            </w:r>
          </w:p>
        </w:tc>
        <w:tc>
          <w:tcPr>
            <w:tcW w:w="1559" w:type="dxa"/>
            <w:vAlign w:val="center"/>
          </w:tcPr>
          <w:p w14:paraId="3D8ECBF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75</w:t>
            </w:r>
          </w:p>
        </w:tc>
        <w:tc>
          <w:tcPr>
            <w:tcW w:w="1587" w:type="dxa"/>
            <w:vAlign w:val="center"/>
          </w:tcPr>
          <w:p w14:paraId="2A32FDB0"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77</w:t>
            </w:r>
          </w:p>
        </w:tc>
        <w:tc>
          <w:tcPr>
            <w:tcW w:w="1253" w:type="dxa"/>
            <w:vAlign w:val="bottom"/>
          </w:tcPr>
          <w:p w14:paraId="013B00FD" w14:textId="77777777" w:rsidR="000643A6" w:rsidRPr="00747D46" w:rsidRDefault="000643A6" w:rsidP="004D7C3F">
            <w:pPr>
              <w:ind w:right="-142"/>
              <w:jc w:val="center"/>
              <w:rPr>
                <w:rFonts w:ascii="Times New Roman" w:eastAsia="Times New Roman" w:hAnsi="Times New Roman"/>
              </w:rPr>
            </w:pPr>
            <w:r w:rsidRPr="00747D46">
              <w:rPr>
                <w:rFonts w:ascii="Times New Roman" w:eastAsia="Times New Roman" w:hAnsi="Times New Roman"/>
              </w:rPr>
              <w:t>117,3</w:t>
            </w:r>
          </w:p>
        </w:tc>
      </w:tr>
      <w:tr w:rsidR="000643A6" w:rsidRPr="00747D46" w14:paraId="2F8883F1" w14:textId="77777777" w:rsidTr="004D7C3F">
        <w:trPr>
          <w:jc w:val="center"/>
        </w:trPr>
        <w:tc>
          <w:tcPr>
            <w:tcW w:w="3404" w:type="dxa"/>
            <w:vAlign w:val="center"/>
          </w:tcPr>
          <w:p w14:paraId="055C3970"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Средние повреждения зданий</w:t>
            </w:r>
          </w:p>
        </w:tc>
        <w:tc>
          <w:tcPr>
            <w:tcW w:w="1522" w:type="dxa"/>
          </w:tcPr>
          <w:p w14:paraId="3E14218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61</w:t>
            </w:r>
          </w:p>
        </w:tc>
        <w:tc>
          <w:tcPr>
            <w:tcW w:w="1559" w:type="dxa"/>
            <w:vAlign w:val="center"/>
          </w:tcPr>
          <w:p w14:paraId="255624F6"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109</w:t>
            </w:r>
          </w:p>
        </w:tc>
        <w:tc>
          <w:tcPr>
            <w:tcW w:w="1587" w:type="dxa"/>
            <w:vAlign w:val="center"/>
          </w:tcPr>
          <w:p w14:paraId="74D4B5B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113</w:t>
            </w:r>
          </w:p>
        </w:tc>
        <w:tc>
          <w:tcPr>
            <w:tcW w:w="1253" w:type="dxa"/>
            <w:vAlign w:val="bottom"/>
          </w:tcPr>
          <w:p w14:paraId="1F4B870B" w14:textId="77777777" w:rsidR="000643A6" w:rsidRPr="00747D46" w:rsidRDefault="000643A6" w:rsidP="004D7C3F">
            <w:pPr>
              <w:ind w:right="-142"/>
              <w:jc w:val="center"/>
              <w:rPr>
                <w:rFonts w:ascii="Times New Roman" w:eastAsia="Times New Roman" w:hAnsi="Times New Roman"/>
              </w:rPr>
            </w:pPr>
            <w:r w:rsidRPr="00747D46">
              <w:rPr>
                <w:rFonts w:ascii="Times New Roman" w:eastAsia="Times New Roman" w:hAnsi="Times New Roman"/>
              </w:rPr>
              <w:t>170,0</w:t>
            </w:r>
          </w:p>
        </w:tc>
      </w:tr>
      <w:tr w:rsidR="000643A6" w:rsidRPr="00747D46" w14:paraId="2EAF68EF" w14:textId="77777777" w:rsidTr="004D7C3F">
        <w:trPr>
          <w:jc w:val="center"/>
        </w:trPr>
        <w:tc>
          <w:tcPr>
            <w:tcW w:w="3404" w:type="dxa"/>
            <w:vAlign w:val="center"/>
          </w:tcPr>
          <w:p w14:paraId="233A9150"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Умеренные повреждения зданий (</w:t>
            </w:r>
            <w:proofErr w:type="spellStart"/>
            <w:r w:rsidRPr="00747D46">
              <w:rPr>
                <w:rFonts w:ascii="Times New Roman" w:eastAsia="Times New Roman" w:hAnsi="Times New Roman"/>
              </w:rPr>
              <w:t>поврежд</w:t>
            </w:r>
            <w:proofErr w:type="spellEnd"/>
            <w:r w:rsidRPr="00747D46">
              <w:rPr>
                <w:rFonts w:ascii="Times New Roman" w:eastAsia="Times New Roman" w:hAnsi="Times New Roman"/>
              </w:rPr>
              <w:t xml:space="preserve">-е </w:t>
            </w:r>
            <w:proofErr w:type="spellStart"/>
            <w:r w:rsidRPr="00747D46">
              <w:rPr>
                <w:rFonts w:ascii="Times New Roman" w:eastAsia="Times New Roman" w:hAnsi="Times New Roman"/>
              </w:rPr>
              <w:t>внутр.перегородок</w:t>
            </w:r>
            <w:proofErr w:type="spellEnd"/>
            <w:r w:rsidRPr="00747D46">
              <w:rPr>
                <w:rFonts w:ascii="Times New Roman" w:eastAsia="Times New Roman" w:hAnsi="Times New Roman"/>
              </w:rPr>
              <w:t>, рам, дверей и т.п.)</w:t>
            </w:r>
          </w:p>
        </w:tc>
        <w:tc>
          <w:tcPr>
            <w:tcW w:w="1522" w:type="dxa"/>
          </w:tcPr>
          <w:p w14:paraId="18E57EF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109</w:t>
            </w:r>
          </w:p>
        </w:tc>
        <w:tc>
          <w:tcPr>
            <w:tcW w:w="1559" w:type="dxa"/>
            <w:vAlign w:val="center"/>
          </w:tcPr>
          <w:p w14:paraId="37444F20"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194</w:t>
            </w:r>
          </w:p>
        </w:tc>
        <w:tc>
          <w:tcPr>
            <w:tcW w:w="1587" w:type="dxa"/>
            <w:vAlign w:val="center"/>
          </w:tcPr>
          <w:p w14:paraId="529C5B76"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201</w:t>
            </w:r>
          </w:p>
        </w:tc>
        <w:tc>
          <w:tcPr>
            <w:tcW w:w="1253" w:type="dxa"/>
            <w:vAlign w:val="bottom"/>
          </w:tcPr>
          <w:p w14:paraId="536D99BA" w14:textId="77777777" w:rsidR="000643A6" w:rsidRPr="00747D46" w:rsidRDefault="000643A6" w:rsidP="004D7C3F">
            <w:pPr>
              <w:ind w:right="-142"/>
              <w:jc w:val="center"/>
              <w:rPr>
                <w:rFonts w:ascii="Times New Roman" w:eastAsia="Times New Roman" w:hAnsi="Times New Roman"/>
              </w:rPr>
            </w:pPr>
            <w:r w:rsidRPr="00747D46">
              <w:rPr>
                <w:rFonts w:ascii="Times New Roman" w:eastAsia="Times New Roman" w:hAnsi="Times New Roman"/>
              </w:rPr>
              <w:t>303,6</w:t>
            </w:r>
          </w:p>
        </w:tc>
      </w:tr>
      <w:tr w:rsidR="000643A6" w:rsidRPr="00747D46" w14:paraId="22728AF6" w14:textId="77777777" w:rsidTr="004D7C3F">
        <w:trPr>
          <w:jc w:val="center"/>
        </w:trPr>
        <w:tc>
          <w:tcPr>
            <w:tcW w:w="3404" w:type="dxa"/>
            <w:vAlign w:val="center"/>
          </w:tcPr>
          <w:p w14:paraId="1A59760A"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Нижний порог повреждения человека волной давления</w:t>
            </w:r>
          </w:p>
        </w:tc>
        <w:tc>
          <w:tcPr>
            <w:tcW w:w="1522" w:type="dxa"/>
          </w:tcPr>
          <w:p w14:paraId="75120F9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217</w:t>
            </w:r>
          </w:p>
        </w:tc>
        <w:tc>
          <w:tcPr>
            <w:tcW w:w="1559" w:type="dxa"/>
            <w:vAlign w:val="center"/>
          </w:tcPr>
          <w:p w14:paraId="50EDB36E"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387</w:t>
            </w:r>
          </w:p>
        </w:tc>
        <w:tc>
          <w:tcPr>
            <w:tcW w:w="1587" w:type="dxa"/>
            <w:vAlign w:val="center"/>
          </w:tcPr>
          <w:p w14:paraId="4A09623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400</w:t>
            </w:r>
          </w:p>
        </w:tc>
        <w:tc>
          <w:tcPr>
            <w:tcW w:w="1253" w:type="dxa"/>
            <w:vAlign w:val="bottom"/>
          </w:tcPr>
          <w:p w14:paraId="6508ECD5" w14:textId="77777777" w:rsidR="000643A6" w:rsidRPr="00747D46" w:rsidRDefault="000643A6" w:rsidP="004D7C3F">
            <w:pPr>
              <w:ind w:right="-142"/>
              <w:jc w:val="center"/>
              <w:rPr>
                <w:rFonts w:ascii="Times New Roman" w:eastAsia="Times New Roman" w:hAnsi="Times New Roman"/>
              </w:rPr>
            </w:pPr>
            <w:r w:rsidRPr="00747D46">
              <w:rPr>
                <w:rFonts w:ascii="Times New Roman" w:eastAsia="Times New Roman" w:hAnsi="Times New Roman"/>
              </w:rPr>
              <w:t>607,2</w:t>
            </w:r>
          </w:p>
        </w:tc>
      </w:tr>
      <w:tr w:rsidR="000643A6" w:rsidRPr="00747D46" w14:paraId="312D8E94" w14:textId="77777777" w:rsidTr="004D7C3F">
        <w:trPr>
          <w:jc w:val="center"/>
        </w:trPr>
        <w:tc>
          <w:tcPr>
            <w:tcW w:w="3404" w:type="dxa"/>
            <w:vAlign w:val="center"/>
          </w:tcPr>
          <w:p w14:paraId="1F49C235"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Малые повреждения (разбита часть остекления)</w:t>
            </w:r>
          </w:p>
        </w:tc>
        <w:tc>
          <w:tcPr>
            <w:tcW w:w="1522" w:type="dxa"/>
          </w:tcPr>
          <w:p w14:paraId="6BAC1FA0"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337</w:t>
            </w:r>
          </w:p>
        </w:tc>
        <w:tc>
          <w:tcPr>
            <w:tcW w:w="1559" w:type="dxa"/>
            <w:vAlign w:val="center"/>
          </w:tcPr>
          <w:p w14:paraId="45463C0E"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599</w:t>
            </w:r>
          </w:p>
        </w:tc>
        <w:tc>
          <w:tcPr>
            <w:tcW w:w="1587" w:type="dxa"/>
            <w:vAlign w:val="center"/>
          </w:tcPr>
          <w:p w14:paraId="327AB38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620</w:t>
            </w:r>
          </w:p>
        </w:tc>
        <w:tc>
          <w:tcPr>
            <w:tcW w:w="1253" w:type="dxa"/>
            <w:vAlign w:val="bottom"/>
          </w:tcPr>
          <w:p w14:paraId="28466F6E" w14:textId="77777777" w:rsidR="000643A6" w:rsidRPr="00747D46" w:rsidRDefault="000643A6" w:rsidP="004D7C3F">
            <w:pPr>
              <w:ind w:right="-142"/>
              <w:jc w:val="center"/>
              <w:rPr>
                <w:rFonts w:ascii="Times New Roman" w:eastAsia="Times New Roman" w:hAnsi="Times New Roman"/>
              </w:rPr>
            </w:pPr>
            <w:r w:rsidRPr="00747D46">
              <w:rPr>
                <w:rFonts w:ascii="Times New Roman" w:eastAsia="Times New Roman" w:hAnsi="Times New Roman"/>
              </w:rPr>
              <w:t>867,4</w:t>
            </w:r>
          </w:p>
        </w:tc>
      </w:tr>
    </w:tbl>
    <w:p w14:paraId="3BC37F69" w14:textId="77777777" w:rsidR="000643A6" w:rsidRPr="00747D46" w:rsidRDefault="000643A6" w:rsidP="000643A6">
      <w:pPr>
        <w:spacing w:before="120"/>
        <w:ind w:firstLine="567"/>
        <w:jc w:val="both"/>
        <w:rPr>
          <w:rFonts w:ascii="Times New Roman" w:eastAsia="Times New Roman" w:hAnsi="Times New Roman"/>
          <w:snapToGrid w:val="0"/>
          <w:sz w:val="28"/>
          <w:szCs w:val="28"/>
        </w:rPr>
      </w:pPr>
      <w:r w:rsidRPr="00747D46">
        <w:rPr>
          <w:rFonts w:ascii="Times New Roman" w:eastAsia="Times New Roman" w:hAnsi="Times New Roman"/>
          <w:snapToGrid w:val="0"/>
          <w:sz w:val="28"/>
          <w:szCs w:val="28"/>
        </w:rPr>
        <w:t xml:space="preserve">По результатам расчетов в зону </w:t>
      </w:r>
      <w:r w:rsidRPr="00747D46">
        <w:rPr>
          <w:rFonts w:ascii="Times New Roman" w:eastAsia="Times New Roman" w:hAnsi="Times New Roman"/>
          <w:iCs/>
          <w:sz w:val="28"/>
          <w:szCs w:val="28"/>
        </w:rPr>
        <w:t xml:space="preserve">разрушений, термического воздействия </w:t>
      </w:r>
      <w:r w:rsidRPr="00747D46">
        <w:rPr>
          <w:rFonts w:ascii="Times New Roman" w:eastAsia="Times New Roman" w:hAnsi="Times New Roman"/>
          <w:snapToGrid w:val="0"/>
          <w:sz w:val="28"/>
          <w:szCs w:val="28"/>
        </w:rPr>
        <w:t>от автотранспорта, ж/д транспорта попадает часть прилегающей к коммуникациям территории – от слабых до сильных.</w:t>
      </w:r>
    </w:p>
    <w:p w14:paraId="55FBA919" w14:textId="77777777" w:rsidR="000643A6" w:rsidRPr="004472B2" w:rsidRDefault="000643A6" w:rsidP="000643A6">
      <w:pPr>
        <w:ind w:firstLine="567"/>
        <w:jc w:val="both"/>
        <w:rPr>
          <w:rFonts w:ascii="Times New Roman" w:eastAsia="Times New Roman" w:hAnsi="Times New Roman"/>
          <w:sz w:val="28"/>
          <w:szCs w:val="28"/>
        </w:rPr>
      </w:pPr>
      <w:r w:rsidRPr="004472B2">
        <w:rPr>
          <w:rFonts w:ascii="Times New Roman" w:eastAsia="Times New Roman" w:hAnsi="Times New Roman"/>
          <w:sz w:val="28"/>
          <w:szCs w:val="28"/>
        </w:rPr>
        <w:lastRenderedPageBreak/>
        <w:t>Согласно Приложения «Критерии информации о чрезвычайных ситуациях природного и техногенного характера» к приказу МЧС России от 05 июля             2021 г. № 429, в качестве источника техногенной ЧС идентифицируются следующие аварии на транспорте:</w:t>
      </w:r>
    </w:p>
    <w:p w14:paraId="329308A3" w14:textId="77777777" w:rsidR="000643A6" w:rsidRPr="004472B2" w:rsidRDefault="000643A6" w:rsidP="000643A6">
      <w:pPr>
        <w:ind w:firstLine="567"/>
        <w:jc w:val="both"/>
        <w:rPr>
          <w:rFonts w:ascii="Times New Roman" w:eastAsia="Times New Roman" w:hAnsi="Times New Roman"/>
          <w:sz w:val="28"/>
          <w:szCs w:val="28"/>
        </w:rPr>
      </w:pPr>
      <w:r w:rsidRPr="004472B2">
        <w:rPr>
          <w:rFonts w:ascii="Times New Roman" w:eastAsia="Times New Roman" w:hAnsi="Times New Roman"/>
          <w:sz w:val="28"/>
          <w:szCs w:val="28"/>
        </w:rPr>
        <w:t>- Аварии на метрополитене;</w:t>
      </w:r>
    </w:p>
    <w:p w14:paraId="4DBF25E9" w14:textId="77777777" w:rsidR="000643A6" w:rsidRPr="004472B2" w:rsidRDefault="000643A6" w:rsidP="000643A6">
      <w:pPr>
        <w:ind w:firstLine="567"/>
        <w:jc w:val="both"/>
        <w:rPr>
          <w:rFonts w:ascii="Times New Roman" w:eastAsia="Times New Roman" w:hAnsi="Times New Roman"/>
          <w:sz w:val="28"/>
          <w:szCs w:val="28"/>
        </w:rPr>
      </w:pPr>
      <w:r w:rsidRPr="004472B2">
        <w:rPr>
          <w:rFonts w:ascii="Times New Roman" w:eastAsia="Times New Roman" w:hAnsi="Times New Roman"/>
          <w:sz w:val="28"/>
          <w:szCs w:val="28"/>
        </w:rPr>
        <w:t>- Аварии на</w:t>
      </w:r>
      <w:r w:rsidRPr="004472B2">
        <w:rPr>
          <w:rFonts w:ascii="Times New Roman" w:eastAsia="Times New Roman" w:hAnsi="Times New Roman"/>
          <w:sz w:val="28"/>
          <w:szCs w:val="28"/>
        </w:rPr>
        <w:tab/>
        <w:t>железнодорожном транспорте;</w:t>
      </w:r>
    </w:p>
    <w:p w14:paraId="391E4D89" w14:textId="77777777" w:rsidR="000643A6" w:rsidRPr="004472B2" w:rsidRDefault="000643A6" w:rsidP="000643A6">
      <w:pPr>
        <w:ind w:firstLine="567"/>
        <w:jc w:val="both"/>
        <w:rPr>
          <w:rFonts w:ascii="Times New Roman" w:eastAsia="Times New Roman" w:hAnsi="Times New Roman"/>
          <w:sz w:val="28"/>
          <w:szCs w:val="28"/>
        </w:rPr>
      </w:pPr>
      <w:r w:rsidRPr="004472B2">
        <w:rPr>
          <w:rFonts w:ascii="Times New Roman" w:eastAsia="Times New Roman" w:hAnsi="Times New Roman"/>
          <w:sz w:val="28"/>
          <w:szCs w:val="28"/>
        </w:rPr>
        <w:t>- Аварии на монорельсовом транспорте;</w:t>
      </w:r>
    </w:p>
    <w:p w14:paraId="5A915E34" w14:textId="77777777" w:rsidR="000643A6" w:rsidRPr="004472B2" w:rsidRDefault="000643A6" w:rsidP="000643A6">
      <w:pPr>
        <w:ind w:firstLine="567"/>
        <w:jc w:val="both"/>
        <w:rPr>
          <w:rFonts w:ascii="Times New Roman" w:eastAsia="Times New Roman" w:hAnsi="Times New Roman"/>
          <w:sz w:val="28"/>
          <w:szCs w:val="28"/>
        </w:rPr>
      </w:pPr>
      <w:r w:rsidRPr="004472B2">
        <w:rPr>
          <w:rFonts w:ascii="Times New Roman" w:eastAsia="Times New Roman" w:hAnsi="Times New Roman"/>
          <w:sz w:val="28"/>
          <w:szCs w:val="28"/>
        </w:rPr>
        <w:t>- Аварии на подвесной и наземной канатной дороге транспортной;</w:t>
      </w:r>
    </w:p>
    <w:p w14:paraId="15D7DE24" w14:textId="77777777" w:rsidR="000643A6" w:rsidRPr="004472B2" w:rsidRDefault="000643A6" w:rsidP="000643A6">
      <w:pPr>
        <w:ind w:firstLine="567"/>
        <w:jc w:val="both"/>
        <w:rPr>
          <w:rFonts w:ascii="Times New Roman" w:eastAsia="Times New Roman" w:hAnsi="Times New Roman"/>
          <w:sz w:val="28"/>
          <w:szCs w:val="28"/>
        </w:rPr>
      </w:pPr>
      <w:r w:rsidRPr="004472B2">
        <w:rPr>
          <w:rFonts w:ascii="Times New Roman" w:eastAsia="Times New Roman" w:hAnsi="Times New Roman"/>
          <w:sz w:val="28"/>
          <w:szCs w:val="28"/>
        </w:rPr>
        <w:t>- Аварии на автомобильном транспорте;</w:t>
      </w:r>
    </w:p>
    <w:p w14:paraId="1571B81D" w14:textId="77777777" w:rsidR="000643A6" w:rsidRPr="004472B2" w:rsidRDefault="000643A6" w:rsidP="000643A6">
      <w:pPr>
        <w:ind w:firstLine="567"/>
        <w:jc w:val="both"/>
        <w:rPr>
          <w:rFonts w:ascii="Times New Roman" w:eastAsia="Times New Roman" w:hAnsi="Times New Roman"/>
          <w:sz w:val="28"/>
          <w:szCs w:val="28"/>
        </w:rPr>
      </w:pPr>
      <w:r w:rsidRPr="004472B2">
        <w:rPr>
          <w:rFonts w:ascii="Times New Roman" w:eastAsia="Times New Roman" w:hAnsi="Times New Roman"/>
          <w:sz w:val="28"/>
          <w:szCs w:val="28"/>
        </w:rPr>
        <w:t>- Аварии на водном транспорте;</w:t>
      </w:r>
    </w:p>
    <w:p w14:paraId="46B0EA61" w14:textId="77777777" w:rsidR="000643A6" w:rsidRPr="004472B2" w:rsidRDefault="000643A6" w:rsidP="000643A6">
      <w:pPr>
        <w:ind w:firstLine="567"/>
        <w:jc w:val="both"/>
        <w:rPr>
          <w:rFonts w:ascii="Times New Roman" w:eastAsia="Times New Roman" w:hAnsi="Times New Roman"/>
          <w:sz w:val="28"/>
          <w:szCs w:val="28"/>
        </w:rPr>
      </w:pPr>
      <w:r w:rsidRPr="004472B2">
        <w:rPr>
          <w:rFonts w:ascii="Times New Roman" w:eastAsia="Times New Roman" w:hAnsi="Times New Roman"/>
          <w:sz w:val="28"/>
          <w:szCs w:val="28"/>
        </w:rPr>
        <w:t>- Аварии на воздушном транспорте;</w:t>
      </w:r>
    </w:p>
    <w:p w14:paraId="0C1C6DC6" w14:textId="77777777" w:rsidR="000643A6" w:rsidRDefault="000643A6" w:rsidP="000643A6">
      <w:pPr>
        <w:ind w:firstLine="567"/>
        <w:jc w:val="both"/>
        <w:rPr>
          <w:rFonts w:ascii="Times New Roman" w:eastAsia="Times New Roman" w:hAnsi="Times New Roman"/>
          <w:sz w:val="28"/>
          <w:szCs w:val="28"/>
        </w:rPr>
      </w:pPr>
      <w:r w:rsidRPr="004472B2">
        <w:rPr>
          <w:rFonts w:ascii="Times New Roman" w:eastAsia="Times New Roman" w:hAnsi="Times New Roman"/>
          <w:sz w:val="28"/>
          <w:szCs w:val="28"/>
        </w:rPr>
        <w:t>- Ракетно-космические катастрофы и аварии на стартовых комплексах и в населенных пунктах, и вне стартовых комплексов и населенных пунктов.</w:t>
      </w:r>
    </w:p>
    <w:p w14:paraId="39ABF2F0" w14:textId="33F190C7" w:rsidR="000643A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Согласно таблицы 4-6 </w:t>
      </w:r>
      <w:r>
        <w:rPr>
          <w:rFonts w:ascii="Times New Roman" w:eastAsia="Times New Roman" w:hAnsi="Times New Roman"/>
          <w:sz w:val="28"/>
          <w:szCs w:val="28"/>
        </w:rPr>
        <w:t>Руководства по безопасности «</w:t>
      </w:r>
      <w:r w:rsidRPr="004F00E7">
        <w:rPr>
          <w:rFonts w:ascii="Times New Roman" w:eastAsia="Times New Roman" w:hAnsi="Times New Roman"/>
          <w:sz w:val="28"/>
          <w:szCs w:val="28"/>
        </w:rPr>
        <w:t>Методические основы анализа опасностей и оценки риска аварий на опасных производственных объектах</w:t>
      </w:r>
      <w:r>
        <w:rPr>
          <w:rFonts w:ascii="Times New Roman" w:eastAsia="Times New Roman" w:hAnsi="Times New Roman"/>
          <w:sz w:val="28"/>
          <w:szCs w:val="28"/>
        </w:rPr>
        <w:t>» (</w:t>
      </w:r>
      <w:r w:rsidRPr="00747D46">
        <w:rPr>
          <w:rFonts w:ascii="Times New Roman" w:eastAsia="Times New Roman" w:hAnsi="Times New Roman"/>
          <w:sz w:val="28"/>
          <w:szCs w:val="28"/>
        </w:rPr>
        <w:t xml:space="preserve">утв. </w:t>
      </w:r>
      <w:r w:rsidR="00166058" w:rsidRPr="004F00E7">
        <w:rPr>
          <w:rFonts w:ascii="Times New Roman" w:eastAsia="Times New Roman" w:hAnsi="Times New Roman"/>
          <w:sz w:val="28"/>
          <w:szCs w:val="28"/>
        </w:rPr>
        <w:t>П</w:t>
      </w:r>
      <w:r w:rsidRPr="004F00E7">
        <w:rPr>
          <w:rFonts w:ascii="Times New Roman" w:eastAsia="Times New Roman" w:hAnsi="Times New Roman"/>
          <w:sz w:val="28"/>
          <w:szCs w:val="28"/>
        </w:rPr>
        <w:t>риказом Федеральной службы</w:t>
      </w:r>
      <w:r>
        <w:rPr>
          <w:rFonts w:ascii="Times New Roman" w:eastAsia="Times New Roman" w:hAnsi="Times New Roman"/>
          <w:sz w:val="28"/>
          <w:szCs w:val="28"/>
        </w:rPr>
        <w:t xml:space="preserve"> </w:t>
      </w:r>
      <w:r w:rsidRPr="004F00E7">
        <w:rPr>
          <w:rFonts w:ascii="Times New Roman" w:eastAsia="Times New Roman" w:hAnsi="Times New Roman"/>
          <w:sz w:val="28"/>
          <w:szCs w:val="28"/>
        </w:rPr>
        <w:t>по экологическому, технологическому</w:t>
      </w:r>
      <w:r>
        <w:rPr>
          <w:rFonts w:ascii="Times New Roman" w:eastAsia="Times New Roman" w:hAnsi="Times New Roman"/>
          <w:sz w:val="28"/>
          <w:szCs w:val="28"/>
        </w:rPr>
        <w:t xml:space="preserve"> </w:t>
      </w:r>
      <w:r w:rsidRPr="004F00E7">
        <w:rPr>
          <w:rFonts w:ascii="Times New Roman" w:eastAsia="Times New Roman" w:hAnsi="Times New Roman"/>
          <w:sz w:val="28"/>
          <w:szCs w:val="28"/>
        </w:rPr>
        <w:t>и атомному надзору</w:t>
      </w:r>
      <w:r>
        <w:rPr>
          <w:rFonts w:ascii="Times New Roman" w:eastAsia="Times New Roman" w:hAnsi="Times New Roman"/>
          <w:sz w:val="28"/>
          <w:szCs w:val="28"/>
        </w:rPr>
        <w:t xml:space="preserve"> </w:t>
      </w:r>
      <w:r w:rsidRPr="004F00E7">
        <w:rPr>
          <w:rFonts w:ascii="Times New Roman" w:eastAsia="Times New Roman" w:hAnsi="Times New Roman"/>
          <w:sz w:val="28"/>
          <w:szCs w:val="28"/>
        </w:rPr>
        <w:t>от 3 ноября 2022 г.</w:t>
      </w:r>
      <w:r>
        <w:rPr>
          <w:rFonts w:ascii="Times New Roman" w:eastAsia="Times New Roman" w:hAnsi="Times New Roman"/>
          <w:sz w:val="28"/>
          <w:szCs w:val="28"/>
        </w:rPr>
        <w:t xml:space="preserve"> №</w:t>
      </w:r>
      <w:r w:rsidRPr="004F00E7">
        <w:rPr>
          <w:rFonts w:ascii="Times New Roman" w:eastAsia="Times New Roman" w:hAnsi="Times New Roman"/>
          <w:sz w:val="28"/>
          <w:szCs w:val="28"/>
        </w:rPr>
        <w:t xml:space="preserve"> 387</w:t>
      </w:r>
      <w:r>
        <w:rPr>
          <w:rFonts w:ascii="Times New Roman" w:eastAsia="Times New Roman" w:hAnsi="Times New Roman"/>
          <w:sz w:val="28"/>
          <w:szCs w:val="28"/>
        </w:rPr>
        <w:t>)</w:t>
      </w:r>
      <w:r w:rsidRPr="00747D46">
        <w:rPr>
          <w:rFonts w:ascii="Times New Roman" w:eastAsia="Times New Roman" w:hAnsi="Times New Roman"/>
          <w:sz w:val="28"/>
          <w:szCs w:val="28"/>
        </w:rPr>
        <w:t xml:space="preserve"> </w:t>
      </w:r>
      <w:r>
        <w:rPr>
          <w:rFonts w:ascii="Times New Roman" w:eastAsia="Times New Roman" w:hAnsi="Times New Roman"/>
          <w:sz w:val="28"/>
          <w:szCs w:val="28"/>
        </w:rPr>
        <w:t>частота</w:t>
      </w:r>
      <w:r w:rsidRPr="00FB3A8E">
        <w:rPr>
          <w:rFonts w:ascii="Times New Roman" w:eastAsia="Times New Roman" w:hAnsi="Times New Roman"/>
          <w:sz w:val="28"/>
          <w:szCs w:val="28"/>
        </w:rPr>
        <w:t xml:space="preserve"> разгерметизации автомобильных и железнодорожных цистерн (в стационарном положении)</w:t>
      </w:r>
      <w:r>
        <w:rPr>
          <w:rFonts w:ascii="Times New Roman" w:eastAsia="Times New Roman" w:hAnsi="Times New Roman"/>
          <w:sz w:val="28"/>
          <w:szCs w:val="28"/>
        </w:rPr>
        <w:t>,</w:t>
      </w:r>
      <w:r w:rsidRPr="00FB3A8E">
        <w:rPr>
          <w:rFonts w:ascii="Times New Roman" w:eastAsia="Times New Roman" w:hAnsi="Times New Roman"/>
          <w:sz w:val="28"/>
          <w:szCs w:val="28"/>
        </w:rPr>
        <w:t xml:space="preserve"> если весь объем выбрасывается мгновенно., т.е. определена вероятность аварии с одной цистерной перевозящей разово опасный груз:</w:t>
      </w:r>
    </w:p>
    <w:p w14:paraId="1493A8E6" w14:textId="77777777" w:rsidR="000643A6" w:rsidRPr="00101170" w:rsidRDefault="000643A6" w:rsidP="000643A6">
      <w:pPr>
        <w:ind w:firstLine="567"/>
        <w:jc w:val="both"/>
        <w:rPr>
          <w:rFonts w:ascii="Times New Roman" w:eastAsia="Times New Roman" w:hAnsi="Times New Roman"/>
          <w:sz w:val="28"/>
          <w:szCs w:val="28"/>
        </w:rPr>
      </w:pPr>
      <w:r>
        <w:rPr>
          <w:rFonts w:ascii="Times New Roman" w:eastAsia="Times New Roman" w:hAnsi="Times New Roman"/>
          <w:sz w:val="28"/>
          <w:szCs w:val="28"/>
        </w:rPr>
        <w:t>- ц</w:t>
      </w:r>
      <w:r w:rsidRPr="00FB3A8E">
        <w:rPr>
          <w:rFonts w:ascii="Times New Roman" w:eastAsia="Times New Roman" w:hAnsi="Times New Roman"/>
          <w:sz w:val="28"/>
          <w:szCs w:val="28"/>
        </w:rPr>
        <w:t>истерна под избыточным давлением</w:t>
      </w:r>
      <w:r>
        <w:rPr>
          <w:rFonts w:ascii="Times New Roman" w:eastAsia="Times New Roman" w:hAnsi="Times New Roman"/>
          <w:sz w:val="28"/>
          <w:szCs w:val="28"/>
        </w:rPr>
        <w:t xml:space="preserve"> – </w:t>
      </w:r>
      <w:r w:rsidRPr="00FB3A8E">
        <w:rPr>
          <w:rFonts w:ascii="Times New Roman" w:eastAsia="Times New Roman" w:hAnsi="Times New Roman"/>
          <w:sz w:val="28"/>
          <w:szCs w:val="28"/>
        </w:rPr>
        <w:t>5</w:t>
      </w:r>
      <w:r>
        <w:rPr>
          <w:rFonts w:ascii="Times New Roman" w:eastAsia="Times New Roman" w:hAnsi="Times New Roman"/>
          <w:sz w:val="28"/>
          <w:szCs w:val="28"/>
        </w:rPr>
        <w:t>х</w:t>
      </w:r>
      <w:r w:rsidRPr="00FB3A8E">
        <w:rPr>
          <w:rFonts w:ascii="Times New Roman" w:eastAsia="Times New Roman" w:hAnsi="Times New Roman"/>
          <w:sz w:val="28"/>
          <w:szCs w:val="28"/>
        </w:rPr>
        <w:t>10</w:t>
      </w:r>
      <w:r w:rsidRPr="00FB3A8E">
        <w:rPr>
          <w:rFonts w:ascii="Times New Roman" w:eastAsia="Times New Roman" w:hAnsi="Times New Roman"/>
          <w:sz w:val="28"/>
          <w:szCs w:val="28"/>
          <w:vertAlign w:val="superscript"/>
        </w:rPr>
        <w:t> -7</w:t>
      </w:r>
      <w:r>
        <w:rPr>
          <w:rFonts w:ascii="Times New Roman" w:eastAsia="Times New Roman" w:hAnsi="Times New Roman"/>
          <w:sz w:val="28"/>
          <w:szCs w:val="28"/>
        </w:rPr>
        <w:t xml:space="preserve"> в 1 год;</w:t>
      </w:r>
    </w:p>
    <w:p w14:paraId="7FC32C82" w14:textId="77777777" w:rsidR="000643A6" w:rsidRPr="00101170" w:rsidRDefault="000643A6" w:rsidP="000643A6">
      <w:pPr>
        <w:ind w:firstLine="567"/>
        <w:rPr>
          <w:rFonts w:ascii="Times New Roman" w:eastAsia="Times New Roman" w:hAnsi="Times New Roman"/>
          <w:sz w:val="28"/>
          <w:szCs w:val="28"/>
        </w:rPr>
      </w:pPr>
      <w:r>
        <w:rPr>
          <w:rFonts w:ascii="Times New Roman" w:eastAsia="Times New Roman" w:hAnsi="Times New Roman"/>
          <w:sz w:val="28"/>
          <w:szCs w:val="28"/>
        </w:rPr>
        <w:t>- ц</w:t>
      </w:r>
      <w:r w:rsidRPr="00FB3A8E">
        <w:rPr>
          <w:rFonts w:ascii="Times New Roman" w:eastAsia="Times New Roman" w:hAnsi="Times New Roman"/>
          <w:sz w:val="28"/>
          <w:szCs w:val="28"/>
        </w:rPr>
        <w:t>истерна при атмосферном давлении</w:t>
      </w:r>
      <w:r>
        <w:rPr>
          <w:rFonts w:ascii="Times New Roman" w:eastAsia="Times New Roman" w:hAnsi="Times New Roman"/>
          <w:sz w:val="28"/>
          <w:szCs w:val="28"/>
        </w:rPr>
        <w:t xml:space="preserve"> – </w:t>
      </w:r>
      <w:r w:rsidRPr="00FB3A8E">
        <w:rPr>
          <w:rFonts w:ascii="Times New Roman" w:eastAsia="Times New Roman" w:hAnsi="Times New Roman"/>
          <w:sz w:val="28"/>
          <w:szCs w:val="28"/>
        </w:rPr>
        <w:t>1</w:t>
      </w:r>
      <w:r>
        <w:rPr>
          <w:rFonts w:ascii="Times New Roman" w:eastAsia="Times New Roman" w:hAnsi="Times New Roman"/>
          <w:sz w:val="28"/>
          <w:szCs w:val="28"/>
        </w:rPr>
        <w:t>х</w:t>
      </w:r>
      <w:r w:rsidRPr="00FB3A8E">
        <w:rPr>
          <w:rFonts w:ascii="Times New Roman" w:eastAsia="Times New Roman" w:hAnsi="Times New Roman"/>
          <w:sz w:val="28"/>
          <w:szCs w:val="28"/>
        </w:rPr>
        <w:t>10</w:t>
      </w:r>
      <w:r w:rsidRPr="00FB3A8E">
        <w:rPr>
          <w:rFonts w:ascii="Times New Roman" w:eastAsia="Times New Roman" w:hAnsi="Times New Roman"/>
          <w:sz w:val="28"/>
          <w:szCs w:val="28"/>
          <w:vertAlign w:val="superscript"/>
        </w:rPr>
        <w:t> -5</w:t>
      </w:r>
      <w:r>
        <w:rPr>
          <w:rFonts w:ascii="Times New Roman" w:eastAsia="Times New Roman" w:hAnsi="Times New Roman"/>
          <w:sz w:val="28"/>
          <w:szCs w:val="28"/>
        </w:rPr>
        <w:t xml:space="preserve"> в 1 год.</w:t>
      </w:r>
    </w:p>
    <w:p w14:paraId="7D8F76D3" w14:textId="77777777" w:rsidR="000643A6" w:rsidRPr="00747D46" w:rsidRDefault="000643A6" w:rsidP="000643A6">
      <w:pPr>
        <w:ind w:firstLine="567"/>
        <w:jc w:val="both"/>
        <w:rPr>
          <w:rFonts w:ascii="Times New Roman" w:eastAsia="Times New Roman" w:hAnsi="Times New Roman"/>
          <w:sz w:val="28"/>
          <w:szCs w:val="28"/>
        </w:rPr>
      </w:pPr>
      <w:r w:rsidRPr="002D2D62">
        <w:rPr>
          <w:rFonts w:ascii="Times New Roman" w:eastAsia="Times New Roman" w:hAnsi="Times New Roman"/>
          <w:sz w:val="28"/>
          <w:szCs w:val="28"/>
        </w:rPr>
        <w:t>В соответствии с критериями для зонирования территории по степени опасности ЧС, приведенными в ГОСТ Р 22.2.10-2016 Приложение В, проектируемая территории по опасности ЧС в результате аварий на авто-, ж/д транспорте с участием опасных веществ относится к зоне жесткого контроля и приемлемого риска.</w:t>
      </w:r>
    </w:p>
    <w:p w14:paraId="03CE89BF" w14:textId="77777777" w:rsidR="000643A6" w:rsidRPr="00747D46" w:rsidRDefault="000643A6" w:rsidP="000643A6">
      <w:pPr>
        <w:ind w:firstLine="567"/>
        <w:jc w:val="both"/>
        <w:rPr>
          <w:rFonts w:ascii="Times New Roman" w:eastAsia="Times New Roman" w:hAnsi="Times New Roman"/>
          <w:i/>
          <w:iCs/>
          <w:sz w:val="28"/>
          <w:szCs w:val="28"/>
        </w:rPr>
      </w:pPr>
      <w:r w:rsidRPr="00747D46">
        <w:rPr>
          <w:rFonts w:ascii="Times New Roman" w:eastAsia="Times New Roman" w:hAnsi="Times New Roman"/>
          <w:i/>
          <w:iCs/>
          <w:sz w:val="28"/>
          <w:szCs w:val="28"/>
        </w:rPr>
        <w:t>Аварии на трубопроводном транспорте.</w:t>
      </w:r>
    </w:p>
    <w:p w14:paraId="25871910"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Для расчета количества газа, поступившего в окружающее пространство через отверстие, использовалась методика расчета, представленная в книге Сафронова В.С., </w:t>
      </w:r>
      <w:proofErr w:type="spellStart"/>
      <w:r w:rsidRPr="00747D46">
        <w:rPr>
          <w:rFonts w:ascii="Times New Roman" w:eastAsia="Times New Roman" w:hAnsi="Times New Roman"/>
          <w:sz w:val="28"/>
          <w:szCs w:val="28"/>
        </w:rPr>
        <w:t>Одишария</w:t>
      </w:r>
      <w:proofErr w:type="spellEnd"/>
      <w:r w:rsidRPr="00747D46">
        <w:rPr>
          <w:rFonts w:ascii="Times New Roman" w:eastAsia="Times New Roman" w:hAnsi="Times New Roman"/>
          <w:sz w:val="28"/>
          <w:szCs w:val="28"/>
        </w:rPr>
        <w:t xml:space="preserve"> Г.Э., </w:t>
      </w:r>
      <w:proofErr w:type="spellStart"/>
      <w:r w:rsidRPr="00747D46">
        <w:rPr>
          <w:rFonts w:ascii="Times New Roman" w:eastAsia="Times New Roman" w:hAnsi="Times New Roman"/>
          <w:sz w:val="28"/>
          <w:szCs w:val="28"/>
        </w:rPr>
        <w:t>Швыряева</w:t>
      </w:r>
      <w:proofErr w:type="spellEnd"/>
      <w:r w:rsidRPr="00747D46">
        <w:rPr>
          <w:rFonts w:ascii="Times New Roman" w:eastAsia="Times New Roman" w:hAnsi="Times New Roman"/>
          <w:sz w:val="28"/>
          <w:szCs w:val="28"/>
        </w:rPr>
        <w:t xml:space="preserve"> А.А. «Теория и практика анализа риска в газовой промышленности» НУМЦ Минприроды, </w:t>
      </w:r>
      <w:smartTag w:uri="urn:schemas-microsoft-com:office:smarttags" w:element="metricconverter">
        <w:smartTagPr>
          <w:attr w:name="ProductID" w:val="1996 г"/>
        </w:smartTagPr>
        <w:r w:rsidRPr="00747D46">
          <w:rPr>
            <w:rFonts w:ascii="Times New Roman" w:eastAsia="Times New Roman" w:hAnsi="Times New Roman"/>
            <w:sz w:val="28"/>
            <w:szCs w:val="28"/>
          </w:rPr>
          <w:t>1996 г</w:t>
        </w:r>
      </w:smartTag>
      <w:r w:rsidRPr="00747D46">
        <w:rPr>
          <w:rFonts w:ascii="Times New Roman" w:eastAsia="Times New Roman" w:hAnsi="Times New Roman"/>
          <w:sz w:val="28"/>
          <w:szCs w:val="28"/>
        </w:rPr>
        <w:t xml:space="preserve">. </w:t>
      </w:r>
    </w:p>
    <w:p w14:paraId="4AD948E3" w14:textId="77777777" w:rsidR="000643A6" w:rsidRPr="00747D46" w:rsidRDefault="000643A6" w:rsidP="000643A6">
      <w:pPr>
        <w:tabs>
          <w:tab w:val="left" w:pos="9921"/>
        </w:tabs>
        <w:ind w:firstLine="567"/>
        <w:jc w:val="both"/>
        <w:rPr>
          <w:rFonts w:ascii="Times New Roman" w:eastAsia="Times New Roman" w:hAnsi="Times New Roman"/>
          <w:sz w:val="28"/>
          <w:szCs w:val="28"/>
        </w:rPr>
      </w:pPr>
      <w:r w:rsidRPr="00747D46">
        <w:rPr>
          <w:rFonts w:ascii="Times New Roman" w:eastAsia="Times New Roman" w:hAnsi="Times New Roman"/>
          <w:i/>
          <w:sz w:val="28"/>
          <w:szCs w:val="28"/>
        </w:rPr>
        <w:t xml:space="preserve">Магистральные газопроводы </w:t>
      </w:r>
      <w:r w:rsidRPr="00747D46">
        <w:rPr>
          <w:rFonts w:ascii="Times New Roman" w:eastAsia="Times New Roman" w:hAnsi="Times New Roman"/>
          <w:sz w:val="28"/>
          <w:szCs w:val="28"/>
        </w:rPr>
        <w:t>представлены:</w:t>
      </w:r>
    </w:p>
    <w:p w14:paraId="0CCE10A6" w14:textId="5CE3EF3E"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«Россия-Турция «Голубой поток» </w:t>
      </w:r>
      <w:proofErr w:type="spellStart"/>
      <w:r w:rsidRPr="00747D46">
        <w:rPr>
          <w:rFonts w:ascii="Times New Roman" w:eastAsia="Times New Roman" w:hAnsi="Times New Roman"/>
          <w:sz w:val="28"/>
          <w:szCs w:val="28"/>
        </w:rPr>
        <w:t>Ду</w:t>
      </w:r>
      <w:proofErr w:type="spellEnd"/>
      <w:r w:rsidRPr="00747D46">
        <w:rPr>
          <w:rFonts w:ascii="Times New Roman" w:eastAsia="Times New Roman" w:hAnsi="Times New Roman"/>
          <w:sz w:val="28"/>
          <w:szCs w:val="28"/>
        </w:rPr>
        <w:t xml:space="preserve">=1420 мм </w:t>
      </w:r>
      <w:proofErr w:type="spellStart"/>
      <w:r w:rsidRPr="00747D46">
        <w:rPr>
          <w:rFonts w:ascii="Times New Roman" w:eastAsia="Times New Roman" w:hAnsi="Times New Roman"/>
          <w:sz w:val="28"/>
          <w:szCs w:val="28"/>
        </w:rPr>
        <w:t>Ру</w:t>
      </w:r>
      <w:proofErr w:type="spellEnd"/>
      <w:r w:rsidRPr="00747D46">
        <w:rPr>
          <w:rFonts w:ascii="Times New Roman" w:eastAsia="Times New Roman" w:hAnsi="Times New Roman"/>
          <w:sz w:val="28"/>
          <w:szCs w:val="28"/>
        </w:rPr>
        <w:t>= 10М</w:t>
      </w:r>
      <w:r w:rsidR="00166058" w:rsidRPr="00747D46">
        <w:rPr>
          <w:rFonts w:ascii="Times New Roman" w:eastAsia="Times New Roman" w:hAnsi="Times New Roman"/>
          <w:sz w:val="28"/>
          <w:szCs w:val="28"/>
        </w:rPr>
        <w:t>п</w:t>
      </w:r>
      <w:r w:rsidRPr="00747D46">
        <w:rPr>
          <w:rFonts w:ascii="Times New Roman" w:eastAsia="Times New Roman" w:hAnsi="Times New Roman"/>
          <w:sz w:val="28"/>
          <w:szCs w:val="28"/>
        </w:rPr>
        <w:t>а, протяженностью 11,2 км,</w:t>
      </w:r>
    </w:p>
    <w:p w14:paraId="58615E29"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«Некрасовская-Березанская» </w:t>
      </w:r>
      <w:proofErr w:type="spellStart"/>
      <w:r w:rsidRPr="00747D46">
        <w:rPr>
          <w:rFonts w:ascii="Times New Roman" w:eastAsia="Times New Roman" w:hAnsi="Times New Roman"/>
          <w:sz w:val="28"/>
          <w:szCs w:val="28"/>
        </w:rPr>
        <w:t>Ду</w:t>
      </w:r>
      <w:proofErr w:type="spellEnd"/>
      <w:r w:rsidRPr="00747D46">
        <w:rPr>
          <w:rFonts w:ascii="Times New Roman" w:eastAsia="Times New Roman" w:hAnsi="Times New Roman"/>
          <w:sz w:val="28"/>
          <w:szCs w:val="28"/>
        </w:rPr>
        <w:t xml:space="preserve">=529 мм </w:t>
      </w:r>
      <w:proofErr w:type="spellStart"/>
      <w:r w:rsidRPr="00747D46">
        <w:rPr>
          <w:rFonts w:ascii="Times New Roman" w:eastAsia="Times New Roman" w:hAnsi="Times New Roman"/>
          <w:sz w:val="28"/>
          <w:szCs w:val="28"/>
        </w:rPr>
        <w:t>Ру</w:t>
      </w:r>
      <w:proofErr w:type="spellEnd"/>
      <w:r w:rsidRPr="00747D46">
        <w:rPr>
          <w:rFonts w:ascii="Times New Roman" w:eastAsia="Times New Roman" w:hAnsi="Times New Roman"/>
          <w:sz w:val="28"/>
          <w:szCs w:val="28"/>
        </w:rPr>
        <w:t xml:space="preserve">= 55 </w:t>
      </w:r>
      <w:proofErr w:type="spellStart"/>
      <w:r w:rsidRPr="00747D46">
        <w:rPr>
          <w:rFonts w:ascii="Times New Roman" w:eastAsia="Times New Roman" w:hAnsi="Times New Roman"/>
          <w:sz w:val="28"/>
          <w:szCs w:val="28"/>
        </w:rPr>
        <w:t>атм</w:t>
      </w:r>
      <w:proofErr w:type="spellEnd"/>
      <w:r w:rsidRPr="00747D46">
        <w:rPr>
          <w:rFonts w:ascii="Times New Roman" w:eastAsia="Times New Roman" w:hAnsi="Times New Roman"/>
          <w:sz w:val="28"/>
          <w:szCs w:val="28"/>
        </w:rPr>
        <w:t>, протяженностью 2х4,3км,</w:t>
      </w:r>
    </w:p>
    <w:p w14:paraId="2A662B07"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перемычка «Гиагинская-Динская» «Некрасовская-Березанская» </w:t>
      </w:r>
      <w:proofErr w:type="spellStart"/>
      <w:r w:rsidRPr="00747D46">
        <w:rPr>
          <w:rFonts w:ascii="Times New Roman" w:eastAsia="Times New Roman" w:hAnsi="Times New Roman"/>
          <w:sz w:val="28"/>
          <w:szCs w:val="28"/>
        </w:rPr>
        <w:t>Ду</w:t>
      </w:r>
      <w:proofErr w:type="spellEnd"/>
      <w:r w:rsidRPr="00747D46">
        <w:rPr>
          <w:rFonts w:ascii="Times New Roman" w:eastAsia="Times New Roman" w:hAnsi="Times New Roman"/>
          <w:sz w:val="28"/>
          <w:szCs w:val="28"/>
        </w:rPr>
        <w:t xml:space="preserve">=529 мм </w:t>
      </w:r>
      <w:proofErr w:type="spellStart"/>
      <w:r w:rsidRPr="00747D46">
        <w:rPr>
          <w:rFonts w:ascii="Times New Roman" w:eastAsia="Times New Roman" w:hAnsi="Times New Roman"/>
          <w:sz w:val="28"/>
          <w:szCs w:val="28"/>
        </w:rPr>
        <w:t>Ру</w:t>
      </w:r>
      <w:proofErr w:type="spellEnd"/>
      <w:r w:rsidRPr="00747D46">
        <w:rPr>
          <w:rFonts w:ascii="Times New Roman" w:eastAsia="Times New Roman" w:hAnsi="Times New Roman"/>
          <w:sz w:val="28"/>
          <w:szCs w:val="28"/>
        </w:rPr>
        <w:t xml:space="preserve">= 55 </w:t>
      </w:r>
      <w:proofErr w:type="spellStart"/>
      <w:r w:rsidRPr="00747D46">
        <w:rPr>
          <w:rFonts w:ascii="Times New Roman" w:eastAsia="Times New Roman" w:hAnsi="Times New Roman"/>
          <w:sz w:val="28"/>
          <w:szCs w:val="28"/>
        </w:rPr>
        <w:t>атм</w:t>
      </w:r>
      <w:proofErr w:type="spellEnd"/>
      <w:r w:rsidRPr="00747D46">
        <w:rPr>
          <w:rFonts w:ascii="Times New Roman" w:eastAsia="Times New Roman" w:hAnsi="Times New Roman"/>
          <w:sz w:val="28"/>
          <w:szCs w:val="28"/>
        </w:rPr>
        <w:t>, протяженностью 11,4 км,</w:t>
      </w:r>
    </w:p>
    <w:p w14:paraId="2C8D871B"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Гиагинская – Каневская </w:t>
      </w:r>
      <w:proofErr w:type="spellStart"/>
      <w:r w:rsidRPr="00747D46">
        <w:rPr>
          <w:rFonts w:ascii="Times New Roman" w:eastAsia="Times New Roman" w:hAnsi="Times New Roman"/>
          <w:sz w:val="28"/>
          <w:szCs w:val="28"/>
        </w:rPr>
        <w:t>Ду</w:t>
      </w:r>
      <w:proofErr w:type="spellEnd"/>
      <w:r w:rsidRPr="00747D46">
        <w:rPr>
          <w:rFonts w:ascii="Times New Roman" w:eastAsia="Times New Roman" w:hAnsi="Times New Roman"/>
          <w:sz w:val="28"/>
          <w:szCs w:val="28"/>
        </w:rPr>
        <w:t xml:space="preserve">=325 мм </w:t>
      </w:r>
      <w:proofErr w:type="spellStart"/>
      <w:r w:rsidRPr="00747D46">
        <w:rPr>
          <w:rFonts w:ascii="Times New Roman" w:eastAsia="Times New Roman" w:hAnsi="Times New Roman"/>
          <w:sz w:val="28"/>
          <w:szCs w:val="28"/>
        </w:rPr>
        <w:t>Ру</w:t>
      </w:r>
      <w:proofErr w:type="spellEnd"/>
      <w:r w:rsidRPr="00747D46">
        <w:rPr>
          <w:rFonts w:ascii="Times New Roman" w:eastAsia="Times New Roman" w:hAnsi="Times New Roman"/>
          <w:sz w:val="28"/>
          <w:szCs w:val="28"/>
        </w:rPr>
        <w:t xml:space="preserve">= 55 </w:t>
      </w:r>
      <w:proofErr w:type="spellStart"/>
      <w:r w:rsidRPr="00747D46">
        <w:rPr>
          <w:rFonts w:ascii="Times New Roman" w:eastAsia="Times New Roman" w:hAnsi="Times New Roman"/>
          <w:sz w:val="28"/>
          <w:szCs w:val="28"/>
        </w:rPr>
        <w:t>атм</w:t>
      </w:r>
      <w:proofErr w:type="spellEnd"/>
      <w:r w:rsidRPr="00747D46">
        <w:rPr>
          <w:rFonts w:ascii="Times New Roman" w:eastAsia="Times New Roman" w:hAnsi="Times New Roman"/>
          <w:sz w:val="28"/>
          <w:szCs w:val="28"/>
        </w:rPr>
        <w:t>, протяженностью 11,7 км.</w:t>
      </w:r>
    </w:p>
    <w:p w14:paraId="4C84EF4C"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перемычка «Каневская-</w:t>
      </w:r>
      <w:proofErr w:type="spellStart"/>
      <w:r w:rsidRPr="00747D46">
        <w:rPr>
          <w:rFonts w:ascii="Times New Roman" w:eastAsia="Times New Roman" w:hAnsi="Times New Roman"/>
          <w:sz w:val="28"/>
          <w:szCs w:val="28"/>
        </w:rPr>
        <w:t>УстьЛабинская</w:t>
      </w:r>
      <w:proofErr w:type="spellEnd"/>
      <w:r w:rsidRPr="00747D46">
        <w:rPr>
          <w:rFonts w:ascii="Times New Roman" w:eastAsia="Times New Roman" w:hAnsi="Times New Roman"/>
          <w:sz w:val="28"/>
          <w:szCs w:val="28"/>
        </w:rPr>
        <w:t xml:space="preserve"> ПЗРГ» </w:t>
      </w:r>
      <w:proofErr w:type="spellStart"/>
      <w:r w:rsidRPr="00747D46">
        <w:rPr>
          <w:rFonts w:ascii="Times New Roman" w:eastAsia="Times New Roman" w:hAnsi="Times New Roman"/>
          <w:sz w:val="28"/>
          <w:szCs w:val="28"/>
        </w:rPr>
        <w:t>Ду</w:t>
      </w:r>
      <w:proofErr w:type="spellEnd"/>
      <w:r w:rsidRPr="00747D46">
        <w:rPr>
          <w:rFonts w:ascii="Times New Roman" w:eastAsia="Times New Roman" w:hAnsi="Times New Roman"/>
          <w:sz w:val="28"/>
          <w:szCs w:val="28"/>
        </w:rPr>
        <w:t xml:space="preserve">=325 мм </w:t>
      </w:r>
      <w:proofErr w:type="spellStart"/>
      <w:r w:rsidRPr="00747D46">
        <w:rPr>
          <w:rFonts w:ascii="Times New Roman" w:eastAsia="Times New Roman" w:hAnsi="Times New Roman"/>
          <w:sz w:val="28"/>
          <w:szCs w:val="28"/>
        </w:rPr>
        <w:t>Ру</w:t>
      </w:r>
      <w:proofErr w:type="spellEnd"/>
      <w:r w:rsidRPr="00747D46">
        <w:rPr>
          <w:rFonts w:ascii="Times New Roman" w:eastAsia="Times New Roman" w:hAnsi="Times New Roman"/>
          <w:sz w:val="28"/>
          <w:szCs w:val="28"/>
        </w:rPr>
        <w:t xml:space="preserve">= 55 </w:t>
      </w:r>
      <w:proofErr w:type="spellStart"/>
      <w:r w:rsidRPr="00747D46">
        <w:rPr>
          <w:rFonts w:ascii="Times New Roman" w:eastAsia="Times New Roman" w:hAnsi="Times New Roman"/>
          <w:sz w:val="28"/>
          <w:szCs w:val="28"/>
        </w:rPr>
        <w:t>атм</w:t>
      </w:r>
      <w:proofErr w:type="spellEnd"/>
      <w:r w:rsidRPr="00747D46">
        <w:rPr>
          <w:rFonts w:ascii="Times New Roman" w:eastAsia="Times New Roman" w:hAnsi="Times New Roman"/>
          <w:sz w:val="28"/>
          <w:szCs w:val="28"/>
        </w:rPr>
        <w:t>, протяженностью 6,7 км.</w:t>
      </w:r>
    </w:p>
    <w:p w14:paraId="22DD244E" w14:textId="77777777" w:rsidR="000643A6" w:rsidRPr="00747D46" w:rsidRDefault="000643A6" w:rsidP="000643A6">
      <w:pPr>
        <w:spacing w:after="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Результаты расчета количества газа, поступившего при максимальной по последствиям аварии на газопроводе приведены ниже.</w:t>
      </w:r>
    </w:p>
    <w:p w14:paraId="18C69B2E" w14:textId="77777777" w:rsidR="000643A6" w:rsidRPr="00747D46" w:rsidRDefault="000643A6" w:rsidP="000643A6">
      <w:pPr>
        <w:spacing w:after="12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lastRenderedPageBreak/>
        <w:t>Таблица 57</w:t>
      </w:r>
    </w:p>
    <w:tbl>
      <w:tblPr>
        <w:tblW w:w="0" w:type="auto"/>
        <w:jc w:val="center"/>
        <w:tblBorders>
          <w:top w:val="single" w:sz="12" w:space="0" w:color="auto"/>
          <w:left w:val="single" w:sz="12" w:space="0" w:color="auto"/>
          <w:bottom w:val="single" w:sz="4" w:space="0" w:color="auto"/>
          <w:right w:val="single" w:sz="12" w:space="0" w:color="auto"/>
          <w:insideH w:val="single" w:sz="4" w:space="0" w:color="auto"/>
          <w:insideV w:val="single" w:sz="12" w:space="0" w:color="auto"/>
        </w:tblBorders>
        <w:tblLook w:val="04A0" w:firstRow="1" w:lastRow="0" w:firstColumn="1" w:lastColumn="0" w:noHBand="0" w:noVBand="1"/>
      </w:tblPr>
      <w:tblGrid>
        <w:gridCol w:w="2193"/>
        <w:gridCol w:w="814"/>
        <w:gridCol w:w="1637"/>
        <w:gridCol w:w="2626"/>
        <w:gridCol w:w="2315"/>
      </w:tblGrid>
      <w:tr w:rsidR="000643A6" w:rsidRPr="00747D46" w14:paraId="4F1DE5AD" w14:textId="77777777" w:rsidTr="004D7C3F">
        <w:trPr>
          <w:jc w:val="center"/>
        </w:trPr>
        <w:tc>
          <w:tcPr>
            <w:tcW w:w="0" w:type="auto"/>
            <w:tcBorders>
              <w:bottom w:val="double" w:sz="12" w:space="0" w:color="auto"/>
            </w:tcBorders>
          </w:tcPr>
          <w:p w14:paraId="163BFB32"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Наименование показателя</w:t>
            </w:r>
          </w:p>
        </w:tc>
        <w:tc>
          <w:tcPr>
            <w:tcW w:w="0" w:type="auto"/>
            <w:tcBorders>
              <w:bottom w:val="double" w:sz="12" w:space="0" w:color="auto"/>
            </w:tcBorders>
          </w:tcPr>
          <w:p w14:paraId="16206B95"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Ед. изм.</w:t>
            </w:r>
          </w:p>
        </w:tc>
        <w:tc>
          <w:tcPr>
            <w:tcW w:w="6126" w:type="dxa"/>
            <w:gridSpan w:val="3"/>
            <w:tcBorders>
              <w:bottom w:val="double" w:sz="12" w:space="0" w:color="auto"/>
              <w:right w:val="single" w:sz="4" w:space="0" w:color="auto"/>
            </w:tcBorders>
          </w:tcPr>
          <w:p w14:paraId="74CBF25E"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Значение показателя </w:t>
            </w:r>
          </w:p>
        </w:tc>
      </w:tr>
      <w:tr w:rsidR="000643A6" w:rsidRPr="00747D46" w14:paraId="6F5F09EB" w14:textId="77777777" w:rsidTr="004D7C3F">
        <w:trPr>
          <w:jc w:val="center"/>
        </w:trPr>
        <w:tc>
          <w:tcPr>
            <w:tcW w:w="0" w:type="auto"/>
            <w:tcBorders>
              <w:top w:val="double" w:sz="12" w:space="0" w:color="auto"/>
            </w:tcBorders>
          </w:tcPr>
          <w:p w14:paraId="4900FC7B" w14:textId="77777777" w:rsidR="000643A6" w:rsidRPr="00747D46" w:rsidRDefault="000643A6" w:rsidP="004D7C3F">
            <w:pPr>
              <w:jc w:val="both"/>
              <w:rPr>
                <w:rFonts w:ascii="Times New Roman" w:eastAsia="Times New Roman" w:hAnsi="Times New Roman"/>
              </w:rPr>
            </w:pPr>
          </w:p>
        </w:tc>
        <w:tc>
          <w:tcPr>
            <w:tcW w:w="0" w:type="auto"/>
            <w:tcBorders>
              <w:top w:val="double" w:sz="12" w:space="0" w:color="auto"/>
            </w:tcBorders>
          </w:tcPr>
          <w:p w14:paraId="45E2E455" w14:textId="77777777" w:rsidR="000643A6" w:rsidRPr="00747D46" w:rsidRDefault="000643A6" w:rsidP="004D7C3F">
            <w:pPr>
              <w:jc w:val="center"/>
              <w:rPr>
                <w:rFonts w:ascii="Times New Roman" w:eastAsia="Times New Roman" w:hAnsi="Times New Roman"/>
                <w:vertAlign w:val="superscript"/>
              </w:rPr>
            </w:pPr>
          </w:p>
        </w:tc>
        <w:tc>
          <w:tcPr>
            <w:tcW w:w="0" w:type="auto"/>
            <w:tcBorders>
              <w:top w:val="double" w:sz="12" w:space="0" w:color="auto"/>
            </w:tcBorders>
          </w:tcPr>
          <w:p w14:paraId="2C5E6F1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«Россия-Турция «Голубой поток»</w:t>
            </w:r>
          </w:p>
        </w:tc>
        <w:tc>
          <w:tcPr>
            <w:tcW w:w="0" w:type="auto"/>
            <w:tcBorders>
              <w:top w:val="double" w:sz="12" w:space="0" w:color="auto"/>
            </w:tcBorders>
          </w:tcPr>
          <w:p w14:paraId="3DD79F04"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«Некрасовская-Березанская»</w:t>
            </w:r>
          </w:p>
          <w:p w14:paraId="13FC2D0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перемычка «Гиагинская-Динская» «Некрасовская-Березанская»</w:t>
            </w:r>
          </w:p>
        </w:tc>
        <w:tc>
          <w:tcPr>
            <w:tcW w:w="0" w:type="auto"/>
            <w:tcBorders>
              <w:top w:val="double" w:sz="12" w:space="0" w:color="auto"/>
              <w:right w:val="single" w:sz="4" w:space="0" w:color="auto"/>
            </w:tcBorders>
          </w:tcPr>
          <w:p w14:paraId="4C573CF4"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Гиагинская – Каневская</w:t>
            </w:r>
          </w:p>
          <w:p w14:paraId="49CA425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перемычка «Каневская-</w:t>
            </w:r>
            <w:proofErr w:type="spellStart"/>
            <w:r w:rsidRPr="00747D46">
              <w:rPr>
                <w:rFonts w:ascii="Times New Roman" w:eastAsia="Times New Roman" w:hAnsi="Times New Roman"/>
              </w:rPr>
              <w:t>УстьЛабинская</w:t>
            </w:r>
            <w:proofErr w:type="spellEnd"/>
            <w:r w:rsidRPr="00747D46">
              <w:rPr>
                <w:rFonts w:ascii="Times New Roman" w:eastAsia="Times New Roman" w:hAnsi="Times New Roman"/>
              </w:rPr>
              <w:t xml:space="preserve"> ПЗРГ»</w:t>
            </w:r>
          </w:p>
        </w:tc>
      </w:tr>
      <w:tr w:rsidR="000643A6" w:rsidRPr="00747D46" w14:paraId="75B0FF7E" w14:textId="77777777" w:rsidTr="004D7C3F">
        <w:trPr>
          <w:jc w:val="center"/>
        </w:trPr>
        <w:tc>
          <w:tcPr>
            <w:tcW w:w="0" w:type="auto"/>
          </w:tcPr>
          <w:p w14:paraId="2C0C7D2D"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Давление газа в трубопроводе</w:t>
            </w:r>
          </w:p>
        </w:tc>
        <w:tc>
          <w:tcPr>
            <w:tcW w:w="0" w:type="auto"/>
          </w:tcPr>
          <w:p w14:paraId="762AE41D"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Па</w:t>
            </w:r>
          </w:p>
        </w:tc>
        <w:tc>
          <w:tcPr>
            <w:tcW w:w="0" w:type="auto"/>
            <w:vAlign w:val="bottom"/>
          </w:tcPr>
          <w:p w14:paraId="667E1249"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10000000</w:t>
            </w:r>
          </w:p>
        </w:tc>
        <w:tc>
          <w:tcPr>
            <w:tcW w:w="0" w:type="auto"/>
            <w:vAlign w:val="bottom"/>
          </w:tcPr>
          <w:p w14:paraId="0D906E23"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5572875</w:t>
            </w:r>
          </w:p>
        </w:tc>
        <w:tc>
          <w:tcPr>
            <w:tcW w:w="0" w:type="auto"/>
            <w:vAlign w:val="bottom"/>
          </w:tcPr>
          <w:p w14:paraId="78DDF29A"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5572875</w:t>
            </w:r>
          </w:p>
        </w:tc>
      </w:tr>
      <w:tr w:rsidR="000643A6" w:rsidRPr="00747D46" w14:paraId="40D55703" w14:textId="77777777" w:rsidTr="004D7C3F">
        <w:trPr>
          <w:jc w:val="center"/>
        </w:trPr>
        <w:tc>
          <w:tcPr>
            <w:tcW w:w="0" w:type="auto"/>
          </w:tcPr>
          <w:p w14:paraId="2246873A"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Расчетная температура</w:t>
            </w:r>
          </w:p>
        </w:tc>
        <w:tc>
          <w:tcPr>
            <w:tcW w:w="0" w:type="auto"/>
          </w:tcPr>
          <w:p w14:paraId="06BE78B1" w14:textId="77777777" w:rsidR="000643A6" w:rsidRPr="00747D46" w:rsidRDefault="000643A6" w:rsidP="004D7C3F">
            <w:pPr>
              <w:jc w:val="both"/>
              <w:rPr>
                <w:rFonts w:ascii="Times New Roman" w:eastAsia="Times New Roman" w:hAnsi="Times New Roman"/>
              </w:rPr>
            </w:pPr>
            <w:proofErr w:type="spellStart"/>
            <w:r w:rsidRPr="00747D46">
              <w:rPr>
                <w:rFonts w:ascii="Times New Roman" w:eastAsia="Times New Roman" w:hAnsi="Times New Roman"/>
              </w:rPr>
              <w:t>оС</w:t>
            </w:r>
            <w:proofErr w:type="spellEnd"/>
          </w:p>
        </w:tc>
        <w:tc>
          <w:tcPr>
            <w:tcW w:w="0" w:type="auto"/>
            <w:vAlign w:val="bottom"/>
          </w:tcPr>
          <w:p w14:paraId="5428CFC1"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42</w:t>
            </w:r>
          </w:p>
        </w:tc>
        <w:tc>
          <w:tcPr>
            <w:tcW w:w="0" w:type="auto"/>
            <w:vAlign w:val="bottom"/>
          </w:tcPr>
          <w:p w14:paraId="3CB6F475"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42</w:t>
            </w:r>
          </w:p>
        </w:tc>
        <w:tc>
          <w:tcPr>
            <w:tcW w:w="0" w:type="auto"/>
            <w:vAlign w:val="bottom"/>
          </w:tcPr>
          <w:p w14:paraId="51CD0212"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42</w:t>
            </w:r>
          </w:p>
        </w:tc>
      </w:tr>
      <w:tr w:rsidR="000643A6" w:rsidRPr="00747D46" w14:paraId="62395A02" w14:textId="77777777" w:rsidTr="004D7C3F">
        <w:trPr>
          <w:jc w:val="center"/>
        </w:trPr>
        <w:tc>
          <w:tcPr>
            <w:tcW w:w="0" w:type="auto"/>
          </w:tcPr>
          <w:p w14:paraId="5377EC33"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Площадь отверстия</w:t>
            </w:r>
          </w:p>
        </w:tc>
        <w:tc>
          <w:tcPr>
            <w:tcW w:w="0" w:type="auto"/>
          </w:tcPr>
          <w:p w14:paraId="3AAD3FC3"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м2</w:t>
            </w:r>
          </w:p>
        </w:tc>
        <w:tc>
          <w:tcPr>
            <w:tcW w:w="0" w:type="auto"/>
            <w:vAlign w:val="bottom"/>
          </w:tcPr>
          <w:p w14:paraId="2373F083"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1,583677</w:t>
            </w:r>
          </w:p>
        </w:tc>
        <w:tc>
          <w:tcPr>
            <w:tcW w:w="0" w:type="auto"/>
            <w:vAlign w:val="bottom"/>
          </w:tcPr>
          <w:p w14:paraId="31DE8ECF"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0,219787</w:t>
            </w:r>
          </w:p>
        </w:tc>
        <w:tc>
          <w:tcPr>
            <w:tcW w:w="0" w:type="auto"/>
            <w:vAlign w:val="bottom"/>
          </w:tcPr>
          <w:p w14:paraId="42195E09"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0,082958</w:t>
            </w:r>
          </w:p>
        </w:tc>
      </w:tr>
      <w:tr w:rsidR="000643A6" w:rsidRPr="00747D46" w14:paraId="3C5B5DB4" w14:textId="77777777" w:rsidTr="004D7C3F">
        <w:trPr>
          <w:jc w:val="center"/>
        </w:trPr>
        <w:tc>
          <w:tcPr>
            <w:tcW w:w="0" w:type="auto"/>
          </w:tcPr>
          <w:p w14:paraId="4D3ED74B"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Показатель адиабаты</w:t>
            </w:r>
          </w:p>
        </w:tc>
        <w:tc>
          <w:tcPr>
            <w:tcW w:w="0" w:type="auto"/>
          </w:tcPr>
          <w:p w14:paraId="7ED6268B" w14:textId="77777777" w:rsidR="000643A6" w:rsidRPr="00747D46" w:rsidRDefault="000643A6" w:rsidP="004D7C3F">
            <w:pPr>
              <w:jc w:val="both"/>
              <w:rPr>
                <w:rFonts w:ascii="Times New Roman" w:eastAsia="Times New Roman" w:hAnsi="Times New Roman"/>
              </w:rPr>
            </w:pPr>
          </w:p>
        </w:tc>
        <w:tc>
          <w:tcPr>
            <w:tcW w:w="0" w:type="auto"/>
            <w:vAlign w:val="bottom"/>
          </w:tcPr>
          <w:p w14:paraId="78919B94"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1,31</w:t>
            </w:r>
          </w:p>
        </w:tc>
        <w:tc>
          <w:tcPr>
            <w:tcW w:w="0" w:type="auto"/>
            <w:vAlign w:val="bottom"/>
          </w:tcPr>
          <w:p w14:paraId="050A6AFD"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1,31</w:t>
            </w:r>
          </w:p>
        </w:tc>
        <w:tc>
          <w:tcPr>
            <w:tcW w:w="0" w:type="auto"/>
            <w:vAlign w:val="bottom"/>
          </w:tcPr>
          <w:p w14:paraId="7BB726E0"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1,31</w:t>
            </w:r>
          </w:p>
        </w:tc>
      </w:tr>
      <w:tr w:rsidR="000643A6" w:rsidRPr="00747D46" w14:paraId="72115FA6" w14:textId="77777777" w:rsidTr="004D7C3F">
        <w:trPr>
          <w:jc w:val="center"/>
        </w:trPr>
        <w:tc>
          <w:tcPr>
            <w:tcW w:w="0" w:type="auto"/>
          </w:tcPr>
          <w:p w14:paraId="1826A5D3"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Коэффициент истечения</w:t>
            </w:r>
          </w:p>
        </w:tc>
        <w:tc>
          <w:tcPr>
            <w:tcW w:w="0" w:type="auto"/>
          </w:tcPr>
          <w:p w14:paraId="1DB4448E" w14:textId="77777777" w:rsidR="000643A6" w:rsidRPr="00747D46" w:rsidRDefault="000643A6" w:rsidP="004D7C3F">
            <w:pPr>
              <w:jc w:val="both"/>
              <w:rPr>
                <w:rFonts w:ascii="Times New Roman" w:eastAsia="Times New Roman" w:hAnsi="Times New Roman"/>
              </w:rPr>
            </w:pPr>
          </w:p>
        </w:tc>
        <w:tc>
          <w:tcPr>
            <w:tcW w:w="0" w:type="auto"/>
            <w:vAlign w:val="bottom"/>
          </w:tcPr>
          <w:p w14:paraId="27B6B834"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0,6</w:t>
            </w:r>
          </w:p>
        </w:tc>
        <w:tc>
          <w:tcPr>
            <w:tcW w:w="0" w:type="auto"/>
            <w:vAlign w:val="bottom"/>
          </w:tcPr>
          <w:p w14:paraId="27C57AB5"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0,6</w:t>
            </w:r>
          </w:p>
        </w:tc>
        <w:tc>
          <w:tcPr>
            <w:tcW w:w="0" w:type="auto"/>
            <w:vAlign w:val="bottom"/>
          </w:tcPr>
          <w:p w14:paraId="5E014719"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0,6</w:t>
            </w:r>
          </w:p>
        </w:tc>
      </w:tr>
      <w:tr w:rsidR="000643A6" w:rsidRPr="00747D46" w14:paraId="095398DC" w14:textId="77777777" w:rsidTr="004D7C3F">
        <w:trPr>
          <w:jc w:val="center"/>
        </w:trPr>
        <w:tc>
          <w:tcPr>
            <w:tcW w:w="0" w:type="auto"/>
          </w:tcPr>
          <w:p w14:paraId="1F8F4DC8"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Плотность газа при расчетной температуре</w:t>
            </w:r>
          </w:p>
        </w:tc>
        <w:tc>
          <w:tcPr>
            <w:tcW w:w="0" w:type="auto"/>
          </w:tcPr>
          <w:p w14:paraId="57A7A97A"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кг/м3</w:t>
            </w:r>
          </w:p>
        </w:tc>
        <w:tc>
          <w:tcPr>
            <w:tcW w:w="0" w:type="auto"/>
            <w:vAlign w:val="bottom"/>
          </w:tcPr>
          <w:p w14:paraId="561D9385"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0,62</w:t>
            </w:r>
          </w:p>
        </w:tc>
        <w:tc>
          <w:tcPr>
            <w:tcW w:w="0" w:type="auto"/>
            <w:vAlign w:val="bottom"/>
          </w:tcPr>
          <w:p w14:paraId="47B14C3A"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0,62</w:t>
            </w:r>
          </w:p>
        </w:tc>
        <w:tc>
          <w:tcPr>
            <w:tcW w:w="0" w:type="auto"/>
            <w:vAlign w:val="bottom"/>
          </w:tcPr>
          <w:p w14:paraId="77C63106"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0,62</w:t>
            </w:r>
          </w:p>
        </w:tc>
      </w:tr>
      <w:tr w:rsidR="000643A6" w:rsidRPr="00747D46" w14:paraId="765DB90B" w14:textId="77777777" w:rsidTr="004D7C3F">
        <w:trPr>
          <w:jc w:val="center"/>
        </w:trPr>
        <w:tc>
          <w:tcPr>
            <w:tcW w:w="0" w:type="auto"/>
          </w:tcPr>
          <w:p w14:paraId="671BF621"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Время до срабатывания автоматики</w:t>
            </w:r>
          </w:p>
        </w:tc>
        <w:tc>
          <w:tcPr>
            <w:tcW w:w="0" w:type="auto"/>
          </w:tcPr>
          <w:p w14:paraId="36BE3165"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с</w:t>
            </w:r>
          </w:p>
        </w:tc>
        <w:tc>
          <w:tcPr>
            <w:tcW w:w="0" w:type="auto"/>
            <w:vAlign w:val="bottom"/>
          </w:tcPr>
          <w:p w14:paraId="3979CEA0"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300</w:t>
            </w:r>
          </w:p>
        </w:tc>
        <w:tc>
          <w:tcPr>
            <w:tcW w:w="0" w:type="auto"/>
            <w:vAlign w:val="bottom"/>
          </w:tcPr>
          <w:p w14:paraId="10F8AF4A"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300</w:t>
            </w:r>
          </w:p>
        </w:tc>
        <w:tc>
          <w:tcPr>
            <w:tcW w:w="0" w:type="auto"/>
            <w:vAlign w:val="bottom"/>
          </w:tcPr>
          <w:p w14:paraId="2F695139"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300</w:t>
            </w:r>
          </w:p>
        </w:tc>
      </w:tr>
      <w:tr w:rsidR="000643A6" w:rsidRPr="00747D46" w14:paraId="3219AF48" w14:textId="77777777" w:rsidTr="004D7C3F">
        <w:trPr>
          <w:jc w:val="center"/>
        </w:trPr>
        <w:tc>
          <w:tcPr>
            <w:tcW w:w="0" w:type="auto"/>
          </w:tcPr>
          <w:p w14:paraId="0490C3D3"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Массовая скорость истечения  газа</w:t>
            </w:r>
          </w:p>
        </w:tc>
        <w:tc>
          <w:tcPr>
            <w:tcW w:w="0" w:type="auto"/>
          </w:tcPr>
          <w:p w14:paraId="40B52DA0"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кг/с</w:t>
            </w:r>
          </w:p>
        </w:tc>
        <w:tc>
          <w:tcPr>
            <w:tcW w:w="0" w:type="auto"/>
            <w:vAlign w:val="bottom"/>
          </w:tcPr>
          <w:p w14:paraId="01A420E8"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1583,0990</w:t>
            </w:r>
          </w:p>
        </w:tc>
        <w:tc>
          <w:tcPr>
            <w:tcW w:w="0" w:type="auto"/>
            <w:vAlign w:val="bottom"/>
          </w:tcPr>
          <w:p w14:paraId="108F063A"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164,0148</w:t>
            </w:r>
          </w:p>
        </w:tc>
        <w:tc>
          <w:tcPr>
            <w:tcW w:w="0" w:type="auto"/>
            <w:vAlign w:val="bottom"/>
          </w:tcPr>
          <w:p w14:paraId="59EE9D69"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61,9069</w:t>
            </w:r>
          </w:p>
        </w:tc>
      </w:tr>
      <w:tr w:rsidR="000643A6" w:rsidRPr="00747D46" w14:paraId="00C391C7" w14:textId="77777777" w:rsidTr="004D7C3F">
        <w:trPr>
          <w:jc w:val="center"/>
        </w:trPr>
        <w:tc>
          <w:tcPr>
            <w:tcW w:w="0" w:type="auto"/>
          </w:tcPr>
          <w:p w14:paraId="1E662F21"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Масса поступившего в пространство газа</w:t>
            </w:r>
          </w:p>
        </w:tc>
        <w:tc>
          <w:tcPr>
            <w:tcW w:w="0" w:type="auto"/>
          </w:tcPr>
          <w:p w14:paraId="512AD3E3"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кг</w:t>
            </w:r>
          </w:p>
        </w:tc>
        <w:tc>
          <w:tcPr>
            <w:tcW w:w="0" w:type="auto"/>
            <w:vAlign w:val="bottom"/>
          </w:tcPr>
          <w:p w14:paraId="730F8F91"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474929,71</w:t>
            </w:r>
          </w:p>
        </w:tc>
        <w:tc>
          <w:tcPr>
            <w:tcW w:w="0" w:type="auto"/>
            <w:vAlign w:val="bottom"/>
          </w:tcPr>
          <w:p w14:paraId="3703A14A"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49204,45</w:t>
            </w:r>
          </w:p>
        </w:tc>
        <w:tc>
          <w:tcPr>
            <w:tcW w:w="0" w:type="auto"/>
            <w:vAlign w:val="bottom"/>
          </w:tcPr>
          <w:p w14:paraId="214F7837"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18572,08</w:t>
            </w:r>
          </w:p>
        </w:tc>
      </w:tr>
    </w:tbl>
    <w:p w14:paraId="69BC30D1" w14:textId="77777777" w:rsidR="000643A6" w:rsidRPr="00747D46" w:rsidRDefault="000643A6" w:rsidP="000643A6">
      <w:pPr>
        <w:suppressAutoHyphens/>
        <w:spacing w:before="120"/>
        <w:ind w:firstLine="567"/>
        <w:jc w:val="both"/>
        <w:rPr>
          <w:rFonts w:ascii="Times New Roman" w:eastAsia="Times New Roman" w:hAnsi="Times New Roman"/>
          <w:sz w:val="28"/>
          <w:szCs w:val="28"/>
        </w:rPr>
      </w:pPr>
      <w:r w:rsidRPr="00747D46">
        <w:rPr>
          <w:rFonts w:ascii="Times New Roman" w:eastAsia="Times New Roman" w:hAnsi="Times New Roman"/>
          <w:bCs/>
          <w:sz w:val="28"/>
          <w:szCs w:val="28"/>
        </w:rPr>
        <w:t xml:space="preserve">Оценка поражающих факторов </w:t>
      </w:r>
      <w:r w:rsidRPr="00747D46">
        <w:rPr>
          <w:rFonts w:ascii="Times New Roman" w:eastAsia="Times New Roman" w:hAnsi="Times New Roman"/>
          <w:sz w:val="28"/>
          <w:szCs w:val="28"/>
        </w:rPr>
        <w:t xml:space="preserve">при гильотинном разрыве трубы проводилась в </w:t>
      </w:r>
      <w:r>
        <w:rPr>
          <w:rFonts w:ascii="Times New Roman" w:eastAsia="Times New Roman" w:hAnsi="Times New Roman"/>
          <w:bCs/>
          <w:sz w:val="28"/>
          <w:szCs w:val="28"/>
        </w:rPr>
        <w:t xml:space="preserve">соответствии с </w:t>
      </w:r>
      <w:r w:rsidRPr="00747D46">
        <w:rPr>
          <w:rFonts w:ascii="Times New Roman" w:eastAsia="Times New Roman" w:hAnsi="Times New Roman"/>
          <w:sz w:val="28"/>
          <w:szCs w:val="28"/>
        </w:rPr>
        <w:t xml:space="preserve">п. 3.1 главы </w:t>
      </w:r>
      <w:r w:rsidRPr="00747D46">
        <w:rPr>
          <w:rFonts w:ascii="Times New Roman" w:eastAsia="Times New Roman" w:hAnsi="Times New Roman"/>
          <w:sz w:val="28"/>
          <w:szCs w:val="28"/>
          <w:lang w:val="en-US"/>
        </w:rPr>
        <w:t>III</w:t>
      </w:r>
      <w:r w:rsidRPr="00747D46">
        <w:rPr>
          <w:rFonts w:ascii="Times New Roman" w:eastAsia="Times New Roman" w:hAnsi="Times New Roman"/>
          <w:sz w:val="28"/>
          <w:szCs w:val="28"/>
        </w:rPr>
        <w:t xml:space="preserve"> книги Сафронова В.С., </w:t>
      </w:r>
      <w:proofErr w:type="spellStart"/>
      <w:r w:rsidRPr="00747D46">
        <w:rPr>
          <w:rFonts w:ascii="Times New Roman" w:eastAsia="Times New Roman" w:hAnsi="Times New Roman"/>
          <w:sz w:val="28"/>
          <w:szCs w:val="28"/>
        </w:rPr>
        <w:t>Одишария</w:t>
      </w:r>
      <w:proofErr w:type="spellEnd"/>
      <w:r w:rsidRPr="00747D46">
        <w:rPr>
          <w:rFonts w:ascii="Times New Roman" w:eastAsia="Times New Roman" w:hAnsi="Times New Roman"/>
          <w:sz w:val="28"/>
          <w:szCs w:val="28"/>
        </w:rPr>
        <w:t xml:space="preserve"> Г.Э., </w:t>
      </w:r>
      <w:proofErr w:type="spellStart"/>
      <w:r w:rsidRPr="00747D46">
        <w:rPr>
          <w:rFonts w:ascii="Times New Roman" w:eastAsia="Times New Roman" w:hAnsi="Times New Roman"/>
          <w:sz w:val="28"/>
          <w:szCs w:val="28"/>
        </w:rPr>
        <w:t>Швыряева</w:t>
      </w:r>
      <w:proofErr w:type="spellEnd"/>
      <w:r w:rsidRPr="00747D46">
        <w:rPr>
          <w:rFonts w:ascii="Times New Roman" w:eastAsia="Times New Roman" w:hAnsi="Times New Roman"/>
          <w:sz w:val="28"/>
          <w:szCs w:val="28"/>
        </w:rPr>
        <w:t xml:space="preserve"> А.А. «Теория и практика анализа риска в газовой промышленности» НУМЦ Минприроды, </w:t>
      </w:r>
      <w:smartTag w:uri="urn:schemas-microsoft-com:office:smarttags" w:element="metricconverter">
        <w:smartTagPr>
          <w:attr w:name="ProductID" w:val="1996 г"/>
        </w:smartTagPr>
        <w:r w:rsidRPr="00747D46">
          <w:rPr>
            <w:rFonts w:ascii="Times New Roman" w:eastAsia="Times New Roman" w:hAnsi="Times New Roman"/>
            <w:sz w:val="28"/>
            <w:szCs w:val="28"/>
          </w:rPr>
          <w:t>1996 г</w:t>
        </w:r>
      </w:smartTag>
      <w:r w:rsidRPr="00747D46">
        <w:rPr>
          <w:rFonts w:ascii="Times New Roman" w:eastAsia="Times New Roman" w:hAnsi="Times New Roman"/>
          <w:sz w:val="28"/>
          <w:szCs w:val="28"/>
        </w:rPr>
        <w:t>.</w:t>
      </w:r>
    </w:p>
    <w:p w14:paraId="73A9C499"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Аварийное разрушение магистральных газопроводов (МГ) сопровождается:</w:t>
      </w:r>
    </w:p>
    <w:p w14:paraId="52E824DB"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образованием волн сжатия за счет расширения в атмосфере природного газа, заключенного под давлением в объеме «мгновенно» разрушившейся части трубопровода (20-70 калибров), а также волн сжатия, образующихся при воспламенении газового шлейфа и расширении продуктов сгорания;</w:t>
      </w:r>
    </w:p>
    <w:p w14:paraId="2EDAC864"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образованием и разлетом осколков (фрагментов) из разрушенной части трубопровода;</w:t>
      </w:r>
    </w:p>
    <w:p w14:paraId="1A466E36"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возможностью воспламенения газа и термическим воздействием пожара на окружающую среду.</w:t>
      </w:r>
    </w:p>
    <w:p w14:paraId="1AFEC4D8"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Как показал анализ отечественной статистики, при разрушениях МГ пожар возникает в 50-55% случаев. Причем, источниками воспламенения газа являются искры, образующиеся при соударении друг с другом фрагментов трубы, либо </w:t>
      </w:r>
      <w:r w:rsidRPr="00747D46">
        <w:rPr>
          <w:rFonts w:ascii="Times New Roman" w:eastAsia="Times New Roman" w:hAnsi="Times New Roman"/>
          <w:sz w:val="28"/>
          <w:szCs w:val="28"/>
        </w:rPr>
        <w:lastRenderedPageBreak/>
        <w:t>при ударах о трубу «выдуваемых» высокопористыми струями каменистых включений грунта.</w:t>
      </w:r>
    </w:p>
    <w:p w14:paraId="3AD240ED"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Установлено, что при воспламенении смеси газа с воздухом происходит быстрое («</w:t>
      </w:r>
      <w:proofErr w:type="spellStart"/>
      <w:r w:rsidRPr="00747D46">
        <w:rPr>
          <w:rFonts w:ascii="Times New Roman" w:eastAsia="Times New Roman" w:hAnsi="Times New Roman"/>
          <w:sz w:val="28"/>
          <w:szCs w:val="28"/>
        </w:rPr>
        <w:t>вспышкообразное</w:t>
      </w:r>
      <w:proofErr w:type="spellEnd"/>
      <w:r w:rsidRPr="00747D46">
        <w:rPr>
          <w:rFonts w:ascii="Times New Roman" w:eastAsia="Times New Roman" w:hAnsi="Times New Roman"/>
          <w:sz w:val="28"/>
          <w:szCs w:val="28"/>
        </w:rPr>
        <w:t xml:space="preserve">») сгорание лишь малой части шлейфа. Основная же горючая масса не является гомогенной и сгорает со значительно меньшей скоростью (примерно 10 м/с) и относительно беспорядочно по объему (отдельными зонами). </w:t>
      </w:r>
    </w:p>
    <w:p w14:paraId="2F118F41"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Как следствие, при разрушении трубы и зажигании газа формируется относительно слабая волна избыточного давления с амплитудой в пределах 0,15-0,20 бар в непосредственной близости (эпицентре) от места разрыва.</w:t>
      </w:r>
    </w:p>
    <w:p w14:paraId="4FB16B35"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Установлено, что дальность разлета осколков трубопроводов диаметром 500-1020 мм может достигать значений 200-250 м.</w:t>
      </w:r>
    </w:p>
    <w:p w14:paraId="646AABBD"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Выполненные во </w:t>
      </w:r>
      <w:proofErr w:type="spellStart"/>
      <w:r w:rsidRPr="00747D46">
        <w:rPr>
          <w:rFonts w:ascii="Times New Roman" w:eastAsia="Times New Roman" w:hAnsi="Times New Roman"/>
          <w:sz w:val="28"/>
          <w:szCs w:val="28"/>
        </w:rPr>
        <w:t>ВНИИГАЗе</w:t>
      </w:r>
      <w:proofErr w:type="spellEnd"/>
      <w:r w:rsidRPr="00747D46">
        <w:rPr>
          <w:rFonts w:ascii="Times New Roman" w:eastAsia="Times New Roman" w:hAnsi="Times New Roman"/>
          <w:sz w:val="28"/>
          <w:szCs w:val="28"/>
        </w:rPr>
        <w:t xml:space="preserve"> расчеты возможных размеров зон загазованности при разрушении МГ показали, что максимальные размеры пожароопасных зон обычно не превышают 250-300 м.</w:t>
      </w:r>
    </w:p>
    <w:p w14:paraId="6B4B698B"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Примерно в половине случаев аварийного разрушения МГ происходит воспламенение газа непосредственно в месте разрыва. Характер горения газа и масштабы воздействия пожара на окружающую среду зависят от ряда факторов:</w:t>
      </w:r>
    </w:p>
    <w:p w14:paraId="471CEB50"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рабочее давление газа и диаметр газопровода (потенциальный запас энергии, интенсивность выброса газа);</w:t>
      </w:r>
    </w:p>
    <w:p w14:paraId="3B7C329B"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отклонение оси трубопровода к моменту разрушения от проектного положения, а также уровень и характер концентрации напряжений в месте разрушения;</w:t>
      </w:r>
    </w:p>
    <w:p w14:paraId="26AE3648"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плотность грунта засыпки, а также свойства коренного массива грунта (диаметр образовавшегося «котлована»; взаимное положение осей концов труб, регулирующее поле газодинамического течения газа).</w:t>
      </w:r>
    </w:p>
    <w:p w14:paraId="0465370F" w14:textId="77777777" w:rsidR="000643A6" w:rsidRPr="00747D46" w:rsidRDefault="000643A6" w:rsidP="000643A6">
      <w:pPr>
        <w:spacing w:after="120"/>
        <w:ind w:firstLine="539"/>
        <w:jc w:val="both"/>
        <w:rPr>
          <w:rFonts w:ascii="Times New Roman" w:eastAsia="Times New Roman" w:hAnsi="Times New Roman"/>
          <w:sz w:val="28"/>
          <w:szCs w:val="28"/>
        </w:rPr>
      </w:pPr>
      <w:r w:rsidRPr="00747D46">
        <w:rPr>
          <w:rFonts w:ascii="Times New Roman" w:eastAsia="Times New Roman" w:hAnsi="Times New Roman"/>
          <w:sz w:val="28"/>
          <w:szCs w:val="28"/>
        </w:rPr>
        <w:t>Результаты расчетов зон действия поражающих факторов при сценариях с максимальными последствиями и наиболее вероятных сценариях аварий</w:t>
      </w:r>
    </w:p>
    <w:p w14:paraId="39FDF831" w14:textId="77777777" w:rsidR="000643A6" w:rsidRPr="00747D46" w:rsidRDefault="000643A6" w:rsidP="000643A6">
      <w:pPr>
        <w:spacing w:after="120"/>
        <w:ind w:firstLine="539"/>
        <w:jc w:val="right"/>
        <w:rPr>
          <w:rFonts w:ascii="Times New Roman" w:eastAsia="Times New Roman" w:hAnsi="Times New Roman"/>
          <w:sz w:val="28"/>
          <w:szCs w:val="28"/>
        </w:rPr>
      </w:pPr>
      <w:r w:rsidRPr="00747D46">
        <w:rPr>
          <w:rFonts w:ascii="Times New Roman" w:eastAsia="Times New Roman" w:hAnsi="Times New Roman"/>
          <w:sz w:val="28"/>
          <w:szCs w:val="28"/>
        </w:rPr>
        <w:t>Таблица 58</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4755"/>
        <w:gridCol w:w="1206"/>
        <w:gridCol w:w="1881"/>
        <w:gridCol w:w="1743"/>
      </w:tblGrid>
      <w:tr w:rsidR="000643A6" w:rsidRPr="00747D46" w14:paraId="1260AF85" w14:textId="77777777" w:rsidTr="004D7C3F">
        <w:trPr>
          <w:cantSplit/>
          <w:trHeight w:val="858"/>
          <w:tblHeader/>
          <w:jc w:val="center"/>
        </w:trPr>
        <w:tc>
          <w:tcPr>
            <w:tcW w:w="0" w:type="auto"/>
            <w:tcBorders>
              <w:top w:val="single" w:sz="12" w:space="0" w:color="auto"/>
              <w:left w:val="single" w:sz="12" w:space="0" w:color="auto"/>
              <w:bottom w:val="single" w:sz="4" w:space="0" w:color="auto"/>
              <w:right w:val="single" w:sz="12" w:space="0" w:color="auto"/>
            </w:tcBorders>
            <w:hideMark/>
          </w:tcPr>
          <w:p w14:paraId="5F273D0D" w14:textId="77777777" w:rsidR="000643A6" w:rsidRPr="00747D46" w:rsidRDefault="000643A6" w:rsidP="004D7C3F">
            <w:pPr>
              <w:suppressAutoHyphens/>
              <w:jc w:val="both"/>
              <w:rPr>
                <w:rFonts w:ascii="Times New Roman" w:eastAsia="Times New Roman" w:hAnsi="Times New Roman"/>
                <w:sz w:val="20"/>
                <w:szCs w:val="20"/>
              </w:rPr>
            </w:pPr>
            <w:r w:rsidRPr="00747D46">
              <w:rPr>
                <w:rFonts w:ascii="Times New Roman" w:eastAsia="Times New Roman" w:hAnsi="Times New Roman"/>
                <w:sz w:val="20"/>
                <w:szCs w:val="20"/>
              </w:rPr>
              <w:t>Параметр</w:t>
            </w:r>
          </w:p>
        </w:tc>
        <w:tc>
          <w:tcPr>
            <w:tcW w:w="0" w:type="auto"/>
            <w:tcBorders>
              <w:top w:val="single" w:sz="12" w:space="0" w:color="auto"/>
              <w:left w:val="single" w:sz="12" w:space="0" w:color="auto"/>
              <w:bottom w:val="single" w:sz="4" w:space="0" w:color="auto"/>
              <w:right w:val="single" w:sz="4" w:space="0" w:color="auto"/>
            </w:tcBorders>
            <w:hideMark/>
          </w:tcPr>
          <w:p w14:paraId="7F5DFFF9" w14:textId="77777777" w:rsidR="000643A6" w:rsidRPr="00747D46" w:rsidRDefault="000643A6" w:rsidP="004D7C3F">
            <w:pPr>
              <w:suppressAutoHyphens/>
              <w:jc w:val="both"/>
              <w:rPr>
                <w:rFonts w:ascii="Times New Roman" w:eastAsia="Times New Roman" w:hAnsi="Times New Roman"/>
                <w:sz w:val="20"/>
                <w:szCs w:val="20"/>
              </w:rPr>
            </w:pPr>
            <w:r w:rsidRPr="00747D46">
              <w:rPr>
                <w:rFonts w:ascii="Times New Roman" w:eastAsia="Times New Roman" w:hAnsi="Times New Roman"/>
                <w:sz w:val="20"/>
                <w:szCs w:val="20"/>
              </w:rPr>
              <w:t>«Россия-Турция «Голубой поток»</w:t>
            </w:r>
          </w:p>
        </w:tc>
        <w:tc>
          <w:tcPr>
            <w:tcW w:w="0" w:type="auto"/>
            <w:tcBorders>
              <w:top w:val="single" w:sz="12" w:space="0" w:color="auto"/>
              <w:left w:val="single" w:sz="12" w:space="0" w:color="auto"/>
              <w:bottom w:val="single" w:sz="4" w:space="0" w:color="auto"/>
              <w:right w:val="single" w:sz="12" w:space="0" w:color="auto"/>
            </w:tcBorders>
            <w:hideMark/>
          </w:tcPr>
          <w:p w14:paraId="5431F502" w14:textId="77777777" w:rsidR="000643A6" w:rsidRPr="00747D46" w:rsidRDefault="000643A6" w:rsidP="004D7C3F">
            <w:pPr>
              <w:suppressAutoHyphens/>
              <w:jc w:val="both"/>
              <w:rPr>
                <w:rFonts w:ascii="Times New Roman" w:eastAsia="Times New Roman" w:hAnsi="Times New Roman"/>
                <w:sz w:val="20"/>
                <w:szCs w:val="20"/>
              </w:rPr>
            </w:pPr>
            <w:r w:rsidRPr="00747D46">
              <w:rPr>
                <w:rFonts w:ascii="Times New Roman" w:eastAsia="Times New Roman" w:hAnsi="Times New Roman"/>
                <w:sz w:val="20"/>
                <w:szCs w:val="20"/>
              </w:rPr>
              <w:t>«Некрасовская-Березанская»</w:t>
            </w:r>
          </w:p>
          <w:p w14:paraId="1B9129D1" w14:textId="77777777" w:rsidR="000643A6" w:rsidRPr="00747D46" w:rsidRDefault="000643A6" w:rsidP="004D7C3F">
            <w:pPr>
              <w:suppressAutoHyphens/>
              <w:jc w:val="both"/>
              <w:rPr>
                <w:rFonts w:ascii="Times New Roman" w:eastAsia="Times New Roman" w:hAnsi="Times New Roman"/>
                <w:sz w:val="20"/>
                <w:szCs w:val="20"/>
              </w:rPr>
            </w:pPr>
            <w:r w:rsidRPr="00747D46">
              <w:rPr>
                <w:rFonts w:ascii="Times New Roman" w:eastAsia="Times New Roman" w:hAnsi="Times New Roman"/>
                <w:sz w:val="20"/>
                <w:szCs w:val="20"/>
              </w:rPr>
              <w:t>перемычка «Гиагинская-Динская» «Некрасовская-Березанская»</w:t>
            </w:r>
          </w:p>
        </w:tc>
        <w:tc>
          <w:tcPr>
            <w:tcW w:w="0" w:type="auto"/>
            <w:tcBorders>
              <w:top w:val="single" w:sz="12" w:space="0" w:color="auto"/>
              <w:left w:val="single" w:sz="12" w:space="0" w:color="auto"/>
              <w:bottom w:val="single" w:sz="4" w:space="0" w:color="auto"/>
              <w:right w:val="single" w:sz="4" w:space="0" w:color="auto"/>
            </w:tcBorders>
          </w:tcPr>
          <w:p w14:paraId="2AFDF378" w14:textId="77777777" w:rsidR="000643A6" w:rsidRPr="00747D46" w:rsidRDefault="000643A6" w:rsidP="004D7C3F">
            <w:pPr>
              <w:suppressAutoHyphens/>
              <w:jc w:val="both"/>
              <w:rPr>
                <w:rFonts w:ascii="Times New Roman" w:eastAsia="Times New Roman" w:hAnsi="Times New Roman"/>
                <w:sz w:val="20"/>
                <w:szCs w:val="20"/>
              </w:rPr>
            </w:pPr>
            <w:r w:rsidRPr="00747D46">
              <w:rPr>
                <w:rFonts w:ascii="Times New Roman" w:eastAsia="Times New Roman" w:hAnsi="Times New Roman"/>
                <w:sz w:val="20"/>
                <w:szCs w:val="20"/>
              </w:rPr>
              <w:t>Гиагинская – Каневская</w:t>
            </w:r>
          </w:p>
          <w:p w14:paraId="6B721370" w14:textId="77777777" w:rsidR="000643A6" w:rsidRPr="00747D46" w:rsidRDefault="000643A6" w:rsidP="004D7C3F">
            <w:pPr>
              <w:suppressAutoHyphens/>
              <w:jc w:val="both"/>
              <w:rPr>
                <w:rFonts w:ascii="Times New Roman" w:eastAsia="Times New Roman" w:hAnsi="Times New Roman"/>
                <w:sz w:val="20"/>
                <w:szCs w:val="20"/>
              </w:rPr>
            </w:pPr>
            <w:r w:rsidRPr="00747D46">
              <w:rPr>
                <w:rFonts w:ascii="Times New Roman" w:eastAsia="Times New Roman" w:hAnsi="Times New Roman"/>
                <w:sz w:val="20"/>
                <w:szCs w:val="20"/>
              </w:rPr>
              <w:t>перемычка «Каневская-</w:t>
            </w:r>
            <w:proofErr w:type="spellStart"/>
            <w:r w:rsidRPr="00747D46">
              <w:rPr>
                <w:rFonts w:ascii="Times New Roman" w:eastAsia="Times New Roman" w:hAnsi="Times New Roman"/>
                <w:sz w:val="20"/>
                <w:szCs w:val="20"/>
              </w:rPr>
              <w:t>УстьЛабинская</w:t>
            </w:r>
            <w:proofErr w:type="spellEnd"/>
            <w:r w:rsidRPr="00747D46">
              <w:rPr>
                <w:rFonts w:ascii="Times New Roman" w:eastAsia="Times New Roman" w:hAnsi="Times New Roman"/>
                <w:sz w:val="20"/>
                <w:szCs w:val="20"/>
              </w:rPr>
              <w:t xml:space="preserve"> ПЗРГ»</w:t>
            </w:r>
          </w:p>
        </w:tc>
      </w:tr>
      <w:tr w:rsidR="000643A6" w:rsidRPr="00747D46" w14:paraId="2D5BA92E" w14:textId="77777777" w:rsidTr="004D7C3F">
        <w:trPr>
          <w:cantSplit/>
          <w:jc w:val="center"/>
        </w:trPr>
        <w:tc>
          <w:tcPr>
            <w:tcW w:w="8091" w:type="dxa"/>
            <w:gridSpan w:val="4"/>
            <w:tcBorders>
              <w:top w:val="single" w:sz="4" w:space="0" w:color="auto"/>
              <w:left w:val="single" w:sz="12" w:space="0" w:color="auto"/>
              <w:bottom w:val="single" w:sz="4" w:space="0" w:color="auto"/>
              <w:right w:val="single" w:sz="4" w:space="0" w:color="auto"/>
            </w:tcBorders>
            <w:vAlign w:val="center"/>
            <w:hideMark/>
          </w:tcPr>
          <w:p w14:paraId="223A304C"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Волна давления при сгорании ТВС</w:t>
            </w:r>
          </w:p>
        </w:tc>
      </w:tr>
      <w:tr w:rsidR="000643A6" w:rsidRPr="00747D46" w14:paraId="3BFD0F66" w14:textId="77777777" w:rsidTr="004D7C3F">
        <w:trPr>
          <w:cantSplit/>
          <w:jc w:val="center"/>
        </w:trPr>
        <w:tc>
          <w:tcPr>
            <w:tcW w:w="8091" w:type="dxa"/>
            <w:gridSpan w:val="4"/>
            <w:tcBorders>
              <w:top w:val="single" w:sz="4" w:space="0" w:color="auto"/>
              <w:left w:val="single" w:sz="12" w:space="0" w:color="auto"/>
              <w:bottom w:val="single" w:sz="4" w:space="0" w:color="auto"/>
              <w:right w:val="single" w:sz="4" w:space="0" w:color="auto"/>
            </w:tcBorders>
            <w:vAlign w:val="center"/>
            <w:hideMark/>
          </w:tcPr>
          <w:p w14:paraId="30760DD2"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Расстояние от геометрического центра ГПВ облака, м</w:t>
            </w:r>
          </w:p>
        </w:tc>
      </w:tr>
      <w:tr w:rsidR="000643A6" w:rsidRPr="00747D46" w14:paraId="278B3801"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center"/>
            <w:hideMark/>
          </w:tcPr>
          <w:p w14:paraId="76449B49"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Полное разрушение зданий</w:t>
            </w:r>
          </w:p>
        </w:tc>
        <w:tc>
          <w:tcPr>
            <w:tcW w:w="0" w:type="auto"/>
            <w:tcBorders>
              <w:top w:val="single" w:sz="4" w:space="0" w:color="auto"/>
              <w:left w:val="single" w:sz="4" w:space="0" w:color="auto"/>
              <w:bottom w:val="single" w:sz="4" w:space="0" w:color="auto"/>
              <w:right w:val="single" w:sz="12" w:space="0" w:color="auto"/>
            </w:tcBorders>
            <w:vAlign w:val="center"/>
            <w:hideMark/>
          </w:tcPr>
          <w:p w14:paraId="41063A8D"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97</w:t>
            </w:r>
          </w:p>
        </w:tc>
        <w:tc>
          <w:tcPr>
            <w:tcW w:w="0" w:type="auto"/>
            <w:tcBorders>
              <w:top w:val="single" w:sz="4" w:space="0" w:color="auto"/>
              <w:left w:val="single" w:sz="4" w:space="0" w:color="auto"/>
              <w:bottom w:val="single" w:sz="4" w:space="0" w:color="auto"/>
              <w:right w:val="single" w:sz="12" w:space="0" w:color="auto"/>
            </w:tcBorders>
            <w:vAlign w:val="center"/>
            <w:hideMark/>
          </w:tcPr>
          <w:p w14:paraId="270116F4"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46</w:t>
            </w:r>
          </w:p>
        </w:tc>
        <w:tc>
          <w:tcPr>
            <w:tcW w:w="0" w:type="auto"/>
            <w:tcBorders>
              <w:top w:val="single" w:sz="4" w:space="0" w:color="auto"/>
              <w:left w:val="single" w:sz="4" w:space="0" w:color="auto"/>
              <w:bottom w:val="single" w:sz="4" w:space="0" w:color="auto"/>
              <w:right w:val="single" w:sz="4" w:space="0" w:color="auto"/>
            </w:tcBorders>
            <w:vAlign w:val="center"/>
          </w:tcPr>
          <w:p w14:paraId="6FDA5F69"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33</w:t>
            </w:r>
          </w:p>
        </w:tc>
      </w:tr>
      <w:tr w:rsidR="000643A6" w:rsidRPr="00747D46" w14:paraId="32C710E2"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center"/>
            <w:hideMark/>
          </w:tcPr>
          <w:p w14:paraId="22F057C1"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50 %-</w:t>
            </w:r>
            <w:proofErr w:type="spellStart"/>
            <w:r w:rsidRPr="00747D46">
              <w:rPr>
                <w:rFonts w:ascii="Times New Roman" w:eastAsia="Times New Roman" w:hAnsi="Times New Roman"/>
              </w:rPr>
              <w:t>ное</w:t>
            </w:r>
            <w:proofErr w:type="spellEnd"/>
            <w:r w:rsidRPr="00747D46">
              <w:rPr>
                <w:rFonts w:ascii="Times New Roman" w:eastAsia="Times New Roman" w:hAnsi="Times New Roman"/>
              </w:rPr>
              <w:t xml:space="preserve"> разрушение зданий</w:t>
            </w:r>
          </w:p>
        </w:tc>
        <w:tc>
          <w:tcPr>
            <w:tcW w:w="0" w:type="auto"/>
            <w:tcBorders>
              <w:top w:val="single" w:sz="4" w:space="0" w:color="auto"/>
              <w:left w:val="single" w:sz="4" w:space="0" w:color="auto"/>
              <w:bottom w:val="single" w:sz="4" w:space="0" w:color="auto"/>
              <w:right w:val="single" w:sz="12" w:space="0" w:color="auto"/>
            </w:tcBorders>
            <w:vAlign w:val="center"/>
            <w:hideMark/>
          </w:tcPr>
          <w:p w14:paraId="79635556"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136</w:t>
            </w:r>
          </w:p>
        </w:tc>
        <w:tc>
          <w:tcPr>
            <w:tcW w:w="0" w:type="auto"/>
            <w:tcBorders>
              <w:top w:val="single" w:sz="4" w:space="0" w:color="auto"/>
              <w:left w:val="single" w:sz="4" w:space="0" w:color="auto"/>
              <w:bottom w:val="single" w:sz="4" w:space="0" w:color="auto"/>
              <w:right w:val="single" w:sz="12" w:space="0" w:color="auto"/>
            </w:tcBorders>
            <w:vAlign w:val="center"/>
            <w:hideMark/>
          </w:tcPr>
          <w:p w14:paraId="72CDB65B"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64</w:t>
            </w:r>
          </w:p>
        </w:tc>
        <w:tc>
          <w:tcPr>
            <w:tcW w:w="0" w:type="auto"/>
            <w:tcBorders>
              <w:top w:val="single" w:sz="4" w:space="0" w:color="auto"/>
              <w:left w:val="single" w:sz="4" w:space="0" w:color="auto"/>
              <w:bottom w:val="single" w:sz="4" w:space="0" w:color="auto"/>
              <w:right w:val="single" w:sz="4" w:space="0" w:color="auto"/>
            </w:tcBorders>
            <w:vAlign w:val="center"/>
          </w:tcPr>
          <w:p w14:paraId="58D9B379"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46</w:t>
            </w:r>
          </w:p>
        </w:tc>
      </w:tr>
      <w:tr w:rsidR="000643A6" w:rsidRPr="00747D46" w14:paraId="63687E46"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center"/>
            <w:hideMark/>
          </w:tcPr>
          <w:p w14:paraId="19DF8578"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Средние повреждения зданий</w:t>
            </w:r>
          </w:p>
        </w:tc>
        <w:tc>
          <w:tcPr>
            <w:tcW w:w="0" w:type="auto"/>
            <w:tcBorders>
              <w:top w:val="single" w:sz="4" w:space="0" w:color="auto"/>
              <w:left w:val="single" w:sz="4" w:space="0" w:color="auto"/>
              <w:bottom w:val="single" w:sz="4" w:space="0" w:color="auto"/>
              <w:right w:val="single" w:sz="12" w:space="0" w:color="auto"/>
            </w:tcBorders>
            <w:vAlign w:val="center"/>
            <w:hideMark/>
          </w:tcPr>
          <w:p w14:paraId="2F101E7E"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198</w:t>
            </w:r>
          </w:p>
        </w:tc>
        <w:tc>
          <w:tcPr>
            <w:tcW w:w="0" w:type="auto"/>
            <w:tcBorders>
              <w:top w:val="single" w:sz="4" w:space="0" w:color="auto"/>
              <w:left w:val="single" w:sz="4" w:space="0" w:color="auto"/>
              <w:bottom w:val="single" w:sz="4" w:space="0" w:color="auto"/>
              <w:right w:val="single" w:sz="12" w:space="0" w:color="auto"/>
            </w:tcBorders>
            <w:vAlign w:val="center"/>
            <w:hideMark/>
          </w:tcPr>
          <w:p w14:paraId="186E8FB5"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93</w:t>
            </w:r>
          </w:p>
        </w:tc>
        <w:tc>
          <w:tcPr>
            <w:tcW w:w="0" w:type="auto"/>
            <w:tcBorders>
              <w:top w:val="single" w:sz="4" w:space="0" w:color="auto"/>
              <w:left w:val="single" w:sz="4" w:space="0" w:color="auto"/>
              <w:bottom w:val="single" w:sz="4" w:space="0" w:color="auto"/>
              <w:right w:val="single" w:sz="4" w:space="0" w:color="auto"/>
            </w:tcBorders>
            <w:vAlign w:val="center"/>
          </w:tcPr>
          <w:p w14:paraId="648BD49D"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68</w:t>
            </w:r>
          </w:p>
        </w:tc>
      </w:tr>
      <w:tr w:rsidR="000643A6" w:rsidRPr="00747D46" w14:paraId="5EC071A9"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center"/>
            <w:hideMark/>
          </w:tcPr>
          <w:p w14:paraId="3AC12B35" w14:textId="4288A0BA"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 xml:space="preserve">Умеренные </w:t>
            </w:r>
            <w:proofErr w:type="spellStart"/>
            <w:r w:rsidRPr="00747D46">
              <w:rPr>
                <w:rFonts w:ascii="Times New Roman" w:eastAsia="Times New Roman" w:hAnsi="Times New Roman"/>
              </w:rPr>
              <w:t>повр</w:t>
            </w:r>
            <w:proofErr w:type="spellEnd"/>
            <w:r w:rsidRPr="00747D46">
              <w:rPr>
                <w:rFonts w:ascii="Times New Roman" w:eastAsia="Times New Roman" w:hAnsi="Times New Roman"/>
              </w:rPr>
              <w:t xml:space="preserve">. </w:t>
            </w:r>
            <w:r w:rsidR="00166058" w:rsidRPr="00747D46">
              <w:rPr>
                <w:rFonts w:ascii="Times New Roman" w:eastAsia="Times New Roman" w:hAnsi="Times New Roman"/>
              </w:rPr>
              <w:t>З</w:t>
            </w:r>
            <w:r w:rsidRPr="00747D46">
              <w:rPr>
                <w:rFonts w:ascii="Times New Roman" w:eastAsia="Times New Roman" w:hAnsi="Times New Roman"/>
              </w:rPr>
              <w:t>даний (</w:t>
            </w:r>
            <w:proofErr w:type="spellStart"/>
            <w:r w:rsidRPr="00747D46">
              <w:rPr>
                <w:rFonts w:ascii="Times New Roman" w:eastAsia="Times New Roman" w:hAnsi="Times New Roman"/>
              </w:rPr>
              <w:t>повр.внутр.перегородок</w:t>
            </w:r>
            <w:proofErr w:type="spellEnd"/>
            <w:r w:rsidRPr="00747D46">
              <w:rPr>
                <w:rFonts w:ascii="Times New Roman" w:eastAsia="Times New Roman" w:hAnsi="Times New Roman"/>
              </w:rPr>
              <w:t>, рам, дверей и т.п.)</w:t>
            </w:r>
          </w:p>
        </w:tc>
        <w:tc>
          <w:tcPr>
            <w:tcW w:w="0" w:type="auto"/>
            <w:tcBorders>
              <w:top w:val="single" w:sz="4" w:space="0" w:color="auto"/>
              <w:left w:val="single" w:sz="4" w:space="0" w:color="auto"/>
              <w:bottom w:val="single" w:sz="4" w:space="0" w:color="auto"/>
              <w:right w:val="single" w:sz="12" w:space="0" w:color="auto"/>
            </w:tcBorders>
            <w:vAlign w:val="center"/>
            <w:hideMark/>
          </w:tcPr>
          <w:p w14:paraId="1FA359B0"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352</w:t>
            </w:r>
          </w:p>
        </w:tc>
        <w:tc>
          <w:tcPr>
            <w:tcW w:w="0" w:type="auto"/>
            <w:tcBorders>
              <w:top w:val="single" w:sz="4" w:space="0" w:color="auto"/>
              <w:left w:val="single" w:sz="4" w:space="0" w:color="auto"/>
              <w:bottom w:val="single" w:sz="4" w:space="0" w:color="auto"/>
              <w:right w:val="single" w:sz="12" w:space="0" w:color="auto"/>
            </w:tcBorders>
            <w:vAlign w:val="center"/>
            <w:hideMark/>
          </w:tcPr>
          <w:p w14:paraId="58B468B6"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166</w:t>
            </w:r>
          </w:p>
        </w:tc>
        <w:tc>
          <w:tcPr>
            <w:tcW w:w="0" w:type="auto"/>
            <w:tcBorders>
              <w:top w:val="single" w:sz="4" w:space="0" w:color="auto"/>
              <w:left w:val="single" w:sz="4" w:space="0" w:color="auto"/>
              <w:bottom w:val="single" w:sz="4" w:space="0" w:color="auto"/>
              <w:right w:val="single" w:sz="4" w:space="0" w:color="auto"/>
            </w:tcBorders>
            <w:vAlign w:val="center"/>
          </w:tcPr>
          <w:p w14:paraId="1C21FBAA"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120</w:t>
            </w:r>
          </w:p>
        </w:tc>
      </w:tr>
      <w:tr w:rsidR="000643A6" w:rsidRPr="00747D46" w14:paraId="2839E79D"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center"/>
            <w:hideMark/>
          </w:tcPr>
          <w:p w14:paraId="17D5567C"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Нижний порог повреждения человека волной давления</w:t>
            </w:r>
          </w:p>
        </w:tc>
        <w:tc>
          <w:tcPr>
            <w:tcW w:w="0" w:type="auto"/>
            <w:tcBorders>
              <w:top w:val="single" w:sz="4" w:space="0" w:color="auto"/>
              <w:left w:val="single" w:sz="4" w:space="0" w:color="auto"/>
              <w:bottom w:val="single" w:sz="4" w:space="0" w:color="auto"/>
              <w:right w:val="single" w:sz="12" w:space="0" w:color="auto"/>
            </w:tcBorders>
            <w:vAlign w:val="center"/>
            <w:hideMark/>
          </w:tcPr>
          <w:p w14:paraId="6E6390B6"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700</w:t>
            </w:r>
          </w:p>
        </w:tc>
        <w:tc>
          <w:tcPr>
            <w:tcW w:w="0" w:type="auto"/>
            <w:tcBorders>
              <w:top w:val="single" w:sz="4" w:space="0" w:color="auto"/>
              <w:left w:val="single" w:sz="4" w:space="0" w:color="auto"/>
              <w:bottom w:val="single" w:sz="4" w:space="0" w:color="auto"/>
              <w:right w:val="single" w:sz="12" w:space="0" w:color="auto"/>
            </w:tcBorders>
            <w:vAlign w:val="center"/>
            <w:hideMark/>
          </w:tcPr>
          <w:p w14:paraId="7CB382C3"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331</w:t>
            </w:r>
          </w:p>
        </w:tc>
        <w:tc>
          <w:tcPr>
            <w:tcW w:w="0" w:type="auto"/>
            <w:tcBorders>
              <w:top w:val="single" w:sz="4" w:space="0" w:color="auto"/>
              <w:left w:val="single" w:sz="4" w:space="0" w:color="auto"/>
              <w:bottom w:val="single" w:sz="4" w:space="0" w:color="auto"/>
              <w:right w:val="single" w:sz="4" w:space="0" w:color="auto"/>
            </w:tcBorders>
            <w:vAlign w:val="center"/>
          </w:tcPr>
          <w:p w14:paraId="0DAC5B5E"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240</w:t>
            </w:r>
          </w:p>
        </w:tc>
      </w:tr>
      <w:tr w:rsidR="000643A6" w:rsidRPr="00747D46" w14:paraId="02A3467F"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center"/>
            <w:hideMark/>
          </w:tcPr>
          <w:p w14:paraId="507729EE"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Малые повреждения (разбита часть остекления)</w:t>
            </w:r>
          </w:p>
        </w:tc>
        <w:tc>
          <w:tcPr>
            <w:tcW w:w="0" w:type="auto"/>
            <w:tcBorders>
              <w:top w:val="single" w:sz="4" w:space="0" w:color="auto"/>
              <w:left w:val="single" w:sz="4" w:space="0" w:color="auto"/>
              <w:bottom w:val="single" w:sz="4" w:space="0" w:color="auto"/>
              <w:right w:val="single" w:sz="12" w:space="0" w:color="auto"/>
            </w:tcBorders>
            <w:vAlign w:val="center"/>
            <w:hideMark/>
          </w:tcPr>
          <w:p w14:paraId="06907CA3"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1083</w:t>
            </w:r>
          </w:p>
        </w:tc>
        <w:tc>
          <w:tcPr>
            <w:tcW w:w="0" w:type="auto"/>
            <w:tcBorders>
              <w:top w:val="single" w:sz="4" w:space="0" w:color="auto"/>
              <w:left w:val="single" w:sz="4" w:space="0" w:color="auto"/>
              <w:bottom w:val="single" w:sz="4" w:space="0" w:color="auto"/>
              <w:right w:val="single" w:sz="12" w:space="0" w:color="auto"/>
            </w:tcBorders>
            <w:vAlign w:val="center"/>
            <w:hideMark/>
          </w:tcPr>
          <w:p w14:paraId="700A1F47"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512</w:t>
            </w:r>
          </w:p>
        </w:tc>
        <w:tc>
          <w:tcPr>
            <w:tcW w:w="0" w:type="auto"/>
            <w:tcBorders>
              <w:top w:val="single" w:sz="4" w:space="0" w:color="auto"/>
              <w:left w:val="single" w:sz="4" w:space="0" w:color="auto"/>
              <w:bottom w:val="single" w:sz="4" w:space="0" w:color="auto"/>
              <w:right w:val="single" w:sz="4" w:space="0" w:color="auto"/>
            </w:tcBorders>
            <w:vAlign w:val="center"/>
          </w:tcPr>
          <w:p w14:paraId="4F5ECB1F"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371</w:t>
            </w:r>
          </w:p>
        </w:tc>
      </w:tr>
      <w:tr w:rsidR="000643A6" w:rsidRPr="00747D46" w14:paraId="030DD50C" w14:textId="77777777" w:rsidTr="004D7C3F">
        <w:trPr>
          <w:cantSplit/>
          <w:jc w:val="center"/>
        </w:trPr>
        <w:tc>
          <w:tcPr>
            <w:tcW w:w="8091" w:type="dxa"/>
            <w:gridSpan w:val="4"/>
            <w:tcBorders>
              <w:top w:val="single" w:sz="4" w:space="0" w:color="auto"/>
              <w:left w:val="single" w:sz="12" w:space="0" w:color="auto"/>
              <w:bottom w:val="single" w:sz="4" w:space="0" w:color="auto"/>
              <w:right w:val="single" w:sz="4" w:space="0" w:color="auto"/>
            </w:tcBorders>
            <w:vAlign w:val="center"/>
            <w:hideMark/>
          </w:tcPr>
          <w:p w14:paraId="4CD42EA2"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lastRenderedPageBreak/>
              <w:t>Результат воздействия на человека</w:t>
            </w:r>
          </w:p>
        </w:tc>
      </w:tr>
      <w:tr w:rsidR="000643A6" w:rsidRPr="00747D46" w14:paraId="30AD35B8"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bottom"/>
            <w:hideMark/>
          </w:tcPr>
          <w:p w14:paraId="44B2EFD2"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Безусловный летальный (смертельный) исход</w:t>
            </w:r>
          </w:p>
        </w:tc>
        <w:tc>
          <w:tcPr>
            <w:tcW w:w="0" w:type="auto"/>
            <w:tcBorders>
              <w:top w:val="single" w:sz="4" w:space="0" w:color="auto"/>
              <w:left w:val="single" w:sz="4" w:space="0" w:color="auto"/>
              <w:bottom w:val="single" w:sz="4" w:space="0" w:color="auto"/>
              <w:right w:val="single" w:sz="12" w:space="0" w:color="auto"/>
            </w:tcBorders>
            <w:vAlign w:val="center"/>
            <w:hideMark/>
          </w:tcPr>
          <w:p w14:paraId="1FA7298E"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39</w:t>
            </w:r>
          </w:p>
        </w:tc>
        <w:tc>
          <w:tcPr>
            <w:tcW w:w="0" w:type="auto"/>
            <w:tcBorders>
              <w:top w:val="single" w:sz="4" w:space="0" w:color="auto"/>
              <w:left w:val="single" w:sz="4" w:space="0" w:color="auto"/>
              <w:bottom w:val="single" w:sz="4" w:space="0" w:color="auto"/>
              <w:right w:val="single" w:sz="12" w:space="0" w:color="auto"/>
            </w:tcBorders>
            <w:vAlign w:val="center"/>
            <w:hideMark/>
          </w:tcPr>
          <w:p w14:paraId="6AF1E408"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19</w:t>
            </w:r>
          </w:p>
        </w:tc>
        <w:tc>
          <w:tcPr>
            <w:tcW w:w="0" w:type="auto"/>
            <w:tcBorders>
              <w:top w:val="single" w:sz="4" w:space="0" w:color="auto"/>
              <w:left w:val="single" w:sz="4" w:space="0" w:color="auto"/>
              <w:bottom w:val="single" w:sz="4" w:space="0" w:color="auto"/>
              <w:right w:val="single" w:sz="4" w:space="0" w:color="auto"/>
            </w:tcBorders>
          </w:tcPr>
          <w:p w14:paraId="5CC5F0A1"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w:t>
            </w:r>
          </w:p>
        </w:tc>
      </w:tr>
      <w:tr w:rsidR="000643A6" w:rsidRPr="00747D46" w14:paraId="1CD7F871"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bottom"/>
            <w:hideMark/>
          </w:tcPr>
          <w:p w14:paraId="7FF29687"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Летальный (смертельный) исход в 50 % случаев</w:t>
            </w:r>
          </w:p>
        </w:tc>
        <w:tc>
          <w:tcPr>
            <w:tcW w:w="0" w:type="auto"/>
            <w:tcBorders>
              <w:top w:val="single" w:sz="4" w:space="0" w:color="auto"/>
              <w:left w:val="single" w:sz="4" w:space="0" w:color="auto"/>
              <w:bottom w:val="single" w:sz="4" w:space="0" w:color="auto"/>
              <w:right w:val="single" w:sz="12" w:space="0" w:color="auto"/>
            </w:tcBorders>
            <w:vAlign w:val="center"/>
            <w:hideMark/>
          </w:tcPr>
          <w:p w14:paraId="1885AC36"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47</w:t>
            </w:r>
          </w:p>
        </w:tc>
        <w:tc>
          <w:tcPr>
            <w:tcW w:w="0" w:type="auto"/>
            <w:tcBorders>
              <w:top w:val="single" w:sz="4" w:space="0" w:color="auto"/>
              <w:left w:val="single" w:sz="4" w:space="0" w:color="auto"/>
              <w:bottom w:val="single" w:sz="4" w:space="0" w:color="auto"/>
              <w:right w:val="single" w:sz="12" w:space="0" w:color="auto"/>
            </w:tcBorders>
            <w:vAlign w:val="center"/>
            <w:hideMark/>
          </w:tcPr>
          <w:p w14:paraId="5B2C4E23"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23</w:t>
            </w:r>
          </w:p>
        </w:tc>
        <w:tc>
          <w:tcPr>
            <w:tcW w:w="0" w:type="auto"/>
            <w:tcBorders>
              <w:top w:val="single" w:sz="4" w:space="0" w:color="auto"/>
              <w:left w:val="single" w:sz="4" w:space="0" w:color="auto"/>
              <w:bottom w:val="single" w:sz="4" w:space="0" w:color="auto"/>
              <w:right w:val="single" w:sz="4" w:space="0" w:color="auto"/>
            </w:tcBorders>
            <w:vAlign w:val="center"/>
          </w:tcPr>
          <w:p w14:paraId="4DBE693C"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16</w:t>
            </w:r>
          </w:p>
        </w:tc>
      </w:tr>
      <w:tr w:rsidR="000643A6" w:rsidRPr="00747D46" w14:paraId="7243E925"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bottom"/>
            <w:hideMark/>
          </w:tcPr>
          <w:p w14:paraId="2462D222"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Порог смертельного поражения</w:t>
            </w:r>
          </w:p>
        </w:tc>
        <w:tc>
          <w:tcPr>
            <w:tcW w:w="0" w:type="auto"/>
            <w:tcBorders>
              <w:top w:val="single" w:sz="4" w:space="0" w:color="auto"/>
              <w:left w:val="single" w:sz="4" w:space="0" w:color="auto"/>
              <w:bottom w:val="single" w:sz="4" w:space="0" w:color="auto"/>
              <w:right w:val="single" w:sz="12" w:space="0" w:color="auto"/>
            </w:tcBorders>
            <w:vAlign w:val="center"/>
            <w:hideMark/>
          </w:tcPr>
          <w:p w14:paraId="7E2415F9"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59</w:t>
            </w:r>
          </w:p>
        </w:tc>
        <w:tc>
          <w:tcPr>
            <w:tcW w:w="0" w:type="auto"/>
            <w:tcBorders>
              <w:top w:val="single" w:sz="4" w:space="0" w:color="auto"/>
              <w:left w:val="single" w:sz="4" w:space="0" w:color="auto"/>
              <w:bottom w:val="single" w:sz="4" w:space="0" w:color="auto"/>
              <w:right w:val="single" w:sz="12" w:space="0" w:color="auto"/>
            </w:tcBorders>
            <w:vAlign w:val="center"/>
            <w:hideMark/>
          </w:tcPr>
          <w:p w14:paraId="496BF76E"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28</w:t>
            </w:r>
          </w:p>
        </w:tc>
        <w:tc>
          <w:tcPr>
            <w:tcW w:w="0" w:type="auto"/>
            <w:tcBorders>
              <w:top w:val="single" w:sz="4" w:space="0" w:color="auto"/>
              <w:left w:val="single" w:sz="4" w:space="0" w:color="auto"/>
              <w:bottom w:val="single" w:sz="4" w:space="0" w:color="auto"/>
              <w:right w:val="single" w:sz="4" w:space="0" w:color="auto"/>
            </w:tcBorders>
            <w:vAlign w:val="center"/>
          </w:tcPr>
          <w:p w14:paraId="4E00081C"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20</w:t>
            </w:r>
          </w:p>
        </w:tc>
      </w:tr>
      <w:tr w:rsidR="000643A6" w:rsidRPr="00747D46" w14:paraId="2BE17A8D"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bottom"/>
            <w:hideMark/>
          </w:tcPr>
          <w:p w14:paraId="32541B84"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 xml:space="preserve">Сильные травмы, переломы ребер, </w:t>
            </w:r>
            <w:proofErr w:type="spellStart"/>
            <w:r w:rsidRPr="00747D46">
              <w:rPr>
                <w:rFonts w:ascii="Times New Roman" w:eastAsia="Times New Roman" w:hAnsi="Times New Roman"/>
              </w:rPr>
              <w:t>гипермия</w:t>
            </w:r>
            <w:proofErr w:type="spellEnd"/>
            <w:r w:rsidRPr="00747D46">
              <w:rPr>
                <w:rFonts w:ascii="Times New Roman" w:eastAsia="Times New Roman" w:hAnsi="Times New Roman"/>
              </w:rPr>
              <w:t xml:space="preserve"> сосудов мягкой мозговой оболочки с частым смертельным исходом</w:t>
            </w:r>
          </w:p>
        </w:tc>
        <w:tc>
          <w:tcPr>
            <w:tcW w:w="0" w:type="auto"/>
            <w:tcBorders>
              <w:top w:val="single" w:sz="4" w:space="0" w:color="auto"/>
              <w:left w:val="single" w:sz="4" w:space="0" w:color="auto"/>
              <w:bottom w:val="single" w:sz="4" w:space="0" w:color="auto"/>
              <w:right w:val="single" w:sz="12" w:space="0" w:color="auto"/>
            </w:tcBorders>
            <w:vAlign w:val="center"/>
            <w:hideMark/>
          </w:tcPr>
          <w:p w14:paraId="5FB06028"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70</w:t>
            </w:r>
          </w:p>
        </w:tc>
        <w:tc>
          <w:tcPr>
            <w:tcW w:w="0" w:type="auto"/>
            <w:tcBorders>
              <w:top w:val="single" w:sz="4" w:space="0" w:color="auto"/>
              <w:left w:val="single" w:sz="4" w:space="0" w:color="auto"/>
              <w:bottom w:val="single" w:sz="4" w:space="0" w:color="auto"/>
              <w:right w:val="single" w:sz="12" w:space="0" w:color="auto"/>
            </w:tcBorders>
            <w:vAlign w:val="center"/>
            <w:hideMark/>
          </w:tcPr>
          <w:p w14:paraId="0C65CA22"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33</w:t>
            </w:r>
          </w:p>
        </w:tc>
        <w:tc>
          <w:tcPr>
            <w:tcW w:w="0" w:type="auto"/>
            <w:tcBorders>
              <w:top w:val="single" w:sz="4" w:space="0" w:color="auto"/>
              <w:left w:val="single" w:sz="4" w:space="0" w:color="auto"/>
              <w:bottom w:val="single" w:sz="4" w:space="0" w:color="auto"/>
              <w:right w:val="single" w:sz="4" w:space="0" w:color="auto"/>
            </w:tcBorders>
            <w:vAlign w:val="center"/>
          </w:tcPr>
          <w:p w14:paraId="38082789"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24</w:t>
            </w:r>
          </w:p>
        </w:tc>
      </w:tr>
      <w:tr w:rsidR="000643A6" w:rsidRPr="00747D46" w14:paraId="263394D9"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bottom"/>
            <w:hideMark/>
          </w:tcPr>
          <w:p w14:paraId="04274D84"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Сильная контузия, повреждение внутренних органов и мозга, тяжелые переломы конечностей с возможным смертельным исходом</w:t>
            </w:r>
          </w:p>
        </w:tc>
        <w:tc>
          <w:tcPr>
            <w:tcW w:w="0" w:type="auto"/>
            <w:tcBorders>
              <w:top w:val="single" w:sz="4" w:space="0" w:color="auto"/>
              <w:left w:val="single" w:sz="4" w:space="0" w:color="auto"/>
              <w:bottom w:val="single" w:sz="4" w:space="0" w:color="auto"/>
              <w:right w:val="single" w:sz="12" w:space="0" w:color="auto"/>
            </w:tcBorders>
            <w:vAlign w:val="center"/>
            <w:hideMark/>
          </w:tcPr>
          <w:p w14:paraId="72D56FB5"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98</w:t>
            </w:r>
          </w:p>
        </w:tc>
        <w:tc>
          <w:tcPr>
            <w:tcW w:w="0" w:type="auto"/>
            <w:tcBorders>
              <w:top w:val="single" w:sz="4" w:space="0" w:color="auto"/>
              <w:left w:val="single" w:sz="4" w:space="0" w:color="auto"/>
              <w:bottom w:val="single" w:sz="4" w:space="0" w:color="auto"/>
              <w:right w:val="single" w:sz="12" w:space="0" w:color="auto"/>
            </w:tcBorders>
            <w:vAlign w:val="center"/>
            <w:hideMark/>
          </w:tcPr>
          <w:p w14:paraId="012B59C9"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47</w:t>
            </w:r>
          </w:p>
        </w:tc>
        <w:tc>
          <w:tcPr>
            <w:tcW w:w="0" w:type="auto"/>
            <w:tcBorders>
              <w:top w:val="single" w:sz="4" w:space="0" w:color="auto"/>
              <w:left w:val="single" w:sz="4" w:space="0" w:color="auto"/>
              <w:bottom w:val="single" w:sz="4" w:space="0" w:color="auto"/>
              <w:right w:val="single" w:sz="4" w:space="0" w:color="auto"/>
            </w:tcBorders>
            <w:vAlign w:val="center"/>
          </w:tcPr>
          <w:p w14:paraId="77201E33"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34</w:t>
            </w:r>
          </w:p>
        </w:tc>
      </w:tr>
      <w:tr w:rsidR="000643A6" w:rsidRPr="00747D46" w14:paraId="05BD8F53"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bottom"/>
            <w:hideMark/>
          </w:tcPr>
          <w:p w14:paraId="23E213B0"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Серьезные контузии, повреждение органов слуха, ушибы и вывих конечностей</w:t>
            </w:r>
          </w:p>
        </w:tc>
        <w:tc>
          <w:tcPr>
            <w:tcW w:w="0" w:type="auto"/>
            <w:tcBorders>
              <w:top w:val="single" w:sz="4" w:space="0" w:color="auto"/>
              <w:left w:val="single" w:sz="4" w:space="0" w:color="auto"/>
              <w:bottom w:val="single" w:sz="4" w:space="0" w:color="auto"/>
              <w:right w:val="single" w:sz="12" w:space="0" w:color="auto"/>
            </w:tcBorders>
            <w:vAlign w:val="center"/>
            <w:hideMark/>
          </w:tcPr>
          <w:p w14:paraId="331A0C06"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128</w:t>
            </w:r>
          </w:p>
        </w:tc>
        <w:tc>
          <w:tcPr>
            <w:tcW w:w="0" w:type="auto"/>
            <w:tcBorders>
              <w:top w:val="single" w:sz="4" w:space="0" w:color="auto"/>
              <w:left w:val="single" w:sz="4" w:space="0" w:color="auto"/>
              <w:bottom w:val="single" w:sz="4" w:space="0" w:color="auto"/>
              <w:right w:val="single" w:sz="12" w:space="0" w:color="auto"/>
            </w:tcBorders>
            <w:vAlign w:val="center"/>
            <w:hideMark/>
          </w:tcPr>
          <w:p w14:paraId="094C07CB"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61</w:t>
            </w:r>
          </w:p>
        </w:tc>
        <w:tc>
          <w:tcPr>
            <w:tcW w:w="0" w:type="auto"/>
            <w:tcBorders>
              <w:top w:val="single" w:sz="4" w:space="0" w:color="auto"/>
              <w:left w:val="single" w:sz="4" w:space="0" w:color="auto"/>
              <w:bottom w:val="single" w:sz="4" w:space="0" w:color="auto"/>
              <w:right w:val="single" w:sz="4" w:space="0" w:color="auto"/>
            </w:tcBorders>
            <w:vAlign w:val="center"/>
          </w:tcPr>
          <w:p w14:paraId="44D3A068"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44</w:t>
            </w:r>
          </w:p>
        </w:tc>
      </w:tr>
      <w:tr w:rsidR="000643A6" w:rsidRPr="00747D46" w14:paraId="3ECBA394"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bottom"/>
            <w:hideMark/>
          </w:tcPr>
          <w:p w14:paraId="543018F3"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Легкая общая контузия, временное повреждение слуха, ушибы и вывих конечностей</w:t>
            </w:r>
          </w:p>
        </w:tc>
        <w:tc>
          <w:tcPr>
            <w:tcW w:w="0" w:type="auto"/>
            <w:tcBorders>
              <w:top w:val="single" w:sz="4" w:space="0" w:color="auto"/>
              <w:left w:val="single" w:sz="4" w:space="0" w:color="auto"/>
              <w:bottom w:val="single" w:sz="4" w:space="0" w:color="auto"/>
              <w:right w:val="single" w:sz="12" w:space="0" w:color="auto"/>
            </w:tcBorders>
            <w:vAlign w:val="center"/>
            <w:hideMark/>
          </w:tcPr>
          <w:p w14:paraId="543A0C26"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161</w:t>
            </w:r>
          </w:p>
        </w:tc>
        <w:tc>
          <w:tcPr>
            <w:tcW w:w="0" w:type="auto"/>
            <w:tcBorders>
              <w:top w:val="single" w:sz="4" w:space="0" w:color="auto"/>
              <w:left w:val="single" w:sz="4" w:space="0" w:color="auto"/>
              <w:bottom w:val="single" w:sz="4" w:space="0" w:color="auto"/>
              <w:right w:val="single" w:sz="12" w:space="0" w:color="auto"/>
            </w:tcBorders>
            <w:vAlign w:val="center"/>
            <w:hideMark/>
          </w:tcPr>
          <w:p w14:paraId="51F100E5"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76</w:t>
            </w:r>
          </w:p>
        </w:tc>
        <w:tc>
          <w:tcPr>
            <w:tcW w:w="0" w:type="auto"/>
            <w:tcBorders>
              <w:top w:val="single" w:sz="4" w:space="0" w:color="auto"/>
              <w:left w:val="single" w:sz="4" w:space="0" w:color="auto"/>
              <w:bottom w:val="single" w:sz="4" w:space="0" w:color="auto"/>
              <w:right w:val="single" w:sz="4" w:space="0" w:color="auto"/>
            </w:tcBorders>
            <w:vAlign w:val="center"/>
          </w:tcPr>
          <w:p w14:paraId="25BC2B08"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55</w:t>
            </w:r>
          </w:p>
        </w:tc>
      </w:tr>
      <w:tr w:rsidR="000643A6" w:rsidRPr="00747D46" w14:paraId="6C1052C1" w14:textId="77777777" w:rsidTr="004D7C3F">
        <w:trPr>
          <w:cantSplit/>
          <w:jc w:val="center"/>
        </w:trPr>
        <w:tc>
          <w:tcPr>
            <w:tcW w:w="8091" w:type="dxa"/>
            <w:gridSpan w:val="4"/>
            <w:tcBorders>
              <w:top w:val="single" w:sz="4" w:space="0" w:color="auto"/>
              <w:left w:val="single" w:sz="12" w:space="0" w:color="auto"/>
              <w:bottom w:val="single" w:sz="4" w:space="0" w:color="auto"/>
              <w:right w:val="single" w:sz="4" w:space="0" w:color="auto"/>
            </w:tcBorders>
            <w:vAlign w:val="center"/>
            <w:hideMark/>
          </w:tcPr>
          <w:p w14:paraId="254F3E28"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Огненный шар</w:t>
            </w:r>
          </w:p>
        </w:tc>
      </w:tr>
      <w:tr w:rsidR="000643A6" w:rsidRPr="00747D46" w14:paraId="5EC4E4BB"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center"/>
            <w:hideMark/>
          </w:tcPr>
          <w:p w14:paraId="4943A83B" w14:textId="7D1461B9"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 xml:space="preserve">Эффективный диаметр </w:t>
            </w:r>
            <w:r w:rsidR="00166058">
              <w:rPr>
                <w:rFonts w:ascii="Times New Roman" w:eastAsia="Times New Roman" w:hAnsi="Times New Roman"/>
              </w:rPr>
              <w:t>«</w:t>
            </w:r>
            <w:r w:rsidRPr="00747D46">
              <w:rPr>
                <w:rFonts w:ascii="Times New Roman" w:eastAsia="Times New Roman" w:hAnsi="Times New Roman"/>
              </w:rPr>
              <w:t>Огненного шара</w:t>
            </w:r>
          </w:p>
        </w:tc>
        <w:tc>
          <w:tcPr>
            <w:tcW w:w="0" w:type="auto"/>
            <w:tcBorders>
              <w:top w:val="single" w:sz="4" w:space="0" w:color="auto"/>
              <w:left w:val="single" w:sz="4" w:space="0" w:color="auto"/>
              <w:bottom w:val="single" w:sz="4" w:space="0" w:color="auto"/>
              <w:right w:val="single" w:sz="12" w:space="0" w:color="auto"/>
            </w:tcBorders>
            <w:vAlign w:val="bottom"/>
            <w:hideMark/>
          </w:tcPr>
          <w:p w14:paraId="4399AB7C"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383</w:t>
            </w:r>
          </w:p>
        </w:tc>
        <w:tc>
          <w:tcPr>
            <w:tcW w:w="0" w:type="auto"/>
            <w:tcBorders>
              <w:top w:val="single" w:sz="4" w:space="0" w:color="auto"/>
              <w:left w:val="single" w:sz="4" w:space="0" w:color="auto"/>
              <w:bottom w:val="single" w:sz="4" w:space="0" w:color="auto"/>
              <w:right w:val="single" w:sz="12" w:space="0" w:color="auto"/>
            </w:tcBorders>
            <w:vAlign w:val="bottom"/>
            <w:hideMark/>
          </w:tcPr>
          <w:p w14:paraId="79549BE5"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182</w:t>
            </w:r>
          </w:p>
        </w:tc>
        <w:tc>
          <w:tcPr>
            <w:tcW w:w="0" w:type="auto"/>
            <w:tcBorders>
              <w:top w:val="single" w:sz="4" w:space="0" w:color="auto"/>
              <w:left w:val="single" w:sz="4" w:space="0" w:color="auto"/>
              <w:bottom w:val="single" w:sz="4" w:space="0" w:color="auto"/>
              <w:right w:val="single" w:sz="4" w:space="0" w:color="auto"/>
            </w:tcBorders>
          </w:tcPr>
          <w:p w14:paraId="3DED96F4"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133</w:t>
            </w:r>
          </w:p>
        </w:tc>
      </w:tr>
      <w:tr w:rsidR="000643A6" w:rsidRPr="00747D46" w14:paraId="4F08314B"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center"/>
            <w:hideMark/>
          </w:tcPr>
          <w:p w14:paraId="4287CED2"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Время существования огненного шара, с</w:t>
            </w:r>
          </w:p>
        </w:tc>
        <w:tc>
          <w:tcPr>
            <w:tcW w:w="0" w:type="auto"/>
            <w:tcBorders>
              <w:top w:val="single" w:sz="4" w:space="0" w:color="auto"/>
              <w:left w:val="single" w:sz="4" w:space="0" w:color="auto"/>
              <w:bottom w:val="single" w:sz="4" w:space="0" w:color="auto"/>
              <w:right w:val="single" w:sz="12" w:space="0" w:color="auto"/>
            </w:tcBorders>
            <w:vAlign w:val="bottom"/>
            <w:hideMark/>
          </w:tcPr>
          <w:p w14:paraId="6F1635EA"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48.3</w:t>
            </w:r>
          </w:p>
        </w:tc>
        <w:tc>
          <w:tcPr>
            <w:tcW w:w="0" w:type="auto"/>
            <w:tcBorders>
              <w:top w:val="single" w:sz="4" w:space="0" w:color="auto"/>
              <w:left w:val="single" w:sz="4" w:space="0" w:color="auto"/>
              <w:bottom w:val="single" w:sz="4" w:space="0" w:color="auto"/>
              <w:right w:val="single" w:sz="12" w:space="0" w:color="auto"/>
            </w:tcBorders>
            <w:vAlign w:val="bottom"/>
            <w:hideMark/>
          </w:tcPr>
          <w:p w14:paraId="421F33DD"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24.3</w:t>
            </w:r>
          </w:p>
        </w:tc>
        <w:tc>
          <w:tcPr>
            <w:tcW w:w="0" w:type="auto"/>
            <w:tcBorders>
              <w:top w:val="single" w:sz="4" w:space="0" w:color="auto"/>
              <w:left w:val="single" w:sz="4" w:space="0" w:color="auto"/>
              <w:bottom w:val="single" w:sz="4" w:space="0" w:color="auto"/>
              <w:right w:val="single" w:sz="4" w:space="0" w:color="auto"/>
            </w:tcBorders>
          </w:tcPr>
          <w:p w14:paraId="421587D1"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18.1</w:t>
            </w:r>
          </w:p>
        </w:tc>
      </w:tr>
      <w:tr w:rsidR="000643A6" w:rsidRPr="00747D46" w14:paraId="683D8449"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center"/>
            <w:hideMark/>
          </w:tcPr>
          <w:p w14:paraId="0857F852" w14:textId="7F02B45A"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 xml:space="preserve">Высота центра </w:t>
            </w:r>
            <w:r w:rsidR="00166058">
              <w:rPr>
                <w:rFonts w:ascii="Times New Roman" w:eastAsia="Times New Roman" w:hAnsi="Times New Roman"/>
              </w:rPr>
              <w:t>«</w:t>
            </w:r>
            <w:r w:rsidRPr="00747D46">
              <w:rPr>
                <w:rFonts w:ascii="Times New Roman" w:eastAsia="Times New Roman" w:hAnsi="Times New Roman"/>
              </w:rPr>
              <w:t>огненного шара</w:t>
            </w:r>
            <w:r w:rsidR="00166058">
              <w:rPr>
                <w:rFonts w:ascii="Times New Roman" w:eastAsia="Times New Roman" w:hAnsi="Times New Roman"/>
              </w:rPr>
              <w:t>»</w:t>
            </w:r>
          </w:p>
        </w:tc>
        <w:tc>
          <w:tcPr>
            <w:tcW w:w="0" w:type="auto"/>
            <w:tcBorders>
              <w:top w:val="single" w:sz="4" w:space="0" w:color="auto"/>
              <w:left w:val="single" w:sz="4" w:space="0" w:color="auto"/>
              <w:bottom w:val="single" w:sz="4" w:space="0" w:color="auto"/>
              <w:right w:val="single" w:sz="12" w:space="0" w:color="auto"/>
            </w:tcBorders>
            <w:vAlign w:val="bottom"/>
            <w:hideMark/>
          </w:tcPr>
          <w:p w14:paraId="31DE0EBF"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192</w:t>
            </w:r>
          </w:p>
        </w:tc>
        <w:tc>
          <w:tcPr>
            <w:tcW w:w="0" w:type="auto"/>
            <w:tcBorders>
              <w:top w:val="single" w:sz="4" w:space="0" w:color="auto"/>
              <w:left w:val="single" w:sz="4" w:space="0" w:color="auto"/>
              <w:bottom w:val="single" w:sz="4" w:space="0" w:color="auto"/>
              <w:right w:val="single" w:sz="12" w:space="0" w:color="auto"/>
            </w:tcBorders>
            <w:vAlign w:val="bottom"/>
            <w:hideMark/>
          </w:tcPr>
          <w:p w14:paraId="2EE88EA1"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91</w:t>
            </w:r>
          </w:p>
        </w:tc>
        <w:tc>
          <w:tcPr>
            <w:tcW w:w="0" w:type="auto"/>
            <w:tcBorders>
              <w:top w:val="single" w:sz="4" w:space="0" w:color="auto"/>
              <w:left w:val="single" w:sz="4" w:space="0" w:color="auto"/>
              <w:bottom w:val="single" w:sz="4" w:space="0" w:color="auto"/>
              <w:right w:val="single" w:sz="4" w:space="0" w:color="auto"/>
            </w:tcBorders>
          </w:tcPr>
          <w:p w14:paraId="2AB476C7"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67</w:t>
            </w:r>
          </w:p>
        </w:tc>
      </w:tr>
      <w:tr w:rsidR="000643A6" w:rsidRPr="00747D46" w14:paraId="3D0AD819" w14:textId="77777777" w:rsidTr="004D7C3F">
        <w:trPr>
          <w:cantSplit/>
          <w:jc w:val="center"/>
        </w:trPr>
        <w:tc>
          <w:tcPr>
            <w:tcW w:w="8091" w:type="dxa"/>
            <w:gridSpan w:val="4"/>
            <w:tcBorders>
              <w:top w:val="single" w:sz="4" w:space="0" w:color="auto"/>
              <w:left w:val="single" w:sz="12" w:space="0" w:color="auto"/>
              <w:bottom w:val="single" w:sz="4" w:space="0" w:color="auto"/>
              <w:right w:val="single" w:sz="4" w:space="0" w:color="auto"/>
            </w:tcBorders>
            <w:vAlign w:val="center"/>
            <w:hideMark/>
          </w:tcPr>
          <w:p w14:paraId="1B08D61D"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Результат воздействия</w:t>
            </w:r>
          </w:p>
        </w:tc>
      </w:tr>
      <w:tr w:rsidR="000643A6" w:rsidRPr="00747D46" w14:paraId="08D65032"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bottom"/>
            <w:hideMark/>
          </w:tcPr>
          <w:p w14:paraId="64110E72"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Без негативных последствий в течении времени</w:t>
            </w:r>
          </w:p>
        </w:tc>
        <w:tc>
          <w:tcPr>
            <w:tcW w:w="0" w:type="auto"/>
            <w:tcBorders>
              <w:top w:val="single" w:sz="4" w:space="0" w:color="auto"/>
              <w:left w:val="single" w:sz="4" w:space="0" w:color="auto"/>
              <w:bottom w:val="single" w:sz="4" w:space="0" w:color="auto"/>
              <w:right w:val="single" w:sz="12" w:space="0" w:color="auto"/>
            </w:tcBorders>
            <w:vAlign w:val="center"/>
            <w:hideMark/>
          </w:tcPr>
          <w:p w14:paraId="7D6423AC"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w:t>
            </w:r>
          </w:p>
        </w:tc>
        <w:tc>
          <w:tcPr>
            <w:tcW w:w="0" w:type="auto"/>
            <w:tcBorders>
              <w:top w:val="single" w:sz="4" w:space="0" w:color="auto"/>
              <w:left w:val="single" w:sz="4" w:space="0" w:color="auto"/>
              <w:bottom w:val="single" w:sz="4" w:space="0" w:color="auto"/>
              <w:right w:val="single" w:sz="12" w:space="0" w:color="auto"/>
            </w:tcBorders>
            <w:vAlign w:val="center"/>
            <w:hideMark/>
          </w:tcPr>
          <w:p w14:paraId="05B96BC8"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664,5</w:t>
            </w:r>
          </w:p>
        </w:tc>
        <w:tc>
          <w:tcPr>
            <w:tcW w:w="0" w:type="auto"/>
            <w:tcBorders>
              <w:top w:val="single" w:sz="4" w:space="0" w:color="auto"/>
              <w:left w:val="single" w:sz="4" w:space="0" w:color="auto"/>
              <w:bottom w:val="single" w:sz="4" w:space="0" w:color="auto"/>
              <w:right w:val="single" w:sz="4" w:space="0" w:color="auto"/>
            </w:tcBorders>
            <w:vAlign w:val="center"/>
          </w:tcPr>
          <w:p w14:paraId="35689985"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500,5</w:t>
            </w:r>
          </w:p>
        </w:tc>
      </w:tr>
      <w:tr w:rsidR="000643A6" w:rsidRPr="00747D46" w14:paraId="044E5C3A"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bottom"/>
            <w:hideMark/>
          </w:tcPr>
          <w:p w14:paraId="20CF4F94"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Безопасно для человека в брезентовой одежде</w:t>
            </w:r>
          </w:p>
        </w:tc>
        <w:tc>
          <w:tcPr>
            <w:tcW w:w="0" w:type="auto"/>
            <w:tcBorders>
              <w:top w:val="single" w:sz="4" w:space="0" w:color="auto"/>
              <w:left w:val="single" w:sz="4" w:space="0" w:color="auto"/>
              <w:bottom w:val="single" w:sz="4" w:space="0" w:color="auto"/>
              <w:right w:val="single" w:sz="12" w:space="0" w:color="auto"/>
            </w:tcBorders>
            <w:vAlign w:val="center"/>
            <w:hideMark/>
          </w:tcPr>
          <w:p w14:paraId="4C2CAA32"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889</w:t>
            </w:r>
          </w:p>
        </w:tc>
        <w:tc>
          <w:tcPr>
            <w:tcW w:w="0" w:type="auto"/>
            <w:tcBorders>
              <w:top w:val="single" w:sz="4" w:space="0" w:color="auto"/>
              <w:left w:val="single" w:sz="4" w:space="0" w:color="auto"/>
              <w:bottom w:val="single" w:sz="4" w:space="0" w:color="auto"/>
              <w:right w:val="single" w:sz="12" w:space="0" w:color="auto"/>
            </w:tcBorders>
            <w:vAlign w:val="center"/>
            <w:hideMark/>
          </w:tcPr>
          <w:p w14:paraId="688A1A4D"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465,5</w:t>
            </w:r>
          </w:p>
        </w:tc>
        <w:tc>
          <w:tcPr>
            <w:tcW w:w="0" w:type="auto"/>
            <w:tcBorders>
              <w:top w:val="single" w:sz="4" w:space="0" w:color="auto"/>
              <w:left w:val="single" w:sz="4" w:space="0" w:color="auto"/>
              <w:bottom w:val="single" w:sz="4" w:space="0" w:color="auto"/>
              <w:right w:val="single" w:sz="12" w:space="0" w:color="auto"/>
            </w:tcBorders>
            <w:vAlign w:val="center"/>
          </w:tcPr>
          <w:p w14:paraId="151FE985"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347</w:t>
            </w:r>
          </w:p>
        </w:tc>
      </w:tr>
      <w:tr w:rsidR="000643A6" w:rsidRPr="00747D46" w14:paraId="259DFB03"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bottom"/>
            <w:hideMark/>
          </w:tcPr>
          <w:p w14:paraId="4D34C66E"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Непереносимая боль через 20-30 сек</w:t>
            </w:r>
          </w:p>
          <w:p w14:paraId="7CAD4DFD"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Ожог 1-й степени через 15-20 сек</w:t>
            </w:r>
          </w:p>
          <w:p w14:paraId="1F95CF8F"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Ожог 2-й степени через 30-40 сек</w:t>
            </w:r>
          </w:p>
          <w:p w14:paraId="5148631C"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 xml:space="preserve">Воспламенение </w:t>
            </w:r>
            <w:proofErr w:type="spellStart"/>
            <w:r w:rsidRPr="00747D46">
              <w:rPr>
                <w:rFonts w:ascii="Times New Roman" w:eastAsia="Times New Roman" w:hAnsi="Times New Roman"/>
              </w:rPr>
              <w:t>хлопко</w:t>
            </w:r>
            <w:proofErr w:type="spellEnd"/>
            <w:r w:rsidRPr="00747D46">
              <w:rPr>
                <w:rFonts w:ascii="Times New Roman" w:eastAsia="Times New Roman" w:hAnsi="Times New Roman"/>
              </w:rPr>
              <w:t>-волокна через 15 мин</w:t>
            </w:r>
          </w:p>
        </w:tc>
        <w:tc>
          <w:tcPr>
            <w:tcW w:w="0" w:type="auto"/>
            <w:tcBorders>
              <w:top w:val="single" w:sz="4" w:space="0" w:color="auto"/>
              <w:left w:val="single" w:sz="4" w:space="0" w:color="auto"/>
              <w:bottom w:val="single" w:sz="4" w:space="0" w:color="auto"/>
              <w:right w:val="single" w:sz="12" w:space="0" w:color="auto"/>
            </w:tcBorders>
            <w:vAlign w:val="center"/>
            <w:hideMark/>
          </w:tcPr>
          <w:p w14:paraId="610F11EC"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750,5</w:t>
            </w:r>
          </w:p>
        </w:tc>
        <w:tc>
          <w:tcPr>
            <w:tcW w:w="0" w:type="auto"/>
            <w:tcBorders>
              <w:top w:val="single" w:sz="4" w:space="0" w:color="auto"/>
              <w:left w:val="single" w:sz="4" w:space="0" w:color="auto"/>
              <w:bottom w:val="single" w:sz="4" w:space="0" w:color="auto"/>
              <w:right w:val="single" w:sz="12" w:space="0" w:color="auto"/>
            </w:tcBorders>
            <w:vAlign w:val="center"/>
            <w:hideMark/>
          </w:tcPr>
          <w:p w14:paraId="1A2F6207"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388,5</w:t>
            </w:r>
          </w:p>
        </w:tc>
        <w:tc>
          <w:tcPr>
            <w:tcW w:w="0" w:type="auto"/>
            <w:tcBorders>
              <w:top w:val="single" w:sz="4" w:space="0" w:color="auto"/>
              <w:left w:val="single" w:sz="4" w:space="0" w:color="auto"/>
              <w:bottom w:val="single" w:sz="4" w:space="0" w:color="auto"/>
              <w:right w:val="single" w:sz="12" w:space="0" w:color="auto"/>
            </w:tcBorders>
            <w:vAlign w:val="center"/>
          </w:tcPr>
          <w:p w14:paraId="26D07179"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288</w:t>
            </w:r>
          </w:p>
        </w:tc>
      </w:tr>
      <w:tr w:rsidR="000643A6" w:rsidRPr="00747D46" w14:paraId="419FFA54"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hideMark/>
          </w:tcPr>
          <w:p w14:paraId="38B36394" w14:textId="638AA822"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 xml:space="preserve">Непереносимая боль через 3 </w:t>
            </w:r>
            <w:r w:rsidR="00166058">
              <w:rPr>
                <w:rFonts w:ascii="Times New Roman" w:eastAsia="Times New Roman" w:hAnsi="Times New Roman"/>
              </w:rPr>
              <w:t>–</w:t>
            </w:r>
            <w:r w:rsidRPr="00747D46">
              <w:rPr>
                <w:rFonts w:ascii="Times New Roman" w:eastAsia="Times New Roman" w:hAnsi="Times New Roman"/>
              </w:rPr>
              <w:t xml:space="preserve"> 5 с.</w:t>
            </w:r>
          </w:p>
          <w:p w14:paraId="54FFF52A" w14:textId="7C396FA1"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 xml:space="preserve">Ожог 1-й степени через 6 </w:t>
            </w:r>
            <w:r w:rsidR="00166058">
              <w:rPr>
                <w:rFonts w:ascii="Times New Roman" w:eastAsia="Times New Roman" w:hAnsi="Times New Roman"/>
              </w:rPr>
              <w:t>–</w:t>
            </w:r>
            <w:r w:rsidRPr="00747D46">
              <w:rPr>
                <w:rFonts w:ascii="Times New Roman" w:eastAsia="Times New Roman" w:hAnsi="Times New Roman"/>
              </w:rPr>
              <w:t xml:space="preserve"> 8 с.</w:t>
            </w:r>
          </w:p>
          <w:p w14:paraId="7A6D2246" w14:textId="38F99B4C"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 xml:space="preserve">Ожог 2-й степени через 12 </w:t>
            </w:r>
            <w:r w:rsidR="00166058">
              <w:rPr>
                <w:rFonts w:ascii="Times New Roman" w:eastAsia="Times New Roman" w:hAnsi="Times New Roman"/>
              </w:rPr>
              <w:t>–</w:t>
            </w:r>
            <w:r w:rsidRPr="00747D46">
              <w:rPr>
                <w:rFonts w:ascii="Times New Roman" w:eastAsia="Times New Roman" w:hAnsi="Times New Roman"/>
              </w:rPr>
              <w:t xml:space="preserve"> 16 с        </w:t>
            </w:r>
          </w:p>
        </w:tc>
        <w:tc>
          <w:tcPr>
            <w:tcW w:w="0" w:type="auto"/>
            <w:tcBorders>
              <w:top w:val="single" w:sz="4" w:space="0" w:color="auto"/>
              <w:left w:val="single" w:sz="4" w:space="0" w:color="auto"/>
              <w:bottom w:val="single" w:sz="4" w:space="0" w:color="auto"/>
              <w:right w:val="single" w:sz="12" w:space="0" w:color="auto"/>
            </w:tcBorders>
            <w:vAlign w:val="center"/>
            <w:hideMark/>
          </w:tcPr>
          <w:p w14:paraId="47C8C559"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648,5</w:t>
            </w:r>
          </w:p>
        </w:tc>
        <w:tc>
          <w:tcPr>
            <w:tcW w:w="0" w:type="auto"/>
            <w:tcBorders>
              <w:top w:val="single" w:sz="4" w:space="0" w:color="auto"/>
              <w:left w:val="single" w:sz="4" w:space="0" w:color="auto"/>
              <w:bottom w:val="single" w:sz="4" w:space="0" w:color="auto"/>
              <w:right w:val="single" w:sz="12" w:space="0" w:color="auto"/>
            </w:tcBorders>
            <w:vAlign w:val="center"/>
            <w:hideMark/>
          </w:tcPr>
          <w:p w14:paraId="7C47D327"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333</w:t>
            </w:r>
          </w:p>
        </w:tc>
        <w:tc>
          <w:tcPr>
            <w:tcW w:w="0" w:type="auto"/>
            <w:tcBorders>
              <w:top w:val="single" w:sz="4" w:space="0" w:color="auto"/>
              <w:left w:val="single" w:sz="4" w:space="0" w:color="auto"/>
              <w:bottom w:val="single" w:sz="4" w:space="0" w:color="auto"/>
              <w:right w:val="single" w:sz="12" w:space="0" w:color="auto"/>
            </w:tcBorders>
            <w:vAlign w:val="center"/>
          </w:tcPr>
          <w:p w14:paraId="6A7C679E"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247</w:t>
            </w:r>
          </w:p>
        </w:tc>
      </w:tr>
      <w:tr w:rsidR="000643A6" w:rsidRPr="00747D46" w14:paraId="41EE3D73"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hideMark/>
          </w:tcPr>
          <w:p w14:paraId="315351DE"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Воспламенение древесины с шероховатой поверхностью (влажность 12 %) при длительности облучения 15 мин</w:t>
            </w:r>
          </w:p>
        </w:tc>
        <w:tc>
          <w:tcPr>
            <w:tcW w:w="0" w:type="auto"/>
            <w:tcBorders>
              <w:top w:val="single" w:sz="4" w:space="0" w:color="auto"/>
              <w:left w:val="single" w:sz="4" w:space="0" w:color="auto"/>
              <w:bottom w:val="single" w:sz="4" w:space="0" w:color="auto"/>
              <w:right w:val="single" w:sz="12" w:space="0" w:color="auto"/>
            </w:tcBorders>
            <w:vAlign w:val="center"/>
            <w:hideMark/>
          </w:tcPr>
          <w:p w14:paraId="647873F5"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601,5</w:t>
            </w:r>
          </w:p>
        </w:tc>
        <w:tc>
          <w:tcPr>
            <w:tcW w:w="0" w:type="auto"/>
            <w:tcBorders>
              <w:top w:val="single" w:sz="4" w:space="0" w:color="auto"/>
              <w:left w:val="single" w:sz="4" w:space="0" w:color="auto"/>
              <w:bottom w:val="single" w:sz="4" w:space="0" w:color="auto"/>
              <w:right w:val="single" w:sz="12" w:space="0" w:color="auto"/>
            </w:tcBorders>
            <w:vAlign w:val="center"/>
            <w:hideMark/>
          </w:tcPr>
          <w:p w14:paraId="7C0574B0"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305,5</w:t>
            </w:r>
          </w:p>
        </w:tc>
        <w:tc>
          <w:tcPr>
            <w:tcW w:w="0" w:type="auto"/>
            <w:tcBorders>
              <w:top w:val="single" w:sz="4" w:space="0" w:color="auto"/>
              <w:left w:val="single" w:sz="4" w:space="0" w:color="auto"/>
              <w:bottom w:val="single" w:sz="4" w:space="0" w:color="auto"/>
              <w:right w:val="single" w:sz="12" w:space="0" w:color="auto"/>
            </w:tcBorders>
            <w:vAlign w:val="center"/>
          </w:tcPr>
          <w:p w14:paraId="785A7959"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227</w:t>
            </w:r>
          </w:p>
        </w:tc>
      </w:tr>
      <w:tr w:rsidR="000643A6" w:rsidRPr="00747D46" w14:paraId="3EA307BA"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hideMark/>
          </w:tcPr>
          <w:p w14:paraId="6BB830D4"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Воспламенение древесины, окрашенной масляной краской по строганной поверхности; воспламенение фанеры</w:t>
            </w:r>
          </w:p>
        </w:tc>
        <w:tc>
          <w:tcPr>
            <w:tcW w:w="0" w:type="auto"/>
            <w:tcBorders>
              <w:top w:val="single" w:sz="4" w:space="0" w:color="auto"/>
              <w:left w:val="single" w:sz="4" w:space="0" w:color="auto"/>
              <w:bottom w:val="single" w:sz="4" w:space="0" w:color="auto"/>
              <w:right w:val="single" w:sz="12" w:space="0" w:color="auto"/>
            </w:tcBorders>
            <w:vAlign w:val="center"/>
            <w:hideMark/>
          </w:tcPr>
          <w:p w14:paraId="14361CDF"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536,5</w:t>
            </w:r>
          </w:p>
        </w:tc>
        <w:tc>
          <w:tcPr>
            <w:tcW w:w="0" w:type="auto"/>
            <w:tcBorders>
              <w:top w:val="single" w:sz="4" w:space="0" w:color="auto"/>
              <w:left w:val="single" w:sz="4" w:space="0" w:color="auto"/>
              <w:bottom w:val="single" w:sz="4" w:space="0" w:color="auto"/>
              <w:right w:val="single" w:sz="12" w:space="0" w:color="auto"/>
            </w:tcBorders>
            <w:vAlign w:val="center"/>
            <w:hideMark/>
          </w:tcPr>
          <w:p w14:paraId="7AFE4131"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271,5</w:t>
            </w:r>
          </w:p>
        </w:tc>
        <w:tc>
          <w:tcPr>
            <w:tcW w:w="0" w:type="auto"/>
            <w:tcBorders>
              <w:top w:val="single" w:sz="4" w:space="0" w:color="auto"/>
              <w:left w:val="single" w:sz="4" w:space="0" w:color="auto"/>
              <w:bottom w:val="single" w:sz="4" w:space="0" w:color="auto"/>
              <w:right w:val="single" w:sz="4" w:space="0" w:color="auto"/>
            </w:tcBorders>
            <w:vAlign w:val="center"/>
          </w:tcPr>
          <w:p w14:paraId="0717FF1F"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201</w:t>
            </w:r>
          </w:p>
        </w:tc>
      </w:tr>
      <w:tr w:rsidR="000643A6" w:rsidRPr="00747D46" w14:paraId="46ABEBC6" w14:textId="77777777" w:rsidTr="004D7C3F">
        <w:trPr>
          <w:cantSplit/>
          <w:jc w:val="center"/>
        </w:trPr>
        <w:tc>
          <w:tcPr>
            <w:tcW w:w="8091" w:type="dxa"/>
            <w:gridSpan w:val="4"/>
            <w:tcBorders>
              <w:top w:val="single" w:sz="4" w:space="0" w:color="auto"/>
              <w:left w:val="single" w:sz="12" w:space="0" w:color="auto"/>
              <w:bottom w:val="single" w:sz="4" w:space="0" w:color="auto"/>
              <w:right w:val="single" w:sz="4" w:space="0" w:color="auto"/>
            </w:tcBorders>
            <w:vAlign w:val="center"/>
            <w:hideMark/>
          </w:tcPr>
          <w:p w14:paraId="0F6C3EA5"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Факел</w:t>
            </w:r>
          </w:p>
        </w:tc>
      </w:tr>
      <w:tr w:rsidR="000643A6" w:rsidRPr="00747D46" w14:paraId="564A3A9B"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bottom"/>
            <w:hideMark/>
          </w:tcPr>
          <w:p w14:paraId="4C80EEBC"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Без негативных последствий в течении времени</w:t>
            </w:r>
          </w:p>
        </w:tc>
        <w:tc>
          <w:tcPr>
            <w:tcW w:w="0" w:type="auto"/>
            <w:tcBorders>
              <w:top w:val="single" w:sz="4" w:space="0" w:color="auto"/>
              <w:left w:val="single" w:sz="4" w:space="0" w:color="auto"/>
              <w:bottom w:val="single" w:sz="4" w:space="0" w:color="auto"/>
              <w:right w:val="single" w:sz="12" w:space="0" w:color="auto"/>
            </w:tcBorders>
            <w:vAlign w:val="center"/>
            <w:hideMark/>
          </w:tcPr>
          <w:p w14:paraId="09537A0B"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265,25</w:t>
            </w:r>
          </w:p>
        </w:tc>
        <w:tc>
          <w:tcPr>
            <w:tcW w:w="0" w:type="auto"/>
            <w:tcBorders>
              <w:top w:val="single" w:sz="4" w:space="0" w:color="auto"/>
              <w:left w:val="single" w:sz="4" w:space="0" w:color="auto"/>
              <w:bottom w:val="single" w:sz="4" w:space="0" w:color="auto"/>
              <w:right w:val="single" w:sz="12" w:space="0" w:color="auto"/>
            </w:tcBorders>
            <w:vAlign w:val="center"/>
            <w:hideMark/>
          </w:tcPr>
          <w:p w14:paraId="627DA002"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130,75</w:t>
            </w:r>
          </w:p>
        </w:tc>
        <w:tc>
          <w:tcPr>
            <w:tcW w:w="0" w:type="auto"/>
            <w:tcBorders>
              <w:top w:val="single" w:sz="4" w:space="0" w:color="auto"/>
              <w:left w:val="single" w:sz="4" w:space="0" w:color="auto"/>
              <w:bottom w:val="single" w:sz="4" w:space="0" w:color="auto"/>
              <w:right w:val="single" w:sz="4" w:space="0" w:color="auto"/>
            </w:tcBorders>
            <w:vAlign w:val="center"/>
          </w:tcPr>
          <w:p w14:paraId="0870466B"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89,5</w:t>
            </w:r>
          </w:p>
        </w:tc>
      </w:tr>
      <w:tr w:rsidR="000643A6" w:rsidRPr="00747D46" w14:paraId="53D80FE1"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bottom"/>
            <w:hideMark/>
          </w:tcPr>
          <w:p w14:paraId="78B72DF0"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Безопасно для человека в брезентовой одежде</w:t>
            </w:r>
          </w:p>
        </w:tc>
        <w:tc>
          <w:tcPr>
            <w:tcW w:w="0" w:type="auto"/>
            <w:tcBorders>
              <w:top w:val="single" w:sz="4" w:space="0" w:color="auto"/>
              <w:left w:val="single" w:sz="4" w:space="0" w:color="auto"/>
              <w:bottom w:val="single" w:sz="4" w:space="0" w:color="auto"/>
              <w:right w:val="single" w:sz="12" w:space="0" w:color="auto"/>
            </w:tcBorders>
            <w:vAlign w:val="center"/>
            <w:hideMark/>
          </w:tcPr>
          <w:p w14:paraId="266A4407"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161,25</w:t>
            </w:r>
          </w:p>
        </w:tc>
        <w:tc>
          <w:tcPr>
            <w:tcW w:w="0" w:type="auto"/>
            <w:tcBorders>
              <w:top w:val="single" w:sz="4" w:space="0" w:color="auto"/>
              <w:left w:val="single" w:sz="4" w:space="0" w:color="auto"/>
              <w:bottom w:val="single" w:sz="4" w:space="0" w:color="auto"/>
              <w:right w:val="single" w:sz="12" w:space="0" w:color="auto"/>
            </w:tcBorders>
            <w:vAlign w:val="center"/>
            <w:hideMark/>
          </w:tcPr>
          <w:p w14:paraId="55C0937D"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81,5</w:t>
            </w:r>
          </w:p>
        </w:tc>
        <w:tc>
          <w:tcPr>
            <w:tcW w:w="0" w:type="auto"/>
            <w:tcBorders>
              <w:top w:val="single" w:sz="4" w:space="0" w:color="auto"/>
              <w:left w:val="single" w:sz="4" w:space="0" w:color="auto"/>
              <w:bottom w:val="single" w:sz="4" w:space="0" w:color="auto"/>
              <w:right w:val="single" w:sz="12" w:space="0" w:color="auto"/>
            </w:tcBorders>
            <w:vAlign w:val="center"/>
          </w:tcPr>
          <w:p w14:paraId="57E6FF2C"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55,75</w:t>
            </w:r>
          </w:p>
        </w:tc>
      </w:tr>
      <w:tr w:rsidR="000643A6" w:rsidRPr="00747D46" w14:paraId="3BC4B056"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bottom"/>
            <w:hideMark/>
          </w:tcPr>
          <w:p w14:paraId="22E5FCDD"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lastRenderedPageBreak/>
              <w:t xml:space="preserve">Непереносимая боль через 20-30 сек                                                                          Ожог 1-й степени через 15-20 сек                                                                   Ожог 2-й степени через 30-40 сек                                                    Воспламенение </w:t>
            </w:r>
            <w:proofErr w:type="spellStart"/>
            <w:r w:rsidRPr="00747D46">
              <w:rPr>
                <w:rFonts w:ascii="Times New Roman" w:eastAsia="Times New Roman" w:hAnsi="Times New Roman"/>
              </w:rPr>
              <w:t>хлопко</w:t>
            </w:r>
            <w:proofErr w:type="spellEnd"/>
            <w:r w:rsidRPr="00747D46">
              <w:rPr>
                <w:rFonts w:ascii="Times New Roman" w:eastAsia="Times New Roman" w:hAnsi="Times New Roman"/>
              </w:rPr>
              <w:t>-волокна через 15 мин</w:t>
            </w:r>
          </w:p>
        </w:tc>
        <w:tc>
          <w:tcPr>
            <w:tcW w:w="0" w:type="auto"/>
            <w:tcBorders>
              <w:top w:val="single" w:sz="4" w:space="0" w:color="auto"/>
              <w:left w:val="single" w:sz="4" w:space="0" w:color="auto"/>
              <w:bottom w:val="single" w:sz="4" w:space="0" w:color="auto"/>
              <w:right w:val="single" w:sz="12" w:space="0" w:color="auto"/>
            </w:tcBorders>
            <w:vAlign w:val="center"/>
            <w:hideMark/>
          </w:tcPr>
          <w:p w14:paraId="6C2260C1"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122</w:t>
            </w:r>
          </w:p>
        </w:tc>
        <w:tc>
          <w:tcPr>
            <w:tcW w:w="0" w:type="auto"/>
            <w:tcBorders>
              <w:top w:val="single" w:sz="4" w:space="0" w:color="auto"/>
              <w:left w:val="single" w:sz="4" w:space="0" w:color="auto"/>
              <w:bottom w:val="single" w:sz="4" w:space="0" w:color="auto"/>
              <w:right w:val="single" w:sz="12" w:space="0" w:color="auto"/>
            </w:tcBorders>
            <w:vAlign w:val="center"/>
            <w:hideMark/>
          </w:tcPr>
          <w:p w14:paraId="7DE6CE56"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63</w:t>
            </w:r>
          </w:p>
        </w:tc>
        <w:tc>
          <w:tcPr>
            <w:tcW w:w="0" w:type="auto"/>
            <w:tcBorders>
              <w:top w:val="single" w:sz="4" w:space="0" w:color="auto"/>
              <w:left w:val="single" w:sz="4" w:space="0" w:color="auto"/>
              <w:bottom w:val="single" w:sz="4" w:space="0" w:color="auto"/>
              <w:right w:val="single" w:sz="12" w:space="0" w:color="auto"/>
            </w:tcBorders>
            <w:vAlign w:val="center"/>
          </w:tcPr>
          <w:p w14:paraId="1A86ADC2"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43</w:t>
            </w:r>
          </w:p>
        </w:tc>
      </w:tr>
      <w:tr w:rsidR="000643A6" w:rsidRPr="00747D46" w14:paraId="31A2EF31"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hideMark/>
          </w:tcPr>
          <w:p w14:paraId="03ADAA50" w14:textId="30F05BEB"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 xml:space="preserve">Непереносимая боль через 3 </w:t>
            </w:r>
            <w:r w:rsidR="00166058">
              <w:rPr>
                <w:rFonts w:ascii="Times New Roman" w:eastAsia="Times New Roman" w:hAnsi="Times New Roman"/>
              </w:rPr>
              <w:t>–</w:t>
            </w:r>
            <w:r w:rsidRPr="00747D46">
              <w:rPr>
                <w:rFonts w:ascii="Times New Roman" w:eastAsia="Times New Roman" w:hAnsi="Times New Roman"/>
              </w:rPr>
              <w:t xml:space="preserve"> 5 с.                                                                        Ожог 1-й степени через 6 </w:t>
            </w:r>
            <w:r w:rsidR="00166058">
              <w:rPr>
                <w:rFonts w:ascii="Times New Roman" w:eastAsia="Times New Roman" w:hAnsi="Times New Roman"/>
              </w:rPr>
              <w:t>–</w:t>
            </w:r>
            <w:r w:rsidRPr="00747D46">
              <w:rPr>
                <w:rFonts w:ascii="Times New Roman" w:eastAsia="Times New Roman" w:hAnsi="Times New Roman"/>
              </w:rPr>
              <w:t xml:space="preserve"> 8 с.                                                                            Ожог 2-й степени через 12 </w:t>
            </w:r>
            <w:r w:rsidR="00166058">
              <w:rPr>
                <w:rFonts w:ascii="Times New Roman" w:eastAsia="Times New Roman" w:hAnsi="Times New Roman"/>
              </w:rPr>
              <w:t>–</w:t>
            </w:r>
            <w:r w:rsidRPr="00747D46">
              <w:rPr>
                <w:rFonts w:ascii="Times New Roman" w:eastAsia="Times New Roman" w:hAnsi="Times New Roman"/>
              </w:rPr>
              <w:t xml:space="preserve"> 16 с        </w:t>
            </w:r>
          </w:p>
        </w:tc>
        <w:tc>
          <w:tcPr>
            <w:tcW w:w="0" w:type="auto"/>
            <w:tcBorders>
              <w:top w:val="single" w:sz="4" w:space="0" w:color="auto"/>
              <w:left w:val="single" w:sz="4" w:space="0" w:color="auto"/>
              <w:bottom w:val="single" w:sz="4" w:space="0" w:color="auto"/>
              <w:right w:val="single" w:sz="12" w:space="0" w:color="auto"/>
            </w:tcBorders>
            <w:vAlign w:val="center"/>
            <w:hideMark/>
          </w:tcPr>
          <w:p w14:paraId="386B7516"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95,25</w:t>
            </w:r>
          </w:p>
        </w:tc>
        <w:tc>
          <w:tcPr>
            <w:tcW w:w="0" w:type="auto"/>
            <w:tcBorders>
              <w:top w:val="single" w:sz="4" w:space="0" w:color="auto"/>
              <w:left w:val="single" w:sz="4" w:space="0" w:color="auto"/>
              <w:bottom w:val="single" w:sz="4" w:space="0" w:color="auto"/>
              <w:right w:val="single" w:sz="12" w:space="0" w:color="auto"/>
            </w:tcBorders>
            <w:vAlign w:val="center"/>
            <w:hideMark/>
          </w:tcPr>
          <w:p w14:paraId="0D77A569"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50</w:t>
            </w:r>
          </w:p>
        </w:tc>
        <w:tc>
          <w:tcPr>
            <w:tcW w:w="0" w:type="auto"/>
            <w:tcBorders>
              <w:top w:val="single" w:sz="4" w:space="0" w:color="auto"/>
              <w:left w:val="single" w:sz="4" w:space="0" w:color="auto"/>
              <w:bottom w:val="single" w:sz="4" w:space="0" w:color="auto"/>
              <w:right w:val="single" w:sz="12" w:space="0" w:color="auto"/>
            </w:tcBorders>
            <w:vAlign w:val="center"/>
          </w:tcPr>
          <w:p w14:paraId="42116D82"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34</w:t>
            </w:r>
          </w:p>
        </w:tc>
      </w:tr>
      <w:tr w:rsidR="000643A6" w:rsidRPr="00747D46" w14:paraId="5692D957"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hideMark/>
          </w:tcPr>
          <w:p w14:paraId="52BEF1E8"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Воспламенение древесины с шероховатой поверхностью (влажность 12 %) при длительности облучения 15 мин</w:t>
            </w:r>
          </w:p>
        </w:tc>
        <w:tc>
          <w:tcPr>
            <w:tcW w:w="0" w:type="auto"/>
            <w:tcBorders>
              <w:top w:val="single" w:sz="4" w:space="0" w:color="auto"/>
              <w:left w:val="single" w:sz="4" w:space="0" w:color="auto"/>
              <w:bottom w:val="single" w:sz="4" w:space="0" w:color="auto"/>
              <w:right w:val="single" w:sz="12" w:space="0" w:color="auto"/>
            </w:tcBorders>
            <w:vAlign w:val="center"/>
            <w:hideMark/>
          </w:tcPr>
          <w:p w14:paraId="02533996"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83,25</w:t>
            </w:r>
          </w:p>
        </w:tc>
        <w:tc>
          <w:tcPr>
            <w:tcW w:w="0" w:type="auto"/>
            <w:tcBorders>
              <w:top w:val="single" w:sz="4" w:space="0" w:color="auto"/>
              <w:left w:val="single" w:sz="4" w:space="0" w:color="auto"/>
              <w:bottom w:val="single" w:sz="4" w:space="0" w:color="auto"/>
              <w:right w:val="single" w:sz="12" w:space="0" w:color="auto"/>
            </w:tcBorders>
            <w:vAlign w:val="center"/>
            <w:hideMark/>
          </w:tcPr>
          <w:p w14:paraId="4DD4DCF9"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44</w:t>
            </w:r>
          </w:p>
        </w:tc>
        <w:tc>
          <w:tcPr>
            <w:tcW w:w="0" w:type="auto"/>
            <w:tcBorders>
              <w:top w:val="single" w:sz="4" w:space="0" w:color="auto"/>
              <w:left w:val="single" w:sz="4" w:space="0" w:color="auto"/>
              <w:bottom w:val="single" w:sz="4" w:space="0" w:color="auto"/>
              <w:right w:val="single" w:sz="12" w:space="0" w:color="auto"/>
            </w:tcBorders>
            <w:vAlign w:val="center"/>
          </w:tcPr>
          <w:p w14:paraId="7A2E201C"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30</w:t>
            </w:r>
          </w:p>
        </w:tc>
      </w:tr>
      <w:tr w:rsidR="000643A6" w:rsidRPr="00747D46" w14:paraId="002D862F"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hideMark/>
          </w:tcPr>
          <w:p w14:paraId="5AA8D285"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Воспламенение древесины, окрашенной масляной краской по строганной поверхности; воспламенение фанеры</w:t>
            </w:r>
          </w:p>
        </w:tc>
        <w:tc>
          <w:tcPr>
            <w:tcW w:w="0" w:type="auto"/>
            <w:tcBorders>
              <w:top w:val="single" w:sz="4" w:space="0" w:color="auto"/>
              <w:left w:val="single" w:sz="4" w:space="0" w:color="auto"/>
              <w:bottom w:val="single" w:sz="4" w:space="0" w:color="auto"/>
              <w:right w:val="single" w:sz="12" w:space="0" w:color="auto"/>
            </w:tcBorders>
            <w:vAlign w:val="center"/>
            <w:hideMark/>
          </w:tcPr>
          <w:p w14:paraId="19A11215"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68,5</w:t>
            </w:r>
          </w:p>
        </w:tc>
        <w:tc>
          <w:tcPr>
            <w:tcW w:w="0" w:type="auto"/>
            <w:tcBorders>
              <w:top w:val="single" w:sz="4" w:space="0" w:color="auto"/>
              <w:left w:val="single" w:sz="4" w:space="0" w:color="auto"/>
              <w:bottom w:val="single" w:sz="4" w:space="0" w:color="auto"/>
              <w:right w:val="single" w:sz="12" w:space="0" w:color="auto"/>
            </w:tcBorders>
            <w:vAlign w:val="center"/>
            <w:hideMark/>
          </w:tcPr>
          <w:p w14:paraId="533F7A55"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37</w:t>
            </w:r>
          </w:p>
        </w:tc>
        <w:tc>
          <w:tcPr>
            <w:tcW w:w="0" w:type="auto"/>
            <w:tcBorders>
              <w:top w:val="single" w:sz="4" w:space="0" w:color="auto"/>
              <w:left w:val="single" w:sz="4" w:space="0" w:color="auto"/>
              <w:bottom w:val="single" w:sz="4" w:space="0" w:color="auto"/>
              <w:right w:val="single" w:sz="12" w:space="0" w:color="auto"/>
            </w:tcBorders>
            <w:vAlign w:val="center"/>
          </w:tcPr>
          <w:p w14:paraId="4544EC64"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25,25</w:t>
            </w:r>
          </w:p>
        </w:tc>
      </w:tr>
      <w:tr w:rsidR="000643A6" w:rsidRPr="00747D46" w14:paraId="2649DEAF" w14:textId="77777777" w:rsidTr="004D7C3F">
        <w:trPr>
          <w:cantSplit/>
          <w:jc w:val="center"/>
        </w:trPr>
        <w:tc>
          <w:tcPr>
            <w:tcW w:w="0" w:type="auto"/>
            <w:tcBorders>
              <w:top w:val="single" w:sz="4" w:space="0" w:color="auto"/>
              <w:left w:val="single" w:sz="12" w:space="0" w:color="auto"/>
              <w:bottom w:val="single" w:sz="4" w:space="0" w:color="auto"/>
              <w:right w:val="single" w:sz="12" w:space="0" w:color="auto"/>
            </w:tcBorders>
            <w:vAlign w:val="bottom"/>
            <w:hideMark/>
          </w:tcPr>
          <w:p w14:paraId="6D8161FC"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Летальный исход с вероятностью 50 % при длительности воздействия около 10 с</w:t>
            </w:r>
          </w:p>
        </w:tc>
        <w:tc>
          <w:tcPr>
            <w:tcW w:w="0" w:type="auto"/>
            <w:tcBorders>
              <w:top w:val="single" w:sz="4" w:space="0" w:color="auto"/>
              <w:left w:val="single" w:sz="4" w:space="0" w:color="auto"/>
              <w:bottom w:val="single" w:sz="4" w:space="0" w:color="auto"/>
              <w:right w:val="single" w:sz="12" w:space="0" w:color="auto"/>
            </w:tcBorders>
            <w:vAlign w:val="center"/>
            <w:hideMark/>
          </w:tcPr>
          <w:p w14:paraId="1798E122"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32,5</w:t>
            </w:r>
          </w:p>
        </w:tc>
        <w:tc>
          <w:tcPr>
            <w:tcW w:w="0" w:type="auto"/>
            <w:tcBorders>
              <w:top w:val="single" w:sz="4" w:space="0" w:color="auto"/>
              <w:left w:val="single" w:sz="4" w:space="0" w:color="auto"/>
              <w:bottom w:val="single" w:sz="4" w:space="0" w:color="auto"/>
              <w:right w:val="single" w:sz="12" w:space="0" w:color="auto"/>
            </w:tcBorders>
            <w:vAlign w:val="center"/>
            <w:hideMark/>
          </w:tcPr>
          <w:p w14:paraId="5F019C75"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18</w:t>
            </w:r>
          </w:p>
        </w:tc>
        <w:tc>
          <w:tcPr>
            <w:tcW w:w="0" w:type="auto"/>
            <w:tcBorders>
              <w:top w:val="single" w:sz="4" w:space="0" w:color="auto"/>
              <w:left w:val="single" w:sz="4" w:space="0" w:color="auto"/>
              <w:bottom w:val="single" w:sz="4" w:space="0" w:color="auto"/>
              <w:right w:val="single" w:sz="12" w:space="0" w:color="auto"/>
            </w:tcBorders>
            <w:vAlign w:val="center"/>
          </w:tcPr>
          <w:p w14:paraId="5BDC1CCD"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12,25</w:t>
            </w:r>
          </w:p>
        </w:tc>
      </w:tr>
    </w:tbl>
    <w:p w14:paraId="7AF09CDD" w14:textId="77777777" w:rsidR="000643A6" w:rsidRPr="00747D46" w:rsidRDefault="000643A6" w:rsidP="000643A6">
      <w:pPr>
        <w:spacing w:before="120"/>
        <w:ind w:firstLine="567"/>
        <w:jc w:val="both"/>
        <w:rPr>
          <w:rFonts w:ascii="Times New Roman" w:eastAsia="Times New Roman" w:hAnsi="Times New Roman"/>
          <w:snapToGrid w:val="0"/>
          <w:sz w:val="28"/>
          <w:szCs w:val="28"/>
        </w:rPr>
      </w:pPr>
      <w:r w:rsidRPr="00747D46">
        <w:rPr>
          <w:rFonts w:ascii="Times New Roman" w:eastAsia="Times New Roman" w:hAnsi="Times New Roman"/>
          <w:snapToGrid w:val="0"/>
          <w:sz w:val="28"/>
          <w:szCs w:val="28"/>
        </w:rPr>
        <w:t xml:space="preserve">По результатам расчетов в зону </w:t>
      </w:r>
      <w:r w:rsidRPr="00747D46">
        <w:rPr>
          <w:rFonts w:ascii="Times New Roman" w:eastAsia="Times New Roman" w:hAnsi="Times New Roman"/>
          <w:iCs/>
          <w:sz w:val="28"/>
          <w:szCs w:val="28"/>
        </w:rPr>
        <w:t xml:space="preserve">разрушений, термического воздействия </w:t>
      </w:r>
      <w:r w:rsidRPr="00747D46">
        <w:rPr>
          <w:rFonts w:ascii="Times New Roman" w:eastAsia="Times New Roman" w:hAnsi="Times New Roman"/>
          <w:sz w:val="28"/>
          <w:szCs w:val="28"/>
        </w:rPr>
        <w:t>при авариях на трубопроводном транспорте</w:t>
      </w:r>
      <w:r w:rsidRPr="00747D46">
        <w:rPr>
          <w:rFonts w:ascii="Times New Roman" w:eastAsia="Times New Roman" w:hAnsi="Times New Roman"/>
          <w:snapToGrid w:val="0"/>
          <w:sz w:val="28"/>
          <w:szCs w:val="28"/>
        </w:rPr>
        <w:t xml:space="preserve"> попадает часть прилегающей к коммуникациям территории – от слабых до сильных.</w:t>
      </w:r>
    </w:p>
    <w:p w14:paraId="7BBEBA73" w14:textId="77777777" w:rsidR="000643A6" w:rsidRPr="00C87B7B"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Согласно </w:t>
      </w:r>
      <w:r w:rsidRPr="00CF1B16">
        <w:rPr>
          <w:rFonts w:ascii="Times New Roman" w:eastAsia="Times New Roman" w:hAnsi="Times New Roman"/>
          <w:sz w:val="28"/>
          <w:szCs w:val="28"/>
        </w:rPr>
        <w:t xml:space="preserve">Приложения «Критерии информации о чрезвычайных ситуациях природного и </w:t>
      </w:r>
      <w:r w:rsidRPr="00C87B7B">
        <w:rPr>
          <w:rFonts w:ascii="Times New Roman" w:eastAsia="Times New Roman" w:hAnsi="Times New Roman"/>
          <w:sz w:val="28"/>
          <w:szCs w:val="28"/>
        </w:rPr>
        <w:t>техногенного характера» к приказу МЧС России от 05 июля             2021 г. № 429, в качестве источника техногенной ЧС идентифицируются следующие аварии с разливом (выбросом) нефти, нефтепродуктов:</w:t>
      </w:r>
    </w:p>
    <w:p w14:paraId="5F03CAD5" w14:textId="77777777" w:rsidR="000643A6" w:rsidRDefault="000643A6" w:rsidP="000643A6">
      <w:pPr>
        <w:ind w:firstLine="567"/>
        <w:jc w:val="both"/>
        <w:rPr>
          <w:rFonts w:ascii="Times New Roman" w:eastAsia="Times New Roman" w:hAnsi="Times New Roman"/>
          <w:sz w:val="28"/>
          <w:szCs w:val="28"/>
        </w:rPr>
      </w:pPr>
      <w:r w:rsidRPr="00C87B7B">
        <w:rPr>
          <w:rFonts w:ascii="Times New Roman" w:eastAsia="Times New Roman" w:hAnsi="Times New Roman"/>
          <w:sz w:val="28"/>
          <w:szCs w:val="28"/>
        </w:rPr>
        <w:t>- Аварии с разливом (выбросом) нефти (нефтепродуктов) на объектах геологического изучения, разведки и добычи углеводородного сырья, а также для переработки производства, транспортировки, хранения, реализации углеводородного</w:t>
      </w:r>
      <w:r w:rsidRPr="00C87B7B">
        <w:rPr>
          <w:rFonts w:ascii="Times New Roman" w:eastAsia="Times New Roman" w:hAnsi="Times New Roman"/>
          <w:sz w:val="28"/>
          <w:szCs w:val="28"/>
        </w:rPr>
        <w:tab/>
        <w:t>сырья и произведенной из него продукции.</w:t>
      </w:r>
      <w:r>
        <w:rPr>
          <w:rFonts w:ascii="Times New Roman" w:eastAsia="Times New Roman" w:hAnsi="Times New Roman"/>
          <w:sz w:val="28"/>
          <w:szCs w:val="28"/>
        </w:rPr>
        <w:t xml:space="preserve"> </w:t>
      </w:r>
    </w:p>
    <w:p w14:paraId="2F892D5D" w14:textId="239AFD31"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Согласно таблицы 4-1 </w:t>
      </w:r>
      <w:r w:rsidRPr="00CF1B16">
        <w:rPr>
          <w:rFonts w:ascii="Times New Roman" w:eastAsia="Times New Roman" w:hAnsi="Times New Roman"/>
          <w:sz w:val="28"/>
          <w:szCs w:val="28"/>
        </w:rPr>
        <w:t xml:space="preserve">Руководства по безопасности «Методические основы анализа опасностей и оценки риска аварий на опасных производственных объектах» (утв. </w:t>
      </w:r>
      <w:r w:rsidR="00166058" w:rsidRPr="00CF1B16">
        <w:rPr>
          <w:rFonts w:ascii="Times New Roman" w:eastAsia="Times New Roman" w:hAnsi="Times New Roman"/>
          <w:sz w:val="28"/>
          <w:szCs w:val="28"/>
        </w:rPr>
        <w:t>П</w:t>
      </w:r>
      <w:r w:rsidRPr="00CF1B16">
        <w:rPr>
          <w:rFonts w:ascii="Times New Roman" w:eastAsia="Times New Roman" w:hAnsi="Times New Roman"/>
          <w:sz w:val="28"/>
          <w:szCs w:val="28"/>
        </w:rPr>
        <w:t>риказом Федеральной службы по экологическому, технологическому и атомному надзору от 3 ноября 2022 г. № 387)</w:t>
      </w:r>
      <w:r w:rsidRPr="00747D46">
        <w:rPr>
          <w:rFonts w:ascii="Times New Roman" w:eastAsia="Times New Roman" w:hAnsi="Times New Roman"/>
          <w:sz w:val="28"/>
          <w:szCs w:val="28"/>
        </w:rPr>
        <w:t>, величина частоты разгерметизации для трубопроводного транспорта (</w:t>
      </w:r>
      <w:proofErr w:type="spellStart"/>
      <w:r w:rsidRPr="00747D46">
        <w:rPr>
          <w:rFonts w:ascii="Times New Roman" w:eastAsia="Times New Roman" w:hAnsi="Times New Roman"/>
          <w:sz w:val="28"/>
          <w:szCs w:val="28"/>
        </w:rPr>
        <w:t>Ду</w:t>
      </w:r>
      <w:proofErr w:type="spellEnd"/>
      <w:r w:rsidRPr="00747D46">
        <w:rPr>
          <w:rFonts w:ascii="Times New Roman" w:eastAsia="Times New Roman" w:hAnsi="Times New Roman"/>
          <w:sz w:val="28"/>
          <w:szCs w:val="28"/>
        </w:rPr>
        <w:t xml:space="preserve"> более 150</w:t>
      </w:r>
      <w:r>
        <w:rPr>
          <w:rFonts w:ascii="Times New Roman" w:eastAsia="Times New Roman" w:hAnsi="Times New Roman"/>
          <w:sz w:val="28"/>
          <w:szCs w:val="28"/>
        </w:rPr>
        <w:t xml:space="preserve"> </w:t>
      </w:r>
      <w:r w:rsidRPr="00747D46">
        <w:rPr>
          <w:rFonts w:ascii="Times New Roman" w:eastAsia="Times New Roman" w:hAnsi="Times New Roman"/>
          <w:sz w:val="28"/>
          <w:szCs w:val="28"/>
        </w:rPr>
        <w:t>мм) составляет 1*10</w:t>
      </w:r>
      <w:r w:rsidRPr="00747D46">
        <w:rPr>
          <w:rFonts w:ascii="Times New Roman" w:eastAsia="Times New Roman" w:hAnsi="Times New Roman"/>
          <w:sz w:val="28"/>
          <w:szCs w:val="28"/>
          <w:vertAlign w:val="superscript"/>
        </w:rPr>
        <w:t>-7</w:t>
      </w:r>
      <w:r w:rsidRPr="00747D46">
        <w:rPr>
          <w:rFonts w:ascii="Times New Roman" w:eastAsia="Times New Roman" w:hAnsi="Times New Roman"/>
          <w:sz w:val="28"/>
          <w:szCs w:val="28"/>
        </w:rPr>
        <w:t xml:space="preserve"> м.-год., (</w:t>
      </w:r>
      <w:proofErr w:type="spellStart"/>
      <w:r w:rsidRPr="00747D46">
        <w:rPr>
          <w:rFonts w:ascii="Times New Roman" w:eastAsia="Times New Roman" w:hAnsi="Times New Roman"/>
          <w:sz w:val="28"/>
          <w:szCs w:val="28"/>
        </w:rPr>
        <w:t>Ду</w:t>
      </w:r>
      <w:proofErr w:type="spellEnd"/>
      <w:r w:rsidRPr="00747D46">
        <w:rPr>
          <w:rFonts w:ascii="Times New Roman" w:eastAsia="Times New Roman" w:hAnsi="Times New Roman"/>
          <w:sz w:val="28"/>
          <w:szCs w:val="28"/>
        </w:rPr>
        <w:t xml:space="preserve"> 75- 150</w:t>
      </w:r>
      <w:r>
        <w:rPr>
          <w:rFonts w:ascii="Times New Roman" w:eastAsia="Times New Roman" w:hAnsi="Times New Roman"/>
          <w:sz w:val="28"/>
          <w:szCs w:val="28"/>
        </w:rPr>
        <w:t xml:space="preserve"> </w:t>
      </w:r>
      <w:r w:rsidRPr="00747D46">
        <w:rPr>
          <w:rFonts w:ascii="Times New Roman" w:eastAsia="Times New Roman" w:hAnsi="Times New Roman"/>
          <w:sz w:val="28"/>
          <w:szCs w:val="28"/>
        </w:rPr>
        <w:t>мм) составляет 3*10</w:t>
      </w:r>
      <w:r w:rsidRPr="00747D46">
        <w:rPr>
          <w:rFonts w:ascii="Times New Roman" w:eastAsia="Times New Roman" w:hAnsi="Times New Roman"/>
          <w:sz w:val="28"/>
          <w:szCs w:val="28"/>
          <w:vertAlign w:val="superscript"/>
        </w:rPr>
        <w:t>-7</w:t>
      </w:r>
      <w:r>
        <w:rPr>
          <w:rFonts w:ascii="Times New Roman" w:eastAsia="Times New Roman" w:hAnsi="Times New Roman"/>
          <w:sz w:val="28"/>
          <w:szCs w:val="28"/>
        </w:rPr>
        <w:t xml:space="preserve"> м.-год. </w:t>
      </w:r>
      <w:r w:rsidR="00166058" w:rsidRPr="00747D46">
        <w:rPr>
          <w:rFonts w:ascii="Times New Roman" w:eastAsia="Times New Roman" w:hAnsi="Times New Roman"/>
          <w:sz w:val="28"/>
          <w:szCs w:val="28"/>
        </w:rPr>
        <w:t>В</w:t>
      </w:r>
      <w:r w:rsidRPr="00747D46">
        <w:rPr>
          <w:rFonts w:ascii="Times New Roman" w:eastAsia="Times New Roman" w:hAnsi="Times New Roman"/>
          <w:sz w:val="28"/>
          <w:szCs w:val="28"/>
        </w:rPr>
        <w:t xml:space="preserve"> случае, если весь объем выбрасывается мгновенно.</w:t>
      </w:r>
    </w:p>
    <w:p w14:paraId="3C9E1669"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Т.е. для рассматриваемых трубопроводов частоты разгерметизации:</w:t>
      </w:r>
    </w:p>
    <w:p w14:paraId="17CE9AE1" w14:textId="11978128"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«Россия-Турция «Голубой поток» 11,2 км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1,1*10</w:t>
      </w:r>
      <w:r w:rsidRPr="00747D46">
        <w:rPr>
          <w:rFonts w:ascii="Times New Roman" w:eastAsia="Times New Roman" w:hAnsi="Times New Roman"/>
          <w:sz w:val="28"/>
          <w:szCs w:val="28"/>
          <w:vertAlign w:val="superscript"/>
        </w:rPr>
        <w:t>-3</w:t>
      </w:r>
      <w:r w:rsidRPr="00747D46">
        <w:rPr>
          <w:rFonts w:ascii="Times New Roman" w:eastAsia="Times New Roman" w:hAnsi="Times New Roman"/>
          <w:sz w:val="28"/>
          <w:szCs w:val="28"/>
        </w:rPr>
        <w:t>,</w:t>
      </w:r>
    </w:p>
    <w:p w14:paraId="6C187052" w14:textId="1F445F1C"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«Некрасовская-Березанская» 8,6км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8,6*10</w:t>
      </w:r>
      <w:r w:rsidRPr="00747D46">
        <w:rPr>
          <w:rFonts w:ascii="Times New Roman" w:eastAsia="Times New Roman" w:hAnsi="Times New Roman"/>
          <w:sz w:val="28"/>
          <w:szCs w:val="28"/>
          <w:vertAlign w:val="superscript"/>
        </w:rPr>
        <w:t>-4</w:t>
      </w:r>
      <w:r w:rsidRPr="00747D46">
        <w:rPr>
          <w:rFonts w:ascii="Times New Roman" w:eastAsia="Times New Roman" w:hAnsi="Times New Roman"/>
          <w:sz w:val="28"/>
          <w:szCs w:val="28"/>
        </w:rPr>
        <w:t>,</w:t>
      </w:r>
    </w:p>
    <w:p w14:paraId="0099D7AE" w14:textId="5C406125"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перемычка «Гиагинская-Динская» «Некрасовская-Березанская» 11,4 км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1,1*10</w:t>
      </w:r>
      <w:r w:rsidRPr="00747D46">
        <w:rPr>
          <w:rFonts w:ascii="Times New Roman" w:eastAsia="Times New Roman" w:hAnsi="Times New Roman"/>
          <w:sz w:val="28"/>
          <w:szCs w:val="28"/>
          <w:vertAlign w:val="superscript"/>
        </w:rPr>
        <w:t>-3</w:t>
      </w:r>
      <w:r w:rsidRPr="00747D46">
        <w:rPr>
          <w:rFonts w:ascii="Times New Roman" w:eastAsia="Times New Roman" w:hAnsi="Times New Roman"/>
          <w:sz w:val="28"/>
          <w:szCs w:val="28"/>
        </w:rPr>
        <w:t>,</w:t>
      </w:r>
    </w:p>
    <w:p w14:paraId="28F3D241" w14:textId="03041DC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Гиагинская – Каневская 11,7 км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1,2*10</w:t>
      </w:r>
      <w:r w:rsidRPr="00747D46">
        <w:rPr>
          <w:rFonts w:ascii="Times New Roman" w:eastAsia="Times New Roman" w:hAnsi="Times New Roman"/>
          <w:sz w:val="28"/>
          <w:szCs w:val="28"/>
          <w:vertAlign w:val="superscript"/>
        </w:rPr>
        <w:t>-3</w:t>
      </w:r>
      <w:r w:rsidRPr="00747D46">
        <w:rPr>
          <w:rFonts w:ascii="Times New Roman" w:eastAsia="Times New Roman" w:hAnsi="Times New Roman"/>
          <w:sz w:val="28"/>
          <w:szCs w:val="28"/>
        </w:rPr>
        <w:t>,</w:t>
      </w:r>
    </w:p>
    <w:p w14:paraId="2CD5C941" w14:textId="5409ECB9"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перемычка «Каневская-</w:t>
      </w:r>
      <w:proofErr w:type="spellStart"/>
      <w:r w:rsidRPr="00747D46">
        <w:rPr>
          <w:rFonts w:ascii="Times New Roman" w:eastAsia="Times New Roman" w:hAnsi="Times New Roman"/>
          <w:sz w:val="28"/>
          <w:szCs w:val="28"/>
        </w:rPr>
        <w:t>УстьЛабинская</w:t>
      </w:r>
      <w:proofErr w:type="spellEnd"/>
      <w:r w:rsidRPr="00747D46">
        <w:rPr>
          <w:rFonts w:ascii="Times New Roman" w:eastAsia="Times New Roman" w:hAnsi="Times New Roman"/>
          <w:sz w:val="28"/>
          <w:szCs w:val="28"/>
        </w:rPr>
        <w:t xml:space="preserve"> ПЗРГ» 6,7 км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6,7*10</w:t>
      </w:r>
      <w:r w:rsidRPr="00747D46">
        <w:rPr>
          <w:rFonts w:ascii="Times New Roman" w:eastAsia="Times New Roman" w:hAnsi="Times New Roman"/>
          <w:sz w:val="28"/>
          <w:szCs w:val="28"/>
          <w:vertAlign w:val="superscript"/>
        </w:rPr>
        <w:t>-4</w:t>
      </w:r>
      <w:r w:rsidRPr="00747D46">
        <w:rPr>
          <w:rFonts w:ascii="Times New Roman" w:eastAsia="Times New Roman" w:hAnsi="Times New Roman"/>
          <w:sz w:val="28"/>
          <w:szCs w:val="28"/>
        </w:rPr>
        <w:t>,</w:t>
      </w:r>
    </w:p>
    <w:p w14:paraId="20968617" w14:textId="77777777" w:rsidR="000643A6" w:rsidRPr="00747D46" w:rsidRDefault="000643A6" w:rsidP="000643A6">
      <w:pPr>
        <w:ind w:firstLine="567"/>
        <w:jc w:val="both"/>
        <w:rPr>
          <w:rFonts w:ascii="Times New Roman" w:eastAsia="Times New Roman" w:hAnsi="Times New Roman"/>
          <w:sz w:val="28"/>
          <w:szCs w:val="28"/>
        </w:rPr>
      </w:pPr>
      <w:r w:rsidRPr="002D2D62">
        <w:rPr>
          <w:rFonts w:ascii="Times New Roman" w:eastAsia="Times New Roman" w:hAnsi="Times New Roman"/>
          <w:sz w:val="28"/>
          <w:szCs w:val="28"/>
        </w:rPr>
        <w:lastRenderedPageBreak/>
        <w:t>В соответствии с критериями для зонирования территории по степени опасности ЧС, приведенными в ГОСТ Р 22.2.10-2016 Приложение В, проектируемая территория по опасности ЧС в результате аварий на трубопроводном транспорте попадает в зоны неприемлемого риска, жесткого контроля и приемлемого риска.</w:t>
      </w:r>
    </w:p>
    <w:p w14:paraId="49A2D66A"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i/>
          <w:sz w:val="28"/>
          <w:szCs w:val="28"/>
        </w:rPr>
        <w:t>Терроризм.</w:t>
      </w:r>
      <w:r w:rsidRPr="00747D46">
        <w:rPr>
          <w:rFonts w:ascii="Times New Roman" w:eastAsia="Times New Roman" w:hAnsi="Times New Roman"/>
          <w:sz w:val="28"/>
          <w:szCs w:val="28"/>
        </w:rPr>
        <w:t xml:space="preserve"> Объектами терактов на территории могут быть места массового скопления людей (общественные, административные, жилые здания, спортивные объекты, зоны отдыха), объекты инженерной и транспортной инфраструктуры. </w:t>
      </w:r>
    </w:p>
    <w:p w14:paraId="07088F98" w14:textId="77777777" w:rsidR="000643A6" w:rsidRPr="00747D46" w:rsidRDefault="000643A6" w:rsidP="000643A6">
      <w:pPr>
        <w:spacing w:after="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Возможные типы взрывчатых устройств, применяемых террористами, и предметы, в которых эти устройства могут располагаться, а также зоны распространения поражающего фактора (воздушной ударной волны) от них:</w:t>
      </w:r>
    </w:p>
    <w:p w14:paraId="6E796560" w14:textId="77777777" w:rsidR="000643A6" w:rsidRPr="00747D46" w:rsidRDefault="000643A6" w:rsidP="000643A6">
      <w:pPr>
        <w:spacing w:after="12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t>Таблица 59</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81"/>
        <w:gridCol w:w="3294"/>
      </w:tblGrid>
      <w:tr w:rsidR="000643A6" w:rsidRPr="00747D46" w14:paraId="2FE18971" w14:textId="77777777" w:rsidTr="004D7C3F">
        <w:trPr>
          <w:jc w:val="center"/>
        </w:trPr>
        <w:tc>
          <w:tcPr>
            <w:tcW w:w="3280" w:type="pct"/>
            <w:tcBorders>
              <w:top w:val="single" w:sz="12" w:space="0" w:color="auto"/>
              <w:left w:val="single" w:sz="12" w:space="0" w:color="auto"/>
              <w:bottom w:val="double" w:sz="12" w:space="0" w:color="auto"/>
              <w:right w:val="single" w:sz="12" w:space="0" w:color="auto"/>
            </w:tcBorders>
            <w:hideMark/>
          </w:tcPr>
          <w:p w14:paraId="423305B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Тип взрывчатого устройства или предмет, где взрывчатое устройство размещено</w:t>
            </w:r>
          </w:p>
        </w:tc>
        <w:tc>
          <w:tcPr>
            <w:tcW w:w="1720" w:type="pct"/>
            <w:tcBorders>
              <w:top w:val="single" w:sz="12" w:space="0" w:color="auto"/>
              <w:left w:val="single" w:sz="12" w:space="0" w:color="auto"/>
              <w:bottom w:val="double" w:sz="12" w:space="0" w:color="auto"/>
              <w:right w:val="single" w:sz="12" w:space="0" w:color="auto"/>
            </w:tcBorders>
            <w:hideMark/>
          </w:tcPr>
          <w:p w14:paraId="3A6E2DD8"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Радиус зоны распространения поражающего фактора, м</w:t>
            </w:r>
          </w:p>
        </w:tc>
      </w:tr>
      <w:tr w:rsidR="000643A6" w:rsidRPr="00747D46" w14:paraId="1CEAE4DB" w14:textId="77777777" w:rsidTr="004D7C3F">
        <w:trPr>
          <w:jc w:val="center"/>
        </w:trPr>
        <w:tc>
          <w:tcPr>
            <w:tcW w:w="3280" w:type="pct"/>
            <w:tcBorders>
              <w:top w:val="double" w:sz="12" w:space="0" w:color="auto"/>
              <w:left w:val="single" w:sz="12" w:space="0" w:color="auto"/>
              <w:bottom w:val="single" w:sz="4" w:space="0" w:color="auto"/>
              <w:right w:val="single" w:sz="12" w:space="0" w:color="auto"/>
            </w:tcBorders>
            <w:hideMark/>
          </w:tcPr>
          <w:p w14:paraId="7A6282F2"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Граната РГД-5</w:t>
            </w:r>
          </w:p>
        </w:tc>
        <w:tc>
          <w:tcPr>
            <w:tcW w:w="1720" w:type="pct"/>
            <w:tcBorders>
              <w:top w:val="double" w:sz="12" w:space="0" w:color="auto"/>
              <w:left w:val="single" w:sz="12" w:space="0" w:color="auto"/>
              <w:bottom w:val="single" w:sz="4" w:space="0" w:color="auto"/>
              <w:right w:val="single" w:sz="12" w:space="0" w:color="auto"/>
            </w:tcBorders>
            <w:hideMark/>
          </w:tcPr>
          <w:p w14:paraId="3046886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не менее 50</w:t>
            </w:r>
          </w:p>
        </w:tc>
      </w:tr>
      <w:tr w:rsidR="000643A6" w:rsidRPr="00747D46" w14:paraId="157298D2" w14:textId="77777777" w:rsidTr="004D7C3F">
        <w:trPr>
          <w:jc w:val="center"/>
        </w:trPr>
        <w:tc>
          <w:tcPr>
            <w:tcW w:w="3280" w:type="pct"/>
            <w:tcBorders>
              <w:top w:val="single" w:sz="4" w:space="0" w:color="auto"/>
              <w:left w:val="single" w:sz="12" w:space="0" w:color="auto"/>
              <w:bottom w:val="single" w:sz="4" w:space="0" w:color="auto"/>
              <w:right w:val="single" w:sz="12" w:space="0" w:color="auto"/>
            </w:tcBorders>
            <w:hideMark/>
          </w:tcPr>
          <w:p w14:paraId="7A5A6372"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Граната Ф-1</w:t>
            </w:r>
          </w:p>
        </w:tc>
        <w:tc>
          <w:tcPr>
            <w:tcW w:w="1720" w:type="pct"/>
            <w:tcBorders>
              <w:top w:val="single" w:sz="4" w:space="0" w:color="auto"/>
              <w:left w:val="single" w:sz="12" w:space="0" w:color="auto"/>
              <w:bottom w:val="single" w:sz="4" w:space="0" w:color="auto"/>
              <w:right w:val="single" w:sz="12" w:space="0" w:color="auto"/>
            </w:tcBorders>
            <w:hideMark/>
          </w:tcPr>
          <w:p w14:paraId="78A60DF6"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не менее 200</w:t>
            </w:r>
          </w:p>
        </w:tc>
      </w:tr>
      <w:tr w:rsidR="000643A6" w:rsidRPr="00747D46" w14:paraId="0A9A0C6E" w14:textId="77777777" w:rsidTr="004D7C3F">
        <w:trPr>
          <w:jc w:val="center"/>
        </w:trPr>
        <w:tc>
          <w:tcPr>
            <w:tcW w:w="3280" w:type="pct"/>
            <w:tcBorders>
              <w:top w:val="single" w:sz="4" w:space="0" w:color="auto"/>
              <w:left w:val="single" w:sz="12" w:space="0" w:color="auto"/>
              <w:bottom w:val="single" w:sz="4" w:space="0" w:color="auto"/>
              <w:right w:val="single" w:sz="12" w:space="0" w:color="auto"/>
            </w:tcBorders>
            <w:hideMark/>
          </w:tcPr>
          <w:p w14:paraId="685D6CE7"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Тротиловая шашка массой 200 г</w:t>
            </w:r>
          </w:p>
        </w:tc>
        <w:tc>
          <w:tcPr>
            <w:tcW w:w="1720" w:type="pct"/>
            <w:tcBorders>
              <w:top w:val="single" w:sz="4" w:space="0" w:color="auto"/>
              <w:left w:val="single" w:sz="12" w:space="0" w:color="auto"/>
              <w:bottom w:val="single" w:sz="4" w:space="0" w:color="auto"/>
              <w:right w:val="single" w:sz="12" w:space="0" w:color="auto"/>
            </w:tcBorders>
            <w:hideMark/>
          </w:tcPr>
          <w:p w14:paraId="6327D818"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45</w:t>
            </w:r>
          </w:p>
        </w:tc>
      </w:tr>
      <w:tr w:rsidR="000643A6" w:rsidRPr="00747D46" w14:paraId="2509240C" w14:textId="77777777" w:rsidTr="004D7C3F">
        <w:trPr>
          <w:jc w:val="center"/>
        </w:trPr>
        <w:tc>
          <w:tcPr>
            <w:tcW w:w="3280" w:type="pct"/>
            <w:tcBorders>
              <w:top w:val="single" w:sz="4" w:space="0" w:color="auto"/>
              <w:left w:val="single" w:sz="12" w:space="0" w:color="auto"/>
              <w:bottom w:val="single" w:sz="4" w:space="0" w:color="auto"/>
              <w:right w:val="single" w:sz="12" w:space="0" w:color="auto"/>
            </w:tcBorders>
            <w:hideMark/>
          </w:tcPr>
          <w:p w14:paraId="52DB872A"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Тротиловая шашка массой 400 г</w:t>
            </w:r>
          </w:p>
        </w:tc>
        <w:tc>
          <w:tcPr>
            <w:tcW w:w="1720" w:type="pct"/>
            <w:tcBorders>
              <w:top w:val="single" w:sz="4" w:space="0" w:color="auto"/>
              <w:left w:val="single" w:sz="12" w:space="0" w:color="auto"/>
              <w:bottom w:val="single" w:sz="4" w:space="0" w:color="auto"/>
              <w:right w:val="single" w:sz="12" w:space="0" w:color="auto"/>
            </w:tcBorders>
            <w:hideMark/>
          </w:tcPr>
          <w:p w14:paraId="4ADD40B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55</w:t>
            </w:r>
          </w:p>
        </w:tc>
      </w:tr>
      <w:tr w:rsidR="000643A6" w:rsidRPr="00747D46" w14:paraId="645D6606" w14:textId="77777777" w:rsidTr="004D7C3F">
        <w:trPr>
          <w:jc w:val="center"/>
        </w:trPr>
        <w:tc>
          <w:tcPr>
            <w:tcW w:w="3280" w:type="pct"/>
            <w:tcBorders>
              <w:top w:val="single" w:sz="4" w:space="0" w:color="auto"/>
              <w:left w:val="single" w:sz="12" w:space="0" w:color="auto"/>
              <w:bottom w:val="single" w:sz="4" w:space="0" w:color="auto"/>
              <w:right w:val="single" w:sz="12" w:space="0" w:color="auto"/>
            </w:tcBorders>
            <w:hideMark/>
          </w:tcPr>
          <w:p w14:paraId="6AB8993A"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Пивная банка 0,33 л</w:t>
            </w:r>
          </w:p>
        </w:tc>
        <w:tc>
          <w:tcPr>
            <w:tcW w:w="1720" w:type="pct"/>
            <w:tcBorders>
              <w:top w:val="single" w:sz="4" w:space="0" w:color="auto"/>
              <w:left w:val="single" w:sz="12" w:space="0" w:color="auto"/>
              <w:bottom w:val="single" w:sz="4" w:space="0" w:color="auto"/>
              <w:right w:val="single" w:sz="12" w:space="0" w:color="auto"/>
            </w:tcBorders>
            <w:hideMark/>
          </w:tcPr>
          <w:p w14:paraId="46DB411A"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60</w:t>
            </w:r>
          </w:p>
        </w:tc>
      </w:tr>
      <w:tr w:rsidR="000643A6" w:rsidRPr="00747D46" w14:paraId="6504CB75" w14:textId="77777777" w:rsidTr="004D7C3F">
        <w:trPr>
          <w:jc w:val="center"/>
        </w:trPr>
        <w:tc>
          <w:tcPr>
            <w:tcW w:w="3280" w:type="pct"/>
            <w:tcBorders>
              <w:top w:val="single" w:sz="4" w:space="0" w:color="auto"/>
              <w:left w:val="single" w:sz="12" w:space="0" w:color="auto"/>
              <w:bottom w:val="single" w:sz="4" w:space="0" w:color="auto"/>
              <w:right w:val="single" w:sz="12" w:space="0" w:color="auto"/>
            </w:tcBorders>
            <w:hideMark/>
          </w:tcPr>
          <w:p w14:paraId="6E1FDD60"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Мина МОН-50</w:t>
            </w:r>
          </w:p>
        </w:tc>
        <w:tc>
          <w:tcPr>
            <w:tcW w:w="1720" w:type="pct"/>
            <w:tcBorders>
              <w:top w:val="single" w:sz="4" w:space="0" w:color="auto"/>
              <w:left w:val="single" w:sz="12" w:space="0" w:color="auto"/>
              <w:bottom w:val="single" w:sz="4" w:space="0" w:color="auto"/>
              <w:right w:val="single" w:sz="12" w:space="0" w:color="auto"/>
            </w:tcBorders>
            <w:hideMark/>
          </w:tcPr>
          <w:p w14:paraId="577CACFA"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85</w:t>
            </w:r>
          </w:p>
        </w:tc>
      </w:tr>
      <w:tr w:rsidR="000643A6" w:rsidRPr="00747D46" w14:paraId="75AF3FA7" w14:textId="77777777" w:rsidTr="004D7C3F">
        <w:trPr>
          <w:jc w:val="center"/>
        </w:trPr>
        <w:tc>
          <w:tcPr>
            <w:tcW w:w="3280" w:type="pct"/>
            <w:tcBorders>
              <w:top w:val="single" w:sz="4" w:space="0" w:color="auto"/>
              <w:left w:val="single" w:sz="12" w:space="0" w:color="auto"/>
              <w:bottom w:val="single" w:sz="4" w:space="0" w:color="auto"/>
              <w:right w:val="single" w:sz="12" w:space="0" w:color="auto"/>
            </w:tcBorders>
            <w:hideMark/>
          </w:tcPr>
          <w:p w14:paraId="03FE4324"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Чемодан (кейс)</w:t>
            </w:r>
          </w:p>
        </w:tc>
        <w:tc>
          <w:tcPr>
            <w:tcW w:w="1720" w:type="pct"/>
            <w:tcBorders>
              <w:top w:val="single" w:sz="4" w:space="0" w:color="auto"/>
              <w:left w:val="single" w:sz="12" w:space="0" w:color="auto"/>
              <w:bottom w:val="single" w:sz="4" w:space="0" w:color="auto"/>
              <w:right w:val="single" w:sz="12" w:space="0" w:color="auto"/>
            </w:tcBorders>
            <w:hideMark/>
          </w:tcPr>
          <w:p w14:paraId="4C626450"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230</w:t>
            </w:r>
          </w:p>
        </w:tc>
      </w:tr>
      <w:tr w:rsidR="000643A6" w:rsidRPr="00747D46" w14:paraId="3E183226" w14:textId="77777777" w:rsidTr="004D7C3F">
        <w:trPr>
          <w:jc w:val="center"/>
        </w:trPr>
        <w:tc>
          <w:tcPr>
            <w:tcW w:w="3280" w:type="pct"/>
            <w:tcBorders>
              <w:top w:val="single" w:sz="4" w:space="0" w:color="auto"/>
              <w:left w:val="single" w:sz="12" w:space="0" w:color="auto"/>
              <w:bottom w:val="single" w:sz="4" w:space="0" w:color="auto"/>
              <w:right w:val="single" w:sz="12" w:space="0" w:color="auto"/>
            </w:tcBorders>
            <w:hideMark/>
          </w:tcPr>
          <w:p w14:paraId="5F29EDC4"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Дорожный чемодан</w:t>
            </w:r>
          </w:p>
        </w:tc>
        <w:tc>
          <w:tcPr>
            <w:tcW w:w="1720" w:type="pct"/>
            <w:tcBorders>
              <w:top w:val="single" w:sz="4" w:space="0" w:color="auto"/>
              <w:left w:val="single" w:sz="12" w:space="0" w:color="auto"/>
              <w:bottom w:val="single" w:sz="4" w:space="0" w:color="auto"/>
              <w:right w:val="single" w:sz="12" w:space="0" w:color="auto"/>
            </w:tcBorders>
            <w:hideMark/>
          </w:tcPr>
          <w:p w14:paraId="66935B08"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350</w:t>
            </w:r>
          </w:p>
        </w:tc>
      </w:tr>
      <w:tr w:rsidR="000643A6" w:rsidRPr="00747D46" w14:paraId="0EE1AAF6" w14:textId="77777777" w:rsidTr="004D7C3F">
        <w:trPr>
          <w:jc w:val="center"/>
        </w:trPr>
        <w:tc>
          <w:tcPr>
            <w:tcW w:w="3280" w:type="pct"/>
            <w:tcBorders>
              <w:top w:val="single" w:sz="4" w:space="0" w:color="auto"/>
              <w:left w:val="single" w:sz="12" w:space="0" w:color="auto"/>
              <w:bottom w:val="single" w:sz="4" w:space="0" w:color="auto"/>
              <w:right w:val="single" w:sz="12" w:space="0" w:color="auto"/>
            </w:tcBorders>
            <w:hideMark/>
          </w:tcPr>
          <w:p w14:paraId="4148B964"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Автомобиль типа «Жигули»</w:t>
            </w:r>
          </w:p>
        </w:tc>
        <w:tc>
          <w:tcPr>
            <w:tcW w:w="1720" w:type="pct"/>
            <w:tcBorders>
              <w:top w:val="single" w:sz="4" w:space="0" w:color="auto"/>
              <w:left w:val="single" w:sz="12" w:space="0" w:color="auto"/>
              <w:bottom w:val="single" w:sz="4" w:space="0" w:color="auto"/>
              <w:right w:val="single" w:sz="12" w:space="0" w:color="auto"/>
            </w:tcBorders>
            <w:hideMark/>
          </w:tcPr>
          <w:p w14:paraId="1DFD0626"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460</w:t>
            </w:r>
          </w:p>
        </w:tc>
      </w:tr>
      <w:tr w:rsidR="000643A6" w:rsidRPr="00747D46" w14:paraId="32305C16" w14:textId="77777777" w:rsidTr="004D7C3F">
        <w:trPr>
          <w:jc w:val="center"/>
        </w:trPr>
        <w:tc>
          <w:tcPr>
            <w:tcW w:w="3280" w:type="pct"/>
            <w:tcBorders>
              <w:top w:val="single" w:sz="4" w:space="0" w:color="auto"/>
              <w:left w:val="single" w:sz="12" w:space="0" w:color="auto"/>
              <w:bottom w:val="single" w:sz="4" w:space="0" w:color="auto"/>
              <w:right w:val="single" w:sz="12" w:space="0" w:color="auto"/>
            </w:tcBorders>
            <w:hideMark/>
          </w:tcPr>
          <w:p w14:paraId="026859F7"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Автомобиль типа «Волга»</w:t>
            </w:r>
          </w:p>
        </w:tc>
        <w:tc>
          <w:tcPr>
            <w:tcW w:w="1720" w:type="pct"/>
            <w:tcBorders>
              <w:top w:val="single" w:sz="4" w:space="0" w:color="auto"/>
              <w:left w:val="single" w:sz="12" w:space="0" w:color="auto"/>
              <w:bottom w:val="single" w:sz="4" w:space="0" w:color="auto"/>
              <w:right w:val="single" w:sz="12" w:space="0" w:color="auto"/>
            </w:tcBorders>
            <w:hideMark/>
          </w:tcPr>
          <w:p w14:paraId="78500DDA"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580</w:t>
            </w:r>
          </w:p>
        </w:tc>
      </w:tr>
      <w:tr w:rsidR="000643A6" w:rsidRPr="00747D46" w14:paraId="66418168" w14:textId="77777777" w:rsidTr="004D7C3F">
        <w:trPr>
          <w:jc w:val="center"/>
        </w:trPr>
        <w:tc>
          <w:tcPr>
            <w:tcW w:w="3280" w:type="pct"/>
            <w:tcBorders>
              <w:top w:val="single" w:sz="4" w:space="0" w:color="auto"/>
              <w:left w:val="single" w:sz="12" w:space="0" w:color="auto"/>
              <w:bottom w:val="single" w:sz="4" w:space="0" w:color="auto"/>
              <w:right w:val="single" w:sz="12" w:space="0" w:color="auto"/>
            </w:tcBorders>
            <w:hideMark/>
          </w:tcPr>
          <w:p w14:paraId="0449742A"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Микроавтобус</w:t>
            </w:r>
          </w:p>
        </w:tc>
        <w:tc>
          <w:tcPr>
            <w:tcW w:w="1720" w:type="pct"/>
            <w:tcBorders>
              <w:top w:val="single" w:sz="4" w:space="0" w:color="auto"/>
              <w:left w:val="single" w:sz="12" w:space="0" w:color="auto"/>
              <w:bottom w:val="single" w:sz="4" w:space="0" w:color="auto"/>
              <w:right w:val="single" w:sz="12" w:space="0" w:color="auto"/>
            </w:tcBorders>
            <w:hideMark/>
          </w:tcPr>
          <w:p w14:paraId="10FA1D44"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920</w:t>
            </w:r>
          </w:p>
        </w:tc>
      </w:tr>
      <w:tr w:rsidR="000643A6" w:rsidRPr="00747D46" w14:paraId="1226E453" w14:textId="77777777" w:rsidTr="004D7C3F">
        <w:trPr>
          <w:jc w:val="center"/>
        </w:trPr>
        <w:tc>
          <w:tcPr>
            <w:tcW w:w="3280" w:type="pct"/>
            <w:tcBorders>
              <w:top w:val="single" w:sz="4" w:space="0" w:color="auto"/>
              <w:left w:val="single" w:sz="12" w:space="0" w:color="auto"/>
              <w:bottom w:val="single" w:sz="4" w:space="0" w:color="auto"/>
              <w:right w:val="single" w:sz="12" w:space="0" w:color="auto"/>
            </w:tcBorders>
            <w:hideMark/>
          </w:tcPr>
          <w:p w14:paraId="7A0E6C76"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Грузовая автомашина (фургон)</w:t>
            </w:r>
          </w:p>
        </w:tc>
        <w:tc>
          <w:tcPr>
            <w:tcW w:w="1720" w:type="pct"/>
            <w:tcBorders>
              <w:top w:val="single" w:sz="4" w:space="0" w:color="auto"/>
              <w:left w:val="single" w:sz="12" w:space="0" w:color="auto"/>
              <w:bottom w:val="single" w:sz="4" w:space="0" w:color="auto"/>
              <w:right w:val="single" w:sz="12" w:space="0" w:color="auto"/>
            </w:tcBorders>
            <w:hideMark/>
          </w:tcPr>
          <w:p w14:paraId="1663EA7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1240</w:t>
            </w:r>
          </w:p>
        </w:tc>
      </w:tr>
    </w:tbl>
    <w:p w14:paraId="7911F8C0" w14:textId="77777777" w:rsidR="000643A6" w:rsidRPr="002D2D62" w:rsidRDefault="000643A6" w:rsidP="000643A6">
      <w:pPr>
        <w:spacing w:before="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Анализ статистических данных показывает, что частота реализации опасности от террористических актов в нашей стране составляет 1,4×10</w:t>
      </w:r>
      <w:r w:rsidRPr="00747D46">
        <w:rPr>
          <w:rFonts w:ascii="Times New Roman" w:eastAsia="Times New Roman" w:hAnsi="Times New Roman"/>
          <w:sz w:val="28"/>
          <w:szCs w:val="28"/>
          <w:vertAlign w:val="superscript"/>
        </w:rPr>
        <w:t xml:space="preserve">-7 </w:t>
      </w:r>
      <w:r w:rsidRPr="002D2D62">
        <w:rPr>
          <w:rFonts w:ascii="Times New Roman" w:eastAsia="Times New Roman" w:hAnsi="Times New Roman"/>
          <w:sz w:val="28"/>
          <w:szCs w:val="28"/>
        </w:rPr>
        <w:t>случаев/год.</w:t>
      </w:r>
    </w:p>
    <w:p w14:paraId="4180CB38" w14:textId="77777777" w:rsidR="000643A6" w:rsidRPr="00747D46" w:rsidRDefault="000643A6" w:rsidP="000643A6">
      <w:pPr>
        <w:ind w:firstLine="567"/>
        <w:jc w:val="both"/>
        <w:rPr>
          <w:rFonts w:ascii="Times New Roman" w:eastAsia="Times New Roman" w:hAnsi="Times New Roman"/>
          <w:sz w:val="28"/>
          <w:szCs w:val="28"/>
        </w:rPr>
      </w:pPr>
      <w:r w:rsidRPr="002D2D62">
        <w:rPr>
          <w:rFonts w:ascii="Times New Roman" w:eastAsia="Times New Roman" w:hAnsi="Times New Roman"/>
          <w:sz w:val="28"/>
          <w:szCs w:val="28"/>
        </w:rPr>
        <w:t>В соответствии с критериями для зонирования территории по степени опасности ЧС, приведенными в ГОСТ Р 22.2.10-2016 Приложение В, проектируемая территории по опасности ЧС в результате террористических актов относится к зоне приемлемого риска.</w:t>
      </w:r>
    </w:p>
    <w:p w14:paraId="05010BB9" w14:textId="77777777" w:rsidR="000643A6" w:rsidRPr="00747D46" w:rsidRDefault="000643A6" w:rsidP="000643A6">
      <w:pPr>
        <w:tabs>
          <w:tab w:val="left" w:pos="567"/>
        </w:tabs>
        <w:ind w:firstLine="567"/>
        <w:jc w:val="both"/>
        <w:rPr>
          <w:rFonts w:ascii="Times New Roman" w:eastAsia="Times New Roman" w:hAnsi="Times New Roman"/>
          <w:i/>
          <w:sz w:val="28"/>
          <w:szCs w:val="28"/>
          <w:u w:val="single"/>
        </w:rPr>
      </w:pPr>
      <w:r w:rsidRPr="00747D46">
        <w:rPr>
          <w:rFonts w:ascii="Times New Roman" w:eastAsia="Times New Roman" w:hAnsi="Times New Roman"/>
          <w:i/>
          <w:sz w:val="28"/>
          <w:szCs w:val="28"/>
          <w:u w:val="single"/>
        </w:rPr>
        <w:t>Анализ воздействия возможных источников ЧС природного характера.</w:t>
      </w:r>
    </w:p>
    <w:p w14:paraId="142B6CA9"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Исследуемая территория отличается сложностью и многообразием условий и пространственно-временных закономерностей формирования опасных геологических процессов.</w:t>
      </w:r>
    </w:p>
    <w:p w14:paraId="60F44890"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К опасным природным геологическим и гидрологическим явлениям и процессам, возможным на рассматриваемой территории в соответствии с инженерно-геологическим районированием, относятся землетрясений, подтопления, затопления, просадка, эрозия, оползни, суффозия.</w:t>
      </w:r>
    </w:p>
    <w:p w14:paraId="1690ACDC" w14:textId="77777777" w:rsidR="000643A6" w:rsidRPr="00747D46" w:rsidRDefault="000643A6" w:rsidP="000643A6">
      <w:pPr>
        <w:spacing w:after="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Перечень поражающих факторов источников природных ЧС геологического и гидрологического происхождения, характер их действий и </w:t>
      </w:r>
      <w:r w:rsidRPr="00747D46">
        <w:rPr>
          <w:rFonts w:ascii="Times New Roman" w:eastAsia="Times New Roman" w:hAnsi="Times New Roman"/>
          <w:sz w:val="28"/>
          <w:szCs w:val="28"/>
        </w:rPr>
        <w:lastRenderedPageBreak/>
        <w:t xml:space="preserve">проявлений, </w:t>
      </w:r>
      <w:r>
        <w:rPr>
          <w:rFonts w:ascii="Times New Roman" w:eastAsia="Times New Roman" w:hAnsi="Times New Roman"/>
          <w:sz w:val="28"/>
          <w:szCs w:val="28"/>
        </w:rPr>
        <w:t xml:space="preserve">приведен </w:t>
      </w:r>
      <w:r w:rsidRPr="00747D46">
        <w:rPr>
          <w:rFonts w:ascii="Times New Roman" w:eastAsia="Times New Roman" w:hAnsi="Times New Roman"/>
          <w:sz w:val="28"/>
          <w:szCs w:val="28"/>
        </w:rPr>
        <w:t xml:space="preserve">согласно </w:t>
      </w:r>
      <w:r>
        <w:rPr>
          <w:rFonts w:ascii="Times New Roman" w:eastAsia="Times New Roman" w:hAnsi="Times New Roman"/>
          <w:sz w:val="28"/>
          <w:szCs w:val="28"/>
        </w:rPr>
        <w:t>Межгосударственному</w:t>
      </w:r>
      <w:r w:rsidRPr="001520AD">
        <w:rPr>
          <w:rFonts w:ascii="Times New Roman" w:eastAsia="Times New Roman" w:hAnsi="Times New Roman"/>
          <w:sz w:val="28"/>
          <w:szCs w:val="28"/>
        </w:rPr>
        <w:t xml:space="preserve"> стандарт</w:t>
      </w:r>
      <w:r>
        <w:rPr>
          <w:rFonts w:ascii="Times New Roman" w:eastAsia="Times New Roman" w:hAnsi="Times New Roman"/>
          <w:sz w:val="28"/>
          <w:szCs w:val="28"/>
        </w:rPr>
        <w:t>у</w:t>
      </w:r>
      <w:r w:rsidRPr="001520AD">
        <w:rPr>
          <w:rFonts w:ascii="Times New Roman" w:eastAsia="Times New Roman" w:hAnsi="Times New Roman"/>
          <w:sz w:val="28"/>
          <w:szCs w:val="28"/>
        </w:rPr>
        <w:t xml:space="preserve"> ГОСТ 22.0.06-97/ГОСТ Р 22.0.06-95</w:t>
      </w:r>
      <w:r>
        <w:rPr>
          <w:rFonts w:ascii="Times New Roman" w:eastAsia="Times New Roman" w:hAnsi="Times New Roman"/>
          <w:sz w:val="28"/>
          <w:szCs w:val="28"/>
        </w:rPr>
        <w:t xml:space="preserve"> «</w:t>
      </w:r>
      <w:r w:rsidRPr="001520AD">
        <w:rPr>
          <w:rFonts w:ascii="Times New Roman" w:eastAsia="Times New Roman" w:hAnsi="Times New Roman"/>
          <w:sz w:val="28"/>
          <w:szCs w:val="28"/>
        </w:rPr>
        <w:t>Безопасность в чрезвычайных ситуациях. Источники природных чрезвычайных ситуаций. Поражающие факторы. Номенклатура па</w:t>
      </w:r>
      <w:r>
        <w:rPr>
          <w:rFonts w:ascii="Times New Roman" w:eastAsia="Times New Roman" w:hAnsi="Times New Roman"/>
          <w:sz w:val="28"/>
          <w:szCs w:val="28"/>
        </w:rPr>
        <w:t xml:space="preserve">раметров поражающих воздействий» </w:t>
      </w:r>
      <w:r w:rsidRPr="001520AD">
        <w:rPr>
          <w:rFonts w:ascii="Times New Roman" w:eastAsia="Times New Roman" w:hAnsi="Times New Roman"/>
          <w:sz w:val="28"/>
          <w:szCs w:val="28"/>
        </w:rPr>
        <w:t xml:space="preserve">(принят и введен в действие постановлением Госстандарта России от 20 июня 1995 г. </w:t>
      </w:r>
      <w:r>
        <w:rPr>
          <w:rFonts w:ascii="Times New Roman" w:eastAsia="Times New Roman" w:hAnsi="Times New Roman"/>
          <w:sz w:val="28"/>
          <w:szCs w:val="28"/>
        </w:rPr>
        <w:t>№</w:t>
      </w:r>
      <w:r w:rsidRPr="001520AD">
        <w:rPr>
          <w:rFonts w:ascii="Times New Roman" w:eastAsia="Times New Roman" w:hAnsi="Times New Roman"/>
          <w:sz w:val="28"/>
          <w:szCs w:val="28"/>
        </w:rPr>
        <w:t xml:space="preserve"> 308)</w:t>
      </w:r>
      <w:r>
        <w:rPr>
          <w:rFonts w:ascii="Times New Roman" w:eastAsia="Times New Roman" w:hAnsi="Times New Roman"/>
          <w:sz w:val="28"/>
          <w:szCs w:val="28"/>
        </w:rPr>
        <w:t>.</w:t>
      </w:r>
    </w:p>
    <w:p w14:paraId="474420A7" w14:textId="77777777" w:rsidR="000643A6" w:rsidRPr="00747D46" w:rsidRDefault="000643A6" w:rsidP="000643A6">
      <w:pPr>
        <w:spacing w:after="12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t>Таблица 60</w:t>
      </w:r>
    </w:p>
    <w:tbl>
      <w:tblPr>
        <w:tblW w:w="5000" w:type="pct"/>
        <w:jc w:val="center"/>
        <w:tblCellMar>
          <w:left w:w="45" w:type="dxa"/>
          <w:right w:w="45" w:type="dxa"/>
        </w:tblCellMar>
        <w:tblLook w:val="04A0" w:firstRow="1" w:lastRow="0" w:firstColumn="1" w:lastColumn="0" w:noHBand="0" w:noVBand="1"/>
      </w:tblPr>
      <w:tblGrid>
        <w:gridCol w:w="2011"/>
        <w:gridCol w:w="2407"/>
        <w:gridCol w:w="5157"/>
      </w:tblGrid>
      <w:tr w:rsidR="000643A6" w:rsidRPr="00747D46" w14:paraId="1606CBC4" w14:textId="77777777" w:rsidTr="004D7C3F">
        <w:trPr>
          <w:cantSplit/>
          <w:trHeight w:val="20"/>
          <w:tblHeader/>
          <w:jc w:val="center"/>
        </w:trPr>
        <w:tc>
          <w:tcPr>
            <w:tcW w:w="892" w:type="pct"/>
            <w:tcBorders>
              <w:top w:val="single" w:sz="12" w:space="0" w:color="auto"/>
              <w:left w:val="single" w:sz="12" w:space="0" w:color="auto"/>
              <w:bottom w:val="double" w:sz="12" w:space="0" w:color="auto"/>
              <w:right w:val="single" w:sz="12" w:space="0" w:color="auto"/>
            </w:tcBorders>
            <w:vAlign w:val="center"/>
            <w:hideMark/>
          </w:tcPr>
          <w:p w14:paraId="1BA5915E"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Источник природной ЧС</w:t>
            </w:r>
          </w:p>
        </w:tc>
        <w:tc>
          <w:tcPr>
            <w:tcW w:w="1336" w:type="pct"/>
            <w:tcBorders>
              <w:top w:val="single" w:sz="12" w:space="0" w:color="auto"/>
              <w:left w:val="single" w:sz="12" w:space="0" w:color="auto"/>
              <w:bottom w:val="double" w:sz="12" w:space="0" w:color="auto"/>
              <w:right w:val="single" w:sz="12" w:space="0" w:color="auto"/>
            </w:tcBorders>
            <w:vAlign w:val="center"/>
            <w:hideMark/>
          </w:tcPr>
          <w:p w14:paraId="39C68FCD"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Наименование поражающего фактора природной ЧС</w:t>
            </w:r>
          </w:p>
        </w:tc>
        <w:tc>
          <w:tcPr>
            <w:tcW w:w="2772" w:type="pct"/>
            <w:tcBorders>
              <w:top w:val="single" w:sz="12" w:space="0" w:color="auto"/>
              <w:left w:val="single" w:sz="12" w:space="0" w:color="auto"/>
              <w:bottom w:val="double" w:sz="12" w:space="0" w:color="auto"/>
              <w:right w:val="single" w:sz="12" w:space="0" w:color="auto"/>
            </w:tcBorders>
            <w:vAlign w:val="center"/>
            <w:hideMark/>
          </w:tcPr>
          <w:p w14:paraId="11877E5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Характер действия, проявления поражающего фактора источника природной ЧС</w:t>
            </w:r>
          </w:p>
        </w:tc>
      </w:tr>
      <w:tr w:rsidR="000643A6" w:rsidRPr="00747D46" w14:paraId="3CF2D1EB" w14:textId="77777777" w:rsidTr="004D7C3F">
        <w:trPr>
          <w:cantSplit/>
          <w:trHeight w:val="20"/>
          <w:jc w:val="center"/>
        </w:trPr>
        <w:tc>
          <w:tcPr>
            <w:tcW w:w="892" w:type="pct"/>
            <w:vMerge w:val="restart"/>
            <w:tcBorders>
              <w:top w:val="double" w:sz="12" w:space="0" w:color="auto"/>
              <w:left w:val="single" w:sz="12" w:space="0" w:color="auto"/>
              <w:bottom w:val="single" w:sz="2" w:space="0" w:color="auto"/>
              <w:right w:val="single" w:sz="12" w:space="0" w:color="auto"/>
            </w:tcBorders>
            <w:vAlign w:val="center"/>
            <w:hideMark/>
          </w:tcPr>
          <w:p w14:paraId="1DC3D0DB"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Землетрясение</w:t>
            </w:r>
          </w:p>
        </w:tc>
        <w:tc>
          <w:tcPr>
            <w:tcW w:w="1336" w:type="pct"/>
            <w:tcBorders>
              <w:top w:val="double" w:sz="12" w:space="0" w:color="auto"/>
              <w:left w:val="single" w:sz="12" w:space="0" w:color="auto"/>
              <w:bottom w:val="single" w:sz="2" w:space="0" w:color="auto"/>
              <w:right w:val="single" w:sz="12" w:space="0" w:color="auto"/>
            </w:tcBorders>
            <w:vAlign w:val="center"/>
            <w:hideMark/>
          </w:tcPr>
          <w:p w14:paraId="7C30334D"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Сейсмический</w:t>
            </w:r>
          </w:p>
        </w:tc>
        <w:tc>
          <w:tcPr>
            <w:tcW w:w="2772" w:type="pct"/>
            <w:tcBorders>
              <w:top w:val="double" w:sz="12" w:space="0" w:color="auto"/>
              <w:left w:val="single" w:sz="12" w:space="0" w:color="auto"/>
              <w:bottom w:val="single" w:sz="2" w:space="0" w:color="auto"/>
              <w:right w:val="single" w:sz="12" w:space="0" w:color="auto"/>
            </w:tcBorders>
            <w:hideMark/>
          </w:tcPr>
          <w:p w14:paraId="602D17B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Сейсмический удар; Деформация горных пород; Взрывная волна; Извержение вулкана; Нагон волн (цунами); Гравитационное смещение горных пород, снежных масс, ледников; Затопление поверхностными водами; Деформация речных русел</w:t>
            </w:r>
          </w:p>
        </w:tc>
      </w:tr>
      <w:tr w:rsidR="000643A6" w:rsidRPr="00747D46" w14:paraId="414A5343" w14:textId="77777777" w:rsidTr="004D7C3F">
        <w:trPr>
          <w:cantSplit/>
          <w:trHeight w:val="20"/>
          <w:jc w:val="center"/>
        </w:trPr>
        <w:tc>
          <w:tcPr>
            <w:tcW w:w="0" w:type="auto"/>
            <w:vMerge/>
            <w:tcBorders>
              <w:top w:val="double" w:sz="12" w:space="0" w:color="auto"/>
              <w:left w:val="single" w:sz="12" w:space="0" w:color="auto"/>
              <w:bottom w:val="single" w:sz="2" w:space="0" w:color="auto"/>
              <w:right w:val="single" w:sz="12" w:space="0" w:color="auto"/>
            </w:tcBorders>
            <w:vAlign w:val="center"/>
            <w:hideMark/>
          </w:tcPr>
          <w:p w14:paraId="4A6BFE6F" w14:textId="77777777" w:rsidR="000643A6" w:rsidRPr="00747D46" w:rsidRDefault="000643A6" w:rsidP="004D7C3F">
            <w:pPr>
              <w:rPr>
                <w:rFonts w:ascii="Times New Roman" w:eastAsia="Times New Roman" w:hAnsi="Times New Roman"/>
              </w:rPr>
            </w:pPr>
          </w:p>
        </w:tc>
        <w:tc>
          <w:tcPr>
            <w:tcW w:w="1336" w:type="pct"/>
            <w:tcBorders>
              <w:top w:val="single" w:sz="2" w:space="0" w:color="auto"/>
              <w:left w:val="single" w:sz="12" w:space="0" w:color="auto"/>
              <w:bottom w:val="single" w:sz="2" w:space="0" w:color="auto"/>
              <w:right w:val="single" w:sz="12" w:space="0" w:color="auto"/>
            </w:tcBorders>
            <w:vAlign w:val="center"/>
            <w:hideMark/>
          </w:tcPr>
          <w:p w14:paraId="2C0CCEE7"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Физический</w:t>
            </w:r>
          </w:p>
        </w:tc>
        <w:tc>
          <w:tcPr>
            <w:tcW w:w="2772" w:type="pct"/>
            <w:tcBorders>
              <w:top w:val="single" w:sz="2" w:space="0" w:color="auto"/>
              <w:left w:val="single" w:sz="12" w:space="0" w:color="auto"/>
              <w:bottom w:val="single" w:sz="2" w:space="0" w:color="auto"/>
              <w:right w:val="single" w:sz="12" w:space="0" w:color="auto"/>
            </w:tcBorders>
            <w:hideMark/>
          </w:tcPr>
          <w:p w14:paraId="026A40F3"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Электромагнитное поле</w:t>
            </w:r>
          </w:p>
        </w:tc>
      </w:tr>
      <w:tr w:rsidR="000643A6" w:rsidRPr="00747D46" w14:paraId="28DEB50A" w14:textId="77777777" w:rsidTr="004D7C3F">
        <w:trPr>
          <w:cantSplit/>
          <w:trHeight w:val="20"/>
          <w:jc w:val="center"/>
        </w:trPr>
        <w:tc>
          <w:tcPr>
            <w:tcW w:w="892" w:type="pct"/>
            <w:tcBorders>
              <w:top w:val="nil"/>
              <w:left w:val="single" w:sz="12" w:space="0" w:color="auto"/>
              <w:bottom w:val="single" w:sz="2" w:space="0" w:color="auto"/>
              <w:right w:val="single" w:sz="12" w:space="0" w:color="auto"/>
            </w:tcBorders>
            <w:hideMark/>
          </w:tcPr>
          <w:p w14:paraId="5B6918E4"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суффозионный процесс</w:t>
            </w:r>
          </w:p>
        </w:tc>
        <w:tc>
          <w:tcPr>
            <w:tcW w:w="1336" w:type="pct"/>
            <w:tcBorders>
              <w:top w:val="single" w:sz="2" w:space="0" w:color="auto"/>
              <w:left w:val="single" w:sz="12" w:space="0" w:color="auto"/>
              <w:bottom w:val="single" w:sz="2" w:space="0" w:color="auto"/>
              <w:right w:val="single" w:sz="12" w:space="0" w:color="auto"/>
            </w:tcBorders>
            <w:hideMark/>
          </w:tcPr>
          <w:p w14:paraId="69ECD4B8"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Химический</w:t>
            </w:r>
            <w:r w:rsidRPr="00747D46">
              <w:rPr>
                <w:rFonts w:ascii="Times New Roman" w:eastAsia="Times New Roman" w:hAnsi="Times New Roman"/>
              </w:rPr>
              <w:br/>
              <w:t>Гидродинамический</w:t>
            </w:r>
            <w:r w:rsidRPr="00747D46">
              <w:rPr>
                <w:rFonts w:ascii="Times New Roman" w:eastAsia="Times New Roman" w:hAnsi="Times New Roman"/>
              </w:rPr>
              <w:br/>
            </w:r>
            <w:r w:rsidRPr="00747D46">
              <w:rPr>
                <w:rFonts w:ascii="Times New Roman" w:eastAsia="Times New Roman" w:hAnsi="Times New Roman"/>
              </w:rPr>
              <w:br/>
            </w:r>
            <w:r w:rsidRPr="00747D46">
              <w:rPr>
                <w:rFonts w:ascii="Times New Roman" w:eastAsia="Times New Roman" w:hAnsi="Times New Roman"/>
              </w:rPr>
              <w:br/>
              <w:t>Гравитационный</w:t>
            </w:r>
          </w:p>
        </w:tc>
        <w:tc>
          <w:tcPr>
            <w:tcW w:w="2772" w:type="pct"/>
            <w:tcBorders>
              <w:top w:val="single" w:sz="2" w:space="0" w:color="auto"/>
              <w:left w:val="single" w:sz="12" w:space="0" w:color="auto"/>
              <w:bottom w:val="single" w:sz="2" w:space="0" w:color="auto"/>
              <w:right w:val="single" w:sz="12" w:space="0" w:color="auto"/>
            </w:tcBorders>
            <w:hideMark/>
          </w:tcPr>
          <w:p w14:paraId="3DA97448"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Растворение горных пород.</w:t>
            </w:r>
            <w:r w:rsidRPr="00747D46">
              <w:rPr>
                <w:rFonts w:ascii="Times New Roman" w:eastAsia="Times New Roman" w:hAnsi="Times New Roman"/>
              </w:rPr>
              <w:br/>
              <w:t>Разрушение структуры пород.</w:t>
            </w:r>
            <w:r w:rsidRPr="00747D46">
              <w:rPr>
                <w:rFonts w:ascii="Times New Roman" w:eastAsia="Times New Roman" w:hAnsi="Times New Roman"/>
              </w:rPr>
              <w:br/>
              <w:t>Перемещение (вымывание) частиц породы</w:t>
            </w:r>
            <w:r w:rsidRPr="00747D46">
              <w:rPr>
                <w:rFonts w:ascii="Times New Roman" w:eastAsia="Times New Roman" w:hAnsi="Times New Roman"/>
              </w:rPr>
              <w:br/>
            </w:r>
            <w:r w:rsidRPr="00747D46">
              <w:rPr>
                <w:rFonts w:ascii="Times New Roman" w:eastAsia="Times New Roman" w:hAnsi="Times New Roman"/>
              </w:rPr>
              <w:br/>
              <w:t>Смещение (обрушение) пород.</w:t>
            </w:r>
            <w:r w:rsidRPr="00747D46">
              <w:rPr>
                <w:rFonts w:ascii="Times New Roman" w:eastAsia="Times New Roman" w:hAnsi="Times New Roman"/>
              </w:rPr>
              <w:br/>
            </w:r>
            <w:r w:rsidRPr="00747D46">
              <w:rPr>
                <w:rFonts w:ascii="Times New Roman" w:eastAsia="Times New Roman" w:hAnsi="Times New Roman"/>
              </w:rPr>
              <w:br/>
              <w:t>Деформация земной поверхности</w:t>
            </w:r>
          </w:p>
        </w:tc>
      </w:tr>
      <w:tr w:rsidR="000643A6" w:rsidRPr="00747D46" w14:paraId="7B186D86" w14:textId="77777777" w:rsidTr="004D7C3F">
        <w:trPr>
          <w:cantSplit/>
          <w:trHeight w:val="20"/>
          <w:jc w:val="center"/>
        </w:trPr>
        <w:tc>
          <w:tcPr>
            <w:tcW w:w="892" w:type="pct"/>
            <w:tcBorders>
              <w:top w:val="nil"/>
              <w:left w:val="single" w:sz="12" w:space="0" w:color="auto"/>
              <w:bottom w:val="single" w:sz="2" w:space="0" w:color="auto"/>
              <w:right w:val="single" w:sz="12" w:space="0" w:color="auto"/>
            </w:tcBorders>
            <w:vAlign w:val="center"/>
            <w:hideMark/>
          </w:tcPr>
          <w:p w14:paraId="02D41408"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 xml:space="preserve">Просадка в </w:t>
            </w:r>
            <w:proofErr w:type="spellStart"/>
            <w:r w:rsidRPr="00747D46">
              <w:rPr>
                <w:rFonts w:ascii="Times New Roman" w:eastAsia="Times New Roman" w:hAnsi="Times New Roman"/>
              </w:rPr>
              <w:t>лесовых</w:t>
            </w:r>
            <w:proofErr w:type="spellEnd"/>
            <w:r w:rsidRPr="00747D46">
              <w:rPr>
                <w:rFonts w:ascii="Times New Roman" w:eastAsia="Times New Roman" w:hAnsi="Times New Roman"/>
              </w:rPr>
              <w:t xml:space="preserve"> грунтах</w:t>
            </w:r>
          </w:p>
        </w:tc>
        <w:tc>
          <w:tcPr>
            <w:tcW w:w="1336" w:type="pct"/>
            <w:tcBorders>
              <w:top w:val="single" w:sz="2" w:space="0" w:color="auto"/>
              <w:left w:val="single" w:sz="12" w:space="0" w:color="auto"/>
              <w:bottom w:val="single" w:sz="2" w:space="0" w:color="auto"/>
              <w:right w:val="single" w:sz="12" w:space="0" w:color="auto"/>
            </w:tcBorders>
            <w:vAlign w:val="center"/>
            <w:hideMark/>
          </w:tcPr>
          <w:p w14:paraId="1D1130C1"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Гравитационный</w:t>
            </w:r>
          </w:p>
        </w:tc>
        <w:tc>
          <w:tcPr>
            <w:tcW w:w="2772" w:type="pct"/>
            <w:tcBorders>
              <w:top w:val="single" w:sz="2" w:space="0" w:color="auto"/>
              <w:left w:val="single" w:sz="12" w:space="0" w:color="auto"/>
              <w:bottom w:val="single" w:sz="2" w:space="0" w:color="auto"/>
              <w:right w:val="single" w:sz="12" w:space="0" w:color="auto"/>
            </w:tcBorders>
            <w:vAlign w:val="center"/>
            <w:hideMark/>
          </w:tcPr>
          <w:p w14:paraId="37881849"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Деформация земной поверхности; Деформация грунтов</w:t>
            </w:r>
          </w:p>
        </w:tc>
      </w:tr>
      <w:tr w:rsidR="000643A6" w:rsidRPr="00747D46" w14:paraId="62A2BF18" w14:textId="77777777" w:rsidTr="004D7C3F">
        <w:trPr>
          <w:cantSplit/>
          <w:trHeight w:val="20"/>
          <w:jc w:val="center"/>
        </w:trPr>
        <w:tc>
          <w:tcPr>
            <w:tcW w:w="892" w:type="pct"/>
            <w:tcBorders>
              <w:top w:val="nil"/>
              <w:left w:val="single" w:sz="12" w:space="0" w:color="auto"/>
              <w:bottom w:val="single" w:sz="2" w:space="0" w:color="auto"/>
              <w:right w:val="single" w:sz="12" w:space="0" w:color="auto"/>
            </w:tcBorders>
          </w:tcPr>
          <w:p w14:paraId="732EB90B"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Оползень</w:t>
            </w:r>
            <w:r w:rsidRPr="00747D46">
              <w:rPr>
                <w:rFonts w:ascii="Times New Roman" w:eastAsia="Times New Roman" w:hAnsi="Times New Roman"/>
              </w:rPr>
              <w:br/>
              <w:t>Обвал</w:t>
            </w:r>
          </w:p>
        </w:tc>
        <w:tc>
          <w:tcPr>
            <w:tcW w:w="1336" w:type="pct"/>
            <w:tcBorders>
              <w:top w:val="single" w:sz="2" w:space="0" w:color="auto"/>
              <w:left w:val="single" w:sz="12" w:space="0" w:color="auto"/>
              <w:bottom w:val="single" w:sz="2" w:space="0" w:color="auto"/>
              <w:right w:val="single" w:sz="12" w:space="0" w:color="auto"/>
            </w:tcBorders>
          </w:tcPr>
          <w:p w14:paraId="627DD581"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Динамический.</w:t>
            </w:r>
            <w:r w:rsidRPr="00747D46">
              <w:rPr>
                <w:rFonts w:ascii="Times New Roman" w:eastAsia="Times New Roman" w:hAnsi="Times New Roman"/>
              </w:rPr>
              <w:br/>
              <w:t>Гравитационный</w:t>
            </w:r>
          </w:p>
        </w:tc>
        <w:tc>
          <w:tcPr>
            <w:tcW w:w="2772" w:type="pct"/>
            <w:tcBorders>
              <w:top w:val="single" w:sz="2" w:space="0" w:color="auto"/>
              <w:left w:val="single" w:sz="12" w:space="0" w:color="auto"/>
              <w:bottom w:val="single" w:sz="2" w:space="0" w:color="auto"/>
              <w:right w:val="single" w:sz="12" w:space="0" w:color="auto"/>
            </w:tcBorders>
          </w:tcPr>
          <w:p w14:paraId="10748F1B"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Смещение (движение) горных пород.</w:t>
            </w:r>
            <w:r w:rsidRPr="00747D46">
              <w:rPr>
                <w:rFonts w:ascii="Times New Roman" w:eastAsia="Times New Roman" w:hAnsi="Times New Roman"/>
              </w:rPr>
              <w:br/>
              <w:t>Сотрясение земной поверхности.</w:t>
            </w:r>
            <w:r w:rsidRPr="00747D46">
              <w:rPr>
                <w:rFonts w:ascii="Times New Roman" w:eastAsia="Times New Roman" w:hAnsi="Times New Roman"/>
              </w:rPr>
              <w:br/>
              <w:t>Динамическое, механическое давление смещенных масс.</w:t>
            </w:r>
            <w:r w:rsidRPr="00747D46">
              <w:rPr>
                <w:rFonts w:ascii="Times New Roman" w:eastAsia="Times New Roman" w:hAnsi="Times New Roman"/>
              </w:rPr>
              <w:br/>
              <w:t>Удар</w:t>
            </w:r>
          </w:p>
        </w:tc>
      </w:tr>
      <w:tr w:rsidR="000643A6" w:rsidRPr="00747D46" w14:paraId="4FF31778" w14:textId="77777777" w:rsidTr="004D7C3F">
        <w:trPr>
          <w:cantSplit/>
          <w:trHeight w:val="20"/>
          <w:jc w:val="center"/>
        </w:trPr>
        <w:tc>
          <w:tcPr>
            <w:tcW w:w="892" w:type="pct"/>
            <w:tcBorders>
              <w:top w:val="nil"/>
              <w:left w:val="single" w:sz="12" w:space="0" w:color="auto"/>
              <w:bottom w:val="single" w:sz="2" w:space="0" w:color="auto"/>
              <w:right w:val="single" w:sz="12" w:space="0" w:color="auto"/>
            </w:tcBorders>
            <w:hideMark/>
          </w:tcPr>
          <w:p w14:paraId="1889F614"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Русловая эрозия</w:t>
            </w:r>
          </w:p>
        </w:tc>
        <w:tc>
          <w:tcPr>
            <w:tcW w:w="1336" w:type="pct"/>
            <w:tcBorders>
              <w:top w:val="single" w:sz="2" w:space="0" w:color="auto"/>
              <w:left w:val="single" w:sz="12" w:space="0" w:color="auto"/>
              <w:bottom w:val="single" w:sz="2" w:space="0" w:color="auto"/>
              <w:right w:val="single" w:sz="12" w:space="0" w:color="auto"/>
            </w:tcBorders>
            <w:hideMark/>
          </w:tcPr>
          <w:p w14:paraId="7FB2287D"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Гидродинамический</w:t>
            </w:r>
          </w:p>
        </w:tc>
        <w:tc>
          <w:tcPr>
            <w:tcW w:w="2772" w:type="pct"/>
            <w:tcBorders>
              <w:top w:val="single" w:sz="2" w:space="0" w:color="auto"/>
              <w:left w:val="single" w:sz="12" w:space="0" w:color="auto"/>
              <w:bottom w:val="single" w:sz="2" w:space="0" w:color="auto"/>
              <w:right w:val="single" w:sz="12" w:space="0" w:color="auto"/>
            </w:tcBorders>
            <w:hideMark/>
          </w:tcPr>
          <w:p w14:paraId="70C851B2"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Гидродинамическое давление потока воды.</w:t>
            </w:r>
            <w:r w:rsidRPr="00747D46">
              <w:rPr>
                <w:rFonts w:ascii="Times New Roman" w:eastAsia="Times New Roman" w:hAnsi="Times New Roman"/>
              </w:rPr>
              <w:br/>
              <w:t>Деформация речного русла</w:t>
            </w:r>
          </w:p>
        </w:tc>
      </w:tr>
      <w:tr w:rsidR="000643A6" w:rsidRPr="00747D46" w14:paraId="5F262369" w14:textId="77777777" w:rsidTr="004D7C3F">
        <w:trPr>
          <w:cantSplit/>
          <w:trHeight w:val="20"/>
          <w:jc w:val="center"/>
        </w:trPr>
        <w:tc>
          <w:tcPr>
            <w:tcW w:w="892" w:type="pct"/>
            <w:vMerge w:val="restart"/>
            <w:tcBorders>
              <w:top w:val="nil"/>
              <w:left w:val="single" w:sz="12" w:space="0" w:color="auto"/>
              <w:bottom w:val="single" w:sz="2" w:space="0" w:color="auto"/>
              <w:right w:val="single" w:sz="12" w:space="0" w:color="auto"/>
            </w:tcBorders>
            <w:vAlign w:val="center"/>
            <w:hideMark/>
          </w:tcPr>
          <w:p w14:paraId="3BD82F89"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Переработка берегов</w:t>
            </w:r>
          </w:p>
        </w:tc>
        <w:tc>
          <w:tcPr>
            <w:tcW w:w="1336" w:type="pct"/>
            <w:tcBorders>
              <w:top w:val="single" w:sz="2" w:space="0" w:color="auto"/>
              <w:left w:val="single" w:sz="12" w:space="0" w:color="auto"/>
              <w:bottom w:val="single" w:sz="2" w:space="0" w:color="auto"/>
              <w:right w:val="single" w:sz="12" w:space="0" w:color="auto"/>
            </w:tcBorders>
            <w:vAlign w:val="center"/>
            <w:hideMark/>
          </w:tcPr>
          <w:p w14:paraId="6FA4658C"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Гидродинамический</w:t>
            </w:r>
          </w:p>
        </w:tc>
        <w:tc>
          <w:tcPr>
            <w:tcW w:w="2772" w:type="pct"/>
            <w:tcBorders>
              <w:top w:val="single" w:sz="2" w:space="0" w:color="auto"/>
              <w:left w:val="single" w:sz="12" w:space="0" w:color="auto"/>
              <w:bottom w:val="single" w:sz="2" w:space="0" w:color="auto"/>
              <w:right w:val="single" w:sz="12" w:space="0" w:color="auto"/>
            </w:tcBorders>
            <w:hideMark/>
          </w:tcPr>
          <w:p w14:paraId="10D89057"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Удар волны; Размывание (разрушение) грунтов; Перенос (</w:t>
            </w:r>
            <w:proofErr w:type="spellStart"/>
            <w:r w:rsidRPr="00747D46">
              <w:rPr>
                <w:rFonts w:ascii="Times New Roman" w:eastAsia="Times New Roman" w:hAnsi="Times New Roman"/>
              </w:rPr>
              <w:t>переотложение</w:t>
            </w:r>
            <w:proofErr w:type="spellEnd"/>
            <w:r w:rsidRPr="00747D46">
              <w:rPr>
                <w:rFonts w:ascii="Times New Roman" w:eastAsia="Times New Roman" w:hAnsi="Times New Roman"/>
              </w:rPr>
              <w:t>) частиц грунта</w:t>
            </w:r>
          </w:p>
        </w:tc>
      </w:tr>
      <w:tr w:rsidR="000643A6" w:rsidRPr="00747D46" w14:paraId="7A0323CD" w14:textId="77777777" w:rsidTr="004D7C3F">
        <w:trPr>
          <w:cantSplit/>
          <w:trHeight w:val="20"/>
          <w:jc w:val="center"/>
        </w:trPr>
        <w:tc>
          <w:tcPr>
            <w:tcW w:w="0" w:type="auto"/>
            <w:vMerge/>
            <w:tcBorders>
              <w:top w:val="nil"/>
              <w:left w:val="single" w:sz="12" w:space="0" w:color="auto"/>
              <w:bottom w:val="single" w:sz="2" w:space="0" w:color="auto"/>
              <w:right w:val="single" w:sz="12" w:space="0" w:color="auto"/>
            </w:tcBorders>
            <w:vAlign w:val="center"/>
            <w:hideMark/>
          </w:tcPr>
          <w:p w14:paraId="552949C3" w14:textId="77777777" w:rsidR="000643A6" w:rsidRPr="00747D46" w:rsidRDefault="000643A6" w:rsidP="004D7C3F">
            <w:pPr>
              <w:rPr>
                <w:rFonts w:ascii="Times New Roman" w:eastAsia="Times New Roman" w:hAnsi="Times New Roman"/>
              </w:rPr>
            </w:pPr>
          </w:p>
        </w:tc>
        <w:tc>
          <w:tcPr>
            <w:tcW w:w="1336" w:type="pct"/>
            <w:tcBorders>
              <w:top w:val="single" w:sz="2" w:space="0" w:color="auto"/>
              <w:left w:val="single" w:sz="12" w:space="0" w:color="auto"/>
              <w:bottom w:val="single" w:sz="2" w:space="0" w:color="auto"/>
              <w:right w:val="single" w:sz="12" w:space="0" w:color="auto"/>
            </w:tcBorders>
            <w:vAlign w:val="center"/>
            <w:hideMark/>
          </w:tcPr>
          <w:p w14:paraId="2BFF96C8"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Гравитационный</w:t>
            </w:r>
          </w:p>
        </w:tc>
        <w:tc>
          <w:tcPr>
            <w:tcW w:w="2772" w:type="pct"/>
            <w:tcBorders>
              <w:top w:val="single" w:sz="2" w:space="0" w:color="auto"/>
              <w:left w:val="single" w:sz="12" w:space="0" w:color="auto"/>
              <w:bottom w:val="single" w:sz="2" w:space="0" w:color="auto"/>
              <w:right w:val="single" w:sz="12" w:space="0" w:color="auto"/>
            </w:tcBorders>
            <w:hideMark/>
          </w:tcPr>
          <w:p w14:paraId="07484170"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Смещение (обрушение) пород в береговой части</w:t>
            </w:r>
          </w:p>
        </w:tc>
      </w:tr>
      <w:tr w:rsidR="000643A6" w:rsidRPr="00747D46" w14:paraId="42A71EEF" w14:textId="77777777" w:rsidTr="004D7C3F">
        <w:trPr>
          <w:cantSplit/>
          <w:trHeight w:val="20"/>
          <w:jc w:val="center"/>
        </w:trPr>
        <w:tc>
          <w:tcPr>
            <w:tcW w:w="892" w:type="pct"/>
            <w:vMerge w:val="restart"/>
            <w:tcBorders>
              <w:top w:val="nil"/>
              <w:left w:val="single" w:sz="12" w:space="0" w:color="auto"/>
              <w:bottom w:val="single" w:sz="2" w:space="0" w:color="auto"/>
              <w:right w:val="single" w:sz="12" w:space="0" w:color="auto"/>
            </w:tcBorders>
            <w:hideMark/>
          </w:tcPr>
          <w:p w14:paraId="65815F90"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Наводнение.</w:t>
            </w:r>
          </w:p>
          <w:p w14:paraId="2F3C0D53"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Половодье.</w:t>
            </w:r>
          </w:p>
          <w:p w14:paraId="2DD80637"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Паводок.</w:t>
            </w:r>
          </w:p>
          <w:p w14:paraId="53733662"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Катастрофический паводок.</w:t>
            </w:r>
          </w:p>
        </w:tc>
        <w:tc>
          <w:tcPr>
            <w:tcW w:w="1336" w:type="pct"/>
            <w:tcBorders>
              <w:top w:val="single" w:sz="2" w:space="0" w:color="auto"/>
              <w:left w:val="single" w:sz="12" w:space="0" w:color="auto"/>
              <w:bottom w:val="single" w:sz="2" w:space="0" w:color="auto"/>
              <w:right w:val="single" w:sz="12" w:space="0" w:color="auto"/>
            </w:tcBorders>
            <w:hideMark/>
          </w:tcPr>
          <w:p w14:paraId="05FA359B"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Гидродинамический</w:t>
            </w:r>
          </w:p>
        </w:tc>
        <w:tc>
          <w:tcPr>
            <w:tcW w:w="2772" w:type="pct"/>
            <w:tcBorders>
              <w:top w:val="single" w:sz="2" w:space="0" w:color="auto"/>
              <w:left w:val="single" w:sz="12" w:space="0" w:color="auto"/>
              <w:bottom w:val="single" w:sz="2" w:space="0" w:color="auto"/>
              <w:right w:val="single" w:sz="12" w:space="0" w:color="auto"/>
            </w:tcBorders>
            <w:hideMark/>
          </w:tcPr>
          <w:p w14:paraId="6AE73347"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Поток (течение) воды.</w:t>
            </w:r>
          </w:p>
        </w:tc>
      </w:tr>
      <w:tr w:rsidR="000643A6" w:rsidRPr="00747D46" w14:paraId="6FEC2FE0" w14:textId="77777777" w:rsidTr="004D7C3F">
        <w:trPr>
          <w:cantSplit/>
          <w:trHeight w:val="20"/>
          <w:jc w:val="center"/>
        </w:trPr>
        <w:tc>
          <w:tcPr>
            <w:tcW w:w="0" w:type="auto"/>
            <w:vMerge/>
            <w:tcBorders>
              <w:top w:val="nil"/>
              <w:left w:val="single" w:sz="12" w:space="0" w:color="auto"/>
              <w:bottom w:val="single" w:sz="2" w:space="0" w:color="auto"/>
              <w:right w:val="single" w:sz="12" w:space="0" w:color="auto"/>
            </w:tcBorders>
            <w:vAlign w:val="center"/>
            <w:hideMark/>
          </w:tcPr>
          <w:p w14:paraId="205A7F48" w14:textId="77777777" w:rsidR="000643A6" w:rsidRPr="00747D46" w:rsidRDefault="000643A6" w:rsidP="004D7C3F">
            <w:pPr>
              <w:rPr>
                <w:rFonts w:ascii="Times New Roman" w:eastAsia="Times New Roman" w:hAnsi="Times New Roman"/>
              </w:rPr>
            </w:pPr>
          </w:p>
        </w:tc>
        <w:tc>
          <w:tcPr>
            <w:tcW w:w="1336" w:type="pct"/>
            <w:tcBorders>
              <w:top w:val="single" w:sz="2" w:space="0" w:color="auto"/>
              <w:left w:val="single" w:sz="12" w:space="0" w:color="auto"/>
              <w:bottom w:val="single" w:sz="2" w:space="0" w:color="auto"/>
              <w:right w:val="single" w:sz="12" w:space="0" w:color="auto"/>
            </w:tcBorders>
            <w:hideMark/>
          </w:tcPr>
          <w:p w14:paraId="4AD1B96F"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Гидрохимический</w:t>
            </w:r>
          </w:p>
        </w:tc>
        <w:tc>
          <w:tcPr>
            <w:tcW w:w="2772" w:type="pct"/>
            <w:tcBorders>
              <w:top w:val="single" w:sz="2" w:space="0" w:color="auto"/>
              <w:left w:val="single" w:sz="12" w:space="0" w:color="auto"/>
              <w:bottom w:val="single" w:sz="2" w:space="0" w:color="auto"/>
              <w:right w:val="single" w:sz="12" w:space="0" w:color="auto"/>
            </w:tcBorders>
            <w:hideMark/>
          </w:tcPr>
          <w:p w14:paraId="6AC3ADB7"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Загрязнение гидросферы, почв, грунтов.</w:t>
            </w:r>
          </w:p>
        </w:tc>
      </w:tr>
      <w:tr w:rsidR="000643A6" w:rsidRPr="00747D46" w14:paraId="6B143514" w14:textId="77777777" w:rsidTr="004D7C3F">
        <w:trPr>
          <w:cantSplit/>
          <w:trHeight w:val="20"/>
          <w:jc w:val="center"/>
        </w:trPr>
        <w:tc>
          <w:tcPr>
            <w:tcW w:w="892" w:type="pct"/>
            <w:vMerge w:val="restart"/>
            <w:tcBorders>
              <w:top w:val="single" w:sz="2" w:space="0" w:color="auto"/>
              <w:left w:val="single" w:sz="12" w:space="0" w:color="auto"/>
              <w:bottom w:val="single" w:sz="4" w:space="0" w:color="auto"/>
              <w:right w:val="single" w:sz="12" w:space="0" w:color="auto"/>
            </w:tcBorders>
            <w:vAlign w:val="center"/>
            <w:hideMark/>
          </w:tcPr>
          <w:p w14:paraId="52F5A1E1"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Подтопление</w:t>
            </w:r>
          </w:p>
        </w:tc>
        <w:tc>
          <w:tcPr>
            <w:tcW w:w="1336" w:type="pct"/>
            <w:tcBorders>
              <w:top w:val="single" w:sz="2" w:space="0" w:color="auto"/>
              <w:left w:val="single" w:sz="12" w:space="0" w:color="auto"/>
              <w:bottom w:val="single" w:sz="4" w:space="0" w:color="auto"/>
              <w:right w:val="single" w:sz="12" w:space="0" w:color="auto"/>
            </w:tcBorders>
            <w:vAlign w:val="center"/>
            <w:hideMark/>
          </w:tcPr>
          <w:p w14:paraId="3450182B"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Гидростатический</w:t>
            </w:r>
          </w:p>
        </w:tc>
        <w:tc>
          <w:tcPr>
            <w:tcW w:w="2772" w:type="pct"/>
            <w:tcBorders>
              <w:top w:val="single" w:sz="2" w:space="0" w:color="auto"/>
              <w:left w:val="single" w:sz="12" w:space="0" w:color="auto"/>
              <w:bottom w:val="single" w:sz="4" w:space="0" w:color="auto"/>
              <w:right w:val="single" w:sz="12" w:space="0" w:color="auto"/>
            </w:tcBorders>
            <w:hideMark/>
          </w:tcPr>
          <w:p w14:paraId="7FBC04E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Повышение уровня грунтовых вод</w:t>
            </w:r>
          </w:p>
        </w:tc>
      </w:tr>
      <w:tr w:rsidR="000643A6" w:rsidRPr="00747D46" w14:paraId="52538E07" w14:textId="77777777" w:rsidTr="004D7C3F">
        <w:trPr>
          <w:cantSplit/>
          <w:trHeight w:val="20"/>
          <w:jc w:val="center"/>
        </w:trPr>
        <w:tc>
          <w:tcPr>
            <w:tcW w:w="0" w:type="auto"/>
            <w:vMerge/>
            <w:tcBorders>
              <w:top w:val="single" w:sz="2" w:space="0" w:color="auto"/>
              <w:left w:val="single" w:sz="12" w:space="0" w:color="auto"/>
              <w:bottom w:val="single" w:sz="4" w:space="0" w:color="auto"/>
              <w:right w:val="single" w:sz="12" w:space="0" w:color="auto"/>
            </w:tcBorders>
            <w:vAlign w:val="center"/>
            <w:hideMark/>
          </w:tcPr>
          <w:p w14:paraId="01453E86" w14:textId="77777777" w:rsidR="000643A6" w:rsidRPr="00747D46" w:rsidRDefault="000643A6" w:rsidP="004D7C3F">
            <w:pPr>
              <w:rPr>
                <w:rFonts w:ascii="Times New Roman" w:eastAsia="Times New Roman" w:hAnsi="Times New Roman"/>
              </w:rPr>
            </w:pPr>
          </w:p>
        </w:tc>
        <w:tc>
          <w:tcPr>
            <w:tcW w:w="1336" w:type="pct"/>
            <w:tcBorders>
              <w:top w:val="single" w:sz="4" w:space="0" w:color="auto"/>
              <w:left w:val="single" w:sz="12" w:space="0" w:color="auto"/>
              <w:bottom w:val="single" w:sz="4" w:space="0" w:color="auto"/>
              <w:right w:val="single" w:sz="12" w:space="0" w:color="auto"/>
            </w:tcBorders>
            <w:vAlign w:val="center"/>
            <w:hideMark/>
          </w:tcPr>
          <w:p w14:paraId="587C50B4"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Гидродинамический</w:t>
            </w:r>
          </w:p>
        </w:tc>
        <w:tc>
          <w:tcPr>
            <w:tcW w:w="2772" w:type="pct"/>
            <w:tcBorders>
              <w:top w:val="single" w:sz="4" w:space="0" w:color="auto"/>
              <w:left w:val="single" w:sz="12" w:space="0" w:color="auto"/>
              <w:bottom w:val="single" w:sz="4" w:space="0" w:color="auto"/>
              <w:right w:val="single" w:sz="12" w:space="0" w:color="auto"/>
            </w:tcBorders>
            <w:hideMark/>
          </w:tcPr>
          <w:p w14:paraId="3430E1CF"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Гидродинамическое давление потока грунтовых вод</w:t>
            </w:r>
          </w:p>
        </w:tc>
      </w:tr>
      <w:tr w:rsidR="000643A6" w:rsidRPr="00747D46" w14:paraId="192166DD" w14:textId="77777777" w:rsidTr="004D7C3F">
        <w:trPr>
          <w:cantSplit/>
          <w:trHeight w:val="20"/>
          <w:jc w:val="center"/>
        </w:trPr>
        <w:tc>
          <w:tcPr>
            <w:tcW w:w="0" w:type="auto"/>
            <w:vMerge/>
            <w:tcBorders>
              <w:top w:val="single" w:sz="2" w:space="0" w:color="auto"/>
              <w:left w:val="single" w:sz="12" w:space="0" w:color="auto"/>
              <w:bottom w:val="single" w:sz="4" w:space="0" w:color="auto"/>
              <w:right w:val="single" w:sz="12" w:space="0" w:color="auto"/>
            </w:tcBorders>
            <w:vAlign w:val="center"/>
            <w:hideMark/>
          </w:tcPr>
          <w:p w14:paraId="6A7C757C" w14:textId="77777777" w:rsidR="000643A6" w:rsidRPr="00747D46" w:rsidRDefault="000643A6" w:rsidP="004D7C3F">
            <w:pPr>
              <w:rPr>
                <w:rFonts w:ascii="Times New Roman" w:eastAsia="Times New Roman" w:hAnsi="Times New Roman"/>
              </w:rPr>
            </w:pPr>
          </w:p>
        </w:tc>
        <w:tc>
          <w:tcPr>
            <w:tcW w:w="1336" w:type="pct"/>
            <w:tcBorders>
              <w:top w:val="single" w:sz="4" w:space="0" w:color="auto"/>
              <w:left w:val="single" w:sz="12" w:space="0" w:color="auto"/>
              <w:bottom w:val="single" w:sz="4" w:space="0" w:color="auto"/>
              <w:right w:val="single" w:sz="12" w:space="0" w:color="auto"/>
            </w:tcBorders>
            <w:vAlign w:val="center"/>
            <w:hideMark/>
          </w:tcPr>
          <w:p w14:paraId="43B4192C"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Гидрохимический</w:t>
            </w:r>
          </w:p>
        </w:tc>
        <w:tc>
          <w:tcPr>
            <w:tcW w:w="2772" w:type="pct"/>
            <w:tcBorders>
              <w:top w:val="single" w:sz="4" w:space="0" w:color="auto"/>
              <w:left w:val="single" w:sz="12" w:space="0" w:color="auto"/>
              <w:bottom w:val="single" w:sz="4" w:space="0" w:color="auto"/>
              <w:right w:val="single" w:sz="12" w:space="0" w:color="auto"/>
            </w:tcBorders>
            <w:hideMark/>
          </w:tcPr>
          <w:p w14:paraId="6F3681E0"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Загрязнение (засоление) почв, грунтов; Коррозия подземных металлических конструкций</w:t>
            </w:r>
          </w:p>
        </w:tc>
      </w:tr>
    </w:tbl>
    <w:p w14:paraId="3173E2C2" w14:textId="77777777" w:rsidR="000643A6" w:rsidRPr="00747D46" w:rsidRDefault="000643A6" w:rsidP="000643A6">
      <w:pPr>
        <w:tabs>
          <w:tab w:val="left" w:pos="567"/>
        </w:tabs>
        <w:spacing w:before="120"/>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Наводнение, затопление.</w:t>
      </w:r>
    </w:p>
    <w:p w14:paraId="45CF0857"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 xml:space="preserve">На территории изысканий распространено </w:t>
      </w:r>
      <w:proofErr w:type="spellStart"/>
      <w:r w:rsidRPr="00747D46">
        <w:rPr>
          <w:rFonts w:ascii="Times New Roman" w:eastAsia="Times New Roman" w:hAnsi="Times New Roman"/>
          <w:sz w:val="28"/>
          <w:szCs w:val="28"/>
        </w:rPr>
        <w:t>флювиальное</w:t>
      </w:r>
      <w:proofErr w:type="spellEnd"/>
      <w:r w:rsidRPr="00747D46">
        <w:rPr>
          <w:rFonts w:ascii="Times New Roman" w:eastAsia="Times New Roman" w:hAnsi="Times New Roman"/>
          <w:sz w:val="28"/>
          <w:szCs w:val="28"/>
        </w:rPr>
        <w:t xml:space="preserve"> затопление, то есть затопление водами постоянных и временных водотоков. </w:t>
      </w:r>
    </w:p>
    <w:p w14:paraId="327FBF9B" w14:textId="628D268E"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Так как специальных гидрологических исследований не проводилось, то по аналогии с условиями горных рек, можно охарактеризовать паводковые условия на реках Усть-Лабинского района. Весеннее половодье обычно начинается в конце февраля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начале марта. Его продолжительность трудно предугадать, так как оно колеблется от двух-трех недель до двух месяцев. Высота подъема уровней достигает 0.5-1.3</w:t>
      </w:r>
      <w:r>
        <w:rPr>
          <w:rFonts w:ascii="Times New Roman" w:eastAsia="Times New Roman" w:hAnsi="Times New Roman"/>
          <w:sz w:val="28"/>
          <w:szCs w:val="28"/>
        </w:rPr>
        <w:t xml:space="preserve"> </w:t>
      </w:r>
      <w:r w:rsidRPr="00747D46">
        <w:rPr>
          <w:rFonts w:ascii="Times New Roman" w:eastAsia="Times New Roman" w:hAnsi="Times New Roman"/>
          <w:sz w:val="28"/>
          <w:szCs w:val="28"/>
        </w:rPr>
        <w:t>м, а иногда 2.5-3.0</w:t>
      </w:r>
      <w:r>
        <w:rPr>
          <w:rFonts w:ascii="Times New Roman" w:eastAsia="Times New Roman" w:hAnsi="Times New Roman"/>
          <w:sz w:val="28"/>
          <w:szCs w:val="28"/>
        </w:rPr>
        <w:t xml:space="preserve"> </w:t>
      </w:r>
      <w:r w:rsidRPr="00747D46">
        <w:rPr>
          <w:rFonts w:ascii="Times New Roman" w:eastAsia="Times New Roman" w:hAnsi="Times New Roman"/>
          <w:sz w:val="28"/>
          <w:szCs w:val="28"/>
        </w:rPr>
        <w:t>м.</w:t>
      </w:r>
    </w:p>
    <w:p w14:paraId="69E67A84" w14:textId="78F08741"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летний период, с конца мая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начала июня, по сентябрь – октябрь устанавливается, несмотря на выпадение дождей, низкая межень. Межень нарушается непродолжительными дождевыми паводками, которые наблюдаются чаще всего в июле-августе. Они достигают высоты 1-1.5</w:t>
      </w:r>
      <w:r>
        <w:rPr>
          <w:rFonts w:ascii="Times New Roman" w:eastAsia="Times New Roman" w:hAnsi="Times New Roman"/>
          <w:sz w:val="28"/>
          <w:szCs w:val="28"/>
        </w:rPr>
        <w:t xml:space="preserve"> </w:t>
      </w:r>
      <w:r w:rsidRPr="00747D46">
        <w:rPr>
          <w:rFonts w:ascii="Times New Roman" w:eastAsia="Times New Roman" w:hAnsi="Times New Roman"/>
          <w:sz w:val="28"/>
          <w:szCs w:val="28"/>
        </w:rPr>
        <w:t>м, а в отдельные годы у некоторых пунктов превышают подъемы уровней в период половодья. Многолетняя амплитуда колебания наивысших уровней по горным рекам составляет 1.15-4.46</w:t>
      </w:r>
      <w:r>
        <w:rPr>
          <w:rFonts w:ascii="Times New Roman" w:eastAsia="Times New Roman" w:hAnsi="Times New Roman"/>
          <w:sz w:val="28"/>
          <w:szCs w:val="28"/>
        </w:rPr>
        <w:t xml:space="preserve"> </w:t>
      </w:r>
      <w:r w:rsidRPr="00747D46">
        <w:rPr>
          <w:rFonts w:ascii="Times New Roman" w:eastAsia="Times New Roman" w:hAnsi="Times New Roman"/>
          <w:sz w:val="28"/>
          <w:szCs w:val="28"/>
        </w:rPr>
        <w:t>м.</w:t>
      </w:r>
    </w:p>
    <w:p w14:paraId="49F718A8"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В свою очередь,</w:t>
      </w:r>
      <w:r>
        <w:rPr>
          <w:rFonts w:ascii="Times New Roman" w:eastAsia="Times New Roman" w:hAnsi="Times New Roman"/>
          <w:sz w:val="28"/>
          <w:szCs w:val="28"/>
        </w:rPr>
        <w:t xml:space="preserve"> вследствие весенних паводков реки </w:t>
      </w:r>
      <w:r w:rsidRPr="00747D46">
        <w:rPr>
          <w:rFonts w:ascii="Times New Roman" w:eastAsia="Times New Roman" w:hAnsi="Times New Roman"/>
          <w:sz w:val="28"/>
          <w:szCs w:val="28"/>
        </w:rPr>
        <w:t>Кубань, велика вероятность подтопления земельных</w:t>
      </w:r>
      <w:r>
        <w:rPr>
          <w:rFonts w:ascii="Times New Roman" w:eastAsia="Times New Roman" w:hAnsi="Times New Roman"/>
          <w:sz w:val="28"/>
          <w:szCs w:val="28"/>
        </w:rPr>
        <w:t xml:space="preserve"> участков в г. Усть-Лабинске, расположенных в непосредственной близости к реке Кубань. </w:t>
      </w:r>
      <w:r w:rsidRPr="00747D46">
        <w:rPr>
          <w:rFonts w:ascii="Times New Roman" w:eastAsia="Times New Roman" w:hAnsi="Times New Roman"/>
          <w:sz w:val="28"/>
          <w:szCs w:val="28"/>
        </w:rPr>
        <w:t>В настоящее время проживает 257 человек в районе дач, расположенны</w:t>
      </w:r>
      <w:r>
        <w:rPr>
          <w:rFonts w:ascii="Times New Roman" w:eastAsia="Times New Roman" w:hAnsi="Times New Roman"/>
          <w:sz w:val="28"/>
          <w:szCs w:val="28"/>
        </w:rPr>
        <w:t>х</w:t>
      </w:r>
      <w:r w:rsidRPr="00747D46">
        <w:rPr>
          <w:rFonts w:ascii="Times New Roman" w:eastAsia="Times New Roman" w:hAnsi="Times New Roman"/>
          <w:sz w:val="28"/>
          <w:szCs w:val="28"/>
        </w:rPr>
        <w:t xml:space="preserve"> вдоль р</w:t>
      </w:r>
      <w:r>
        <w:rPr>
          <w:rFonts w:ascii="Times New Roman" w:eastAsia="Times New Roman" w:hAnsi="Times New Roman"/>
          <w:sz w:val="28"/>
          <w:szCs w:val="28"/>
        </w:rPr>
        <w:t xml:space="preserve">еки </w:t>
      </w:r>
      <w:r w:rsidRPr="00747D46">
        <w:rPr>
          <w:rFonts w:ascii="Times New Roman" w:eastAsia="Times New Roman" w:hAnsi="Times New Roman"/>
          <w:sz w:val="28"/>
          <w:szCs w:val="28"/>
        </w:rPr>
        <w:t xml:space="preserve">Кубань. </w:t>
      </w:r>
    </w:p>
    <w:p w14:paraId="2779C4CB" w14:textId="77777777" w:rsidR="000643A6" w:rsidRPr="00747D46" w:rsidRDefault="000643A6" w:rsidP="000643A6">
      <w:pPr>
        <w:tabs>
          <w:tab w:val="left" w:pos="567"/>
        </w:tabs>
        <w:spacing w:after="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К затопляемым поверхностными водами, отнесены территории низких и высоких пойм и тальвеги оврагов. На схематической карте инженерно-геологического районирования для строительства участки затопления даны для максимально неблагоприятных, почти экстремальных условий и окрашены красным цветом. </w:t>
      </w:r>
    </w:p>
    <w:p w14:paraId="057F5879" w14:textId="77777777" w:rsidR="000643A6" w:rsidRDefault="000643A6" w:rsidP="000643A6">
      <w:pPr>
        <w:rPr>
          <w:rFonts w:ascii="Times New Roman" w:eastAsia="Times New Roman" w:hAnsi="Times New Roman"/>
          <w:sz w:val="28"/>
          <w:szCs w:val="28"/>
        </w:rPr>
      </w:pPr>
    </w:p>
    <w:p w14:paraId="0171BA55" w14:textId="77777777" w:rsidR="000643A6" w:rsidRPr="00747D46" w:rsidRDefault="000643A6" w:rsidP="000643A6">
      <w:pPr>
        <w:tabs>
          <w:tab w:val="left" w:pos="567"/>
        </w:tabs>
        <w:spacing w:after="12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t>Таблица 61</w:t>
      </w:r>
    </w:p>
    <w:tbl>
      <w:tblPr>
        <w:tblW w:w="5000" w:type="pct"/>
        <w:tblBorders>
          <w:top w:val="single" w:sz="12" w:space="0" w:color="auto"/>
          <w:left w:val="single" w:sz="12" w:space="0" w:color="auto"/>
          <w:bottom w:val="single" w:sz="4" w:space="0" w:color="auto"/>
          <w:right w:val="single" w:sz="12" w:space="0" w:color="auto"/>
          <w:insideH w:val="single" w:sz="4" w:space="0" w:color="auto"/>
          <w:insideV w:val="single" w:sz="12" w:space="0" w:color="auto"/>
        </w:tblBorders>
        <w:tblLook w:val="04A0" w:firstRow="1" w:lastRow="0" w:firstColumn="1" w:lastColumn="0" w:noHBand="0" w:noVBand="1"/>
      </w:tblPr>
      <w:tblGrid>
        <w:gridCol w:w="3101"/>
        <w:gridCol w:w="2276"/>
        <w:gridCol w:w="2049"/>
        <w:gridCol w:w="2149"/>
      </w:tblGrid>
      <w:tr w:rsidR="000643A6" w:rsidRPr="00747D46" w14:paraId="14F0098C" w14:textId="77777777" w:rsidTr="004D7C3F">
        <w:trPr>
          <w:cantSplit/>
          <w:trHeight w:val="20"/>
        </w:trPr>
        <w:tc>
          <w:tcPr>
            <w:tcW w:w="1619" w:type="pct"/>
            <w:shd w:val="clear" w:color="auto" w:fill="auto"/>
            <w:vAlign w:val="bottom"/>
            <w:hideMark/>
          </w:tcPr>
          <w:p w14:paraId="0305EDFA"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Название и местоположение населенного пункта, попадающего в зону воздействия паводка</w:t>
            </w:r>
          </w:p>
        </w:tc>
        <w:tc>
          <w:tcPr>
            <w:tcW w:w="1188" w:type="pct"/>
            <w:shd w:val="clear" w:color="auto" w:fill="auto"/>
            <w:vAlign w:val="bottom"/>
            <w:hideMark/>
          </w:tcPr>
          <w:p w14:paraId="158751E9"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Наименование водотока</w:t>
            </w:r>
          </w:p>
        </w:tc>
        <w:tc>
          <w:tcPr>
            <w:tcW w:w="1070" w:type="pct"/>
            <w:shd w:val="clear" w:color="auto" w:fill="auto"/>
            <w:vAlign w:val="center"/>
            <w:hideMark/>
          </w:tcPr>
          <w:p w14:paraId="035E1E91"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количество домов, попадающих в зону воздействия паводка</w:t>
            </w:r>
          </w:p>
        </w:tc>
        <w:tc>
          <w:tcPr>
            <w:tcW w:w="1122" w:type="pct"/>
            <w:shd w:val="clear" w:color="auto" w:fill="auto"/>
            <w:vAlign w:val="center"/>
            <w:hideMark/>
          </w:tcPr>
          <w:p w14:paraId="4CC74D5F"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количество населения, попадающего в зону воздействия паводка</w:t>
            </w:r>
          </w:p>
        </w:tc>
      </w:tr>
      <w:tr w:rsidR="000643A6" w:rsidRPr="00747D46" w14:paraId="65C69664" w14:textId="77777777" w:rsidTr="004D7C3F">
        <w:trPr>
          <w:cantSplit/>
          <w:trHeight w:val="20"/>
        </w:trPr>
        <w:tc>
          <w:tcPr>
            <w:tcW w:w="1619" w:type="pct"/>
            <w:shd w:val="clear" w:color="auto" w:fill="auto"/>
            <w:vAlign w:val="bottom"/>
            <w:hideMark/>
          </w:tcPr>
          <w:p w14:paraId="57AAFB5A"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Усть-Лабинское городское поселение</w:t>
            </w:r>
          </w:p>
        </w:tc>
        <w:tc>
          <w:tcPr>
            <w:tcW w:w="1188" w:type="pct"/>
            <w:shd w:val="clear" w:color="auto" w:fill="auto"/>
            <w:noWrap/>
            <w:vAlign w:val="bottom"/>
            <w:hideMark/>
          </w:tcPr>
          <w:p w14:paraId="55798E13" w14:textId="77777777" w:rsidR="000643A6" w:rsidRPr="00747D46" w:rsidRDefault="000643A6" w:rsidP="004D7C3F">
            <w:pPr>
              <w:jc w:val="both"/>
              <w:rPr>
                <w:rFonts w:ascii="Times New Roman" w:eastAsia="Times New Roman" w:hAnsi="Times New Roman"/>
              </w:rPr>
            </w:pPr>
            <w:proofErr w:type="spellStart"/>
            <w:r w:rsidRPr="00747D46">
              <w:rPr>
                <w:rFonts w:ascii="Times New Roman" w:eastAsia="Times New Roman" w:hAnsi="Times New Roman"/>
              </w:rPr>
              <w:t>р.Кубань</w:t>
            </w:r>
            <w:proofErr w:type="spellEnd"/>
          </w:p>
        </w:tc>
        <w:tc>
          <w:tcPr>
            <w:tcW w:w="1070" w:type="pct"/>
            <w:shd w:val="clear" w:color="auto" w:fill="auto"/>
            <w:noWrap/>
            <w:vAlign w:val="bottom"/>
            <w:hideMark/>
          </w:tcPr>
          <w:p w14:paraId="334C5BB3"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66</w:t>
            </w:r>
          </w:p>
        </w:tc>
        <w:tc>
          <w:tcPr>
            <w:tcW w:w="1122" w:type="pct"/>
            <w:shd w:val="clear" w:color="auto" w:fill="auto"/>
            <w:noWrap/>
            <w:vAlign w:val="bottom"/>
            <w:hideMark/>
          </w:tcPr>
          <w:p w14:paraId="1366B1FB"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269</w:t>
            </w:r>
          </w:p>
        </w:tc>
      </w:tr>
    </w:tbl>
    <w:p w14:paraId="0E845A9D" w14:textId="77777777" w:rsidR="000643A6" w:rsidRPr="00747D46" w:rsidRDefault="000643A6" w:rsidP="000643A6">
      <w:pPr>
        <w:tabs>
          <w:tab w:val="left" w:pos="567"/>
        </w:tabs>
        <w:spacing w:before="120"/>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Подтопление.</w:t>
      </w:r>
    </w:p>
    <w:p w14:paraId="0694FC2D"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Подтопление территории осуществляется подземными водами, первого от поверхности водоносного горизонта, представляющего основной интерес при инженерных изысканиях для строительства. Существующее положение уровня или напора подземных вод и возможность его изменения в период строительства и последующей эксплуатации возводимых зданий и сооружений влияют на выбор водозащитных мероприятий, типа фундамента и его размеров, а также на характер производства строительных работ.</w:t>
      </w:r>
    </w:p>
    <w:p w14:paraId="1C9AF43C"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Процесс подтопления в зависимости от его развития по территории может носить: объектный (локальный) – отдельные здания, сооружения и участки и площадной характеры.</w:t>
      </w:r>
    </w:p>
    <w:p w14:paraId="7F9869E0"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В зависимости от источников питания выделяют три основных типа подтопления: градостроительный (городской), гидротехнический и ирригационный.</w:t>
      </w:r>
    </w:p>
    <w:p w14:paraId="1522AC8A"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На основании имеющихся архивных материалов представлен анализ факторов и причин подтопления изученной территории.</w:t>
      </w:r>
    </w:p>
    <w:p w14:paraId="6E41EED7"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Причинами подтопления являются несколько факторов:</w:t>
      </w:r>
    </w:p>
    <w:p w14:paraId="72749D99"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Техногенные:</w:t>
      </w:r>
    </w:p>
    <w:p w14:paraId="7ECEDB35"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зарегулирование рек;</w:t>
      </w:r>
    </w:p>
    <w:p w14:paraId="60BC7E5B"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сооружение искусственных прудов;</w:t>
      </w:r>
    </w:p>
    <w:p w14:paraId="3A485DDF"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утечки из </w:t>
      </w:r>
      <w:proofErr w:type="spellStart"/>
      <w:r w:rsidRPr="00747D46">
        <w:rPr>
          <w:rFonts w:ascii="Times New Roman" w:eastAsia="Times New Roman" w:hAnsi="Times New Roman"/>
          <w:sz w:val="28"/>
          <w:szCs w:val="28"/>
        </w:rPr>
        <w:t>водонесущих</w:t>
      </w:r>
      <w:proofErr w:type="spellEnd"/>
      <w:r w:rsidRPr="00747D46">
        <w:rPr>
          <w:rFonts w:ascii="Times New Roman" w:eastAsia="Times New Roman" w:hAnsi="Times New Roman"/>
          <w:sz w:val="28"/>
          <w:szCs w:val="28"/>
        </w:rPr>
        <w:t xml:space="preserve"> коммуникаций;</w:t>
      </w:r>
    </w:p>
    <w:p w14:paraId="054614AC" w14:textId="77777777" w:rsidR="000643A6" w:rsidRPr="00747D46" w:rsidRDefault="000643A6" w:rsidP="000643A6">
      <w:pPr>
        <w:tabs>
          <w:tab w:val="left" w:pos="567"/>
        </w:tabs>
        <w:ind w:firstLine="567"/>
        <w:jc w:val="both"/>
        <w:rPr>
          <w:rFonts w:ascii="Times New Roman" w:eastAsia="Times New Roman" w:hAnsi="Times New Roman"/>
          <w:sz w:val="28"/>
          <w:szCs w:val="28"/>
        </w:rPr>
      </w:pPr>
      <w:proofErr w:type="spellStart"/>
      <w:r w:rsidRPr="00747D46">
        <w:rPr>
          <w:rFonts w:ascii="Times New Roman" w:eastAsia="Times New Roman" w:hAnsi="Times New Roman"/>
          <w:sz w:val="28"/>
          <w:szCs w:val="28"/>
        </w:rPr>
        <w:t>барражный</w:t>
      </w:r>
      <w:proofErr w:type="spellEnd"/>
      <w:r w:rsidRPr="00747D46">
        <w:rPr>
          <w:rFonts w:ascii="Times New Roman" w:eastAsia="Times New Roman" w:hAnsi="Times New Roman"/>
          <w:sz w:val="28"/>
          <w:szCs w:val="28"/>
        </w:rPr>
        <w:t xml:space="preserve"> эффект дорог, отсутствие водопропускных сооружений;</w:t>
      </w:r>
    </w:p>
    <w:p w14:paraId="6C93CA19"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изменение влажностного режима в местах плотной застройки, т.е. уменьшение испарения влаги под зданиями и сооружениями;</w:t>
      </w:r>
    </w:p>
    <w:p w14:paraId="7CBD0316"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Естественные:</w:t>
      </w:r>
    </w:p>
    <w:p w14:paraId="7A2C534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близкое залегание водоупорных грунтов;</w:t>
      </w:r>
    </w:p>
    <w:p w14:paraId="1184E255"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низкие фильтрационные свойства грунтов;</w:t>
      </w:r>
    </w:p>
    <w:p w14:paraId="31EB8842"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заиление русел и тальвегов ложбин стока;</w:t>
      </w:r>
    </w:p>
    <w:p w14:paraId="33D71A5A"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реакция на глобальные тектонические изменения в земной коре. </w:t>
      </w:r>
    </w:p>
    <w:p w14:paraId="5E1AC862"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районе к таким площадям отнесены территории пойм рек, оврагов и балок, передовые части надпойменных террас. </w:t>
      </w:r>
    </w:p>
    <w:p w14:paraId="448641B3" w14:textId="77777777" w:rsidR="000643A6" w:rsidRPr="00747D46" w:rsidRDefault="000643A6" w:rsidP="000643A6">
      <w:pPr>
        <w:tabs>
          <w:tab w:val="left" w:pos="567"/>
        </w:tabs>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 xml:space="preserve">Эрозия. </w:t>
      </w:r>
    </w:p>
    <w:p w14:paraId="6D9351A8"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Эрозионно-</w:t>
      </w:r>
      <w:proofErr w:type="spellStart"/>
      <w:r w:rsidRPr="00747D46">
        <w:rPr>
          <w:rFonts w:ascii="Times New Roman" w:eastAsia="Times New Roman" w:hAnsi="Times New Roman"/>
          <w:sz w:val="28"/>
          <w:szCs w:val="28"/>
        </w:rPr>
        <w:t>акккумулятивные</w:t>
      </w:r>
      <w:proofErr w:type="spellEnd"/>
      <w:r w:rsidRPr="00747D46">
        <w:rPr>
          <w:rFonts w:ascii="Times New Roman" w:eastAsia="Times New Roman" w:hAnsi="Times New Roman"/>
          <w:sz w:val="28"/>
          <w:szCs w:val="28"/>
        </w:rPr>
        <w:t xml:space="preserve"> процессы временных водотоков</w:t>
      </w:r>
    </w:p>
    <w:p w14:paraId="47B08DDF"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Выделяется два типа временных водотоков. Первый – площадной смыв и делювиальная аккумуляция, которые происходят, когда выпадающие атмосферные осадки, скатываясь по склону, захватывают, переносят и откладывают мелкие частицы грунта. Второй – линейная эрозия, происходит, когда вода, концентрируясь в потоки, текущие в руслах, производит линейный размыв, углубляя дно и стенки своего русла.</w:t>
      </w:r>
    </w:p>
    <w:p w14:paraId="5B3F76F5"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 территории </w:t>
      </w:r>
      <w:r>
        <w:rPr>
          <w:rFonts w:ascii="Times New Roman" w:eastAsia="Times New Roman" w:hAnsi="Times New Roman"/>
          <w:sz w:val="28"/>
          <w:szCs w:val="28"/>
        </w:rPr>
        <w:t xml:space="preserve">Усть-Лабинского </w:t>
      </w:r>
      <w:r w:rsidRPr="00747D46">
        <w:rPr>
          <w:rFonts w:ascii="Times New Roman" w:eastAsia="Times New Roman" w:hAnsi="Times New Roman"/>
          <w:sz w:val="28"/>
          <w:szCs w:val="28"/>
        </w:rPr>
        <w:t>района имеют развитие оба этих типа водной эрозии.</w:t>
      </w:r>
    </w:p>
    <w:p w14:paraId="2CC371C4"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Площадной смыв является начальной стадией развития водной эрозии, происходит на склонах крутизной от 2°-3° и характеризуется смыванием рыхлых пород без следов линейного размыва. Смыву подвергается в основном, </w:t>
      </w:r>
      <w:proofErr w:type="spellStart"/>
      <w:r w:rsidRPr="00747D46">
        <w:rPr>
          <w:rFonts w:ascii="Times New Roman" w:eastAsia="Times New Roman" w:hAnsi="Times New Roman"/>
          <w:sz w:val="28"/>
          <w:szCs w:val="28"/>
        </w:rPr>
        <w:t>гумусированный</w:t>
      </w:r>
      <w:proofErr w:type="spellEnd"/>
      <w:r w:rsidRPr="00747D46">
        <w:rPr>
          <w:rFonts w:ascii="Times New Roman" w:eastAsia="Times New Roman" w:hAnsi="Times New Roman"/>
          <w:sz w:val="28"/>
          <w:szCs w:val="28"/>
        </w:rPr>
        <w:t xml:space="preserve"> слой почвы и почвенный горизонт А. Основными причинами развития этого вида эрозии являются талые воды и ливневые осадки, а также распашка склонов, причем техногенные факторы являются основными. В результате смыва в днищах балок и лощин образуются намывные делювиальные шлейфы.</w:t>
      </w:r>
    </w:p>
    <w:p w14:paraId="60F04118"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Помимо площадного смыва, существует струйчатый смыв, происходящий по небольшим , непостоянным мигрирующим промоинам, с глубиной вреза </w:t>
      </w:r>
      <w:r w:rsidR="00646105">
        <w:rPr>
          <w:rFonts w:ascii="Times New Roman" w:eastAsia="Times New Roman" w:hAnsi="Times New Roman"/>
          <w:sz w:val="28"/>
          <w:szCs w:val="28"/>
        </w:rPr>
        <w:br/>
      </w:r>
      <w:r w:rsidRPr="00747D46">
        <w:rPr>
          <w:rFonts w:ascii="Times New Roman" w:eastAsia="Times New Roman" w:hAnsi="Times New Roman"/>
          <w:sz w:val="28"/>
          <w:szCs w:val="28"/>
        </w:rPr>
        <w:t>10-</w:t>
      </w:r>
      <w:smartTag w:uri="urn:schemas-microsoft-com:office:smarttags" w:element="metricconverter">
        <w:smartTagPr>
          <w:attr w:name="ProductID" w:val="30 см"/>
        </w:smartTagPr>
        <w:r w:rsidRPr="00747D46">
          <w:rPr>
            <w:rFonts w:ascii="Times New Roman" w:eastAsia="Times New Roman" w:hAnsi="Times New Roman"/>
            <w:sz w:val="28"/>
            <w:szCs w:val="28"/>
          </w:rPr>
          <w:t>30 см</w:t>
        </w:r>
      </w:smartTag>
      <w:r w:rsidRPr="00747D46">
        <w:rPr>
          <w:rFonts w:ascii="Times New Roman" w:eastAsia="Times New Roman" w:hAnsi="Times New Roman"/>
          <w:sz w:val="28"/>
          <w:szCs w:val="28"/>
        </w:rPr>
        <w:t xml:space="preserve">. При струйчатом смыве размываются </w:t>
      </w:r>
      <w:proofErr w:type="spellStart"/>
      <w:r w:rsidRPr="00747D46">
        <w:rPr>
          <w:rFonts w:ascii="Times New Roman" w:eastAsia="Times New Roman" w:hAnsi="Times New Roman"/>
          <w:sz w:val="28"/>
          <w:szCs w:val="28"/>
        </w:rPr>
        <w:t>гумусированный</w:t>
      </w:r>
      <w:proofErr w:type="spellEnd"/>
      <w:r w:rsidRPr="00747D46">
        <w:rPr>
          <w:rFonts w:ascii="Times New Roman" w:eastAsia="Times New Roman" w:hAnsi="Times New Roman"/>
          <w:sz w:val="28"/>
          <w:szCs w:val="28"/>
        </w:rPr>
        <w:t xml:space="preserve"> слой и почвенные горизонты А и В. При ненарушенном растительном покрове площадной и струйчатый смыв практически не проявляется. Эти явления возникают на распаханных склонах, а также по проселочным дорогам, пересекающим эти склоны. </w:t>
      </w:r>
    </w:p>
    <w:p w14:paraId="7BFE2E33"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Линейная эрозия временных водотоков образует такие формы рельефа, как ложбины, промоины, овраги и балки. Промоины и небольшие рытвины, образовавшиеся на склонах в результате струйчатого размыва, при благоприятных условиях могут дать начало образованию оврагов. Овраги развиваются на склонах, сложенных слабосвязанными рыхлыми отложениями: глинами, супесями, суглинками, особенно лессовидными.</w:t>
      </w:r>
    </w:p>
    <w:p w14:paraId="613F5DBA"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В развитии оврагов выделяются 4 стадии. На первой стадии образуются промоины, рытвины, понижения, глубиной до 30-</w:t>
      </w:r>
      <w:smartTag w:uri="urn:schemas-microsoft-com:office:smarttags" w:element="metricconverter">
        <w:smartTagPr>
          <w:attr w:name="ProductID" w:val="50 см"/>
        </w:smartTagPr>
        <w:r w:rsidRPr="00747D46">
          <w:rPr>
            <w:rFonts w:ascii="Times New Roman" w:eastAsia="Times New Roman" w:hAnsi="Times New Roman"/>
            <w:sz w:val="28"/>
            <w:szCs w:val="28"/>
          </w:rPr>
          <w:t>50 см</w:t>
        </w:r>
      </w:smartTag>
      <w:r w:rsidRPr="00747D46">
        <w:rPr>
          <w:rFonts w:ascii="Times New Roman" w:eastAsia="Times New Roman" w:hAnsi="Times New Roman"/>
          <w:sz w:val="28"/>
          <w:szCs w:val="28"/>
        </w:rPr>
        <w:t>, реже до 1</w:t>
      </w:r>
      <w:r>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м с крутыми или отвесными бортами. Такие формы микрорельефа могут возникнуть в течение одного дождя. </w:t>
      </w:r>
    </w:p>
    <w:p w14:paraId="56FB8482"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Во вторую стадию происходит врезание оврага в склон своей вершинной частью и его рост в длину и глубину. Глубина оврага достигает 10-25</w:t>
      </w:r>
      <w:r>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м, склоны по-прежнему крутые и активно разрушаются. На этой стадии овраги часто бывают висячими – врезанными в склоны основной долины. </w:t>
      </w:r>
    </w:p>
    <w:p w14:paraId="0A174433"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третьей стадии происходит выравнивание продольного профиля оврага, то есть его устье достигает местного базиса эрозии, при этом происходит его дальнейшее углубление и расширение. Склоны оврага остаются крутыми и обрывистыми, но в подошве начинает образовываться овражный пролювий и делювий, который быстро покрывается растительностью. </w:t>
      </w:r>
    </w:p>
    <w:p w14:paraId="39A00B41"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четвертую, заключительную стадию развития дальнейший рост и углубление оврагов прекращается, овраг начинает расширяться за счет разрушения и выполаживания склонов до угла естественного откоса данных пород. Продукты размыва накапливаются на дне оврага, </w:t>
      </w:r>
      <w:proofErr w:type="spellStart"/>
      <w:r w:rsidRPr="00747D46">
        <w:rPr>
          <w:rFonts w:ascii="Times New Roman" w:eastAsia="Times New Roman" w:hAnsi="Times New Roman"/>
          <w:sz w:val="28"/>
          <w:szCs w:val="28"/>
        </w:rPr>
        <w:t>выположенные</w:t>
      </w:r>
      <w:proofErr w:type="spellEnd"/>
      <w:r w:rsidRPr="00747D46">
        <w:rPr>
          <w:rFonts w:ascii="Times New Roman" w:eastAsia="Times New Roman" w:hAnsi="Times New Roman"/>
          <w:sz w:val="28"/>
          <w:szCs w:val="28"/>
        </w:rPr>
        <w:t xml:space="preserve"> склоны быстро зарастают и овраг превращается в балку.</w:t>
      </w:r>
    </w:p>
    <w:p w14:paraId="4BDC9554"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Новое оживление процессов </w:t>
      </w:r>
      <w:proofErr w:type="spellStart"/>
      <w:r w:rsidRPr="00747D46">
        <w:rPr>
          <w:rFonts w:ascii="Times New Roman" w:eastAsia="Times New Roman" w:hAnsi="Times New Roman"/>
          <w:sz w:val="28"/>
          <w:szCs w:val="28"/>
        </w:rPr>
        <w:t>оврагообразования</w:t>
      </w:r>
      <w:proofErr w:type="spellEnd"/>
      <w:r w:rsidRPr="00747D46">
        <w:rPr>
          <w:rFonts w:ascii="Times New Roman" w:eastAsia="Times New Roman" w:hAnsi="Times New Roman"/>
          <w:sz w:val="28"/>
          <w:szCs w:val="28"/>
        </w:rPr>
        <w:t xml:space="preserve"> может произойти при нарушении естественного равновесия, прежде всего, при понижении базиса эрозии или увеличении количества осадков. При этих условиях в дно балки часто врезаются донные овраги, а на склонах образуются береговые овраги. Таким образом, овражное расчленение может вторично накладываться на более древние эрозионные формы.</w:t>
      </w:r>
    </w:p>
    <w:p w14:paraId="685993C0"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целом, подверженность территории </w:t>
      </w:r>
      <w:r>
        <w:rPr>
          <w:rFonts w:ascii="Times New Roman" w:eastAsia="Times New Roman" w:hAnsi="Times New Roman"/>
          <w:sz w:val="28"/>
          <w:szCs w:val="28"/>
        </w:rPr>
        <w:t xml:space="preserve">Усть-Лабинского </w:t>
      </w:r>
      <w:r w:rsidRPr="00747D46">
        <w:rPr>
          <w:rFonts w:ascii="Times New Roman" w:eastAsia="Times New Roman" w:hAnsi="Times New Roman"/>
          <w:sz w:val="28"/>
          <w:szCs w:val="28"/>
        </w:rPr>
        <w:t>района эрозии временных водотоков можно расценивать как низкую.</w:t>
      </w:r>
    </w:p>
    <w:p w14:paraId="4F861D97" w14:textId="15241E8A"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i/>
          <w:sz w:val="28"/>
          <w:szCs w:val="28"/>
        </w:rPr>
        <w:t>Боковая эрозия.</w:t>
      </w:r>
      <w:r w:rsidRPr="00747D46">
        <w:rPr>
          <w:rFonts w:ascii="Times New Roman" w:eastAsia="Times New Roman" w:hAnsi="Times New Roman"/>
          <w:sz w:val="28"/>
          <w:szCs w:val="28"/>
        </w:rPr>
        <w:t xml:space="preserve"> Береговые эрозионные процессы подразделяются на три степени активности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интенсивную, умеренную и слабую, </w:t>
      </w:r>
      <w:proofErr w:type="spellStart"/>
      <w:r w:rsidRPr="00747D46">
        <w:rPr>
          <w:rFonts w:ascii="Times New Roman" w:eastAsia="Times New Roman" w:hAnsi="Times New Roman"/>
          <w:sz w:val="28"/>
          <w:szCs w:val="28"/>
        </w:rPr>
        <w:t>взависимости</w:t>
      </w:r>
      <w:proofErr w:type="spellEnd"/>
      <w:r w:rsidRPr="00747D46">
        <w:rPr>
          <w:rFonts w:ascii="Times New Roman" w:eastAsia="Times New Roman" w:hAnsi="Times New Roman"/>
          <w:sz w:val="28"/>
          <w:szCs w:val="28"/>
        </w:rPr>
        <w:t xml:space="preserve"> от темпов отступания эрозионных берегов. При наличии количественных данных,  к интенсивной отнесена эрозия со скоростью более 1м/год, к умеренной – </w:t>
      </w:r>
      <w:r>
        <w:rPr>
          <w:rFonts w:ascii="Times New Roman" w:eastAsia="Times New Roman" w:hAnsi="Times New Roman"/>
          <w:sz w:val="28"/>
          <w:szCs w:val="28"/>
        </w:rPr>
        <w:t xml:space="preserve">             </w:t>
      </w:r>
      <w:r w:rsidRPr="00747D46">
        <w:rPr>
          <w:rFonts w:ascii="Times New Roman" w:eastAsia="Times New Roman" w:hAnsi="Times New Roman"/>
          <w:sz w:val="28"/>
          <w:szCs w:val="28"/>
        </w:rPr>
        <w:t>0.1-1.0 м/год, к слабой менее 0.1м/год. Скорость размыва берегов определяется, в основном, скоростью течения и прочностью пород.</w:t>
      </w:r>
    </w:p>
    <w:p w14:paraId="672A18D2"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Боковая эрозия р</w:t>
      </w:r>
      <w:r>
        <w:rPr>
          <w:rFonts w:ascii="Times New Roman" w:eastAsia="Times New Roman" w:hAnsi="Times New Roman"/>
          <w:sz w:val="28"/>
          <w:szCs w:val="28"/>
        </w:rPr>
        <w:t>еки</w:t>
      </w:r>
      <w:r w:rsidRPr="00747D46">
        <w:rPr>
          <w:rFonts w:ascii="Times New Roman" w:eastAsia="Times New Roman" w:hAnsi="Times New Roman"/>
          <w:sz w:val="28"/>
          <w:szCs w:val="28"/>
        </w:rPr>
        <w:t xml:space="preserve"> Кубан</w:t>
      </w:r>
      <w:r>
        <w:rPr>
          <w:rFonts w:ascii="Times New Roman" w:eastAsia="Times New Roman" w:hAnsi="Times New Roman"/>
          <w:sz w:val="28"/>
          <w:szCs w:val="28"/>
        </w:rPr>
        <w:t>ь</w:t>
      </w:r>
      <w:r w:rsidRPr="00747D46">
        <w:rPr>
          <w:rFonts w:ascii="Times New Roman" w:eastAsia="Times New Roman" w:hAnsi="Times New Roman"/>
          <w:sz w:val="28"/>
          <w:szCs w:val="28"/>
        </w:rPr>
        <w:t xml:space="preserve"> является значимым экзогенным процессом на территории работ. По интенсивности развита, в основном, средняя и слабая боковая эрозия. Наиболее интенсивно размываются голоценовые отложения, отличающиеся повышенной </w:t>
      </w:r>
      <w:proofErr w:type="spellStart"/>
      <w:r w:rsidRPr="00747D46">
        <w:rPr>
          <w:rFonts w:ascii="Times New Roman" w:eastAsia="Times New Roman" w:hAnsi="Times New Roman"/>
          <w:sz w:val="28"/>
          <w:szCs w:val="28"/>
        </w:rPr>
        <w:t>песчанистостью</w:t>
      </w:r>
      <w:proofErr w:type="spellEnd"/>
      <w:r w:rsidRPr="00747D46">
        <w:rPr>
          <w:rFonts w:ascii="Times New Roman" w:eastAsia="Times New Roman" w:hAnsi="Times New Roman"/>
          <w:sz w:val="28"/>
          <w:szCs w:val="28"/>
        </w:rPr>
        <w:t xml:space="preserve">. </w:t>
      </w:r>
    </w:p>
    <w:p w14:paraId="550730DD"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Река Кубань вплотную подходит к склону лессовой равнины и размывает его подошву. Здесь боковая эрозия выступает как фактор активизации эрозионных оползней развитых на склоне. </w:t>
      </w:r>
    </w:p>
    <w:p w14:paraId="0FEA82CD" w14:textId="77777777" w:rsidR="000643A6" w:rsidRPr="00747D46" w:rsidRDefault="000643A6" w:rsidP="000643A6">
      <w:pPr>
        <w:tabs>
          <w:tab w:val="left" w:pos="567"/>
        </w:tabs>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lastRenderedPageBreak/>
        <w:t>Оползни.</w:t>
      </w:r>
    </w:p>
    <w:p w14:paraId="32A8B742" w14:textId="10F8142A"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Оползни развиты на высоком правобережном склоне. Пораженность разновозрастными оползнями на некоторых участках склона достигает 20-30%. Развиты преимущественно блоковые и блоково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консистентные фронтальные или </w:t>
      </w:r>
      <w:proofErr w:type="spellStart"/>
      <w:r w:rsidRPr="00747D46">
        <w:rPr>
          <w:rFonts w:ascii="Times New Roman" w:eastAsia="Times New Roman" w:hAnsi="Times New Roman"/>
          <w:sz w:val="28"/>
          <w:szCs w:val="28"/>
        </w:rPr>
        <w:t>циркообразные</w:t>
      </w:r>
      <w:proofErr w:type="spellEnd"/>
      <w:r w:rsidRPr="00747D46">
        <w:rPr>
          <w:rFonts w:ascii="Times New Roman" w:eastAsia="Times New Roman" w:hAnsi="Times New Roman"/>
          <w:sz w:val="28"/>
          <w:szCs w:val="28"/>
        </w:rPr>
        <w:t xml:space="preserve"> оползни и оползни-</w:t>
      </w:r>
      <w:proofErr w:type="spellStart"/>
      <w:r w:rsidRPr="00747D46">
        <w:rPr>
          <w:rFonts w:ascii="Times New Roman" w:eastAsia="Times New Roman" w:hAnsi="Times New Roman"/>
          <w:sz w:val="28"/>
          <w:szCs w:val="28"/>
        </w:rPr>
        <w:t>оплывины</w:t>
      </w:r>
      <w:proofErr w:type="spellEnd"/>
      <w:r w:rsidRPr="00747D46">
        <w:rPr>
          <w:rFonts w:ascii="Times New Roman" w:eastAsia="Times New Roman" w:hAnsi="Times New Roman"/>
          <w:sz w:val="28"/>
          <w:szCs w:val="28"/>
        </w:rPr>
        <w:t>. Наиболее крупные фронтальные блоковые оползни шириной более 200</w:t>
      </w:r>
      <w:r>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м, приурочены к склону. </w:t>
      </w:r>
    </w:p>
    <w:p w14:paraId="0D8B2F14"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Мелкие фронтальные оползни и оползни-</w:t>
      </w:r>
      <w:proofErr w:type="spellStart"/>
      <w:r w:rsidRPr="00747D46">
        <w:rPr>
          <w:rFonts w:ascii="Times New Roman" w:eastAsia="Times New Roman" w:hAnsi="Times New Roman"/>
          <w:sz w:val="28"/>
          <w:szCs w:val="28"/>
        </w:rPr>
        <w:t>оплывины</w:t>
      </w:r>
      <w:proofErr w:type="spellEnd"/>
      <w:r w:rsidRPr="00747D46">
        <w:rPr>
          <w:rFonts w:ascii="Times New Roman" w:eastAsia="Times New Roman" w:hAnsi="Times New Roman"/>
          <w:sz w:val="28"/>
          <w:szCs w:val="28"/>
        </w:rPr>
        <w:t xml:space="preserve"> развиты преимущественно по бортам оврагов и в подошве склона. Образование их связано со стадиями активности оврагов и с боковой эрозией р</w:t>
      </w:r>
      <w:r>
        <w:rPr>
          <w:rFonts w:ascii="Times New Roman" w:eastAsia="Times New Roman" w:hAnsi="Times New Roman"/>
          <w:sz w:val="28"/>
          <w:szCs w:val="28"/>
        </w:rPr>
        <w:t>еки</w:t>
      </w:r>
      <w:r w:rsidRPr="00747D46">
        <w:rPr>
          <w:rFonts w:ascii="Times New Roman" w:eastAsia="Times New Roman" w:hAnsi="Times New Roman"/>
          <w:sz w:val="28"/>
          <w:szCs w:val="28"/>
        </w:rPr>
        <w:t xml:space="preserve"> Кубан</w:t>
      </w:r>
      <w:r>
        <w:rPr>
          <w:rFonts w:ascii="Times New Roman" w:eastAsia="Times New Roman" w:hAnsi="Times New Roman"/>
          <w:sz w:val="28"/>
          <w:szCs w:val="28"/>
        </w:rPr>
        <w:t>ь</w:t>
      </w:r>
      <w:r w:rsidRPr="00747D46">
        <w:rPr>
          <w:rFonts w:ascii="Times New Roman" w:eastAsia="Times New Roman" w:hAnsi="Times New Roman"/>
          <w:sz w:val="28"/>
          <w:szCs w:val="28"/>
        </w:rPr>
        <w:t xml:space="preserve">. </w:t>
      </w:r>
    </w:p>
    <w:p w14:paraId="2F99CC69"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Оползневыми склонами или благоприятными к оползанию можно назвать эрозионные уступы древних террас, с углом наклона более 5 градусов. Смещению подвержен, в основном, почвенно-растительный слой и верхняя наиболее увлажненная часть делювиального покрова. </w:t>
      </w:r>
      <w:proofErr w:type="spellStart"/>
      <w:r w:rsidRPr="00747D46">
        <w:rPr>
          <w:rFonts w:ascii="Times New Roman" w:eastAsia="Times New Roman" w:hAnsi="Times New Roman"/>
          <w:sz w:val="28"/>
          <w:szCs w:val="28"/>
        </w:rPr>
        <w:t>Оплывины</w:t>
      </w:r>
      <w:proofErr w:type="spellEnd"/>
      <w:r w:rsidRPr="00747D46">
        <w:rPr>
          <w:rFonts w:ascii="Times New Roman" w:eastAsia="Times New Roman" w:hAnsi="Times New Roman"/>
          <w:sz w:val="28"/>
          <w:szCs w:val="28"/>
        </w:rPr>
        <w:t xml:space="preserve"> образуются как оползни второго порядка на более крупных блоково-консистентных смещениях.</w:t>
      </w:r>
    </w:p>
    <w:p w14:paraId="3A43B030" w14:textId="77777777" w:rsidR="000643A6" w:rsidRPr="00747D46" w:rsidRDefault="000643A6" w:rsidP="000643A6">
      <w:pPr>
        <w:tabs>
          <w:tab w:val="left" w:pos="567"/>
        </w:tabs>
        <w:ind w:firstLine="567"/>
        <w:jc w:val="both"/>
        <w:rPr>
          <w:rFonts w:ascii="Times New Roman" w:eastAsia="Times New Roman" w:hAnsi="Times New Roman"/>
          <w:i/>
          <w:sz w:val="28"/>
          <w:szCs w:val="28"/>
        </w:rPr>
      </w:pPr>
      <w:proofErr w:type="spellStart"/>
      <w:r w:rsidRPr="00747D46">
        <w:rPr>
          <w:rFonts w:ascii="Times New Roman" w:eastAsia="Times New Roman" w:hAnsi="Times New Roman"/>
          <w:i/>
          <w:sz w:val="28"/>
          <w:szCs w:val="28"/>
        </w:rPr>
        <w:t>Просадочность</w:t>
      </w:r>
      <w:proofErr w:type="spellEnd"/>
      <w:r w:rsidRPr="00747D46">
        <w:rPr>
          <w:rFonts w:ascii="Times New Roman" w:eastAsia="Times New Roman" w:hAnsi="Times New Roman"/>
          <w:i/>
          <w:sz w:val="28"/>
          <w:szCs w:val="28"/>
        </w:rPr>
        <w:t>.</w:t>
      </w:r>
    </w:p>
    <w:p w14:paraId="51CAE552"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Просадочные грунты широко распространены как покровные на надпойменных террасах и лессовой равнине. Как правило, грунты, обладающие просадочными свойствами, тесно связаны с эоловой аккумуляцией и проявляют свои свойства в результате замачивания. Особо опасным этот процесс можно считать в тех местах, где возможно резкое колебание уровня подземных вод и где возможны утечки из </w:t>
      </w:r>
      <w:proofErr w:type="spellStart"/>
      <w:r w:rsidRPr="00747D46">
        <w:rPr>
          <w:rFonts w:ascii="Times New Roman" w:eastAsia="Times New Roman" w:hAnsi="Times New Roman"/>
          <w:sz w:val="28"/>
          <w:szCs w:val="28"/>
        </w:rPr>
        <w:t>водонесущих</w:t>
      </w:r>
      <w:proofErr w:type="spellEnd"/>
      <w:r w:rsidRPr="00747D46">
        <w:rPr>
          <w:rFonts w:ascii="Times New Roman" w:eastAsia="Times New Roman" w:hAnsi="Times New Roman"/>
          <w:sz w:val="28"/>
          <w:szCs w:val="28"/>
        </w:rPr>
        <w:t xml:space="preserve"> коммуникаций. </w:t>
      </w:r>
    </w:p>
    <w:p w14:paraId="6FCC6A5B" w14:textId="77777777" w:rsidR="000643A6" w:rsidRPr="00747D46" w:rsidRDefault="000643A6" w:rsidP="000643A6">
      <w:pPr>
        <w:shd w:val="clear" w:color="auto" w:fill="FFFFFF"/>
        <w:ind w:left="34" w:firstLine="533"/>
        <w:jc w:val="both"/>
        <w:rPr>
          <w:rFonts w:ascii="Times New Roman" w:eastAsia="Times New Roman" w:hAnsi="Times New Roman"/>
          <w:i/>
          <w:sz w:val="28"/>
          <w:szCs w:val="28"/>
        </w:rPr>
      </w:pPr>
      <w:r w:rsidRPr="00747D46">
        <w:rPr>
          <w:rFonts w:ascii="Times New Roman" w:eastAsia="Times New Roman" w:hAnsi="Times New Roman"/>
          <w:i/>
          <w:sz w:val="28"/>
          <w:szCs w:val="28"/>
        </w:rPr>
        <w:t>Землетрясения.</w:t>
      </w:r>
    </w:p>
    <w:p w14:paraId="101910A9" w14:textId="2A62C00C"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Фоновая сейсмичность территории Усть-Лабинского района, в т.ч. </w:t>
      </w:r>
      <w:r>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Усть-Лабинского городского поселения, согласно </w:t>
      </w:r>
      <w:r>
        <w:rPr>
          <w:rFonts w:ascii="Times New Roman" w:eastAsia="Times New Roman" w:hAnsi="Times New Roman"/>
          <w:sz w:val="28"/>
          <w:szCs w:val="28"/>
        </w:rPr>
        <w:t>общему</w:t>
      </w:r>
      <w:r w:rsidRPr="00342AD5">
        <w:rPr>
          <w:rFonts w:ascii="Times New Roman" w:eastAsia="Times New Roman" w:hAnsi="Times New Roman"/>
          <w:sz w:val="28"/>
          <w:szCs w:val="28"/>
        </w:rPr>
        <w:t xml:space="preserve"> сейсмическо</w:t>
      </w:r>
      <w:r>
        <w:rPr>
          <w:rFonts w:ascii="Times New Roman" w:eastAsia="Times New Roman" w:hAnsi="Times New Roman"/>
          <w:sz w:val="28"/>
          <w:szCs w:val="28"/>
        </w:rPr>
        <w:t>му</w:t>
      </w:r>
      <w:r w:rsidRPr="00342AD5">
        <w:rPr>
          <w:rFonts w:ascii="Times New Roman" w:eastAsia="Times New Roman" w:hAnsi="Times New Roman"/>
          <w:sz w:val="28"/>
          <w:szCs w:val="28"/>
        </w:rPr>
        <w:t xml:space="preserve"> районировани</w:t>
      </w:r>
      <w:r>
        <w:rPr>
          <w:rFonts w:ascii="Times New Roman" w:eastAsia="Times New Roman" w:hAnsi="Times New Roman"/>
          <w:sz w:val="28"/>
          <w:szCs w:val="28"/>
        </w:rPr>
        <w:t>ю</w:t>
      </w:r>
      <w:r w:rsidRPr="00342AD5">
        <w:rPr>
          <w:rFonts w:ascii="Times New Roman" w:eastAsia="Times New Roman" w:hAnsi="Times New Roman"/>
          <w:sz w:val="28"/>
          <w:szCs w:val="28"/>
        </w:rPr>
        <w:t xml:space="preserve"> территории Российской Федерации</w:t>
      </w:r>
      <w:r>
        <w:rPr>
          <w:rFonts w:ascii="Times New Roman" w:eastAsia="Times New Roman" w:hAnsi="Times New Roman"/>
          <w:sz w:val="28"/>
          <w:szCs w:val="28"/>
        </w:rPr>
        <w:t xml:space="preserve"> </w:t>
      </w:r>
      <w:r w:rsidRPr="00342AD5">
        <w:rPr>
          <w:rFonts w:ascii="Times New Roman" w:eastAsia="Times New Roman" w:hAnsi="Times New Roman"/>
          <w:sz w:val="28"/>
          <w:szCs w:val="28"/>
        </w:rPr>
        <w:t>ОСР-97</w:t>
      </w:r>
      <w:r>
        <w:rPr>
          <w:rFonts w:ascii="Times New Roman" w:eastAsia="Times New Roman" w:hAnsi="Times New Roman"/>
          <w:sz w:val="28"/>
          <w:szCs w:val="28"/>
        </w:rPr>
        <w:t xml:space="preserve"> (А)</w:t>
      </w:r>
      <w:r w:rsidRPr="00747D46">
        <w:rPr>
          <w:rFonts w:ascii="Times New Roman" w:eastAsia="Times New Roman" w:hAnsi="Times New Roman"/>
          <w:sz w:val="28"/>
          <w:szCs w:val="28"/>
        </w:rPr>
        <w:t xml:space="preserve">, </w:t>
      </w:r>
      <w:proofErr w:type="spellStart"/>
      <w:r w:rsidRPr="003C3C40">
        <w:rPr>
          <w:rFonts w:ascii="Times New Roman" w:eastAsia="Times New Roman" w:hAnsi="Times New Roman"/>
          <w:sz w:val="28"/>
          <w:szCs w:val="28"/>
        </w:rPr>
        <w:t>СниП</w:t>
      </w:r>
      <w:proofErr w:type="spellEnd"/>
      <w:r w:rsidRPr="003C3C40">
        <w:rPr>
          <w:rFonts w:ascii="Times New Roman" w:eastAsia="Times New Roman" w:hAnsi="Times New Roman"/>
          <w:sz w:val="28"/>
          <w:szCs w:val="28"/>
        </w:rPr>
        <w:t xml:space="preserve"> 11-07-87-2000*</w:t>
      </w:r>
      <w:r w:rsidRPr="00747D46">
        <w:rPr>
          <w:rFonts w:ascii="Times New Roman" w:eastAsia="Times New Roman" w:hAnsi="Times New Roman"/>
          <w:sz w:val="28"/>
          <w:szCs w:val="28"/>
        </w:rPr>
        <w:t xml:space="preserve"> </w:t>
      </w:r>
      <w:r>
        <w:rPr>
          <w:rFonts w:ascii="Times New Roman" w:eastAsia="Times New Roman" w:hAnsi="Times New Roman"/>
          <w:sz w:val="28"/>
          <w:szCs w:val="28"/>
        </w:rPr>
        <w:t>составляет</w:t>
      </w:r>
      <w:r w:rsidRPr="00747D46">
        <w:rPr>
          <w:rFonts w:ascii="Times New Roman" w:eastAsia="Times New Roman" w:hAnsi="Times New Roman"/>
          <w:sz w:val="28"/>
          <w:szCs w:val="28"/>
        </w:rPr>
        <w:t xml:space="preserve"> –7 баллов. На территории пойм рек и водораздельных пространствах, сложенных просадочными грунтами второго типа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категория грунтов по сейсмическим свойствам – III, следовательно итоговая сейсмичность на пойме и таких водоразделах составит – 8 баллов, на остальной территории категория грунтов по сейсмическим свойствам – II, следовательно, итоговая сейсмичность составит – 7 баллов. Частота возникновения землетрясений интенсивностью 7 баллов может составить до 2*10</w:t>
      </w:r>
      <w:r w:rsidRPr="00747D46">
        <w:rPr>
          <w:rFonts w:ascii="Times New Roman" w:eastAsia="Times New Roman" w:hAnsi="Times New Roman"/>
          <w:sz w:val="28"/>
          <w:szCs w:val="28"/>
          <w:vertAlign w:val="superscript"/>
        </w:rPr>
        <w:t xml:space="preserve">-3  </w:t>
      </w:r>
      <w:r w:rsidRPr="00747D46">
        <w:rPr>
          <w:rFonts w:ascii="Times New Roman" w:eastAsia="Times New Roman" w:hAnsi="Times New Roman"/>
          <w:sz w:val="28"/>
          <w:szCs w:val="28"/>
        </w:rPr>
        <w:t>1*10</w:t>
      </w:r>
      <w:r w:rsidRPr="00747D46">
        <w:rPr>
          <w:rFonts w:ascii="Times New Roman" w:eastAsia="Times New Roman" w:hAnsi="Times New Roman"/>
          <w:sz w:val="28"/>
          <w:szCs w:val="28"/>
          <w:vertAlign w:val="superscript"/>
        </w:rPr>
        <w:t>-3</w:t>
      </w:r>
      <w:r>
        <w:rPr>
          <w:rFonts w:ascii="Times New Roman" w:eastAsia="Times New Roman" w:hAnsi="Times New Roman"/>
          <w:sz w:val="28"/>
          <w:szCs w:val="28"/>
        </w:rPr>
        <w:t xml:space="preserve">, 8 баллов – </w:t>
      </w:r>
      <w:r w:rsidRPr="00747D46">
        <w:rPr>
          <w:rFonts w:ascii="Times New Roman" w:eastAsia="Times New Roman" w:hAnsi="Times New Roman"/>
          <w:sz w:val="28"/>
          <w:szCs w:val="28"/>
        </w:rPr>
        <w:t>2*10</w:t>
      </w:r>
      <w:r w:rsidRPr="00747D46">
        <w:rPr>
          <w:rFonts w:ascii="Times New Roman" w:eastAsia="Times New Roman" w:hAnsi="Times New Roman"/>
          <w:sz w:val="28"/>
          <w:szCs w:val="28"/>
          <w:vertAlign w:val="superscript"/>
        </w:rPr>
        <w:t>-4</w:t>
      </w:r>
      <w:r w:rsidRPr="00747D46">
        <w:rPr>
          <w:rFonts w:ascii="Times New Roman" w:eastAsia="Times New Roman" w:hAnsi="Times New Roman"/>
          <w:sz w:val="28"/>
          <w:szCs w:val="28"/>
        </w:rPr>
        <w:t>.</w:t>
      </w:r>
    </w:p>
    <w:p w14:paraId="2CA0D094" w14:textId="77777777" w:rsidR="000643A6" w:rsidRDefault="000643A6" w:rsidP="000643A6">
      <w:pPr>
        <w:shd w:val="clear" w:color="auto" w:fill="FFFFFF"/>
        <w:suppressAutoHyphens/>
        <w:autoSpaceDE w:val="0"/>
        <w:autoSpaceDN w:val="0"/>
        <w:adjustRightInd w:val="0"/>
        <w:spacing w:after="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На основании Приложения 1 «Методики оценки последствий землетрясений» «Сборника методик по прогнозированию возможных аварий, катастроф, стихийных бедствий в РСЧС», Книга 1, 1994 г., землетрясение может привести к разрушениям зданий и сооружений проектируемой территории, соответствующим степеням:</w:t>
      </w:r>
    </w:p>
    <w:p w14:paraId="306E858C" w14:textId="77777777" w:rsidR="000643A6" w:rsidRPr="00747D46" w:rsidRDefault="000643A6" w:rsidP="000643A6">
      <w:pPr>
        <w:shd w:val="clear" w:color="auto" w:fill="FFFFFF"/>
        <w:suppressAutoHyphens/>
        <w:autoSpaceDE w:val="0"/>
        <w:autoSpaceDN w:val="0"/>
        <w:adjustRightInd w:val="0"/>
        <w:spacing w:after="12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t>Таблица 62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73"/>
        <w:gridCol w:w="896"/>
        <w:gridCol w:w="1031"/>
        <w:gridCol w:w="1036"/>
        <w:gridCol w:w="939"/>
      </w:tblGrid>
      <w:tr w:rsidR="000643A6" w:rsidRPr="00747D46" w14:paraId="4CB0C8C3" w14:textId="77777777" w:rsidTr="004D7C3F">
        <w:trPr>
          <w:cantSplit/>
          <w:trHeight w:val="20"/>
          <w:tblHeader/>
          <w:jc w:val="center"/>
        </w:trPr>
        <w:tc>
          <w:tcPr>
            <w:tcW w:w="3270" w:type="pct"/>
            <w:vMerge w:val="restart"/>
            <w:tcBorders>
              <w:top w:val="single" w:sz="12" w:space="0" w:color="auto"/>
              <w:left w:val="single" w:sz="12" w:space="0" w:color="auto"/>
              <w:right w:val="single" w:sz="12" w:space="0" w:color="auto"/>
            </w:tcBorders>
            <w:vAlign w:val="center"/>
          </w:tcPr>
          <w:p w14:paraId="1B062627" w14:textId="77777777" w:rsidR="000643A6" w:rsidRPr="00747D46" w:rsidRDefault="000643A6" w:rsidP="004D7C3F">
            <w:pPr>
              <w:tabs>
                <w:tab w:val="left" w:pos="5846"/>
              </w:tabs>
              <w:jc w:val="center"/>
              <w:rPr>
                <w:rFonts w:ascii="Times New Roman" w:eastAsia="Times New Roman" w:hAnsi="Times New Roman"/>
                <w:noProof/>
                <w:spacing w:val="-3"/>
                <w:w w:val="106"/>
              </w:rPr>
            </w:pPr>
            <w:r w:rsidRPr="00747D46">
              <w:rPr>
                <w:rFonts w:ascii="Times New Roman" w:eastAsia="Times New Roman" w:hAnsi="Times New Roman"/>
                <w:noProof/>
                <w:spacing w:val="-3"/>
                <w:w w:val="106"/>
              </w:rPr>
              <w:t>Конструктивное решение здания, сооружения или оборудования</w:t>
            </w:r>
          </w:p>
        </w:tc>
        <w:tc>
          <w:tcPr>
            <w:tcW w:w="1730" w:type="pct"/>
            <w:gridSpan w:val="4"/>
            <w:tcBorders>
              <w:top w:val="single" w:sz="12" w:space="0" w:color="auto"/>
              <w:left w:val="single" w:sz="12" w:space="0" w:color="auto"/>
              <w:bottom w:val="single" w:sz="12" w:space="0" w:color="auto"/>
              <w:right w:val="single" w:sz="12" w:space="0" w:color="auto"/>
            </w:tcBorders>
            <w:vAlign w:val="center"/>
          </w:tcPr>
          <w:p w14:paraId="55F254EC" w14:textId="77777777" w:rsidR="000643A6" w:rsidRPr="00747D46" w:rsidRDefault="000643A6" w:rsidP="004D7C3F">
            <w:pPr>
              <w:tabs>
                <w:tab w:val="num" w:pos="1296"/>
              </w:tabs>
              <w:jc w:val="center"/>
              <w:outlineLvl w:val="6"/>
              <w:rPr>
                <w:rFonts w:ascii="Times New Roman" w:eastAsia="Times New Roman" w:hAnsi="Times New Roman"/>
                <w:w w:val="114"/>
              </w:rPr>
            </w:pPr>
            <w:r w:rsidRPr="00747D46">
              <w:rPr>
                <w:rFonts w:ascii="Times New Roman" w:eastAsia="Times New Roman" w:hAnsi="Times New Roman"/>
                <w:w w:val="102"/>
              </w:rPr>
              <w:t>Степень разрушения</w:t>
            </w:r>
          </w:p>
        </w:tc>
      </w:tr>
      <w:tr w:rsidR="000643A6" w:rsidRPr="00747D46" w14:paraId="771FE4C8" w14:textId="77777777" w:rsidTr="004D7C3F">
        <w:trPr>
          <w:cantSplit/>
          <w:trHeight w:val="20"/>
          <w:tblHeader/>
          <w:jc w:val="center"/>
        </w:trPr>
        <w:tc>
          <w:tcPr>
            <w:tcW w:w="3270" w:type="pct"/>
            <w:vMerge/>
            <w:tcBorders>
              <w:left w:val="single" w:sz="12" w:space="0" w:color="auto"/>
              <w:bottom w:val="double" w:sz="12" w:space="0" w:color="auto"/>
              <w:right w:val="single" w:sz="12" w:space="0" w:color="auto"/>
            </w:tcBorders>
            <w:vAlign w:val="center"/>
          </w:tcPr>
          <w:p w14:paraId="3512B150" w14:textId="77777777" w:rsidR="000643A6" w:rsidRPr="00747D46" w:rsidRDefault="000643A6" w:rsidP="004D7C3F">
            <w:pPr>
              <w:tabs>
                <w:tab w:val="left" w:pos="5846"/>
              </w:tabs>
              <w:jc w:val="center"/>
              <w:rPr>
                <w:rFonts w:ascii="Times New Roman" w:eastAsia="Times New Roman" w:hAnsi="Times New Roman"/>
                <w:noProof/>
                <w:w w:val="114"/>
              </w:rPr>
            </w:pPr>
          </w:p>
        </w:tc>
        <w:tc>
          <w:tcPr>
            <w:tcW w:w="419" w:type="pct"/>
            <w:tcBorders>
              <w:top w:val="single" w:sz="12" w:space="0" w:color="auto"/>
              <w:left w:val="single" w:sz="12" w:space="0" w:color="auto"/>
              <w:bottom w:val="double" w:sz="12" w:space="0" w:color="auto"/>
              <w:right w:val="single" w:sz="12" w:space="0" w:color="auto"/>
            </w:tcBorders>
            <w:vAlign w:val="center"/>
          </w:tcPr>
          <w:p w14:paraId="2929270D" w14:textId="77777777" w:rsidR="000643A6" w:rsidRPr="00747D46" w:rsidRDefault="000643A6" w:rsidP="004D7C3F">
            <w:pPr>
              <w:tabs>
                <w:tab w:val="left" w:pos="5846"/>
              </w:tabs>
              <w:jc w:val="center"/>
              <w:rPr>
                <w:rFonts w:ascii="Times New Roman" w:eastAsia="Times New Roman" w:hAnsi="Times New Roman"/>
                <w:noProof/>
                <w:w w:val="114"/>
              </w:rPr>
            </w:pPr>
            <w:r w:rsidRPr="00747D46">
              <w:rPr>
                <w:rFonts w:ascii="Times New Roman" w:eastAsia="Times New Roman" w:hAnsi="Times New Roman"/>
                <w:noProof/>
                <w:spacing w:val="-2"/>
                <w:w w:val="103"/>
              </w:rPr>
              <w:t>слабая</w:t>
            </w:r>
          </w:p>
        </w:tc>
        <w:tc>
          <w:tcPr>
            <w:tcW w:w="457" w:type="pct"/>
            <w:tcBorders>
              <w:top w:val="single" w:sz="12" w:space="0" w:color="auto"/>
              <w:left w:val="single" w:sz="12" w:space="0" w:color="auto"/>
              <w:bottom w:val="double" w:sz="12" w:space="0" w:color="auto"/>
              <w:right w:val="single" w:sz="12" w:space="0" w:color="auto"/>
            </w:tcBorders>
            <w:vAlign w:val="center"/>
          </w:tcPr>
          <w:p w14:paraId="2ACBE129" w14:textId="77777777" w:rsidR="000643A6" w:rsidRPr="00747D46" w:rsidRDefault="000643A6" w:rsidP="004D7C3F">
            <w:pPr>
              <w:tabs>
                <w:tab w:val="left" w:pos="5846"/>
              </w:tabs>
              <w:jc w:val="center"/>
              <w:rPr>
                <w:rFonts w:ascii="Times New Roman" w:eastAsia="Times New Roman" w:hAnsi="Times New Roman"/>
                <w:noProof/>
                <w:w w:val="114"/>
              </w:rPr>
            </w:pPr>
            <w:r w:rsidRPr="00747D46">
              <w:rPr>
                <w:rFonts w:ascii="Times New Roman" w:eastAsia="Times New Roman" w:hAnsi="Times New Roman"/>
                <w:noProof/>
                <w:spacing w:val="-2"/>
                <w:w w:val="103"/>
              </w:rPr>
              <w:t>средняя</w:t>
            </w:r>
          </w:p>
        </w:tc>
        <w:tc>
          <w:tcPr>
            <w:tcW w:w="448" w:type="pct"/>
            <w:tcBorders>
              <w:top w:val="single" w:sz="12" w:space="0" w:color="auto"/>
              <w:left w:val="single" w:sz="12" w:space="0" w:color="auto"/>
              <w:bottom w:val="double" w:sz="12" w:space="0" w:color="auto"/>
              <w:right w:val="single" w:sz="12" w:space="0" w:color="auto"/>
            </w:tcBorders>
            <w:vAlign w:val="center"/>
          </w:tcPr>
          <w:p w14:paraId="6A89A7A7" w14:textId="77777777" w:rsidR="000643A6" w:rsidRPr="00747D46" w:rsidRDefault="000643A6" w:rsidP="004D7C3F">
            <w:pPr>
              <w:tabs>
                <w:tab w:val="left" w:pos="5846"/>
              </w:tabs>
              <w:jc w:val="center"/>
              <w:rPr>
                <w:rFonts w:ascii="Times New Roman" w:eastAsia="Times New Roman" w:hAnsi="Times New Roman"/>
                <w:noProof/>
                <w:w w:val="114"/>
              </w:rPr>
            </w:pPr>
            <w:r w:rsidRPr="00747D46">
              <w:rPr>
                <w:rFonts w:ascii="Times New Roman" w:eastAsia="Times New Roman" w:hAnsi="Times New Roman"/>
                <w:noProof/>
                <w:spacing w:val="-2"/>
                <w:w w:val="103"/>
              </w:rPr>
              <w:t>сильная</w:t>
            </w:r>
          </w:p>
        </w:tc>
        <w:tc>
          <w:tcPr>
            <w:tcW w:w="405" w:type="pct"/>
            <w:tcBorders>
              <w:top w:val="single" w:sz="12" w:space="0" w:color="auto"/>
              <w:left w:val="single" w:sz="12" w:space="0" w:color="auto"/>
              <w:bottom w:val="double" w:sz="12" w:space="0" w:color="auto"/>
              <w:right w:val="single" w:sz="12" w:space="0" w:color="auto"/>
            </w:tcBorders>
            <w:vAlign w:val="center"/>
          </w:tcPr>
          <w:p w14:paraId="3DF18FA1" w14:textId="77777777" w:rsidR="000643A6" w:rsidRPr="00747D46" w:rsidRDefault="000643A6" w:rsidP="004D7C3F">
            <w:pPr>
              <w:tabs>
                <w:tab w:val="left" w:pos="5846"/>
              </w:tabs>
              <w:jc w:val="center"/>
              <w:rPr>
                <w:rFonts w:ascii="Times New Roman" w:eastAsia="Times New Roman" w:hAnsi="Times New Roman"/>
                <w:noProof/>
                <w:w w:val="114"/>
              </w:rPr>
            </w:pPr>
            <w:r w:rsidRPr="00747D46">
              <w:rPr>
                <w:rFonts w:ascii="Times New Roman" w:eastAsia="Times New Roman" w:hAnsi="Times New Roman"/>
                <w:noProof/>
                <w:spacing w:val="-2"/>
                <w:w w:val="103"/>
              </w:rPr>
              <w:t>полная</w:t>
            </w:r>
          </w:p>
        </w:tc>
      </w:tr>
      <w:tr w:rsidR="000643A6" w:rsidRPr="00747D46" w14:paraId="0A6DC04C" w14:textId="77777777" w:rsidTr="004D7C3F">
        <w:trPr>
          <w:cantSplit/>
          <w:trHeight w:val="20"/>
          <w:jc w:val="center"/>
        </w:trPr>
        <w:tc>
          <w:tcPr>
            <w:tcW w:w="5000" w:type="pct"/>
            <w:gridSpan w:val="5"/>
            <w:tcBorders>
              <w:top w:val="double" w:sz="12" w:space="0" w:color="auto"/>
              <w:left w:val="single" w:sz="12" w:space="0" w:color="auto"/>
              <w:right w:val="single" w:sz="12" w:space="0" w:color="auto"/>
            </w:tcBorders>
            <w:vAlign w:val="center"/>
          </w:tcPr>
          <w:p w14:paraId="1D98CFEF" w14:textId="77777777" w:rsidR="000643A6" w:rsidRPr="00747D46" w:rsidRDefault="000643A6" w:rsidP="004D7C3F">
            <w:pPr>
              <w:tabs>
                <w:tab w:val="left" w:pos="5846"/>
              </w:tabs>
              <w:jc w:val="center"/>
              <w:rPr>
                <w:rFonts w:ascii="Times New Roman" w:eastAsia="Times New Roman" w:hAnsi="Times New Roman"/>
                <w:i/>
                <w:noProof/>
                <w:w w:val="114"/>
              </w:rPr>
            </w:pPr>
            <w:r w:rsidRPr="00747D46">
              <w:rPr>
                <w:rFonts w:ascii="Times New Roman" w:eastAsia="Times New Roman" w:hAnsi="Times New Roman"/>
                <w:i/>
                <w:noProof/>
                <w:w w:val="114"/>
              </w:rPr>
              <w:t>Жилые, общественные и промышленные здания</w:t>
            </w:r>
          </w:p>
        </w:tc>
      </w:tr>
      <w:tr w:rsidR="000643A6" w:rsidRPr="00747D46" w14:paraId="29A07263" w14:textId="77777777" w:rsidTr="004D7C3F">
        <w:trPr>
          <w:cantSplit/>
          <w:trHeight w:val="20"/>
          <w:jc w:val="center"/>
        </w:trPr>
        <w:tc>
          <w:tcPr>
            <w:tcW w:w="3270" w:type="pct"/>
            <w:tcBorders>
              <w:top w:val="single" w:sz="4" w:space="0" w:color="auto"/>
              <w:left w:val="single" w:sz="12" w:space="0" w:color="auto"/>
              <w:right w:val="single" w:sz="12" w:space="0" w:color="auto"/>
            </w:tcBorders>
            <w:vAlign w:val="center"/>
          </w:tcPr>
          <w:p w14:paraId="2F76C720" w14:textId="77777777" w:rsidR="000643A6" w:rsidRPr="00747D46" w:rsidRDefault="000643A6" w:rsidP="004D7C3F">
            <w:pPr>
              <w:ind w:right="176"/>
              <w:rPr>
                <w:rFonts w:ascii="Times New Roman" w:eastAsia="Times New Roman" w:hAnsi="Times New Roman"/>
              </w:rPr>
            </w:pPr>
            <w:r w:rsidRPr="00747D46">
              <w:rPr>
                <w:rFonts w:ascii="Times New Roman" w:eastAsia="Times New Roman" w:hAnsi="Times New Roman"/>
              </w:rPr>
              <w:t xml:space="preserve">Железобетонные объемно-блочные, малоэтажные; </w:t>
            </w:r>
          </w:p>
          <w:p w14:paraId="7AC1F435" w14:textId="77777777" w:rsidR="000643A6" w:rsidRPr="00747D46" w:rsidRDefault="000643A6" w:rsidP="004D7C3F">
            <w:pPr>
              <w:ind w:right="176"/>
              <w:rPr>
                <w:rFonts w:ascii="Times New Roman" w:eastAsia="Times New Roman" w:hAnsi="Times New Roman"/>
              </w:rPr>
            </w:pPr>
            <w:r w:rsidRPr="00747D46">
              <w:rPr>
                <w:rFonts w:ascii="Times New Roman" w:eastAsia="Times New Roman" w:hAnsi="Times New Roman"/>
              </w:rPr>
              <w:t>Малоэтажные с металлическим каркасом, покрытием и стенами из листового металла</w:t>
            </w:r>
          </w:p>
        </w:tc>
        <w:tc>
          <w:tcPr>
            <w:tcW w:w="419" w:type="pct"/>
            <w:tcBorders>
              <w:top w:val="single" w:sz="4" w:space="0" w:color="auto"/>
              <w:left w:val="single" w:sz="12" w:space="0" w:color="auto"/>
              <w:right w:val="single" w:sz="12" w:space="0" w:color="auto"/>
            </w:tcBorders>
            <w:shd w:val="clear" w:color="auto" w:fill="CCCCCC"/>
            <w:vAlign w:val="center"/>
          </w:tcPr>
          <w:p w14:paraId="7DC2906F" w14:textId="77777777" w:rsidR="000643A6" w:rsidRPr="00747D46" w:rsidRDefault="000643A6" w:rsidP="004D7C3F">
            <w:pPr>
              <w:tabs>
                <w:tab w:val="left" w:pos="5846"/>
              </w:tabs>
              <w:rPr>
                <w:rFonts w:ascii="Times New Roman" w:eastAsia="Times New Roman" w:hAnsi="Times New Roman"/>
                <w:noProof/>
                <w:w w:val="114"/>
              </w:rPr>
            </w:pPr>
          </w:p>
        </w:tc>
        <w:tc>
          <w:tcPr>
            <w:tcW w:w="457" w:type="pct"/>
            <w:tcBorders>
              <w:top w:val="single" w:sz="4" w:space="0" w:color="auto"/>
              <w:left w:val="single" w:sz="12" w:space="0" w:color="auto"/>
              <w:right w:val="single" w:sz="12" w:space="0" w:color="auto"/>
            </w:tcBorders>
            <w:shd w:val="clear" w:color="auto" w:fill="CCCCCC"/>
            <w:vAlign w:val="center"/>
          </w:tcPr>
          <w:p w14:paraId="2C2BE3D8" w14:textId="77777777" w:rsidR="000643A6" w:rsidRPr="00747D46" w:rsidRDefault="000643A6" w:rsidP="004D7C3F">
            <w:pPr>
              <w:tabs>
                <w:tab w:val="left" w:pos="5846"/>
              </w:tabs>
              <w:rPr>
                <w:rFonts w:ascii="Times New Roman" w:eastAsia="Times New Roman" w:hAnsi="Times New Roman"/>
                <w:noProof/>
                <w:w w:val="114"/>
              </w:rPr>
            </w:pPr>
          </w:p>
        </w:tc>
        <w:tc>
          <w:tcPr>
            <w:tcW w:w="448" w:type="pct"/>
            <w:tcBorders>
              <w:top w:val="single" w:sz="4" w:space="0" w:color="auto"/>
              <w:left w:val="single" w:sz="12" w:space="0" w:color="auto"/>
              <w:bottom w:val="single" w:sz="4" w:space="0" w:color="auto"/>
              <w:right w:val="single" w:sz="12" w:space="0" w:color="auto"/>
            </w:tcBorders>
            <w:shd w:val="clear" w:color="auto" w:fill="CCCCCC"/>
            <w:vAlign w:val="center"/>
          </w:tcPr>
          <w:p w14:paraId="2AD09024" w14:textId="77777777" w:rsidR="000643A6" w:rsidRPr="00747D46" w:rsidRDefault="000643A6" w:rsidP="004D7C3F">
            <w:pPr>
              <w:tabs>
                <w:tab w:val="left" w:pos="5846"/>
              </w:tabs>
              <w:rPr>
                <w:rFonts w:ascii="Times New Roman" w:eastAsia="Times New Roman" w:hAnsi="Times New Roman"/>
                <w:noProof/>
                <w:w w:val="114"/>
              </w:rPr>
            </w:pPr>
          </w:p>
        </w:tc>
        <w:tc>
          <w:tcPr>
            <w:tcW w:w="405" w:type="pct"/>
            <w:tcBorders>
              <w:top w:val="single" w:sz="4" w:space="0" w:color="auto"/>
              <w:left w:val="single" w:sz="12" w:space="0" w:color="auto"/>
              <w:bottom w:val="single" w:sz="4" w:space="0" w:color="auto"/>
              <w:right w:val="single" w:sz="12" w:space="0" w:color="auto"/>
            </w:tcBorders>
            <w:shd w:val="clear" w:color="auto" w:fill="auto"/>
            <w:vAlign w:val="center"/>
          </w:tcPr>
          <w:p w14:paraId="1E36712C"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5393907A" w14:textId="77777777" w:rsidTr="004D7C3F">
        <w:trPr>
          <w:cantSplit/>
          <w:trHeight w:val="20"/>
          <w:jc w:val="center"/>
        </w:trPr>
        <w:tc>
          <w:tcPr>
            <w:tcW w:w="3270" w:type="pct"/>
            <w:tcBorders>
              <w:top w:val="single" w:sz="4" w:space="0" w:color="auto"/>
              <w:left w:val="single" w:sz="12" w:space="0" w:color="auto"/>
              <w:right w:val="single" w:sz="12" w:space="0" w:color="auto"/>
            </w:tcBorders>
            <w:vAlign w:val="center"/>
          </w:tcPr>
          <w:p w14:paraId="0B510BCC" w14:textId="77777777" w:rsidR="000643A6" w:rsidRPr="00747D46" w:rsidRDefault="000643A6" w:rsidP="004D7C3F">
            <w:pPr>
              <w:ind w:right="176"/>
              <w:rPr>
                <w:rFonts w:ascii="Times New Roman" w:eastAsia="Times New Roman" w:hAnsi="Times New Roman"/>
              </w:rPr>
            </w:pPr>
            <w:r w:rsidRPr="00747D46">
              <w:rPr>
                <w:rFonts w:ascii="Times New Roman" w:eastAsia="Times New Roman" w:hAnsi="Times New Roman"/>
                <w:noProof/>
                <w:spacing w:val="-3"/>
                <w:w w:val="106"/>
              </w:rPr>
              <w:lastRenderedPageBreak/>
              <w:t>Кирпичные</w:t>
            </w:r>
            <w:r w:rsidRPr="00747D46">
              <w:rPr>
                <w:rFonts w:ascii="Times New Roman" w:eastAsia="Times New Roman" w:hAnsi="Times New Roman"/>
                <w:noProof/>
                <w:w w:val="106"/>
              </w:rPr>
              <w:t xml:space="preserve"> с несущими</w:t>
            </w:r>
            <w:r w:rsidRPr="00747D46">
              <w:rPr>
                <w:rFonts w:ascii="Times New Roman" w:eastAsia="Times New Roman" w:hAnsi="Times New Roman"/>
              </w:rPr>
              <w:t xml:space="preserve"> и наружными и внутренними продольными стенами и железобетонными перекрытиями,</w:t>
            </w:r>
            <w:r w:rsidRPr="00747D46">
              <w:rPr>
                <w:rFonts w:ascii="Times New Roman" w:eastAsia="Times New Roman" w:hAnsi="Times New Roman"/>
                <w:noProof/>
                <w:w w:val="106"/>
              </w:rPr>
              <w:t xml:space="preserve"> малоэтажные;</w:t>
            </w:r>
            <w:r w:rsidRPr="00747D46">
              <w:rPr>
                <w:rFonts w:ascii="Times New Roman" w:eastAsia="Times New Roman" w:hAnsi="Times New Roman"/>
              </w:rPr>
              <w:t xml:space="preserve"> </w:t>
            </w:r>
          </w:p>
          <w:p w14:paraId="3F3E3DB1" w14:textId="77777777" w:rsidR="000643A6" w:rsidRPr="00747D46" w:rsidRDefault="000643A6" w:rsidP="004D7C3F">
            <w:pPr>
              <w:ind w:right="176"/>
              <w:rPr>
                <w:rFonts w:ascii="Times New Roman" w:eastAsia="Times New Roman" w:hAnsi="Times New Roman"/>
              </w:rPr>
            </w:pPr>
            <w:r w:rsidRPr="00747D46">
              <w:rPr>
                <w:rFonts w:ascii="Times New Roman" w:eastAsia="Times New Roman" w:hAnsi="Times New Roman"/>
              </w:rPr>
              <w:t>Бетонные или железобетонные крупноблочные, малоэтажные</w:t>
            </w:r>
            <w:r w:rsidRPr="00747D46">
              <w:rPr>
                <w:rFonts w:ascii="Times New Roman" w:eastAsia="Times New Roman" w:hAnsi="Times New Roman"/>
                <w:noProof/>
                <w:w w:val="106"/>
              </w:rPr>
              <w:t>;</w:t>
            </w:r>
            <w:r w:rsidRPr="00747D46">
              <w:rPr>
                <w:rFonts w:ascii="Times New Roman" w:eastAsia="Times New Roman" w:hAnsi="Times New Roman"/>
              </w:rPr>
              <w:t xml:space="preserve"> Железобетонные крупнопанельные с несущими наружными стенами и внутренним продольным каркасом, малоэтажные</w:t>
            </w:r>
            <w:r w:rsidRPr="00747D46">
              <w:rPr>
                <w:rFonts w:ascii="Times New Roman" w:eastAsia="Times New Roman" w:hAnsi="Times New Roman"/>
                <w:noProof/>
                <w:w w:val="106"/>
              </w:rPr>
              <w:t>;</w:t>
            </w:r>
            <w:r w:rsidRPr="00747D46">
              <w:rPr>
                <w:rFonts w:ascii="Times New Roman" w:eastAsia="Times New Roman" w:hAnsi="Times New Roman"/>
              </w:rPr>
              <w:t xml:space="preserve"> </w:t>
            </w:r>
          </w:p>
        </w:tc>
        <w:tc>
          <w:tcPr>
            <w:tcW w:w="419" w:type="pct"/>
            <w:tcBorders>
              <w:top w:val="single" w:sz="4" w:space="0" w:color="auto"/>
              <w:left w:val="single" w:sz="12" w:space="0" w:color="auto"/>
              <w:right w:val="single" w:sz="12" w:space="0" w:color="auto"/>
            </w:tcBorders>
            <w:shd w:val="clear" w:color="auto" w:fill="CCCCCC"/>
            <w:vAlign w:val="center"/>
          </w:tcPr>
          <w:p w14:paraId="51D18C10" w14:textId="77777777" w:rsidR="000643A6" w:rsidRPr="00747D46" w:rsidRDefault="000643A6" w:rsidP="004D7C3F">
            <w:pPr>
              <w:tabs>
                <w:tab w:val="left" w:pos="5846"/>
              </w:tabs>
              <w:rPr>
                <w:rFonts w:ascii="Times New Roman" w:eastAsia="Times New Roman" w:hAnsi="Times New Roman"/>
                <w:noProof/>
                <w:w w:val="114"/>
              </w:rPr>
            </w:pPr>
          </w:p>
        </w:tc>
        <w:tc>
          <w:tcPr>
            <w:tcW w:w="457" w:type="pct"/>
            <w:tcBorders>
              <w:top w:val="single" w:sz="4" w:space="0" w:color="auto"/>
              <w:left w:val="single" w:sz="12" w:space="0" w:color="auto"/>
              <w:bottom w:val="single" w:sz="4" w:space="0" w:color="auto"/>
              <w:right w:val="single" w:sz="12" w:space="0" w:color="auto"/>
            </w:tcBorders>
            <w:shd w:val="clear" w:color="auto" w:fill="CCCCCC"/>
            <w:vAlign w:val="center"/>
          </w:tcPr>
          <w:p w14:paraId="6EF716B4" w14:textId="77777777" w:rsidR="000643A6" w:rsidRPr="00747D46" w:rsidRDefault="000643A6" w:rsidP="004D7C3F">
            <w:pPr>
              <w:tabs>
                <w:tab w:val="left" w:pos="5846"/>
              </w:tabs>
              <w:rPr>
                <w:rFonts w:ascii="Times New Roman" w:eastAsia="Times New Roman" w:hAnsi="Times New Roman"/>
                <w:noProof/>
                <w:w w:val="114"/>
              </w:rPr>
            </w:pPr>
          </w:p>
        </w:tc>
        <w:tc>
          <w:tcPr>
            <w:tcW w:w="448" w:type="pct"/>
            <w:tcBorders>
              <w:top w:val="single" w:sz="4" w:space="0" w:color="auto"/>
              <w:left w:val="single" w:sz="12" w:space="0" w:color="auto"/>
              <w:right w:val="single" w:sz="12" w:space="0" w:color="auto"/>
            </w:tcBorders>
            <w:shd w:val="clear" w:color="auto" w:fill="auto"/>
            <w:vAlign w:val="center"/>
          </w:tcPr>
          <w:p w14:paraId="182EEFE1" w14:textId="77777777" w:rsidR="000643A6" w:rsidRPr="00747D46" w:rsidRDefault="000643A6" w:rsidP="004D7C3F">
            <w:pPr>
              <w:tabs>
                <w:tab w:val="left" w:pos="5846"/>
              </w:tabs>
              <w:rPr>
                <w:rFonts w:ascii="Times New Roman" w:eastAsia="Times New Roman" w:hAnsi="Times New Roman"/>
                <w:noProof/>
                <w:w w:val="114"/>
              </w:rPr>
            </w:pPr>
          </w:p>
        </w:tc>
        <w:tc>
          <w:tcPr>
            <w:tcW w:w="405" w:type="pct"/>
            <w:tcBorders>
              <w:top w:val="single" w:sz="4" w:space="0" w:color="auto"/>
              <w:left w:val="single" w:sz="12" w:space="0" w:color="auto"/>
              <w:right w:val="single" w:sz="12" w:space="0" w:color="auto"/>
            </w:tcBorders>
            <w:shd w:val="clear" w:color="auto" w:fill="auto"/>
            <w:vAlign w:val="center"/>
          </w:tcPr>
          <w:p w14:paraId="5BB54136"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7CB7E893" w14:textId="77777777" w:rsidTr="004D7C3F">
        <w:trPr>
          <w:cantSplit/>
          <w:trHeight w:val="20"/>
          <w:jc w:val="center"/>
        </w:trPr>
        <w:tc>
          <w:tcPr>
            <w:tcW w:w="3270" w:type="pct"/>
            <w:tcBorders>
              <w:top w:val="single" w:sz="4" w:space="0" w:color="auto"/>
              <w:left w:val="single" w:sz="12" w:space="0" w:color="auto"/>
              <w:right w:val="single" w:sz="12" w:space="0" w:color="auto"/>
            </w:tcBorders>
            <w:vAlign w:val="center"/>
          </w:tcPr>
          <w:p w14:paraId="5F1A8CAF" w14:textId="77777777" w:rsidR="000643A6" w:rsidRPr="00747D46" w:rsidRDefault="000643A6" w:rsidP="004D7C3F">
            <w:pPr>
              <w:ind w:right="176"/>
              <w:rPr>
                <w:rFonts w:ascii="Times New Roman" w:eastAsia="Times New Roman" w:hAnsi="Times New Roman"/>
                <w:noProof/>
                <w:w w:val="106"/>
              </w:rPr>
            </w:pPr>
            <w:r w:rsidRPr="00747D46">
              <w:rPr>
                <w:rFonts w:ascii="Times New Roman" w:eastAsia="Times New Roman" w:hAnsi="Times New Roman"/>
              </w:rPr>
              <w:t>То же с антисейсмической защитой;</w:t>
            </w:r>
          </w:p>
          <w:p w14:paraId="1893F2CA" w14:textId="77777777" w:rsidR="000643A6" w:rsidRPr="00747D46" w:rsidRDefault="000643A6" w:rsidP="004D7C3F">
            <w:pPr>
              <w:ind w:right="176"/>
              <w:rPr>
                <w:rFonts w:ascii="Times New Roman" w:eastAsia="Times New Roman" w:hAnsi="Times New Roman"/>
              </w:rPr>
            </w:pPr>
            <w:r w:rsidRPr="00747D46">
              <w:rPr>
                <w:rFonts w:ascii="Times New Roman" w:eastAsia="Times New Roman" w:hAnsi="Times New Roman"/>
              </w:rPr>
              <w:t>Каркасно-кирпичные с железобетонными перекрытиями, малоэтажные</w:t>
            </w:r>
            <w:r w:rsidRPr="00747D46">
              <w:rPr>
                <w:rFonts w:ascii="Times New Roman" w:eastAsia="Times New Roman" w:hAnsi="Times New Roman"/>
                <w:noProof/>
                <w:w w:val="106"/>
              </w:rPr>
              <w:t>;</w:t>
            </w:r>
            <w:r w:rsidRPr="00747D46">
              <w:rPr>
                <w:rFonts w:ascii="Times New Roman" w:eastAsia="Times New Roman" w:hAnsi="Times New Roman"/>
              </w:rPr>
              <w:t xml:space="preserve"> </w:t>
            </w:r>
          </w:p>
        </w:tc>
        <w:tc>
          <w:tcPr>
            <w:tcW w:w="419" w:type="pct"/>
            <w:tcBorders>
              <w:top w:val="single" w:sz="4" w:space="0" w:color="auto"/>
              <w:left w:val="single" w:sz="12" w:space="0" w:color="auto"/>
              <w:right w:val="single" w:sz="12" w:space="0" w:color="auto"/>
            </w:tcBorders>
            <w:shd w:val="clear" w:color="auto" w:fill="CCCCCC"/>
            <w:vAlign w:val="center"/>
          </w:tcPr>
          <w:p w14:paraId="7ED5E15B" w14:textId="77777777" w:rsidR="000643A6" w:rsidRPr="00747D46" w:rsidRDefault="000643A6" w:rsidP="004D7C3F">
            <w:pPr>
              <w:tabs>
                <w:tab w:val="left" w:pos="5846"/>
              </w:tabs>
              <w:rPr>
                <w:rFonts w:ascii="Times New Roman" w:eastAsia="Times New Roman" w:hAnsi="Times New Roman"/>
                <w:noProof/>
                <w:w w:val="114"/>
              </w:rPr>
            </w:pPr>
          </w:p>
        </w:tc>
        <w:tc>
          <w:tcPr>
            <w:tcW w:w="457" w:type="pct"/>
            <w:tcBorders>
              <w:top w:val="single" w:sz="4" w:space="0" w:color="auto"/>
              <w:left w:val="single" w:sz="12" w:space="0" w:color="auto"/>
              <w:right w:val="single" w:sz="12" w:space="0" w:color="auto"/>
            </w:tcBorders>
            <w:shd w:val="clear" w:color="auto" w:fill="auto"/>
            <w:vAlign w:val="center"/>
          </w:tcPr>
          <w:p w14:paraId="6E33662E" w14:textId="77777777" w:rsidR="000643A6" w:rsidRPr="00747D46" w:rsidRDefault="000643A6" w:rsidP="004D7C3F">
            <w:pPr>
              <w:tabs>
                <w:tab w:val="left" w:pos="5846"/>
              </w:tabs>
              <w:rPr>
                <w:rFonts w:ascii="Times New Roman" w:eastAsia="Times New Roman" w:hAnsi="Times New Roman"/>
                <w:noProof/>
                <w:w w:val="114"/>
              </w:rPr>
            </w:pPr>
          </w:p>
        </w:tc>
        <w:tc>
          <w:tcPr>
            <w:tcW w:w="448" w:type="pct"/>
            <w:tcBorders>
              <w:top w:val="single" w:sz="4" w:space="0" w:color="auto"/>
              <w:left w:val="single" w:sz="12" w:space="0" w:color="auto"/>
              <w:right w:val="single" w:sz="12" w:space="0" w:color="auto"/>
            </w:tcBorders>
            <w:shd w:val="clear" w:color="auto" w:fill="auto"/>
            <w:vAlign w:val="center"/>
          </w:tcPr>
          <w:p w14:paraId="44E3D1F2" w14:textId="77777777" w:rsidR="000643A6" w:rsidRPr="00747D46" w:rsidRDefault="000643A6" w:rsidP="004D7C3F">
            <w:pPr>
              <w:tabs>
                <w:tab w:val="left" w:pos="5846"/>
              </w:tabs>
              <w:rPr>
                <w:rFonts w:ascii="Times New Roman" w:eastAsia="Times New Roman" w:hAnsi="Times New Roman"/>
                <w:noProof/>
                <w:w w:val="114"/>
              </w:rPr>
            </w:pPr>
          </w:p>
        </w:tc>
        <w:tc>
          <w:tcPr>
            <w:tcW w:w="405" w:type="pct"/>
            <w:tcBorders>
              <w:top w:val="single" w:sz="4" w:space="0" w:color="auto"/>
              <w:left w:val="single" w:sz="12" w:space="0" w:color="auto"/>
              <w:right w:val="single" w:sz="12" w:space="0" w:color="auto"/>
            </w:tcBorders>
            <w:shd w:val="clear" w:color="auto" w:fill="auto"/>
            <w:vAlign w:val="center"/>
          </w:tcPr>
          <w:p w14:paraId="72FA05A8"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7649AB65" w14:textId="77777777" w:rsidTr="004D7C3F">
        <w:trPr>
          <w:cantSplit/>
          <w:trHeight w:val="20"/>
          <w:jc w:val="center"/>
        </w:trPr>
        <w:tc>
          <w:tcPr>
            <w:tcW w:w="5000" w:type="pct"/>
            <w:gridSpan w:val="5"/>
            <w:tcBorders>
              <w:top w:val="single" w:sz="4" w:space="0" w:color="auto"/>
              <w:left w:val="single" w:sz="12" w:space="0" w:color="auto"/>
              <w:right w:val="single" w:sz="12" w:space="0" w:color="auto"/>
            </w:tcBorders>
            <w:vAlign w:val="center"/>
          </w:tcPr>
          <w:p w14:paraId="36625AFF" w14:textId="77777777" w:rsidR="000643A6" w:rsidRPr="00747D46" w:rsidRDefault="000643A6" w:rsidP="004D7C3F">
            <w:pPr>
              <w:tabs>
                <w:tab w:val="left" w:pos="5846"/>
              </w:tabs>
              <w:jc w:val="center"/>
              <w:rPr>
                <w:rFonts w:ascii="Times New Roman" w:eastAsia="Times New Roman" w:hAnsi="Times New Roman"/>
                <w:i/>
                <w:noProof/>
                <w:w w:val="114"/>
              </w:rPr>
            </w:pPr>
            <w:r w:rsidRPr="00747D46">
              <w:rPr>
                <w:rFonts w:ascii="Times New Roman" w:eastAsia="Times New Roman" w:hAnsi="Times New Roman"/>
                <w:i/>
                <w:noProof/>
                <w:w w:val="114"/>
              </w:rPr>
              <w:t>Сооружения подземного пространства</w:t>
            </w:r>
          </w:p>
        </w:tc>
      </w:tr>
      <w:tr w:rsidR="000643A6" w:rsidRPr="00747D46" w14:paraId="0D6E0BA7" w14:textId="77777777" w:rsidTr="004D7C3F">
        <w:trPr>
          <w:cantSplit/>
          <w:trHeight w:val="20"/>
          <w:jc w:val="center"/>
        </w:trPr>
        <w:tc>
          <w:tcPr>
            <w:tcW w:w="3270" w:type="pct"/>
            <w:tcBorders>
              <w:top w:val="single" w:sz="4" w:space="0" w:color="auto"/>
              <w:left w:val="single" w:sz="12" w:space="0" w:color="auto"/>
              <w:right w:val="single" w:sz="12" w:space="0" w:color="auto"/>
            </w:tcBorders>
            <w:vAlign w:val="center"/>
          </w:tcPr>
          <w:p w14:paraId="03413BD4"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 xml:space="preserve">Подвалы зданий и сооружений: стены и покрытия из ребристых железобетонных плит; </w:t>
            </w:r>
          </w:p>
        </w:tc>
        <w:tc>
          <w:tcPr>
            <w:tcW w:w="419" w:type="pct"/>
            <w:tcBorders>
              <w:top w:val="single" w:sz="4" w:space="0" w:color="auto"/>
              <w:left w:val="single" w:sz="12" w:space="0" w:color="auto"/>
              <w:right w:val="single" w:sz="12" w:space="0" w:color="auto"/>
            </w:tcBorders>
            <w:shd w:val="clear" w:color="auto" w:fill="auto"/>
            <w:vAlign w:val="center"/>
          </w:tcPr>
          <w:p w14:paraId="78A0EA7C" w14:textId="77777777" w:rsidR="000643A6" w:rsidRPr="00747D46" w:rsidRDefault="000643A6" w:rsidP="004D7C3F">
            <w:pPr>
              <w:tabs>
                <w:tab w:val="left" w:pos="5846"/>
              </w:tabs>
              <w:rPr>
                <w:rFonts w:ascii="Times New Roman" w:eastAsia="Times New Roman" w:hAnsi="Times New Roman"/>
                <w:noProof/>
                <w:w w:val="114"/>
              </w:rPr>
            </w:pPr>
          </w:p>
        </w:tc>
        <w:tc>
          <w:tcPr>
            <w:tcW w:w="457" w:type="pct"/>
            <w:tcBorders>
              <w:top w:val="single" w:sz="4" w:space="0" w:color="auto"/>
              <w:left w:val="single" w:sz="12" w:space="0" w:color="auto"/>
              <w:bottom w:val="single" w:sz="4" w:space="0" w:color="auto"/>
              <w:right w:val="single" w:sz="12" w:space="0" w:color="auto"/>
            </w:tcBorders>
            <w:shd w:val="clear" w:color="auto" w:fill="auto"/>
            <w:vAlign w:val="center"/>
          </w:tcPr>
          <w:p w14:paraId="50509946" w14:textId="77777777" w:rsidR="000643A6" w:rsidRPr="00747D46" w:rsidRDefault="000643A6" w:rsidP="004D7C3F">
            <w:pPr>
              <w:tabs>
                <w:tab w:val="left" w:pos="5846"/>
              </w:tabs>
              <w:rPr>
                <w:rFonts w:ascii="Times New Roman" w:eastAsia="Times New Roman" w:hAnsi="Times New Roman"/>
                <w:noProof/>
                <w:w w:val="114"/>
              </w:rPr>
            </w:pPr>
          </w:p>
        </w:tc>
        <w:tc>
          <w:tcPr>
            <w:tcW w:w="448" w:type="pct"/>
            <w:tcBorders>
              <w:top w:val="single" w:sz="4" w:space="0" w:color="auto"/>
              <w:left w:val="single" w:sz="12" w:space="0" w:color="auto"/>
              <w:right w:val="single" w:sz="12" w:space="0" w:color="auto"/>
            </w:tcBorders>
            <w:shd w:val="clear" w:color="auto" w:fill="auto"/>
            <w:vAlign w:val="center"/>
          </w:tcPr>
          <w:p w14:paraId="3F14F782" w14:textId="77777777" w:rsidR="000643A6" w:rsidRPr="00747D46" w:rsidRDefault="000643A6" w:rsidP="004D7C3F">
            <w:pPr>
              <w:tabs>
                <w:tab w:val="left" w:pos="5846"/>
              </w:tabs>
              <w:rPr>
                <w:rFonts w:ascii="Times New Roman" w:eastAsia="Times New Roman" w:hAnsi="Times New Roman"/>
                <w:noProof/>
                <w:w w:val="114"/>
              </w:rPr>
            </w:pPr>
          </w:p>
        </w:tc>
        <w:tc>
          <w:tcPr>
            <w:tcW w:w="405" w:type="pct"/>
            <w:tcBorders>
              <w:top w:val="single" w:sz="4" w:space="0" w:color="auto"/>
              <w:left w:val="single" w:sz="12" w:space="0" w:color="auto"/>
              <w:right w:val="single" w:sz="12" w:space="0" w:color="auto"/>
            </w:tcBorders>
            <w:shd w:val="clear" w:color="auto" w:fill="auto"/>
            <w:vAlign w:val="center"/>
          </w:tcPr>
          <w:p w14:paraId="22681157"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06F9397F" w14:textId="77777777" w:rsidTr="004D7C3F">
        <w:trPr>
          <w:cantSplit/>
          <w:trHeight w:val="20"/>
          <w:jc w:val="center"/>
        </w:trPr>
        <w:tc>
          <w:tcPr>
            <w:tcW w:w="3270" w:type="pct"/>
            <w:tcBorders>
              <w:top w:val="single" w:sz="4" w:space="0" w:color="auto"/>
              <w:left w:val="single" w:sz="12" w:space="0" w:color="auto"/>
              <w:right w:val="single" w:sz="12" w:space="0" w:color="auto"/>
            </w:tcBorders>
            <w:vAlign w:val="center"/>
          </w:tcPr>
          <w:p w14:paraId="51C1BF5D"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Подвалы зданий и сооружений: стены из ребристых плит, покрытия из плоских плит;</w:t>
            </w:r>
          </w:p>
        </w:tc>
        <w:tc>
          <w:tcPr>
            <w:tcW w:w="419" w:type="pct"/>
            <w:tcBorders>
              <w:top w:val="single" w:sz="4" w:space="0" w:color="auto"/>
              <w:left w:val="single" w:sz="12" w:space="0" w:color="auto"/>
              <w:right w:val="single" w:sz="12" w:space="0" w:color="auto"/>
            </w:tcBorders>
            <w:shd w:val="clear" w:color="auto" w:fill="CCCCCC"/>
            <w:vAlign w:val="center"/>
          </w:tcPr>
          <w:p w14:paraId="10D72762" w14:textId="77777777" w:rsidR="000643A6" w:rsidRPr="00747D46" w:rsidRDefault="000643A6" w:rsidP="004D7C3F">
            <w:pPr>
              <w:tabs>
                <w:tab w:val="left" w:pos="5846"/>
              </w:tabs>
              <w:rPr>
                <w:rFonts w:ascii="Times New Roman" w:eastAsia="Times New Roman" w:hAnsi="Times New Roman"/>
                <w:noProof/>
                <w:w w:val="114"/>
              </w:rPr>
            </w:pPr>
          </w:p>
        </w:tc>
        <w:tc>
          <w:tcPr>
            <w:tcW w:w="457" w:type="pct"/>
            <w:tcBorders>
              <w:top w:val="single" w:sz="4" w:space="0" w:color="auto"/>
              <w:left w:val="single" w:sz="12" w:space="0" w:color="auto"/>
              <w:right w:val="single" w:sz="12" w:space="0" w:color="auto"/>
            </w:tcBorders>
            <w:shd w:val="clear" w:color="auto" w:fill="auto"/>
            <w:vAlign w:val="center"/>
          </w:tcPr>
          <w:p w14:paraId="290E90DA" w14:textId="77777777" w:rsidR="000643A6" w:rsidRPr="00747D46" w:rsidRDefault="000643A6" w:rsidP="004D7C3F">
            <w:pPr>
              <w:tabs>
                <w:tab w:val="left" w:pos="5846"/>
              </w:tabs>
              <w:rPr>
                <w:rFonts w:ascii="Times New Roman" w:eastAsia="Times New Roman" w:hAnsi="Times New Roman"/>
                <w:noProof/>
                <w:w w:val="114"/>
              </w:rPr>
            </w:pPr>
          </w:p>
        </w:tc>
        <w:tc>
          <w:tcPr>
            <w:tcW w:w="448" w:type="pct"/>
            <w:tcBorders>
              <w:top w:val="single" w:sz="4" w:space="0" w:color="auto"/>
              <w:left w:val="single" w:sz="12" w:space="0" w:color="auto"/>
              <w:bottom w:val="single" w:sz="4" w:space="0" w:color="auto"/>
              <w:right w:val="single" w:sz="12" w:space="0" w:color="auto"/>
            </w:tcBorders>
            <w:shd w:val="clear" w:color="auto" w:fill="auto"/>
            <w:vAlign w:val="center"/>
          </w:tcPr>
          <w:p w14:paraId="2ED7C227" w14:textId="77777777" w:rsidR="000643A6" w:rsidRPr="00747D46" w:rsidRDefault="000643A6" w:rsidP="004D7C3F">
            <w:pPr>
              <w:tabs>
                <w:tab w:val="left" w:pos="5846"/>
              </w:tabs>
              <w:rPr>
                <w:rFonts w:ascii="Times New Roman" w:eastAsia="Times New Roman" w:hAnsi="Times New Roman"/>
                <w:noProof/>
                <w:w w:val="114"/>
              </w:rPr>
            </w:pPr>
          </w:p>
        </w:tc>
        <w:tc>
          <w:tcPr>
            <w:tcW w:w="405" w:type="pct"/>
            <w:tcBorders>
              <w:top w:val="single" w:sz="4" w:space="0" w:color="auto"/>
              <w:left w:val="single" w:sz="12" w:space="0" w:color="auto"/>
              <w:right w:val="single" w:sz="12" w:space="0" w:color="auto"/>
            </w:tcBorders>
            <w:shd w:val="clear" w:color="auto" w:fill="auto"/>
            <w:vAlign w:val="center"/>
          </w:tcPr>
          <w:p w14:paraId="26402C89"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2B362209" w14:textId="77777777" w:rsidTr="004D7C3F">
        <w:trPr>
          <w:cantSplit/>
          <w:trHeight w:val="20"/>
          <w:jc w:val="center"/>
        </w:trPr>
        <w:tc>
          <w:tcPr>
            <w:tcW w:w="3270" w:type="pct"/>
            <w:tcBorders>
              <w:top w:val="single" w:sz="4" w:space="0" w:color="auto"/>
              <w:left w:val="single" w:sz="12" w:space="0" w:color="auto"/>
              <w:right w:val="single" w:sz="12" w:space="0" w:color="auto"/>
            </w:tcBorders>
            <w:vAlign w:val="center"/>
          </w:tcPr>
          <w:p w14:paraId="221F79AE" w14:textId="77777777" w:rsidR="000643A6" w:rsidRPr="00747D46" w:rsidRDefault="000643A6" w:rsidP="004D7C3F">
            <w:pPr>
              <w:ind w:right="-142"/>
              <w:rPr>
                <w:rFonts w:ascii="Times New Roman" w:eastAsia="Times New Roman" w:hAnsi="Times New Roman"/>
              </w:rPr>
            </w:pPr>
            <w:r w:rsidRPr="00747D46">
              <w:rPr>
                <w:rFonts w:ascii="Times New Roman" w:eastAsia="Times New Roman" w:hAnsi="Times New Roman"/>
              </w:rPr>
              <w:t>Подвалы зданий и сооружений: стены из железобетонных панелей, покрытие из плоских плит; стены из фундаментных блоков, покрытие из ребристых плит; стены из фундаментных блоков, покрытие из плоских плит</w:t>
            </w:r>
          </w:p>
        </w:tc>
        <w:tc>
          <w:tcPr>
            <w:tcW w:w="419" w:type="pct"/>
            <w:tcBorders>
              <w:top w:val="single" w:sz="4" w:space="0" w:color="auto"/>
              <w:left w:val="single" w:sz="12" w:space="0" w:color="auto"/>
              <w:right w:val="single" w:sz="12" w:space="0" w:color="auto"/>
            </w:tcBorders>
            <w:shd w:val="clear" w:color="auto" w:fill="CCCCCC"/>
            <w:vAlign w:val="center"/>
          </w:tcPr>
          <w:p w14:paraId="2C8BD90F" w14:textId="77777777" w:rsidR="000643A6" w:rsidRPr="00747D46" w:rsidRDefault="000643A6" w:rsidP="004D7C3F">
            <w:pPr>
              <w:tabs>
                <w:tab w:val="left" w:pos="5846"/>
              </w:tabs>
              <w:rPr>
                <w:rFonts w:ascii="Times New Roman" w:eastAsia="Times New Roman" w:hAnsi="Times New Roman"/>
                <w:noProof/>
                <w:w w:val="114"/>
              </w:rPr>
            </w:pPr>
          </w:p>
        </w:tc>
        <w:tc>
          <w:tcPr>
            <w:tcW w:w="457" w:type="pct"/>
            <w:tcBorders>
              <w:top w:val="single" w:sz="4" w:space="0" w:color="auto"/>
              <w:left w:val="single" w:sz="12" w:space="0" w:color="auto"/>
              <w:right w:val="single" w:sz="12" w:space="0" w:color="auto"/>
            </w:tcBorders>
            <w:shd w:val="clear" w:color="auto" w:fill="auto"/>
            <w:vAlign w:val="center"/>
          </w:tcPr>
          <w:p w14:paraId="0C12EDEB" w14:textId="77777777" w:rsidR="000643A6" w:rsidRPr="00747D46" w:rsidRDefault="000643A6" w:rsidP="004D7C3F">
            <w:pPr>
              <w:tabs>
                <w:tab w:val="left" w:pos="5846"/>
              </w:tabs>
              <w:rPr>
                <w:rFonts w:ascii="Times New Roman" w:eastAsia="Times New Roman" w:hAnsi="Times New Roman"/>
                <w:noProof/>
                <w:w w:val="114"/>
              </w:rPr>
            </w:pPr>
          </w:p>
        </w:tc>
        <w:tc>
          <w:tcPr>
            <w:tcW w:w="448" w:type="pct"/>
            <w:tcBorders>
              <w:top w:val="single" w:sz="4" w:space="0" w:color="auto"/>
              <w:left w:val="single" w:sz="12" w:space="0" w:color="auto"/>
              <w:bottom w:val="single" w:sz="4" w:space="0" w:color="auto"/>
              <w:right w:val="single" w:sz="12" w:space="0" w:color="auto"/>
            </w:tcBorders>
            <w:shd w:val="clear" w:color="auto" w:fill="auto"/>
            <w:vAlign w:val="center"/>
          </w:tcPr>
          <w:p w14:paraId="4D3DFF33" w14:textId="77777777" w:rsidR="000643A6" w:rsidRPr="00747D46" w:rsidRDefault="000643A6" w:rsidP="004D7C3F">
            <w:pPr>
              <w:tabs>
                <w:tab w:val="left" w:pos="5846"/>
              </w:tabs>
              <w:rPr>
                <w:rFonts w:ascii="Times New Roman" w:eastAsia="Times New Roman" w:hAnsi="Times New Roman"/>
                <w:noProof/>
                <w:w w:val="114"/>
              </w:rPr>
            </w:pPr>
          </w:p>
        </w:tc>
        <w:tc>
          <w:tcPr>
            <w:tcW w:w="405" w:type="pct"/>
            <w:tcBorders>
              <w:top w:val="single" w:sz="4" w:space="0" w:color="auto"/>
              <w:left w:val="single" w:sz="12" w:space="0" w:color="auto"/>
              <w:right w:val="single" w:sz="12" w:space="0" w:color="auto"/>
            </w:tcBorders>
            <w:shd w:val="clear" w:color="auto" w:fill="auto"/>
            <w:vAlign w:val="center"/>
          </w:tcPr>
          <w:p w14:paraId="5E743585"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0C3BA06F" w14:textId="77777777" w:rsidTr="004D7C3F">
        <w:trPr>
          <w:cantSplit/>
          <w:trHeight w:val="20"/>
          <w:jc w:val="center"/>
        </w:trPr>
        <w:tc>
          <w:tcPr>
            <w:tcW w:w="3270" w:type="pct"/>
            <w:tcBorders>
              <w:top w:val="single" w:sz="4" w:space="0" w:color="auto"/>
              <w:left w:val="single" w:sz="12" w:space="0" w:color="auto"/>
              <w:right w:val="single" w:sz="12" w:space="0" w:color="auto"/>
            </w:tcBorders>
            <w:vAlign w:val="center"/>
          </w:tcPr>
          <w:p w14:paraId="56C46A44"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Автомобильные гаражи железобетонные одноэтажные</w:t>
            </w:r>
          </w:p>
        </w:tc>
        <w:tc>
          <w:tcPr>
            <w:tcW w:w="419" w:type="pct"/>
            <w:tcBorders>
              <w:top w:val="single" w:sz="4" w:space="0" w:color="auto"/>
              <w:left w:val="single" w:sz="12" w:space="0" w:color="auto"/>
              <w:right w:val="single" w:sz="12" w:space="0" w:color="auto"/>
            </w:tcBorders>
            <w:shd w:val="clear" w:color="auto" w:fill="auto"/>
            <w:vAlign w:val="center"/>
          </w:tcPr>
          <w:p w14:paraId="482D98FB" w14:textId="77777777" w:rsidR="000643A6" w:rsidRPr="00747D46" w:rsidRDefault="000643A6" w:rsidP="004D7C3F">
            <w:pPr>
              <w:tabs>
                <w:tab w:val="left" w:pos="5846"/>
              </w:tabs>
              <w:rPr>
                <w:rFonts w:ascii="Times New Roman" w:eastAsia="Times New Roman" w:hAnsi="Times New Roman"/>
                <w:noProof/>
                <w:w w:val="114"/>
              </w:rPr>
            </w:pPr>
          </w:p>
        </w:tc>
        <w:tc>
          <w:tcPr>
            <w:tcW w:w="457" w:type="pct"/>
            <w:tcBorders>
              <w:top w:val="single" w:sz="4" w:space="0" w:color="auto"/>
              <w:left w:val="single" w:sz="12" w:space="0" w:color="auto"/>
              <w:right w:val="single" w:sz="12" w:space="0" w:color="auto"/>
            </w:tcBorders>
            <w:shd w:val="clear" w:color="auto" w:fill="auto"/>
            <w:vAlign w:val="center"/>
          </w:tcPr>
          <w:p w14:paraId="1852ACB4" w14:textId="77777777" w:rsidR="000643A6" w:rsidRPr="00747D46" w:rsidRDefault="000643A6" w:rsidP="004D7C3F">
            <w:pPr>
              <w:tabs>
                <w:tab w:val="left" w:pos="5846"/>
              </w:tabs>
              <w:rPr>
                <w:rFonts w:ascii="Times New Roman" w:eastAsia="Times New Roman" w:hAnsi="Times New Roman"/>
                <w:noProof/>
                <w:w w:val="114"/>
              </w:rPr>
            </w:pPr>
          </w:p>
        </w:tc>
        <w:tc>
          <w:tcPr>
            <w:tcW w:w="448" w:type="pct"/>
            <w:tcBorders>
              <w:top w:val="single" w:sz="4" w:space="0" w:color="auto"/>
              <w:left w:val="single" w:sz="12" w:space="0" w:color="auto"/>
              <w:right w:val="single" w:sz="12" w:space="0" w:color="auto"/>
            </w:tcBorders>
            <w:shd w:val="clear" w:color="auto" w:fill="auto"/>
            <w:vAlign w:val="center"/>
          </w:tcPr>
          <w:p w14:paraId="36B82EDD" w14:textId="77777777" w:rsidR="000643A6" w:rsidRPr="00747D46" w:rsidRDefault="000643A6" w:rsidP="004D7C3F">
            <w:pPr>
              <w:tabs>
                <w:tab w:val="left" w:pos="5846"/>
              </w:tabs>
              <w:rPr>
                <w:rFonts w:ascii="Times New Roman" w:eastAsia="Times New Roman" w:hAnsi="Times New Roman"/>
                <w:noProof/>
                <w:w w:val="114"/>
              </w:rPr>
            </w:pPr>
          </w:p>
        </w:tc>
        <w:tc>
          <w:tcPr>
            <w:tcW w:w="405" w:type="pct"/>
            <w:tcBorders>
              <w:top w:val="single" w:sz="4" w:space="0" w:color="auto"/>
              <w:left w:val="single" w:sz="12" w:space="0" w:color="auto"/>
              <w:right w:val="single" w:sz="12" w:space="0" w:color="auto"/>
            </w:tcBorders>
            <w:shd w:val="clear" w:color="auto" w:fill="auto"/>
            <w:vAlign w:val="center"/>
          </w:tcPr>
          <w:p w14:paraId="52EA93F9"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52224B75" w14:textId="77777777" w:rsidTr="004D7C3F">
        <w:trPr>
          <w:cantSplit/>
          <w:trHeight w:val="20"/>
          <w:jc w:val="center"/>
        </w:trPr>
        <w:tc>
          <w:tcPr>
            <w:tcW w:w="5000" w:type="pct"/>
            <w:gridSpan w:val="5"/>
            <w:tcBorders>
              <w:top w:val="single" w:sz="4" w:space="0" w:color="auto"/>
              <w:left w:val="single" w:sz="12" w:space="0" w:color="auto"/>
              <w:right w:val="single" w:sz="12" w:space="0" w:color="auto"/>
            </w:tcBorders>
            <w:vAlign w:val="center"/>
          </w:tcPr>
          <w:p w14:paraId="66868828" w14:textId="77777777" w:rsidR="000643A6" w:rsidRPr="00747D46" w:rsidRDefault="000643A6" w:rsidP="004D7C3F">
            <w:pPr>
              <w:tabs>
                <w:tab w:val="left" w:pos="5846"/>
              </w:tabs>
              <w:jc w:val="center"/>
              <w:rPr>
                <w:rFonts w:ascii="Times New Roman" w:eastAsia="Times New Roman" w:hAnsi="Times New Roman"/>
                <w:i/>
                <w:noProof/>
                <w:w w:val="114"/>
              </w:rPr>
            </w:pPr>
            <w:r w:rsidRPr="00747D46">
              <w:rPr>
                <w:rFonts w:ascii="Times New Roman" w:eastAsia="Times New Roman" w:hAnsi="Times New Roman"/>
                <w:i/>
                <w:noProof/>
                <w:w w:val="114"/>
              </w:rPr>
              <w:t>Коммунально-энергетические сети</w:t>
            </w:r>
          </w:p>
        </w:tc>
      </w:tr>
      <w:tr w:rsidR="000643A6" w:rsidRPr="00747D46" w14:paraId="0822B168" w14:textId="77777777" w:rsidTr="004D7C3F">
        <w:trPr>
          <w:cantSplit/>
          <w:trHeight w:val="20"/>
          <w:jc w:val="center"/>
        </w:trPr>
        <w:tc>
          <w:tcPr>
            <w:tcW w:w="3270" w:type="pct"/>
            <w:tcBorders>
              <w:top w:val="single" w:sz="4" w:space="0" w:color="auto"/>
              <w:left w:val="single" w:sz="12" w:space="0" w:color="auto"/>
              <w:right w:val="single" w:sz="12" w:space="0" w:color="auto"/>
            </w:tcBorders>
            <w:vAlign w:val="center"/>
          </w:tcPr>
          <w:p w14:paraId="08B5BB0C" w14:textId="77777777" w:rsidR="000643A6" w:rsidRPr="00747D46" w:rsidRDefault="000643A6" w:rsidP="004D7C3F">
            <w:pPr>
              <w:ind w:right="-142"/>
              <w:rPr>
                <w:rFonts w:ascii="Times New Roman" w:eastAsia="Times New Roman" w:hAnsi="Times New Roman"/>
              </w:rPr>
            </w:pPr>
            <w:r w:rsidRPr="00747D46">
              <w:rPr>
                <w:rFonts w:ascii="Times New Roman" w:eastAsia="Times New Roman" w:hAnsi="Times New Roman"/>
              </w:rPr>
              <w:t xml:space="preserve">Подземные стальные трубопроводы на сварке диаметром </w:t>
            </w:r>
            <w:smartTag w:uri="urn:schemas-microsoft-com:office:smarttags" w:element="metricconverter">
              <w:smartTagPr>
                <w:attr w:name="ProductID" w:val="350 мм"/>
              </w:smartTagPr>
              <w:r w:rsidRPr="00747D46">
                <w:rPr>
                  <w:rFonts w:ascii="Times New Roman" w:eastAsia="Times New Roman" w:hAnsi="Times New Roman"/>
                </w:rPr>
                <w:t>350 мм</w:t>
              </w:r>
            </w:smartTag>
            <w:r w:rsidRPr="00747D46">
              <w:rPr>
                <w:rFonts w:ascii="Times New Roman" w:eastAsia="Times New Roman" w:hAnsi="Times New Roman"/>
              </w:rPr>
              <w:t xml:space="preserve"> и больше;</w:t>
            </w:r>
          </w:p>
          <w:p w14:paraId="3ED57248" w14:textId="77777777" w:rsidR="000643A6" w:rsidRPr="00747D46" w:rsidRDefault="000643A6" w:rsidP="004D7C3F">
            <w:pPr>
              <w:ind w:right="-142"/>
              <w:rPr>
                <w:rFonts w:ascii="Times New Roman" w:eastAsia="Times New Roman" w:hAnsi="Times New Roman"/>
              </w:rPr>
            </w:pPr>
            <w:r w:rsidRPr="00747D46">
              <w:rPr>
                <w:rFonts w:ascii="Times New Roman" w:eastAsia="Times New Roman" w:hAnsi="Times New Roman"/>
              </w:rPr>
              <w:t>Подземные кабельные линии</w:t>
            </w:r>
          </w:p>
          <w:p w14:paraId="1D8E1378" w14:textId="77777777" w:rsidR="000643A6" w:rsidRPr="00747D46" w:rsidRDefault="000643A6" w:rsidP="004D7C3F">
            <w:pPr>
              <w:ind w:right="-142"/>
              <w:rPr>
                <w:rFonts w:ascii="Times New Roman" w:eastAsia="Times New Roman" w:hAnsi="Times New Roman"/>
              </w:rPr>
            </w:pPr>
            <w:r w:rsidRPr="00747D46">
              <w:rPr>
                <w:rFonts w:ascii="Times New Roman" w:eastAsia="Times New Roman" w:hAnsi="Times New Roman"/>
              </w:rPr>
              <w:t>Подземные чугунные керамические трубопроводы, соединенные при помощи раструбов и асбоцементные на муфтах;</w:t>
            </w:r>
          </w:p>
          <w:p w14:paraId="6E8D97DE" w14:textId="77777777" w:rsidR="000643A6" w:rsidRPr="00747D46" w:rsidRDefault="000643A6" w:rsidP="004D7C3F">
            <w:pPr>
              <w:ind w:right="-142"/>
              <w:rPr>
                <w:rFonts w:ascii="Times New Roman" w:eastAsia="Times New Roman" w:hAnsi="Times New Roman"/>
              </w:rPr>
            </w:pPr>
            <w:r w:rsidRPr="00747D46">
              <w:rPr>
                <w:rFonts w:ascii="Times New Roman" w:eastAsia="Times New Roman" w:hAnsi="Times New Roman"/>
              </w:rPr>
              <w:t>Подземные сети (водопровод, канализация, теплотрасса) в каналах</w:t>
            </w:r>
          </w:p>
          <w:p w14:paraId="4907FF1B" w14:textId="77777777" w:rsidR="000643A6" w:rsidRPr="00747D46" w:rsidRDefault="000643A6" w:rsidP="004D7C3F">
            <w:pPr>
              <w:ind w:right="-142"/>
              <w:rPr>
                <w:rFonts w:ascii="Times New Roman" w:eastAsia="Times New Roman" w:hAnsi="Times New Roman"/>
              </w:rPr>
            </w:pPr>
            <w:r w:rsidRPr="00747D46">
              <w:rPr>
                <w:rFonts w:ascii="Times New Roman" w:eastAsia="Times New Roman" w:hAnsi="Times New Roman"/>
              </w:rPr>
              <w:t>Обсадочные трубы скважин; смотровые колодцы и задвижки на коммунально-энергетических сетях; коллекторы из объемных блоков</w:t>
            </w:r>
          </w:p>
          <w:p w14:paraId="52D29888" w14:textId="77777777" w:rsidR="000643A6" w:rsidRPr="00747D46" w:rsidRDefault="000643A6" w:rsidP="004D7C3F">
            <w:pPr>
              <w:ind w:right="-142"/>
              <w:rPr>
                <w:rFonts w:ascii="Times New Roman" w:eastAsia="Times New Roman" w:hAnsi="Times New Roman"/>
              </w:rPr>
            </w:pPr>
            <w:r w:rsidRPr="00747D46">
              <w:rPr>
                <w:rFonts w:ascii="Times New Roman" w:eastAsia="Times New Roman" w:hAnsi="Times New Roman"/>
              </w:rPr>
              <w:t>тепловые камеры,</w:t>
            </w:r>
          </w:p>
          <w:p w14:paraId="74327E8E" w14:textId="77777777" w:rsidR="000643A6" w:rsidRPr="00747D46" w:rsidRDefault="000643A6" w:rsidP="004D7C3F">
            <w:pPr>
              <w:ind w:right="-142"/>
              <w:rPr>
                <w:rFonts w:ascii="Times New Roman" w:eastAsia="Times New Roman" w:hAnsi="Times New Roman"/>
              </w:rPr>
            </w:pPr>
            <w:r w:rsidRPr="00747D46">
              <w:rPr>
                <w:rFonts w:ascii="Times New Roman" w:eastAsia="Times New Roman" w:hAnsi="Times New Roman"/>
              </w:rPr>
              <w:t>Подземные кабельные линии</w:t>
            </w:r>
          </w:p>
        </w:tc>
        <w:tc>
          <w:tcPr>
            <w:tcW w:w="419" w:type="pct"/>
            <w:tcBorders>
              <w:top w:val="single" w:sz="4" w:space="0" w:color="auto"/>
              <w:left w:val="single" w:sz="12" w:space="0" w:color="auto"/>
              <w:right w:val="single" w:sz="12" w:space="0" w:color="auto"/>
            </w:tcBorders>
            <w:shd w:val="clear" w:color="auto" w:fill="auto"/>
            <w:vAlign w:val="center"/>
          </w:tcPr>
          <w:p w14:paraId="502E1608" w14:textId="77777777" w:rsidR="000643A6" w:rsidRPr="00747D46" w:rsidRDefault="000643A6" w:rsidP="004D7C3F">
            <w:pPr>
              <w:tabs>
                <w:tab w:val="left" w:pos="5846"/>
              </w:tabs>
              <w:rPr>
                <w:rFonts w:ascii="Times New Roman" w:eastAsia="Times New Roman" w:hAnsi="Times New Roman"/>
                <w:noProof/>
                <w:w w:val="114"/>
              </w:rPr>
            </w:pPr>
          </w:p>
        </w:tc>
        <w:tc>
          <w:tcPr>
            <w:tcW w:w="457" w:type="pct"/>
            <w:tcBorders>
              <w:top w:val="single" w:sz="4" w:space="0" w:color="auto"/>
              <w:left w:val="single" w:sz="12" w:space="0" w:color="auto"/>
              <w:bottom w:val="single" w:sz="4" w:space="0" w:color="auto"/>
              <w:right w:val="single" w:sz="12" w:space="0" w:color="auto"/>
            </w:tcBorders>
            <w:shd w:val="clear" w:color="auto" w:fill="auto"/>
            <w:vAlign w:val="center"/>
          </w:tcPr>
          <w:p w14:paraId="131001E8" w14:textId="77777777" w:rsidR="000643A6" w:rsidRPr="00747D46" w:rsidRDefault="000643A6" w:rsidP="004D7C3F">
            <w:pPr>
              <w:tabs>
                <w:tab w:val="left" w:pos="5846"/>
              </w:tabs>
              <w:rPr>
                <w:rFonts w:ascii="Times New Roman" w:eastAsia="Times New Roman" w:hAnsi="Times New Roman"/>
                <w:noProof/>
                <w:w w:val="114"/>
              </w:rPr>
            </w:pPr>
          </w:p>
        </w:tc>
        <w:tc>
          <w:tcPr>
            <w:tcW w:w="448" w:type="pct"/>
            <w:tcBorders>
              <w:top w:val="single" w:sz="4" w:space="0" w:color="auto"/>
              <w:left w:val="single" w:sz="12" w:space="0" w:color="auto"/>
              <w:right w:val="single" w:sz="12" w:space="0" w:color="auto"/>
            </w:tcBorders>
            <w:shd w:val="clear" w:color="auto" w:fill="auto"/>
            <w:vAlign w:val="center"/>
          </w:tcPr>
          <w:p w14:paraId="6825E251" w14:textId="77777777" w:rsidR="000643A6" w:rsidRPr="00747D46" w:rsidRDefault="000643A6" w:rsidP="004D7C3F">
            <w:pPr>
              <w:tabs>
                <w:tab w:val="left" w:pos="5846"/>
              </w:tabs>
              <w:rPr>
                <w:rFonts w:ascii="Times New Roman" w:eastAsia="Times New Roman" w:hAnsi="Times New Roman"/>
                <w:noProof/>
                <w:w w:val="114"/>
              </w:rPr>
            </w:pPr>
          </w:p>
        </w:tc>
        <w:tc>
          <w:tcPr>
            <w:tcW w:w="405" w:type="pct"/>
            <w:tcBorders>
              <w:top w:val="single" w:sz="4" w:space="0" w:color="auto"/>
              <w:left w:val="single" w:sz="12" w:space="0" w:color="auto"/>
              <w:right w:val="single" w:sz="12" w:space="0" w:color="auto"/>
            </w:tcBorders>
            <w:shd w:val="clear" w:color="auto" w:fill="auto"/>
            <w:vAlign w:val="center"/>
          </w:tcPr>
          <w:p w14:paraId="106830BE"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4127F974" w14:textId="77777777" w:rsidTr="004D7C3F">
        <w:trPr>
          <w:cantSplit/>
          <w:trHeight w:val="20"/>
          <w:jc w:val="center"/>
        </w:trPr>
        <w:tc>
          <w:tcPr>
            <w:tcW w:w="3270" w:type="pct"/>
            <w:tcBorders>
              <w:top w:val="single" w:sz="4" w:space="0" w:color="auto"/>
              <w:left w:val="single" w:sz="12" w:space="0" w:color="auto"/>
              <w:right w:val="single" w:sz="12" w:space="0" w:color="auto"/>
            </w:tcBorders>
            <w:vAlign w:val="center"/>
          </w:tcPr>
          <w:p w14:paraId="35FCA817" w14:textId="77777777" w:rsidR="000643A6" w:rsidRPr="00747D46" w:rsidRDefault="000643A6" w:rsidP="004D7C3F">
            <w:pPr>
              <w:ind w:right="-142"/>
              <w:rPr>
                <w:rFonts w:ascii="Times New Roman" w:eastAsia="Times New Roman" w:hAnsi="Times New Roman"/>
              </w:rPr>
            </w:pPr>
            <w:r w:rsidRPr="00747D46">
              <w:rPr>
                <w:rFonts w:ascii="Times New Roman" w:eastAsia="Times New Roman" w:hAnsi="Times New Roman"/>
              </w:rPr>
              <w:t xml:space="preserve">Подземные металлические резервуары и емкости </w:t>
            </w:r>
          </w:p>
          <w:p w14:paraId="38C954DF" w14:textId="77777777" w:rsidR="000643A6" w:rsidRPr="00747D46" w:rsidRDefault="000643A6" w:rsidP="004D7C3F">
            <w:pPr>
              <w:ind w:right="-142"/>
              <w:rPr>
                <w:rFonts w:ascii="Times New Roman" w:eastAsia="Times New Roman" w:hAnsi="Times New Roman"/>
              </w:rPr>
            </w:pPr>
            <w:r w:rsidRPr="00747D46">
              <w:rPr>
                <w:rFonts w:ascii="Times New Roman" w:eastAsia="Times New Roman" w:hAnsi="Times New Roman"/>
              </w:rPr>
              <w:t>Непроходные каналы теплотрасс, Трубопроводы на металлических или железобетонных эстакадах</w:t>
            </w:r>
          </w:p>
        </w:tc>
        <w:tc>
          <w:tcPr>
            <w:tcW w:w="419" w:type="pct"/>
            <w:tcBorders>
              <w:top w:val="single" w:sz="4" w:space="0" w:color="auto"/>
              <w:left w:val="single" w:sz="12" w:space="0" w:color="auto"/>
              <w:right w:val="single" w:sz="12" w:space="0" w:color="auto"/>
            </w:tcBorders>
            <w:shd w:val="clear" w:color="auto" w:fill="CCCCCC"/>
            <w:vAlign w:val="center"/>
          </w:tcPr>
          <w:p w14:paraId="1EC9B2AD" w14:textId="77777777" w:rsidR="000643A6" w:rsidRPr="00747D46" w:rsidRDefault="000643A6" w:rsidP="004D7C3F">
            <w:pPr>
              <w:tabs>
                <w:tab w:val="left" w:pos="5846"/>
              </w:tabs>
              <w:rPr>
                <w:rFonts w:ascii="Times New Roman" w:eastAsia="Times New Roman" w:hAnsi="Times New Roman"/>
                <w:noProof/>
                <w:w w:val="114"/>
              </w:rPr>
            </w:pPr>
          </w:p>
        </w:tc>
        <w:tc>
          <w:tcPr>
            <w:tcW w:w="457" w:type="pct"/>
            <w:tcBorders>
              <w:top w:val="single" w:sz="4" w:space="0" w:color="auto"/>
              <w:left w:val="single" w:sz="12" w:space="0" w:color="auto"/>
              <w:right w:val="single" w:sz="12" w:space="0" w:color="auto"/>
            </w:tcBorders>
            <w:shd w:val="clear" w:color="auto" w:fill="auto"/>
            <w:vAlign w:val="center"/>
          </w:tcPr>
          <w:p w14:paraId="3AD84B26" w14:textId="77777777" w:rsidR="000643A6" w:rsidRPr="00747D46" w:rsidRDefault="000643A6" w:rsidP="004D7C3F">
            <w:pPr>
              <w:tabs>
                <w:tab w:val="left" w:pos="5846"/>
              </w:tabs>
              <w:rPr>
                <w:rFonts w:ascii="Times New Roman" w:eastAsia="Times New Roman" w:hAnsi="Times New Roman"/>
                <w:noProof/>
                <w:w w:val="114"/>
              </w:rPr>
            </w:pPr>
          </w:p>
        </w:tc>
        <w:tc>
          <w:tcPr>
            <w:tcW w:w="448" w:type="pct"/>
            <w:tcBorders>
              <w:top w:val="single" w:sz="4" w:space="0" w:color="auto"/>
              <w:left w:val="single" w:sz="12" w:space="0" w:color="auto"/>
              <w:bottom w:val="single" w:sz="4" w:space="0" w:color="auto"/>
              <w:right w:val="single" w:sz="12" w:space="0" w:color="auto"/>
            </w:tcBorders>
            <w:shd w:val="clear" w:color="auto" w:fill="auto"/>
            <w:vAlign w:val="center"/>
          </w:tcPr>
          <w:p w14:paraId="16C7C268" w14:textId="77777777" w:rsidR="000643A6" w:rsidRPr="00747D46" w:rsidRDefault="000643A6" w:rsidP="004D7C3F">
            <w:pPr>
              <w:tabs>
                <w:tab w:val="left" w:pos="5846"/>
              </w:tabs>
              <w:rPr>
                <w:rFonts w:ascii="Times New Roman" w:eastAsia="Times New Roman" w:hAnsi="Times New Roman"/>
                <w:noProof/>
                <w:w w:val="114"/>
              </w:rPr>
            </w:pPr>
          </w:p>
        </w:tc>
        <w:tc>
          <w:tcPr>
            <w:tcW w:w="405" w:type="pct"/>
            <w:tcBorders>
              <w:top w:val="single" w:sz="4" w:space="0" w:color="auto"/>
              <w:left w:val="single" w:sz="12" w:space="0" w:color="auto"/>
              <w:right w:val="single" w:sz="12" w:space="0" w:color="auto"/>
            </w:tcBorders>
            <w:shd w:val="clear" w:color="auto" w:fill="auto"/>
            <w:vAlign w:val="center"/>
          </w:tcPr>
          <w:p w14:paraId="0879BBD8"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736362F2" w14:textId="77777777" w:rsidTr="004D7C3F">
        <w:trPr>
          <w:cantSplit/>
          <w:trHeight w:val="20"/>
          <w:jc w:val="center"/>
        </w:trPr>
        <w:tc>
          <w:tcPr>
            <w:tcW w:w="3270" w:type="pct"/>
            <w:tcBorders>
              <w:top w:val="single" w:sz="4" w:space="0" w:color="auto"/>
              <w:left w:val="single" w:sz="12" w:space="0" w:color="auto"/>
              <w:right w:val="single" w:sz="12" w:space="0" w:color="auto"/>
            </w:tcBorders>
            <w:vAlign w:val="center"/>
          </w:tcPr>
          <w:p w14:paraId="3599A285" w14:textId="77777777" w:rsidR="000643A6" w:rsidRPr="00747D46" w:rsidRDefault="000643A6" w:rsidP="004D7C3F">
            <w:pPr>
              <w:ind w:right="-142"/>
              <w:rPr>
                <w:rFonts w:ascii="Times New Roman" w:eastAsia="Times New Roman" w:hAnsi="Times New Roman"/>
              </w:rPr>
            </w:pPr>
            <w:r w:rsidRPr="00747D46">
              <w:rPr>
                <w:rFonts w:ascii="Times New Roman" w:eastAsia="Times New Roman" w:hAnsi="Times New Roman"/>
              </w:rPr>
              <w:t>Трубопроводы, проложенные по земле (настилам, низким опорам и т.д.)</w:t>
            </w:r>
          </w:p>
          <w:p w14:paraId="61FC97D0" w14:textId="77777777" w:rsidR="000643A6" w:rsidRPr="00747D46" w:rsidRDefault="000643A6" w:rsidP="004D7C3F">
            <w:pPr>
              <w:ind w:right="-142"/>
              <w:rPr>
                <w:rFonts w:ascii="Times New Roman" w:eastAsia="Times New Roman" w:hAnsi="Times New Roman"/>
              </w:rPr>
            </w:pPr>
            <w:r w:rsidRPr="00747D46">
              <w:rPr>
                <w:rFonts w:ascii="Times New Roman" w:eastAsia="Times New Roman" w:hAnsi="Times New Roman"/>
              </w:rPr>
              <w:t>Водопроводные башни</w:t>
            </w:r>
          </w:p>
        </w:tc>
        <w:tc>
          <w:tcPr>
            <w:tcW w:w="419" w:type="pct"/>
            <w:tcBorders>
              <w:top w:val="single" w:sz="4" w:space="0" w:color="auto"/>
              <w:left w:val="single" w:sz="12" w:space="0" w:color="auto"/>
              <w:right w:val="single" w:sz="12" w:space="0" w:color="auto"/>
            </w:tcBorders>
            <w:shd w:val="clear" w:color="auto" w:fill="CCCCCC"/>
            <w:vAlign w:val="center"/>
          </w:tcPr>
          <w:p w14:paraId="3258FC0D" w14:textId="77777777" w:rsidR="000643A6" w:rsidRPr="00747D46" w:rsidRDefault="000643A6" w:rsidP="004D7C3F">
            <w:pPr>
              <w:tabs>
                <w:tab w:val="left" w:pos="5846"/>
              </w:tabs>
              <w:rPr>
                <w:rFonts w:ascii="Times New Roman" w:eastAsia="Times New Roman" w:hAnsi="Times New Roman"/>
                <w:noProof/>
                <w:w w:val="114"/>
              </w:rPr>
            </w:pPr>
          </w:p>
        </w:tc>
        <w:tc>
          <w:tcPr>
            <w:tcW w:w="457" w:type="pct"/>
            <w:tcBorders>
              <w:top w:val="single" w:sz="4" w:space="0" w:color="auto"/>
              <w:left w:val="single" w:sz="12" w:space="0" w:color="auto"/>
              <w:bottom w:val="single" w:sz="4" w:space="0" w:color="auto"/>
              <w:right w:val="single" w:sz="12" w:space="0" w:color="auto"/>
            </w:tcBorders>
            <w:shd w:val="clear" w:color="auto" w:fill="CCCCCC"/>
            <w:vAlign w:val="center"/>
          </w:tcPr>
          <w:p w14:paraId="1ACA515F" w14:textId="77777777" w:rsidR="000643A6" w:rsidRPr="00747D46" w:rsidRDefault="000643A6" w:rsidP="004D7C3F">
            <w:pPr>
              <w:tabs>
                <w:tab w:val="left" w:pos="5846"/>
              </w:tabs>
              <w:rPr>
                <w:rFonts w:ascii="Times New Roman" w:eastAsia="Times New Roman" w:hAnsi="Times New Roman"/>
                <w:noProof/>
                <w:w w:val="114"/>
              </w:rPr>
            </w:pPr>
          </w:p>
        </w:tc>
        <w:tc>
          <w:tcPr>
            <w:tcW w:w="448" w:type="pct"/>
            <w:tcBorders>
              <w:top w:val="single" w:sz="4" w:space="0" w:color="auto"/>
              <w:left w:val="single" w:sz="12" w:space="0" w:color="auto"/>
              <w:bottom w:val="single" w:sz="4" w:space="0" w:color="auto"/>
              <w:right w:val="single" w:sz="12" w:space="0" w:color="auto"/>
            </w:tcBorders>
            <w:shd w:val="clear" w:color="auto" w:fill="auto"/>
            <w:vAlign w:val="center"/>
          </w:tcPr>
          <w:p w14:paraId="5EA06A66" w14:textId="77777777" w:rsidR="000643A6" w:rsidRPr="00747D46" w:rsidRDefault="000643A6" w:rsidP="004D7C3F">
            <w:pPr>
              <w:tabs>
                <w:tab w:val="left" w:pos="5846"/>
              </w:tabs>
              <w:rPr>
                <w:rFonts w:ascii="Times New Roman" w:eastAsia="Times New Roman" w:hAnsi="Times New Roman"/>
                <w:noProof/>
                <w:w w:val="114"/>
              </w:rPr>
            </w:pPr>
          </w:p>
        </w:tc>
        <w:tc>
          <w:tcPr>
            <w:tcW w:w="405" w:type="pct"/>
            <w:tcBorders>
              <w:top w:val="single" w:sz="4" w:space="0" w:color="auto"/>
              <w:left w:val="single" w:sz="12" w:space="0" w:color="auto"/>
              <w:right w:val="single" w:sz="12" w:space="0" w:color="auto"/>
            </w:tcBorders>
            <w:shd w:val="clear" w:color="auto" w:fill="auto"/>
            <w:vAlign w:val="center"/>
          </w:tcPr>
          <w:p w14:paraId="4B1EB06F"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45E53CB8" w14:textId="77777777" w:rsidTr="004D7C3F">
        <w:trPr>
          <w:cantSplit/>
          <w:trHeight w:val="20"/>
          <w:jc w:val="center"/>
        </w:trPr>
        <w:tc>
          <w:tcPr>
            <w:tcW w:w="3270" w:type="pct"/>
            <w:tcBorders>
              <w:top w:val="single" w:sz="4" w:space="0" w:color="auto"/>
              <w:left w:val="single" w:sz="12" w:space="0" w:color="auto"/>
              <w:right w:val="single" w:sz="12" w:space="0" w:color="auto"/>
            </w:tcBorders>
            <w:vAlign w:val="center"/>
          </w:tcPr>
          <w:p w14:paraId="46D7C8D6" w14:textId="77777777" w:rsidR="000643A6" w:rsidRPr="00747D46" w:rsidRDefault="000643A6" w:rsidP="004D7C3F">
            <w:pPr>
              <w:ind w:right="-142"/>
              <w:rPr>
                <w:rFonts w:ascii="Times New Roman" w:eastAsia="Times New Roman" w:hAnsi="Times New Roman"/>
              </w:rPr>
            </w:pPr>
            <w:r w:rsidRPr="00747D46">
              <w:rPr>
                <w:rFonts w:ascii="Times New Roman" w:eastAsia="Times New Roman" w:hAnsi="Times New Roman"/>
              </w:rPr>
              <w:t xml:space="preserve">Воздушные ЛЭП высокого напряжения </w:t>
            </w:r>
          </w:p>
        </w:tc>
        <w:tc>
          <w:tcPr>
            <w:tcW w:w="419" w:type="pct"/>
            <w:tcBorders>
              <w:top w:val="single" w:sz="4" w:space="0" w:color="auto"/>
              <w:left w:val="single" w:sz="12" w:space="0" w:color="auto"/>
              <w:right w:val="single" w:sz="12" w:space="0" w:color="auto"/>
            </w:tcBorders>
            <w:shd w:val="clear" w:color="auto" w:fill="CCCCCC"/>
            <w:vAlign w:val="center"/>
          </w:tcPr>
          <w:p w14:paraId="5F409B5F" w14:textId="77777777" w:rsidR="000643A6" w:rsidRPr="00747D46" w:rsidRDefault="000643A6" w:rsidP="004D7C3F">
            <w:pPr>
              <w:tabs>
                <w:tab w:val="left" w:pos="5846"/>
              </w:tabs>
              <w:rPr>
                <w:rFonts w:ascii="Times New Roman" w:eastAsia="Times New Roman" w:hAnsi="Times New Roman"/>
                <w:noProof/>
                <w:w w:val="114"/>
              </w:rPr>
            </w:pPr>
          </w:p>
        </w:tc>
        <w:tc>
          <w:tcPr>
            <w:tcW w:w="457" w:type="pct"/>
            <w:tcBorders>
              <w:top w:val="single" w:sz="4" w:space="0" w:color="auto"/>
              <w:left w:val="single" w:sz="12" w:space="0" w:color="auto"/>
              <w:bottom w:val="single" w:sz="4" w:space="0" w:color="auto"/>
              <w:right w:val="single" w:sz="12" w:space="0" w:color="auto"/>
            </w:tcBorders>
            <w:shd w:val="clear" w:color="auto" w:fill="auto"/>
            <w:vAlign w:val="center"/>
          </w:tcPr>
          <w:p w14:paraId="4C957F5A" w14:textId="77777777" w:rsidR="000643A6" w:rsidRPr="00747D46" w:rsidRDefault="000643A6" w:rsidP="004D7C3F">
            <w:pPr>
              <w:tabs>
                <w:tab w:val="left" w:pos="5846"/>
              </w:tabs>
              <w:rPr>
                <w:rFonts w:ascii="Times New Roman" w:eastAsia="Times New Roman" w:hAnsi="Times New Roman"/>
                <w:noProof/>
                <w:w w:val="114"/>
              </w:rPr>
            </w:pPr>
          </w:p>
        </w:tc>
        <w:tc>
          <w:tcPr>
            <w:tcW w:w="448" w:type="pct"/>
            <w:tcBorders>
              <w:top w:val="single" w:sz="4" w:space="0" w:color="auto"/>
              <w:left w:val="single" w:sz="12" w:space="0" w:color="auto"/>
              <w:bottom w:val="single" w:sz="4" w:space="0" w:color="auto"/>
              <w:right w:val="single" w:sz="12" w:space="0" w:color="auto"/>
            </w:tcBorders>
            <w:shd w:val="clear" w:color="auto" w:fill="auto"/>
            <w:vAlign w:val="center"/>
          </w:tcPr>
          <w:p w14:paraId="1E43727E" w14:textId="77777777" w:rsidR="000643A6" w:rsidRPr="00747D46" w:rsidRDefault="000643A6" w:rsidP="004D7C3F">
            <w:pPr>
              <w:tabs>
                <w:tab w:val="left" w:pos="5846"/>
              </w:tabs>
              <w:rPr>
                <w:rFonts w:ascii="Times New Roman" w:eastAsia="Times New Roman" w:hAnsi="Times New Roman"/>
                <w:noProof/>
                <w:w w:val="114"/>
              </w:rPr>
            </w:pPr>
          </w:p>
        </w:tc>
        <w:tc>
          <w:tcPr>
            <w:tcW w:w="405" w:type="pct"/>
            <w:tcBorders>
              <w:top w:val="single" w:sz="4" w:space="0" w:color="auto"/>
              <w:left w:val="single" w:sz="12" w:space="0" w:color="auto"/>
              <w:right w:val="single" w:sz="12" w:space="0" w:color="auto"/>
            </w:tcBorders>
            <w:shd w:val="clear" w:color="auto" w:fill="auto"/>
            <w:vAlign w:val="center"/>
          </w:tcPr>
          <w:p w14:paraId="1C8C1A9A"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4A8A6A97" w14:textId="77777777" w:rsidTr="004D7C3F">
        <w:trPr>
          <w:cantSplit/>
          <w:trHeight w:val="20"/>
          <w:jc w:val="center"/>
        </w:trPr>
        <w:tc>
          <w:tcPr>
            <w:tcW w:w="3270" w:type="pct"/>
            <w:tcBorders>
              <w:top w:val="single" w:sz="4" w:space="0" w:color="auto"/>
              <w:left w:val="single" w:sz="12" w:space="0" w:color="auto"/>
              <w:right w:val="single" w:sz="12" w:space="0" w:color="auto"/>
            </w:tcBorders>
            <w:vAlign w:val="center"/>
          </w:tcPr>
          <w:p w14:paraId="06573038" w14:textId="77777777" w:rsidR="000643A6" w:rsidRPr="00747D46" w:rsidRDefault="000643A6" w:rsidP="004D7C3F">
            <w:pPr>
              <w:ind w:right="-142"/>
              <w:rPr>
                <w:rFonts w:ascii="Times New Roman" w:eastAsia="Times New Roman" w:hAnsi="Times New Roman"/>
              </w:rPr>
            </w:pPr>
            <w:r w:rsidRPr="00747D46">
              <w:rPr>
                <w:rFonts w:ascii="Times New Roman" w:eastAsia="Times New Roman" w:hAnsi="Times New Roman"/>
              </w:rPr>
              <w:t>То же низкого напряжения на деревянных опорах, Антенные устройства, Галереи энергетических коммуникаций на металлических или железобетонных эстакадах</w:t>
            </w:r>
          </w:p>
        </w:tc>
        <w:tc>
          <w:tcPr>
            <w:tcW w:w="419" w:type="pct"/>
            <w:tcBorders>
              <w:top w:val="single" w:sz="4" w:space="0" w:color="auto"/>
              <w:left w:val="single" w:sz="12" w:space="0" w:color="auto"/>
              <w:right w:val="single" w:sz="12" w:space="0" w:color="auto"/>
            </w:tcBorders>
            <w:shd w:val="clear" w:color="auto" w:fill="CCCCCC"/>
            <w:vAlign w:val="center"/>
          </w:tcPr>
          <w:p w14:paraId="59E191DC" w14:textId="77777777" w:rsidR="000643A6" w:rsidRPr="00747D46" w:rsidRDefault="000643A6" w:rsidP="004D7C3F">
            <w:pPr>
              <w:tabs>
                <w:tab w:val="left" w:pos="5846"/>
              </w:tabs>
              <w:rPr>
                <w:rFonts w:ascii="Times New Roman" w:eastAsia="Times New Roman" w:hAnsi="Times New Roman"/>
                <w:noProof/>
                <w:w w:val="114"/>
              </w:rPr>
            </w:pPr>
          </w:p>
        </w:tc>
        <w:tc>
          <w:tcPr>
            <w:tcW w:w="457" w:type="pct"/>
            <w:tcBorders>
              <w:top w:val="single" w:sz="4" w:space="0" w:color="auto"/>
              <w:left w:val="single" w:sz="12" w:space="0" w:color="auto"/>
              <w:right w:val="single" w:sz="12" w:space="0" w:color="auto"/>
            </w:tcBorders>
            <w:shd w:val="clear" w:color="auto" w:fill="auto"/>
            <w:vAlign w:val="center"/>
          </w:tcPr>
          <w:p w14:paraId="3DA583A2" w14:textId="77777777" w:rsidR="000643A6" w:rsidRPr="00747D46" w:rsidRDefault="000643A6" w:rsidP="004D7C3F">
            <w:pPr>
              <w:tabs>
                <w:tab w:val="left" w:pos="5846"/>
              </w:tabs>
              <w:rPr>
                <w:rFonts w:ascii="Times New Roman" w:eastAsia="Times New Roman" w:hAnsi="Times New Roman"/>
                <w:noProof/>
                <w:w w:val="114"/>
              </w:rPr>
            </w:pPr>
          </w:p>
        </w:tc>
        <w:tc>
          <w:tcPr>
            <w:tcW w:w="448" w:type="pct"/>
            <w:tcBorders>
              <w:top w:val="single" w:sz="4" w:space="0" w:color="auto"/>
              <w:left w:val="single" w:sz="12" w:space="0" w:color="auto"/>
              <w:right w:val="single" w:sz="12" w:space="0" w:color="auto"/>
            </w:tcBorders>
            <w:shd w:val="clear" w:color="auto" w:fill="auto"/>
            <w:vAlign w:val="center"/>
          </w:tcPr>
          <w:p w14:paraId="11B7A81C" w14:textId="77777777" w:rsidR="000643A6" w:rsidRPr="00747D46" w:rsidRDefault="000643A6" w:rsidP="004D7C3F">
            <w:pPr>
              <w:tabs>
                <w:tab w:val="left" w:pos="5846"/>
              </w:tabs>
              <w:rPr>
                <w:rFonts w:ascii="Times New Roman" w:eastAsia="Times New Roman" w:hAnsi="Times New Roman"/>
                <w:noProof/>
                <w:w w:val="114"/>
              </w:rPr>
            </w:pPr>
          </w:p>
        </w:tc>
        <w:tc>
          <w:tcPr>
            <w:tcW w:w="405" w:type="pct"/>
            <w:tcBorders>
              <w:top w:val="single" w:sz="4" w:space="0" w:color="auto"/>
              <w:left w:val="single" w:sz="12" w:space="0" w:color="auto"/>
              <w:right w:val="single" w:sz="12" w:space="0" w:color="auto"/>
            </w:tcBorders>
            <w:shd w:val="clear" w:color="auto" w:fill="auto"/>
            <w:vAlign w:val="center"/>
          </w:tcPr>
          <w:p w14:paraId="4DB8EDDF"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278EA354" w14:textId="77777777" w:rsidTr="004D7C3F">
        <w:trPr>
          <w:cantSplit/>
          <w:trHeight w:val="20"/>
          <w:jc w:val="center"/>
        </w:trPr>
        <w:tc>
          <w:tcPr>
            <w:tcW w:w="3270" w:type="pct"/>
            <w:tcBorders>
              <w:top w:val="single" w:sz="4" w:space="0" w:color="auto"/>
              <w:left w:val="single" w:sz="12" w:space="0" w:color="auto"/>
              <w:right w:val="single" w:sz="12" w:space="0" w:color="auto"/>
            </w:tcBorders>
            <w:vAlign w:val="center"/>
          </w:tcPr>
          <w:p w14:paraId="3B27EFE2" w14:textId="77777777" w:rsidR="000643A6" w:rsidRPr="00747D46" w:rsidRDefault="000643A6" w:rsidP="004D7C3F">
            <w:pPr>
              <w:ind w:right="-142"/>
              <w:rPr>
                <w:rFonts w:ascii="Times New Roman" w:eastAsia="Times New Roman" w:hAnsi="Times New Roman"/>
              </w:rPr>
            </w:pPr>
            <w:r w:rsidRPr="00747D46">
              <w:rPr>
                <w:rFonts w:ascii="Times New Roman" w:eastAsia="Times New Roman" w:hAnsi="Times New Roman"/>
              </w:rPr>
              <w:lastRenderedPageBreak/>
              <w:t>Водо-, газо-, электро- и канализационные сети и арматура к ним, проложенные и установленные внутри зданий и сооружений</w:t>
            </w:r>
          </w:p>
        </w:tc>
        <w:tc>
          <w:tcPr>
            <w:tcW w:w="1730" w:type="pct"/>
            <w:gridSpan w:val="4"/>
            <w:tcBorders>
              <w:top w:val="single" w:sz="4" w:space="0" w:color="auto"/>
              <w:left w:val="single" w:sz="12" w:space="0" w:color="auto"/>
              <w:right w:val="single" w:sz="12" w:space="0" w:color="auto"/>
            </w:tcBorders>
            <w:shd w:val="clear" w:color="auto" w:fill="auto"/>
            <w:vAlign w:val="center"/>
          </w:tcPr>
          <w:p w14:paraId="062A8074" w14:textId="77777777" w:rsidR="000643A6" w:rsidRPr="00747D46" w:rsidRDefault="000643A6" w:rsidP="004D7C3F">
            <w:pPr>
              <w:tabs>
                <w:tab w:val="left" w:pos="5846"/>
              </w:tabs>
              <w:rPr>
                <w:rFonts w:ascii="Times New Roman" w:eastAsia="Times New Roman" w:hAnsi="Times New Roman"/>
                <w:noProof/>
                <w:w w:val="114"/>
              </w:rPr>
            </w:pPr>
            <w:r w:rsidRPr="00747D46">
              <w:rPr>
                <w:rFonts w:ascii="Times New Roman" w:eastAsia="Times New Roman" w:hAnsi="Times New Roman"/>
                <w:noProof/>
                <w:w w:val="114"/>
              </w:rPr>
              <w:t>Степени разрушения определяются с учетом степени разрушения зданий и сооружений</w:t>
            </w:r>
          </w:p>
        </w:tc>
      </w:tr>
    </w:tbl>
    <w:p w14:paraId="261CA868" w14:textId="77777777" w:rsidR="000643A6" w:rsidRDefault="000643A6" w:rsidP="000643A6">
      <w:pPr>
        <w:shd w:val="clear" w:color="auto" w:fill="FFFFFF"/>
        <w:suppressAutoHyphens/>
        <w:autoSpaceDE w:val="0"/>
        <w:autoSpaceDN w:val="0"/>
        <w:adjustRightInd w:val="0"/>
        <w:spacing w:before="120" w:after="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Согласно Приложению 2 «Методики…», степени разрушений зданий и сооружений на территории, возможные при максимальных по последствиям землетрясениях, имеют характеристики:</w:t>
      </w:r>
    </w:p>
    <w:p w14:paraId="34755DEC" w14:textId="77777777" w:rsidR="00646105" w:rsidRPr="00747D46" w:rsidRDefault="00646105" w:rsidP="000643A6">
      <w:pPr>
        <w:shd w:val="clear" w:color="auto" w:fill="FFFFFF"/>
        <w:suppressAutoHyphens/>
        <w:autoSpaceDE w:val="0"/>
        <w:autoSpaceDN w:val="0"/>
        <w:adjustRightInd w:val="0"/>
        <w:spacing w:before="120" w:after="120"/>
        <w:ind w:firstLine="567"/>
        <w:jc w:val="both"/>
        <w:rPr>
          <w:rFonts w:ascii="Times New Roman" w:eastAsia="Times New Roman" w:hAnsi="Times New Roman"/>
          <w:sz w:val="28"/>
          <w:szCs w:val="28"/>
        </w:rPr>
      </w:pPr>
    </w:p>
    <w:p w14:paraId="15A0ECCC" w14:textId="77777777" w:rsidR="000643A6" w:rsidRPr="00747D46" w:rsidRDefault="000643A6" w:rsidP="000643A6">
      <w:pPr>
        <w:shd w:val="clear" w:color="auto" w:fill="FFFFFF"/>
        <w:suppressAutoHyphens/>
        <w:autoSpaceDE w:val="0"/>
        <w:autoSpaceDN w:val="0"/>
        <w:adjustRightInd w:val="0"/>
        <w:spacing w:before="120" w:after="12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t>Таблица 63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75"/>
        <w:gridCol w:w="3064"/>
        <w:gridCol w:w="3186"/>
      </w:tblGrid>
      <w:tr w:rsidR="000643A6" w:rsidRPr="00747D46" w14:paraId="42BA5428" w14:textId="77777777" w:rsidTr="004D7C3F">
        <w:trPr>
          <w:tblHeader/>
          <w:jc w:val="center"/>
        </w:trPr>
        <w:tc>
          <w:tcPr>
            <w:tcW w:w="9325" w:type="dxa"/>
            <w:gridSpan w:val="3"/>
            <w:tcBorders>
              <w:top w:val="single" w:sz="12" w:space="0" w:color="auto"/>
              <w:left w:val="single" w:sz="12" w:space="0" w:color="auto"/>
              <w:right w:val="single" w:sz="12" w:space="0" w:color="auto"/>
            </w:tcBorders>
          </w:tcPr>
          <w:p w14:paraId="59A8FB37" w14:textId="77777777" w:rsidR="000643A6" w:rsidRPr="00747D46" w:rsidRDefault="000643A6" w:rsidP="004D7C3F">
            <w:pPr>
              <w:suppressAutoHyphens/>
              <w:autoSpaceDE w:val="0"/>
              <w:autoSpaceDN w:val="0"/>
              <w:adjustRightInd w:val="0"/>
              <w:ind w:left="-107" w:right="-85"/>
              <w:jc w:val="center"/>
              <w:rPr>
                <w:rFonts w:ascii="Times New Roman" w:eastAsia="Times New Roman" w:hAnsi="Times New Roman"/>
              </w:rPr>
            </w:pPr>
            <w:r w:rsidRPr="00747D46">
              <w:rPr>
                <w:rFonts w:ascii="Times New Roman" w:eastAsia="Times New Roman" w:hAnsi="Times New Roman"/>
              </w:rPr>
              <w:t>Степени разрушения зданий, сооружений, оборудования</w:t>
            </w:r>
          </w:p>
        </w:tc>
      </w:tr>
      <w:tr w:rsidR="000643A6" w:rsidRPr="00747D46" w14:paraId="1BFC694A" w14:textId="77777777" w:rsidTr="004D7C3F">
        <w:trPr>
          <w:tblHeader/>
          <w:jc w:val="center"/>
        </w:trPr>
        <w:tc>
          <w:tcPr>
            <w:tcW w:w="3075" w:type="dxa"/>
            <w:tcBorders>
              <w:left w:val="single" w:sz="12" w:space="0" w:color="auto"/>
              <w:bottom w:val="double" w:sz="12" w:space="0" w:color="auto"/>
              <w:right w:val="single" w:sz="12" w:space="0" w:color="auto"/>
            </w:tcBorders>
          </w:tcPr>
          <w:p w14:paraId="013B60F2" w14:textId="77777777" w:rsidR="000643A6" w:rsidRPr="00747D46" w:rsidRDefault="000643A6" w:rsidP="004D7C3F">
            <w:pPr>
              <w:ind w:left="-107" w:right="-85"/>
              <w:jc w:val="center"/>
              <w:rPr>
                <w:rFonts w:ascii="Times New Roman" w:eastAsia="Times New Roman" w:hAnsi="Times New Roman"/>
              </w:rPr>
            </w:pPr>
            <w:r w:rsidRPr="00747D46">
              <w:rPr>
                <w:rFonts w:ascii="Times New Roman" w:eastAsia="Times New Roman" w:hAnsi="Times New Roman"/>
              </w:rPr>
              <w:t>Слабая</w:t>
            </w:r>
          </w:p>
        </w:tc>
        <w:tc>
          <w:tcPr>
            <w:tcW w:w="3064" w:type="dxa"/>
            <w:tcBorders>
              <w:left w:val="single" w:sz="12" w:space="0" w:color="auto"/>
              <w:bottom w:val="double" w:sz="12" w:space="0" w:color="auto"/>
              <w:right w:val="single" w:sz="12" w:space="0" w:color="auto"/>
            </w:tcBorders>
          </w:tcPr>
          <w:p w14:paraId="5E02D24B" w14:textId="77777777" w:rsidR="000643A6" w:rsidRPr="00747D46" w:rsidRDefault="000643A6" w:rsidP="004D7C3F">
            <w:pPr>
              <w:ind w:left="-107" w:right="-85"/>
              <w:jc w:val="center"/>
              <w:rPr>
                <w:rFonts w:ascii="Times New Roman" w:eastAsia="Times New Roman" w:hAnsi="Times New Roman"/>
              </w:rPr>
            </w:pPr>
            <w:r w:rsidRPr="00747D46">
              <w:rPr>
                <w:rFonts w:ascii="Times New Roman" w:eastAsia="Times New Roman" w:hAnsi="Times New Roman"/>
              </w:rPr>
              <w:t>Средняя</w:t>
            </w:r>
          </w:p>
        </w:tc>
        <w:tc>
          <w:tcPr>
            <w:tcW w:w="3186" w:type="dxa"/>
            <w:tcBorders>
              <w:left w:val="single" w:sz="12" w:space="0" w:color="auto"/>
              <w:bottom w:val="double" w:sz="12" w:space="0" w:color="auto"/>
              <w:right w:val="single" w:sz="12" w:space="0" w:color="auto"/>
            </w:tcBorders>
          </w:tcPr>
          <w:p w14:paraId="2D4A71CC" w14:textId="77777777" w:rsidR="000643A6" w:rsidRPr="00747D46" w:rsidRDefault="000643A6" w:rsidP="004D7C3F">
            <w:pPr>
              <w:ind w:left="-107" w:right="-85"/>
              <w:jc w:val="center"/>
              <w:rPr>
                <w:rFonts w:ascii="Times New Roman" w:eastAsia="Times New Roman" w:hAnsi="Times New Roman"/>
              </w:rPr>
            </w:pPr>
            <w:r w:rsidRPr="00747D46">
              <w:rPr>
                <w:rFonts w:ascii="Times New Roman" w:eastAsia="Times New Roman" w:hAnsi="Times New Roman"/>
              </w:rPr>
              <w:t>Сильная</w:t>
            </w:r>
          </w:p>
        </w:tc>
      </w:tr>
      <w:tr w:rsidR="000643A6" w:rsidRPr="00747D46" w14:paraId="292B7785" w14:textId="77777777" w:rsidTr="004D7C3F">
        <w:trPr>
          <w:jc w:val="center"/>
        </w:trPr>
        <w:tc>
          <w:tcPr>
            <w:tcW w:w="9325" w:type="dxa"/>
            <w:gridSpan w:val="3"/>
            <w:tcBorders>
              <w:top w:val="double" w:sz="12" w:space="0" w:color="auto"/>
              <w:left w:val="single" w:sz="12" w:space="0" w:color="auto"/>
              <w:right w:val="single" w:sz="12" w:space="0" w:color="auto"/>
            </w:tcBorders>
          </w:tcPr>
          <w:p w14:paraId="3D600EFB" w14:textId="77777777" w:rsidR="000643A6" w:rsidRPr="00747D46" w:rsidRDefault="000643A6" w:rsidP="004D7C3F">
            <w:pPr>
              <w:suppressAutoHyphens/>
              <w:autoSpaceDE w:val="0"/>
              <w:autoSpaceDN w:val="0"/>
              <w:adjustRightInd w:val="0"/>
              <w:jc w:val="center"/>
              <w:rPr>
                <w:rFonts w:ascii="Times New Roman" w:eastAsia="Times New Roman" w:hAnsi="Times New Roman"/>
                <w:i/>
              </w:rPr>
            </w:pPr>
            <w:r w:rsidRPr="00747D46">
              <w:rPr>
                <w:rFonts w:ascii="Times New Roman" w:eastAsia="Times New Roman" w:hAnsi="Times New Roman"/>
                <w:i/>
              </w:rPr>
              <w:t>Жилые и общественные здания</w:t>
            </w:r>
          </w:p>
        </w:tc>
      </w:tr>
      <w:tr w:rsidR="000643A6" w:rsidRPr="00747D46" w14:paraId="080E67B3" w14:textId="77777777" w:rsidTr="004D7C3F">
        <w:trPr>
          <w:jc w:val="center"/>
        </w:trPr>
        <w:tc>
          <w:tcPr>
            <w:tcW w:w="3075" w:type="dxa"/>
            <w:tcBorders>
              <w:top w:val="single" w:sz="4" w:space="0" w:color="auto"/>
              <w:left w:val="single" w:sz="12" w:space="0" w:color="auto"/>
              <w:right w:val="single" w:sz="12" w:space="0" w:color="auto"/>
            </w:tcBorders>
          </w:tcPr>
          <w:p w14:paraId="0394F5F9" w14:textId="77777777" w:rsidR="000643A6" w:rsidRPr="00747D46" w:rsidRDefault="000643A6" w:rsidP="004D7C3F">
            <w:pPr>
              <w:suppressAutoHyphens/>
              <w:autoSpaceDE w:val="0"/>
              <w:autoSpaceDN w:val="0"/>
              <w:adjustRightInd w:val="0"/>
              <w:rPr>
                <w:rFonts w:ascii="Times New Roman" w:eastAsia="Times New Roman" w:hAnsi="Times New Roman"/>
              </w:rPr>
            </w:pPr>
            <w:r w:rsidRPr="00747D46">
              <w:rPr>
                <w:rFonts w:ascii="Times New Roman" w:eastAsia="Times New Roman" w:hAnsi="Times New Roman"/>
              </w:rPr>
              <w:t>Частичное разрушение внутренних перегородок, кровли, дверных и оконных коробок, легких пристроек и др. Основные несущие конструкции сохраняются. Для полного восстановления требуется капитальный ремонт.</w:t>
            </w:r>
          </w:p>
        </w:tc>
        <w:tc>
          <w:tcPr>
            <w:tcW w:w="3064" w:type="dxa"/>
            <w:tcBorders>
              <w:top w:val="single" w:sz="4" w:space="0" w:color="auto"/>
              <w:left w:val="single" w:sz="12" w:space="0" w:color="auto"/>
              <w:right w:val="single" w:sz="12" w:space="0" w:color="auto"/>
            </w:tcBorders>
          </w:tcPr>
          <w:p w14:paraId="04ACFDF8" w14:textId="77777777" w:rsidR="000643A6" w:rsidRPr="00747D46" w:rsidRDefault="000643A6" w:rsidP="004D7C3F">
            <w:pPr>
              <w:suppressAutoHyphens/>
              <w:autoSpaceDE w:val="0"/>
              <w:autoSpaceDN w:val="0"/>
              <w:adjustRightInd w:val="0"/>
              <w:rPr>
                <w:rFonts w:ascii="Times New Roman" w:eastAsia="Times New Roman" w:hAnsi="Times New Roman"/>
              </w:rPr>
            </w:pPr>
            <w:r w:rsidRPr="00747D46">
              <w:rPr>
                <w:rFonts w:ascii="Times New Roman" w:eastAsia="Times New Roman" w:hAnsi="Times New Roman"/>
              </w:rPr>
              <w:t>Разрушение меньшей части несущих конструкций. Большая часть несущих конструкций сохраняется и лишь частично деформируется. Может сохраниться часть ограждающих конструкций стен, однако, при этом, второстепенные и несущие конструкции могут быть частично разрушены. Здание выводится из строя, но может быть восстановлено.</w:t>
            </w:r>
          </w:p>
        </w:tc>
        <w:tc>
          <w:tcPr>
            <w:tcW w:w="3186" w:type="dxa"/>
            <w:tcBorders>
              <w:top w:val="single" w:sz="4" w:space="0" w:color="auto"/>
              <w:left w:val="single" w:sz="12" w:space="0" w:color="auto"/>
              <w:right w:val="single" w:sz="12" w:space="0" w:color="auto"/>
            </w:tcBorders>
          </w:tcPr>
          <w:p w14:paraId="7B97C285" w14:textId="77777777" w:rsidR="000643A6" w:rsidRPr="00747D46" w:rsidRDefault="000643A6" w:rsidP="004D7C3F">
            <w:pPr>
              <w:suppressAutoHyphens/>
              <w:autoSpaceDE w:val="0"/>
              <w:autoSpaceDN w:val="0"/>
              <w:adjustRightInd w:val="0"/>
              <w:rPr>
                <w:rFonts w:ascii="Times New Roman" w:eastAsia="Times New Roman" w:hAnsi="Times New Roman"/>
              </w:rPr>
            </w:pPr>
            <w:r w:rsidRPr="00747D46">
              <w:rPr>
                <w:rFonts w:ascii="Times New Roman" w:eastAsia="Times New Roman" w:hAnsi="Times New Roman"/>
              </w:rPr>
              <w:t>Разрушение большей части несущих конструкций. При этом могут сохраняться наиболее прочные элементы здания, каркасы, ядра жесткости, частично стены и перекрытия нижних этажей. При сильном разрушении образуется завал. Восстановление возможно с использованием сохранившихся частей и конструктивных элементов. В большинстве случаев восстановление нецелесообразно.</w:t>
            </w:r>
          </w:p>
        </w:tc>
      </w:tr>
      <w:tr w:rsidR="000643A6" w:rsidRPr="00747D46" w14:paraId="23834181" w14:textId="77777777" w:rsidTr="004D7C3F">
        <w:trPr>
          <w:jc w:val="center"/>
        </w:trPr>
        <w:tc>
          <w:tcPr>
            <w:tcW w:w="9325" w:type="dxa"/>
            <w:gridSpan w:val="3"/>
            <w:tcBorders>
              <w:left w:val="single" w:sz="12" w:space="0" w:color="auto"/>
              <w:right w:val="single" w:sz="12" w:space="0" w:color="auto"/>
            </w:tcBorders>
          </w:tcPr>
          <w:p w14:paraId="2BACE96A" w14:textId="77777777" w:rsidR="000643A6" w:rsidRPr="00747D46" w:rsidRDefault="000643A6" w:rsidP="004D7C3F">
            <w:pPr>
              <w:suppressAutoHyphens/>
              <w:autoSpaceDE w:val="0"/>
              <w:autoSpaceDN w:val="0"/>
              <w:adjustRightInd w:val="0"/>
              <w:jc w:val="center"/>
              <w:rPr>
                <w:rFonts w:ascii="Times New Roman" w:eastAsia="Times New Roman" w:hAnsi="Times New Roman"/>
                <w:i/>
              </w:rPr>
            </w:pPr>
            <w:r w:rsidRPr="00747D46">
              <w:rPr>
                <w:rFonts w:ascii="Times New Roman" w:eastAsia="Times New Roman" w:hAnsi="Times New Roman"/>
                <w:i/>
              </w:rPr>
              <w:t>Сооружения подземного пространства и защитные сооружения</w:t>
            </w:r>
          </w:p>
        </w:tc>
      </w:tr>
      <w:tr w:rsidR="000643A6" w:rsidRPr="00747D46" w14:paraId="295C0B8A" w14:textId="77777777" w:rsidTr="004D7C3F">
        <w:trPr>
          <w:jc w:val="center"/>
        </w:trPr>
        <w:tc>
          <w:tcPr>
            <w:tcW w:w="3075" w:type="dxa"/>
            <w:tcBorders>
              <w:left w:val="single" w:sz="12" w:space="0" w:color="auto"/>
              <w:right w:val="single" w:sz="12" w:space="0" w:color="auto"/>
            </w:tcBorders>
          </w:tcPr>
          <w:p w14:paraId="7D74BBF7" w14:textId="77777777" w:rsidR="000643A6" w:rsidRPr="00747D46" w:rsidRDefault="000643A6" w:rsidP="004D7C3F">
            <w:pPr>
              <w:suppressAutoHyphens/>
              <w:autoSpaceDE w:val="0"/>
              <w:autoSpaceDN w:val="0"/>
              <w:adjustRightInd w:val="0"/>
              <w:rPr>
                <w:rFonts w:ascii="Times New Roman" w:eastAsia="Times New Roman" w:hAnsi="Times New Roman"/>
              </w:rPr>
            </w:pPr>
            <w:r w:rsidRPr="00747D46">
              <w:rPr>
                <w:rFonts w:ascii="Times New Roman" w:eastAsia="Times New Roman" w:hAnsi="Times New Roman"/>
              </w:rPr>
              <w:t xml:space="preserve">Незначительные деформации основных конструктивных элементов. В растянутой зоне бетона появляются трещины, которые не нарушают герметичности сооружений. Незначительные сдвиги и трещины в соединениях конструктивных элементов. Возможно частичное разрушение выходов и образование в них завалов. </w:t>
            </w:r>
          </w:p>
        </w:tc>
        <w:tc>
          <w:tcPr>
            <w:tcW w:w="3064" w:type="dxa"/>
            <w:tcBorders>
              <w:left w:val="single" w:sz="12" w:space="0" w:color="auto"/>
              <w:right w:val="single" w:sz="12" w:space="0" w:color="auto"/>
            </w:tcBorders>
          </w:tcPr>
          <w:p w14:paraId="025BE53A" w14:textId="77777777" w:rsidR="000643A6" w:rsidRPr="00747D46" w:rsidRDefault="000643A6" w:rsidP="004D7C3F">
            <w:pPr>
              <w:suppressAutoHyphens/>
              <w:autoSpaceDE w:val="0"/>
              <w:autoSpaceDN w:val="0"/>
              <w:adjustRightInd w:val="0"/>
              <w:rPr>
                <w:rFonts w:ascii="Times New Roman" w:eastAsia="Times New Roman" w:hAnsi="Times New Roman"/>
              </w:rPr>
            </w:pPr>
            <w:r w:rsidRPr="00747D46">
              <w:rPr>
                <w:rFonts w:ascii="Times New Roman" w:eastAsia="Times New Roman" w:hAnsi="Times New Roman"/>
              </w:rPr>
              <w:t>Деформация и смещение стен, покрытий, рам, дверей, разрушение примыкающего к сооружению участка входа. Разрушению подвержены менее 50% несущих конструкций. Начало разрушений сжатой зоны бетона, в элементах появление трещин, которые могут нарушать герметичность. Для восстановления сооружений требуется капитальный ремонт.</w:t>
            </w:r>
          </w:p>
        </w:tc>
        <w:tc>
          <w:tcPr>
            <w:tcW w:w="3186" w:type="dxa"/>
            <w:tcBorders>
              <w:left w:val="single" w:sz="12" w:space="0" w:color="auto"/>
              <w:right w:val="single" w:sz="12" w:space="0" w:color="auto"/>
            </w:tcBorders>
          </w:tcPr>
          <w:p w14:paraId="1A75842A" w14:textId="77777777" w:rsidR="000643A6" w:rsidRPr="00747D46" w:rsidRDefault="000643A6" w:rsidP="004D7C3F">
            <w:pPr>
              <w:suppressAutoHyphens/>
              <w:autoSpaceDE w:val="0"/>
              <w:autoSpaceDN w:val="0"/>
              <w:adjustRightInd w:val="0"/>
              <w:jc w:val="center"/>
              <w:rPr>
                <w:rFonts w:ascii="Times New Roman" w:eastAsia="Times New Roman" w:hAnsi="Times New Roman"/>
              </w:rPr>
            </w:pPr>
            <w:r w:rsidRPr="00747D46">
              <w:rPr>
                <w:rFonts w:ascii="Times New Roman" w:eastAsia="Times New Roman" w:hAnsi="Times New Roman"/>
              </w:rPr>
              <w:t>-</w:t>
            </w:r>
          </w:p>
        </w:tc>
      </w:tr>
      <w:tr w:rsidR="000643A6" w:rsidRPr="00747D46" w14:paraId="0FFC5098" w14:textId="77777777" w:rsidTr="004D7C3F">
        <w:trPr>
          <w:jc w:val="center"/>
        </w:trPr>
        <w:tc>
          <w:tcPr>
            <w:tcW w:w="9325" w:type="dxa"/>
            <w:gridSpan w:val="3"/>
            <w:tcBorders>
              <w:left w:val="single" w:sz="12" w:space="0" w:color="auto"/>
              <w:right w:val="single" w:sz="12" w:space="0" w:color="auto"/>
            </w:tcBorders>
          </w:tcPr>
          <w:p w14:paraId="4B33742A" w14:textId="77777777" w:rsidR="000643A6" w:rsidRPr="00747D46" w:rsidRDefault="000643A6" w:rsidP="004D7C3F">
            <w:pPr>
              <w:suppressAutoHyphens/>
              <w:autoSpaceDE w:val="0"/>
              <w:autoSpaceDN w:val="0"/>
              <w:adjustRightInd w:val="0"/>
              <w:jc w:val="center"/>
              <w:rPr>
                <w:rFonts w:ascii="Times New Roman" w:eastAsia="Times New Roman" w:hAnsi="Times New Roman"/>
                <w:i/>
              </w:rPr>
            </w:pPr>
            <w:r w:rsidRPr="00747D46">
              <w:rPr>
                <w:rFonts w:ascii="Times New Roman" w:eastAsia="Times New Roman" w:hAnsi="Times New Roman"/>
                <w:i/>
                <w:noProof/>
                <w:w w:val="114"/>
              </w:rPr>
              <w:t>Коммунально-энергетические сети</w:t>
            </w:r>
          </w:p>
        </w:tc>
      </w:tr>
      <w:tr w:rsidR="000643A6" w:rsidRPr="00747D46" w14:paraId="4D292C02" w14:textId="77777777" w:rsidTr="004D7C3F">
        <w:trPr>
          <w:jc w:val="center"/>
        </w:trPr>
        <w:tc>
          <w:tcPr>
            <w:tcW w:w="3075" w:type="dxa"/>
            <w:tcBorders>
              <w:left w:val="single" w:sz="12" w:space="0" w:color="auto"/>
              <w:right w:val="single" w:sz="12" w:space="0" w:color="auto"/>
            </w:tcBorders>
          </w:tcPr>
          <w:p w14:paraId="5DAC88D2" w14:textId="77777777" w:rsidR="000643A6" w:rsidRPr="00747D46" w:rsidRDefault="000643A6" w:rsidP="004D7C3F">
            <w:pPr>
              <w:suppressAutoHyphens/>
              <w:autoSpaceDE w:val="0"/>
              <w:autoSpaceDN w:val="0"/>
              <w:adjustRightInd w:val="0"/>
              <w:rPr>
                <w:rFonts w:ascii="Times New Roman" w:eastAsia="Times New Roman" w:hAnsi="Times New Roman"/>
              </w:rPr>
            </w:pPr>
            <w:r w:rsidRPr="00747D46">
              <w:rPr>
                <w:rFonts w:ascii="Times New Roman" w:eastAsia="Times New Roman" w:hAnsi="Times New Roman"/>
              </w:rPr>
              <w:lastRenderedPageBreak/>
              <w:t>Частичное повреждение стыков труб, оборудования, контрольно-измерительных приборов. Незначительная деформация линий электропередач. Частичное повреждение верхней части смотровых колодцев, незначительные повреждения запорной арматуры. Небольшие вмятины на оболочках резервуаров и емкостей. При восстановлении меняются поврежденные элементы.</w:t>
            </w:r>
          </w:p>
        </w:tc>
        <w:tc>
          <w:tcPr>
            <w:tcW w:w="3064" w:type="dxa"/>
            <w:tcBorders>
              <w:left w:val="single" w:sz="12" w:space="0" w:color="auto"/>
              <w:right w:val="single" w:sz="12" w:space="0" w:color="auto"/>
            </w:tcBorders>
          </w:tcPr>
          <w:p w14:paraId="3F09C392" w14:textId="77777777" w:rsidR="000643A6" w:rsidRPr="00747D46" w:rsidRDefault="000643A6" w:rsidP="004D7C3F">
            <w:pPr>
              <w:suppressAutoHyphens/>
              <w:autoSpaceDE w:val="0"/>
              <w:autoSpaceDN w:val="0"/>
              <w:adjustRightInd w:val="0"/>
              <w:rPr>
                <w:rFonts w:ascii="Times New Roman" w:eastAsia="Times New Roman" w:hAnsi="Times New Roman"/>
              </w:rPr>
            </w:pPr>
            <w:r w:rsidRPr="00747D46">
              <w:rPr>
                <w:rFonts w:ascii="Times New Roman" w:eastAsia="Times New Roman" w:hAnsi="Times New Roman"/>
              </w:rPr>
              <w:t>Разрывы и деформации труб в отдельных местах, повреждение стыков, фильтров, отстойников и др. оборудования, выход из строя КИП. Деформация и разрушение отдельных опор линий электропередач, схлестывание и обрыв проводов. Смещение на опорах, деформация оболочек резервуаров и подводящих трубопроводов. Появление трещин и пробоин в смотровых колодцах. При восстановлении выполняется капитальный ремонт с заменой поврежденных элементов.</w:t>
            </w:r>
          </w:p>
        </w:tc>
        <w:tc>
          <w:tcPr>
            <w:tcW w:w="3186" w:type="dxa"/>
            <w:tcBorders>
              <w:left w:val="single" w:sz="12" w:space="0" w:color="auto"/>
              <w:right w:val="single" w:sz="12" w:space="0" w:color="auto"/>
            </w:tcBorders>
          </w:tcPr>
          <w:p w14:paraId="74A0855D" w14:textId="77777777" w:rsidR="000643A6" w:rsidRPr="00747D46" w:rsidRDefault="000643A6" w:rsidP="004D7C3F">
            <w:pPr>
              <w:suppressAutoHyphens/>
              <w:autoSpaceDE w:val="0"/>
              <w:autoSpaceDN w:val="0"/>
              <w:adjustRightInd w:val="0"/>
              <w:rPr>
                <w:rFonts w:ascii="Times New Roman" w:eastAsia="Times New Roman" w:hAnsi="Times New Roman"/>
              </w:rPr>
            </w:pPr>
            <w:r w:rsidRPr="00747D46">
              <w:rPr>
                <w:rFonts w:ascii="Times New Roman" w:eastAsia="Times New Roman" w:hAnsi="Times New Roman"/>
              </w:rPr>
              <w:t>-</w:t>
            </w:r>
          </w:p>
        </w:tc>
      </w:tr>
    </w:tbl>
    <w:p w14:paraId="3F8A1FDE" w14:textId="77777777" w:rsidR="000643A6" w:rsidRPr="00747D46" w:rsidRDefault="000643A6" w:rsidP="000643A6">
      <w:pPr>
        <w:spacing w:before="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Количество потерь людей при землетрясениях зависит от:</w:t>
      </w:r>
    </w:p>
    <w:p w14:paraId="30F56B01" w14:textId="77777777" w:rsidR="000643A6" w:rsidRPr="00747D46" w:rsidRDefault="000643A6" w:rsidP="00010677">
      <w:pPr>
        <w:numPr>
          <w:ilvl w:val="0"/>
          <w:numId w:val="78"/>
        </w:numPr>
        <w:ind w:left="1020" w:hanging="340"/>
        <w:jc w:val="both"/>
        <w:rPr>
          <w:rFonts w:ascii="Times New Roman" w:eastAsia="Times New Roman" w:hAnsi="Times New Roman"/>
          <w:sz w:val="28"/>
          <w:szCs w:val="28"/>
        </w:rPr>
      </w:pPr>
      <w:r w:rsidRPr="00747D46">
        <w:rPr>
          <w:rFonts w:ascii="Times New Roman" w:eastAsia="Times New Roman" w:hAnsi="Times New Roman"/>
          <w:sz w:val="28"/>
          <w:szCs w:val="28"/>
        </w:rPr>
        <w:t>конструктивных особенностей застройки;</w:t>
      </w:r>
    </w:p>
    <w:p w14:paraId="5216D9A8" w14:textId="77777777" w:rsidR="000643A6" w:rsidRPr="00747D46" w:rsidRDefault="000643A6" w:rsidP="00010677">
      <w:pPr>
        <w:numPr>
          <w:ilvl w:val="0"/>
          <w:numId w:val="78"/>
        </w:numPr>
        <w:ind w:left="1020" w:hanging="340"/>
        <w:jc w:val="both"/>
        <w:rPr>
          <w:rFonts w:ascii="Times New Roman" w:eastAsia="Times New Roman" w:hAnsi="Times New Roman"/>
          <w:sz w:val="28"/>
          <w:szCs w:val="28"/>
        </w:rPr>
      </w:pPr>
      <w:r w:rsidRPr="00747D46">
        <w:rPr>
          <w:rFonts w:ascii="Times New Roman" w:eastAsia="Times New Roman" w:hAnsi="Times New Roman"/>
          <w:sz w:val="28"/>
          <w:szCs w:val="28"/>
        </w:rPr>
        <w:t>плотности населения и его полового и возрастного состава;</w:t>
      </w:r>
    </w:p>
    <w:p w14:paraId="51A8E922" w14:textId="77777777" w:rsidR="000643A6" w:rsidRPr="00747D46" w:rsidRDefault="000643A6" w:rsidP="00010677">
      <w:pPr>
        <w:numPr>
          <w:ilvl w:val="0"/>
          <w:numId w:val="78"/>
        </w:numPr>
        <w:ind w:left="1020" w:hanging="340"/>
        <w:jc w:val="both"/>
        <w:rPr>
          <w:rFonts w:ascii="Times New Roman" w:eastAsia="Times New Roman" w:hAnsi="Times New Roman"/>
          <w:sz w:val="28"/>
          <w:szCs w:val="28"/>
        </w:rPr>
      </w:pPr>
      <w:r w:rsidRPr="00747D46">
        <w:rPr>
          <w:rFonts w:ascii="Times New Roman" w:eastAsia="Times New Roman" w:hAnsi="Times New Roman"/>
          <w:sz w:val="28"/>
          <w:szCs w:val="28"/>
        </w:rPr>
        <w:t>времени суток при возникновении землетрясения;</w:t>
      </w:r>
    </w:p>
    <w:p w14:paraId="580494CB" w14:textId="77777777" w:rsidR="000643A6" w:rsidRPr="00747D46" w:rsidRDefault="000643A6" w:rsidP="00010677">
      <w:pPr>
        <w:numPr>
          <w:ilvl w:val="0"/>
          <w:numId w:val="78"/>
        </w:numPr>
        <w:ind w:left="1020" w:hanging="340"/>
        <w:jc w:val="both"/>
        <w:rPr>
          <w:rFonts w:ascii="Times New Roman" w:eastAsia="Times New Roman" w:hAnsi="Times New Roman"/>
          <w:sz w:val="28"/>
          <w:szCs w:val="28"/>
        </w:rPr>
      </w:pPr>
      <w:r w:rsidRPr="00747D46">
        <w:rPr>
          <w:rFonts w:ascii="Times New Roman" w:eastAsia="Times New Roman" w:hAnsi="Times New Roman"/>
          <w:sz w:val="28"/>
          <w:szCs w:val="28"/>
        </w:rPr>
        <w:t>местонахождения граждан (в зданиях или вне их) в момент толчков.</w:t>
      </w:r>
    </w:p>
    <w:p w14:paraId="42CD089C"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Основными причинами несчастных случаев при землетрясении являются:</w:t>
      </w:r>
    </w:p>
    <w:p w14:paraId="4ED032D8" w14:textId="77777777" w:rsidR="000643A6" w:rsidRPr="00747D46" w:rsidRDefault="000643A6" w:rsidP="00010677">
      <w:pPr>
        <w:numPr>
          <w:ilvl w:val="0"/>
          <w:numId w:val="79"/>
        </w:numPr>
        <w:ind w:left="1020" w:hanging="340"/>
        <w:jc w:val="both"/>
        <w:rPr>
          <w:rFonts w:ascii="Times New Roman" w:eastAsia="Times New Roman" w:hAnsi="Times New Roman"/>
          <w:sz w:val="28"/>
          <w:szCs w:val="28"/>
        </w:rPr>
      </w:pPr>
      <w:r w:rsidRPr="00747D46">
        <w:rPr>
          <w:rFonts w:ascii="Times New Roman" w:eastAsia="Times New Roman" w:hAnsi="Times New Roman"/>
          <w:sz w:val="28"/>
          <w:szCs w:val="28"/>
        </w:rPr>
        <w:t>разрушение (повреждение) зданий (падение кирпичей, карнизов, балконов, оконных рам, битых стёкол и т.д.);</w:t>
      </w:r>
    </w:p>
    <w:p w14:paraId="243B7112" w14:textId="77777777" w:rsidR="000643A6" w:rsidRPr="00747D46" w:rsidRDefault="000643A6" w:rsidP="00010677">
      <w:pPr>
        <w:numPr>
          <w:ilvl w:val="0"/>
          <w:numId w:val="79"/>
        </w:numPr>
        <w:ind w:left="1020" w:hanging="340"/>
        <w:jc w:val="both"/>
        <w:rPr>
          <w:rFonts w:ascii="Times New Roman" w:eastAsia="Times New Roman" w:hAnsi="Times New Roman"/>
          <w:sz w:val="28"/>
          <w:szCs w:val="28"/>
        </w:rPr>
      </w:pPr>
      <w:r w:rsidRPr="00747D46">
        <w:rPr>
          <w:rFonts w:ascii="Times New Roman" w:eastAsia="Times New Roman" w:hAnsi="Times New Roman"/>
          <w:sz w:val="28"/>
          <w:szCs w:val="28"/>
        </w:rPr>
        <w:t>зависание и падение на проезжую часть улиц и тротуары разорванных электропроводов;</w:t>
      </w:r>
    </w:p>
    <w:p w14:paraId="176D88E6" w14:textId="77777777" w:rsidR="000643A6" w:rsidRPr="00747D46" w:rsidRDefault="000643A6" w:rsidP="00010677">
      <w:pPr>
        <w:numPr>
          <w:ilvl w:val="0"/>
          <w:numId w:val="79"/>
        </w:numPr>
        <w:ind w:left="1020" w:hanging="340"/>
        <w:jc w:val="both"/>
        <w:rPr>
          <w:rFonts w:ascii="Times New Roman" w:eastAsia="Times New Roman" w:hAnsi="Times New Roman"/>
          <w:sz w:val="28"/>
          <w:szCs w:val="28"/>
        </w:rPr>
      </w:pPr>
      <w:r w:rsidRPr="00747D46">
        <w:rPr>
          <w:rFonts w:ascii="Times New Roman" w:eastAsia="Times New Roman" w:hAnsi="Times New Roman"/>
          <w:sz w:val="28"/>
          <w:szCs w:val="28"/>
        </w:rPr>
        <w:t>пожары, вызванные утечкой газа из повреждённых труб и замыканием линий электропередач;</w:t>
      </w:r>
    </w:p>
    <w:p w14:paraId="60298C5C" w14:textId="77777777" w:rsidR="000643A6" w:rsidRPr="00747D46" w:rsidRDefault="000643A6" w:rsidP="00010677">
      <w:pPr>
        <w:numPr>
          <w:ilvl w:val="0"/>
          <w:numId w:val="79"/>
        </w:numPr>
        <w:ind w:left="1020" w:hanging="340"/>
        <w:jc w:val="both"/>
        <w:rPr>
          <w:rFonts w:ascii="Times New Roman" w:eastAsia="Times New Roman" w:hAnsi="Times New Roman"/>
          <w:sz w:val="28"/>
          <w:szCs w:val="28"/>
        </w:rPr>
      </w:pPr>
      <w:r w:rsidRPr="00747D46">
        <w:rPr>
          <w:rFonts w:ascii="Times New Roman" w:eastAsia="Times New Roman" w:hAnsi="Times New Roman"/>
          <w:sz w:val="28"/>
          <w:szCs w:val="28"/>
        </w:rPr>
        <w:t>падение тяжёлых предметов в зданиях;</w:t>
      </w:r>
    </w:p>
    <w:p w14:paraId="34FA9717" w14:textId="77777777" w:rsidR="000643A6" w:rsidRPr="00747D46" w:rsidRDefault="000643A6" w:rsidP="00010677">
      <w:pPr>
        <w:numPr>
          <w:ilvl w:val="0"/>
          <w:numId w:val="79"/>
        </w:numPr>
        <w:ind w:left="1020" w:hanging="340"/>
        <w:jc w:val="both"/>
        <w:rPr>
          <w:rFonts w:ascii="Times New Roman" w:eastAsia="Times New Roman" w:hAnsi="Times New Roman"/>
          <w:sz w:val="28"/>
          <w:szCs w:val="28"/>
        </w:rPr>
      </w:pPr>
      <w:r w:rsidRPr="00747D46">
        <w:rPr>
          <w:rFonts w:ascii="Times New Roman" w:eastAsia="Times New Roman" w:hAnsi="Times New Roman"/>
          <w:sz w:val="28"/>
          <w:szCs w:val="28"/>
        </w:rPr>
        <w:t>неконтролируемые действия людей в результате паники.</w:t>
      </w:r>
    </w:p>
    <w:p w14:paraId="0C8315E4"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Соотношение погибших и раненых при землетрясении в среднем может составить 1:3, а тяжело- и легкораненых примерно 1:10, причем до 70 % раненых получают травмы мягких тканей, до 21 % - переломы, до 37 % - черепно-мозговые травмы,  до   12 % - травмы позвоночника, до 12 % - травмы грудной клетки, до 8 % - травмы таза. У многих пострадавших будут наблюдаться множественные травмы, синдром длительного сдавливания, ожоги, реактивные психозы и психоневрозы. Как среди санитарных, так и среди безвозвратных потерь, будут преобладать женщины и дети (особенно в возрасте от 1 года до 10 лет). </w:t>
      </w:r>
    </w:p>
    <w:p w14:paraId="1BEB78B6" w14:textId="77777777" w:rsidR="000643A6" w:rsidRPr="00747D46" w:rsidRDefault="000643A6" w:rsidP="000643A6">
      <w:pPr>
        <w:spacing w:before="120"/>
        <w:ind w:firstLine="567"/>
        <w:jc w:val="both"/>
        <w:rPr>
          <w:rFonts w:ascii="Times New Roman" w:eastAsia="Times New Roman" w:hAnsi="Times New Roman"/>
          <w:sz w:val="28"/>
          <w:szCs w:val="28"/>
        </w:rPr>
      </w:pPr>
      <w:r w:rsidRPr="00342AD5">
        <w:rPr>
          <w:rFonts w:ascii="Times New Roman" w:eastAsia="Times New Roman" w:hAnsi="Times New Roman"/>
          <w:sz w:val="28"/>
          <w:szCs w:val="28"/>
        </w:rPr>
        <w:lastRenderedPageBreak/>
        <w:t>По инженерно-геологическому районированию представлены следующие выводы:</w:t>
      </w:r>
    </w:p>
    <w:p w14:paraId="3382B064"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Благодаря систематизации инженерно-геологических условий, территория разделена по совокупности геологических процессов, наличия специфических грунтов, глубины залегания уровня подземных вод на участки благоприятные, условно благоприятные и неблагоприятные для строительства в прямой зависимости от сложности инженерно-геологических условий.</w:t>
      </w:r>
    </w:p>
    <w:p w14:paraId="37B5B0BD" w14:textId="77777777" w:rsidR="000643A6" w:rsidRPr="00747D46" w:rsidRDefault="000643A6" w:rsidP="000643A6">
      <w:pPr>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Территория долин степных рек и ложбин стока</w:t>
      </w:r>
    </w:p>
    <w:p w14:paraId="504A1648" w14:textId="063D5ECA" w:rsidR="000643A6" w:rsidRPr="00747D46" w:rsidRDefault="000643A6" w:rsidP="000643A6">
      <w:pPr>
        <w:tabs>
          <w:tab w:val="num" w:pos="0"/>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(инженерно-геологический таксон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I-1-а) – характеризуется сложными инженерно-геологическими условиями, требующими инженерной защиты  до массового строительства со значительными капиталовложениями (окрашено в красный цвет). На этой территории негативными процессами являются: подтопление, затопление в паводки в прирусловой части, застой поверхностных вод, заболачивание,  сейсмичность. Необходимы следующие мероприятия: дренаж, </w:t>
      </w:r>
      <w:proofErr w:type="spellStart"/>
      <w:r w:rsidRPr="00747D46">
        <w:rPr>
          <w:rFonts w:ascii="Times New Roman" w:eastAsia="Times New Roman" w:hAnsi="Times New Roman"/>
          <w:sz w:val="28"/>
          <w:szCs w:val="28"/>
        </w:rPr>
        <w:t>берегозащита</w:t>
      </w:r>
      <w:proofErr w:type="spellEnd"/>
      <w:r w:rsidRPr="00747D46">
        <w:rPr>
          <w:rFonts w:ascii="Times New Roman" w:eastAsia="Times New Roman" w:hAnsi="Times New Roman"/>
          <w:sz w:val="28"/>
          <w:szCs w:val="28"/>
        </w:rPr>
        <w:t xml:space="preserve">, гидроизоляция и </w:t>
      </w:r>
      <w:proofErr w:type="spellStart"/>
      <w:r w:rsidRPr="00747D46">
        <w:rPr>
          <w:rFonts w:ascii="Times New Roman" w:eastAsia="Times New Roman" w:hAnsi="Times New Roman"/>
          <w:sz w:val="28"/>
          <w:szCs w:val="28"/>
        </w:rPr>
        <w:t>гидрофобизация</w:t>
      </w:r>
      <w:proofErr w:type="spellEnd"/>
      <w:r w:rsidRPr="00747D46">
        <w:rPr>
          <w:rFonts w:ascii="Times New Roman" w:eastAsia="Times New Roman" w:hAnsi="Times New Roman"/>
          <w:sz w:val="28"/>
          <w:szCs w:val="28"/>
        </w:rPr>
        <w:t xml:space="preserve"> фундаментов, антисейсмические мероприятия и др.</w:t>
      </w:r>
    </w:p>
    <w:p w14:paraId="454596E8" w14:textId="1856817A"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(инженерно-геологические таксоны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I-2-б, I-3-в)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не благоприятны для строительства (окрашено в красный цвет), так как это территория ложбин стока, т.е. территория, на которой также инженерная защита сложная и дорогостоящая. </w:t>
      </w:r>
    </w:p>
    <w:p w14:paraId="19BB1874"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Как правило, постоянный водоток у оврагов отсутствует, но зачастую в тальвеге остаются следы временных водотоков, что говорит о том, что ложбины стока являются естественными дренами.  В случае застройки такой территории, т.е. при возведении искусственных оснований, естественный водоток будет перекрыт, будут созданы благоприятные условия для затопления, застоя поверхностных вод и поэтому необходимо предусмотреть поверхностный или подземный дренаж этой территории и другие инженерные мероприятия. </w:t>
      </w:r>
    </w:p>
    <w:p w14:paraId="39A5C945"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связи с тем, что сооружение дренажных систем требует больших капиталовложений, порой совместимых со стоимостью самого сооружения, то в этом случае и стоит вопрос об экономической целесообразности таких сооружений в небольших селах и станицах. Кроме того, необходимо обеспечить эффективность работы дренажных систем, что требует вести систему мониторинга за режимом подземных и поверхностных вод, за расходами (утечками) и напорами в </w:t>
      </w:r>
      <w:proofErr w:type="spellStart"/>
      <w:r w:rsidRPr="00747D46">
        <w:rPr>
          <w:rFonts w:ascii="Times New Roman" w:eastAsia="Times New Roman" w:hAnsi="Times New Roman"/>
          <w:sz w:val="28"/>
          <w:szCs w:val="28"/>
        </w:rPr>
        <w:t>водонесущих</w:t>
      </w:r>
      <w:proofErr w:type="spellEnd"/>
      <w:r w:rsidRPr="00747D46">
        <w:rPr>
          <w:rFonts w:ascii="Times New Roman" w:eastAsia="Times New Roman" w:hAnsi="Times New Roman"/>
          <w:sz w:val="28"/>
          <w:szCs w:val="28"/>
        </w:rPr>
        <w:t xml:space="preserve"> коммуникациях, за деформациями оснований, зданий и сооружений, а также за работой сооружений инженерной защиты. Учитывая все трудности, связанные не только с финансовыми, но с организационными вопросами на данном этапе по инженерно-геологическому районированию территории оврагов отнесены к не благоприятным для застройки. Рекомендуется территории оврагов,</w:t>
      </w:r>
      <w:r>
        <w:rPr>
          <w:rFonts w:ascii="Times New Roman" w:eastAsia="Times New Roman" w:hAnsi="Times New Roman"/>
          <w:sz w:val="28"/>
          <w:szCs w:val="28"/>
        </w:rPr>
        <w:t xml:space="preserve"> использовать как естественные </w:t>
      </w:r>
      <w:r w:rsidRPr="00747D46">
        <w:rPr>
          <w:rFonts w:ascii="Times New Roman" w:eastAsia="Times New Roman" w:hAnsi="Times New Roman"/>
          <w:sz w:val="28"/>
          <w:szCs w:val="28"/>
        </w:rPr>
        <w:t>дрены.</w:t>
      </w:r>
    </w:p>
    <w:p w14:paraId="28273F93"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Рекомендуется провести противоэрозионные мероприятия,  строительство без подвалов, гидроизоляция и </w:t>
      </w:r>
      <w:proofErr w:type="spellStart"/>
      <w:r w:rsidRPr="00747D46">
        <w:rPr>
          <w:rFonts w:ascii="Times New Roman" w:eastAsia="Times New Roman" w:hAnsi="Times New Roman"/>
          <w:sz w:val="28"/>
          <w:szCs w:val="28"/>
        </w:rPr>
        <w:t>гидрофобизация</w:t>
      </w:r>
      <w:proofErr w:type="spellEnd"/>
      <w:r w:rsidRPr="00747D46">
        <w:rPr>
          <w:rFonts w:ascii="Times New Roman" w:eastAsia="Times New Roman" w:hAnsi="Times New Roman"/>
          <w:sz w:val="28"/>
          <w:szCs w:val="28"/>
        </w:rPr>
        <w:t xml:space="preserve"> фундаментов, закрепление склонов балок, антисейсмические мероприятия и др.</w:t>
      </w:r>
    </w:p>
    <w:p w14:paraId="04BEA646" w14:textId="77777777" w:rsidR="000643A6" w:rsidRPr="00747D46" w:rsidRDefault="000643A6" w:rsidP="000643A6">
      <w:pPr>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 xml:space="preserve">Территория склонов </w:t>
      </w:r>
      <w:proofErr w:type="spellStart"/>
      <w:r w:rsidRPr="00747D46">
        <w:rPr>
          <w:rFonts w:ascii="Times New Roman" w:eastAsia="Times New Roman" w:hAnsi="Times New Roman"/>
          <w:i/>
          <w:sz w:val="28"/>
          <w:szCs w:val="28"/>
        </w:rPr>
        <w:t>межбалочных</w:t>
      </w:r>
      <w:proofErr w:type="spellEnd"/>
      <w:r w:rsidRPr="00747D46">
        <w:rPr>
          <w:rFonts w:ascii="Times New Roman" w:eastAsia="Times New Roman" w:hAnsi="Times New Roman"/>
          <w:i/>
          <w:sz w:val="28"/>
          <w:szCs w:val="28"/>
        </w:rPr>
        <w:t xml:space="preserve"> водоразделов</w:t>
      </w:r>
    </w:p>
    <w:p w14:paraId="20FD83EE" w14:textId="2F9AF320"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(инженерно-геологический таксон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II-2-б)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территория условно благоприятна для строительства (окрашено в желтый цвет), так как подземные </w:t>
      </w:r>
      <w:r w:rsidRPr="00747D46">
        <w:rPr>
          <w:rFonts w:ascii="Times New Roman" w:eastAsia="Times New Roman" w:hAnsi="Times New Roman"/>
          <w:sz w:val="28"/>
          <w:szCs w:val="28"/>
        </w:rPr>
        <w:lastRenderedPageBreak/>
        <w:t xml:space="preserve">воды расположены на глубине от 2.0 до 5.0м, т.е. это территория потенциального подтопления. Это территории с одинаковыми гидрогеологическими и грунтовыми условиями. Рекомендуется строительство без подвалов, гидроизоляция и </w:t>
      </w:r>
      <w:proofErr w:type="spellStart"/>
      <w:r w:rsidRPr="00747D46">
        <w:rPr>
          <w:rFonts w:ascii="Times New Roman" w:eastAsia="Times New Roman" w:hAnsi="Times New Roman"/>
          <w:sz w:val="28"/>
          <w:szCs w:val="28"/>
        </w:rPr>
        <w:t>гидрофобизация</w:t>
      </w:r>
      <w:proofErr w:type="spellEnd"/>
      <w:r w:rsidRPr="00747D46">
        <w:rPr>
          <w:rFonts w:ascii="Times New Roman" w:eastAsia="Times New Roman" w:hAnsi="Times New Roman"/>
          <w:sz w:val="28"/>
          <w:szCs w:val="28"/>
        </w:rPr>
        <w:t xml:space="preserve"> фундаментов, антисейсмические мероприятия.</w:t>
      </w:r>
    </w:p>
    <w:p w14:paraId="38BAF34A" w14:textId="66150DD4"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(инженерно-геологический таксон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II-3-в)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территория  благоприятна для строительства (окрашено в зеленый цвет), так как подземные воды расположены на глубине более 5.0</w:t>
      </w:r>
      <w:r>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м, т.е. это территория </w:t>
      </w:r>
      <w:proofErr w:type="spellStart"/>
      <w:r w:rsidRPr="00747D46">
        <w:rPr>
          <w:rFonts w:ascii="Times New Roman" w:eastAsia="Times New Roman" w:hAnsi="Times New Roman"/>
          <w:sz w:val="28"/>
          <w:szCs w:val="28"/>
        </w:rPr>
        <w:t>неподтопляемая</w:t>
      </w:r>
      <w:proofErr w:type="spellEnd"/>
      <w:r w:rsidRPr="00747D46">
        <w:rPr>
          <w:rFonts w:ascii="Times New Roman" w:eastAsia="Times New Roman" w:hAnsi="Times New Roman"/>
          <w:sz w:val="28"/>
          <w:szCs w:val="28"/>
        </w:rPr>
        <w:t>.  Это территории с одинаковыми грунтовыми условиями, т.е. на ней распространены просадочные грунты первого типа. Рекомендуется учитывать просадку, антисейсмические мероприятия.</w:t>
      </w:r>
    </w:p>
    <w:p w14:paraId="77142FB4" w14:textId="77777777" w:rsidR="000643A6" w:rsidRPr="00747D46" w:rsidRDefault="000643A6" w:rsidP="000643A6">
      <w:pPr>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Территория водораздельных пространств</w:t>
      </w:r>
    </w:p>
    <w:p w14:paraId="5C76F3B7" w14:textId="4D1FB043"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(инженерно-геологический таксон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III-3-в)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территория благоприятна для строительства (окрашено в зеленый цвет), так как подземные воды расположены на глубине более 5.0</w:t>
      </w:r>
      <w:r>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м, т.е. это территория </w:t>
      </w:r>
      <w:proofErr w:type="spellStart"/>
      <w:r w:rsidRPr="00747D46">
        <w:rPr>
          <w:rFonts w:ascii="Times New Roman" w:eastAsia="Times New Roman" w:hAnsi="Times New Roman"/>
          <w:sz w:val="28"/>
          <w:szCs w:val="28"/>
        </w:rPr>
        <w:t>неподтопляемая</w:t>
      </w:r>
      <w:proofErr w:type="spellEnd"/>
      <w:r w:rsidRPr="00747D46">
        <w:rPr>
          <w:rFonts w:ascii="Times New Roman" w:eastAsia="Times New Roman" w:hAnsi="Times New Roman"/>
          <w:sz w:val="28"/>
          <w:szCs w:val="28"/>
        </w:rPr>
        <w:t xml:space="preserve">.  Это территории с одинаковыми грунтовыми условиями, т.е. распространены просадочные грунты первого типа. Рекомендуется учет просадки, исключение утечек из </w:t>
      </w:r>
      <w:proofErr w:type="spellStart"/>
      <w:r w:rsidRPr="00747D46">
        <w:rPr>
          <w:rFonts w:ascii="Times New Roman" w:eastAsia="Times New Roman" w:hAnsi="Times New Roman"/>
          <w:sz w:val="28"/>
          <w:szCs w:val="28"/>
        </w:rPr>
        <w:t>водонесущих</w:t>
      </w:r>
      <w:proofErr w:type="spellEnd"/>
      <w:r w:rsidRPr="00747D46">
        <w:rPr>
          <w:rFonts w:ascii="Times New Roman" w:eastAsia="Times New Roman" w:hAnsi="Times New Roman"/>
          <w:sz w:val="28"/>
          <w:szCs w:val="28"/>
        </w:rPr>
        <w:t xml:space="preserve"> коммуникаций, антисейсмические мероприятия.</w:t>
      </w:r>
    </w:p>
    <w:p w14:paraId="5A709FE7" w14:textId="6FF1B4EB"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(инженерно-геологические таксоны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III-4-г)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территория условно благоприятна для строительства (окрашено в желтый цвет), хотя  подземные воды расположены на глубине более 10.0м, т.е. это территория </w:t>
      </w:r>
      <w:proofErr w:type="spellStart"/>
      <w:r w:rsidRPr="00747D46">
        <w:rPr>
          <w:rFonts w:ascii="Times New Roman" w:eastAsia="Times New Roman" w:hAnsi="Times New Roman"/>
          <w:sz w:val="28"/>
          <w:szCs w:val="28"/>
        </w:rPr>
        <w:t>неподтопляемая</w:t>
      </w:r>
      <w:proofErr w:type="spellEnd"/>
      <w:r w:rsidRPr="00747D46">
        <w:rPr>
          <w:rFonts w:ascii="Times New Roman" w:eastAsia="Times New Roman" w:hAnsi="Times New Roman"/>
          <w:sz w:val="28"/>
          <w:szCs w:val="28"/>
        </w:rPr>
        <w:t xml:space="preserve">, но основным негативным процессом является распространение просадочных грунтов второго типа, а, следовательно и увеличение сейсмичности на этой территории, что значительно увеличит затраты на строительство.  </w:t>
      </w:r>
    </w:p>
    <w:p w14:paraId="2DB33464" w14:textId="77777777" w:rsidR="000643A6" w:rsidRPr="00747D46" w:rsidRDefault="000643A6" w:rsidP="000643A6">
      <w:pPr>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Территория пойм рек горного типа и оврагов</w:t>
      </w:r>
    </w:p>
    <w:p w14:paraId="4EEDA124" w14:textId="4727A064" w:rsidR="000643A6" w:rsidRPr="00747D46" w:rsidRDefault="000643A6" w:rsidP="000643A6">
      <w:pPr>
        <w:tabs>
          <w:tab w:val="num" w:pos="0"/>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(инженерно-геологический таксон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IV-5-а) – характеризуется сложными инженерно-геологическими условиями, требующими инженерной защиты  до массового строительства со значительными капиталовложениями (окрашено в красный цвет). На этой территории негативными процессами являются: подтопление, затопление в паводки в прирусловой части, застой поверхностных вод, заболачивание, боковая эрозия, сейсмичность, агрессивность подземных вод и грунтов. Необходимы следующие мероприятия: дренаж, </w:t>
      </w:r>
      <w:proofErr w:type="spellStart"/>
      <w:r w:rsidRPr="00747D46">
        <w:rPr>
          <w:rFonts w:ascii="Times New Roman" w:eastAsia="Times New Roman" w:hAnsi="Times New Roman"/>
          <w:sz w:val="28"/>
          <w:szCs w:val="28"/>
        </w:rPr>
        <w:t>берегозащита</w:t>
      </w:r>
      <w:proofErr w:type="spellEnd"/>
      <w:r w:rsidRPr="00747D46">
        <w:rPr>
          <w:rFonts w:ascii="Times New Roman" w:eastAsia="Times New Roman" w:hAnsi="Times New Roman"/>
          <w:sz w:val="28"/>
          <w:szCs w:val="28"/>
        </w:rPr>
        <w:t xml:space="preserve">, гидроизоляция и </w:t>
      </w:r>
      <w:proofErr w:type="spellStart"/>
      <w:r w:rsidRPr="00747D46">
        <w:rPr>
          <w:rFonts w:ascii="Times New Roman" w:eastAsia="Times New Roman" w:hAnsi="Times New Roman"/>
          <w:sz w:val="28"/>
          <w:szCs w:val="28"/>
        </w:rPr>
        <w:t>гидрофобизация</w:t>
      </w:r>
      <w:proofErr w:type="spellEnd"/>
      <w:r w:rsidRPr="00747D46">
        <w:rPr>
          <w:rFonts w:ascii="Times New Roman" w:eastAsia="Times New Roman" w:hAnsi="Times New Roman"/>
          <w:sz w:val="28"/>
          <w:szCs w:val="28"/>
        </w:rPr>
        <w:t xml:space="preserve"> фундаментов, антисейсмические мероприятия, возведение искусственных оснований, и др.</w:t>
      </w:r>
    </w:p>
    <w:p w14:paraId="0D4BC07E" w14:textId="5E2C75D9"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Опасность природных явлений по категориям опасности в Усть-Лабинском городском поселении, в соответствии с</w:t>
      </w:r>
      <w:r>
        <w:rPr>
          <w:rFonts w:ascii="Times New Roman" w:eastAsia="Times New Roman" w:hAnsi="Times New Roman"/>
          <w:sz w:val="28"/>
          <w:szCs w:val="28"/>
        </w:rPr>
        <w:t>о с</w:t>
      </w:r>
      <w:r w:rsidRPr="006D3C28">
        <w:rPr>
          <w:rFonts w:ascii="Times New Roman" w:eastAsia="Times New Roman" w:hAnsi="Times New Roman"/>
          <w:sz w:val="28"/>
          <w:szCs w:val="28"/>
        </w:rPr>
        <w:t>вод</w:t>
      </w:r>
      <w:r>
        <w:rPr>
          <w:rFonts w:ascii="Times New Roman" w:eastAsia="Times New Roman" w:hAnsi="Times New Roman"/>
          <w:sz w:val="28"/>
          <w:szCs w:val="28"/>
        </w:rPr>
        <w:t>ом</w:t>
      </w:r>
      <w:r w:rsidRPr="006D3C28">
        <w:rPr>
          <w:rFonts w:ascii="Times New Roman" w:eastAsia="Times New Roman" w:hAnsi="Times New Roman"/>
          <w:sz w:val="28"/>
          <w:szCs w:val="28"/>
        </w:rPr>
        <w:t xml:space="preserve"> правил СП 115.13330.2016</w:t>
      </w:r>
      <w:r>
        <w:rPr>
          <w:rFonts w:ascii="Times New Roman" w:eastAsia="Times New Roman" w:hAnsi="Times New Roman"/>
          <w:sz w:val="28"/>
          <w:szCs w:val="28"/>
        </w:rPr>
        <w:t xml:space="preserve"> «</w:t>
      </w:r>
      <w:r w:rsidRPr="006D3C28">
        <w:rPr>
          <w:rFonts w:ascii="Times New Roman" w:eastAsia="Times New Roman" w:hAnsi="Times New Roman"/>
          <w:sz w:val="28"/>
          <w:szCs w:val="28"/>
        </w:rPr>
        <w:t>Геофизик</w:t>
      </w:r>
      <w:r>
        <w:rPr>
          <w:rFonts w:ascii="Times New Roman" w:eastAsia="Times New Roman" w:hAnsi="Times New Roman"/>
          <w:sz w:val="28"/>
          <w:szCs w:val="28"/>
        </w:rPr>
        <w:t xml:space="preserve">а опасных природных воздействий» </w:t>
      </w:r>
      <w:r w:rsidRPr="006D3C28">
        <w:rPr>
          <w:rFonts w:ascii="Times New Roman" w:eastAsia="Times New Roman" w:hAnsi="Times New Roman"/>
          <w:sz w:val="28"/>
          <w:szCs w:val="28"/>
        </w:rPr>
        <w:t xml:space="preserve">Актуализированная редакция </w:t>
      </w:r>
      <w:proofErr w:type="spellStart"/>
      <w:r w:rsidRPr="006D3C28">
        <w:rPr>
          <w:rFonts w:ascii="Times New Roman" w:eastAsia="Times New Roman" w:hAnsi="Times New Roman"/>
          <w:sz w:val="28"/>
          <w:szCs w:val="28"/>
        </w:rPr>
        <w:t>С</w:t>
      </w:r>
      <w:r w:rsidR="00166058" w:rsidRPr="006D3C28">
        <w:rPr>
          <w:rFonts w:ascii="Times New Roman" w:eastAsia="Times New Roman" w:hAnsi="Times New Roman"/>
          <w:sz w:val="28"/>
          <w:szCs w:val="28"/>
        </w:rPr>
        <w:t>н</w:t>
      </w:r>
      <w:r w:rsidRPr="006D3C28">
        <w:rPr>
          <w:rFonts w:ascii="Times New Roman" w:eastAsia="Times New Roman" w:hAnsi="Times New Roman"/>
          <w:sz w:val="28"/>
          <w:szCs w:val="28"/>
        </w:rPr>
        <w:t>иП</w:t>
      </w:r>
      <w:proofErr w:type="spellEnd"/>
      <w:r w:rsidRPr="006D3C28">
        <w:rPr>
          <w:rFonts w:ascii="Times New Roman" w:eastAsia="Times New Roman" w:hAnsi="Times New Roman"/>
          <w:sz w:val="28"/>
          <w:szCs w:val="28"/>
        </w:rPr>
        <w:t xml:space="preserve"> 22-01-95</w:t>
      </w:r>
      <w:r>
        <w:rPr>
          <w:rFonts w:ascii="Times New Roman" w:eastAsia="Times New Roman" w:hAnsi="Times New Roman"/>
          <w:sz w:val="28"/>
          <w:szCs w:val="28"/>
        </w:rPr>
        <w:t xml:space="preserve"> </w:t>
      </w:r>
      <w:r w:rsidRPr="006D3C28">
        <w:rPr>
          <w:rFonts w:ascii="Times New Roman" w:eastAsia="Times New Roman" w:hAnsi="Times New Roman"/>
          <w:sz w:val="28"/>
          <w:szCs w:val="28"/>
        </w:rPr>
        <w:t xml:space="preserve">(утв. </w:t>
      </w:r>
      <w:r w:rsidR="00166058" w:rsidRPr="006D3C28">
        <w:rPr>
          <w:rFonts w:ascii="Times New Roman" w:eastAsia="Times New Roman" w:hAnsi="Times New Roman"/>
          <w:sz w:val="28"/>
          <w:szCs w:val="28"/>
        </w:rPr>
        <w:t>П</w:t>
      </w:r>
      <w:r w:rsidRPr="006D3C28">
        <w:rPr>
          <w:rFonts w:ascii="Times New Roman" w:eastAsia="Times New Roman" w:hAnsi="Times New Roman"/>
          <w:sz w:val="28"/>
          <w:szCs w:val="28"/>
        </w:rPr>
        <w:t>риказом Министерства строительства и жилищно-коммунального хозяйства Р</w:t>
      </w:r>
      <w:r>
        <w:rPr>
          <w:rFonts w:ascii="Times New Roman" w:eastAsia="Times New Roman" w:hAnsi="Times New Roman"/>
          <w:sz w:val="28"/>
          <w:szCs w:val="28"/>
        </w:rPr>
        <w:t xml:space="preserve">оссийской </w:t>
      </w:r>
      <w:r w:rsidRPr="006D3C28">
        <w:rPr>
          <w:rFonts w:ascii="Times New Roman" w:eastAsia="Times New Roman" w:hAnsi="Times New Roman"/>
          <w:sz w:val="28"/>
          <w:szCs w:val="28"/>
        </w:rPr>
        <w:t>Ф</w:t>
      </w:r>
      <w:r>
        <w:rPr>
          <w:rFonts w:ascii="Times New Roman" w:eastAsia="Times New Roman" w:hAnsi="Times New Roman"/>
          <w:sz w:val="28"/>
          <w:szCs w:val="28"/>
        </w:rPr>
        <w:t>едерации</w:t>
      </w:r>
      <w:r w:rsidRPr="006D3C28">
        <w:rPr>
          <w:rFonts w:ascii="Times New Roman" w:eastAsia="Times New Roman" w:hAnsi="Times New Roman"/>
          <w:sz w:val="28"/>
          <w:szCs w:val="28"/>
        </w:rPr>
        <w:t xml:space="preserve"> от 16 декабря 2016 г. </w:t>
      </w:r>
      <w:r>
        <w:rPr>
          <w:rFonts w:ascii="Times New Roman" w:eastAsia="Times New Roman" w:hAnsi="Times New Roman"/>
          <w:sz w:val="28"/>
          <w:szCs w:val="28"/>
        </w:rPr>
        <w:br/>
        <w:t>№</w:t>
      </w:r>
      <w:r w:rsidRPr="006D3C28">
        <w:rPr>
          <w:rFonts w:ascii="Times New Roman" w:eastAsia="Times New Roman" w:hAnsi="Times New Roman"/>
          <w:sz w:val="28"/>
          <w:szCs w:val="28"/>
        </w:rPr>
        <w:t xml:space="preserve"> 956/</w:t>
      </w:r>
      <w:proofErr w:type="spellStart"/>
      <w:r w:rsidRPr="006D3C28">
        <w:rPr>
          <w:rFonts w:ascii="Times New Roman" w:eastAsia="Times New Roman" w:hAnsi="Times New Roman"/>
          <w:sz w:val="28"/>
          <w:szCs w:val="28"/>
        </w:rPr>
        <w:t>пр</w:t>
      </w:r>
      <w:proofErr w:type="spellEnd"/>
      <w:r w:rsidRPr="006D3C28">
        <w:rPr>
          <w:rFonts w:ascii="Times New Roman" w:eastAsia="Times New Roman" w:hAnsi="Times New Roman"/>
          <w:sz w:val="28"/>
          <w:szCs w:val="28"/>
        </w:rPr>
        <w:t>)</w:t>
      </w:r>
      <w:r w:rsidRPr="00747D46">
        <w:rPr>
          <w:rFonts w:ascii="Times New Roman" w:eastAsia="Times New Roman" w:hAnsi="Times New Roman"/>
          <w:sz w:val="28"/>
          <w:szCs w:val="28"/>
        </w:rPr>
        <w:t>, оценивается следующим образом:</w:t>
      </w:r>
    </w:p>
    <w:p w14:paraId="2E245028" w14:textId="77777777" w:rsidR="000643A6" w:rsidRPr="00747D46" w:rsidRDefault="000643A6" w:rsidP="00010677">
      <w:pPr>
        <w:numPr>
          <w:ilvl w:val="0"/>
          <w:numId w:val="43"/>
        </w:numPr>
        <w:tabs>
          <w:tab w:val="num" w:pos="851"/>
        </w:tabs>
        <w:suppressAutoHyphens/>
        <w:ind w:left="0" w:firstLine="567"/>
        <w:jc w:val="both"/>
        <w:rPr>
          <w:rFonts w:ascii="Times New Roman" w:eastAsia="Times New Roman" w:hAnsi="Times New Roman"/>
          <w:sz w:val="28"/>
          <w:szCs w:val="28"/>
        </w:rPr>
      </w:pPr>
      <w:r w:rsidRPr="00747D46">
        <w:rPr>
          <w:rFonts w:ascii="Times New Roman" w:eastAsia="Times New Roman" w:hAnsi="Times New Roman"/>
          <w:sz w:val="28"/>
          <w:szCs w:val="28"/>
        </w:rPr>
        <w:t>землетрясения – весьма опасная категория;</w:t>
      </w:r>
    </w:p>
    <w:p w14:paraId="4223D2B7" w14:textId="77777777" w:rsidR="000643A6" w:rsidRPr="00747D46" w:rsidRDefault="000643A6" w:rsidP="00010677">
      <w:pPr>
        <w:numPr>
          <w:ilvl w:val="0"/>
          <w:numId w:val="43"/>
        </w:numPr>
        <w:tabs>
          <w:tab w:val="num" w:pos="851"/>
        </w:tabs>
        <w:suppressAutoHyphens/>
        <w:ind w:left="0" w:firstLine="567"/>
        <w:jc w:val="both"/>
        <w:rPr>
          <w:rFonts w:ascii="Times New Roman" w:eastAsia="Times New Roman" w:hAnsi="Times New Roman"/>
          <w:sz w:val="28"/>
          <w:szCs w:val="28"/>
        </w:rPr>
      </w:pPr>
      <w:r w:rsidRPr="00747D46">
        <w:rPr>
          <w:rFonts w:ascii="Times New Roman" w:eastAsia="Times New Roman" w:hAnsi="Times New Roman"/>
          <w:sz w:val="28"/>
          <w:szCs w:val="28"/>
        </w:rPr>
        <w:t>наводнение – опасная категория;</w:t>
      </w:r>
    </w:p>
    <w:p w14:paraId="73579B8E" w14:textId="77777777" w:rsidR="000643A6" w:rsidRPr="00747D46" w:rsidRDefault="000643A6" w:rsidP="00010677">
      <w:pPr>
        <w:numPr>
          <w:ilvl w:val="0"/>
          <w:numId w:val="43"/>
        </w:numPr>
        <w:tabs>
          <w:tab w:val="num" w:pos="851"/>
        </w:tabs>
        <w:suppressAutoHyphens/>
        <w:ind w:left="0" w:firstLine="567"/>
        <w:jc w:val="both"/>
        <w:rPr>
          <w:rFonts w:ascii="Times New Roman" w:eastAsia="Times New Roman" w:hAnsi="Times New Roman"/>
          <w:sz w:val="28"/>
          <w:szCs w:val="28"/>
        </w:rPr>
      </w:pPr>
      <w:r w:rsidRPr="00747D46">
        <w:rPr>
          <w:rFonts w:ascii="Times New Roman" w:eastAsia="Times New Roman" w:hAnsi="Times New Roman"/>
          <w:sz w:val="28"/>
          <w:szCs w:val="28"/>
        </w:rPr>
        <w:t>подтопление – опасная категория;</w:t>
      </w:r>
    </w:p>
    <w:p w14:paraId="02F79811" w14:textId="77777777" w:rsidR="000643A6" w:rsidRPr="00747D46" w:rsidRDefault="000643A6" w:rsidP="00010677">
      <w:pPr>
        <w:numPr>
          <w:ilvl w:val="0"/>
          <w:numId w:val="43"/>
        </w:numPr>
        <w:tabs>
          <w:tab w:val="num" w:pos="851"/>
        </w:tabs>
        <w:suppressAutoHyphens/>
        <w:ind w:left="0" w:firstLine="567"/>
        <w:jc w:val="both"/>
        <w:rPr>
          <w:rFonts w:ascii="Times New Roman" w:eastAsia="Times New Roman" w:hAnsi="Times New Roman"/>
          <w:sz w:val="28"/>
          <w:szCs w:val="28"/>
        </w:rPr>
      </w:pPr>
      <w:r w:rsidRPr="00747D46">
        <w:rPr>
          <w:rFonts w:ascii="Times New Roman" w:eastAsia="Times New Roman" w:hAnsi="Times New Roman"/>
          <w:sz w:val="28"/>
          <w:szCs w:val="28"/>
        </w:rPr>
        <w:t>эрозия – умеренно опасная категория;</w:t>
      </w:r>
    </w:p>
    <w:p w14:paraId="6F9172DB" w14:textId="77777777" w:rsidR="000643A6" w:rsidRPr="00747D46" w:rsidRDefault="000643A6" w:rsidP="00010677">
      <w:pPr>
        <w:numPr>
          <w:ilvl w:val="0"/>
          <w:numId w:val="43"/>
        </w:numPr>
        <w:tabs>
          <w:tab w:val="num" w:pos="851"/>
        </w:tabs>
        <w:suppressAutoHyphens/>
        <w:ind w:left="0" w:firstLine="567"/>
        <w:jc w:val="both"/>
        <w:rPr>
          <w:rFonts w:ascii="Times New Roman" w:eastAsia="Times New Roman" w:hAnsi="Times New Roman"/>
          <w:sz w:val="28"/>
          <w:szCs w:val="28"/>
        </w:rPr>
      </w:pPr>
      <w:r w:rsidRPr="00747D46">
        <w:rPr>
          <w:rFonts w:ascii="Times New Roman" w:eastAsia="Times New Roman" w:hAnsi="Times New Roman"/>
          <w:sz w:val="28"/>
          <w:szCs w:val="28"/>
        </w:rPr>
        <w:t>оползни – опасная категория;</w:t>
      </w:r>
    </w:p>
    <w:p w14:paraId="39F01B9F" w14:textId="482E9501" w:rsidR="000643A6" w:rsidRPr="00747D46" w:rsidRDefault="000643A6" w:rsidP="00010677">
      <w:pPr>
        <w:numPr>
          <w:ilvl w:val="0"/>
          <w:numId w:val="43"/>
        </w:numPr>
        <w:tabs>
          <w:tab w:val="num" w:pos="851"/>
        </w:tabs>
        <w:suppressAutoHyphens/>
        <w:ind w:left="0" w:firstLine="567"/>
        <w:jc w:val="both"/>
        <w:rPr>
          <w:rFonts w:ascii="Times New Roman" w:eastAsia="Times New Roman" w:hAnsi="Times New Roman"/>
          <w:sz w:val="28"/>
          <w:szCs w:val="28"/>
        </w:rPr>
      </w:pPr>
      <w:proofErr w:type="spellStart"/>
      <w:r w:rsidRPr="00747D46">
        <w:rPr>
          <w:rFonts w:ascii="Times New Roman" w:eastAsia="Times New Roman" w:hAnsi="Times New Roman"/>
          <w:sz w:val="28"/>
          <w:szCs w:val="28"/>
        </w:rPr>
        <w:lastRenderedPageBreak/>
        <w:t>просадочность</w:t>
      </w:r>
      <w:proofErr w:type="spellEnd"/>
      <w:r w:rsidRPr="00747D46">
        <w:rPr>
          <w:rFonts w:ascii="Times New Roman" w:eastAsia="Times New Roman" w:hAnsi="Times New Roman"/>
          <w:sz w:val="28"/>
          <w:szCs w:val="28"/>
        </w:rPr>
        <w:t xml:space="preserve">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опасная категория.</w:t>
      </w:r>
    </w:p>
    <w:p w14:paraId="4B606812" w14:textId="77777777" w:rsidR="000643A6" w:rsidRPr="008338ED" w:rsidRDefault="000643A6" w:rsidP="000643A6">
      <w:pPr>
        <w:pStyle w:val="af5"/>
        <w:ind w:left="0" w:firstLine="567"/>
        <w:jc w:val="both"/>
        <w:rPr>
          <w:rFonts w:ascii="Times New Roman" w:eastAsia="Times New Roman" w:hAnsi="Times New Roman"/>
          <w:sz w:val="28"/>
          <w:szCs w:val="28"/>
        </w:rPr>
      </w:pPr>
      <w:r w:rsidRPr="008338ED">
        <w:rPr>
          <w:rFonts w:ascii="Times New Roman" w:eastAsia="Times New Roman" w:hAnsi="Times New Roman"/>
          <w:sz w:val="28"/>
          <w:szCs w:val="28"/>
        </w:rPr>
        <w:t>В соответствии с Приложением «Критерии информации о чрезвычайных ситуациях природного и техногенного характера» к приказу МЧС России                  от 05 июля 2021 г. № 429, указанные опасные геологические явления и процессы относятся к возможным источникам природных ЧС на рассматриваемой территории в следующих случаях:</w:t>
      </w:r>
    </w:p>
    <w:p w14:paraId="4C85550D" w14:textId="77777777" w:rsidR="000643A6" w:rsidRPr="008338ED" w:rsidRDefault="000643A6" w:rsidP="00010677">
      <w:pPr>
        <w:pStyle w:val="af5"/>
        <w:numPr>
          <w:ilvl w:val="0"/>
          <w:numId w:val="43"/>
        </w:numPr>
        <w:suppressAutoHyphens/>
        <w:jc w:val="both"/>
        <w:rPr>
          <w:rFonts w:ascii="Times New Roman" w:eastAsia="Times New Roman" w:hAnsi="Times New Roman"/>
          <w:sz w:val="28"/>
          <w:szCs w:val="28"/>
        </w:rPr>
      </w:pPr>
      <w:r w:rsidRPr="008338ED">
        <w:rPr>
          <w:rFonts w:ascii="Times New Roman" w:eastAsia="Times New Roman" w:hAnsi="Times New Roman"/>
          <w:sz w:val="28"/>
          <w:szCs w:val="28"/>
        </w:rPr>
        <w:t>- Землетрясения;</w:t>
      </w:r>
    </w:p>
    <w:p w14:paraId="321CBDBF" w14:textId="77777777" w:rsidR="000643A6" w:rsidRPr="008338ED" w:rsidRDefault="000643A6" w:rsidP="00010677">
      <w:pPr>
        <w:pStyle w:val="af5"/>
        <w:numPr>
          <w:ilvl w:val="0"/>
          <w:numId w:val="43"/>
        </w:numPr>
        <w:jc w:val="both"/>
        <w:rPr>
          <w:rFonts w:ascii="Times New Roman" w:eastAsia="Times New Roman" w:hAnsi="Times New Roman"/>
          <w:sz w:val="28"/>
          <w:szCs w:val="28"/>
        </w:rPr>
      </w:pPr>
      <w:r w:rsidRPr="008338ED">
        <w:rPr>
          <w:rFonts w:ascii="Times New Roman" w:eastAsia="Times New Roman" w:hAnsi="Times New Roman"/>
          <w:sz w:val="28"/>
          <w:szCs w:val="28"/>
        </w:rPr>
        <w:t xml:space="preserve">- </w:t>
      </w:r>
      <w:r w:rsidRPr="008338ED">
        <w:rPr>
          <w:rFonts w:ascii="Times New Roman" w:eastAsia="Times New Roman" w:hAnsi="Times New Roman"/>
          <w:spacing w:val="-5"/>
          <w:sz w:val="28"/>
          <w:szCs w:val="28"/>
        </w:rPr>
        <w:t>Оползни, обвалы, осыпи;</w:t>
      </w:r>
    </w:p>
    <w:p w14:paraId="13A8230E" w14:textId="77777777" w:rsidR="000643A6" w:rsidRPr="008338ED" w:rsidRDefault="000643A6" w:rsidP="00010677">
      <w:pPr>
        <w:pStyle w:val="af5"/>
        <w:numPr>
          <w:ilvl w:val="0"/>
          <w:numId w:val="43"/>
        </w:numPr>
        <w:suppressAutoHyphens/>
        <w:jc w:val="both"/>
        <w:rPr>
          <w:rFonts w:ascii="Times New Roman" w:eastAsia="Times New Roman" w:hAnsi="Times New Roman"/>
          <w:spacing w:val="-5"/>
          <w:sz w:val="28"/>
          <w:szCs w:val="28"/>
        </w:rPr>
      </w:pPr>
      <w:r w:rsidRPr="008338ED">
        <w:rPr>
          <w:rFonts w:ascii="Times New Roman" w:eastAsia="Times New Roman" w:hAnsi="Times New Roman"/>
          <w:sz w:val="28"/>
          <w:szCs w:val="28"/>
        </w:rPr>
        <w:t xml:space="preserve">- </w:t>
      </w:r>
      <w:r w:rsidRPr="008338ED">
        <w:rPr>
          <w:rFonts w:ascii="Times New Roman" w:eastAsia="Times New Roman" w:hAnsi="Times New Roman"/>
          <w:spacing w:val="-5"/>
          <w:sz w:val="28"/>
          <w:szCs w:val="28"/>
        </w:rPr>
        <w:t xml:space="preserve">Карст, суффозия, просадка в </w:t>
      </w:r>
      <w:proofErr w:type="spellStart"/>
      <w:r w:rsidRPr="008338ED">
        <w:rPr>
          <w:rFonts w:ascii="Times New Roman" w:eastAsia="Times New Roman" w:hAnsi="Times New Roman"/>
          <w:spacing w:val="-5"/>
          <w:sz w:val="28"/>
          <w:szCs w:val="28"/>
        </w:rPr>
        <w:t>лесовых</w:t>
      </w:r>
      <w:proofErr w:type="spellEnd"/>
      <w:r w:rsidRPr="008338ED">
        <w:rPr>
          <w:rFonts w:ascii="Times New Roman" w:eastAsia="Times New Roman" w:hAnsi="Times New Roman"/>
          <w:spacing w:val="-5"/>
          <w:sz w:val="28"/>
          <w:szCs w:val="28"/>
        </w:rPr>
        <w:t xml:space="preserve"> грунтах;</w:t>
      </w:r>
    </w:p>
    <w:p w14:paraId="34557B52" w14:textId="77777777" w:rsidR="000643A6" w:rsidRPr="008338ED" w:rsidRDefault="000643A6" w:rsidP="00010677">
      <w:pPr>
        <w:pStyle w:val="af5"/>
        <w:numPr>
          <w:ilvl w:val="0"/>
          <w:numId w:val="43"/>
        </w:numPr>
        <w:suppressAutoHyphens/>
        <w:jc w:val="both"/>
        <w:rPr>
          <w:rFonts w:ascii="Times New Roman" w:eastAsia="Times New Roman" w:hAnsi="Times New Roman"/>
          <w:sz w:val="28"/>
          <w:szCs w:val="28"/>
        </w:rPr>
      </w:pPr>
      <w:r w:rsidRPr="008338ED">
        <w:rPr>
          <w:rFonts w:ascii="Times New Roman" w:eastAsia="Times New Roman" w:hAnsi="Times New Roman"/>
          <w:sz w:val="28"/>
          <w:szCs w:val="28"/>
        </w:rPr>
        <w:t>- Овражная (плоскостная) эрозия;</w:t>
      </w:r>
    </w:p>
    <w:p w14:paraId="4E68CB36" w14:textId="77777777" w:rsidR="000643A6" w:rsidRPr="008338ED" w:rsidRDefault="000643A6" w:rsidP="00010677">
      <w:pPr>
        <w:pStyle w:val="af5"/>
        <w:numPr>
          <w:ilvl w:val="0"/>
          <w:numId w:val="43"/>
        </w:numPr>
        <w:jc w:val="both"/>
        <w:rPr>
          <w:rFonts w:ascii="Times New Roman" w:eastAsia="Times New Roman" w:hAnsi="Times New Roman"/>
          <w:sz w:val="28"/>
          <w:szCs w:val="28"/>
        </w:rPr>
      </w:pPr>
      <w:r w:rsidRPr="008338ED">
        <w:rPr>
          <w:rFonts w:ascii="Times New Roman" w:eastAsia="Times New Roman" w:hAnsi="Times New Roman"/>
          <w:sz w:val="28"/>
          <w:szCs w:val="28"/>
        </w:rPr>
        <w:t>- Криогенное пучение и растрескивание, термокарст, курумы.</w:t>
      </w:r>
    </w:p>
    <w:p w14:paraId="2548A8F7"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соответствии с критериями для зонирования территории по степени опасности ЧС, приведенными в </w:t>
      </w:r>
      <w:r w:rsidRPr="00C71ADE">
        <w:rPr>
          <w:rFonts w:ascii="Times New Roman" w:eastAsia="Times New Roman" w:hAnsi="Times New Roman"/>
          <w:sz w:val="28"/>
          <w:szCs w:val="28"/>
        </w:rPr>
        <w:t>ГОСТ Р 22.2.10-2016 Приложение В,</w:t>
      </w:r>
      <w:r w:rsidRPr="00747D46">
        <w:rPr>
          <w:rFonts w:ascii="Times New Roman" w:eastAsia="Times New Roman" w:hAnsi="Times New Roman"/>
          <w:sz w:val="28"/>
          <w:szCs w:val="28"/>
        </w:rPr>
        <w:t xml:space="preserve"> проектируемая территория по опасности землетрясений, затопления, подтопления, </w:t>
      </w:r>
      <w:proofErr w:type="spellStart"/>
      <w:r w:rsidRPr="00747D46">
        <w:rPr>
          <w:rFonts w:ascii="Times New Roman" w:eastAsia="Times New Roman" w:hAnsi="Times New Roman"/>
          <w:sz w:val="28"/>
          <w:szCs w:val="28"/>
        </w:rPr>
        <w:t>просадочности</w:t>
      </w:r>
      <w:proofErr w:type="spellEnd"/>
      <w:r w:rsidRPr="00747D46">
        <w:rPr>
          <w:rFonts w:ascii="Times New Roman" w:eastAsia="Times New Roman" w:hAnsi="Times New Roman"/>
          <w:sz w:val="28"/>
          <w:szCs w:val="28"/>
        </w:rPr>
        <w:t>, оползней относится к зоне жесткого контроля, необходимы меры по снижению риска.</w:t>
      </w:r>
    </w:p>
    <w:p w14:paraId="6F86D71B"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В районе проектируемого объекта возможны следующие опасные метеорологические явления и процессы: возможны сильный, порывистый ветер, проливные дожди с грозами и градом, вызывающие локальные затопления, снегопады, налипание снега, обледенения, туманы.</w:t>
      </w:r>
    </w:p>
    <w:p w14:paraId="22F71CAC" w14:textId="77777777" w:rsidR="000643A6" w:rsidRDefault="000643A6" w:rsidP="000643A6">
      <w:pPr>
        <w:tabs>
          <w:tab w:val="left" w:pos="567"/>
        </w:tabs>
        <w:spacing w:after="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Перечень поражающих факторов источников природных ЧС метеорологического происхождения, характер их действий и проявлений, согласно </w:t>
      </w:r>
      <w:r>
        <w:rPr>
          <w:rFonts w:ascii="Times New Roman" w:eastAsia="Times New Roman" w:hAnsi="Times New Roman"/>
          <w:sz w:val="28"/>
          <w:szCs w:val="28"/>
        </w:rPr>
        <w:t>Межгосударственному</w:t>
      </w:r>
      <w:r w:rsidRPr="00EB3DBE">
        <w:rPr>
          <w:rFonts w:ascii="Times New Roman" w:eastAsia="Times New Roman" w:hAnsi="Times New Roman"/>
          <w:sz w:val="28"/>
          <w:szCs w:val="28"/>
        </w:rPr>
        <w:t xml:space="preserve"> стандарт</w:t>
      </w:r>
      <w:r>
        <w:rPr>
          <w:rFonts w:ascii="Times New Roman" w:eastAsia="Times New Roman" w:hAnsi="Times New Roman"/>
          <w:sz w:val="28"/>
          <w:szCs w:val="28"/>
        </w:rPr>
        <w:t>у</w:t>
      </w:r>
      <w:r w:rsidRPr="00EB3DBE">
        <w:rPr>
          <w:rFonts w:ascii="Times New Roman" w:eastAsia="Times New Roman" w:hAnsi="Times New Roman"/>
          <w:sz w:val="28"/>
          <w:szCs w:val="28"/>
        </w:rPr>
        <w:t xml:space="preserve"> ГОСТ 22.0.06-2023</w:t>
      </w:r>
      <w:r>
        <w:rPr>
          <w:rFonts w:ascii="Times New Roman" w:eastAsia="Times New Roman" w:hAnsi="Times New Roman"/>
          <w:sz w:val="28"/>
          <w:szCs w:val="28"/>
        </w:rPr>
        <w:t xml:space="preserve"> «</w:t>
      </w:r>
      <w:r w:rsidRPr="00EB3DBE">
        <w:rPr>
          <w:rFonts w:ascii="Times New Roman" w:eastAsia="Times New Roman" w:hAnsi="Times New Roman"/>
          <w:sz w:val="28"/>
          <w:szCs w:val="28"/>
        </w:rPr>
        <w:t>Безопасность в чрезвычайных ситуациях. Источники природных чрезвычайных ситуаций. Поражающие факторы. Номенклатура параметров поражающих воздействий</w:t>
      </w:r>
      <w:r>
        <w:rPr>
          <w:rFonts w:ascii="Times New Roman" w:eastAsia="Times New Roman" w:hAnsi="Times New Roman"/>
          <w:sz w:val="28"/>
          <w:szCs w:val="28"/>
        </w:rPr>
        <w:t xml:space="preserve">» </w:t>
      </w:r>
      <w:r w:rsidRPr="00EB3DBE">
        <w:rPr>
          <w:rFonts w:ascii="Times New Roman" w:eastAsia="Times New Roman" w:hAnsi="Times New Roman"/>
          <w:sz w:val="28"/>
          <w:szCs w:val="28"/>
        </w:rPr>
        <w:t xml:space="preserve">(введен в действие приказом Федерального агентства по техническому регулированию и метрологии от 13 июля 2023 г. </w:t>
      </w:r>
      <w:r>
        <w:rPr>
          <w:rFonts w:ascii="Times New Roman" w:eastAsia="Times New Roman" w:hAnsi="Times New Roman"/>
          <w:sz w:val="28"/>
          <w:szCs w:val="28"/>
        </w:rPr>
        <w:t>№</w:t>
      </w:r>
      <w:r w:rsidRPr="00EB3DBE">
        <w:rPr>
          <w:rFonts w:ascii="Times New Roman" w:eastAsia="Times New Roman" w:hAnsi="Times New Roman"/>
          <w:sz w:val="28"/>
          <w:szCs w:val="28"/>
        </w:rPr>
        <w:t xml:space="preserve"> 533-ст)</w:t>
      </w:r>
      <w:r w:rsidRPr="00747D46">
        <w:rPr>
          <w:rFonts w:ascii="Times New Roman" w:eastAsia="Times New Roman" w:hAnsi="Times New Roman"/>
          <w:sz w:val="28"/>
          <w:szCs w:val="28"/>
        </w:rPr>
        <w:t xml:space="preserve">, </w:t>
      </w:r>
    </w:p>
    <w:p w14:paraId="7D13C1AE" w14:textId="77777777" w:rsidR="000643A6" w:rsidRPr="00747D46" w:rsidRDefault="000643A6" w:rsidP="000643A6">
      <w:pPr>
        <w:tabs>
          <w:tab w:val="left" w:pos="567"/>
        </w:tabs>
        <w:spacing w:after="120"/>
        <w:ind w:firstLine="567"/>
        <w:jc w:val="both"/>
        <w:rPr>
          <w:rFonts w:ascii="Times New Roman" w:eastAsia="Times New Roman" w:hAnsi="Times New Roman"/>
          <w:sz w:val="28"/>
          <w:szCs w:val="28"/>
        </w:rPr>
      </w:pPr>
    </w:p>
    <w:p w14:paraId="79FA302F" w14:textId="77777777" w:rsidR="000643A6" w:rsidRPr="00747D46" w:rsidRDefault="000643A6" w:rsidP="000643A6">
      <w:pPr>
        <w:tabs>
          <w:tab w:val="left" w:pos="567"/>
        </w:tabs>
        <w:spacing w:after="12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t>Таблица 64</w:t>
      </w:r>
    </w:p>
    <w:tbl>
      <w:tblPr>
        <w:tblW w:w="9645" w:type="dxa"/>
        <w:jc w:val="center"/>
        <w:tblLayout w:type="fixed"/>
        <w:tblCellMar>
          <w:left w:w="45" w:type="dxa"/>
          <w:right w:w="45" w:type="dxa"/>
        </w:tblCellMar>
        <w:tblLook w:val="04A0" w:firstRow="1" w:lastRow="0" w:firstColumn="1" w:lastColumn="0" w:noHBand="0" w:noVBand="1"/>
      </w:tblPr>
      <w:tblGrid>
        <w:gridCol w:w="2552"/>
        <w:gridCol w:w="2132"/>
        <w:gridCol w:w="4961"/>
      </w:tblGrid>
      <w:tr w:rsidR="000643A6" w:rsidRPr="00747D46" w14:paraId="6BB45F05" w14:textId="77777777" w:rsidTr="004D7C3F">
        <w:trPr>
          <w:jc w:val="center"/>
        </w:trPr>
        <w:tc>
          <w:tcPr>
            <w:tcW w:w="2550" w:type="dxa"/>
            <w:tcBorders>
              <w:top w:val="single" w:sz="12" w:space="0" w:color="auto"/>
              <w:left w:val="single" w:sz="12" w:space="0" w:color="auto"/>
              <w:bottom w:val="double" w:sz="12" w:space="0" w:color="auto"/>
              <w:right w:val="single" w:sz="12" w:space="0" w:color="auto"/>
            </w:tcBorders>
            <w:vAlign w:val="center"/>
            <w:hideMark/>
          </w:tcPr>
          <w:p w14:paraId="0E17849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Источник природной ЧС</w:t>
            </w:r>
          </w:p>
        </w:tc>
        <w:tc>
          <w:tcPr>
            <w:tcW w:w="2131" w:type="dxa"/>
            <w:tcBorders>
              <w:top w:val="single" w:sz="12" w:space="0" w:color="auto"/>
              <w:left w:val="single" w:sz="12" w:space="0" w:color="auto"/>
              <w:bottom w:val="double" w:sz="12" w:space="0" w:color="auto"/>
              <w:right w:val="single" w:sz="12" w:space="0" w:color="auto"/>
            </w:tcBorders>
            <w:vAlign w:val="center"/>
            <w:hideMark/>
          </w:tcPr>
          <w:p w14:paraId="3745948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Наименование поражающего фактора природной ЧС</w:t>
            </w:r>
          </w:p>
        </w:tc>
        <w:tc>
          <w:tcPr>
            <w:tcW w:w="4958" w:type="dxa"/>
            <w:tcBorders>
              <w:top w:val="single" w:sz="12" w:space="0" w:color="auto"/>
              <w:left w:val="single" w:sz="12" w:space="0" w:color="auto"/>
              <w:bottom w:val="double" w:sz="12" w:space="0" w:color="auto"/>
              <w:right w:val="single" w:sz="12" w:space="0" w:color="auto"/>
            </w:tcBorders>
            <w:vAlign w:val="center"/>
            <w:hideMark/>
          </w:tcPr>
          <w:p w14:paraId="035EECF0"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Характер действия, проявления поражающего фактора источника природной ЧС</w:t>
            </w:r>
          </w:p>
        </w:tc>
      </w:tr>
      <w:tr w:rsidR="000643A6" w:rsidRPr="00747D46" w14:paraId="1A14CCDB" w14:textId="77777777" w:rsidTr="004D7C3F">
        <w:trPr>
          <w:jc w:val="center"/>
        </w:trPr>
        <w:tc>
          <w:tcPr>
            <w:tcW w:w="2550" w:type="dxa"/>
            <w:vMerge w:val="restart"/>
            <w:tcBorders>
              <w:top w:val="single" w:sz="4" w:space="0" w:color="auto"/>
              <w:left w:val="single" w:sz="12" w:space="0" w:color="auto"/>
              <w:bottom w:val="single" w:sz="2" w:space="0" w:color="auto"/>
              <w:right w:val="single" w:sz="12" w:space="0" w:color="auto"/>
            </w:tcBorders>
            <w:hideMark/>
          </w:tcPr>
          <w:p w14:paraId="01AE26A0"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Сильный ветер. Ураган.</w:t>
            </w:r>
          </w:p>
        </w:tc>
        <w:tc>
          <w:tcPr>
            <w:tcW w:w="2131" w:type="dxa"/>
            <w:vMerge w:val="restart"/>
            <w:tcBorders>
              <w:top w:val="single" w:sz="4" w:space="0" w:color="auto"/>
              <w:left w:val="single" w:sz="12" w:space="0" w:color="auto"/>
              <w:bottom w:val="single" w:sz="2" w:space="0" w:color="auto"/>
              <w:right w:val="single" w:sz="12" w:space="0" w:color="auto"/>
            </w:tcBorders>
            <w:hideMark/>
          </w:tcPr>
          <w:p w14:paraId="110C7982"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Аэродинамический</w:t>
            </w:r>
          </w:p>
        </w:tc>
        <w:tc>
          <w:tcPr>
            <w:tcW w:w="4958" w:type="dxa"/>
            <w:tcBorders>
              <w:top w:val="single" w:sz="4" w:space="0" w:color="auto"/>
              <w:left w:val="single" w:sz="12" w:space="0" w:color="auto"/>
              <w:bottom w:val="single" w:sz="2" w:space="0" w:color="auto"/>
              <w:right w:val="single" w:sz="12" w:space="0" w:color="auto"/>
            </w:tcBorders>
            <w:hideMark/>
          </w:tcPr>
          <w:p w14:paraId="269E183E"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Ветровой поток</w:t>
            </w:r>
          </w:p>
        </w:tc>
      </w:tr>
      <w:tr w:rsidR="000643A6" w:rsidRPr="00747D46" w14:paraId="66177C3D" w14:textId="77777777" w:rsidTr="004D7C3F">
        <w:trPr>
          <w:jc w:val="center"/>
        </w:trPr>
        <w:tc>
          <w:tcPr>
            <w:tcW w:w="2550" w:type="dxa"/>
            <w:vMerge/>
            <w:tcBorders>
              <w:top w:val="single" w:sz="4" w:space="0" w:color="auto"/>
              <w:left w:val="single" w:sz="12" w:space="0" w:color="auto"/>
              <w:bottom w:val="single" w:sz="2" w:space="0" w:color="auto"/>
              <w:right w:val="single" w:sz="12" w:space="0" w:color="auto"/>
            </w:tcBorders>
            <w:vAlign w:val="center"/>
            <w:hideMark/>
          </w:tcPr>
          <w:p w14:paraId="2B03A83B" w14:textId="77777777" w:rsidR="000643A6" w:rsidRPr="00747D46" w:rsidRDefault="000643A6" w:rsidP="004D7C3F">
            <w:pPr>
              <w:rPr>
                <w:rFonts w:ascii="Times New Roman" w:eastAsia="Times New Roman" w:hAnsi="Times New Roman"/>
              </w:rPr>
            </w:pPr>
          </w:p>
        </w:tc>
        <w:tc>
          <w:tcPr>
            <w:tcW w:w="2131" w:type="dxa"/>
            <w:vMerge/>
            <w:tcBorders>
              <w:top w:val="single" w:sz="4" w:space="0" w:color="auto"/>
              <w:left w:val="single" w:sz="12" w:space="0" w:color="auto"/>
              <w:bottom w:val="single" w:sz="2" w:space="0" w:color="auto"/>
              <w:right w:val="single" w:sz="12" w:space="0" w:color="auto"/>
            </w:tcBorders>
            <w:vAlign w:val="center"/>
            <w:hideMark/>
          </w:tcPr>
          <w:p w14:paraId="46599B87" w14:textId="77777777" w:rsidR="000643A6" w:rsidRPr="00747D46" w:rsidRDefault="000643A6" w:rsidP="004D7C3F">
            <w:pPr>
              <w:rPr>
                <w:rFonts w:ascii="Times New Roman" w:eastAsia="Times New Roman" w:hAnsi="Times New Roman"/>
              </w:rPr>
            </w:pPr>
          </w:p>
        </w:tc>
        <w:tc>
          <w:tcPr>
            <w:tcW w:w="4958" w:type="dxa"/>
            <w:tcBorders>
              <w:top w:val="single" w:sz="4" w:space="0" w:color="auto"/>
              <w:left w:val="single" w:sz="12" w:space="0" w:color="auto"/>
              <w:bottom w:val="single" w:sz="2" w:space="0" w:color="auto"/>
              <w:right w:val="single" w:sz="12" w:space="0" w:color="auto"/>
            </w:tcBorders>
            <w:hideMark/>
          </w:tcPr>
          <w:p w14:paraId="76B0577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Ветровая нагрузка</w:t>
            </w:r>
          </w:p>
        </w:tc>
      </w:tr>
      <w:tr w:rsidR="000643A6" w:rsidRPr="00747D46" w14:paraId="1B4F02C4" w14:textId="77777777" w:rsidTr="004D7C3F">
        <w:trPr>
          <w:jc w:val="center"/>
        </w:trPr>
        <w:tc>
          <w:tcPr>
            <w:tcW w:w="2550" w:type="dxa"/>
            <w:vMerge/>
            <w:tcBorders>
              <w:top w:val="single" w:sz="4" w:space="0" w:color="auto"/>
              <w:left w:val="single" w:sz="12" w:space="0" w:color="auto"/>
              <w:bottom w:val="single" w:sz="2" w:space="0" w:color="auto"/>
              <w:right w:val="single" w:sz="12" w:space="0" w:color="auto"/>
            </w:tcBorders>
            <w:vAlign w:val="center"/>
            <w:hideMark/>
          </w:tcPr>
          <w:p w14:paraId="2E062978" w14:textId="77777777" w:rsidR="000643A6" w:rsidRPr="00747D46" w:rsidRDefault="000643A6" w:rsidP="004D7C3F">
            <w:pPr>
              <w:rPr>
                <w:rFonts w:ascii="Times New Roman" w:eastAsia="Times New Roman" w:hAnsi="Times New Roman"/>
              </w:rPr>
            </w:pPr>
          </w:p>
        </w:tc>
        <w:tc>
          <w:tcPr>
            <w:tcW w:w="2131" w:type="dxa"/>
            <w:vMerge/>
            <w:tcBorders>
              <w:top w:val="single" w:sz="4" w:space="0" w:color="auto"/>
              <w:left w:val="single" w:sz="12" w:space="0" w:color="auto"/>
              <w:bottom w:val="single" w:sz="2" w:space="0" w:color="auto"/>
              <w:right w:val="single" w:sz="12" w:space="0" w:color="auto"/>
            </w:tcBorders>
            <w:vAlign w:val="center"/>
            <w:hideMark/>
          </w:tcPr>
          <w:p w14:paraId="3D71BD5B" w14:textId="77777777" w:rsidR="000643A6" w:rsidRPr="00747D46" w:rsidRDefault="000643A6" w:rsidP="004D7C3F">
            <w:pPr>
              <w:rPr>
                <w:rFonts w:ascii="Times New Roman" w:eastAsia="Times New Roman" w:hAnsi="Times New Roman"/>
              </w:rPr>
            </w:pPr>
          </w:p>
        </w:tc>
        <w:tc>
          <w:tcPr>
            <w:tcW w:w="4958" w:type="dxa"/>
            <w:tcBorders>
              <w:top w:val="single" w:sz="4" w:space="0" w:color="auto"/>
              <w:left w:val="single" w:sz="12" w:space="0" w:color="auto"/>
              <w:bottom w:val="single" w:sz="2" w:space="0" w:color="auto"/>
              <w:right w:val="single" w:sz="12" w:space="0" w:color="auto"/>
            </w:tcBorders>
            <w:hideMark/>
          </w:tcPr>
          <w:p w14:paraId="4F7A20F4"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Аэродинамическое давление</w:t>
            </w:r>
          </w:p>
        </w:tc>
      </w:tr>
      <w:tr w:rsidR="000643A6" w:rsidRPr="00747D46" w14:paraId="233CB330" w14:textId="77777777" w:rsidTr="004D7C3F">
        <w:trPr>
          <w:jc w:val="center"/>
        </w:trPr>
        <w:tc>
          <w:tcPr>
            <w:tcW w:w="2550" w:type="dxa"/>
            <w:vMerge/>
            <w:tcBorders>
              <w:top w:val="single" w:sz="4" w:space="0" w:color="auto"/>
              <w:left w:val="single" w:sz="12" w:space="0" w:color="auto"/>
              <w:bottom w:val="single" w:sz="2" w:space="0" w:color="auto"/>
              <w:right w:val="single" w:sz="12" w:space="0" w:color="auto"/>
            </w:tcBorders>
            <w:vAlign w:val="center"/>
            <w:hideMark/>
          </w:tcPr>
          <w:p w14:paraId="4129CFAD" w14:textId="77777777" w:rsidR="000643A6" w:rsidRPr="00747D46" w:rsidRDefault="000643A6" w:rsidP="004D7C3F">
            <w:pPr>
              <w:rPr>
                <w:rFonts w:ascii="Times New Roman" w:eastAsia="Times New Roman" w:hAnsi="Times New Roman"/>
              </w:rPr>
            </w:pPr>
          </w:p>
        </w:tc>
        <w:tc>
          <w:tcPr>
            <w:tcW w:w="2131" w:type="dxa"/>
            <w:vMerge/>
            <w:tcBorders>
              <w:top w:val="single" w:sz="4" w:space="0" w:color="auto"/>
              <w:left w:val="single" w:sz="12" w:space="0" w:color="auto"/>
              <w:bottom w:val="single" w:sz="2" w:space="0" w:color="auto"/>
              <w:right w:val="single" w:sz="12" w:space="0" w:color="auto"/>
            </w:tcBorders>
            <w:vAlign w:val="center"/>
            <w:hideMark/>
          </w:tcPr>
          <w:p w14:paraId="7C10FBB5" w14:textId="77777777" w:rsidR="000643A6" w:rsidRPr="00747D46" w:rsidRDefault="000643A6" w:rsidP="004D7C3F">
            <w:pPr>
              <w:rPr>
                <w:rFonts w:ascii="Times New Roman" w:eastAsia="Times New Roman" w:hAnsi="Times New Roman"/>
              </w:rPr>
            </w:pPr>
          </w:p>
        </w:tc>
        <w:tc>
          <w:tcPr>
            <w:tcW w:w="4958" w:type="dxa"/>
            <w:tcBorders>
              <w:top w:val="single" w:sz="4" w:space="0" w:color="auto"/>
              <w:left w:val="single" w:sz="12" w:space="0" w:color="auto"/>
              <w:bottom w:val="single" w:sz="2" w:space="0" w:color="auto"/>
              <w:right w:val="single" w:sz="12" w:space="0" w:color="auto"/>
            </w:tcBorders>
            <w:hideMark/>
          </w:tcPr>
          <w:p w14:paraId="3295431E"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Вибрация</w:t>
            </w:r>
          </w:p>
        </w:tc>
      </w:tr>
      <w:tr w:rsidR="000643A6" w:rsidRPr="00747D46" w14:paraId="0E9B8620" w14:textId="77777777" w:rsidTr="004D7C3F">
        <w:trPr>
          <w:jc w:val="center"/>
        </w:trPr>
        <w:tc>
          <w:tcPr>
            <w:tcW w:w="2550" w:type="dxa"/>
            <w:vMerge w:val="restart"/>
            <w:tcBorders>
              <w:top w:val="single" w:sz="4" w:space="0" w:color="auto"/>
              <w:left w:val="single" w:sz="12" w:space="0" w:color="auto"/>
              <w:bottom w:val="single" w:sz="2" w:space="0" w:color="auto"/>
              <w:right w:val="single" w:sz="12" w:space="0" w:color="auto"/>
            </w:tcBorders>
            <w:hideMark/>
          </w:tcPr>
          <w:p w14:paraId="6AB2F16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Продолжительный дождь (ливень)</w:t>
            </w:r>
          </w:p>
        </w:tc>
        <w:tc>
          <w:tcPr>
            <w:tcW w:w="2131" w:type="dxa"/>
            <w:vMerge w:val="restart"/>
            <w:tcBorders>
              <w:top w:val="single" w:sz="4" w:space="0" w:color="auto"/>
              <w:left w:val="single" w:sz="12" w:space="0" w:color="auto"/>
              <w:bottom w:val="single" w:sz="2" w:space="0" w:color="auto"/>
              <w:right w:val="single" w:sz="12" w:space="0" w:color="auto"/>
            </w:tcBorders>
            <w:hideMark/>
          </w:tcPr>
          <w:p w14:paraId="6DE3183D"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Гидродинамический</w:t>
            </w:r>
          </w:p>
        </w:tc>
        <w:tc>
          <w:tcPr>
            <w:tcW w:w="4958" w:type="dxa"/>
            <w:tcBorders>
              <w:top w:val="single" w:sz="4" w:space="0" w:color="auto"/>
              <w:left w:val="single" w:sz="12" w:space="0" w:color="auto"/>
              <w:bottom w:val="single" w:sz="2" w:space="0" w:color="auto"/>
              <w:right w:val="single" w:sz="12" w:space="0" w:color="auto"/>
            </w:tcBorders>
            <w:hideMark/>
          </w:tcPr>
          <w:p w14:paraId="3C25BB9F"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Поток (течение) воды</w:t>
            </w:r>
          </w:p>
        </w:tc>
      </w:tr>
      <w:tr w:rsidR="000643A6" w:rsidRPr="00747D46" w14:paraId="35279B99" w14:textId="77777777" w:rsidTr="004D7C3F">
        <w:trPr>
          <w:jc w:val="center"/>
        </w:trPr>
        <w:tc>
          <w:tcPr>
            <w:tcW w:w="2550" w:type="dxa"/>
            <w:vMerge/>
            <w:tcBorders>
              <w:top w:val="single" w:sz="4" w:space="0" w:color="auto"/>
              <w:left w:val="single" w:sz="12" w:space="0" w:color="auto"/>
              <w:bottom w:val="single" w:sz="2" w:space="0" w:color="auto"/>
              <w:right w:val="single" w:sz="12" w:space="0" w:color="auto"/>
            </w:tcBorders>
            <w:vAlign w:val="center"/>
            <w:hideMark/>
          </w:tcPr>
          <w:p w14:paraId="7F753869" w14:textId="77777777" w:rsidR="000643A6" w:rsidRPr="00747D46" w:rsidRDefault="000643A6" w:rsidP="004D7C3F">
            <w:pPr>
              <w:rPr>
                <w:rFonts w:ascii="Times New Roman" w:eastAsia="Times New Roman" w:hAnsi="Times New Roman"/>
              </w:rPr>
            </w:pPr>
          </w:p>
        </w:tc>
        <w:tc>
          <w:tcPr>
            <w:tcW w:w="2131" w:type="dxa"/>
            <w:vMerge/>
            <w:tcBorders>
              <w:top w:val="single" w:sz="4" w:space="0" w:color="auto"/>
              <w:left w:val="single" w:sz="12" w:space="0" w:color="auto"/>
              <w:bottom w:val="single" w:sz="2" w:space="0" w:color="auto"/>
              <w:right w:val="single" w:sz="12" w:space="0" w:color="auto"/>
            </w:tcBorders>
            <w:vAlign w:val="center"/>
            <w:hideMark/>
          </w:tcPr>
          <w:p w14:paraId="4F021C97" w14:textId="77777777" w:rsidR="000643A6" w:rsidRPr="00747D46" w:rsidRDefault="000643A6" w:rsidP="004D7C3F">
            <w:pPr>
              <w:rPr>
                <w:rFonts w:ascii="Times New Roman" w:eastAsia="Times New Roman" w:hAnsi="Times New Roman"/>
              </w:rPr>
            </w:pPr>
          </w:p>
        </w:tc>
        <w:tc>
          <w:tcPr>
            <w:tcW w:w="4958" w:type="dxa"/>
            <w:tcBorders>
              <w:top w:val="single" w:sz="4" w:space="0" w:color="auto"/>
              <w:left w:val="single" w:sz="12" w:space="0" w:color="auto"/>
              <w:bottom w:val="single" w:sz="2" w:space="0" w:color="auto"/>
              <w:right w:val="single" w:sz="12" w:space="0" w:color="auto"/>
            </w:tcBorders>
            <w:hideMark/>
          </w:tcPr>
          <w:p w14:paraId="1F0F9DDB"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Затопление территории</w:t>
            </w:r>
          </w:p>
        </w:tc>
      </w:tr>
      <w:tr w:rsidR="000643A6" w:rsidRPr="00747D46" w14:paraId="3D1D28D6" w14:textId="77777777" w:rsidTr="004D7C3F">
        <w:trPr>
          <w:jc w:val="center"/>
        </w:trPr>
        <w:tc>
          <w:tcPr>
            <w:tcW w:w="2550" w:type="dxa"/>
            <w:vMerge w:val="restart"/>
            <w:tcBorders>
              <w:top w:val="single" w:sz="4" w:space="0" w:color="auto"/>
              <w:left w:val="single" w:sz="12" w:space="0" w:color="auto"/>
              <w:bottom w:val="single" w:sz="4" w:space="0" w:color="auto"/>
              <w:right w:val="single" w:sz="12" w:space="0" w:color="auto"/>
            </w:tcBorders>
            <w:hideMark/>
          </w:tcPr>
          <w:p w14:paraId="4B890988"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Сильный снегопад</w:t>
            </w:r>
          </w:p>
        </w:tc>
        <w:tc>
          <w:tcPr>
            <w:tcW w:w="2131" w:type="dxa"/>
            <w:vMerge w:val="restart"/>
            <w:tcBorders>
              <w:top w:val="single" w:sz="4" w:space="0" w:color="auto"/>
              <w:left w:val="single" w:sz="12" w:space="0" w:color="auto"/>
              <w:bottom w:val="single" w:sz="4" w:space="0" w:color="auto"/>
              <w:right w:val="single" w:sz="12" w:space="0" w:color="auto"/>
            </w:tcBorders>
            <w:hideMark/>
          </w:tcPr>
          <w:p w14:paraId="633F9526"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Гидродинамический</w:t>
            </w:r>
          </w:p>
        </w:tc>
        <w:tc>
          <w:tcPr>
            <w:tcW w:w="4958" w:type="dxa"/>
            <w:tcBorders>
              <w:top w:val="single" w:sz="4" w:space="0" w:color="auto"/>
              <w:left w:val="single" w:sz="12" w:space="0" w:color="auto"/>
              <w:bottom w:val="single" w:sz="2" w:space="0" w:color="auto"/>
              <w:right w:val="single" w:sz="12" w:space="0" w:color="auto"/>
            </w:tcBorders>
            <w:hideMark/>
          </w:tcPr>
          <w:p w14:paraId="1949BE7B"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Снеговая нагрузка</w:t>
            </w:r>
          </w:p>
        </w:tc>
      </w:tr>
      <w:tr w:rsidR="000643A6" w:rsidRPr="00747D46" w14:paraId="6D922990" w14:textId="77777777" w:rsidTr="004D7C3F">
        <w:trPr>
          <w:jc w:val="center"/>
        </w:trPr>
        <w:tc>
          <w:tcPr>
            <w:tcW w:w="2550" w:type="dxa"/>
            <w:vMerge/>
            <w:tcBorders>
              <w:top w:val="single" w:sz="4" w:space="0" w:color="auto"/>
              <w:left w:val="single" w:sz="12" w:space="0" w:color="auto"/>
              <w:bottom w:val="single" w:sz="4" w:space="0" w:color="auto"/>
              <w:right w:val="single" w:sz="12" w:space="0" w:color="auto"/>
            </w:tcBorders>
            <w:vAlign w:val="center"/>
            <w:hideMark/>
          </w:tcPr>
          <w:p w14:paraId="22B45D68" w14:textId="77777777" w:rsidR="000643A6" w:rsidRPr="00747D46" w:rsidRDefault="000643A6" w:rsidP="004D7C3F">
            <w:pPr>
              <w:rPr>
                <w:rFonts w:ascii="Times New Roman" w:eastAsia="Times New Roman" w:hAnsi="Times New Roman"/>
              </w:rPr>
            </w:pPr>
          </w:p>
        </w:tc>
        <w:tc>
          <w:tcPr>
            <w:tcW w:w="2131" w:type="dxa"/>
            <w:vMerge/>
            <w:tcBorders>
              <w:top w:val="single" w:sz="4" w:space="0" w:color="auto"/>
              <w:left w:val="single" w:sz="12" w:space="0" w:color="auto"/>
              <w:bottom w:val="single" w:sz="4" w:space="0" w:color="auto"/>
              <w:right w:val="single" w:sz="12" w:space="0" w:color="auto"/>
            </w:tcBorders>
            <w:vAlign w:val="center"/>
            <w:hideMark/>
          </w:tcPr>
          <w:p w14:paraId="7C701314" w14:textId="77777777" w:rsidR="000643A6" w:rsidRPr="00747D46" w:rsidRDefault="000643A6" w:rsidP="004D7C3F">
            <w:pPr>
              <w:rPr>
                <w:rFonts w:ascii="Times New Roman" w:eastAsia="Times New Roman" w:hAnsi="Times New Roman"/>
              </w:rPr>
            </w:pPr>
          </w:p>
        </w:tc>
        <w:tc>
          <w:tcPr>
            <w:tcW w:w="4958" w:type="dxa"/>
            <w:tcBorders>
              <w:top w:val="single" w:sz="4" w:space="0" w:color="auto"/>
              <w:left w:val="single" w:sz="12" w:space="0" w:color="auto"/>
              <w:bottom w:val="single" w:sz="4" w:space="0" w:color="auto"/>
              <w:right w:val="single" w:sz="12" w:space="0" w:color="auto"/>
            </w:tcBorders>
            <w:hideMark/>
          </w:tcPr>
          <w:p w14:paraId="7298DE39"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Снежные заносы</w:t>
            </w:r>
          </w:p>
        </w:tc>
      </w:tr>
      <w:tr w:rsidR="000643A6" w:rsidRPr="00747D46" w14:paraId="37FC43DA" w14:textId="77777777" w:rsidTr="004D7C3F">
        <w:trPr>
          <w:jc w:val="center"/>
        </w:trPr>
        <w:tc>
          <w:tcPr>
            <w:tcW w:w="2550" w:type="dxa"/>
            <w:vMerge w:val="restart"/>
            <w:tcBorders>
              <w:top w:val="nil"/>
              <w:left w:val="single" w:sz="12" w:space="0" w:color="auto"/>
              <w:bottom w:val="single" w:sz="4" w:space="0" w:color="auto"/>
              <w:right w:val="single" w:sz="12" w:space="0" w:color="auto"/>
            </w:tcBorders>
            <w:vAlign w:val="center"/>
            <w:hideMark/>
          </w:tcPr>
          <w:p w14:paraId="1B51791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Гололед</w:t>
            </w:r>
          </w:p>
        </w:tc>
        <w:tc>
          <w:tcPr>
            <w:tcW w:w="2131" w:type="dxa"/>
            <w:tcBorders>
              <w:top w:val="nil"/>
              <w:left w:val="single" w:sz="12" w:space="0" w:color="auto"/>
              <w:bottom w:val="single" w:sz="4" w:space="0" w:color="auto"/>
              <w:right w:val="single" w:sz="12" w:space="0" w:color="auto"/>
            </w:tcBorders>
            <w:vAlign w:val="center"/>
            <w:hideMark/>
          </w:tcPr>
          <w:p w14:paraId="1F9E4F7A"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Гравитационный</w:t>
            </w:r>
          </w:p>
        </w:tc>
        <w:tc>
          <w:tcPr>
            <w:tcW w:w="4958" w:type="dxa"/>
            <w:tcBorders>
              <w:top w:val="single" w:sz="4" w:space="0" w:color="auto"/>
              <w:left w:val="single" w:sz="12" w:space="0" w:color="auto"/>
              <w:bottom w:val="single" w:sz="4" w:space="0" w:color="auto"/>
              <w:right w:val="single" w:sz="12" w:space="0" w:color="auto"/>
            </w:tcBorders>
            <w:hideMark/>
          </w:tcPr>
          <w:p w14:paraId="175BCE0B"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Гололедная нагрузка.</w:t>
            </w:r>
          </w:p>
        </w:tc>
      </w:tr>
      <w:tr w:rsidR="000643A6" w:rsidRPr="00747D46" w14:paraId="5AD593D9" w14:textId="77777777" w:rsidTr="004D7C3F">
        <w:trPr>
          <w:jc w:val="center"/>
        </w:trPr>
        <w:tc>
          <w:tcPr>
            <w:tcW w:w="2550" w:type="dxa"/>
            <w:vMerge/>
            <w:tcBorders>
              <w:top w:val="nil"/>
              <w:left w:val="single" w:sz="12" w:space="0" w:color="auto"/>
              <w:bottom w:val="single" w:sz="4" w:space="0" w:color="auto"/>
              <w:right w:val="single" w:sz="12" w:space="0" w:color="auto"/>
            </w:tcBorders>
            <w:vAlign w:val="center"/>
            <w:hideMark/>
          </w:tcPr>
          <w:p w14:paraId="63C3E373" w14:textId="77777777" w:rsidR="000643A6" w:rsidRPr="00747D46" w:rsidRDefault="000643A6" w:rsidP="004D7C3F">
            <w:pPr>
              <w:rPr>
                <w:rFonts w:ascii="Times New Roman" w:eastAsia="Times New Roman" w:hAnsi="Times New Roman"/>
              </w:rPr>
            </w:pPr>
          </w:p>
        </w:tc>
        <w:tc>
          <w:tcPr>
            <w:tcW w:w="2131" w:type="dxa"/>
            <w:tcBorders>
              <w:top w:val="nil"/>
              <w:left w:val="single" w:sz="12" w:space="0" w:color="auto"/>
              <w:bottom w:val="single" w:sz="4" w:space="0" w:color="auto"/>
              <w:right w:val="single" w:sz="12" w:space="0" w:color="auto"/>
            </w:tcBorders>
            <w:vAlign w:val="center"/>
            <w:hideMark/>
          </w:tcPr>
          <w:p w14:paraId="6CF9AA23"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Динамический</w:t>
            </w:r>
          </w:p>
        </w:tc>
        <w:tc>
          <w:tcPr>
            <w:tcW w:w="4958" w:type="dxa"/>
            <w:tcBorders>
              <w:top w:val="single" w:sz="4" w:space="0" w:color="auto"/>
              <w:left w:val="single" w:sz="12" w:space="0" w:color="auto"/>
              <w:bottom w:val="single" w:sz="4" w:space="0" w:color="auto"/>
              <w:right w:val="single" w:sz="12" w:space="0" w:color="auto"/>
            </w:tcBorders>
            <w:hideMark/>
          </w:tcPr>
          <w:p w14:paraId="4100E81E"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Вибрация</w:t>
            </w:r>
          </w:p>
        </w:tc>
      </w:tr>
      <w:tr w:rsidR="000643A6" w:rsidRPr="00747D46" w14:paraId="7677E087" w14:textId="77777777" w:rsidTr="004D7C3F">
        <w:trPr>
          <w:jc w:val="center"/>
        </w:trPr>
        <w:tc>
          <w:tcPr>
            <w:tcW w:w="2550" w:type="dxa"/>
            <w:tcBorders>
              <w:top w:val="single" w:sz="4" w:space="0" w:color="auto"/>
              <w:left w:val="single" w:sz="12" w:space="0" w:color="auto"/>
              <w:bottom w:val="single" w:sz="4" w:space="0" w:color="auto"/>
              <w:right w:val="single" w:sz="12" w:space="0" w:color="auto"/>
            </w:tcBorders>
            <w:vAlign w:val="center"/>
            <w:hideMark/>
          </w:tcPr>
          <w:p w14:paraId="4E95DA93"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Град</w:t>
            </w:r>
          </w:p>
        </w:tc>
        <w:tc>
          <w:tcPr>
            <w:tcW w:w="2131" w:type="dxa"/>
            <w:tcBorders>
              <w:top w:val="single" w:sz="4" w:space="0" w:color="auto"/>
              <w:left w:val="single" w:sz="12" w:space="0" w:color="auto"/>
              <w:bottom w:val="single" w:sz="4" w:space="0" w:color="auto"/>
              <w:right w:val="single" w:sz="12" w:space="0" w:color="auto"/>
            </w:tcBorders>
            <w:vAlign w:val="center"/>
            <w:hideMark/>
          </w:tcPr>
          <w:p w14:paraId="65EF2513"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Динамический</w:t>
            </w:r>
          </w:p>
        </w:tc>
        <w:tc>
          <w:tcPr>
            <w:tcW w:w="4958" w:type="dxa"/>
            <w:tcBorders>
              <w:top w:val="single" w:sz="4" w:space="0" w:color="auto"/>
              <w:left w:val="single" w:sz="12" w:space="0" w:color="auto"/>
              <w:bottom w:val="single" w:sz="4" w:space="0" w:color="auto"/>
              <w:right w:val="single" w:sz="12" w:space="0" w:color="auto"/>
            </w:tcBorders>
            <w:hideMark/>
          </w:tcPr>
          <w:p w14:paraId="226E246B"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Удар</w:t>
            </w:r>
          </w:p>
        </w:tc>
      </w:tr>
      <w:tr w:rsidR="000643A6" w:rsidRPr="00747D46" w14:paraId="10DEA1B7" w14:textId="77777777" w:rsidTr="004D7C3F">
        <w:trPr>
          <w:jc w:val="center"/>
        </w:trPr>
        <w:tc>
          <w:tcPr>
            <w:tcW w:w="2550" w:type="dxa"/>
            <w:tcBorders>
              <w:top w:val="single" w:sz="4" w:space="0" w:color="auto"/>
              <w:left w:val="single" w:sz="12" w:space="0" w:color="auto"/>
              <w:bottom w:val="single" w:sz="4" w:space="0" w:color="auto"/>
              <w:right w:val="single" w:sz="12" w:space="0" w:color="auto"/>
            </w:tcBorders>
            <w:vAlign w:val="center"/>
            <w:hideMark/>
          </w:tcPr>
          <w:p w14:paraId="6FED9C1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lastRenderedPageBreak/>
              <w:t>Гроза</w:t>
            </w:r>
          </w:p>
        </w:tc>
        <w:tc>
          <w:tcPr>
            <w:tcW w:w="2131" w:type="dxa"/>
            <w:tcBorders>
              <w:top w:val="single" w:sz="4" w:space="0" w:color="auto"/>
              <w:left w:val="single" w:sz="12" w:space="0" w:color="auto"/>
              <w:bottom w:val="single" w:sz="4" w:space="0" w:color="auto"/>
              <w:right w:val="single" w:sz="12" w:space="0" w:color="auto"/>
            </w:tcBorders>
            <w:vAlign w:val="center"/>
            <w:hideMark/>
          </w:tcPr>
          <w:p w14:paraId="0989304A"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Электрофизический</w:t>
            </w:r>
          </w:p>
        </w:tc>
        <w:tc>
          <w:tcPr>
            <w:tcW w:w="4958" w:type="dxa"/>
            <w:tcBorders>
              <w:top w:val="single" w:sz="4" w:space="0" w:color="auto"/>
              <w:left w:val="single" w:sz="12" w:space="0" w:color="auto"/>
              <w:bottom w:val="single" w:sz="4" w:space="0" w:color="auto"/>
              <w:right w:val="single" w:sz="12" w:space="0" w:color="auto"/>
            </w:tcBorders>
            <w:hideMark/>
          </w:tcPr>
          <w:p w14:paraId="6F0E40F3"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Электрические разряды</w:t>
            </w:r>
          </w:p>
        </w:tc>
      </w:tr>
      <w:tr w:rsidR="000643A6" w:rsidRPr="00747D46" w14:paraId="10AB2C5A" w14:textId="77777777" w:rsidTr="004D7C3F">
        <w:trPr>
          <w:jc w:val="center"/>
        </w:trPr>
        <w:tc>
          <w:tcPr>
            <w:tcW w:w="2550" w:type="dxa"/>
            <w:tcBorders>
              <w:top w:val="single" w:sz="4" w:space="0" w:color="auto"/>
              <w:left w:val="single" w:sz="12" w:space="0" w:color="auto"/>
              <w:bottom w:val="single" w:sz="4" w:space="0" w:color="auto"/>
              <w:right w:val="single" w:sz="12" w:space="0" w:color="auto"/>
            </w:tcBorders>
            <w:hideMark/>
          </w:tcPr>
          <w:p w14:paraId="47EEB1A3"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Туман</w:t>
            </w:r>
          </w:p>
        </w:tc>
        <w:tc>
          <w:tcPr>
            <w:tcW w:w="2131" w:type="dxa"/>
            <w:tcBorders>
              <w:top w:val="single" w:sz="4" w:space="0" w:color="auto"/>
              <w:left w:val="single" w:sz="12" w:space="0" w:color="auto"/>
              <w:bottom w:val="single" w:sz="4" w:space="0" w:color="auto"/>
              <w:right w:val="single" w:sz="12" w:space="0" w:color="auto"/>
            </w:tcBorders>
            <w:hideMark/>
          </w:tcPr>
          <w:p w14:paraId="2B2190FC"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Теплофизический</w:t>
            </w:r>
          </w:p>
        </w:tc>
        <w:tc>
          <w:tcPr>
            <w:tcW w:w="4958" w:type="dxa"/>
            <w:tcBorders>
              <w:top w:val="single" w:sz="4" w:space="0" w:color="auto"/>
              <w:left w:val="single" w:sz="12" w:space="0" w:color="auto"/>
              <w:bottom w:val="single" w:sz="4" w:space="0" w:color="auto"/>
              <w:right w:val="single" w:sz="12" w:space="0" w:color="auto"/>
            </w:tcBorders>
            <w:hideMark/>
          </w:tcPr>
          <w:p w14:paraId="41C3D40F"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Снижение видимости (помутнение воздуха)</w:t>
            </w:r>
          </w:p>
        </w:tc>
      </w:tr>
    </w:tbl>
    <w:p w14:paraId="11D13790" w14:textId="77777777" w:rsidR="000643A6" w:rsidRPr="00747D46" w:rsidRDefault="000643A6" w:rsidP="000643A6">
      <w:pPr>
        <w:suppressAutoHyphens/>
        <w:spacing w:before="120"/>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Сильные ветры, ураганы.</w:t>
      </w:r>
    </w:p>
    <w:p w14:paraId="224D5200"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Преобладающими ветрами на территории являются ветры восточных, северо-восточных и юго-западных направлений. Зимой они относительно холодные, а весенне-летний период они носят суховейный характер. Летом увеличивается повторяемость западных </w:t>
      </w:r>
      <w:proofErr w:type="spellStart"/>
      <w:r w:rsidRPr="00747D46">
        <w:rPr>
          <w:rFonts w:ascii="Times New Roman" w:eastAsia="Times New Roman" w:hAnsi="Times New Roman"/>
          <w:sz w:val="28"/>
          <w:szCs w:val="28"/>
        </w:rPr>
        <w:t>влагонесущих</w:t>
      </w:r>
      <w:proofErr w:type="spellEnd"/>
      <w:r w:rsidRPr="00747D46">
        <w:rPr>
          <w:rFonts w:ascii="Times New Roman" w:eastAsia="Times New Roman" w:hAnsi="Times New Roman"/>
          <w:sz w:val="28"/>
          <w:szCs w:val="28"/>
        </w:rPr>
        <w:t xml:space="preserve"> ветров, сильно увеличивающих количество осадков. Преобладающим направлением ветра, как в годовом, так и теплом периоде года является восточное.</w:t>
      </w:r>
    </w:p>
    <w:p w14:paraId="0B4F96CE"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Частота возникновения ураганов в Усть-Лабинском районе, в т.ч. </w:t>
      </w:r>
      <w:r>
        <w:rPr>
          <w:rFonts w:ascii="Times New Roman" w:eastAsia="Times New Roman" w:hAnsi="Times New Roman"/>
          <w:sz w:val="28"/>
          <w:szCs w:val="28"/>
        </w:rPr>
        <w:br/>
      </w:r>
      <w:r w:rsidRPr="00747D46">
        <w:rPr>
          <w:rFonts w:ascii="Times New Roman" w:eastAsia="Times New Roman" w:hAnsi="Times New Roman"/>
          <w:sz w:val="28"/>
          <w:szCs w:val="28"/>
        </w:rPr>
        <w:t xml:space="preserve">Усть-Лабинском </w:t>
      </w:r>
      <w:r>
        <w:rPr>
          <w:rFonts w:ascii="Times New Roman" w:eastAsia="Times New Roman" w:hAnsi="Times New Roman"/>
          <w:sz w:val="28"/>
          <w:szCs w:val="28"/>
        </w:rPr>
        <w:t>городском поселении,</w:t>
      </w:r>
      <w:r w:rsidRPr="00747D46">
        <w:rPr>
          <w:rFonts w:ascii="Times New Roman" w:eastAsia="Times New Roman" w:hAnsi="Times New Roman"/>
          <w:sz w:val="28"/>
          <w:szCs w:val="28"/>
        </w:rPr>
        <w:t xml:space="preserve"> составляет: </w:t>
      </w:r>
    </w:p>
    <w:p w14:paraId="07591749" w14:textId="77777777" w:rsidR="000643A6" w:rsidRPr="00747D46" w:rsidRDefault="000643A6" w:rsidP="000643A6">
      <w:pPr>
        <w:shd w:val="clear" w:color="auto" w:fill="FFFFFF"/>
        <w:suppressAutoHyphens/>
        <w:autoSpaceDE w:val="0"/>
        <w:autoSpaceDN w:val="0"/>
        <w:adjustRightInd w:val="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со скоростью ветра 23 м/с – 0,2 1/год (1 раз в 5 лет);</w:t>
      </w:r>
    </w:p>
    <w:p w14:paraId="7FDEF2B4" w14:textId="77777777" w:rsidR="000643A6" w:rsidRPr="00747D46" w:rsidRDefault="000643A6" w:rsidP="000643A6">
      <w:pPr>
        <w:shd w:val="clear" w:color="auto" w:fill="FFFFFF"/>
        <w:suppressAutoHyphens/>
        <w:autoSpaceDE w:val="0"/>
        <w:autoSpaceDN w:val="0"/>
        <w:adjustRightInd w:val="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со скоростью ветра 27 м/с – 0,05 1/год (1 раз в 20 лет);</w:t>
      </w:r>
    </w:p>
    <w:p w14:paraId="2711E385" w14:textId="77777777" w:rsidR="000643A6" w:rsidRPr="00747D46" w:rsidRDefault="000643A6" w:rsidP="000643A6">
      <w:pPr>
        <w:shd w:val="clear" w:color="auto" w:fill="FFFFFF"/>
        <w:suppressAutoHyphens/>
        <w:autoSpaceDE w:val="0"/>
        <w:autoSpaceDN w:val="0"/>
        <w:adjustRightInd w:val="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со скоростью ветра 32 м/с – 0,02 1/год (1 раз в 50 лет).</w:t>
      </w:r>
    </w:p>
    <w:p w14:paraId="7452302B" w14:textId="77777777" w:rsidR="000643A6" w:rsidRPr="00747D46" w:rsidRDefault="000643A6" w:rsidP="000643A6">
      <w:pPr>
        <w:shd w:val="clear" w:color="auto" w:fill="FFFFFF"/>
        <w:suppressAutoHyphens/>
        <w:autoSpaceDE w:val="0"/>
        <w:autoSpaceDN w:val="0"/>
        <w:adjustRightInd w:val="0"/>
        <w:spacing w:after="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На основании Приложения 1 «Методики оценки последствий ураганов» «Сборника методик по прогнозированию возможных аварий, катастроф, стихийных бедствий в РСЧС», Книга 2, указанные скорости ветра могут привести к разрушениям зданий и сооружений на территории, соответствующим степеням:</w:t>
      </w:r>
    </w:p>
    <w:p w14:paraId="100ECD12" w14:textId="77777777" w:rsidR="000643A6" w:rsidRPr="00747D46" w:rsidRDefault="000643A6" w:rsidP="000643A6">
      <w:pPr>
        <w:shd w:val="clear" w:color="auto" w:fill="FFFFFF"/>
        <w:suppressAutoHyphens/>
        <w:autoSpaceDE w:val="0"/>
        <w:autoSpaceDN w:val="0"/>
        <w:adjustRightInd w:val="0"/>
        <w:spacing w:after="12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t>Таблица 65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73"/>
        <w:gridCol w:w="896"/>
        <w:gridCol w:w="1031"/>
        <w:gridCol w:w="1036"/>
        <w:gridCol w:w="939"/>
      </w:tblGrid>
      <w:tr w:rsidR="000643A6" w:rsidRPr="00747D46" w14:paraId="16C78857" w14:textId="77777777" w:rsidTr="004D7C3F">
        <w:trPr>
          <w:cantSplit/>
          <w:trHeight w:val="144"/>
          <w:jc w:val="center"/>
        </w:trPr>
        <w:tc>
          <w:tcPr>
            <w:tcW w:w="3051" w:type="pct"/>
            <w:vMerge w:val="restart"/>
            <w:tcBorders>
              <w:top w:val="single" w:sz="12" w:space="0" w:color="auto"/>
              <w:left w:val="single" w:sz="12" w:space="0" w:color="auto"/>
              <w:right w:val="single" w:sz="12" w:space="0" w:color="auto"/>
            </w:tcBorders>
            <w:vAlign w:val="center"/>
          </w:tcPr>
          <w:p w14:paraId="22DDF14D" w14:textId="77777777" w:rsidR="000643A6" w:rsidRPr="00747D46" w:rsidRDefault="000643A6" w:rsidP="004D7C3F">
            <w:pPr>
              <w:tabs>
                <w:tab w:val="left" w:pos="5846"/>
              </w:tabs>
              <w:jc w:val="center"/>
              <w:rPr>
                <w:rFonts w:ascii="Times New Roman" w:eastAsia="Times New Roman" w:hAnsi="Times New Roman"/>
                <w:noProof/>
                <w:w w:val="114"/>
              </w:rPr>
            </w:pPr>
            <w:r w:rsidRPr="00747D46">
              <w:rPr>
                <w:rFonts w:ascii="Times New Roman" w:eastAsia="Times New Roman" w:hAnsi="Times New Roman"/>
                <w:noProof/>
                <w:w w:val="102"/>
              </w:rPr>
              <w:t xml:space="preserve">Типы конструктивных решений  </w:t>
            </w:r>
            <w:r w:rsidRPr="00747D46">
              <w:rPr>
                <w:rFonts w:ascii="Times New Roman" w:eastAsia="Times New Roman" w:hAnsi="Times New Roman"/>
                <w:noProof/>
                <w:spacing w:val="-1"/>
                <w:w w:val="103"/>
              </w:rPr>
              <w:t xml:space="preserve">здания, сооружений </w:t>
            </w:r>
            <w:r w:rsidRPr="00747D46">
              <w:rPr>
                <w:rFonts w:ascii="Times New Roman" w:eastAsia="Times New Roman" w:hAnsi="Times New Roman"/>
                <w:noProof/>
                <w:spacing w:val="-2"/>
                <w:w w:val="103"/>
              </w:rPr>
              <w:t>и оборудования</w:t>
            </w:r>
          </w:p>
        </w:tc>
        <w:tc>
          <w:tcPr>
            <w:tcW w:w="1949" w:type="pct"/>
            <w:gridSpan w:val="4"/>
            <w:tcBorders>
              <w:top w:val="single" w:sz="12" w:space="0" w:color="auto"/>
              <w:left w:val="single" w:sz="12" w:space="0" w:color="auto"/>
              <w:bottom w:val="single" w:sz="12" w:space="0" w:color="auto"/>
              <w:right w:val="single" w:sz="12" w:space="0" w:color="auto"/>
            </w:tcBorders>
            <w:vAlign w:val="center"/>
          </w:tcPr>
          <w:p w14:paraId="377ECE92" w14:textId="77777777" w:rsidR="000643A6" w:rsidRPr="00747D46" w:rsidRDefault="000643A6" w:rsidP="004D7C3F">
            <w:pPr>
              <w:tabs>
                <w:tab w:val="num" w:pos="1296"/>
              </w:tabs>
              <w:jc w:val="center"/>
              <w:outlineLvl w:val="6"/>
              <w:rPr>
                <w:rFonts w:ascii="Times New Roman" w:eastAsia="Times New Roman" w:hAnsi="Times New Roman"/>
                <w:w w:val="114"/>
              </w:rPr>
            </w:pPr>
            <w:r w:rsidRPr="00747D46">
              <w:rPr>
                <w:rFonts w:ascii="Times New Roman" w:eastAsia="Times New Roman" w:hAnsi="Times New Roman"/>
                <w:w w:val="102"/>
              </w:rPr>
              <w:t>Степень разрушения</w:t>
            </w:r>
          </w:p>
        </w:tc>
      </w:tr>
      <w:tr w:rsidR="000643A6" w:rsidRPr="00747D46" w14:paraId="3E4126B4" w14:textId="77777777" w:rsidTr="004D7C3F">
        <w:trPr>
          <w:cantSplit/>
          <w:trHeight w:val="50"/>
          <w:jc w:val="center"/>
        </w:trPr>
        <w:tc>
          <w:tcPr>
            <w:tcW w:w="3051" w:type="pct"/>
            <w:vMerge/>
            <w:tcBorders>
              <w:left w:val="single" w:sz="12" w:space="0" w:color="auto"/>
              <w:bottom w:val="double" w:sz="12" w:space="0" w:color="auto"/>
              <w:right w:val="single" w:sz="12" w:space="0" w:color="auto"/>
            </w:tcBorders>
            <w:vAlign w:val="center"/>
          </w:tcPr>
          <w:p w14:paraId="7FC62826" w14:textId="77777777" w:rsidR="000643A6" w:rsidRPr="00747D46" w:rsidRDefault="000643A6" w:rsidP="004D7C3F">
            <w:pPr>
              <w:tabs>
                <w:tab w:val="left" w:pos="5846"/>
              </w:tabs>
              <w:jc w:val="center"/>
              <w:rPr>
                <w:rFonts w:ascii="Times New Roman" w:eastAsia="Times New Roman" w:hAnsi="Times New Roman"/>
                <w:noProof/>
                <w:w w:val="114"/>
              </w:rPr>
            </w:pPr>
          </w:p>
        </w:tc>
        <w:tc>
          <w:tcPr>
            <w:tcW w:w="460" w:type="pct"/>
            <w:tcBorders>
              <w:top w:val="single" w:sz="12" w:space="0" w:color="auto"/>
              <w:left w:val="single" w:sz="12" w:space="0" w:color="auto"/>
              <w:bottom w:val="double" w:sz="12" w:space="0" w:color="auto"/>
              <w:right w:val="single" w:sz="12" w:space="0" w:color="auto"/>
            </w:tcBorders>
            <w:vAlign w:val="center"/>
          </w:tcPr>
          <w:p w14:paraId="6FFF42FF" w14:textId="77777777" w:rsidR="000643A6" w:rsidRPr="00747D46" w:rsidRDefault="000643A6" w:rsidP="004D7C3F">
            <w:pPr>
              <w:tabs>
                <w:tab w:val="left" w:pos="5846"/>
              </w:tabs>
              <w:jc w:val="center"/>
              <w:rPr>
                <w:rFonts w:ascii="Times New Roman" w:eastAsia="Times New Roman" w:hAnsi="Times New Roman"/>
                <w:noProof/>
                <w:w w:val="114"/>
              </w:rPr>
            </w:pPr>
            <w:r w:rsidRPr="00747D46">
              <w:rPr>
                <w:rFonts w:ascii="Times New Roman" w:eastAsia="Times New Roman" w:hAnsi="Times New Roman"/>
                <w:noProof/>
                <w:spacing w:val="-2"/>
                <w:w w:val="103"/>
              </w:rPr>
              <w:t>слабая</w:t>
            </w:r>
          </w:p>
        </w:tc>
        <w:tc>
          <w:tcPr>
            <w:tcW w:w="515" w:type="pct"/>
            <w:tcBorders>
              <w:top w:val="single" w:sz="12" w:space="0" w:color="auto"/>
              <w:left w:val="single" w:sz="12" w:space="0" w:color="auto"/>
              <w:bottom w:val="double" w:sz="12" w:space="0" w:color="auto"/>
              <w:right w:val="single" w:sz="12" w:space="0" w:color="auto"/>
            </w:tcBorders>
            <w:vAlign w:val="center"/>
          </w:tcPr>
          <w:p w14:paraId="2EBA20F5" w14:textId="77777777" w:rsidR="000643A6" w:rsidRPr="00747D46" w:rsidRDefault="000643A6" w:rsidP="004D7C3F">
            <w:pPr>
              <w:tabs>
                <w:tab w:val="left" w:pos="5846"/>
              </w:tabs>
              <w:jc w:val="center"/>
              <w:rPr>
                <w:rFonts w:ascii="Times New Roman" w:eastAsia="Times New Roman" w:hAnsi="Times New Roman"/>
                <w:noProof/>
                <w:w w:val="114"/>
              </w:rPr>
            </w:pPr>
            <w:r w:rsidRPr="00747D46">
              <w:rPr>
                <w:rFonts w:ascii="Times New Roman" w:eastAsia="Times New Roman" w:hAnsi="Times New Roman"/>
                <w:noProof/>
                <w:spacing w:val="-2"/>
                <w:w w:val="103"/>
              </w:rPr>
              <w:t>средняя</w:t>
            </w:r>
          </w:p>
        </w:tc>
        <w:tc>
          <w:tcPr>
            <w:tcW w:w="513" w:type="pct"/>
            <w:tcBorders>
              <w:top w:val="single" w:sz="12" w:space="0" w:color="auto"/>
              <w:left w:val="single" w:sz="12" w:space="0" w:color="auto"/>
              <w:bottom w:val="double" w:sz="12" w:space="0" w:color="auto"/>
              <w:right w:val="single" w:sz="12" w:space="0" w:color="auto"/>
            </w:tcBorders>
            <w:vAlign w:val="center"/>
          </w:tcPr>
          <w:p w14:paraId="358F1545" w14:textId="77777777" w:rsidR="000643A6" w:rsidRPr="00747D46" w:rsidRDefault="000643A6" w:rsidP="004D7C3F">
            <w:pPr>
              <w:tabs>
                <w:tab w:val="left" w:pos="5846"/>
              </w:tabs>
              <w:jc w:val="center"/>
              <w:rPr>
                <w:rFonts w:ascii="Times New Roman" w:eastAsia="Times New Roman" w:hAnsi="Times New Roman"/>
                <w:noProof/>
                <w:w w:val="114"/>
              </w:rPr>
            </w:pPr>
            <w:r w:rsidRPr="00747D46">
              <w:rPr>
                <w:rFonts w:ascii="Times New Roman" w:eastAsia="Times New Roman" w:hAnsi="Times New Roman"/>
                <w:noProof/>
                <w:spacing w:val="-2"/>
                <w:w w:val="103"/>
              </w:rPr>
              <w:t>сильная</w:t>
            </w:r>
          </w:p>
        </w:tc>
        <w:tc>
          <w:tcPr>
            <w:tcW w:w="461" w:type="pct"/>
            <w:tcBorders>
              <w:top w:val="single" w:sz="12" w:space="0" w:color="auto"/>
              <w:left w:val="single" w:sz="12" w:space="0" w:color="auto"/>
              <w:bottom w:val="double" w:sz="12" w:space="0" w:color="auto"/>
              <w:right w:val="single" w:sz="12" w:space="0" w:color="auto"/>
            </w:tcBorders>
            <w:vAlign w:val="center"/>
          </w:tcPr>
          <w:p w14:paraId="4D2FCFBB" w14:textId="77777777" w:rsidR="000643A6" w:rsidRPr="00747D46" w:rsidRDefault="000643A6" w:rsidP="004D7C3F">
            <w:pPr>
              <w:tabs>
                <w:tab w:val="left" w:pos="5846"/>
              </w:tabs>
              <w:jc w:val="center"/>
              <w:rPr>
                <w:rFonts w:ascii="Times New Roman" w:eastAsia="Times New Roman" w:hAnsi="Times New Roman"/>
                <w:noProof/>
                <w:w w:val="114"/>
              </w:rPr>
            </w:pPr>
            <w:r w:rsidRPr="00747D46">
              <w:rPr>
                <w:rFonts w:ascii="Times New Roman" w:eastAsia="Times New Roman" w:hAnsi="Times New Roman"/>
                <w:noProof/>
                <w:spacing w:val="-2"/>
                <w:w w:val="103"/>
              </w:rPr>
              <w:t>полная</w:t>
            </w:r>
          </w:p>
        </w:tc>
      </w:tr>
      <w:tr w:rsidR="000643A6" w:rsidRPr="00747D46" w14:paraId="0BDC66AC" w14:textId="77777777" w:rsidTr="004D7C3F">
        <w:trPr>
          <w:trHeight w:val="20"/>
          <w:jc w:val="center"/>
        </w:trPr>
        <w:tc>
          <w:tcPr>
            <w:tcW w:w="3051" w:type="pct"/>
            <w:tcBorders>
              <w:top w:val="double" w:sz="12" w:space="0" w:color="auto"/>
              <w:left w:val="single" w:sz="12" w:space="0" w:color="auto"/>
              <w:right w:val="single" w:sz="12" w:space="0" w:color="auto"/>
            </w:tcBorders>
            <w:vAlign w:val="center"/>
          </w:tcPr>
          <w:p w14:paraId="6476A533" w14:textId="77777777" w:rsidR="000643A6" w:rsidRPr="00747D46" w:rsidRDefault="000643A6" w:rsidP="004D7C3F">
            <w:pPr>
              <w:tabs>
                <w:tab w:val="left" w:pos="5846"/>
              </w:tabs>
              <w:rPr>
                <w:rFonts w:ascii="Times New Roman" w:eastAsia="Times New Roman" w:hAnsi="Times New Roman"/>
                <w:noProof/>
                <w:w w:val="114"/>
              </w:rPr>
            </w:pPr>
            <w:r w:rsidRPr="00747D46">
              <w:rPr>
                <w:rFonts w:ascii="Times New Roman" w:eastAsia="Times New Roman" w:hAnsi="Times New Roman"/>
                <w:noProof/>
                <w:spacing w:val="-3"/>
                <w:w w:val="106"/>
              </w:rPr>
              <w:t>Кирпичные</w:t>
            </w:r>
            <w:r w:rsidRPr="00747D46">
              <w:rPr>
                <w:rFonts w:ascii="Times New Roman" w:eastAsia="Times New Roman" w:hAnsi="Times New Roman"/>
                <w:noProof/>
                <w:w w:val="106"/>
              </w:rPr>
              <w:t xml:space="preserve"> малоэтажные здания</w:t>
            </w:r>
          </w:p>
        </w:tc>
        <w:tc>
          <w:tcPr>
            <w:tcW w:w="460" w:type="pct"/>
            <w:tcBorders>
              <w:top w:val="double" w:sz="12" w:space="0" w:color="auto"/>
              <w:left w:val="single" w:sz="12" w:space="0" w:color="auto"/>
              <w:right w:val="single" w:sz="12" w:space="0" w:color="auto"/>
            </w:tcBorders>
            <w:shd w:val="clear" w:color="auto" w:fill="CCCCCC"/>
            <w:vAlign w:val="center"/>
          </w:tcPr>
          <w:p w14:paraId="36AC7F41" w14:textId="77777777" w:rsidR="000643A6" w:rsidRPr="00747D46" w:rsidRDefault="000643A6" w:rsidP="004D7C3F">
            <w:pPr>
              <w:tabs>
                <w:tab w:val="left" w:pos="5846"/>
              </w:tabs>
              <w:rPr>
                <w:rFonts w:ascii="Times New Roman" w:eastAsia="Times New Roman" w:hAnsi="Times New Roman"/>
                <w:noProof/>
                <w:w w:val="114"/>
              </w:rPr>
            </w:pPr>
          </w:p>
        </w:tc>
        <w:tc>
          <w:tcPr>
            <w:tcW w:w="515" w:type="pct"/>
            <w:tcBorders>
              <w:top w:val="double" w:sz="12" w:space="0" w:color="auto"/>
              <w:left w:val="single" w:sz="12" w:space="0" w:color="auto"/>
              <w:right w:val="single" w:sz="12" w:space="0" w:color="auto"/>
            </w:tcBorders>
            <w:shd w:val="clear" w:color="auto" w:fill="CCCCCC"/>
            <w:vAlign w:val="center"/>
          </w:tcPr>
          <w:p w14:paraId="129A9F68" w14:textId="77777777" w:rsidR="000643A6" w:rsidRPr="00747D46" w:rsidRDefault="000643A6" w:rsidP="004D7C3F">
            <w:pPr>
              <w:tabs>
                <w:tab w:val="left" w:pos="5846"/>
              </w:tabs>
              <w:rPr>
                <w:rFonts w:ascii="Times New Roman" w:eastAsia="Times New Roman" w:hAnsi="Times New Roman"/>
                <w:noProof/>
                <w:w w:val="114"/>
              </w:rPr>
            </w:pPr>
          </w:p>
        </w:tc>
        <w:tc>
          <w:tcPr>
            <w:tcW w:w="513" w:type="pct"/>
            <w:tcBorders>
              <w:top w:val="double" w:sz="12" w:space="0" w:color="auto"/>
              <w:left w:val="single" w:sz="12" w:space="0" w:color="auto"/>
              <w:right w:val="single" w:sz="12" w:space="0" w:color="auto"/>
            </w:tcBorders>
            <w:shd w:val="clear" w:color="auto" w:fill="auto"/>
            <w:vAlign w:val="center"/>
          </w:tcPr>
          <w:p w14:paraId="50E21480" w14:textId="77777777" w:rsidR="000643A6" w:rsidRPr="00747D46" w:rsidRDefault="000643A6" w:rsidP="004D7C3F">
            <w:pPr>
              <w:tabs>
                <w:tab w:val="left" w:pos="5846"/>
              </w:tabs>
              <w:rPr>
                <w:rFonts w:ascii="Times New Roman" w:eastAsia="Times New Roman" w:hAnsi="Times New Roman"/>
                <w:noProof/>
                <w:w w:val="114"/>
              </w:rPr>
            </w:pPr>
          </w:p>
        </w:tc>
        <w:tc>
          <w:tcPr>
            <w:tcW w:w="461" w:type="pct"/>
            <w:tcBorders>
              <w:top w:val="double" w:sz="12" w:space="0" w:color="auto"/>
              <w:left w:val="single" w:sz="12" w:space="0" w:color="auto"/>
              <w:right w:val="single" w:sz="12" w:space="0" w:color="auto"/>
            </w:tcBorders>
            <w:vAlign w:val="center"/>
          </w:tcPr>
          <w:p w14:paraId="0C39436D"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3F6BC790" w14:textId="77777777" w:rsidTr="004D7C3F">
        <w:trPr>
          <w:trHeight w:val="357"/>
          <w:jc w:val="center"/>
        </w:trPr>
        <w:tc>
          <w:tcPr>
            <w:tcW w:w="3051" w:type="pct"/>
            <w:tcBorders>
              <w:left w:val="single" w:sz="12" w:space="0" w:color="auto"/>
              <w:right w:val="single" w:sz="12" w:space="0" w:color="auto"/>
            </w:tcBorders>
            <w:vAlign w:val="center"/>
          </w:tcPr>
          <w:p w14:paraId="215B7F32" w14:textId="77777777" w:rsidR="000643A6" w:rsidRPr="00747D46" w:rsidRDefault="000643A6" w:rsidP="004D7C3F">
            <w:pPr>
              <w:tabs>
                <w:tab w:val="left" w:pos="5846"/>
              </w:tabs>
              <w:rPr>
                <w:rFonts w:ascii="Times New Roman" w:eastAsia="Times New Roman" w:hAnsi="Times New Roman"/>
                <w:noProof/>
                <w:w w:val="114"/>
              </w:rPr>
            </w:pPr>
            <w:r w:rsidRPr="00747D46">
              <w:rPr>
                <w:rFonts w:ascii="Times New Roman" w:eastAsia="Times New Roman" w:hAnsi="Times New Roman"/>
                <w:noProof/>
                <w:spacing w:val="-4"/>
                <w:w w:val="106"/>
              </w:rPr>
              <w:t>Промышленные здан</w:t>
            </w:r>
            <w:r w:rsidRPr="00747D46">
              <w:rPr>
                <w:rFonts w:ascii="Times New Roman" w:eastAsia="Times New Roman" w:hAnsi="Times New Roman"/>
                <w:noProof/>
                <w:w w:val="106"/>
              </w:rPr>
              <w:t>ия с легким метал</w:t>
            </w:r>
            <w:r w:rsidRPr="00747D46">
              <w:rPr>
                <w:rFonts w:ascii="Times New Roman" w:eastAsia="Times New Roman" w:hAnsi="Times New Roman"/>
                <w:noProof/>
                <w:spacing w:val="-5"/>
                <w:w w:val="106"/>
              </w:rPr>
              <w:t xml:space="preserve">лическим каркасом и здания бескаркасной </w:t>
            </w:r>
            <w:r w:rsidRPr="00747D46">
              <w:rPr>
                <w:rFonts w:ascii="Times New Roman" w:eastAsia="Times New Roman" w:hAnsi="Times New Roman"/>
                <w:noProof/>
                <w:spacing w:val="-4"/>
                <w:w w:val="106"/>
              </w:rPr>
              <w:t>конструкции</w:t>
            </w:r>
          </w:p>
        </w:tc>
        <w:tc>
          <w:tcPr>
            <w:tcW w:w="460" w:type="pct"/>
            <w:tcBorders>
              <w:left w:val="single" w:sz="12" w:space="0" w:color="auto"/>
              <w:right w:val="single" w:sz="12" w:space="0" w:color="auto"/>
            </w:tcBorders>
            <w:shd w:val="clear" w:color="auto" w:fill="CCCCCC"/>
            <w:vAlign w:val="center"/>
          </w:tcPr>
          <w:p w14:paraId="4E2B692B" w14:textId="77777777" w:rsidR="000643A6" w:rsidRPr="00747D46" w:rsidRDefault="000643A6" w:rsidP="004D7C3F">
            <w:pPr>
              <w:tabs>
                <w:tab w:val="left" w:pos="5846"/>
              </w:tabs>
              <w:rPr>
                <w:rFonts w:ascii="Times New Roman" w:eastAsia="Times New Roman" w:hAnsi="Times New Roman"/>
                <w:noProof/>
                <w:w w:val="114"/>
              </w:rPr>
            </w:pPr>
          </w:p>
        </w:tc>
        <w:tc>
          <w:tcPr>
            <w:tcW w:w="515" w:type="pct"/>
            <w:tcBorders>
              <w:left w:val="single" w:sz="12" w:space="0" w:color="auto"/>
              <w:bottom w:val="single" w:sz="4" w:space="0" w:color="auto"/>
              <w:right w:val="single" w:sz="12" w:space="0" w:color="auto"/>
            </w:tcBorders>
            <w:shd w:val="clear" w:color="auto" w:fill="CCCCCC"/>
            <w:vAlign w:val="center"/>
          </w:tcPr>
          <w:p w14:paraId="726E85D0" w14:textId="77777777" w:rsidR="000643A6" w:rsidRPr="00747D46" w:rsidRDefault="000643A6" w:rsidP="004D7C3F">
            <w:pPr>
              <w:tabs>
                <w:tab w:val="left" w:pos="5846"/>
              </w:tabs>
              <w:rPr>
                <w:rFonts w:ascii="Times New Roman" w:eastAsia="Times New Roman" w:hAnsi="Times New Roman"/>
                <w:noProof/>
                <w:w w:val="114"/>
              </w:rPr>
            </w:pPr>
          </w:p>
        </w:tc>
        <w:tc>
          <w:tcPr>
            <w:tcW w:w="513" w:type="pct"/>
            <w:tcBorders>
              <w:left w:val="single" w:sz="12" w:space="0" w:color="auto"/>
              <w:right w:val="single" w:sz="12" w:space="0" w:color="auto"/>
            </w:tcBorders>
            <w:shd w:val="clear" w:color="auto" w:fill="auto"/>
            <w:vAlign w:val="center"/>
          </w:tcPr>
          <w:p w14:paraId="15106BAF" w14:textId="77777777" w:rsidR="000643A6" w:rsidRPr="00747D46" w:rsidRDefault="000643A6" w:rsidP="004D7C3F">
            <w:pPr>
              <w:tabs>
                <w:tab w:val="left" w:pos="5846"/>
              </w:tabs>
              <w:rPr>
                <w:rFonts w:ascii="Times New Roman" w:eastAsia="Times New Roman" w:hAnsi="Times New Roman"/>
                <w:noProof/>
                <w:w w:val="114"/>
              </w:rPr>
            </w:pPr>
          </w:p>
        </w:tc>
        <w:tc>
          <w:tcPr>
            <w:tcW w:w="461" w:type="pct"/>
            <w:tcBorders>
              <w:left w:val="single" w:sz="12" w:space="0" w:color="auto"/>
              <w:right w:val="single" w:sz="12" w:space="0" w:color="auto"/>
            </w:tcBorders>
            <w:vAlign w:val="center"/>
          </w:tcPr>
          <w:p w14:paraId="31FFDA70"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396C0899" w14:textId="77777777" w:rsidTr="004D7C3F">
        <w:trPr>
          <w:trHeight w:val="357"/>
          <w:jc w:val="center"/>
        </w:trPr>
        <w:tc>
          <w:tcPr>
            <w:tcW w:w="3051" w:type="pct"/>
            <w:tcBorders>
              <w:left w:val="single" w:sz="12" w:space="0" w:color="auto"/>
              <w:right w:val="single" w:sz="12" w:space="0" w:color="auto"/>
            </w:tcBorders>
            <w:vAlign w:val="center"/>
          </w:tcPr>
          <w:p w14:paraId="24D3C717" w14:textId="77777777" w:rsidR="000643A6" w:rsidRPr="00747D46" w:rsidRDefault="000643A6" w:rsidP="004D7C3F">
            <w:pPr>
              <w:tabs>
                <w:tab w:val="left" w:pos="5846"/>
              </w:tabs>
              <w:rPr>
                <w:rFonts w:ascii="Times New Roman" w:eastAsia="Times New Roman" w:hAnsi="Times New Roman"/>
                <w:noProof/>
                <w:w w:val="114"/>
              </w:rPr>
            </w:pPr>
            <w:r w:rsidRPr="00747D46">
              <w:rPr>
                <w:rFonts w:ascii="Times New Roman" w:eastAsia="Times New Roman" w:hAnsi="Times New Roman"/>
                <w:noProof/>
                <w:spacing w:val="-2"/>
                <w:w w:val="106"/>
              </w:rPr>
              <w:t>Административные здания</w:t>
            </w:r>
            <w:r w:rsidRPr="00747D46">
              <w:rPr>
                <w:rFonts w:ascii="Times New Roman" w:eastAsia="Times New Roman" w:hAnsi="Times New Roman"/>
                <w:noProof/>
                <w:spacing w:val="-3"/>
                <w:w w:val="106"/>
              </w:rPr>
              <w:t xml:space="preserve"> и здания с металличе</w:t>
            </w:r>
            <w:r w:rsidRPr="00747D46">
              <w:rPr>
                <w:rFonts w:ascii="Times New Roman" w:eastAsia="Times New Roman" w:hAnsi="Times New Roman"/>
                <w:noProof/>
                <w:spacing w:val="10"/>
                <w:w w:val="106"/>
              </w:rPr>
              <w:t>ским</w:t>
            </w:r>
            <w:r w:rsidRPr="00747D46">
              <w:rPr>
                <w:rFonts w:ascii="Times New Roman" w:eastAsia="Times New Roman" w:hAnsi="Times New Roman"/>
                <w:noProof/>
                <w:w w:val="106"/>
              </w:rPr>
              <w:t xml:space="preserve"> </w:t>
            </w:r>
            <w:r w:rsidRPr="00747D46">
              <w:rPr>
                <w:rFonts w:ascii="Times New Roman" w:eastAsia="Times New Roman" w:hAnsi="Times New Roman"/>
                <w:noProof/>
                <w:spacing w:val="-8"/>
                <w:w w:val="106"/>
              </w:rPr>
              <w:t>и железобетонн</w:t>
            </w:r>
            <w:r w:rsidRPr="00747D46">
              <w:rPr>
                <w:rFonts w:ascii="Times New Roman" w:eastAsia="Times New Roman" w:hAnsi="Times New Roman"/>
                <w:noProof/>
                <w:w w:val="101"/>
              </w:rPr>
              <w:t>ым каркасом</w:t>
            </w:r>
          </w:p>
        </w:tc>
        <w:tc>
          <w:tcPr>
            <w:tcW w:w="460" w:type="pct"/>
            <w:tcBorders>
              <w:left w:val="single" w:sz="12" w:space="0" w:color="auto"/>
              <w:right w:val="single" w:sz="12" w:space="0" w:color="auto"/>
            </w:tcBorders>
            <w:shd w:val="clear" w:color="auto" w:fill="CCCCCC"/>
            <w:vAlign w:val="center"/>
          </w:tcPr>
          <w:p w14:paraId="6B8986C8" w14:textId="77777777" w:rsidR="000643A6" w:rsidRPr="00747D46" w:rsidRDefault="000643A6" w:rsidP="004D7C3F">
            <w:pPr>
              <w:tabs>
                <w:tab w:val="left" w:pos="5846"/>
              </w:tabs>
              <w:rPr>
                <w:rFonts w:ascii="Times New Roman" w:eastAsia="Times New Roman" w:hAnsi="Times New Roman"/>
                <w:noProof/>
                <w:w w:val="114"/>
              </w:rPr>
            </w:pPr>
          </w:p>
        </w:tc>
        <w:tc>
          <w:tcPr>
            <w:tcW w:w="515" w:type="pct"/>
            <w:tcBorders>
              <w:left w:val="single" w:sz="12" w:space="0" w:color="auto"/>
              <w:right w:val="single" w:sz="12" w:space="0" w:color="auto"/>
            </w:tcBorders>
            <w:shd w:val="clear" w:color="auto" w:fill="auto"/>
            <w:vAlign w:val="center"/>
          </w:tcPr>
          <w:p w14:paraId="1604A729" w14:textId="77777777" w:rsidR="000643A6" w:rsidRPr="00747D46" w:rsidRDefault="000643A6" w:rsidP="004D7C3F">
            <w:pPr>
              <w:tabs>
                <w:tab w:val="left" w:pos="5846"/>
              </w:tabs>
              <w:rPr>
                <w:rFonts w:ascii="Times New Roman" w:eastAsia="Times New Roman" w:hAnsi="Times New Roman"/>
                <w:noProof/>
                <w:w w:val="114"/>
              </w:rPr>
            </w:pPr>
          </w:p>
        </w:tc>
        <w:tc>
          <w:tcPr>
            <w:tcW w:w="513" w:type="pct"/>
            <w:tcBorders>
              <w:left w:val="single" w:sz="12" w:space="0" w:color="auto"/>
              <w:right w:val="single" w:sz="12" w:space="0" w:color="auto"/>
            </w:tcBorders>
            <w:shd w:val="clear" w:color="auto" w:fill="auto"/>
            <w:vAlign w:val="center"/>
          </w:tcPr>
          <w:p w14:paraId="4B8D9727" w14:textId="77777777" w:rsidR="000643A6" w:rsidRPr="00747D46" w:rsidRDefault="000643A6" w:rsidP="004D7C3F">
            <w:pPr>
              <w:tabs>
                <w:tab w:val="left" w:pos="5846"/>
              </w:tabs>
              <w:rPr>
                <w:rFonts w:ascii="Times New Roman" w:eastAsia="Times New Roman" w:hAnsi="Times New Roman"/>
                <w:noProof/>
                <w:w w:val="114"/>
              </w:rPr>
            </w:pPr>
          </w:p>
        </w:tc>
        <w:tc>
          <w:tcPr>
            <w:tcW w:w="461" w:type="pct"/>
            <w:tcBorders>
              <w:left w:val="single" w:sz="12" w:space="0" w:color="auto"/>
              <w:right w:val="single" w:sz="12" w:space="0" w:color="auto"/>
            </w:tcBorders>
            <w:vAlign w:val="center"/>
          </w:tcPr>
          <w:p w14:paraId="11EC830B"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44F073F3" w14:textId="77777777" w:rsidTr="004D7C3F">
        <w:trPr>
          <w:jc w:val="center"/>
        </w:trPr>
        <w:tc>
          <w:tcPr>
            <w:tcW w:w="3051" w:type="pct"/>
            <w:tcBorders>
              <w:left w:val="single" w:sz="12" w:space="0" w:color="auto"/>
              <w:right w:val="single" w:sz="12" w:space="0" w:color="auto"/>
            </w:tcBorders>
            <w:vAlign w:val="center"/>
          </w:tcPr>
          <w:p w14:paraId="0092B9FD" w14:textId="77777777" w:rsidR="000643A6" w:rsidRPr="00747D46" w:rsidRDefault="000643A6" w:rsidP="004D7C3F">
            <w:pPr>
              <w:tabs>
                <w:tab w:val="left" w:pos="5846"/>
              </w:tabs>
              <w:rPr>
                <w:rFonts w:ascii="Times New Roman" w:eastAsia="Times New Roman" w:hAnsi="Times New Roman"/>
                <w:noProof/>
                <w:w w:val="114"/>
              </w:rPr>
            </w:pPr>
            <w:r w:rsidRPr="00747D46">
              <w:rPr>
                <w:rFonts w:ascii="Times New Roman" w:eastAsia="Times New Roman" w:hAnsi="Times New Roman"/>
                <w:noProof/>
                <w:w w:val="114"/>
              </w:rPr>
              <w:t>Лёгкие склады-</w:t>
            </w:r>
            <w:r w:rsidRPr="00747D46">
              <w:rPr>
                <w:rFonts w:ascii="Times New Roman" w:eastAsia="Times New Roman" w:hAnsi="Times New Roman"/>
                <w:noProof/>
                <w:spacing w:val="-4"/>
                <w:w w:val="104"/>
              </w:rPr>
              <w:t xml:space="preserve"> навесы с металличе</w:t>
            </w:r>
            <w:r w:rsidRPr="00747D46">
              <w:rPr>
                <w:rFonts w:ascii="Times New Roman" w:eastAsia="Times New Roman" w:hAnsi="Times New Roman"/>
                <w:noProof/>
                <w:w w:val="102"/>
              </w:rPr>
              <w:t>ским каркасом и ши</w:t>
            </w:r>
            <w:r w:rsidRPr="00747D46">
              <w:rPr>
                <w:rFonts w:ascii="Times New Roman" w:eastAsia="Times New Roman" w:hAnsi="Times New Roman"/>
                <w:noProof/>
              </w:rPr>
              <w:t>ферной кровлей</w:t>
            </w:r>
          </w:p>
        </w:tc>
        <w:tc>
          <w:tcPr>
            <w:tcW w:w="460" w:type="pct"/>
            <w:tcBorders>
              <w:left w:val="single" w:sz="12" w:space="0" w:color="auto"/>
              <w:bottom w:val="single" w:sz="4" w:space="0" w:color="auto"/>
              <w:right w:val="single" w:sz="12" w:space="0" w:color="auto"/>
            </w:tcBorders>
            <w:shd w:val="clear" w:color="auto" w:fill="CCCCCC"/>
            <w:vAlign w:val="center"/>
          </w:tcPr>
          <w:p w14:paraId="17F5E1AD" w14:textId="77777777" w:rsidR="000643A6" w:rsidRPr="00747D46" w:rsidRDefault="000643A6" w:rsidP="004D7C3F">
            <w:pPr>
              <w:tabs>
                <w:tab w:val="left" w:pos="5846"/>
              </w:tabs>
              <w:rPr>
                <w:rFonts w:ascii="Times New Roman" w:eastAsia="Times New Roman" w:hAnsi="Times New Roman"/>
                <w:noProof/>
                <w:w w:val="114"/>
              </w:rPr>
            </w:pPr>
          </w:p>
        </w:tc>
        <w:tc>
          <w:tcPr>
            <w:tcW w:w="515" w:type="pct"/>
            <w:tcBorders>
              <w:left w:val="single" w:sz="12" w:space="0" w:color="auto"/>
              <w:right w:val="single" w:sz="12" w:space="0" w:color="auto"/>
            </w:tcBorders>
            <w:shd w:val="clear" w:color="auto" w:fill="CCCCCC"/>
            <w:vAlign w:val="center"/>
          </w:tcPr>
          <w:p w14:paraId="4EDF5741" w14:textId="77777777" w:rsidR="000643A6" w:rsidRPr="00747D46" w:rsidRDefault="000643A6" w:rsidP="004D7C3F">
            <w:pPr>
              <w:tabs>
                <w:tab w:val="left" w:pos="5846"/>
              </w:tabs>
              <w:rPr>
                <w:rFonts w:ascii="Times New Roman" w:eastAsia="Times New Roman" w:hAnsi="Times New Roman"/>
                <w:noProof/>
                <w:w w:val="114"/>
              </w:rPr>
            </w:pPr>
          </w:p>
        </w:tc>
        <w:tc>
          <w:tcPr>
            <w:tcW w:w="513" w:type="pct"/>
            <w:tcBorders>
              <w:left w:val="single" w:sz="12" w:space="0" w:color="auto"/>
              <w:right w:val="single" w:sz="12" w:space="0" w:color="auto"/>
            </w:tcBorders>
            <w:vAlign w:val="center"/>
          </w:tcPr>
          <w:p w14:paraId="692340CD" w14:textId="77777777" w:rsidR="000643A6" w:rsidRPr="00747D46" w:rsidRDefault="000643A6" w:rsidP="004D7C3F">
            <w:pPr>
              <w:tabs>
                <w:tab w:val="left" w:pos="5846"/>
              </w:tabs>
              <w:rPr>
                <w:rFonts w:ascii="Times New Roman" w:eastAsia="Times New Roman" w:hAnsi="Times New Roman"/>
                <w:noProof/>
                <w:w w:val="114"/>
              </w:rPr>
            </w:pPr>
          </w:p>
        </w:tc>
        <w:tc>
          <w:tcPr>
            <w:tcW w:w="461" w:type="pct"/>
            <w:tcBorders>
              <w:left w:val="single" w:sz="12" w:space="0" w:color="auto"/>
              <w:right w:val="single" w:sz="12" w:space="0" w:color="auto"/>
            </w:tcBorders>
            <w:vAlign w:val="center"/>
          </w:tcPr>
          <w:p w14:paraId="0879D516"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751BFBFE" w14:textId="77777777" w:rsidTr="004D7C3F">
        <w:trPr>
          <w:trHeight w:val="100"/>
          <w:jc w:val="center"/>
        </w:trPr>
        <w:tc>
          <w:tcPr>
            <w:tcW w:w="3051" w:type="pct"/>
            <w:tcBorders>
              <w:left w:val="single" w:sz="12" w:space="0" w:color="auto"/>
              <w:right w:val="single" w:sz="12" w:space="0" w:color="auto"/>
            </w:tcBorders>
            <w:vAlign w:val="center"/>
          </w:tcPr>
          <w:p w14:paraId="579D0BA4" w14:textId="77777777" w:rsidR="000643A6" w:rsidRPr="00747D46" w:rsidRDefault="000643A6" w:rsidP="004D7C3F">
            <w:pPr>
              <w:tabs>
                <w:tab w:val="left" w:pos="5846"/>
              </w:tabs>
              <w:rPr>
                <w:rFonts w:ascii="Times New Roman" w:eastAsia="Times New Roman" w:hAnsi="Times New Roman"/>
                <w:noProof/>
                <w:w w:val="114"/>
              </w:rPr>
            </w:pPr>
            <w:r w:rsidRPr="00747D46">
              <w:rPr>
                <w:rFonts w:ascii="Times New Roman" w:eastAsia="Times New Roman" w:hAnsi="Times New Roman"/>
                <w:noProof/>
                <w:w w:val="101"/>
              </w:rPr>
              <w:t>Трансформаторные</w:t>
            </w:r>
            <w:r w:rsidRPr="00747D46">
              <w:rPr>
                <w:rFonts w:ascii="Times New Roman" w:eastAsia="Times New Roman" w:hAnsi="Times New Roman"/>
                <w:noProof/>
                <w:spacing w:val="-2"/>
                <w:w w:val="104"/>
              </w:rPr>
              <w:t xml:space="preserve"> подстанции закрытог</w:t>
            </w:r>
            <w:r w:rsidRPr="00747D46">
              <w:rPr>
                <w:rFonts w:ascii="Times New Roman" w:eastAsia="Times New Roman" w:hAnsi="Times New Roman"/>
                <w:noProof/>
                <w:spacing w:val="-2"/>
                <w:w w:val="111"/>
              </w:rPr>
              <w:t>о типа</w:t>
            </w:r>
          </w:p>
        </w:tc>
        <w:tc>
          <w:tcPr>
            <w:tcW w:w="460" w:type="pct"/>
            <w:tcBorders>
              <w:left w:val="single" w:sz="12" w:space="0" w:color="auto"/>
              <w:right w:val="single" w:sz="12" w:space="0" w:color="auto"/>
            </w:tcBorders>
            <w:shd w:val="clear" w:color="auto" w:fill="auto"/>
            <w:vAlign w:val="center"/>
          </w:tcPr>
          <w:p w14:paraId="3ED46EAA" w14:textId="77777777" w:rsidR="000643A6" w:rsidRPr="00747D46" w:rsidRDefault="000643A6" w:rsidP="004D7C3F">
            <w:pPr>
              <w:tabs>
                <w:tab w:val="left" w:pos="5846"/>
              </w:tabs>
              <w:rPr>
                <w:rFonts w:ascii="Times New Roman" w:eastAsia="Times New Roman" w:hAnsi="Times New Roman"/>
                <w:noProof/>
                <w:w w:val="114"/>
              </w:rPr>
            </w:pPr>
          </w:p>
        </w:tc>
        <w:tc>
          <w:tcPr>
            <w:tcW w:w="515" w:type="pct"/>
            <w:tcBorders>
              <w:left w:val="single" w:sz="12" w:space="0" w:color="auto"/>
              <w:right w:val="single" w:sz="12" w:space="0" w:color="auto"/>
            </w:tcBorders>
            <w:vAlign w:val="center"/>
          </w:tcPr>
          <w:p w14:paraId="76A652A9" w14:textId="77777777" w:rsidR="000643A6" w:rsidRPr="00747D46" w:rsidRDefault="000643A6" w:rsidP="004D7C3F">
            <w:pPr>
              <w:tabs>
                <w:tab w:val="left" w:pos="5846"/>
              </w:tabs>
              <w:rPr>
                <w:rFonts w:ascii="Times New Roman" w:eastAsia="Times New Roman" w:hAnsi="Times New Roman"/>
                <w:noProof/>
                <w:w w:val="114"/>
              </w:rPr>
            </w:pPr>
          </w:p>
        </w:tc>
        <w:tc>
          <w:tcPr>
            <w:tcW w:w="513" w:type="pct"/>
            <w:tcBorders>
              <w:left w:val="single" w:sz="12" w:space="0" w:color="auto"/>
              <w:right w:val="single" w:sz="12" w:space="0" w:color="auto"/>
            </w:tcBorders>
            <w:vAlign w:val="center"/>
          </w:tcPr>
          <w:p w14:paraId="65BE149A" w14:textId="77777777" w:rsidR="000643A6" w:rsidRPr="00747D46" w:rsidRDefault="000643A6" w:rsidP="004D7C3F">
            <w:pPr>
              <w:tabs>
                <w:tab w:val="left" w:pos="5846"/>
              </w:tabs>
              <w:rPr>
                <w:rFonts w:ascii="Times New Roman" w:eastAsia="Times New Roman" w:hAnsi="Times New Roman"/>
                <w:noProof/>
                <w:w w:val="114"/>
              </w:rPr>
            </w:pPr>
          </w:p>
        </w:tc>
        <w:tc>
          <w:tcPr>
            <w:tcW w:w="461" w:type="pct"/>
            <w:tcBorders>
              <w:left w:val="single" w:sz="12" w:space="0" w:color="auto"/>
              <w:right w:val="single" w:sz="12" w:space="0" w:color="auto"/>
            </w:tcBorders>
            <w:vAlign w:val="center"/>
          </w:tcPr>
          <w:p w14:paraId="482957D9"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0AEA4634" w14:textId="77777777" w:rsidTr="004D7C3F">
        <w:trPr>
          <w:trHeight w:val="188"/>
          <w:jc w:val="center"/>
        </w:trPr>
        <w:tc>
          <w:tcPr>
            <w:tcW w:w="3051" w:type="pct"/>
            <w:tcBorders>
              <w:left w:val="single" w:sz="12" w:space="0" w:color="auto"/>
              <w:right w:val="single" w:sz="12" w:space="0" w:color="auto"/>
            </w:tcBorders>
            <w:vAlign w:val="center"/>
          </w:tcPr>
          <w:p w14:paraId="4D9F2926" w14:textId="77777777" w:rsidR="000643A6" w:rsidRPr="00747D46" w:rsidRDefault="000643A6" w:rsidP="004D7C3F">
            <w:pPr>
              <w:tabs>
                <w:tab w:val="left" w:pos="5846"/>
              </w:tabs>
              <w:rPr>
                <w:rFonts w:ascii="Times New Roman" w:eastAsia="Times New Roman" w:hAnsi="Times New Roman"/>
                <w:noProof/>
                <w:spacing w:val="-2"/>
              </w:rPr>
            </w:pPr>
            <w:r w:rsidRPr="00747D46">
              <w:rPr>
                <w:rFonts w:ascii="Times New Roman" w:eastAsia="Times New Roman" w:hAnsi="Times New Roman"/>
                <w:noProof/>
                <w:spacing w:val="-2"/>
              </w:rPr>
              <w:t>Насосные станции</w:t>
            </w:r>
          </w:p>
        </w:tc>
        <w:tc>
          <w:tcPr>
            <w:tcW w:w="460" w:type="pct"/>
            <w:tcBorders>
              <w:left w:val="single" w:sz="12" w:space="0" w:color="auto"/>
              <w:right w:val="single" w:sz="12" w:space="0" w:color="auto"/>
            </w:tcBorders>
            <w:shd w:val="clear" w:color="auto" w:fill="CCCCCC"/>
            <w:vAlign w:val="center"/>
          </w:tcPr>
          <w:p w14:paraId="6DFA639B" w14:textId="77777777" w:rsidR="000643A6" w:rsidRPr="00747D46" w:rsidRDefault="000643A6" w:rsidP="004D7C3F">
            <w:pPr>
              <w:tabs>
                <w:tab w:val="left" w:pos="5846"/>
              </w:tabs>
              <w:rPr>
                <w:rFonts w:ascii="Times New Roman" w:eastAsia="Times New Roman" w:hAnsi="Times New Roman"/>
                <w:noProof/>
                <w:w w:val="114"/>
              </w:rPr>
            </w:pPr>
          </w:p>
        </w:tc>
        <w:tc>
          <w:tcPr>
            <w:tcW w:w="515" w:type="pct"/>
            <w:tcBorders>
              <w:left w:val="single" w:sz="12" w:space="0" w:color="auto"/>
              <w:right w:val="single" w:sz="12" w:space="0" w:color="auto"/>
            </w:tcBorders>
            <w:shd w:val="clear" w:color="auto" w:fill="CCCCCC"/>
            <w:vAlign w:val="center"/>
          </w:tcPr>
          <w:p w14:paraId="39CC121E" w14:textId="77777777" w:rsidR="000643A6" w:rsidRPr="00747D46" w:rsidRDefault="000643A6" w:rsidP="004D7C3F">
            <w:pPr>
              <w:tabs>
                <w:tab w:val="left" w:pos="5846"/>
              </w:tabs>
              <w:rPr>
                <w:rFonts w:ascii="Times New Roman" w:eastAsia="Times New Roman" w:hAnsi="Times New Roman"/>
                <w:noProof/>
                <w:spacing w:val="-2"/>
              </w:rPr>
            </w:pPr>
          </w:p>
        </w:tc>
        <w:tc>
          <w:tcPr>
            <w:tcW w:w="513" w:type="pct"/>
            <w:tcBorders>
              <w:left w:val="single" w:sz="12" w:space="0" w:color="auto"/>
              <w:bottom w:val="single" w:sz="4" w:space="0" w:color="auto"/>
              <w:right w:val="single" w:sz="12" w:space="0" w:color="auto"/>
            </w:tcBorders>
            <w:shd w:val="clear" w:color="auto" w:fill="auto"/>
            <w:vAlign w:val="center"/>
          </w:tcPr>
          <w:p w14:paraId="64DFD673" w14:textId="77777777" w:rsidR="000643A6" w:rsidRPr="00747D46" w:rsidRDefault="000643A6" w:rsidP="004D7C3F">
            <w:pPr>
              <w:tabs>
                <w:tab w:val="left" w:pos="5846"/>
              </w:tabs>
              <w:rPr>
                <w:rFonts w:ascii="Times New Roman" w:eastAsia="Times New Roman" w:hAnsi="Times New Roman"/>
                <w:noProof/>
                <w:spacing w:val="-2"/>
              </w:rPr>
            </w:pPr>
          </w:p>
        </w:tc>
        <w:tc>
          <w:tcPr>
            <w:tcW w:w="461" w:type="pct"/>
            <w:tcBorders>
              <w:left w:val="single" w:sz="12" w:space="0" w:color="auto"/>
              <w:right w:val="single" w:sz="12" w:space="0" w:color="auto"/>
            </w:tcBorders>
            <w:vAlign w:val="center"/>
          </w:tcPr>
          <w:p w14:paraId="7A32D38A" w14:textId="77777777" w:rsidR="000643A6" w:rsidRPr="00747D46" w:rsidRDefault="000643A6" w:rsidP="004D7C3F">
            <w:pPr>
              <w:tabs>
                <w:tab w:val="left" w:pos="5846"/>
              </w:tabs>
              <w:rPr>
                <w:rFonts w:ascii="Times New Roman" w:eastAsia="Times New Roman" w:hAnsi="Times New Roman"/>
                <w:noProof/>
                <w:spacing w:val="-2"/>
              </w:rPr>
            </w:pPr>
          </w:p>
        </w:tc>
      </w:tr>
      <w:tr w:rsidR="000643A6" w:rsidRPr="00747D46" w14:paraId="29BFE15A" w14:textId="77777777" w:rsidTr="004D7C3F">
        <w:trPr>
          <w:jc w:val="center"/>
        </w:trPr>
        <w:tc>
          <w:tcPr>
            <w:tcW w:w="3051" w:type="pct"/>
            <w:tcBorders>
              <w:left w:val="single" w:sz="12" w:space="0" w:color="auto"/>
              <w:right w:val="single" w:sz="12" w:space="0" w:color="auto"/>
            </w:tcBorders>
            <w:vAlign w:val="center"/>
          </w:tcPr>
          <w:p w14:paraId="5893F01D" w14:textId="77777777" w:rsidR="000643A6" w:rsidRPr="00747D46" w:rsidRDefault="000643A6" w:rsidP="004D7C3F">
            <w:pPr>
              <w:tabs>
                <w:tab w:val="left" w:pos="5846"/>
              </w:tabs>
              <w:rPr>
                <w:rFonts w:ascii="Times New Roman" w:eastAsia="Times New Roman" w:hAnsi="Times New Roman"/>
                <w:noProof/>
                <w:w w:val="114"/>
              </w:rPr>
            </w:pPr>
            <w:r w:rsidRPr="00747D46">
              <w:rPr>
                <w:rFonts w:ascii="Times New Roman" w:eastAsia="Times New Roman" w:hAnsi="Times New Roman"/>
                <w:noProof/>
                <w:spacing w:val="-1"/>
                <w:w w:val="101"/>
              </w:rPr>
              <w:t>Открытые распреде</w:t>
            </w:r>
            <w:r w:rsidRPr="00747D46">
              <w:rPr>
                <w:rFonts w:ascii="Times New Roman" w:eastAsia="Times New Roman" w:hAnsi="Times New Roman"/>
                <w:noProof/>
                <w:w w:val="101"/>
              </w:rPr>
              <w:t>лительные устройства</w:t>
            </w:r>
          </w:p>
        </w:tc>
        <w:tc>
          <w:tcPr>
            <w:tcW w:w="460" w:type="pct"/>
            <w:tcBorders>
              <w:left w:val="single" w:sz="12" w:space="0" w:color="auto"/>
              <w:bottom w:val="single" w:sz="4" w:space="0" w:color="auto"/>
              <w:right w:val="single" w:sz="12" w:space="0" w:color="auto"/>
            </w:tcBorders>
            <w:shd w:val="clear" w:color="auto" w:fill="CCCCCC"/>
            <w:vAlign w:val="center"/>
          </w:tcPr>
          <w:p w14:paraId="3E6F5D5B" w14:textId="77777777" w:rsidR="000643A6" w:rsidRPr="00747D46" w:rsidRDefault="000643A6" w:rsidP="004D7C3F">
            <w:pPr>
              <w:tabs>
                <w:tab w:val="left" w:pos="5846"/>
              </w:tabs>
              <w:rPr>
                <w:rFonts w:ascii="Times New Roman" w:eastAsia="Times New Roman" w:hAnsi="Times New Roman"/>
                <w:noProof/>
                <w:w w:val="114"/>
              </w:rPr>
            </w:pPr>
          </w:p>
        </w:tc>
        <w:tc>
          <w:tcPr>
            <w:tcW w:w="515" w:type="pct"/>
            <w:tcBorders>
              <w:left w:val="single" w:sz="12" w:space="0" w:color="auto"/>
              <w:bottom w:val="single" w:sz="4" w:space="0" w:color="auto"/>
              <w:right w:val="single" w:sz="12" w:space="0" w:color="auto"/>
            </w:tcBorders>
            <w:shd w:val="clear" w:color="auto" w:fill="CCCCCC"/>
            <w:vAlign w:val="center"/>
          </w:tcPr>
          <w:p w14:paraId="515D3736" w14:textId="77777777" w:rsidR="000643A6" w:rsidRPr="00747D46" w:rsidRDefault="000643A6" w:rsidP="004D7C3F">
            <w:pPr>
              <w:tabs>
                <w:tab w:val="left" w:pos="5846"/>
              </w:tabs>
              <w:rPr>
                <w:rFonts w:ascii="Times New Roman" w:eastAsia="Times New Roman" w:hAnsi="Times New Roman"/>
                <w:noProof/>
                <w:w w:val="114"/>
              </w:rPr>
            </w:pPr>
          </w:p>
        </w:tc>
        <w:tc>
          <w:tcPr>
            <w:tcW w:w="513" w:type="pct"/>
            <w:tcBorders>
              <w:left w:val="single" w:sz="12" w:space="0" w:color="auto"/>
              <w:right w:val="single" w:sz="12" w:space="0" w:color="auto"/>
            </w:tcBorders>
            <w:shd w:val="clear" w:color="auto" w:fill="auto"/>
            <w:vAlign w:val="center"/>
          </w:tcPr>
          <w:p w14:paraId="001BF394" w14:textId="77777777" w:rsidR="000643A6" w:rsidRPr="00747D46" w:rsidRDefault="000643A6" w:rsidP="004D7C3F">
            <w:pPr>
              <w:tabs>
                <w:tab w:val="left" w:pos="5846"/>
              </w:tabs>
              <w:rPr>
                <w:rFonts w:ascii="Times New Roman" w:eastAsia="Times New Roman" w:hAnsi="Times New Roman"/>
                <w:noProof/>
                <w:w w:val="114"/>
              </w:rPr>
            </w:pPr>
          </w:p>
        </w:tc>
        <w:tc>
          <w:tcPr>
            <w:tcW w:w="461" w:type="pct"/>
            <w:tcBorders>
              <w:left w:val="single" w:sz="12" w:space="0" w:color="auto"/>
              <w:right w:val="single" w:sz="12" w:space="0" w:color="auto"/>
            </w:tcBorders>
            <w:vAlign w:val="center"/>
          </w:tcPr>
          <w:p w14:paraId="4B5C29E4"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45F5A6D6" w14:textId="77777777" w:rsidTr="004D7C3F">
        <w:trPr>
          <w:jc w:val="center"/>
        </w:trPr>
        <w:tc>
          <w:tcPr>
            <w:tcW w:w="3051" w:type="pct"/>
            <w:tcBorders>
              <w:left w:val="single" w:sz="12" w:space="0" w:color="auto"/>
              <w:right w:val="single" w:sz="12" w:space="0" w:color="auto"/>
            </w:tcBorders>
            <w:vAlign w:val="center"/>
          </w:tcPr>
          <w:p w14:paraId="41351389" w14:textId="77777777" w:rsidR="000643A6" w:rsidRPr="00747D46" w:rsidRDefault="000643A6" w:rsidP="004D7C3F">
            <w:pPr>
              <w:tabs>
                <w:tab w:val="left" w:pos="5846"/>
              </w:tabs>
              <w:rPr>
                <w:rFonts w:ascii="Times New Roman" w:eastAsia="Times New Roman" w:hAnsi="Times New Roman"/>
                <w:noProof/>
                <w:w w:val="114"/>
              </w:rPr>
            </w:pPr>
            <w:r w:rsidRPr="00747D46">
              <w:rPr>
                <w:rFonts w:ascii="Times New Roman" w:eastAsia="Times New Roman" w:hAnsi="Times New Roman"/>
                <w:noProof/>
                <w:spacing w:val="-4"/>
              </w:rPr>
              <w:t>Крановое</w:t>
            </w:r>
            <w:r w:rsidRPr="00747D46">
              <w:rPr>
                <w:rFonts w:ascii="Times New Roman" w:eastAsia="Times New Roman" w:hAnsi="Times New Roman"/>
                <w:noProof/>
                <w:spacing w:val="-6"/>
              </w:rPr>
              <w:t xml:space="preserve"> оборудование; </w:t>
            </w:r>
            <w:r w:rsidRPr="00747D46">
              <w:rPr>
                <w:rFonts w:ascii="Times New Roman" w:eastAsia="Times New Roman" w:hAnsi="Times New Roman"/>
                <w:noProof/>
                <w:spacing w:val="-4"/>
              </w:rPr>
              <w:t>Подъемно-</w:t>
            </w:r>
            <w:r w:rsidRPr="00747D46">
              <w:rPr>
                <w:rFonts w:ascii="Times New Roman" w:eastAsia="Times New Roman" w:hAnsi="Times New Roman"/>
                <w:noProof/>
              </w:rPr>
              <w:t>транспортное о</w:t>
            </w:r>
            <w:r w:rsidRPr="00747D46">
              <w:rPr>
                <w:rFonts w:ascii="Times New Roman" w:eastAsia="Times New Roman" w:hAnsi="Times New Roman"/>
                <w:noProof/>
                <w:spacing w:val="-6"/>
              </w:rPr>
              <w:t>борудование</w:t>
            </w:r>
          </w:p>
        </w:tc>
        <w:tc>
          <w:tcPr>
            <w:tcW w:w="460" w:type="pct"/>
            <w:tcBorders>
              <w:left w:val="single" w:sz="12" w:space="0" w:color="auto"/>
              <w:bottom w:val="single" w:sz="4" w:space="0" w:color="auto"/>
              <w:right w:val="single" w:sz="12" w:space="0" w:color="auto"/>
            </w:tcBorders>
            <w:shd w:val="clear" w:color="auto" w:fill="auto"/>
            <w:vAlign w:val="center"/>
          </w:tcPr>
          <w:p w14:paraId="2C3B4071" w14:textId="77777777" w:rsidR="000643A6" w:rsidRPr="00747D46" w:rsidRDefault="000643A6" w:rsidP="004D7C3F">
            <w:pPr>
              <w:tabs>
                <w:tab w:val="left" w:pos="5846"/>
              </w:tabs>
              <w:rPr>
                <w:rFonts w:ascii="Times New Roman" w:eastAsia="Times New Roman" w:hAnsi="Times New Roman"/>
                <w:noProof/>
                <w:w w:val="114"/>
              </w:rPr>
            </w:pPr>
          </w:p>
        </w:tc>
        <w:tc>
          <w:tcPr>
            <w:tcW w:w="515" w:type="pct"/>
            <w:tcBorders>
              <w:left w:val="single" w:sz="12" w:space="0" w:color="auto"/>
              <w:right w:val="single" w:sz="12" w:space="0" w:color="auto"/>
            </w:tcBorders>
            <w:shd w:val="clear" w:color="auto" w:fill="auto"/>
            <w:vAlign w:val="center"/>
          </w:tcPr>
          <w:p w14:paraId="78240870" w14:textId="77777777" w:rsidR="000643A6" w:rsidRPr="00747D46" w:rsidRDefault="000643A6" w:rsidP="004D7C3F">
            <w:pPr>
              <w:tabs>
                <w:tab w:val="left" w:pos="5846"/>
              </w:tabs>
              <w:rPr>
                <w:rFonts w:ascii="Times New Roman" w:eastAsia="Times New Roman" w:hAnsi="Times New Roman"/>
                <w:noProof/>
                <w:w w:val="114"/>
              </w:rPr>
            </w:pPr>
          </w:p>
        </w:tc>
        <w:tc>
          <w:tcPr>
            <w:tcW w:w="513" w:type="pct"/>
            <w:tcBorders>
              <w:left w:val="single" w:sz="12" w:space="0" w:color="auto"/>
              <w:right w:val="single" w:sz="12" w:space="0" w:color="auto"/>
            </w:tcBorders>
            <w:vAlign w:val="center"/>
          </w:tcPr>
          <w:p w14:paraId="1964A547" w14:textId="77777777" w:rsidR="000643A6" w:rsidRPr="00747D46" w:rsidRDefault="000643A6" w:rsidP="004D7C3F">
            <w:pPr>
              <w:tabs>
                <w:tab w:val="left" w:pos="5846"/>
              </w:tabs>
              <w:rPr>
                <w:rFonts w:ascii="Times New Roman" w:eastAsia="Times New Roman" w:hAnsi="Times New Roman"/>
                <w:noProof/>
                <w:w w:val="114"/>
              </w:rPr>
            </w:pPr>
          </w:p>
        </w:tc>
        <w:tc>
          <w:tcPr>
            <w:tcW w:w="461" w:type="pct"/>
            <w:tcBorders>
              <w:left w:val="single" w:sz="12" w:space="0" w:color="auto"/>
              <w:right w:val="single" w:sz="12" w:space="0" w:color="auto"/>
            </w:tcBorders>
            <w:vAlign w:val="center"/>
          </w:tcPr>
          <w:p w14:paraId="4525608C"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30074651" w14:textId="77777777" w:rsidTr="004D7C3F">
        <w:trPr>
          <w:jc w:val="center"/>
        </w:trPr>
        <w:tc>
          <w:tcPr>
            <w:tcW w:w="3051" w:type="pct"/>
            <w:tcBorders>
              <w:left w:val="single" w:sz="12" w:space="0" w:color="auto"/>
              <w:right w:val="single" w:sz="12" w:space="0" w:color="auto"/>
            </w:tcBorders>
            <w:vAlign w:val="center"/>
          </w:tcPr>
          <w:p w14:paraId="7C0E409F" w14:textId="77777777" w:rsidR="000643A6" w:rsidRPr="00747D46" w:rsidRDefault="000643A6" w:rsidP="004D7C3F">
            <w:pPr>
              <w:tabs>
                <w:tab w:val="left" w:pos="5846"/>
              </w:tabs>
              <w:rPr>
                <w:rFonts w:ascii="Times New Roman" w:eastAsia="Times New Roman" w:hAnsi="Times New Roman"/>
                <w:noProof/>
                <w:spacing w:val="-3"/>
              </w:rPr>
            </w:pPr>
            <w:r w:rsidRPr="00747D46">
              <w:rPr>
                <w:rFonts w:ascii="Times New Roman" w:eastAsia="Times New Roman" w:hAnsi="Times New Roman"/>
                <w:noProof/>
                <w:spacing w:val="-3"/>
              </w:rPr>
              <w:t>Трубопроводы</w:t>
            </w:r>
            <w:r w:rsidRPr="00747D46">
              <w:rPr>
                <w:rFonts w:ascii="Times New Roman" w:eastAsia="Times New Roman" w:hAnsi="Times New Roman"/>
              </w:rPr>
              <w:t xml:space="preserve"> наземные</w:t>
            </w:r>
            <w:r w:rsidRPr="00747D46">
              <w:rPr>
                <w:rFonts w:ascii="Times New Roman" w:eastAsia="Times New Roman" w:hAnsi="Times New Roman"/>
                <w:noProof/>
                <w:spacing w:val="-3"/>
              </w:rPr>
              <w:t xml:space="preserve"> </w:t>
            </w:r>
          </w:p>
          <w:p w14:paraId="49D20EA5" w14:textId="77777777" w:rsidR="000643A6" w:rsidRPr="00747D46" w:rsidRDefault="000643A6" w:rsidP="004D7C3F">
            <w:pPr>
              <w:tabs>
                <w:tab w:val="left" w:pos="5846"/>
              </w:tabs>
              <w:rPr>
                <w:rFonts w:ascii="Times New Roman" w:eastAsia="Times New Roman" w:hAnsi="Times New Roman"/>
                <w:noProof/>
                <w:w w:val="114"/>
              </w:rPr>
            </w:pPr>
            <w:r w:rsidRPr="00747D46">
              <w:rPr>
                <w:rFonts w:ascii="Times New Roman" w:eastAsia="Times New Roman" w:hAnsi="Times New Roman"/>
                <w:noProof/>
                <w:spacing w:val="-3"/>
              </w:rPr>
              <w:t>Трубопроводы</w:t>
            </w:r>
            <w:r w:rsidRPr="00747D46">
              <w:rPr>
                <w:rFonts w:ascii="Times New Roman" w:eastAsia="Times New Roman" w:hAnsi="Times New Roman"/>
                <w:noProof/>
                <w:w w:val="101"/>
              </w:rPr>
              <w:t xml:space="preserve"> на металлических</w:t>
            </w:r>
            <w:r w:rsidRPr="00747D46">
              <w:rPr>
                <w:rFonts w:ascii="Times New Roman" w:eastAsia="Times New Roman" w:hAnsi="Times New Roman"/>
                <w:noProof/>
                <w:spacing w:val="-4"/>
              </w:rPr>
              <w:t xml:space="preserve"> железобетонных</w:t>
            </w:r>
            <w:r w:rsidRPr="00747D46">
              <w:rPr>
                <w:rFonts w:ascii="Times New Roman" w:eastAsia="Times New Roman" w:hAnsi="Times New Roman"/>
                <w:noProof/>
                <w:w w:val="108"/>
              </w:rPr>
              <w:t xml:space="preserve"> эстакадах</w:t>
            </w:r>
          </w:p>
        </w:tc>
        <w:tc>
          <w:tcPr>
            <w:tcW w:w="460" w:type="pct"/>
            <w:tcBorders>
              <w:left w:val="single" w:sz="12" w:space="0" w:color="auto"/>
              <w:right w:val="single" w:sz="12" w:space="0" w:color="auto"/>
            </w:tcBorders>
            <w:shd w:val="clear" w:color="auto" w:fill="auto"/>
            <w:vAlign w:val="center"/>
          </w:tcPr>
          <w:p w14:paraId="1A88A596" w14:textId="77777777" w:rsidR="000643A6" w:rsidRPr="00747D46" w:rsidRDefault="000643A6" w:rsidP="004D7C3F">
            <w:pPr>
              <w:tabs>
                <w:tab w:val="left" w:pos="5846"/>
              </w:tabs>
              <w:rPr>
                <w:rFonts w:ascii="Times New Roman" w:eastAsia="Times New Roman" w:hAnsi="Times New Roman"/>
                <w:noProof/>
                <w:w w:val="114"/>
              </w:rPr>
            </w:pPr>
          </w:p>
        </w:tc>
        <w:tc>
          <w:tcPr>
            <w:tcW w:w="515" w:type="pct"/>
            <w:tcBorders>
              <w:left w:val="single" w:sz="12" w:space="0" w:color="auto"/>
              <w:right w:val="single" w:sz="12" w:space="0" w:color="auto"/>
            </w:tcBorders>
            <w:vAlign w:val="center"/>
          </w:tcPr>
          <w:p w14:paraId="07453693" w14:textId="77777777" w:rsidR="000643A6" w:rsidRPr="00747D46" w:rsidRDefault="000643A6" w:rsidP="004D7C3F">
            <w:pPr>
              <w:tabs>
                <w:tab w:val="left" w:pos="5846"/>
              </w:tabs>
              <w:rPr>
                <w:rFonts w:ascii="Times New Roman" w:eastAsia="Times New Roman" w:hAnsi="Times New Roman"/>
                <w:noProof/>
                <w:w w:val="114"/>
              </w:rPr>
            </w:pPr>
          </w:p>
        </w:tc>
        <w:tc>
          <w:tcPr>
            <w:tcW w:w="513" w:type="pct"/>
            <w:tcBorders>
              <w:left w:val="single" w:sz="12" w:space="0" w:color="auto"/>
              <w:bottom w:val="single" w:sz="4" w:space="0" w:color="auto"/>
              <w:right w:val="single" w:sz="12" w:space="0" w:color="auto"/>
            </w:tcBorders>
            <w:vAlign w:val="center"/>
          </w:tcPr>
          <w:p w14:paraId="054B5908" w14:textId="77777777" w:rsidR="000643A6" w:rsidRPr="00747D46" w:rsidRDefault="000643A6" w:rsidP="004D7C3F">
            <w:pPr>
              <w:tabs>
                <w:tab w:val="left" w:pos="5846"/>
              </w:tabs>
              <w:rPr>
                <w:rFonts w:ascii="Times New Roman" w:eastAsia="Times New Roman" w:hAnsi="Times New Roman"/>
                <w:noProof/>
                <w:w w:val="114"/>
              </w:rPr>
            </w:pPr>
          </w:p>
        </w:tc>
        <w:tc>
          <w:tcPr>
            <w:tcW w:w="461" w:type="pct"/>
            <w:tcBorders>
              <w:left w:val="single" w:sz="12" w:space="0" w:color="auto"/>
              <w:right w:val="single" w:sz="12" w:space="0" w:color="auto"/>
            </w:tcBorders>
            <w:vAlign w:val="center"/>
          </w:tcPr>
          <w:p w14:paraId="36A34127"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2B5E4D87" w14:textId="77777777" w:rsidTr="004D7C3F">
        <w:trPr>
          <w:jc w:val="center"/>
        </w:trPr>
        <w:tc>
          <w:tcPr>
            <w:tcW w:w="3051" w:type="pct"/>
            <w:tcBorders>
              <w:left w:val="single" w:sz="12" w:space="0" w:color="auto"/>
              <w:right w:val="single" w:sz="12" w:space="0" w:color="auto"/>
            </w:tcBorders>
            <w:vAlign w:val="center"/>
          </w:tcPr>
          <w:p w14:paraId="22216067" w14:textId="77777777" w:rsidR="000643A6" w:rsidRPr="00747D46" w:rsidRDefault="000643A6" w:rsidP="004D7C3F">
            <w:pPr>
              <w:tabs>
                <w:tab w:val="left" w:pos="5846"/>
              </w:tabs>
              <w:rPr>
                <w:rFonts w:ascii="Times New Roman" w:eastAsia="Times New Roman" w:hAnsi="Times New Roman"/>
                <w:noProof/>
                <w:w w:val="114"/>
              </w:rPr>
            </w:pPr>
            <w:r w:rsidRPr="00747D46">
              <w:rPr>
                <w:rFonts w:ascii="Times New Roman" w:eastAsia="Times New Roman" w:hAnsi="Times New Roman"/>
                <w:noProof/>
              </w:rPr>
              <w:t>Контрольно-</w:t>
            </w:r>
            <w:r w:rsidRPr="00747D46">
              <w:rPr>
                <w:rFonts w:ascii="Times New Roman" w:eastAsia="Times New Roman" w:hAnsi="Times New Roman"/>
                <w:noProof/>
                <w:spacing w:val="-1"/>
              </w:rPr>
              <w:t xml:space="preserve">измерительные </w:t>
            </w:r>
            <w:r w:rsidRPr="00747D46">
              <w:rPr>
                <w:rFonts w:ascii="Times New Roman" w:eastAsia="Times New Roman" w:hAnsi="Times New Roman"/>
                <w:noProof/>
                <w:spacing w:val="-3"/>
              </w:rPr>
              <w:t xml:space="preserve">приборы; </w:t>
            </w:r>
            <w:r w:rsidRPr="00747D46">
              <w:rPr>
                <w:rFonts w:ascii="Times New Roman" w:eastAsia="Times New Roman" w:hAnsi="Times New Roman"/>
                <w:noProof/>
                <w:spacing w:val="-1"/>
                <w:w w:val="101"/>
              </w:rPr>
              <w:t>Кабельные наземные</w:t>
            </w:r>
            <w:r w:rsidRPr="00747D46">
              <w:rPr>
                <w:rFonts w:ascii="Times New Roman" w:eastAsia="Times New Roman" w:hAnsi="Times New Roman"/>
                <w:noProof/>
              </w:rPr>
              <w:t xml:space="preserve"> линии связи</w:t>
            </w:r>
          </w:p>
        </w:tc>
        <w:tc>
          <w:tcPr>
            <w:tcW w:w="460" w:type="pct"/>
            <w:tcBorders>
              <w:left w:val="single" w:sz="12" w:space="0" w:color="auto"/>
              <w:right w:val="single" w:sz="12" w:space="0" w:color="auto"/>
            </w:tcBorders>
            <w:shd w:val="clear" w:color="auto" w:fill="CCCCCC"/>
            <w:vAlign w:val="center"/>
          </w:tcPr>
          <w:p w14:paraId="757C1420" w14:textId="77777777" w:rsidR="000643A6" w:rsidRPr="00747D46" w:rsidRDefault="000643A6" w:rsidP="004D7C3F">
            <w:pPr>
              <w:tabs>
                <w:tab w:val="left" w:pos="5846"/>
              </w:tabs>
              <w:rPr>
                <w:rFonts w:ascii="Times New Roman" w:eastAsia="Times New Roman" w:hAnsi="Times New Roman"/>
                <w:noProof/>
                <w:w w:val="114"/>
              </w:rPr>
            </w:pPr>
          </w:p>
        </w:tc>
        <w:tc>
          <w:tcPr>
            <w:tcW w:w="515" w:type="pct"/>
            <w:tcBorders>
              <w:left w:val="single" w:sz="12" w:space="0" w:color="auto"/>
              <w:right w:val="single" w:sz="12" w:space="0" w:color="auto"/>
            </w:tcBorders>
            <w:shd w:val="clear" w:color="auto" w:fill="CCCCCC"/>
            <w:vAlign w:val="center"/>
          </w:tcPr>
          <w:p w14:paraId="341CFF1F" w14:textId="77777777" w:rsidR="000643A6" w:rsidRPr="00747D46" w:rsidRDefault="000643A6" w:rsidP="004D7C3F">
            <w:pPr>
              <w:tabs>
                <w:tab w:val="left" w:pos="5846"/>
              </w:tabs>
              <w:rPr>
                <w:rFonts w:ascii="Times New Roman" w:eastAsia="Times New Roman" w:hAnsi="Times New Roman"/>
                <w:noProof/>
                <w:w w:val="114"/>
              </w:rPr>
            </w:pPr>
          </w:p>
        </w:tc>
        <w:tc>
          <w:tcPr>
            <w:tcW w:w="513" w:type="pct"/>
            <w:tcBorders>
              <w:left w:val="single" w:sz="12" w:space="0" w:color="auto"/>
              <w:right w:val="single" w:sz="12" w:space="0" w:color="auto"/>
            </w:tcBorders>
            <w:shd w:val="clear" w:color="auto" w:fill="auto"/>
            <w:vAlign w:val="center"/>
          </w:tcPr>
          <w:p w14:paraId="57740687" w14:textId="77777777" w:rsidR="000643A6" w:rsidRPr="00747D46" w:rsidRDefault="000643A6" w:rsidP="004D7C3F">
            <w:pPr>
              <w:tabs>
                <w:tab w:val="left" w:pos="5846"/>
              </w:tabs>
              <w:rPr>
                <w:rFonts w:ascii="Times New Roman" w:eastAsia="Times New Roman" w:hAnsi="Times New Roman"/>
                <w:noProof/>
                <w:w w:val="114"/>
              </w:rPr>
            </w:pPr>
          </w:p>
        </w:tc>
        <w:tc>
          <w:tcPr>
            <w:tcW w:w="461" w:type="pct"/>
            <w:tcBorders>
              <w:left w:val="single" w:sz="12" w:space="0" w:color="auto"/>
              <w:right w:val="single" w:sz="12" w:space="0" w:color="auto"/>
            </w:tcBorders>
            <w:vAlign w:val="center"/>
          </w:tcPr>
          <w:p w14:paraId="192B40B6" w14:textId="77777777" w:rsidR="000643A6" w:rsidRPr="00747D46" w:rsidRDefault="000643A6" w:rsidP="004D7C3F">
            <w:pPr>
              <w:tabs>
                <w:tab w:val="left" w:pos="5846"/>
              </w:tabs>
              <w:rPr>
                <w:rFonts w:ascii="Times New Roman" w:eastAsia="Times New Roman" w:hAnsi="Times New Roman"/>
                <w:noProof/>
                <w:w w:val="114"/>
              </w:rPr>
            </w:pPr>
          </w:p>
        </w:tc>
      </w:tr>
      <w:tr w:rsidR="000643A6" w:rsidRPr="00747D46" w14:paraId="42E6A4F5" w14:textId="77777777" w:rsidTr="004D7C3F">
        <w:trPr>
          <w:trHeight w:val="83"/>
          <w:jc w:val="center"/>
        </w:trPr>
        <w:tc>
          <w:tcPr>
            <w:tcW w:w="3051" w:type="pct"/>
            <w:tcBorders>
              <w:left w:val="single" w:sz="12" w:space="0" w:color="auto"/>
              <w:right w:val="single" w:sz="12" w:space="0" w:color="auto"/>
            </w:tcBorders>
            <w:vAlign w:val="center"/>
          </w:tcPr>
          <w:p w14:paraId="5BD0EB7D" w14:textId="77777777" w:rsidR="000643A6" w:rsidRPr="00747D46" w:rsidRDefault="000643A6" w:rsidP="004D7C3F">
            <w:pPr>
              <w:tabs>
                <w:tab w:val="left" w:pos="5846"/>
              </w:tabs>
              <w:rPr>
                <w:rFonts w:ascii="Times New Roman" w:eastAsia="Times New Roman" w:hAnsi="Times New Roman"/>
                <w:noProof/>
                <w:w w:val="114"/>
              </w:rPr>
            </w:pPr>
            <w:r w:rsidRPr="00747D46">
              <w:rPr>
                <w:rFonts w:ascii="Times New Roman" w:eastAsia="Times New Roman" w:hAnsi="Times New Roman"/>
                <w:noProof/>
                <w:spacing w:val="-2"/>
              </w:rPr>
              <w:t>Кабельные наземные</w:t>
            </w:r>
            <w:r w:rsidRPr="00747D46">
              <w:rPr>
                <w:rFonts w:ascii="Times New Roman" w:eastAsia="Times New Roman" w:hAnsi="Times New Roman"/>
                <w:noProof/>
                <w:w w:val="101"/>
              </w:rPr>
              <w:t xml:space="preserve"> линии; </w:t>
            </w:r>
            <w:r w:rsidRPr="00747D46">
              <w:rPr>
                <w:rFonts w:ascii="Times New Roman" w:eastAsia="Times New Roman" w:hAnsi="Times New Roman"/>
                <w:noProof/>
                <w:spacing w:val="-10"/>
              </w:rPr>
              <w:t xml:space="preserve">Воздушные </w:t>
            </w:r>
            <w:r w:rsidRPr="00747D46">
              <w:rPr>
                <w:rFonts w:ascii="Times New Roman" w:eastAsia="Times New Roman" w:hAnsi="Times New Roman"/>
                <w:noProof/>
              </w:rPr>
              <w:t xml:space="preserve">линии </w:t>
            </w:r>
            <w:r w:rsidRPr="00747D46">
              <w:rPr>
                <w:rFonts w:ascii="Times New Roman" w:eastAsia="Times New Roman" w:hAnsi="Times New Roman"/>
                <w:noProof/>
                <w:w w:val="101"/>
              </w:rPr>
              <w:t>низкого напряжения</w:t>
            </w:r>
          </w:p>
        </w:tc>
        <w:tc>
          <w:tcPr>
            <w:tcW w:w="460" w:type="pct"/>
            <w:tcBorders>
              <w:left w:val="single" w:sz="12" w:space="0" w:color="auto"/>
              <w:right w:val="single" w:sz="12" w:space="0" w:color="auto"/>
            </w:tcBorders>
            <w:shd w:val="clear" w:color="auto" w:fill="CCCCCC"/>
            <w:vAlign w:val="center"/>
          </w:tcPr>
          <w:p w14:paraId="78E70421" w14:textId="77777777" w:rsidR="000643A6" w:rsidRPr="00747D46" w:rsidRDefault="000643A6" w:rsidP="004D7C3F">
            <w:pPr>
              <w:tabs>
                <w:tab w:val="left" w:pos="5846"/>
              </w:tabs>
              <w:rPr>
                <w:rFonts w:ascii="Times New Roman" w:eastAsia="Times New Roman" w:hAnsi="Times New Roman"/>
                <w:noProof/>
                <w:w w:val="114"/>
              </w:rPr>
            </w:pPr>
          </w:p>
        </w:tc>
        <w:tc>
          <w:tcPr>
            <w:tcW w:w="515" w:type="pct"/>
            <w:tcBorders>
              <w:left w:val="single" w:sz="12" w:space="0" w:color="auto"/>
              <w:right w:val="single" w:sz="12" w:space="0" w:color="auto"/>
            </w:tcBorders>
            <w:shd w:val="clear" w:color="auto" w:fill="CCCCCC"/>
            <w:vAlign w:val="center"/>
          </w:tcPr>
          <w:p w14:paraId="51967181" w14:textId="77777777" w:rsidR="000643A6" w:rsidRPr="00747D46" w:rsidRDefault="000643A6" w:rsidP="004D7C3F">
            <w:pPr>
              <w:tabs>
                <w:tab w:val="left" w:pos="5846"/>
              </w:tabs>
              <w:rPr>
                <w:rFonts w:ascii="Times New Roman" w:eastAsia="Times New Roman" w:hAnsi="Times New Roman"/>
                <w:noProof/>
                <w:w w:val="114"/>
              </w:rPr>
            </w:pPr>
          </w:p>
        </w:tc>
        <w:tc>
          <w:tcPr>
            <w:tcW w:w="513" w:type="pct"/>
            <w:tcBorders>
              <w:left w:val="single" w:sz="12" w:space="0" w:color="auto"/>
              <w:right w:val="single" w:sz="12" w:space="0" w:color="auto"/>
            </w:tcBorders>
            <w:shd w:val="clear" w:color="auto" w:fill="auto"/>
            <w:vAlign w:val="center"/>
          </w:tcPr>
          <w:p w14:paraId="138D4419" w14:textId="77777777" w:rsidR="000643A6" w:rsidRPr="00747D46" w:rsidRDefault="000643A6" w:rsidP="004D7C3F">
            <w:pPr>
              <w:tabs>
                <w:tab w:val="left" w:pos="5846"/>
              </w:tabs>
              <w:rPr>
                <w:rFonts w:ascii="Times New Roman" w:eastAsia="Times New Roman" w:hAnsi="Times New Roman"/>
                <w:noProof/>
                <w:w w:val="114"/>
              </w:rPr>
            </w:pPr>
          </w:p>
        </w:tc>
        <w:tc>
          <w:tcPr>
            <w:tcW w:w="461" w:type="pct"/>
            <w:tcBorders>
              <w:left w:val="single" w:sz="12" w:space="0" w:color="auto"/>
              <w:right w:val="single" w:sz="12" w:space="0" w:color="auto"/>
            </w:tcBorders>
            <w:vAlign w:val="center"/>
          </w:tcPr>
          <w:p w14:paraId="2D7A2B94" w14:textId="77777777" w:rsidR="000643A6" w:rsidRPr="00747D46" w:rsidRDefault="000643A6" w:rsidP="004D7C3F">
            <w:pPr>
              <w:tabs>
                <w:tab w:val="left" w:pos="5846"/>
              </w:tabs>
              <w:rPr>
                <w:rFonts w:ascii="Times New Roman" w:eastAsia="Times New Roman" w:hAnsi="Times New Roman"/>
                <w:noProof/>
                <w:w w:val="114"/>
              </w:rPr>
            </w:pPr>
          </w:p>
        </w:tc>
      </w:tr>
    </w:tbl>
    <w:p w14:paraId="25531CD4" w14:textId="77777777" w:rsidR="000643A6" w:rsidRPr="00747D46" w:rsidRDefault="000643A6" w:rsidP="000643A6">
      <w:pPr>
        <w:shd w:val="clear" w:color="auto" w:fill="FFFFFF"/>
        <w:suppressAutoHyphens/>
        <w:autoSpaceDE w:val="0"/>
        <w:autoSpaceDN w:val="0"/>
        <w:adjustRightInd w:val="0"/>
        <w:spacing w:before="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Согласно Приложению 2 «Методики…», степени разрушений зданий и сооружений, возможные при максимальных по последствиям ураганах, имеют характе</w:t>
      </w:r>
      <w:r>
        <w:rPr>
          <w:rFonts w:ascii="Times New Roman" w:eastAsia="Times New Roman" w:hAnsi="Times New Roman"/>
          <w:sz w:val="28"/>
          <w:szCs w:val="28"/>
        </w:rPr>
        <w:t>ристики, приведенные в таблице 66</w:t>
      </w:r>
      <w:r w:rsidRPr="00747D46">
        <w:rPr>
          <w:rFonts w:ascii="Times New Roman" w:eastAsia="Times New Roman" w:hAnsi="Times New Roman"/>
          <w:sz w:val="28"/>
          <w:szCs w:val="28"/>
        </w:rPr>
        <w:t>.</w:t>
      </w:r>
    </w:p>
    <w:p w14:paraId="0085B1FC" w14:textId="77777777" w:rsidR="000643A6" w:rsidRPr="00747D46" w:rsidRDefault="000643A6" w:rsidP="000643A6">
      <w:pPr>
        <w:shd w:val="clear" w:color="auto" w:fill="FFFFFF"/>
        <w:suppressAutoHyphens/>
        <w:autoSpaceDE w:val="0"/>
        <w:autoSpaceDN w:val="0"/>
        <w:adjustRightInd w:val="0"/>
        <w:ind w:firstLine="567"/>
        <w:jc w:val="both"/>
        <w:rPr>
          <w:rFonts w:ascii="Times New Roman" w:eastAsia="Times New Roman" w:hAnsi="Times New Roman"/>
          <w:sz w:val="28"/>
          <w:szCs w:val="28"/>
        </w:rPr>
      </w:pPr>
    </w:p>
    <w:p w14:paraId="2409B02B" w14:textId="77777777" w:rsidR="000643A6" w:rsidRDefault="000643A6" w:rsidP="000643A6">
      <w:pPr>
        <w:shd w:val="clear" w:color="auto" w:fill="FFFFFF"/>
        <w:suppressAutoHyphens/>
        <w:autoSpaceDE w:val="0"/>
        <w:autoSpaceDN w:val="0"/>
        <w:adjustRightInd w:val="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Характеристика разрушений зданий и сооружений при урагане</w:t>
      </w:r>
    </w:p>
    <w:p w14:paraId="22B82E20" w14:textId="77777777" w:rsidR="004D7C3F" w:rsidRPr="00747D46" w:rsidRDefault="004D7C3F" w:rsidP="000643A6">
      <w:pPr>
        <w:shd w:val="clear" w:color="auto" w:fill="FFFFFF"/>
        <w:suppressAutoHyphens/>
        <w:autoSpaceDE w:val="0"/>
        <w:autoSpaceDN w:val="0"/>
        <w:adjustRightInd w:val="0"/>
        <w:ind w:firstLine="567"/>
        <w:jc w:val="both"/>
        <w:rPr>
          <w:rFonts w:ascii="Times New Roman" w:eastAsia="Times New Roman" w:hAnsi="Times New Roman"/>
          <w:sz w:val="28"/>
          <w:szCs w:val="28"/>
        </w:rPr>
      </w:pPr>
    </w:p>
    <w:p w14:paraId="0ECE5210" w14:textId="77777777" w:rsidR="000643A6" w:rsidRPr="00747D46" w:rsidRDefault="000643A6" w:rsidP="000643A6">
      <w:pPr>
        <w:shd w:val="clear" w:color="auto" w:fill="FFFFFF"/>
        <w:suppressAutoHyphens/>
        <w:autoSpaceDE w:val="0"/>
        <w:autoSpaceDN w:val="0"/>
        <w:adjustRightInd w:val="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t>Таблица 66</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9"/>
        <w:gridCol w:w="2405"/>
        <w:gridCol w:w="2338"/>
        <w:gridCol w:w="2363"/>
      </w:tblGrid>
      <w:tr w:rsidR="000643A6" w:rsidRPr="00747D46" w14:paraId="70D5AB79" w14:textId="77777777" w:rsidTr="004D7C3F">
        <w:trPr>
          <w:trHeight w:val="20"/>
          <w:tblHeader/>
          <w:jc w:val="center"/>
        </w:trPr>
        <w:tc>
          <w:tcPr>
            <w:tcW w:w="1289" w:type="pct"/>
            <w:vMerge w:val="restart"/>
            <w:tcBorders>
              <w:top w:val="single" w:sz="12" w:space="0" w:color="auto"/>
              <w:left w:val="single" w:sz="12" w:space="0" w:color="auto"/>
              <w:right w:val="single" w:sz="12" w:space="0" w:color="auto"/>
            </w:tcBorders>
            <w:vAlign w:val="center"/>
          </w:tcPr>
          <w:p w14:paraId="1C2EF62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Здания, сооружения и оборудование</w:t>
            </w:r>
          </w:p>
        </w:tc>
        <w:tc>
          <w:tcPr>
            <w:tcW w:w="3711" w:type="pct"/>
            <w:gridSpan w:val="3"/>
            <w:tcBorders>
              <w:top w:val="single" w:sz="12" w:space="0" w:color="auto"/>
              <w:left w:val="single" w:sz="12" w:space="0" w:color="auto"/>
              <w:bottom w:val="single" w:sz="12" w:space="0" w:color="auto"/>
              <w:right w:val="single" w:sz="12" w:space="0" w:color="auto"/>
            </w:tcBorders>
            <w:vAlign w:val="center"/>
          </w:tcPr>
          <w:p w14:paraId="50A54F07"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Степень разрушения</w:t>
            </w:r>
          </w:p>
        </w:tc>
      </w:tr>
      <w:tr w:rsidR="000643A6" w:rsidRPr="00747D46" w14:paraId="28BC223A" w14:textId="77777777" w:rsidTr="004D7C3F">
        <w:trPr>
          <w:trHeight w:val="20"/>
          <w:tblHeader/>
          <w:jc w:val="center"/>
        </w:trPr>
        <w:tc>
          <w:tcPr>
            <w:tcW w:w="1289" w:type="pct"/>
            <w:vMerge/>
            <w:tcBorders>
              <w:left w:val="single" w:sz="12" w:space="0" w:color="auto"/>
              <w:bottom w:val="double" w:sz="12" w:space="0" w:color="auto"/>
              <w:right w:val="single" w:sz="12" w:space="0" w:color="auto"/>
            </w:tcBorders>
            <w:vAlign w:val="center"/>
          </w:tcPr>
          <w:p w14:paraId="50204714" w14:textId="77777777" w:rsidR="000643A6" w:rsidRPr="00747D46" w:rsidRDefault="000643A6" w:rsidP="004D7C3F">
            <w:pPr>
              <w:jc w:val="center"/>
              <w:rPr>
                <w:rFonts w:ascii="Times New Roman" w:eastAsia="Times New Roman" w:hAnsi="Times New Roman"/>
                <w:noProof/>
              </w:rPr>
            </w:pPr>
          </w:p>
        </w:tc>
        <w:tc>
          <w:tcPr>
            <w:tcW w:w="1256" w:type="pct"/>
            <w:tcBorders>
              <w:top w:val="single" w:sz="12" w:space="0" w:color="auto"/>
              <w:left w:val="single" w:sz="12" w:space="0" w:color="auto"/>
              <w:bottom w:val="double" w:sz="12" w:space="0" w:color="auto"/>
              <w:right w:val="single" w:sz="12" w:space="0" w:color="auto"/>
            </w:tcBorders>
            <w:vAlign w:val="center"/>
          </w:tcPr>
          <w:p w14:paraId="0153A98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Слабая</w:t>
            </w:r>
          </w:p>
        </w:tc>
        <w:tc>
          <w:tcPr>
            <w:tcW w:w="1221" w:type="pct"/>
            <w:tcBorders>
              <w:top w:val="single" w:sz="12" w:space="0" w:color="auto"/>
              <w:left w:val="single" w:sz="12" w:space="0" w:color="auto"/>
              <w:bottom w:val="double" w:sz="12" w:space="0" w:color="auto"/>
              <w:right w:val="single" w:sz="12" w:space="0" w:color="auto"/>
            </w:tcBorders>
            <w:vAlign w:val="center"/>
          </w:tcPr>
          <w:p w14:paraId="019A682C"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Средняя</w:t>
            </w:r>
          </w:p>
        </w:tc>
        <w:tc>
          <w:tcPr>
            <w:tcW w:w="1234" w:type="pct"/>
            <w:tcBorders>
              <w:top w:val="single" w:sz="12" w:space="0" w:color="auto"/>
              <w:left w:val="single" w:sz="12" w:space="0" w:color="auto"/>
              <w:bottom w:val="double" w:sz="12" w:space="0" w:color="auto"/>
              <w:right w:val="single" w:sz="12" w:space="0" w:color="auto"/>
            </w:tcBorders>
            <w:vAlign w:val="center"/>
          </w:tcPr>
          <w:p w14:paraId="1B9B1D34"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Сильная</w:t>
            </w:r>
          </w:p>
        </w:tc>
      </w:tr>
      <w:tr w:rsidR="000643A6" w:rsidRPr="00747D46" w14:paraId="7395239F" w14:textId="77777777" w:rsidTr="004D7C3F">
        <w:trPr>
          <w:trHeight w:val="20"/>
          <w:jc w:val="center"/>
        </w:trPr>
        <w:tc>
          <w:tcPr>
            <w:tcW w:w="1289" w:type="pct"/>
            <w:tcBorders>
              <w:top w:val="double" w:sz="12" w:space="0" w:color="auto"/>
              <w:left w:val="single" w:sz="12" w:space="0" w:color="auto"/>
              <w:right w:val="single" w:sz="12" w:space="0" w:color="auto"/>
            </w:tcBorders>
          </w:tcPr>
          <w:p w14:paraId="5479DD74" w14:textId="77777777" w:rsidR="000643A6" w:rsidRPr="00747D46" w:rsidRDefault="000643A6" w:rsidP="004D7C3F">
            <w:pPr>
              <w:ind w:right="-87"/>
              <w:rPr>
                <w:rFonts w:ascii="Times New Roman" w:eastAsia="Times New Roman" w:hAnsi="Times New Roman"/>
                <w:noProof/>
                <w:w w:val="103"/>
              </w:rPr>
            </w:pPr>
            <w:r w:rsidRPr="00747D46">
              <w:rPr>
                <w:rFonts w:ascii="Times New Roman" w:eastAsia="Times New Roman" w:hAnsi="Times New Roman"/>
                <w:noProof/>
                <w:w w:val="103"/>
              </w:rPr>
              <w:t xml:space="preserve">Жилые, производственные </w:t>
            </w:r>
          </w:p>
          <w:p w14:paraId="62318D2F" w14:textId="77777777" w:rsidR="000643A6" w:rsidRPr="00747D46" w:rsidRDefault="000643A6" w:rsidP="004D7C3F">
            <w:pPr>
              <w:ind w:right="-87"/>
              <w:rPr>
                <w:rFonts w:ascii="Times New Roman" w:eastAsia="Times New Roman" w:hAnsi="Times New Roman"/>
                <w:noProof/>
              </w:rPr>
            </w:pPr>
            <w:r w:rsidRPr="00747D46">
              <w:rPr>
                <w:rFonts w:ascii="Times New Roman" w:eastAsia="Times New Roman" w:hAnsi="Times New Roman"/>
                <w:noProof/>
                <w:w w:val="103"/>
              </w:rPr>
              <w:t>и админис</w:t>
            </w:r>
            <w:r w:rsidRPr="00747D46">
              <w:rPr>
                <w:rFonts w:ascii="Times New Roman" w:eastAsia="Times New Roman" w:hAnsi="Times New Roman"/>
                <w:noProof/>
                <w:spacing w:val="-4"/>
                <w:w w:val="103"/>
              </w:rPr>
              <w:t>тративные</w:t>
            </w:r>
            <w:r w:rsidRPr="00747D46">
              <w:rPr>
                <w:rFonts w:ascii="Times New Roman" w:eastAsia="Times New Roman" w:hAnsi="Times New Roman"/>
                <w:noProof/>
                <w:spacing w:val="-1"/>
                <w:w w:val="103"/>
              </w:rPr>
              <w:t xml:space="preserve"> здания</w:t>
            </w:r>
          </w:p>
        </w:tc>
        <w:tc>
          <w:tcPr>
            <w:tcW w:w="1256" w:type="pct"/>
            <w:tcBorders>
              <w:top w:val="double" w:sz="12" w:space="0" w:color="auto"/>
              <w:left w:val="single" w:sz="12" w:space="0" w:color="auto"/>
              <w:right w:val="single" w:sz="12" w:space="0" w:color="auto"/>
            </w:tcBorders>
            <w:vAlign w:val="center"/>
          </w:tcPr>
          <w:p w14:paraId="220224BC" w14:textId="77777777" w:rsidR="000643A6" w:rsidRPr="00747D46" w:rsidRDefault="000643A6" w:rsidP="004D7C3F">
            <w:pPr>
              <w:ind w:right="-87"/>
              <w:rPr>
                <w:rFonts w:ascii="Times New Roman" w:eastAsia="Times New Roman" w:hAnsi="Times New Roman"/>
                <w:noProof/>
              </w:rPr>
            </w:pPr>
            <w:r w:rsidRPr="00747D46">
              <w:rPr>
                <w:rFonts w:ascii="Times New Roman" w:eastAsia="Times New Roman" w:hAnsi="Times New Roman"/>
                <w:noProof/>
                <w:w w:val="103"/>
              </w:rPr>
              <w:t>Разрушение наименее прочных конструкций зда</w:t>
            </w:r>
            <w:r w:rsidRPr="00747D46">
              <w:rPr>
                <w:rFonts w:ascii="Times New Roman" w:eastAsia="Times New Roman" w:hAnsi="Times New Roman"/>
                <w:noProof/>
                <w:spacing w:val="-4"/>
                <w:w w:val="103"/>
              </w:rPr>
              <w:t>ний и сооруже</w:t>
            </w:r>
            <w:r w:rsidRPr="00747D46">
              <w:rPr>
                <w:rFonts w:ascii="Times New Roman" w:eastAsia="Times New Roman" w:hAnsi="Times New Roman"/>
                <w:noProof/>
                <w:spacing w:val="-1"/>
                <w:w w:val="103"/>
              </w:rPr>
              <w:t>ний: заполнений</w:t>
            </w:r>
            <w:r w:rsidRPr="00747D46">
              <w:rPr>
                <w:rFonts w:ascii="Times New Roman" w:eastAsia="Times New Roman" w:hAnsi="Times New Roman"/>
                <w:noProof/>
                <w:spacing w:val="-1"/>
              </w:rPr>
              <w:t xml:space="preserve"> дверных и окон</w:t>
            </w:r>
            <w:r w:rsidRPr="00747D46">
              <w:rPr>
                <w:rFonts w:ascii="Times New Roman" w:eastAsia="Times New Roman" w:hAnsi="Times New Roman"/>
                <w:noProof/>
                <w:spacing w:val="-1"/>
                <w:w w:val="105"/>
              </w:rPr>
              <w:t>ных проемов; не</w:t>
            </w:r>
            <w:r w:rsidRPr="00747D46">
              <w:rPr>
                <w:rFonts w:ascii="Times New Roman" w:eastAsia="Times New Roman" w:hAnsi="Times New Roman"/>
                <w:noProof/>
                <w:spacing w:val="-6"/>
                <w:w w:val="105"/>
              </w:rPr>
              <w:t>большие трещи</w:t>
            </w:r>
            <w:r w:rsidRPr="00747D46">
              <w:rPr>
                <w:rFonts w:ascii="Times New Roman" w:eastAsia="Times New Roman" w:hAnsi="Times New Roman"/>
                <w:noProof/>
                <w:w w:val="110"/>
              </w:rPr>
              <w:t>ны в стенах, от</w:t>
            </w:r>
            <w:r w:rsidRPr="00747D46">
              <w:rPr>
                <w:rFonts w:ascii="Times New Roman" w:eastAsia="Times New Roman" w:hAnsi="Times New Roman"/>
                <w:noProof/>
                <w:w w:val="104"/>
              </w:rPr>
              <w:t>калывание шту</w:t>
            </w:r>
            <w:r w:rsidRPr="00747D46">
              <w:rPr>
                <w:rFonts w:ascii="Times New Roman" w:eastAsia="Times New Roman" w:hAnsi="Times New Roman"/>
                <w:noProof/>
                <w:spacing w:val="10"/>
                <w:w w:val="102"/>
              </w:rPr>
              <w:t>катурки,</w:t>
            </w:r>
            <w:r w:rsidRPr="00747D46">
              <w:rPr>
                <w:rFonts w:ascii="Times New Roman" w:eastAsia="Times New Roman" w:hAnsi="Times New Roman"/>
                <w:noProof/>
                <w:w w:val="102"/>
              </w:rPr>
              <w:t xml:space="preserve"> </w:t>
            </w:r>
            <w:r w:rsidRPr="00747D46">
              <w:rPr>
                <w:rFonts w:ascii="Times New Roman" w:eastAsia="Times New Roman" w:hAnsi="Times New Roman"/>
                <w:noProof/>
                <w:spacing w:val="-3"/>
                <w:w w:val="102"/>
              </w:rPr>
              <w:t xml:space="preserve">падение </w:t>
            </w:r>
            <w:r w:rsidRPr="00747D46">
              <w:rPr>
                <w:rFonts w:ascii="Times New Roman" w:eastAsia="Times New Roman" w:hAnsi="Times New Roman"/>
                <w:noProof/>
                <w:w w:val="102"/>
              </w:rPr>
              <w:t>кровельных чере</w:t>
            </w:r>
            <w:r w:rsidRPr="00747D46">
              <w:rPr>
                <w:rFonts w:ascii="Times New Roman" w:eastAsia="Times New Roman" w:hAnsi="Times New Roman"/>
                <w:noProof/>
                <w:w w:val="107"/>
              </w:rPr>
              <w:t>пиц, трещины и</w:t>
            </w:r>
            <w:r w:rsidRPr="00747D46">
              <w:rPr>
                <w:rFonts w:ascii="Times New Roman" w:eastAsia="Times New Roman" w:hAnsi="Times New Roman"/>
                <w:noProof/>
                <w:spacing w:val="-3"/>
                <w:w w:val="104"/>
              </w:rPr>
              <w:t xml:space="preserve"> дымовых тру</w:t>
            </w:r>
            <w:r w:rsidRPr="00747D46">
              <w:rPr>
                <w:rFonts w:ascii="Times New Roman" w:eastAsia="Times New Roman" w:hAnsi="Times New Roman"/>
                <w:noProof/>
                <w:spacing w:val="-4"/>
              </w:rPr>
              <w:t xml:space="preserve">бах </w:t>
            </w:r>
            <w:r w:rsidRPr="00747D46">
              <w:rPr>
                <w:rFonts w:ascii="Times New Roman" w:eastAsia="Times New Roman" w:hAnsi="Times New Roman"/>
                <w:noProof/>
                <w:spacing w:val="17"/>
              </w:rPr>
              <w:t>или</w:t>
            </w:r>
            <w:r w:rsidRPr="00747D46">
              <w:rPr>
                <w:rFonts w:ascii="Times New Roman" w:eastAsia="Times New Roman" w:hAnsi="Times New Roman"/>
                <w:noProof/>
              </w:rPr>
              <w:t xml:space="preserve"> </w:t>
            </w:r>
            <w:r w:rsidRPr="00747D46">
              <w:rPr>
                <w:rFonts w:ascii="Times New Roman" w:eastAsia="Times New Roman" w:hAnsi="Times New Roman"/>
                <w:noProof/>
                <w:spacing w:val="-4"/>
              </w:rPr>
              <w:t>падение</w:t>
            </w:r>
            <w:r w:rsidRPr="00747D46">
              <w:rPr>
                <w:rFonts w:ascii="Times New Roman" w:eastAsia="Times New Roman" w:hAnsi="Times New Roman"/>
                <w:noProof/>
                <w:spacing w:val="-3"/>
                <w:w w:val="105"/>
              </w:rPr>
              <w:t xml:space="preserve"> их отдельных ча</w:t>
            </w:r>
            <w:r w:rsidRPr="00747D46">
              <w:rPr>
                <w:rFonts w:ascii="Times New Roman" w:eastAsia="Times New Roman" w:hAnsi="Times New Roman"/>
                <w:noProof/>
                <w:spacing w:val="-1"/>
              </w:rPr>
              <w:t>стей</w:t>
            </w:r>
          </w:p>
        </w:tc>
        <w:tc>
          <w:tcPr>
            <w:tcW w:w="1221" w:type="pct"/>
            <w:tcBorders>
              <w:top w:val="double" w:sz="12" w:space="0" w:color="auto"/>
              <w:left w:val="single" w:sz="12" w:space="0" w:color="auto"/>
              <w:right w:val="single" w:sz="12" w:space="0" w:color="auto"/>
            </w:tcBorders>
          </w:tcPr>
          <w:p w14:paraId="4747FFE9" w14:textId="77777777" w:rsidR="000643A6" w:rsidRPr="00747D46" w:rsidRDefault="000643A6" w:rsidP="004D7C3F">
            <w:pPr>
              <w:ind w:right="-87"/>
              <w:rPr>
                <w:rFonts w:ascii="Times New Roman" w:eastAsia="Times New Roman" w:hAnsi="Times New Roman"/>
                <w:noProof/>
              </w:rPr>
            </w:pPr>
            <w:r w:rsidRPr="00747D46">
              <w:rPr>
                <w:rFonts w:ascii="Times New Roman" w:eastAsia="Times New Roman" w:hAnsi="Times New Roman"/>
                <w:noProof/>
                <w:spacing w:val="-4"/>
                <w:w w:val="104"/>
              </w:rPr>
              <w:t>Разрушение пере</w:t>
            </w:r>
            <w:r w:rsidRPr="00747D46">
              <w:rPr>
                <w:rFonts w:ascii="Times New Roman" w:eastAsia="Times New Roman" w:hAnsi="Times New Roman"/>
                <w:noProof/>
                <w:spacing w:val="-8"/>
                <w:w w:val="104"/>
              </w:rPr>
              <w:t>горо-док, кров</w:t>
            </w:r>
            <w:r w:rsidRPr="00747D46">
              <w:rPr>
                <w:rFonts w:ascii="Times New Roman" w:eastAsia="Times New Roman" w:hAnsi="Times New Roman"/>
                <w:noProof/>
                <w:spacing w:val="-5"/>
                <w:w w:val="104"/>
              </w:rPr>
              <w:t xml:space="preserve">или, части оборудования; боль-шие </w:t>
            </w:r>
            <w:r w:rsidRPr="00747D46">
              <w:rPr>
                <w:rFonts w:ascii="Times New Roman" w:eastAsia="Times New Roman" w:hAnsi="Times New Roman"/>
                <w:noProof/>
                <w:spacing w:val="-2"/>
                <w:w w:val="104"/>
              </w:rPr>
              <w:t>и глубокие тре-щи</w:t>
            </w:r>
            <w:r w:rsidRPr="00747D46">
              <w:rPr>
                <w:rFonts w:ascii="Times New Roman" w:eastAsia="Times New Roman" w:hAnsi="Times New Roman"/>
                <w:noProof/>
                <w:w w:val="103"/>
              </w:rPr>
              <w:t>ны в стенах, паде-</w:t>
            </w:r>
            <w:r w:rsidRPr="00747D46">
              <w:rPr>
                <w:rFonts w:ascii="Times New Roman" w:eastAsia="Times New Roman" w:hAnsi="Times New Roman"/>
                <w:noProof/>
                <w:spacing w:val="13"/>
                <w:w w:val="102"/>
              </w:rPr>
              <w:t>ние</w:t>
            </w:r>
            <w:r w:rsidRPr="00747D46">
              <w:rPr>
                <w:rFonts w:ascii="Times New Roman" w:eastAsia="Times New Roman" w:hAnsi="Times New Roman"/>
                <w:noProof/>
                <w:w w:val="102"/>
              </w:rPr>
              <w:t xml:space="preserve"> </w:t>
            </w:r>
            <w:r w:rsidRPr="00747D46">
              <w:rPr>
                <w:rFonts w:ascii="Times New Roman" w:eastAsia="Times New Roman" w:hAnsi="Times New Roman"/>
                <w:noProof/>
                <w:spacing w:val="-2"/>
                <w:w w:val="102"/>
              </w:rPr>
              <w:t>дымовых труб разрушение   окон</w:t>
            </w:r>
            <w:r w:rsidRPr="00747D46">
              <w:rPr>
                <w:rFonts w:ascii="Times New Roman" w:eastAsia="Times New Roman" w:hAnsi="Times New Roman"/>
                <w:noProof/>
                <w:w w:val="101"/>
              </w:rPr>
              <w:t>ных и дверных за</w:t>
            </w:r>
            <w:r w:rsidRPr="00747D46">
              <w:rPr>
                <w:rFonts w:ascii="Times New Roman" w:eastAsia="Times New Roman" w:hAnsi="Times New Roman"/>
                <w:noProof/>
                <w:spacing w:val="-4"/>
                <w:w w:val="101"/>
              </w:rPr>
              <w:t>полнений, по</w:t>
            </w:r>
            <w:r w:rsidRPr="00747D46">
              <w:rPr>
                <w:rFonts w:ascii="Times New Roman" w:eastAsia="Times New Roman" w:hAnsi="Times New Roman"/>
                <w:noProof/>
                <w:w w:val="102"/>
              </w:rPr>
              <w:t>явление трещин в стенах</w:t>
            </w:r>
          </w:p>
        </w:tc>
        <w:tc>
          <w:tcPr>
            <w:tcW w:w="1234" w:type="pct"/>
            <w:tcBorders>
              <w:top w:val="double" w:sz="12" w:space="0" w:color="auto"/>
              <w:left w:val="single" w:sz="12" w:space="0" w:color="auto"/>
              <w:right w:val="single" w:sz="12" w:space="0" w:color="auto"/>
            </w:tcBorders>
          </w:tcPr>
          <w:p w14:paraId="30316FA7" w14:textId="77777777" w:rsidR="000643A6" w:rsidRPr="00747D46" w:rsidRDefault="000643A6" w:rsidP="004D7C3F">
            <w:pPr>
              <w:ind w:right="-87"/>
              <w:jc w:val="center"/>
              <w:rPr>
                <w:rFonts w:ascii="Times New Roman" w:eastAsia="Times New Roman" w:hAnsi="Times New Roman"/>
                <w:noProof/>
              </w:rPr>
            </w:pPr>
            <w:r w:rsidRPr="00747D46">
              <w:rPr>
                <w:rFonts w:ascii="Times New Roman" w:eastAsia="Times New Roman" w:hAnsi="Times New Roman"/>
                <w:noProof/>
              </w:rPr>
              <w:t>-</w:t>
            </w:r>
          </w:p>
        </w:tc>
      </w:tr>
      <w:tr w:rsidR="000643A6" w:rsidRPr="00747D46" w14:paraId="069554AD" w14:textId="77777777" w:rsidTr="004D7C3F">
        <w:trPr>
          <w:trHeight w:val="20"/>
          <w:jc w:val="center"/>
        </w:trPr>
        <w:tc>
          <w:tcPr>
            <w:tcW w:w="1289" w:type="pct"/>
            <w:tcBorders>
              <w:left w:val="single" w:sz="12" w:space="0" w:color="auto"/>
              <w:right w:val="single" w:sz="12" w:space="0" w:color="auto"/>
            </w:tcBorders>
          </w:tcPr>
          <w:p w14:paraId="3B846F51" w14:textId="77777777" w:rsidR="000643A6" w:rsidRPr="001D2058" w:rsidRDefault="000643A6" w:rsidP="004D7C3F">
            <w:pPr>
              <w:ind w:right="-87"/>
              <w:rPr>
                <w:rFonts w:ascii="Times New Roman" w:eastAsia="Times New Roman" w:hAnsi="Times New Roman"/>
                <w:noProof/>
                <w:lang w:val="en-US"/>
              </w:rPr>
            </w:pPr>
            <w:r w:rsidRPr="00747D46">
              <w:rPr>
                <w:rFonts w:ascii="Times New Roman" w:eastAsia="Times New Roman" w:hAnsi="Times New Roman"/>
                <w:noProof/>
                <w:spacing w:val="-3"/>
                <w:w w:val="104"/>
              </w:rPr>
              <w:t>Технологическое обо</w:t>
            </w:r>
            <w:r w:rsidRPr="00747D46">
              <w:rPr>
                <w:rFonts w:ascii="Times New Roman" w:eastAsia="Times New Roman" w:hAnsi="Times New Roman"/>
                <w:noProof/>
                <w:w w:val="104"/>
              </w:rPr>
              <w:t>рудование</w:t>
            </w:r>
          </w:p>
        </w:tc>
        <w:tc>
          <w:tcPr>
            <w:tcW w:w="1256" w:type="pct"/>
            <w:tcBorders>
              <w:left w:val="single" w:sz="12" w:space="0" w:color="auto"/>
              <w:right w:val="single" w:sz="12" w:space="0" w:color="auto"/>
            </w:tcBorders>
          </w:tcPr>
          <w:p w14:paraId="62AF4746" w14:textId="77777777" w:rsidR="000643A6" w:rsidRPr="00747D46" w:rsidRDefault="000643A6" w:rsidP="004D7C3F">
            <w:pPr>
              <w:ind w:right="-87"/>
              <w:rPr>
                <w:rFonts w:ascii="Times New Roman" w:eastAsia="Times New Roman" w:hAnsi="Times New Roman"/>
                <w:noProof/>
              </w:rPr>
            </w:pPr>
            <w:r w:rsidRPr="00747D46">
              <w:rPr>
                <w:rFonts w:ascii="Times New Roman" w:eastAsia="Times New Roman" w:hAnsi="Times New Roman"/>
                <w:noProof/>
                <w:spacing w:val="-3"/>
                <w:w w:val="104"/>
              </w:rPr>
              <w:t>Повреждение и дефор-мация от</w:t>
            </w:r>
            <w:r w:rsidRPr="00747D46">
              <w:rPr>
                <w:rFonts w:ascii="Times New Roman" w:eastAsia="Times New Roman" w:hAnsi="Times New Roman"/>
                <w:noProof/>
                <w:w w:val="104"/>
              </w:rPr>
              <w:t>дельных деталей,</w:t>
            </w:r>
            <w:r w:rsidRPr="00747D46">
              <w:rPr>
                <w:rFonts w:ascii="Times New Roman" w:eastAsia="Times New Roman" w:hAnsi="Times New Roman"/>
                <w:noProof/>
              </w:rPr>
              <w:t xml:space="preserve"> электропро-во</w:t>
            </w:r>
            <w:r w:rsidRPr="00747D46">
              <w:rPr>
                <w:rFonts w:ascii="Times New Roman" w:eastAsia="Times New Roman" w:hAnsi="Times New Roman"/>
                <w:noProof/>
                <w:spacing w:val="17"/>
              </w:rPr>
              <w:t>дки,</w:t>
            </w:r>
            <w:r w:rsidRPr="00747D46">
              <w:rPr>
                <w:rFonts w:ascii="Times New Roman" w:eastAsia="Times New Roman" w:hAnsi="Times New Roman"/>
                <w:noProof/>
              </w:rPr>
              <w:t xml:space="preserve"> п</w:t>
            </w:r>
            <w:r w:rsidRPr="00747D46">
              <w:rPr>
                <w:rFonts w:ascii="Times New Roman" w:eastAsia="Times New Roman" w:hAnsi="Times New Roman"/>
                <w:noProof/>
                <w:spacing w:val="-4"/>
              </w:rPr>
              <w:t>риборов ав</w:t>
            </w:r>
            <w:r w:rsidRPr="00747D46">
              <w:rPr>
                <w:rFonts w:ascii="Times New Roman" w:eastAsia="Times New Roman" w:hAnsi="Times New Roman"/>
                <w:noProof/>
                <w:w w:val="108"/>
              </w:rPr>
              <w:t>томатики</w:t>
            </w:r>
          </w:p>
        </w:tc>
        <w:tc>
          <w:tcPr>
            <w:tcW w:w="1221" w:type="pct"/>
            <w:tcBorders>
              <w:left w:val="single" w:sz="12" w:space="0" w:color="auto"/>
              <w:right w:val="single" w:sz="12" w:space="0" w:color="auto"/>
            </w:tcBorders>
          </w:tcPr>
          <w:p w14:paraId="794E21E4" w14:textId="77777777" w:rsidR="000643A6" w:rsidRPr="00747D46" w:rsidRDefault="000643A6" w:rsidP="004D7C3F">
            <w:pPr>
              <w:ind w:right="-87"/>
              <w:rPr>
                <w:rFonts w:ascii="Times New Roman" w:eastAsia="Times New Roman" w:hAnsi="Times New Roman"/>
                <w:noProof/>
              </w:rPr>
            </w:pPr>
            <w:r w:rsidRPr="00747D46">
              <w:rPr>
                <w:rFonts w:ascii="Times New Roman" w:eastAsia="Times New Roman" w:hAnsi="Times New Roman"/>
                <w:noProof/>
                <w:spacing w:val="-6"/>
                <w:w w:val="101"/>
              </w:rPr>
              <w:t>Повреждение ше</w:t>
            </w:r>
            <w:r w:rsidRPr="00747D46">
              <w:rPr>
                <w:rFonts w:ascii="Times New Roman" w:eastAsia="Times New Roman" w:hAnsi="Times New Roman"/>
                <w:noProof/>
                <w:spacing w:val="-3"/>
                <w:w w:val="101"/>
              </w:rPr>
              <w:t>стерен и поврежде</w:t>
            </w:r>
            <w:r w:rsidRPr="00747D46">
              <w:rPr>
                <w:rFonts w:ascii="Times New Roman" w:eastAsia="Times New Roman" w:hAnsi="Times New Roman"/>
                <w:noProof/>
                <w:w w:val="101"/>
              </w:rPr>
              <w:t>ние пере-даточных</w:t>
            </w:r>
            <w:r w:rsidRPr="00747D46">
              <w:rPr>
                <w:rFonts w:ascii="Times New Roman" w:eastAsia="Times New Roman" w:hAnsi="Times New Roman"/>
                <w:noProof/>
                <w:spacing w:val="-2"/>
                <w:w w:val="103"/>
              </w:rPr>
              <w:t xml:space="preserve"> механизмов, обрыв</w:t>
            </w:r>
            <w:r w:rsidRPr="00747D46">
              <w:rPr>
                <w:rFonts w:ascii="Times New Roman" w:eastAsia="Times New Roman" w:hAnsi="Times New Roman"/>
                <w:noProof/>
                <w:spacing w:val="-5"/>
                <w:w w:val="103"/>
              </w:rPr>
              <w:t xml:space="preserve"> маховиков и ры</w:t>
            </w:r>
            <w:r w:rsidRPr="00747D46">
              <w:rPr>
                <w:rFonts w:ascii="Times New Roman" w:eastAsia="Times New Roman" w:hAnsi="Times New Roman"/>
                <w:noProof/>
                <w:spacing w:val="-2"/>
                <w:w w:val="103"/>
              </w:rPr>
              <w:t>чагов</w:t>
            </w:r>
            <w:r w:rsidRPr="00747D46">
              <w:rPr>
                <w:rFonts w:ascii="Times New Roman" w:eastAsia="Times New Roman" w:hAnsi="Times New Roman"/>
                <w:noProof/>
                <w:w w:val="101"/>
              </w:rPr>
              <w:t xml:space="preserve"> разрыв приводных</w:t>
            </w:r>
            <w:r w:rsidRPr="00747D46">
              <w:rPr>
                <w:rFonts w:ascii="Times New Roman" w:eastAsia="Times New Roman" w:hAnsi="Times New Roman"/>
                <w:noProof/>
                <w:spacing w:val="-3"/>
              </w:rPr>
              <w:t xml:space="preserve"> ремней</w:t>
            </w:r>
          </w:p>
        </w:tc>
        <w:tc>
          <w:tcPr>
            <w:tcW w:w="1234" w:type="pct"/>
            <w:tcBorders>
              <w:left w:val="single" w:sz="12" w:space="0" w:color="auto"/>
              <w:right w:val="single" w:sz="12" w:space="0" w:color="auto"/>
            </w:tcBorders>
          </w:tcPr>
          <w:p w14:paraId="45772363" w14:textId="77777777" w:rsidR="000643A6" w:rsidRPr="00747D46" w:rsidRDefault="000643A6" w:rsidP="004D7C3F">
            <w:pPr>
              <w:ind w:right="-87"/>
              <w:jc w:val="center"/>
              <w:rPr>
                <w:rFonts w:ascii="Times New Roman" w:eastAsia="Times New Roman" w:hAnsi="Times New Roman"/>
                <w:noProof/>
              </w:rPr>
            </w:pPr>
            <w:r w:rsidRPr="00747D46">
              <w:rPr>
                <w:rFonts w:ascii="Times New Roman" w:eastAsia="Times New Roman" w:hAnsi="Times New Roman"/>
                <w:noProof/>
                <w:spacing w:val="-9"/>
                <w:w w:val="106"/>
              </w:rPr>
              <w:t>-</w:t>
            </w:r>
          </w:p>
        </w:tc>
      </w:tr>
      <w:tr w:rsidR="000643A6" w:rsidRPr="00747D46" w14:paraId="6A842A6E" w14:textId="77777777" w:rsidTr="004D7C3F">
        <w:trPr>
          <w:trHeight w:val="20"/>
          <w:jc w:val="center"/>
        </w:trPr>
        <w:tc>
          <w:tcPr>
            <w:tcW w:w="1289" w:type="pct"/>
            <w:tcBorders>
              <w:left w:val="single" w:sz="12" w:space="0" w:color="auto"/>
              <w:right w:val="single" w:sz="12" w:space="0" w:color="auto"/>
            </w:tcBorders>
          </w:tcPr>
          <w:p w14:paraId="29DE1DCE" w14:textId="77777777" w:rsidR="000643A6" w:rsidRPr="00747D46" w:rsidRDefault="000643A6" w:rsidP="004D7C3F">
            <w:pPr>
              <w:shd w:val="clear" w:color="auto" w:fill="FFFFFF"/>
              <w:ind w:right="-87"/>
              <w:rPr>
                <w:rFonts w:ascii="Times New Roman" w:eastAsia="Times New Roman" w:hAnsi="Times New Roman"/>
                <w:noProof/>
              </w:rPr>
            </w:pPr>
            <w:r w:rsidRPr="00747D46">
              <w:rPr>
                <w:rFonts w:ascii="Times New Roman" w:eastAsia="Times New Roman" w:hAnsi="Times New Roman"/>
                <w:noProof/>
                <w:spacing w:val="-2"/>
              </w:rPr>
              <w:t>Подъемно-</w:t>
            </w:r>
            <w:r w:rsidRPr="00747D46">
              <w:rPr>
                <w:rFonts w:ascii="Times New Roman" w:eastAsia="Times New Roman" w:hAnsi="Times New Roman"/>
                <w:noProof/>
                <w:spacing w:val="-9"/>
                <w:w w:val="104"/>
              </w:rPr>
              <w:t>транспо</w:t>
            </w:r>
            <w:r w:rsidRPr="00747D46">
              <w:rPr>
                <w:rFonts w:ascii="Times New Roman" w:eastAsia="Times New Roman" w:hAnsi="Times New Roman"/>
                <w:noProof/>
                <w:w w:val="103"/>
              </w:rPr>
              <w:t>ртные меха</w:t>
            </w:r>
            <w:r w:rsidRPr="00747D46">
              <w:rPr>
                <w:rFonts w:ascii="Times New Roman" w:eastAsia="Times New Roman" w:hAnsi="Times New Roman"/>
                <w:noProof/>
                <w:spacing w:val="-8"/>
                <w:w w:val="105"/>
              </w:rPr>
              <w:t>низмы, кра</w:t>
            </w:r>
            <w:r w:rsidRPr="00747D46">
              <w:rPr>
                <w:rFonts w:ascii="Times New Roman" w:eastAsia="Times New Roman" w:hAnsi="Times New Roman"/>
                <w:noProof/>
                <w:spacing w:val="-3"/>
              </w:rPr>
              <w:t>новое обору</w:t>
            </w:r>
            <w:r w:rsidRPr="00747D46">
              <w:rPr>
                <w:rFonts w:ascii="Times New Roman" w:eastAsia="Times New Roman" w:hAnsi="Times New Roman"/>
                <w:noProof/>
              </w:rPr>
              <w:t>дование</w:t>
            </w:r>
          </w:p>
        </w:tc>
        <w:tc>
          <w:tcPr>
            <w:tcW w:w="1256" w:type="pct"/>
            <w:tcBorders>
              <w:left w:val="single" w:sz="12" w:space="0" w:color="auto"/>
              <w:right w:val="single" w:sz="12" w:space="0" w:color="auto"/>
            </w:tcBorders>
          </w:tcPr>
          <w:p w14:paraId="492A4113" w14:textId="77777777" w:rsidR="000643A6" w:rsidRPr="00747D46" w:rsidRDefault="000643A6" w:rsidP="004D7C3F">
            <w:pPr>
              <w:ind w:right="-87"/>
              <w:rPr>
                <w:rFonts w:ascii="Times New Roman" w:eastAsia="Times New Roman" w:hAnsi="Times New Roman"/>
                <w:noProof/>
              </w:rPr>
            </w:pPr>
            <w:r w:rsidRPr="00747D46">
              <w:rPr>
                <w:rFonts w:ascii="Times New Roman" w:eastAsia="Times New Roman" w:hAnsi="Times New Roman"/>
                <w:noProof/>
                <w:spacing w:val="-4"/>
                <w:w w:val="105"/>
              </w:rPr>
              <w:t>Частичное раз</w:t>
            </w:r>
            <w:r w:rsidRPr="00747D46">
              <w:rPr>
                <w:rFonts w:ascii="Times New Roman" w:eastAsia="Times New Roman" w:hAnsi="Times New Roman"/>
                <w:noProof/>
                <w:spacing w:val="-3"/>
              </w:rPr>
              <w:t>рушение и дефор</w:t>
            </w:r>
            <w:r w:rsidRPr="00747D46">
              <w:rPr>
                <w:rFonts w:ascii="Times New Roman" w:eastAsia="Times New Roman" w:hAnsi="Times New Roman"/>
                <w:noProof/>
                <w:w w:val="101"/>
              </w:rPr>
              <w:t>мация обшивки</w:t>
            </w:r>
            <w:r w:rsidRPr="00747D46">
              <w:rPr>
                <w:rFonts w:ascii="Times New Roman" w:eastAsia="Times New Roman" w:hAnsi="Times New Roman"/>
              </w:rPr>
              <w:t xml:space="preserve"> </w:t>
            </w:r>
            <w:r w:rsidRPr="00747D46">
              <w:rPr>
                <w:rFonts w:ascii="Times New Roman" w:eastAsia="Times New Roman" w:hAnsi="Times New Roman"/>
                <w:noProof/>
              </w:rPr>
              <w:t>повреждение</w:t>
            </w:r>
            <w:r w:rsidRPr="00747D46">
              <w:rPr>
                <w:rFonts w:ascii="Times New Roman" w:eastAsia="Times New Roman" w:hAnsi="Times New Roman"/>
              </w:rPr>
              <w:t xml:space="preserve"> </w:t>
            </w:r>
            <w:r w:rsidRPr="00747D46">
              <w:rPr>
                <w:rFonts w:ascii="Times New Roman" w:eastAsia="Times New Roman" w:hAnsi="Times New Roman"/>
                <w:noProof/>
              </w:rPr>
              <w:t>стекол и приборов</w:t>
            </w:r>
          </w:p>
        </w:tc>
        <w:tc>
          <w:tcPr>
            <w:tcW w:w="1221" w:type="pct"/>
            <w:tcBorders>
              <w:left w:val="single" w:sz="12" w:space="0" w:color="auto"/>
              <w:right w:val="single" w:sz="12" w:space="0" w:color="auto"/>
            </w:tcBorders>
          </w:tcPr>
          <w:p w14:paraId="750F5C8D" w14:textId="77777777" w:rsidR="000643A6" w:rsidRPr="00747D46" w:rsidRDefault="000643A6" w:rsidP="004D7C3F">
            <w:pPr>
              <w:ind w:right="-87"/>
              <w:rPr>
                <w:rFonts w:ascii="Times New Roman" w:eastAsia="Times New Roman" w:hAnsi="Times New Roman"/>
                <w:noProof/>
              </w:rPr>
            </w:pPr>
            <w:r w:rsidRPr="00747D46">
              <w:rPr>
                <w:rFonts w:ascii="Times New Roman" w:eastAsia="Times New Roman" w:hAnsi="Times New Roman"/>
                <w:noProof/>
              </w:rPr>
              <w:t>Повреждение наружного оборудования, разрыв трубопроводов систем питания, смазки и охлаждения</w:t>
            </w:r>
          </w:p>
        </w:tc>
        <w:tc>
          <w:tcPr>
            <w:tcW w:w="1234" w:type="pct"/>
            <w:tcBorders>
              <w:left w:val="single" w:sz="12" w:space="0" w:color="auto"/>
              <w:right w:val="single" w:sz="12" w:space="0" w:color="auto"/>
            </w:tcBorders>
            <w:vAlign w:val="center"/>
          </w:tcPr>
          <w:p w14:paraId="695E8794" w14:textId="77777777" w:rsidR="000643A6" w:rsidRPr="00747D46" w:rsidRDefault="000643A6" w:rsidP="004D7C3F">
            <w:pPr>
              <w:ind w:right="-87"/>
              <w:jc w:val="center"/>
              <w:rPr>
                <w:rFonts w:ascii="Times New Roman" w:eastAsia="Times New Roman" w:hAnsi="Times New Roman"/>
                <w:noProof/>
              </w:rPr>
            </w:pPr>
            <w:r w:rsidRPr="00747D46">
              <w:rPr>
                <w:rFonts w:ascii="Times New Roman" w:eastAsia="Times New Roman" w:hAnsi="Times New Roman"/>
                <w:noProof/>
              </w:rPr>
              <w:t>-</w:t>
            </w:r>
          </w:p>
        </w:tc>
      </w:tr>
      <w:tr w:rsidR="000643A6" w:rsidRPr="00747D46" w14:paraId="54F288A3" w14:textId="77777777" w:rsidTr="004D7C3F">
        <w:trPr>
          <w:trHeight w:val="20"/>
          <w:jc w:val="center"/>
        </w:trPr>
        <w:tc>
          <w:tcPr>
            <w:tcW w:w="1289" w:type="pct"/>
            <w:tcBorders>
              <w:left w:val="single" w:sz="12" w:space="0" w:color="auto"/>
              <w:right w:val="single" w:sz="12" w:space="0" w:color="auto"/>
            </w:tcBorders>
          </w:tcPr>
          <w:p w14:paraId="6B5CACDA" w14:textId="77777777" w:rsidR="000643A6" w:rsidRPr="00747D46" w:rsidRDefault="000643A6" w:rsidP="004D7C3F">
            <w:pPr>
              <w:shd w:val="clear" w:color="auto" w:fill="FFFFFF"/>
              <w:ind w:right="-87"/>
              <w:rPr>
                <w:rFonts w:ascii="Times New Roman" w:eastAsia="Times New Roman" w:hAnsi="Times New Roman"/>
                <w:noProof/>
              </w:rPr>
            </w:pPr>
            <w:r w:rsidRPr="00747D46">
              <w:rPr>
                <w:rFonts w:ascii="Times New Roman" w:eastAsia="Times New Roman" w:hAnsi="Times New Roman"/>
                <w:noProof/>
                <w:spacing w:val="-6"/>
                <w:w w:val="103"/>
              </w:rPr>
              <w:t>Трубопрово</w:t>
            </w:r>
            <w:r w:rsidRPr="00747D46">
              <w:rPr>
                <w:rFonts w:ascii="Times New Roman" w:eastAsia="Times New Roman" w:hAnsi="Times New Roman"/>
                <w:noProof/>
              </w:rPr>
              <w:t>ды</w:t>
            </w:r>
          </w:p>
        </w:tc>
        <w:tc>
          <w:tcPr>
            <w:tcW w:w="1256" w:type="pct"/>
            <w:tcBorders>
              <w:left w:val="single" w:sz="12" w:space="0" w:color="auto"/>
              <w:right w:val="single" w:sz="12" w:space="0" w:color="auto"/>
            </w:tcBorders>
          </w:tcPr>
          <w:p w14:paraId="5D6020CD" w14:textId="77777777" w:rsidR="000643A6" w:rsidRPr="00747D46" w:rsidRDefault="000643A6" w:rsidP="004D7C3F">
            <w:pPr>
              <w:ind w:right="-87"/>
              <w:rPr>
                <w:rFonts w:ascii="Times New Roman" w:eastAsia="Times New Roman" w:hAnsi="Times New Roman"/>
                <w:noProof/>
              </w:rPr>
            </w:pPr>
            <w:r w:rsidRPr="00747D46">
              <w:rPr>
                <w:rFonts w:ascii="Times New Roman" w:eastAsia="Times New Roman" w:hAnsi="Times New Roman"/>
                <w:noProof/>
                <w:spacing w:val="-1"/>
              </w:rPr>
              <w:t>Повреждения</w:t>
            </w:r>
            <w:r w:rsidRPr="00747D46">
              <w:rPr>
                <w:rFonts w:ascii="Times New Roman" w:eastAsia="Times New Roman" w:hAnsi="Times New Roman"/>
                <w:noProof/>
                <w:spacing w:val="-1"/>
                <w:w w:val="102"/>
              </w:rPr>
              <w:t xml:space="preserve"> стыковых соеди</w:t>
            </w:r>
            <w:r w:rsidRPr="00747D46">
              <w:rPr>
                <w:rFonts w:ascii="Times New Roman" w:eastAsia="Times New Roman" w:hAnsi="Times New Roman"/>
                <w:noProof/>
                <w:spacing w:val="-5"/>
                <w:w w:val="101"/>
              </w:rPr>
              <w:t>нений,</w:t>
            </w:r>
            <w:r w:rsidRPr="00747D46">
              <w:rPr>
                <w:rFonts w:ascii="Times New Roman" w:eastAsia="Times New Roman" w:hAnsi="Times New Roman"/>
                <w:noProof/>
                <w:spacing w:val="-2"/>
                <w:w w:val="103"/>
              </w:rPr>
              <w:t xml:space="preserve"> частичное повре</w:t>
            </w:r>
            <w:r w:rsidRPr="00747D46">
              <w:rPr>
                <w:rFonts w:ascii="Times New Roman" w:eastAsia="Times New Roman" w:hAnsi="Times New Roman"/>
                <w:noProof/>
                <w:w w:val="101"/>
              </w:rPr>
              <w:t>ждение КИП</w:t>
            </w:r>
          </w:p>
        </w:tc>
        <w:tc>
          <w:tcPr>
            <w:tcW w:w="1221" w:type="pct"/>
            <w:tcBorders>
              <w:left w:val="single" w:sz="12" w:space="0" w:color="auto"/>
              <w:right w:val="single" w:sz="12" w:space="0" w:color="auto"/>
            </w:tcBorders>
          </w:tcPr>
          <w:p w14:paraId="4BD7512F" w14:textId="77777777" w:rsidR="000643A6" w:rsidRPr="00747D46" w:rsidRDefault="000643A6" w:rsidP="004D7C3F">
            <w:pPr>
              <w:ind w:right="-87"/>
              <w:rPr>
                <w:rFonts w:ascii="Times New Roman" w:eastAsia="Times New Roman" w:hAnsi="Times New Roman"/>
                <w:noProof/>
              </w:rPr>
            </w:pPr>
            <w:r w:rsidRPr="00747D46">
              <w:rPr>
                <w:rFonts w:ascii="Times New Roman" w:eastAsia="Times New Roman" w:hAnsi="Times New Roman"/>
                <w:noProof/>
              </w:rPr>
              <w:t>Разрывы стыковых соединений, повреждение КИП и запорной арматуры, переломы труб на воодах в отдельных местах</w:t>
            </w:r>
          </w:p>
        </w:tc>
        <w:tc>
          <w:tcPr>
            <w:tcW w:w="1234" w:type="pct"/>
            <w:tcBorders>
              <w:left w:val="single" w:sz="12" w:space="0" w:color="auto"/>
              <w:right w:val="single" w:sz="12" w:space="0" w:color="auto"/>
            </w:tcBorders>
            <w:vAlign w:val="center"/>
          </w:tcPr>
          <w:p w14:paraId="1E524374" w14:textId="77777777" w:rsidR="000643A6" w:rsidRPr="00747D46" w:rsidRDefault="000643A6" w:rsidP="004D7C3F">
            <w:pPr>
              <w:ind w:right="-87"/>
              <w:jc w:val="center"/>
              <w:rPr>
                <w:rFonts w:ascii="Times New Roman" w:eastAsia="Times New Roman" w:hAnsi="Times New Roman"/>
                <w:noProof/>
              </w:rPr>
            </w:pPr>
            <w:r w:rsidRPr="00747D46">
              <w:rPr>
                <w:rFonts w:ascii="Times New Roman" w:eastAsia="Times New Roman" w:hAnsi="Times New Roman"/>
                <w:noProof/>
              </w:rPr>
              <w:t>-</w:t>
            </w:r>
          </w:p>
        </w:tc>
      </w:tr>
    </w:tbl>
    <w:p w14:paraId="7770CAB3" w14:textId="77777777" w:rsidR="000643A6" w:rsidRDefault="000643A6" w:rsidP="000643A6">
      <w:pPr>
        <w:overflowPunct w:val="0"/>
        <w:autoSpaceDE w:val="0"/>
        <w:autoSpaceDN w:val="0"/>
        <w:adjustRightInd w:val="0"/>
        <w:spacing w:before="120" w:after="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Последствия от ураганов в соответствии со шкалой, разработанной Гербертом </w:t>
      </w:r>
      <w:proofErr w:type="spellStart"/>
      <w:r w:rsidRPr="00747D46">
        <w:rPr>
          <w:rFonts w:ascii="Times New Roman" w:eastAsia="Times New Roman" w:hAnsi="Times New Roman"/>
          <w:sz w:val="28"/>
          <w:szCs w:val="28"/>
        </w:rPr>
        <w:t>Саффиром</w:t>
      </w:r>
      <w:proofErr w:type="spellEnd"/>
      <w:r w:rsidRPr="00747D46">
        <w:rPr>
          <w:rFonts w:ascii="Times New Roman" w:eastAsia="Times New Roman" w:hAnsi="Times New Roman"/>
          <w:sz w:val="28"/>
          <w:szCs w:val="28"/>
        </w:rPr>
        <w:t xml:space="preserve"> и Робертом Симпсоном в начале 1920-х годов для измерения потенциального ущерба от урагана</w:t>
      </w:r>
      <w:r w:rsidR="00646105">
        <w:rPr>
          <w:rFonts w:ascii="Times New Roman" w:eastAsia="Times New Roman" w:hAnsi="Times New Roman"/>
          <w:sz w:val="28"/>
          <w:szCs w:val="28"/>
        </w:rPr>
        <w:t>, основанного на скорости ветра.</w:t>
      </w:r>
    </w:p>
    <w:p w14:paraId="3D1D2E09" w14:textId="77777777" w:rsidR="00646105" w:rsidRDefault="00646105">
      <w:pPr>
        <w:rPr>
          <w:rFonts w:ascii="Times New Roman" w:eastAsia="Times New Roman" w:hAnsi="Times New Roman"/>
          <w:sz w:val="28"/>
          <w:szCs w:val="28"/>
        </w:rPr>
      </w:pPr>
      <w:r>
        <w:rPr>
          <w:rFonts w:ascii="Times New Roman" w:eastAsia="Times New Roman" w:hAnsi="Times New Roman"/>
          <w:sz w:val="28"/>
          <w:szCs w:val="28"/>
        </w:rPr>
        <w:br w:type="page"/>
      </w:r>
    </w:p>
    <w:p w14:paraId="237BF699" w14:textId="77777777" w:rsidR="000643A6" w:rsidRPr="00747D46" w:rsidRDefault="000643A6" w:rsidP="000643A6">
      <w:pPr>
        <w:overflowPunct w:val="0"/>
        <w:autoSpaceDE w:val="0"/>
        <w:autoSpaceDN w:val="0"/>
        <w:adjustRightInd w:val="0"/>
        <w:spacing w:before="120" w:after="12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lastRenderedPageBreak/>
        <w:t>Таблица 67</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7"/>
        <w:gridCol w:w="2076"/>
        <w:gridCol w:w="5052"/>
      </w:tblGrid>
      <w:tr w:rsidR="000643A6" w:rsidRPr="00747D46" w14:paraId="6DDF50F9" w14:textId="77777777" w:rsidTr="004D7C3F">
        <w:trPr>
          <w:jc w:val="center"/>
        </w:trPr>
        <w:tc>
          <w:tcPr>
            <w:tcW w:w="1278" w:type="pct"/>
            <w:tcBorders>
              <w:top w:val="single" w:sz="12" w:space="0" w:color="auto"/>
              <w:left w:val="single" w:sz="12" w:space="0" w:color="auto"/>
              <w:bottom w:val="double" w:sz="12" w:space="0" w:color="auto"/>
              <w:right w:val="single" w:sz="12" w:space="0" w:color="auto"/>
            </w:tcBorders>
          </w:tcPr>
          <w:p w14:paraId="65B01190" w14:textId="77777777" w:rsidR="000643A6" w:rsidRPr="00747D46" w:rsidRDefault="000643A6" w:rsidP="004D7C3F">
            <w:pPr>
              <w:overflowPunct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Категория</w:t>
            </w:r>
          </w:p>
        </w:tc>
        <w:tc>
          <w:tcPr>
            <w:tcW w:w="1084" w:type="pct"/>
            <w:tcBorders>
              <w:top w:val="single" w:sz="12" w:space="0" w:color="auto"/>
              <w:left w:val="single" w:sz="12" w:space="0" w:color="auto"/>
              <w:bottom w:val="double" w:sz="12" w:space="0" w:color="auto"/>
              <w:right w:val="single" w:sz="12" w:space="0" w:color="auto"/>
            </w:tcBorders>
          </w:tcPr>
          <w:p w14:paraId="2E9EB42E" w14:textId="77777777" w:rsidR="000643A6" w:rsidRPr="00747D46" w:rsidRDefault="000643A6" w:rsidP="004D7C3F">
            <w:pPr>
              <w:overflowPunct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Скорость ветра, км/ч</w:t>
            </w:r>
          </w:p>
        </w:tc>
        <w:tc>
          <w:tcPr>
            <w:tcW w:w="2638" w:type="pct"/>
            <w:tcBorders>
              <w:top w:val="single" w:sz="12" w:space="0" w:color="auto"/>
              <w:left w:val="single" w:sz="12" w:space="0" w:color="auto"/>
              <w:bottom w:val="double" w:sz="12" w:space="0" w:color="auto"/>
              <w:right w:val="single" w:sz="12" w:space="0" w:color="auto"/>
            </w:tcBorders>
          </w:tcPr>
          <w:p w14:paraId="19730DA6" w14:textId="77777777" w:rsidR="000643A6" w:rsidRPr="00747D46" w:rsidRDefault="000643A6" w:rsidP="004D7C3F">
            <w:pPr>
              <w:overflowPunct w:val="0"/>
              <w:autoSpaceDE w:val="0"/>
              <w:autoSpaceDN w:val="0"/>
              <w:adjustRightInd w:val="0"/>
              <w:jc w:val="center"/>
              <w:rPr>
                <w:rFonts w:ascii="Times New Roman" w:eastAsia="Times New Roman" w:hAnsi="Times New Roman"/>
              </w:rPr>
            </w:pPr>
            <w:r w:rsidRPr="00747D46">
              <w:rPr>
                <w:rFonts w:ascii="Times New Roman" w:eastAsia="Times New Roman" w:hAnsi="Times New Roman"/>
              </w:rPr>
              <w:t>Действие на наземные предметы</w:t>
            </w:r>
          </w:p>
        </w:tc>
      </w:tr>
      <w:tr w:rsidR="000643A6" w:rsidRPr="00747D46" w14:paraId="3842666D" w14:textId="77777777" w:rsidTr="004D7C3F">
        <w:trPr>
          <w:jc w:val="center"/>
        </w:trPr>
        <w:tc>
          <w:tcPr>
            <w:tcW w:w="1278" w:type="pct"/>
            <w:tcBorders>
              <w:top w:val="double" w:sz="12" w:space="0" w:color="auto"/>
              <w:left w:val="single" w:sz="12" w:space="0" w:color="auto"/>
              <w:right w:val="single" w:sz="12" w:space="0" w:color="auto"/>
            </w:tcBorders>
          </w:tcPr>
          <w:p w14:paraId="2B325F16" w14:textId="77777777" w:rsidR="000643A6" w:rsidRPr="00747D46" w:rsidRDefault="000643A6" w:rsidP="004D7C3F">
            <w:pPr>
              <w:overflowPunct w:val="0"/>
              <w:autoSpaceDE w:val="0"/>
              <w:autoSpaceDN w:val="0"/>
              <w:adjustRightInd w:val="0"/>
              <w:rPr>
                <w:rFonts w:ascii="Times New Roman" w:eastAsia="Times New Roman" w:hAnsi="Times New Roman"/>
              </w:rPr>
            </w:pPr>
            <w:r w:rsidRPr="00747D46">
              <w:rPr>
                <w:rFonts w:ascii="Times New Roman" w:eastAsia="Times New Roman" w:hAnsi="Times New Roman"/>
              </w:rPr>
              <w:t>Минимальный</w:t>
            </w:r>
          </w:p>
        </w:tc>
        <w:tc>
          <w:tcPr>
            <w:tcW w:w="1084" w:type="pct"/>
            <w:tcBorders>
              <w:top w:val="double" w:sz="12" w:space="0" w:color="auto"/>
              <w:left w:val="single" w:sz="12" w:space="0" w:color="auto"/>
              <w:right w:val="single" w:sz="12" w:space="0" w:color="auto"/>
            </w:tcBorders>
          </w:tcPr>
          <w:p w14:paraId="4676A7EF"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119-153</w:t>
            </w:r>
          </w:p>
        </w:tc>
        <w:tc>
          <w:tcPr>
            <w:tcW w:w="2638" w:type="pct"/>
            <w:tcBorders>
              <w:top w:val="double" w:sz="12" w:space="0" w:color="auto"/>
              <w:left w:val="single" w:sz="12" w:space="0" w:color="auto"/>
              <w:right w:val="single" w:sz="12" w:space="0" w:color="auto"/>
            </w:tcBorders>
          </w:tcPr>
          <w:p w14:paraId="5115469A"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Повреждены деревья и кустарники</w:t>
            </w:r>
          </w:p>
        </w:tc>
      </w:tr>
      <w:tr w:rsidR="000643A6" w:rsidRPr="00747D46" w14:paraId="24469332" w14:textId="77777777" w:rsidTr="004D7C3F">
        <w:trPr>
          <w:jc w:val="center"/>
        </w:trPr>
        <w:tc>
          <w:tcPr>
            <w:tcW w:w="1278" w:type="pct"/>
            <w:tcBorders>
              <w:left w:val="single" w:sz="12" w:space="0" w:color="auto"/>
              <w:right w:val="single" w:sz="12" w:space="0" w:color="auto"/>
            </w:tcBorders>
          </w:tcPr>
          <w:p w14:paraId="66602D53"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Умеренный</w:t>
            </w:r>
          </w:p>
        </w:tc>
        <w:tc>
          <w:tcPr>
            <w:tcW w:w="1084" w:type="pct"/>
            <w:tcBorders>
              <w:left w:val="single" w:sz="12" w:space="0" w:color="auto"/>
              <w:right w:val="single" w:sz="12" w:space="0" w:color="auto"/>
            </w:tcBorders>
          </w:tcPr>
          <w:p w14:paraId="12B7BF2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154-176</w:t>
            </w:r>
          </w:p>
        </w:tc>
        <w:tc>
          <w:tcPr>
            <w:tcW w:w="2638" w:type="pct"/>
            <w:tcBorders>
              <w:left w:val="single" w:sz="12" w:space="0" w:color="auto"/>
              <w:right w:val="single" w:sz="12" w:space="0" w:color="auto"/>
            </w:tcBorders>
          </w:tcPr>
          <w:p w14:paraId="2E2D8B52"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Значительные повреждения деревьев и кустарников; некоторые деревья повалены, сильно повреждены сборные домики</w:t>
            </w:r>
          </w:p>
        </w:tc>
      </w:tr>
      <w:tr w:rsidR="000643A6" w:rsidRPr="00747D46" w14:paraId="10A08D21" w14:textId="77777777" w:rsidTr="004D7C3F">
        <w:trPr>
          <w:jc w:val="center"/>
        </w:trPr>
        <w:tc>
          <w:tcPr>
            <w:tcW w:w="1278" w:type="pct"/>
            <w:tcBorders>
              <w:left w:val="single" w:sz="12" w:space="0" w:color="auto"/>
              <w:right w:val="single" w:sz="12" w:space="0" w:color="auto"/>
            </w:tcBorders>
          </w:tcPr>
          <w:p w14:paraId="4289A6CD"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Значительный</w:t>
            </w:r>
          </w:p>
        </w:tc>
        <w:tc>
          <w:tcPr>
            <w:tcW w:w="1084" w:type="pct"/>
            <w:tcBorders>
              <w:left w:val="single" w:sz="12" w:space="0" w:color="auto"/>
              <w:right w:val="single" w:sz="12" w:space="0" w:color="auto"/>
            </w:tcBorders>
          </w:tcPr>
          <w:p w14:paraId="35D0E4CF"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177-209</w:t>
            </w:r>
          </w:p>
        </w:tc>
        <w:tc>
          <w:tcPr>
            <w:tcW w:w="2638" w:type="pct"/>
            <w:tcBorders>
              <w:left w:val="single" w:sz="12" w:space="0" w:color="auto"/>
              <w:right w:val="single" w:sz="12" w:space="0" w:color="auto"/>
            </w:tcBorders>
          </w:tcPr>
          <w:p w14:paraId="29E6A6FA"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Повалены большие деревья, сборные домики разрушены, у отдельных небольших зданий повреждены окна, двери и крыши</w:t>
            </w:r>
          </w:p>
        </w:tc>
      </w:tr>
    </w:tbl>
    <w:p w14:paraId="7A52E953" w14:textId="77777777" w:rsidR="000643A6" w:rsidRPr="00747D46" w:rsidRDefault="000643A6" w:rsidP="000643A6">
      <w:pPr>
        <w:spacing w:before="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Таким образом, при максимальных по последствиям ураганах на рассматриваемой территории, будут повреждены деревья и кустарники, здания не пострадают. Число пострадавших не превысит санитарных потерь.</w:t>
      </w:r>
    </w:p>
    <w:p w14:paraId="59CE1A26" w14:textId="77777777" w:rsidR="000643A6" w:rsidRPr="00747D46" w:rsidRDefault="000643A6" w:rsidP="000643A6">
      <w:pPr>
        <w:suppressAutoHyphens/>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Температурный режим.</w:t>
      </w:r>
    </w:p>
    <w:p w14:paraId="52CE0D87" w14:textId="650970A3"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Согласно климатическому районированию по </w:t>
      </w:r>
      <w:r>
        <w:rPr>
          <w:rFonts w:ascii="Times New Roman" w:eastAsia="Times New Roman" w:hAnsi="Times New Roman"/>
          <w:sz w:val="28"/>
          <w:szCs w:val="28"/>
        </w:rPr>
        <w:t>с</w:t>
      </w:r>
      <w:r w:rsidRPr="002D64EB">
        <w:rPr>
          <w:rFonts w:ascii="Times New Roman" w:eastAsia="Times New Roman" w:hAnsi="Times New Roman"/>
          <w:sz w:val="28"/>
          <w:szCs w:val="28"/>
        </w:rPr>
        <w:t>вод</w:t>
      </w:r>
      <w:r>
        <w:rPr>
          <w:rFonts w:ascii="Times New Roman" w:eastAsia="Times New Roman" w:hAnsi="Times New Roman"/>
          <w:sz w:val="28"/>
          <w:szCs w:val="28"/>
        </w:rPr>
        <w:t>у</w:t>
      </w:r>
      <w:r w:rsidRPr="002D64EB">
        <w:rPr>
          <w:rFonts w:ascii="Times New Roman" w:eastAsia="Times New Roman" w:hAnsi="Times New Roman"/>
          <w:sz w:val="28"/>
          <w:szCs w:val="28"/>
        </w:rPr>
        <w:t xml:space="preserve"> правил СП 131.13330.2020</w:t>
      </w:r>
      <w:r>
        <w:rPr>
          <w:rFonts w:ascii="Times New Roman" w:eastAsia="Times New Roman" w:hAnsi="Times New Roman"/>
          <w:sz w:val="28"/>
          <w:szCs w:val="28"/>
        </w:rPr>
        <w:t xml:space="preserve"> «</w:t>
      </w:r>
      <w:proofErr w:type="spellStart"/>
      <w:r w:rsidRPr="002D64EB">
        <w:rPr>
          <w:rFonts w:ascii="Times New Roman" w:eastAsia="Times New Roman" w:hAnsi="Times New Roman"/>
          <w:sz w:val="28"/>
          <w:szCs w:val="28"/>
        </w:rPr>
        <w:t>С</w:t>
      </w:r>
      <w:r w:rsidR="00166058" w:rsidRPr="002D64EB">
        <w:rPr>
          <w:rFonts w:ascii="Times New Roman" w:eastAsia="Times New Roman" w:hAnsi="Times New Roman"/>
          <w:sz w:val="28"/>
          <w:szCs w:val="28"/>
        </w:rPr>
        <w:t>н</w:t>
      </w:r>
      <w:r w:rsidRPr="002D64EB">
        <w:rPr>
          <w:rFonts w:ascii="Times New Roman" w:eastAsia="Times New Roman" w:hAnsi="Times New Roman"/>
          <w:sz w:val="28"/>
          <w:szCs w:val="28"/>
        </w:rPr>
        <w:t>иП</w:t>
      </w:r>
      <w:proofErr w:type="spellEnd"/>
      <w:r w:rsidRPr="002D64EB">
        <w:rPr>
          <w:rFonts w:ascii="Times New Roman" w:eastAsia="Times New Roman" w:hAnsi="Times New Roman"/>
          <w:sz w:val="28"/>
          <w:szCs w:val="28"/>
        </w:rPr>
        <w:t xml:space="preserve"> 23-01-99* Строительная климатология</w:t>
      </w:r>
      <w:r>
        <w:rPr>
          <w:rFonts w:ascii="Times New Roman" w:eastAsia="Times New Roman" w:hAnsi="Times New Roman"/>
          <w:sz w:val="28"/>
          <w:szCs w:val="28"/>
        </w:rPr>
        <w:t xml:space="preserve">» </w:t>
      </w:r>
      <w:r w:rsidRPr="002D64EB">
        <w:rPr>
          <w:rFonts w:ascii="Times New Roman" w:eastAsia="Times New Roman" w:hAnsi="Times New Roman"/>
          <w:sz w:val="28"/>
          <w:szCs w:val="28"/>
        </w:rPr>
        <w:t xml:space="preserve">(утв. </w:t>
      </w:r>
      <w:r w:rsidR="00166058" w:rsidRPr="002D64EB">
        <w:rPr>
          <w:rFonts w:ascii="Times New Roman" w:eastAsia="Times New Roman" w:hAnsi="Times New Roman"/>
          <w:sz w:val="28"/>
          <w:szCs w:val="28"/>
        </w:rPr>
        <w:t>П</w:t>
      </w:r>
      <w:r w:rsidRPr="002D64EB">
        <w:rPr>
          <w:rFonts w:ascii="Times New Roman" w:eastAsia="Times New Roman" w:hAnsi="Times New Roman"/>
          <w:sz w:val="28"/>
          <w:szCs w:val="28"/>
        </w:rPr>
        <w:t>риказом Министерства строительства и жилищно-коммунального хозяйства Р</w:t>
      </w:r>
      <w:r>
        <w:rPr>
          <w:rFonts w:ascii="Times New Roman" w:eastAsia="Times New Roman" w:hAnsi="Times New Roman"/>
          <w:sz w:val="28"/>
          <w:szCs w:val="28"/>
        </w:rPr>
        <w:t xml:space="preserve">оссийской </w:t>
      </w:r>
      <w:r w:rsidRPr="002D64EB">
        <w:rPr>
          <w:rFonts w:ascii="Times New Roman" w:eastAsia="Times New Roman" w:hAnsi="Times New Roman"/>
          <w:sz w:val="28"/>
          <w:szCs w:val="28"/>
        </w:rPr>
        <w:t>Ф</w:t>
      </w:r>
      <w:r>
        <w:rPr>
          <w:rFonts w:ascii="Times New Roman" w:eastAsia="Times New Roman" w:hAnsi="Times New Roman"/>
          <w:sz w:val="28"/>
          <w:szCs w:val="28"/>
        </w:rPr>
        <w:t>едерации</w:t>
      </w:r>
      <w:r w:rsidRPr="002D64EB">
        <w:rPr>
          <w:rFonts w:ascii="Times New Roman" w:eastAsia="Times New Roman" w:hAnsi="Times New Roman"/>
          <w:sz w:val="28"/>
          <w:szCs w:val="28"/>
        </w:rPr>
        <w:t xml:space="preserve"> от 24 декабря 2020 г. </w:t>
      </w:r>
      <w:r>
        <w:rPr>
          <w:rFonts w:ascii="Times New Roman" w:eastAsia="Times New Roman" w:hAnsi="Times New Roman"/>
          <w:sz w:val="28"/>
          <w:szCs w:val="28"/>
        </w:rPr>
        <w:t>№</w:t>
      </w:r>
      <w:r w:rsidRPr="002D64EB">
        <w:rPr>
          <w:rFonts w:ascii="Times New Roman" w:eastAsia="Times New Roman" w:hAnsi="Times New Roman"/>
          <w:sz w:val="28"/>
          <w:szCs w:val="28"/>
        </w:rPr>
        <w:t xml:space="preserve"> 859/</w:t>
      </w:r>
      <w:proofErr w:type="spellStart"/>
      <w:r w:rsidRPr="002D64EB">
        <w:rPr>
          <w:rFonts w:ascii="Times New Roman" w:eastAsia="Times New Roman" w:hAnsi="Times New Roman"/>
          <w:sz w:val="28"/>
          <w:szCs w:val="28"/>
        </w:rPr>
        <w:t>пр</w:t>
      </w:r>
      <w:proofErr w:type="spellEnd"/>
      <w:r w:rsidRPr="002D64EB">
        <w:rPr>
          <w:rFonts w:ascii="Times New Roman" w:eastAsia="Times New Roman" w:hAnsi="Times New Roman"/>
          <w:sz w:val="28"/>
          <w:szCs w:val="28"/>
        </w:rPr>
        <w:t>)</w:t>
      </w:r>
      <w:r w:rsidRPr="00747D46">
        <w:rPr>
          <w:rFonts w:ascii="Times New Roman" w:eastAsia="Times New Roman" w:hAnsi="Times New Roman"/>
          <w:sz w:val="28"/>
          <w:szCs w:val="28"/>
        </w:rPr>
        <w:t>, территория работ относится к подрайону III Б, для которого характерны следующие природно-климатические факторы: среднемесячная температура воздуха в январе от –5 до +2</w:t>
      </w:r>
      <w:r>
        <w:rPr>
          <w:rFonts w:ascii="Times New Roman" w:eastAsia="Times New Roman" w:hAnsi="Times New Roman"/>
          <w:sz w:val="28"/>
          <w:szCs w:val="28"/>
        </w:rPr>
        <w:t>℃</w:t>
      </w:r>
      <w:r w:rsidRPr="00747D46">
        <w:rPr>
          <w:rFonts w:ascii="Times New Roman" w:eastAsia="Times New Roman" w:hAnsi="Times New Roman"/>
          <w:sz w:val="28"/>
          <w:szCs w:val="28"/>
        </w:rPr>
        <w:t>, в июле от +21 до +25</w:t>
      </w:r>
      <w:r>
        <w:rPr>
          <w:rFonts w:ascii="Times New Roman" w:eastAsia="Times New Roman" w:hAnsi="Times New Roman"/>
          <w:sz w:val="28"/>
          <w:szCs w:val="28"/>
        </w:rPr>
        <w:t>℃</w:t>
      </w:r>
      <w:r w:rsidRPr="00747D46">
        <w:rPr>
          <w:rFonts w:ascii="Times New Roman" w:eastAsia="Times New Roman" w:hAnsi="Times New Roman"/>
          <w:sz w:val="28"/>
          <w:szCs w:val="28"/>
        </w:rPr>
        <w:t>. Эти факторы определяют необходимую теплозащиту зданий и сооружений в холодный период и защиту от излишнего перегрева в тёплый период года.</w:t>
      </w:r>
    </w:p>
    <w:p w14:paraId="45E9D932"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Зима умеренно-мягкая, неустойчивая, с частыми оттепелями, кратковременными морозами, наступающими в конце декабря, средняя температура  января – 4,0</w:t>
      </w:r>
      <w:r w:rsidRPr="00747D46">
        <w:rPr>
          <w:rFonts w:ascii="Times New Roman" w:eastAsia="Times New Roman" w:hAnsi="Times New Roman"/>
          <w:sz w:val="28"/>
          <w:szCs w:val="28"/>
          <w:vertAlign w:val="superscript"/>
        </w:rPr>
        <w:t>0</w:t>
      </w:r>
      <w:r w:rsidRPr="00747D46">
        <w:rPr>
          <w:rFonts w:ascii="Times New Roman" w:eastAsia="Times New Roman" w:hAnsi="Times New Roman"/>
          <w:sz w:val="28"/>
          <w:szCs w:val="28"/>
        </w:rPr>
        <w:t>С, а абсолютный минимум температур воздуха достигает – 35</w:t>
      </w:r>
      <w:r w:rsidRPr="00747D46">
        <w:rPr>
          <w:rFonts w:ascii="Times New Roman" w:eastAsia="Times New Roman" w:hAnsi="Times New Roman"/>
          <w:sz w:val="28"/>
          <w:szCs w:val="28"/>
          <w:vertAlign w:val="superscript"/>
        </w:rPr>
        <w:t>0</w:t>
      </w:r>
      <w:r w:rsidRPr="00747D46">
        <w:rPr>
          <w:rFonts w:ascii="Times New Roman" w:eastAsia="Times New Roman" w:hAnsi="Times New Roman"/>
          <w:sz w:val="28"/>
          <w:szCs w:val="28"/>
        </w:rPr>
        <w:t>С в декабре-январе месяцах. Лето жаркое и сухое, начинается в мае, среднемесячная температура июля + 23,2</w:t>
      </w:r>
      <w:r w:rsidRPr="00747D46">
        <w:rPr>
          <w:rFonts w:ascii="Times New Roman" w:eastAsia="Times New Roman" w:hAnsi="Times New Roman"/>
          <w:sz w:val="28"/>
          <w:szCs w:val="28"/>
          <w:vertAlign w:val="superscript"/>
        </w:rPr>
        <w:t>0</w:t>
      </w:r>
      <w:r w:rsidRPr="00747D46">
        <w:rPr>
          <w:rFonts w:ascii="Times New Roman" w:eastAsia="Times New Roman" w:hAnsi="Times New Roman"/>
          <w:sz w:val="28"/>
          <w:szCs w:val="28"/>
        </w:rPr>
        <w:t xml:space="preserve">С, абсолютный максимум – </w:t>
      </w:r>
      <w:r>
        <w:rPr>
          <w:rFonts w:ascii="Times New Roman" w:eastAsia="Times New Roman" w:hAnsi="Times New Roman"/>
          <w:sz w:val="28"/>
          <w:szCs w:val="28"/>
        </w:rPr>
        <w:t xml:space="preserve">         </w:t>
      </w:r>
      <w:r w:rsidRPr="00747D46">
        <w:rPr>
          <w:rFonts w:ascii="Times New Roman" w:eastAsia="Times New Roman" w:hAnsi="Times New Roman"/>
          <w:sz w:val="28"/>
          <w:szCs w:val="28"/>
        </w:rPr>
        <w:t>+ 41</w:t>
      </w:r>
      <w:r w:rsidRPr="00747D46">
        <w:rPr>
          <w:rFonts w:ascii="Times New Roman" w:eastAsia="Times New Roman" w:hAnsi="Times New Roman"/>
          <w:sz w:val="28"/>
          <w:szCs w:val="28"/>
          <w:vertAlign w:val="superscript"/>
        </w:rPr>
        <w:t>0</w:t>
      </w:r>
      <w:r w:rsidRPr="00747D46">
        <w:rPr>
          <w:rFonts w:ascii="Times New Roman" w:eastAsia="Times New Roman" w:hAnsi="Times New Roman"/>
          <w:sz w:val="28"/>
          <w:szCs w:val="28"/>
        </w:rPr>
        <w:t xml:space="preserve">С в июле, августе. </w:t>
      </w:r>
    </w:p>
    <w:p w14:paraId="373E353F" w14:textId="77777777" w:rsidR="000643A6" w:rsidRPr="00747D46" w:rsidRDefault="000643A6" w:rsidP="000643A6">
      <w:pPr>
        <w:suppressAutoHyphens/>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Осадки.</w:t>
      </w:r>
    </w:p>
    <w:p w14:paraId="688D82CF"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Среднегодовая сумма осадков составляет 702 м. Абсолютный максимум 1020 мм наблюдался в 1915</w:t>
      </w:r>
      <w:r>
        <w:rPr>
          <w:rFonts w:ascii="Times New Roman" w:eastAsia="Times New Roman" w:hAnsi="Times New Roman"/>
          <w:sz w:val="28"/>
          <w:szCs w:val="28"/>
        </w:rPr>
        <w:t xml:space="preserve"> </w:t>
      </w:r>
      <w:r w:rsidRPr="00747D46">
        <w:rPr>
          <w:rFonts w:ascii="Times New Roman" w:eastAsia="Times New Roman" w:hAnsi="Times New Roman"/>
          <w:sz w:val="28"/>
          <w:szCs w:val="28"/>
        </w:rPr>
        <w:t>г. Распределение осадков в течение года неравномерное. Амплитуда между самым засушливым месяцем (сентябрь) и самым дождливым (декабрь) составляет 37</w:t>
      </w:r>
      <w:r>
        <w:rPr>
          <w:rFonts w:ascii="Times New Roman" w:eastAsia="Times New Roman" w:hAnsi="Times New Roman"/>
          <w:sz w:val="28"/>
          <w:szCs w:val="28"/>
        </w:rPr>
        <w:t xml:space="preserve"> </w:t>
      </w:r>
      <w:r w:rsidRPr="00747D46">
        <w:rPr>
          <w:rFonts w:ascii="Times New Roman" w:eastAsia="Times New Roman" w:hAnsi="Times New Roman"/>
          <w:sz w:val="28"/>
          <w:szCs w:val="28"/>
        </w:rPr>
        <w:t>мм.</w:t>
      </w:r>
    </w:p>
    <w:p w14:paraId="17E01FA2"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Наибольшее количество осадков (201</w:t>
      </w:r>
      <w:r>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мм) наблюдалось в ноябре </w:t>
      </w:r>
      <w:r>
        <w:rPr>
          <w:rFonts w:ascii="Times New Roman" w:eastAsia="Times New Roman" w:hAnsi="Times New Roman"/>
          <w:sz w:val="28"/>
          <w:szCs w:val="28"/>
        </w:rPr>
        <w:t xml:space="preserve">                   </w:t>
      </w:r>
      <w:r w:rsidRPr="00747D46">
        <w:rPr>
          <w:rFonts w:ascii="Times New Roman" w:eastAsia="Times New Roman" w:hAnsi="Times New Roman"/>
          <w:sz w:val="28"/>
          <w:szCs w:val="28"/>
        </w:rPr>
        <w:t>1909 года, сумма осадков более чем втрое превысила норму (61</w:t>
      </w:r>
      <w:r>
        <w:rPr>
          <w:rFonts w:ascii="Times New Roman" w:eastAsia="Times New Roman" w:hAnsi="Times New Roman"/>
          <w:sz w:val="28"/>
          <w:szCs w:val="28"/>
        </w:rPr>
        <w:t xml:space="preserve"> </w:t>
      </w:r>
      <w:r w:rsidRPr="00747D46">
        <w:rPr>
          <w:rFonts w:ascii="Times New Roman" w:eastAsia="Times New Roman" w:hAnsi="Times New Roman"/>
          <w:sz w:val="28"/>
          <w:szCs w:val="28"/>
        </w:rPr>
        <w:t>мм). Суточные максимумы 1, 2 и 5% обеспеченности составляют 90, 78 и 65</w:t>
      </w:r>
      <w:r>
        <w:rPr>
          <w:rFonts w:ascii="Times New Roman" w:eastAsia="Times New Roman" w:hAnsi="Times New Roman"/>
          <w:sz w:val="28"/>
          <w:szCs w:val="28"/>
        </w:rPr>
        <w:t xml:space="preserve"> </w:t>
      </w:r>
      <w:r w:rsidRPr="00747D46">
        <w:rPr>
          <w:rFonts w:ascii="Times New Roman" w:eastAsia="Times New Roman" w:hAnsi="Times New Roman"/>
          <w:sz w:val="28"/>
          <w:szCs w:val="28"/>
        </w:rPr>
        <w:t>мм.</w:t>
      </w:r>
    </w:p>
    <w:p w14:paraId="0C2A5AED"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Если в ряду годовых сумм осадков выделить осадки ниже 600</w:t>
      </w:r>
      <w:r>
        <w:rPr>
          <w:rFonts w:ascii="Times New Roman" w:eastAsia="Times New Roman" w:hAnsi="Times New Roman"/>
          <w:sz w:val="28"/>
          <w:szCs w:val="28"/>
        </w:rPr>
        <w:t xml:space="preserve"> </w:t>
      </w:r>
      <w:r w:rsidRPr="00747D46">
        <w:rPr>
          <w:rFonts w:ascii="Times New Roman" w:eastAsia="Times New Roman" w:hAnsi="Times New Roman"/>
          <w:sz w:val="28"/>
          <w:szCs w:val="28"/>
        </w:rPr>
        <w:t>мм и выше 700</w:t>
      </w:r>
      <w:r>
        <w:rPr>
          <w:rFonts w:ascii="Times New Roman" w:eastAsia="Times New Roman" w:hAnsi="Times New Roman"/>
          <w:sz w:val="28"/>
          <w:szCs w:val="28"/>
        </w:rPr>
        <w:t xml:space="preserve"> </w:t>
      </w:r>
      <w:r w:rsidRPr="00747D46">
        <w:rPr>
          <w:rFonts w:ascii="Times New Roman" w:eastAsia="Times New Roman" w:hAnsi="Times New Roman"/>
          <w:sz w:val="28"/>
          <w:szCs w:val="28"/>
        </w:rPr>
        <w:t>мм, то для первой градации период повторений в первые 10 лет составляет от 1 до 4 лет, в следующие годы он вырисовывается чётче и равен 5-7 годам. Для сумм осадков выше 700</w:t>
      </w:r>
      <w:r>
        <w:rPr>
          <w:rFonts w:ascii="Times New Roman" w:eastAsia="Times New Roman" w:hAnsi="Times New Roman"/>
          <w:sz w:val="28"/>
          <w:szCs w:val="28"/>
        </w:rPr>
        <w:t xml:space="preserve"> </w:t>
      </w:r>
      <w:r w:rsidRPr="00747D46">
        <w:rPr>
          <w:rFonts w:ascii="Times New Roman" w:eastAsia="Times New Roman" w:hAnsi="Times New Roman"/>
          <w:sz w:val="28"/>
          <w:szCs w:val="28"/>
        </w:rPr>
        <w:t>мм вообще не прослеживается никакой закономерности.</w:t>
      </w:r>
    </w:p>
    <w:p w14:paraId="4FEEFE1A" w14:textId="5F9DDED4"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Снежный покров неустойчив. В течение зимы он может неоднократно появляться и исчезать. Средняя дата его первого появления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6 декабря, схода – 9 марта. Число дней в году со снежным покровом 42. Средняя высота снежного покрова за зиму колеблется в пределах от 4 до 8</w:t>
      </w:r>
      <w:r>
        <w:rPr>
          <w:rFonts w:ascii="Times New Roman" w:eastAsia="Times New Roman" w:hAnsi="Times New Roman"/>
          <w:sz w:val="28"/>
          <w:szCs w:val="28"/>
        </w:rPr>
        <w:t xml:space="preserve"> </w:t>
      </w:r>
      <w:r w:rsidRPr="00747D46">
        <w:rPr>
          <w:rFonts w:ascii="Times New Roman" w:eastAsia="Times New Roman" w:hAnsi="Times New Roman"/>
          <w:sz w:val="28"/>
          <w:szCs w:val="28"/>
        </w:rPr>
        <w:t>см, средняя из наибольших – 19</w:t>
      </w:r>
      <w:r>
        <w:rPr>
          <w:rFonts w:ascii="Times New Roman" w:eastAsia="Times New Roman" w:hAnsi="Times New Roman"/>
          <w:sz w:val="28"/>
          <w:szCs w:val="28"/>
        </w:rPr>
        <w:t xml:space="preserve"> </w:t>
      </w:r>
      <w:r w:rsidRPr="00747D46">
        <w:rPr>
          <w:rFonts w:ascii="Times New Roman" w:eastAsia="Times New Roman" w:hAnsi="Times New Roman"/>
          <w:sz w:val="28"/>
          <w:szCs w:val="28"/>
        </w:rPr>
        <w:lastRenderedPageBreak/>
        <w:t>см, максимальная – 54</w:t>
      </w:r>
      <w:r>
        <w:rPr>
          <w:rFonts w:ascii="Times New Roman" w:eastAsia="Times New Roman" w:hAnsi="Times New Roman"/>
          <w:sz w:val="28"/>
          <w:szCs w:val="28"/>
        </w:rPr>
        <w:t xml:space="preserve"> </w:t>
      </w:r>
      <w:r w:rsidRPr="00747D46">
        <w:rPr>
          <w:rFonts w:ascii="Times New Roman" w:eastAsia="Times New Roman" w:hAnsi="Times New Roman"/>
          <w:sz w:val="28"/>
          <w:szCs w:val="28"/>
        </w:rPr>
        <w:t>см. Средняя плотность снега при наибольшей декадной высоте – 0,18</w:t>
      </w:r>
      <w:r>
        <w:rPr>
          <w:rFonts w:ascii="Times New Roman" w:eastAsia="Times New Roman" w:hAnsi="Times New Roman"/>
          <w:sz w:val="28"/>
          <w:szCs w:val="28"/>
        </w:rPr>
        <w:t xml:space="preserve"> </w:t>
      </w:r>
      <w:r w:rsidRPr="00747D46">
        <w:rPr>
          <w:rFonts w:ascii="Times New Roman" w:eastAsia="Times New Roman" w:hAnsi="Times New Roman"/>
          <w:sz w:val="28"/>
          <w:szCs w:val="28"/>
        </w:rPr>
        <w:t>см</w:t>
      </w:r>
      <w:r w:rsidRPr="00633ECA">
        <w:rPr>
          <w:rFonts w:ascii="Times New Roman" w:eastAsia="Times New Roman" w:hAnsi="Times New Roman"/>
          <w:sz w:val="28"/>
          <w:szCs w:val="28"/>
          <w:vertAlign w:val="superscript"/>
        </w:rPr>
        <w:t>3</w:t>
      </w:r>
      <w:r w:rsidRPr="00747D46">
        <w:rPr>
          <w:rFonts w:ascii="Times New Roman" w:eastAsia="Times New Roman" w:hAnsi="Times New Roman"/>
          <w:sz w:val="28"/>
          <w:szCs w:val="28"/>
        </w:rPr>
        <w:t>. Запас воды в снеге, средний из наибольших за зиму, - 62</w:t>
      </w:r>
      <w:r>
        <w:rPr>
          <w:rFonts w:ascii="Times New Roman" w:eastAsia="Times New Roman" w:hAnsi="Times New Roman"/>
          <w:sz w:val="28"/>
          <w:szCs w:val="28"/>
        </w:rPr>
        <w:t xml:space="preserve"> </w:t>
      </w:r>
      <w:r w:rsidRPr="00747D46">
        <w:rPr>
          <w:rFonts w:ascii="Times New Roman" w:eastAsia="Times New Roman" w:hAnsi="Times New Roman"/>
          <w:sz w:val="28"/>
          <w:szCs w:val="28"/>
        </w:rPr>
        <w:t>см.</w:t>
      </w:r>
    </w:p>
    <w:p w14:paraId="1E971AA4"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i/>
          <w:sz w:val="28"/>
          <w:szCs w:val="28"/>
        </w:rPr>
        <w:t xml:space="preserve">Осадки </w:t>
      </w:r>
      <w:r w:rsidRPr="00747D46">
        <w:rPr>
          <w:rFonts w:ascii="Times New Roman" w:eastAsia="Times New Roman" w:hAnsi="Times New Roman"/>
          <w:sz w:val="28"/>
          <w:szCs w:val="28"/>
        </w:rPr>
        <w:t>на территории могут привод</w:t>
      </w:r>
      <w:r>
        <w:rPr>
          <w:rFonts w:ascii="Times New Roman" w:eastAsia="Times New Roman" w:hAnsi="Times New Roman"/>
          <w:sz w:val="28"/>
          <w:szCs w:val="28"/>
        </w:rPr>
        <w:t>ить к следующим последствиям – п</w:t>
      </w:r>
      <w:r w:rsidRPr="00747D46">
        <w:rPr>
          <w:rFonts w:ascii="Times New Roman" w:eastAsia="Times New Roman" w:hAnsi="Times New Roman"/>
          <w:sz w:val="28"/>
          <w:szCs w:val="28"/>
        </w:rPr>
        <w:t xml:space="preserve">одтопление жилых домов, паводки, подъем уровней в реках, в сельском хозяйстве </w:t>
      </w:r>
      <w:proofErr w:type="spellStart"/>
      <w:r w:rsidRPr="00747D46">
        <w:rPr>
          <w:rFonts w:ascii="Times New Roman" w:eastAsia="Times New Roman" w:hAnsi="Times New Roman"/>
          <w:sz w:val="28"/>
          <w:szCs w:val="28"/>
        </w:rPr>
        <w:t>вымокания</w:t>
      </w:r>
      <w:proofErr w:type="spellEnd"/>
      <w:r w:rsidRPr="00747D46">
        <w:rPr>
          <w:rFonts w:ascii="Times New Roman" w:eastAsia="Times New Roman" w:hAnsi="Times New Roman"/>
          <w:sz w:val="28"/>
          <w:szCs w:val="28"/>
        </w:rPr>
        <w:t xml:space="preserve"> и </w:t>
      </w:r>
      <w:proofErr w:type="spellStart"/>
      <w:r w:rsidRPr="00747D46">
        <w:rPr>
          <w:rFonts w:ascii="Times New Roman" w:eastAsia="Times New Roman" w:hAnsi="Times New Roman"/>
          <w:sz w:val="28"/>
          <w:szCs w:val="28"/>
        </w:rPr>
        <w:t>вылегания</w:t>
      </w:r>
      <w:proofErr w:type="spellEnd"/>
      <w:r w:rsidRPr="00747D46">
        <w:rPr>
          <w:rFonts w:ascii="Times New Roman" w:eastAsia="Times New Roman" w:hAnsi="Times New Roman"/>
          <w:sz w:val="28"/>
          <w:szCs w:val="28"/>
        </w:rPr>
        <w:t xml:space="preserve"> посевов, разрушения опор мостов, размывания железнодорожных насыпей, сильные дожди ухудшают видимость, усложняют строительные работы.</w:t>
      </w:r>
    </w:p>
    <w:p w14:paraId="25E5CE56"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i/>
          <w:sz w:val="28"/>
          <w:szCs w:val="28"/>
        </w:rPr>
        <w:t>Ливневые дожди</w:t>
      </w:r>
      <w:r w:rsidRPr="00747D46">
        <w:rPr>
          <w:rFonts w:ascii="Times New Roman" w:eastAsia="Times New Roman" w:hAnsi="Times New Roman"/>
          <w:sz w:val="28"/>
          <w:szCs w:val="28"/>
        </w:rPr>
        <w:t xml:space="preserve"> могут возникнуть на всей территории, в результате чего может возникнуть подтопление с тяжкими последствиями, подмыв и падение опор электропередач.</w:t>
      </w:r>
    </w:p>
    <w:p w14:paraId="7C297B07"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i/>
          <w:sz w:val="28"/>
          <w:szCs w:val="28"/>
        </w:rPr>
        <w:t xml:space="preserve">Гололед, снежные заносы, обледенения. </w:t>
      </w:r>
      <w:r w:rsidRPr="00747D46">
        <w:rPr>
          <w:rFonts w:ascii="Times New Roman" w:eastAsia="Times New Roman" w:hAnsi="Times New Roman"/>
          <w:sz w:val="28"/>
          <w:szCs w:val="28"/>
        </w:rPr>
        <w:t>Возможны на всей территории поздней осенью и зимой. Осадки, обычно выпадают в виде дождя и мокрого снега.</w:t>
      </w:r>
    </w:p>
    <w:p w14:paraId="5E61A7D0" w14:textId="11B99FCF"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i/>
          <w:sz w:val="28"/>
          <w:szCs w:val="28"/>
        </w:rPr>
        <w:t>Туман</w:t>
      </w:r>
      <w:r w:rsidRPr="00747D46">
        <w:rPr>
          <w:rFonts w:ascii="Times New Roman" w:eastAsia="Times New Roman" w:hAnsi="Times New Roman"/>
          <w:sz w:val="28"/>
          <w:szCs w:val="28"/>
        </w:rPr>
        <w:t xml:space="preserve">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Ухудшение видимости на авто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и железнодорожных путях, что создает угрозу для столкновения транспорта.</w:t>
      </w:r>
    </w:p>
    <w:p w14:paraId="636FC288"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i/>
          <w:sz w:val="28"/>
          <w:szCs w:val="28"/>
        </w:rPr>
        <w:t>Град</w:t>
      </w:r>
      <w:r w:rsidRPr="00747D46">
        <w:rPr>
          <w:rFonts w:ascii="Times New Roman" w:eastAsia="Times New Roman" w:hAnsi="Times New Roman"/>
          <w:sz w:val="28"/>
          <w:szCs w:val="28"/>
        </w:rPr>
        <w:t xml:space="preserve"> – это атмосферные осадки, как правило, в теплое время года. Состоит из кусочков льда размером 5-55 мм, иногда 130 мм и весом около 1 кг. Крупный град – град при диаметре градин 20 мм и более. </w:t>
      </w:r>
    </w:p>
    <w:p w14:paraId="5186D1CB" w14:textId="173AB19D" w:rsidR="000643A6" w:rsidRPr="00747D46" w:rsidRDefault="000643A6" w:rsidP="000643A6">
      <w:pPr>
        <w:overflowPunct w:val="0"/>
        <w:autoSpaceDE w:val="0"/>
        <w:autoSpaceDN w:val="0"/>
        <w:adjustRightInd w:val="0"/>
        <w:spacing w:before="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Категорированию по условиям </w:t>
      </w:r>
      <w:r>
        <w:rPr>
          <w:rFonts w:ascii="Times New Roman" w:eastAsia="Times New Roman" w:hAnsi="Times New Roman"/>
          <w:sz w:val="28"/>
          <w:szCs w:val="28"/>
        </w:rPr>
        <w:t>свода</w:t>
      </w:r>
      <w:r w:rsidRPr="00B46018">
        <w:rPr>
          <w:rFonts w:ascii="Times New Roman" w:eastAsia="Times New Roman" w:hAnsi="Times New Roman"/>
          <w:sz w:val="28"/>
          <w:szCs w:val="28"/>
        </w:rPr>
        <w:t xml:space="preserve"> правил СП 115.13330.2016</w:t>
      </w:r>
      <w:r>
        <w:rPr>
          <w:rFonts w:ascii="Times New Roman" w:eastAsia="Times New Roman" w:hAnsi="Times New Roman"/>
          <w:sz w:val="28"/>
          <w:szCs w:val="28"/>
        </w:rPr>
        <w:t xml:space="preserve"> «</w:t>
      </w:r>
      <w:r w:rsidRPr="00B46018">
        <w:rPr>
          <w:rFonts w:ascii="Times New Roman" w:eastAsia="Times New Roman" w:hAnsi="Times New Roman"/>
          <w:sz w:val="28"/>
          <w:szCs w:val="28"/>
        </w:rPr>
        <w:t>Геофизик</w:t>
      </w:r>
      <w:r>
        <w:rPr>
          <w:rFonts w:ascii="Times New Roman" w:eastAsia="Times New Roman" w:hAnsi="Times New Roman"/>
          <w:sz w:val="28"/>
          <w:szCs w:val="28"/>
        </w:rPr>
        <w:t xml:space="preserve">а опасных природных воздействий» </w:t>
      </w:r>
      <w:r w:rsidRPr="00B46018">
        <w:rPr>
          <w:rFonts w:ascii="Times New Roman" w:eastAsia="Times New Roman" w:hAnsi="Times New Roman"/>
          <w:sz w:val="28"/>
          <w:szCs w:val="28"/>
        </w:rPr>
        <w:t xml:space="preserve">Актуализированная редакция </w:t>
      </w:r>
      <w:proofErr w:type="spellStart"/>
      <w:r w:rsidRPr="00B46018">
        <w:rPr>
          <w:rFonts w:ascii="Times New Roman" w:eastAsia="Times New Roman" w:hAnsi="Times New Roman"/>
          <w:sz w:val="28"/>
          <w:szCs w:val="28"/>
        </w:rPr>
        <w:t>С</w:t>
      </w:r>
      <w:r w:rsidR="00166058" w:rsidRPr="00B46018">
        <w:rPr>
          <w:rFonts w:ascii="Times New Roman" w:eastAsia="Times New Roman" w:hAnsi="Times New Roman"/>
          <w:sz w:val="28"/>
          <w:szCs w:val="28"/>
        </w:rPr>
        <w:t>н</w:t>
      </w:r>
      <w:r w:rsidRPr="00B46018">
        <w:rPr>
          <w:rFonts w:ascii="Times New Roman" w:eastAsia="Times New Roman" w:hAnsi="Times New Roman"/>
          <w:sz w:val="28"/>
          <w:szCs w:val="28"/>
        </w:rPr>
        <w:t>иП</w:t>
      </w:r>
      <w:proofErr w:type="spellEnd"/>
      <w:r w:rsidRPr="00B46018">
        <w:rPr>
          <w:rFonts w:ascii="Times New Roman" w:eastAsia="Times New Roman" w:hAnsi="Times New Roman"/>
          <w:sz w:val="28"/>
          <w:szCs w:val="28"/>
        </w:rPr>
        <w:t xml:space="preserve"> 22-01-95</w:t>
      </w:r>
      <w:r>
        <w:rPr>
          <w:rFonts w:ascii="Times New Roman" w:eastAsia="Times New Roman" w:hAnsi="Times New Roman"/>
          <w:sz w:val="28"/>
          <w:szCs w:val="28"/>
        </w:rPr>
        <w:t xml:space="preserve"> </w:t>
      </w:r>
      <w:r w:rsidRPr="00B46018">
        <w:rPr>
          <w:rFonts w:ascii="Times New Roman" w:eastAsia="Times New Roman" w:hAnsi="Times New Roman"/>
          <w:sz w:val="28"/>
          <w:szCs w:val="28"/>
        </w:rPr>
        <w:t xml:space="preserve">(утв. </w:t>
      </w:r>
      <w:r w:rsidR="00166058" w:rsidRPr="00B46018">
        <w:rPr>
          <w:rFonts w:ascii="Times New Roman" w:eastAsia="Times New Roman" w:hAnsi="Times New Roman"/>
          <w:sz w:val="28"/>
          <w:szCs w:val="28"/>
        </w:rPr>
        <w:t>П</w:t>
      </w:r>
      <w:r w:rsidRPr="00B46018">
        <w:rPr>
          <w:rFonts w:ascii="Times New Roman" w:eastAsia="Times New Roman" w:hAnsi="Times New Roman"/>
          <w:sz w:val="28"/>
          <w:szCs w:val="28"/>
        </w:rPr>
        <w:t>риказом Министерства строительства и жилищно-коммунального хозяйства РФ от 16 декабря 2016 г. N 956/</w:t>
      </w:r>
      <w:proofErr w:type="spellStart"/>
      <w:r w:rsidRPr="00B46018">
        <w:rPr>
          <w:rFonts w:ascii="Times New Roman" w:eastAsia="Times New Roman" w:hAnsi="Times New Roman"/>
          <w:sz w:val="28"/>
          <w:szCs w:val="28"/>
        </w:rPr>
        <w:t>пр</w:t>
      </w:r>
      <w:proofErr w:type="spellEnd"/>
      <w:r w:rsidRPr="00B46018">
        <w:rPr>
          <w:rFonts w:ascii="Times New Roman" w:eastAsia="Times New Roman" w:hAnsi="Times New Roman"/>
          <w:sz w:val="28"/>
          <w:szCs w:val="28"/>
        </w:rPr>
        <w:t>)</w:t>
      </w:r>
      <w:r>
        <w:rPr>
          <w:rFonts w:ascii="Times New Roman" w:eastAsia="Times New Roman" w:hAnsi="Times New Roman"/>
          <w:sz w:val="28"/>
          <w:szCs w:val="28"/>
        </w:rPr>
        <w:t xml:space="preserve"> </w:t>
      </w:r>
      <w:r w:rsidRPr="00747D46">
        <w:rPr>
          <w:rFonts w:ascii="Times New Roman" w:eastAsia="Times New Roman" w:hAnsi="Times New Roman"/>
          <w:sz w:val="28"/>
          <w:szCs w:val="28"/>
        </w:rPr>
        <w:t>подлежат:</w:t>
      </w:r>
    </w:p>
    <w:p w14:paraId="3C2B3249" w14:textId="77777777" w:rsidR="000643A6" w:rsidRPr="00747D46" w:rsidRDefault="000643A6" w:rsidP="000643A6">
      <w:pPr>
        <w:overflowPunct w:val="0"/>
        <w:autoSpaceDE w:val="0"/>
        <w:autoSpaceDN w:val="0"/>
        <w:adjustRightInd w:val="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ураганы – опасная категория;</w:t>
      </w:r>
    </w:p>
    <w:p w14:paraId="6034F6AE" w14:textId="77777777" w:rsidR="000643A6" w:rsidRPr="00747D46" w:rsidRDefault="000643A6" w:rsidP="000643A6">
      <w:pPr>
        <w:overflowPunct w:val="0"/>
        <w:autoSpaceDE w:val="0"/>
        <w:autoSpaceDN w:val="0"/>
        <w:adjustRightInd w:val="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proofErr w:type="spellStart"/>
      <w:r w:rsidRPr="00747D46">
        <w:rPr>
          <w:rFonts w:ascii="Times New Roman" w:eastAsia="Times New Roman" w:hAnsi="Times New Roman"/>
          <w:sz w:val="28"/>
          <w:szCs w:val="28"/>
        </w:rPr>
        <w:t>наледеобразование</w:t>
      </w:r>
      <w:proofErr w:type="spellEnd"/>
      <w:r w:rsidRPr="00747D46">
        <w:rPr>
          <w:rFonts w:ascii="Times New Roman" w:eastAsia="Times New Roman" w:hAnsi="Times New Roman"/>
          <w:sz w:val="28"/>
          <w:szCs w:val="28"/>
        </w:rPr>
        <w:t xml:space="preserve"> – опасная категория.</w:t>
      </w:r>
    </w:p>
    <w:p w14:paraId="6AE85B15"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Согласно </w:t>
      </w:r>
      <w:r>
        <w:rPr>
          <w:rFonts w:ascii="Times New Roman" w:eastAsia="Times New Roman" w:hAnsi="Times New Roman"/>
          <w:sz w:val="28"/>
          <w:szCs w:val="28"/>
        </w:rPr>
        <w:t>п</w:t>
      </w:r>
      <w:r w:rsidRPr="00B46018">
        <w:rPr>
          <w:rFonts w:ascii="Times New Roman" w:eastAsia="Times New Roman" w:hAnsi="Times New Roman"/>
          <w:sz w:val="28"/>
          <w:szCs w:val="28"/>
        </w:rPr>
        <w:t>риложени</w:t>
      </w:r>
      <w:r>
        <w:rPr>
          <w:rFonts w:ascii="Times New Roman" w:eastAsia="Times New Roman" w:hAnsi="Times New Roman"/>
          <w:sz w:val="28"/>
          <w:szCs w:val="28"/>
        </w:rPr>
        <w:t>ю</w:t>
      </w:r>
      <w:r w:rsidRPr="00B46018">
        <w:rPr>
          <w:rFonts w:ascii="Times New Roman" w:eastAsia="Times New Roman" w:hAnsi="Times New Roman"/>
          <w:sz w:val="28"/>
          <w:szCs w:val="28"/>
        </w:rPr>
        <w:t xml:space="preserve"> «Критерии информации о чрезвычайных ситуациях природного и техногенного характера» к приказу МЧС России от 05 июля </w:t>
      </w:r>
      <w:r>
        <w:rPr>
          <w:rFonts w:ascii="Times New Roman" w:eastAsia="Times New Roman" w:hAnsi="Times New Roman"/>
          <w:sz w:val="28"/>
          <w:szCs w:val="28"/>
        </w:rPr>
        <w:br/>
      </w:r>
      <w:r w:rsidRPr="00B46018">
        <w:rPr>
          <w:rFonts w:ascii="Times New Roman" w:eastAsia="Times New Roman" w:hAnsi="Times New Roman"/>
          <w:sz w:val="28"/>
          <w:szCs w:val="28"/>
        </w:rPr>
        <w:t>2021 г. № 429</w:t>
      </w:r>
      <w:r w:rsidRPr="00747D46">
        <w:rPr>
          <w:rFonts w:ascii="Times New Roman" w:eastAsia="Times New Roman" w:hAnsi="Times New Roman"/>
          <w:sz w:val="28"/>
          <w:szCs w:val="28"/>
        </w:rPr>
        <w:t>, приведенные метеорологические явления относятся к возможным источникам ЧС на территории Усть-Лабинского городского поселения в следующих случаях:</w:t>
      </w:r>
    </w:p>
    <w:p w14:paraId="6EFB27B7" w14:textId="79FD8EDE"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сильный ветер – скорость ветра (включая порывы)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25 м/сек и более.</w:t>
      </w:r>
    </w:p>
    <w:p w14:paraId="342F97AF"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очень сильный дождь – количество осадков 50 мм и более за 12 ч;</w:t>
      </w:r>
    </w:p>
    <w:p w14:paraId="20DAE653"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сильный ливень (очень сильный ливневый дождь) – количество осадков 30 мм и более за 1 час и менее;</w:t>
      </w:r>
    </w:p>
    <w:p w14:paraId="08C2B827"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продолжительные сильные дожди – количество осадков 100 мм и более за период более 12 ч., но менее 48 ч;</w:t>
      </w:r>
    </w:p>
    <w:p w14:paraId="311F53E9"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очень сильный снег – количество осадков не менее 20 мм за период не более 12 ч;</w:t>
      </w:r>
    </w:p>
    <w:p w14:paraId="19E2DDC6"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сильная метель – общая или низовая метель при средней скорости ветра 15м/сек и более и видимости менее 500 м;</w:t>
      </w:r>
    </w:p>
    <w:p w14:paraId="2F62BD63"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крупный град – диаметре градин 20 мм и более;</w:t>
      </w:r>
    </w:p>
    <w:p w14:paraId="7A084B3D"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сильное </w:t>
      </w:r>
      <w:proofErr w:type="spellStart"/>
      <w:r w:rsidRPr="00747D46">
        <w:rPr>
          <w:rFonts w:ascii="Times New Roman" w:eastAsia="Times New Roman" w:hAnsi="Times New Roman"/>
          <w:sz w:val="28"/>
          <w:szCs w:val="28"/>
        </w:rPr>
        <w:t>гололедно-изморозевое</w:t>
      </w:r>
      <w:proofErr w:type="spellEnd"/>
      <w:r w:rsidRPr="00747D46">
        <w:rPr>
          <w:rFonts w:ascii="Times New Roman" w:eastAsia="Times New Roman" w:hAnsi="Times New Roman"/>
          <w:sz w:val="28"/>
          <w:szCs w:val="28"/>
        </w:rPr>
        <w:t xml:space="preserve"> отложение на проводах (при диаметре отложения на проводах гололедного станка 20 мм и более для гололеда; для сложного отложения и налипания мокрого снега – 35 мм и более);</w:t>
      </w:r>
    </w:p>
    <w:p w14:paraId="2B3B5FEB"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сильный туман (видимость 50 м и менее).</w:t>
      </w:r>
    </w:p>
    <w:p w14:paraId="1FDB7E7C" w14:textId="77777777" w:rsidR="000643A6" w:rsidRPr="00747D46" w:rsidRDefault="000643A6" w:rsidP="000643A6">
      <w:pPr>
        <w:suppressAutoHyphen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 xml:space="preserve">В соответствии с критериями для зонирования территории по степени опасности ЧС, приведенными в </w:t>
      </w:r>
      <w:r w:rsidRPr="00C007D2">
        <w:rPr>
          <w:rFonts w:ascii="Times New Roman" w:eastAsia="Times New Roman" w:hAnsi="Times New Roman"/>
          <w:sz w:val="28"/>
          <w:szCs w:val="28"/>
        </w:rPr>
        <w:t>ГОСТ Р 22.2.10-2016 Приложение В,</w:t>
      </w:r>
      <w:r w:rsidRPr="00747D46">
        <w:rPr>
          <w:rFonts w:ascii="Times New Roman" w:eastAsia="Times New Roman" w:hAnsi="Times New Roman"/>
          <w:sz w:val="28"/>
          <w:szCs w:val="28"/>
        </w:rPr>
        <w:t xml:space="preserve"> проектируемая территория по опасности ураганов, </w:t>
      </w:r>
      <w:proofErr w:type="spellStart"/>
      <w:r w:rsidRPr="00747D46">
        <w:rPr>
          <w:rFonts w:ascii="Times New Roman" w:eastAsia="Times New Roman" w:hAnsi="Times New Roman"/>
          <w:sz w:val="28"/>
          <w:szCs w:val="28"/>
        </w:rPr>
        <w:t>наледеобразования</w:t>
      </w:r>
      <w:proofErr w:type="spellEnd"/>
      <w:r w:rsidRPr="00747D46">
        <w:rPr>
          <w:rFonts w:ascii="Times New Roman" w:eastAsia="Times New Roman" w:hAnsi="Times New Roman"/>
          <w:sz w:val="28"/>
          <w:szCs w:val="28"/>
        </w:rPr>
        <w:t xml:space="preserve"> относится к зоне жесткого контроля, необходимы меры по уменьшению риска.</w:t>
      </w:r>
    </w:p>
    <w:p w14:paraId="429012CB" w14:textId="77777777" w:rsidR="000643A6" w:rsidRPr="00747D46" w:rsidRDefault="000643A6" w:rsidP="000643A6">
      <w:pPr>
        <w:tabs>
          <w:tab w:val="left" w:pos="567"/>
        </w:tabs>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Природные пожары.</w:t>
      </w:r>
    </w:p>
    <w:p w14:paraId="2C2DD4FB"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Пожары на территории в летне-осенний период в засушливый период возможны на территории земель сельскохозяйственного назначения (полях), на границах с населенными пунктами, в результате воспламенения опавшей листвы и сухостоя травы. В пожароопасный период не исключено возникновение площадных пожаров, скорость распространения фронта которых может достигать до 25 км/час.</w:t>
      </w:r>
    </w:p>
    <w:p w14:paraId="755075DA" w14:textId="77777777" w:rsidR="000643A6" w:rsidRPr="00747D46" w:rsidRDefault="000643A6" w:rsidP="000643A6">
      <w:pPr>
        <w:spacing w:after="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Перечень поражающих факторов природных пожаров, характер их действий и проявлений, согласно </w:t>
      </w:r>
      <w:r>
        <w:rPr>
          <w:rFonts w:ascii="Times New Roman" w:eastAsia="Times New Roman" w:hAnsi="Times New Roman"/>
          <w:sz w:val="28"/>
          <w:szCs w:val="28"/>
        </w:rPr>
        <w:t>Межгосударственному</w:t>
      </w:r>
      <w:r w:rsidRPr="00C54D04">
        <w:rPr>
          <w:rFonts w:ascii="Times New Roman" w:eastAsia="Times New Roman" w:hAnsi="Times New Roman"/>
          <w:sz w:val="28"/>
          <w:szCs w:val="28"/>
        </w:rPr>
        <w:t xml:space="preserve"> стандарт</w:t>
      </w:r>
      <w:r>
        <w:rPr>
          <w:rFonts w:ascii="Times New Roman" w:eastAsia="Times New Roman" w:hAnsi="Times New Roman"/>
          <w:sz w:val="28"/>
          <w:szCs w:val="28"/>
        </w:rPr>
        <w:t>у</w:t>
      </w:r>
      <w:r w:rsidRPr="00C54D04">
        <w:rPr>
          <w:rFonts w:ascii="Times New Roman" w:eastAsia="Times New Roman" w:hAnsi="Times New Roman"/>
          <w:sz w:val="28"/>
          <w:szCs w:val="28"/>
        </w:rPr>
        <w:t xml:space="preserve"> ГОСТ 22.0.06-2023</w:t>
      </w:r>
      <w:r>
        <w:rPr>
          <w:rFonts w:ascii="Times New Roman" w:eastAsia="Times New Roman" w:hAnsi="Times New Roman"/>
          <w:sz w:val="28"/>
          <w:szCs w:val="28"/>
        </w:rPr>
        <w:t xml:space="preserve"> «</w:t>
      </w:r>
      <w:r w:rsidRPr="00C54D04">
        <w:rPr>
          <w:rFonts w:ascii="Times New Roman" w:eastAsia="Times New Roman" w:hAnsi="Times New Roman"/>
          <w:sz w:val="28"/>
          <w:szCs w:val="28"/>
        </w:rPr>
        <w:t>Безопасность в чрезвычайных ситуациях. Источники природных чрезвычайных ситуаций. Поражающие факторы. Номенклатура па</w:t>
      </w:r>
      <w:r>
        <w:rPr>
          <w:rFonts w:ascii="Times New Roman" w:eastAsia="Times New Roman" w:hAnsi="Times New Roman"/>
          <w:sz w:val="28"/>
          <w:szCs w:val="28"/>
        </w:rPr>
        <w:t xml:space="preserve">раметров поражающих воздействий» </w:t>
      </w:r>
      <w:r w:rsidRPr="00C54D04">
        <w:rPr>
          <w:rFonts w:ascii="Times New Roman" w:eastAsia="Times New Roman" w:hAnsi="Times New Roman"/>
          <w:sz w:val="28"/>
          <w:szCs w:val="28"/>
        </w:rPr>
        <w:t xml:space="preserve">(введен в действие приказом Федерального агентства по техническому регулированию и метрологии от 13 июля 2023 г. </w:t>
      </w:r>
      <w:r>
        <w:rPr>
          <w:rFonts w:ascii="Times New Roman" w:eastAsia="Times New Roman" w:hAnsi="Times New Roman"/>
          <w:sz w:val="28"/>
          <w:szCs w:val="28"/>
        </w:rPr>
        <w:t xml:space="preserve">             №</w:t>
      </w:r>
      <w:r w:rsidRPr="00C54D04">
        <w:rPr>
          <w:rFonts w:ascii="Times New Roman" w:eastAsia="Times New Roman" w:hAnsi="Times New Roman"/>
          <w:sz w:val="28"/>
          <w:szCs w:val="28"/>
        </w:rPr>
        <w:t xml:space="preserve"> 533-ст)</w:t>
      </w:r>
      <w:r w:rsidRPr="00747D46">
        <w:rPr>
          <w:rFonts w:ascii="Times New Roman" w:eastAsia="Times New Roman" w:hAnsi="Times New Roman"/>
          <w:sz w:val="28"/>
          <w:szCs w:val="28"/>
        </w:rPr>
        <w:t xml:space="preserve">, приведен </w:t>
      </w:r>
    </w:p>
    <w:p w14:paraId="2AC60FC7" w14:textId="77777777" w:rsidR="000643A6" w:rsidRPr="00747D46" w:rsidRDefault="000643A6" w:rsidP="000643A6">
      <w:pPr>
        <w:spacing w:after="12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t>Таблица 68</w:t>
      </w:r>
    </w:p>
    <w:tbl>
      <w:tblPr>
        <w:tblW w:w="5000" w:type="pct"/>
        <w:jc w:val="center"/>
        <w:tblCellMar>
          <w:left w:w="45" w:type="dxa"/>
          <w:right w:w="45" w:type="dxa"/>
        </w:tblCellMar>
        <w:tblLook w:val="04A0" w:firstRow="1" w:lastRow="0" w:firstColumn="1" w:lastColumn="0" w:noHBand="0" w:noVBand="1"/>
      </w:tblPr>
      <w:tblGrid>
        <w:gridCol w:w="1643"/>
        <w:gridCol w:w="3007"/>
        <w:gridCol w:w="4925"/>
      </w:tblGrid>
      <w:tr w:rsidR="000643A6" w:rsidRPr="00747D46" w14:paraId="37068938" w14:textId="77777777" w:rsidTr="004D7C3F">
        <w:trPr>
          <w:cantSplit/>
          <w:tblHeader/>
          <w:jc w:val="center"/>
        </w:trPr>
        <w:tc>
          <w:tcPr>
            <w:tcW w:w="858" w:type="pct"/>
            <w:tcBorders>
              <w:top w:val="single" w:sz="12" w:space="0" w:color="auto"/>
              <w:left w:val="single" w:sz="12" w:space="0" w:color="auto"/>
              <w:bottom w:val="double" w:sz="12" w:space="0" w:color="auto"/>
              <w:right w:val="single" w:sz="12" w:space="0" w:color="auto"/>
            </w:tcBorders>
            <w:hideMark/>
          </w:tcPr>
          <w:p w14:paraId="0B580835"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Источник природной ЧС</w:t>
            </w:r>
          </w:p>
        </w:tc>
        <w:tc>
          <w:tcPr>
            <w:tcW w:w="1570" w:type="pct"/>
            <w:tcBorders>
              <w:top w:val="single" w:sz="12" w:space="0" w:color="auto"/>
              <w:left w:val="single" w:sz="12" w:space="0" w:color="auto"/>
              <w:bottom w:val="double" w:sz="12" w:space="0" w:color="auto"/>
              <w:right w:val="single" w:sz="12" w:space="0" w:color="auto"/>
            </w:tcBorders>
            <w:hideMark/>
          </w:tcPr>
          <w:p w14:paraId="4B3F9499"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Наименование поражающего фактора природной ЧС</w:t>
            </w:r>
          </w:p>
        </w:tc>
        <w:tc>
          <w:tcPr>
            <w:tcW w:w="2572" w:type="pct"/>
            <w:tcBorders>
              <w:top w:val="single" w:sz="12" w:space="0" w:color="auto"/>
              <w:left w:val="single" w:sz="12" w:space="0" w:color="auto"/>
              <w:bottom w:val="double" w:sz="12" w:space="0" w:color="auto"/>
              <w:right w:val="single" w:sz="12" w:space="0" w:color="auto"/>
            </w:tcBorders>
            <w:hideMark/>
          </w:tcPr>
          <w:p w14:paraId="61348606"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Характер действия, проявления поражающего фактора источника природной ЧС</w:t>
            </w:r>
          </w:p>
        </w:tc>
      </w:tr>
      <w:tr w:rsidR="000643A6" w:rsidRPr="00747D46" w14:paraId="440986BA" w14:textId="77777777" w:rsidTr="004D7C3F">
        <w:trPr>
          <w:cantSplit/>
          <w:jc w:val="center"/>
        </w:trPr>
        <w:tc>
          <w:tcPr>
            <w:tcW w:w="858" w:type="pct"/>
            <w:vMerge w:val="restart"/>
            <w:tcBorders>
              <w:top w:val="double" w:sz="12" w:space="0" w:color="auto"/>
              <w:left w:val="single" w:sz="12" w:space="0" w:color="auto"/>
              <w:bottom w:val="single" w:sz="12" w:space="0" w:color="auto"/>
              <w:right w:val="single" w:sz="12" w:space="0" w:color="auto"/>
            </w:tcBorders>
            <w:hideMark/>
          </w:tcPr>
          <w:p w14:paraId="10CAF88C"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Пожар ландшафтный, степной, лесной</w:t>
            </w:r>
          </w:p>
        </w:tc>
        <w:tc>
          <w:tcPr>
            <w:tcW w:w="1570" w:type="pct"/>
            <w:vMerge w:val="restart"/>
            <w:tcBorders>
              <w:top w:val="double" w:sz="12" w:space="0" w:color="auto"/>
              <w:left w:val="single" w:sz="12" w:space="0" w:color="auto"/>
              <w:bottom w:val="single" w:sz="2" w:space="0" w:color="auto"/>
              <w:right w:val="single" w:sz="12" w:space="0" w:color="auto"/>
            </w:tcBorders>
            <w:hideMark/>
          </w:tcPr>
          <w:p w14:paraId="55ADC61C"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Теплофизический</w:t>
            </w:r>
          </w:p>
        </w:tc>
        <w:tc>
          <w:tcPr>
            <w:tcW w:w="2572" w:type="pct"/>
            <w:tcBorders>
              <w:top w:val="double" w:sz="12" w:space="0" w:color="auto"/>
              <w:left w:val="single" w:sz="12" w:space="0" w:color="auto"/>
              <w:bottom w:val="single" w:sz="2" w:space="0" w:color="auto"/>
              <w:right w:val="single" w:sz="12" w:space="0" w:color="auto"/>
            </w:tcBorders>
            <w:hideMark/>
          </w:tcPr>
          <w:p w14:paraId="0696034E"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Пламя</w:t>
            </w:r>
          </w:p>
        </w:tc>
      </w:tr>
      <w:tr w:rsidR="000643A6" w:rsidRPr="00747D46" w14:paraId="5C610641" w14:textId="77777777" w:rsidTr="004D7C3F">
        <w:trPr>
          <w:cantSplit/>
          <w:jc w:val="center"/>
        </w:trPr>
        <w:tc>
          <w:tcPr>
            <w:tcW w:w="858" w:type="pct"/>
            <w:vMerge/>
            <w:tcBorders>
              <w:top w:val="double" w:sz="12" w:space="0" w:color="auto"/>
              <w:left w:val="single" w:sz="12" w:space="0" w:color="auto"/>
              <w:bottom w:val="single" w:sz="12" w:space="0" w:color="auto"/>
              <w:right w:val="single" w:sz="12" w:space="0" w:color="auto"/>
            </w:tcBorders>
            <w:vAlign w:val="center"/>
            <w:hideMark/>
          </w:tcPr>
          <w:p w14:paraId="3C825AAC" w14:textId="77777777" w:rsidR="000643A6" w:rsidRPr="00747D46" w:rsidRDefault="000643A6" w:rsidP="004D7C3F">
            <w:pPr>
              <w:rPr>
                <w:rFonts w:ascii="Times New Roman" w:eastAsia="Times New Roman" w:hAnsi="Times New Roman"/>
              </w:rPr>
            </w:pPr>
          </w:p>
        </w:tc>
        <w:tc>
          <w:tcPr>
            <w:tcW w:w="1570" w:type="pct"/>
            <w:vMerge/>
            <w:tcBorders>
              <w:top w:val="double" w:sz="12" w:space="0" w:color="auto"/>
              <w:left w:val="single" w:sz="12" w:space="0" w:color="auto"/>
              <w:bottom w:val="single" w:sz="2" w:space="0" w:color="auto"/>
              <w:right w:val="single" w:sz="12" w:space="0" w:color="auto"/>
            </w:tcBorders>
            <w:vAlign w:val="center"/>
            <w:hideMark/>
          </w:tcPr>
          <w:p w14:paraId="6FDD4ECD" w14:textId="77777777" w:rsidR="000643A6" w:rsidRPr="00747D46" w:rsidRDefault="000643A6" w:rsidP="004D7C3F">
            <w:pPr>
              <w:rPr>
                <w:rFonts w:ascii="Times New Roman" w:eastAsia="Times New Roman" w:hAnsi="Times New Roman"/>
              </w:rPr>
            </w:pPr>
          </w:p>
        </w:tc>
        <w:tc>
          <w:tcPr>
            <w:tcW w:w="2572" w:type="pct"/>
            <w:tcBorders>
              <w:top w:val="single" w:sz="4" w:space="0" w:color="auto"/>
              <w:left w:val="single" w:sz="12" w:space="0" w:color="auto"/>
              <w:bottom w:val="single" w:sz="2" w:space="0" w:color="auto"/>
              <w:right w:val="single" w:sz="12" w:space="0" w:color="auto"/>
            </w:tcBorders>
            <w:hideMark/>
          </w:tcPr>
          <w:p w14:paraId="1824F1E8"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Нагрев тепловым потоком</w:t>
            </w:r>
          </w:p>
        </w:tc>
      </w:tr>
      <w:tr w:rsidR="000643A6" w:rsidRPr="00747D46" w14:paraId="42441276" w14:textId="77777777" w:rsidTr="004D7C3F">
        <w:trPr>
          <w:cantSplit/>
          <w:jc w:val="center"/>
        </w:trPr>
        <w:tc>
          <w:tcPr>
            <w:tcW w:w="858" w:type="pct"/>
            <w:vMerge/>
            <w:tcBorders>
              <w:top w:val="double" w:sz="12" w:space="0" w:color="auto"/>
              <w:left w:val="single" w:sz="12" w:space="0" w:color="auto"/>
              <w:bottom w:val="single" w:sz="12" w:space="0" w:color="auto"/>
              <w:right w:val="single" w:sz="12" w:space="0" w:color="auto"/>
            </w:tcBorders>
            <w:vAlign w:val="center"/>
            <w:hideMark/>
          </w:tcPr>
          <w:p w14:paraId="1139D591" w14:textId="77777777" w:rsidR="000643A6" w:rsidRPr="00747D46" w:rsidRDefault="000643A6" w:rsidP="004D7C3F">
            <w:pPr>
              <w:rPr>
                <w:rFonts w:ascii="Times New Roman" w:eastAsia="Times New Roman" w:hAnsi="Times New Roman"/>
              </w:rPr>
            </w:pPr>
          </w:p>
        </w:tc>
        <w:tc>
          <w:tcPr>
            <w:tcW w:w="1570" w:type="pct"/>
            <w:vMerge/>
            <w:tcBorders>
              <w:top w:val="double" w:sz="12" w:space="0" w:color="auto"/>
              <w:left w:val="single" w:sz="12" w:space="0" w:color="auto"/>
              <w:bottom w:val="single" w:sz="2" w:space="0" w:color="auto"/>
              <w:right w:val="single" w:sz="12" w:space="0" w:color="auto"/>
            </w:tcBorders>
            <w:vAlign w:val="center"/>
            <w:hideMark/>
          </w:tcPr>
          <w:p w14:paraId="72C2C901" w14:textId="77777777" w:rsidR="000643A6" w:rsidRPr="00747D46" w:rsidRDefault="000643A6" w:rsidP="004D7C3F">
            <w:pPr>
              <w:rPr>
                <w:rFonts w:ascii="Times New Roman" w:eastAsia="Times New Roman" w:hAnsi="Times New Roman"/>
              </w:rPr>
            </w:pPr>
          </w:p>
        </w:tc>
        <w:tc>
          <w:tcPr>
            <w:tcW w:w="2572" w:type="pct"/>
            <w:tcBorders>
              <w:top w:val="single" w:sz="4" w:space="0" w:color="auto"/>
              <w:left w:val="single" w:sz="12" w:space="0" w:color="auto"/>
              <w:bottom w:val="single" w:sz="2" w:space="0" w:color="auto"/>
              <w:right w:val="single" w:sz="12" w:space="0" w:color="auto"/>
            </w:tcBorders>
            <w:hideMark/>
          </w:tcPr>
          <w:p w14:paraId="35A62772"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Тепловой удар</w:t>
            </w:r>
          </w:p>
        </w:tc>
      </w:tr>
      <w:tr w:rsidR="000643A6" w:rsidRPr="00747D46" w14:paraId="6FC66663" w14:textId="77777777" w:rsidTr="004D7C3F">
        <w:trPr>
          <w:cantSplit/>
          <w:jc w:val="center"/>
        </w:trPr>
        <w:tc>
          <w:tcPr>
            <w:tcW w:w="858" w:type="pct"/>
            <w:vMerge/>
            <w:tcBorders>
              <w:top w:val="double" w:sz="12" w:space="0" w:color="auto"/>
              <w:left w:val="single" w:sz="12" w:space="0" w:color="auto"/>
              <w:bottom w:val="single" w:sz="12" w:space="0" w:color="auto"/>
              <w:right w:val="single" w:sz="12" w:space="0" w:color="auto"/>
            </w:tcBorders>
            <w:vAlign w:val="center"/>
            <w:hideMark/>
          </w:tcPr>
          <w:p w14:paraId="48850EBC" w14:textId="77777777" w:rsidR="000643A6" w:rsidRPr="00747D46" w:rsidRDefault="000643A6" w:rsidP="004D7C3F">
            <w:pPr>
              <w:rPr>
                <w:rFonts w:ascii="Times New Roman" w:eastAsia="Times New Roman" w:hAnsi="Times New Roman"/>
              </w:rPr>
            </w:pPr>
          </w:p>
        </w:tc>
        <w:tc>
          <w:tcPr>
            <w:tcW w:w="1570" w:type="pct"/>
            <w:vMerge/>
            <w:tcBorders>
              <w:top w:val="double" w:sz="12" w:space="0" w:color="auto"/>
              <w:left w:val="single" w:sz="12" w:space="0" w:color="auto"/>
              <w:bottom w:val="single" w:sz="2" w:space="0" w:color="auto"/>
              <w:right w:val="single" w:sz="12" w:space="0" w:color="auto"/>
            </w:tcBorders>
            <w:vAlign w:val="center"/>
            <w:hideMark/>
          </w:tcPr>
          <w:p w14:paraId="33932248" w14:textId="77777777" w:rsidR="000643A6" w:rsidRPr="00747D46" w:rsidRDefault="000643A6" w:rsidP="004D7C3F">
            <w:pPr>
              <w:rPr>
                <w:rFonts w:ascii="Times New Roman" w:eastAsia="Times New Roman" w:hAnsi="Times New Roman"/>
              </w:rPr>
            </w:pPr>
          </w:p>
        </w:tc>
        <w:tc>
          <w:tcPr>
            <w:tcW w:w="2572" w:type="pct"/>
            <w:tcBorders>
              <w:top w:val="single" w:sz="4" w:space="0" w:color="auto"/>
              <w:left w:val="single" w:sz="12" w:space="0" w:color="auto"/>
              <w:bottom w:val="single" w:sz="2" w:space="0" w:color="auto"/>
              <w:right w:val="single" w:sz="12" w:space="0" w:color="auto"/>
            </w:tcBorders>
            <w:hideMark/>
          </w:tcPr>
          <w:p w14:paraId="2E96F1C9"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Помутнение воздуха</w:t>
            </w:r>
          </w:p>
        </w:tc>
      </w:tr>
      <w:tr w:rsidR="000643A6" w:rsidRPr="00747D46" w14:paraId="076E981D" w14:textId="77777777" w:rsidTr="004D7C3F">
        <w:trPr>
          <w:cantSplit/>
          <w:jc w:val="center"/>
        </w:trPr>
        <w:tc>
          <w:tcPr>
            <w:tcW w:w="858" w:type="pct"/>
            <w:vMerge/>
            <w:tcBorders>
              <w:top w:val="double" w:sz="12" w:space="0" w:color="auto"/>
              <w:left w:val="single" w:sz="12" w:space="0" w:color="auto"/>
              <w:bottom w:val="single" w:sz="12" w:space="0" w:color="auto"/>
              <w:right w:val="single" w:sz="12" w:space="0" w:color="auto"/>
            </w:tcBorders>
            <w:vAlign w:val="center"/>
            <w:hideMark/>
          </w:tcPr>
          <w:p w14:paraId="2952D0EA" w14:textId="77777777" w:rsidR="000643A6" w:rsidRPr="00747D46" w:rsidRDefault="000643A6" w:rsidP="004D7C3F">
            <w:pPr>
              <w:rPr>
                <w:rFonts w:ascii="Times New Roman" w:eastAsia="Times New Roman" w:hAnsi="Times New Roman"/>
              </w:rPr>
            </w:pPr>
          </w:p>
        </w:tc>
        <w:tc>
          <w:tcPr>
            <w:tcW w:w="1570" w:type="pct"/>
            <w:vMerge/>
            <w:tcBorders>
              <w:top w:val="double" w:sz="12" w:space="0" w:color="auto"/>
              <w:left w:val="single" w:sz="12" w:space="0" w:color="auto"/>
              <w:bottom w:val="single" w:sz="2" w:space="0" w:color="auto"/>
              <w:right w:val="single" w:sz="12" w:space="0" w:color="auto"/>
            </w:tcBorders>
            <w:vAlign w:val="center"/>
            <w:hideMark/>
          </w:tcPr>
          <w:p w14:paraId="692558AD" w14:textId="77777777" w:rsidR="000643A6" w:rsidRPr="00747D46" w:rsidRDefault="000643A6" w:rsidP="004D7C3F">
            <w:pPr>
              <w:rPr>
                <w:rFonts w:ascii="Times New Roman" w:eastAsia="Times New Roman" w:hAnsi="Times New Roman"/>
              </w:rPr>
            </w:pPr>
          </w:p>
        </w:tc>
        <w:tc>
          <w:tcPr>
            <w:tcW w:w="2572" w:type="pct"/>
            <w:tcBorders>
              <w:top w:val="single" w:sz="4" w:space="0" w:color="auto"/>
              <w:left w:val="single" w:sz="12" w:space="0" w:color="auto"/>
              <w:bottom w:val="single" w:sz="2" w:space="0" w:color="auto"/>
              <w:right w:val="single" w:sz="12" w:space="0" w:color="auto"/>
            </w:tcBorders>
            <w:hideMark/>
          </w:tcPr>
          <w:p w14:paraId="58C7E37A"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Опасные дымы</w:t>
            </w:r>
          </w:p>
        </w:tc>
      </w:tr>
      <w:tr w:rsidR="000643A6" w:rsidRPr="00747D46" w14:paraId="66131101" w14:textId="77777777" w:rsidTr="004D7C3F">
        <w:trPr>
          <w:cantSplit/>
          <w:jc w:val="center"/>
        </w:trPr>
        <w:tc>
          <w:tcPr>
            <w:tcW w:w="858" w:type="pct"/>
            <w:vMerge/>
            <w:tcBorders>
              <w:top w:val="double" w:sz="12" w:space="0" w:color="auto"/>
              <w:left w:val="single" w:sz="12" w:space="0" w:color="auto"/>
              <w:bottom w:val="single" w:sz="12" w:space="0" w:color="auto"/>
              <w:right w:val="single" w:sz="12" w:space="0" w:color="auto"/>
            </w:tcBorders>
            <w:vAlign w:val="center"/>
            <w:hideMark/>
          </w:tcPr>
          <w:p w14:paraId="38CE4D61" w14:textId="77777777" w:rsidR="000643A6" w:rsidRPr="00747D46" w:rsidRDefault="000643A6" w:rsidP="004D7C3F">
            <w:pPr>
              <w:rPr>
                <w:rFonts w:ascii="Times New Roman" w:eastAsia="Times New Roman" w:hAnsi="Times New Roman"/>
              </w:rPr>
            </w:pPr>
          </w:p>
        </w:tc>
        <w:tc>
          <w:tcPr>
            <w:tcW w:w="1570" w:type="pct"/>
            <w:tcBorders>
              <w:top w:val="single" w:sz="4" w:space="0" w:color="auto"/>
              <w:left w:val="single" w:sz="12" w:space="0" w:color="auto"/>
              <w:bottom w:val="single" w:sz="12" w:space="0" w:color="auto"/>
              <w:right w:val="single" w:sz="12" w:space="0" w:color="auto"/>
            </w:tcBorders>
            <w:hideMark/>
          </w:tcPr>
          <w:p w14:paraId="5D7B4898"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Химический</w:t>
            </w:r>
          </w:p>
        </w:tc>
        <w:tc>
          <w:tcPr>
            <w:tcW w:w="2572" w:type="pct"/>
            <w:tcBorders>
              <w:top w:val="single" w:sz="4" w:space="0" w:color="auto"/>
              <w:left w:val="single" w:sz="12" w:space="0" w:color="auto"/>
              <w:bottom w:val="single" w:sz="12" w:space="0" w:color="auto"/>
              <w:right w:val="single" w:sz="12" w:space="0" w:color="auto"/>
            </w:tcBorders>
            <w:hideMark/>
          </w:tcPr>
          <w:p w14:paraId="5D9CDE90"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rPr>
              <w:t>Загрязнение атмосферы, почвы, грунтов, гидросферы</w:t>
            </w:r>
          </w:p>
        </w:tc>
      </w:tr>
    </w:tbl>
    <w:p w14:paraId="04803347" w14:textId="77777777" w:rsidR="000643A6" w:rsidRDefault="000643A6" w:rsidP="000643A6">
      <w:pPr>
        <w:tabs>
          <w:tab w:val="left" w:pos="567"/>
        </w:tabs>
        <w:ind w:firstLine="567"/>
        <w:jc w:val="both"/>
        <w:rPr>
          <w:rFonts w:ascii="Times New Roman" w:eastAsia="Times New Roman" w:hAnsi="Times New Roman"/>
          <w:b/>
          <w:sz w:val="28"/>
          <w:szCs w:val="28"/>
        </w:rPr>
      </w:pPr>
    </w:p>
    <w:p w14:paraId="453BCB16" w14:textId="77777777" w:rsidR="000643A6" w:rsidRPr="00747D46" w:rsidRDefault="000643A6" w:rsidP="000643A6">
      <w:pPr>
        <w:tabs>
          <w:tab w:val="left" w:pos="567"/>
        </w:tabs>
        <w:ind w:firstLine="567"/>
        <w:jc w:val="both"/>
        <w:rPr>
          <w:rFonts w:ascii="Times New Roman" w:eastAsia="Times New Roman" w:hAnsi="Times New Roman"/>
          <w:b/>
          <w:sz w:val="28"/>
          <w:szCs w:val="28"/>
        </w:rPr>
      </w:pPr>
      <w:r w:rsidRPr="00747D46">
        <w:rPr>
          <w:rFonts w:ascii="Times New Roman" w:eastAsia="Times New Roman" w:hAnsi="Times New Roman"/>
          <w:b/>
          <w:sz w:val="28"/>
          <w:szCs w:val="28"/>
        </w:rPr>
        <w:t>Перечень возможных источников ЧС биолого-социального характера.</w:t>
      </w:r>
    </w:p>
    <w:p w14:paraId="21EAEFD9"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К основным источникам ЧС биосоциального характера относятся инфекционные и паразитарные болезни людей, особо опасные болезни сельскохозяйственных животных, а также карантинные и особо опасные болезни и вредители сельскохозяйственных растений.</w:t>
      </w:r>
    </w:p>
    <w:p w14:paraId="4D001E0A"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связи с отсутствием источников ЧС биолого-социального характера (биологически-опасные объекты: скотомогильники, ямы </w:t>
      </w:r>
      <w:proofErr w:type="spellStart"/>
      <w:r w:rsidRPr="00747D46">
        <w:rPr>
          <w:rFonts w:ascii="Times New Roman" w:eastAsia="Times New Roman" w:hAnsi="Times New Roman"/>
          <w:sz w:val="28"/>
          <w:szCs w:val="28"/>
        </w:rPr>
        <w:t>Беккари</w:t>
      </w:r>
      <w:proofErr w:type="spellEnd"/>
      <w:r w:rsidRPr="00747D46">
        <w:rPr>
          <w:rFonts w:ascii="Times New Roman" w:eastAsia="Times New Roman" w:hAnsi="Times New Roman"/>
          <w:sz w:val="28"/>
          <w:szCs w:val="28"/>
        </w:rPr>
        <w:t xml:space="preserve"> и др.), территории, подверженные риску возникновения ЧС биолого-социального характера, в границах Усть-Лабинского городского поселения не выделены. </w:t>
      </w:r>
    </w:p>
    <w:p w14:paraId="188D470B"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bCs/>
          <w:sz w:val="28"/>
          <w:szCs w:val="28"/>
        </w:rPr>
        <w:t>Возможности возникновения биолого-социальных чрезвычайных ситуаций</w:t>
      </w:r>
      <w:r w:rsidRPr="00747D46">
        <w:rPr>
          <w:rFonts w:ascii="Times New Roman" w:eastAsia="Times New Roman" w:hAnsi="Times New Roman"/>
          <w:b/>
          <w:bCs/>
          <w:sz w:val="28"/>
          <w:szCs w:val="28"/>
        </w:rPr>
        <w:t xml:space="preserve"> </w:t>
      </w:r>
      <w:r w:rsidRPr="00747D46">
        <w:rPr>
          <w:rFonts w:ascii="Times New Roman" w:eastAsia="Times New Roman" w:hAnsi="Times New Roman"/>
          <w:bCs/>
          <w:sz w:val="28"/>
          <w:szCs w:val="28"/>
        </w:rPr>
        <w:t xml:space="preserve">из-за инфекционно-паразитарных болезней людей </w:t>
      </w:r>
      <w:r w:rsidRPr="00747D46">
        <w:rPr>
          <w:rFonts w:ascii="Times New Roman" w:eastAsia="Times New Roman" w:hAnsi="Times New Roman"/>
          <w:sz w:val="28"/>
          <w:szCs w:val="28"/>
        </w:rPr>
        <w:t>на рассматриваемой территории следует сопоставлять с данными официальной статистики Управления Федеральной службы по надзору в сфере защиты прав потребителей и благополучия человека по Краснодарскому краю.</w:t>
      </w:r>
    </w:p>
    <w:p w14:paraId="7EEB2990" w14:textId="77777777" w:rsidR="000643A6" w:rsidRPr="00747D46" w:rsidRDefault="000643A6" w:rsidP="000643A6">
      <w:pPr>
        <w:spacing w:after="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 xml:space="preserve">Критерии отнесения инфекционных, паразитарных </w:t>
      </w:r>
      <w:proofErr w:type="spellStart"/>
      <w:r w:rsidRPr="00747D46">
        <w:rPr>
          <w:rFonts w:ascii="Times New Roman" w:eastAsia="Times New Roman" w:hAnsi="Times New Roman"/>
          <w:sz w:val="28"/>
          <w:szCs w:val="28"/>
        </w:rPr>
        <w:t>болезний</w:t>
      </w:r>
      <w:proofErr w:type="spellEnd"/>
      <w:r w:rsidRPr="00747D46">
        <w:rPr>
          <w:rFonts w:ascii="Times New Roman" w:eastAsia="Times New Roman" w:hAnsi="Times New Roman"/>
          <w:sz w:val="28"/>
          <w:szCs w:val="28"/>
        </w:rPr>
        <w:t xml:space="preserve"> и отравлений людей; особо опасных болезней сельскохозяйственных животных, а также карантинных и особо опасных болезней и вредителей сельскохозяйственных растений к источникам биосоциальных ЧС:</w:t>
      </w:r>
    </w:p>
    <w:p w14:paraId="1EA67ED6" w14:textId="77777777" w:rsidR="000643A6" w:rsidRPr="00747D46" w:rsidRDefault="000643A6" w:rsidP="000643A6">
      <w:pPr>
        <w:spacing w:after="12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t>Таблица 69</w:t>
      </w:r>
    </w:p>
    <w:tbl>
      <w:tblPr>
        <w:tblW w:w="5000" w:type="pct"/>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991"/>
        <w:gridCol w:w="5584"/>
      </w:tblGrid>
      <w:tr w:rsidR="000643A6" w:rsidRPr="00747D46" w14:paraId="1CDFCD82" w14:textId="77777777" w:rsidTr="004D7C3F">
        <w:trPr>
          <w:tblHeader/>
          <w:jc w:val="center"/>
        </w:trPr>
        <w:tc>
          <w:tcPr>
            <w:tcW w:w="2084" w:type="pct"/>
            <w:tcBorders>
              <w:top w:val="single" w:sz="12" w:space="0" w:color="auto"/>
              <w:left w:val="single" w:sz="12" w:space="0" w:color="auto"/>
              <w:bottom w:val="double" w:sz="12" w:space="0" w:color="auto"/>
              <w:right w:val="single" w:sz="12" w:space="0" w:color="auto"/>
            </w:tcBorders>
          </w:tcPr>
          <w:p w14:paraId="745CA597"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Наименование источника ЧС</w:t>
            </w:r>
          </w:p>
        </w:tc>
        <w:tc>
          <w:tcPr>
            <w:tcW w:w="2916" w:type="pct"/>
            <w:tcBorders>
              <w:top w:val="single" w:sz="12" w:space="0" w:color="auto"/>
              <w:left w:val="single" w:sz="12" w:space="0" w:color="auto"/>
              <w:bottom w:val="double" w:sz="12" w:space="0" w:color="auto"/>
              <w:right w:val="single" w:sz="12" w:space="0" w:color="auto"/>
            </w:tcBorders>
          </w:tcPr>
          <w:p w14:paraId="2149877F"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Критерии отнесения к ЧС</w:t>
            </w:r>
          </w:p>
        </w:tc>
      </w:tr>
      <w:tr w:rsidR="000643A6" w:rsidRPr="00747D46" w14:paraId="189A7516" w14:textId="77777777" w:rsidTr="004D7C3F">
        <w:trPr>
          <w:jc w:val="center"/>
        </w:trPr>
        <w:tc>
          <w:tcPr>
            <w:tcW w:w="5000" w:type="pct"/>
            <w:gridSpan w:val="2"/>
            <w:tcBorders>
              <w:top w:val="single" w:sz="4" w:space="0" w:color="auto"/>
              <w:left w:val="single" w:sz="12" w:space="0" w:color="auto"/>
              <w:bottom w:val="single" w:sz="4" w:space="0" w:color="auto"/>
              <w:right w:val="single" w:sz="12" w:space="0" w:color="auto"/>
            </w:tcBorders>
          </w:tcPr>
          <w:p w14:paraId="50DBBACF" w14:textId="77777777" w:rsidR="000643A6" w:rsidRPr="00747D46" w:rsidRDefault="000643A6" w:rsidP="004D7C3F">
            <w:pPr>
              <w:jc w:val="center"/>
              <w:rPr>
                <w:rFonts w:ascii="Times New Roman" w:eastAsia="Times New Roman" w:hAnsi="Times New Roman"/>
                <w:i/>
                <w:spacing w:val="-6"/>
              </w:rPr>
            </w:pPr>
            <w:r w:rsidRPr="00747D46">
              <w:rPr>
                <w:rFonts w:ascii="Times New Roman" w:eastAsia="Times New Roman" w:hAnsi="Times New Roman"/>
                <w:i/>
                <w:spacing w:val="-6"/>
              </w:rPr>
              <w:t>Инфекционные, паразитарные болезни и отравления людей</w:t>
            </w:r>
          </w:p>
        </w:tc>
      </w:tr>
      <w:tr w:rsidR="000643A6" w:rsidRPr="00747D46" w14:paraId="4ED82BD2" w14:textId="77777777" w:rsidTr="004D7C3F">
        <w:trPr>
          <w:jc w:val="center"/>
        </w:trPr>
        <w:tc>
          <w:tcPr>
            <w:tcW w:w="2084" w:type="pct"/>
            <w:tcBorders>
              <w:top w:val="single" w:sz="4" w:space="0" w:color="auto"/>
              <w:left w:val="single" w:sz="12" w:space="0" w:color="auto"/>
              <w:bottom w:val="single" w:sz="4" w:space="0" w:color="auto"/>
              <w:right w:val="single" w:sz="12" w:space="0" w:color="auto"/>
            </w:tcBorders>
          </w:tcPr>
          <w:p w14:paraId="788A9751" w14:textId="77777777" w:rsidR="000643A6" w:rsidRPr="00747D46" w:rsidRDefault="000643A6" w:rsidP="004D7C3F">
            <w:pPr>
              <w:jc w:val="both"/>
              <w:rPr>
                <w:rFonts w:ascii="Times New Roman" w:eastAsia="Times New Roman" w:hAnsi="Times New Roman"/>
                <w:spacing w:val="-6"/>
              </w:rPr>
            </w:pPr>
            <w:r w:rsidRPr="00747D46">
              <w:rPr>
                <w:rFonts w:ascii="Times New Roman" w:eastAsia="Times New Roman" w:hAnsi="Times New Roman"/>
              </w:rPr>
              <w:t xml:space="preserve">Особо опасные болезни </w:t>
            </w:r>
            <w:r w:rsidRPr="00747D46">
              <w:rPr>
                <w:rFonts w:ascii="Times New Roman" w:eastAsia="Times New Roman" w:hAnsi="Times New Roman"/>
                <w:spacing w:val="-3"/>
              </w:rPr>
              <w:t xml:space="preserve">(холера, чума, туляремия, </w:t>
            </w:r>
            <w:r w:rsidRPr="00747D46">
              <w:rPr>
                <w:rFonts w:ascii="Times New Roman" w:eastAsia="Times New Roman" w:hAnsi="Times New Roman"/>
                <w:spacing w:val="-4"/>
              </w:rPr>
              <w:t xml:space="preserve">сибирская язва, </w:t>
            </w:r>
            <w:proofErr w:type="spellStart"/>
            <w:r w:rsidRPr="00747D46">
              <w:rPr>
                <w:rFonts w:ascii="Times New Roman" w:eastAsia="Times New Roman" w:hAnsi="Times New Roman"/>
                <w:spacing w:val="-4"/>
              </w:rPr>
              <w:t>мелиоидоз</w:t>
            </w:r>
            <w:proofErr w:type="spellEnd"/>
            <w:r w:rsidRPr="00747D46">
              <w:rPr>
                <w:rFonts w:ascii="Times New Roman" w:eastAsia="Times New Roman" w:hAnsi="Times New Roman"/>
                <w:spacing w:val="-4"/>
              </w:rPr>
              <w:t xml:space="preserve">, лихорадка </w:t>
            </w:r>
            <w:proofErr w:type="spellStart"/>
            <w:r w:rsidRPr="00747D46">
              <w:rPr>
                <w:rFonts w:ascii="Times New Roman" w:eastAsia="Times New Roman" w:hAnsi="Times New Roman"/>
                <w:spacing w:val="-4"/>
              </w:rPr>
              <w:t>Ласса</w:t>
            </w:r>
            <w:proofErr w:type="spellEnd"/>
            <w:r w:rsidRPr="00747D46">
              <w:rPr>
                <w:rFonts w:ascii="Times New Roman" w:eastAsia="Times New Roman" w:hAnsi="Times New Roman"/>
                <w:spacing w:val="-4"/>
              </w:rPr>
              <w:t>, болезни, вызванные вирусами Мар-бурга и Эбола)</w:t>
            </w:r>
          </w:p>
        </w:tc>
        <w:tc>
          <w:tcPr>
            <w:tcW w:w="2916" w:type="pct"/>
            <w:tcBorders>
              <w:top w:val="single" w:sz="4" w:space="0" w:color="auto"/>
              <w:left w:val="single" w:sz="12" w:space="0" w:color="auto"/>
              <w:bottom w:val="single" w:sz="4" w:space="0" w:color="auto"/>
              <w:right w:val="single" w:sz="12" w:space="0" w:color="auto"/>
            </w:tcBorders>
          </w:tcPr>
          <w:p w14:paraId="77DC05D1"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spacing w:val="-6"/>
              </w:rPr>
              <w:t>Каждый случай особо опасного заболевания</w:t>
            </w:r>
          </w:p>
        </w:tc>
      </w:tr>
      <w:tr w:rsidR="000643A6" w:rsidRPr="00747D46" w14:paraId="05B92AA6" w14:textId="77777777" w:rsidTr="004D7C3F">
        <w:trPr>
          <w:trHeight w:val="567"/>
          <w:jc w:val="center"/>
        </w:trPr>
        <w:tc>
          <w:tcPr>
            <w:tcW w:w="2084" w:type="pct"/>
            <w:tcBorders>
              <w:top w:val="single" w:sz="4" w:space="0" w:color="auto"/>
              <w:left w:val="single" w:sz="12" w:space="0" w:color="auto"/>
              <w:bottom w:val="single" w:sz="4" w:space="0" w:color="auto"/>
              <w:right w:val="single" w:sz="12" w:space="0" w:color="auto"/>
            </w:tcBorders>
          </w:tcPr>
          <w:p w14:paraId="5615EBBB" w14:textId="77777777" w:rsidR="000643A6" w:rsidRPr="00747D46" w:rsidRDefault="000643A6" w:rsidP="004D7C3F">
            <w:pPr>
              <w:jc w:val="both"/>
              <w:rPr>
                <w:rFonts w:ascii="Times New Roman" w:eastAsia="Times New Roman" w:hAnsi="Times New Roman"/>
                <w:spacing w:val="-6"/>
              </w:rPr>
            </w:pPr>
            <w:r w:rsidRPr="00747D46">
              <w:rPr>
                <w:rFonts w:ascii="Times New Roman" w:eastAsia="Times New Roman" w:hAnsi="Times New Roman"/>
              </w:rPr>
              <w:t xml:space="preserve">Опасные кишечные инфекции (болезни </w:t>
            </w:r>
            <w:r w:rsidRPr="00747D46">
              <w:rPr>
                <w:rFonts w:ascii="Times New Roman" w:eastAsia="Times New Roman" w:hAnsi="Times New Roman"/>
                <w:lang w:val="en-US"/>
              </w:rPr>
              <w:t>I</w:t>
            </w:r>
            <w:r w:rsidRPr="00747D46">
              <w:rPr>
                <w:rFonts w:ascii="Times New Roman" w:eastAsia="Times New Roman" w:hAnsi="Times New Roman"/>
              </w:rPr>
              <w:t xml:space="preserve"> и </w:t>
            </w:r>
            <w:r w:rsidRPr="00747D46">
              <w:rPr>
                <w:rFonts w:ascii="Times New Roman" w:eastAsia="Times New Roman" w:hAnsi="Times New Roman"/>
                <w:lang w:val="en-US"/>
              </w:rPr>
              <w:t>II</w:t>
            </w:r>
            <w:r w:rsidRPr="00747D46">
              <w:rPr>
                <w:rFonts w:ascii="Times New Roman" w:eastAsia="Times New Roman" w:hAnsi="Times New Roman"/>
              </w:rPr>
              <w:t xml:space="preserve"> группы патогенности по СП </w:t>
            </w:r>
            <w:r w:rsidRPr="00747D46">
              <w:rPr>
                <w:rFonts w:ascii="Times New Roman" w:eastAsia="Times New Roman" w:hAnsi="Times New Roman"/>
                <w:spacing w:val="-6"/>
              </w:rPr>
              <w:t>1.2.01 1-94)</w:t>
            </w:r>
          </w:p>
        </w:tc>
        <w:tc>
          <w:tcPr>
            <w:tcW w:w="2916" w:type="pct"/>
            <w:tcBorders>
              <w:top w:val="single" w:sz="4" w:space="0" w:color="auto"/>
              <w:left w:val="single" w:sz="12" w:space="0" w:color="auto"/>
              <w:bottom w:val="single" w:sz="4" w:space="0" w:color="auto"/>
              <w:right w:val="single" w:sz="12" w:space="0" w:color="auto"/>
            </w:tcBorders>
          </w:tcPr>
          <w:p w14:paraId="220159F9" w14:textId="0D021A01" w:rsidR="000643A6" w:rsidRPr="00747D46" w:rsidRDefault="000643A6" w:rsidP="004D7C3F">
            <w:pPr>
              <w:jc w:val="both"/>
              <w:rPr>
                <w:rFonts w:ascii="Times New Roman" w:eastAsia="Times New Roman" w:hAnsi="Times New Roman"/>
                <w:spacing w:val="-19"/>
              </w:rPr>
            </w:pPr>
            <w:r w:rsidRPr="00747D46">
              <w:rPr>
                <w:rFonts w:ascii="Times New Roman" w:eastAsia="Times New Roman" w:hAnsi="Times New Roman"/>
                <w:spacing w:val="-4"/>
              </w:rPr>
              <w:t xml:space="preserve">Групповые случаи заболеваний </w:t>
            </w:r>
            <w:r w:rsidR="00166058">
              <w:rPr>
                <w:rFonts w:ascii="Times New Roman" w:eastAsia="Times New Roman" w:hAnsi="Times New Roman"/>
                <w:spacing w:val="-4"/>
              </w:rPr>
              <w:t>–</w:t>
            </w:r>
            <w:r w:rsidRPr="00747D46">
              <w:rPr>
                <w:rFonts w:ascii="Times New Roman" w:eastAsia="Times New Roman" w:hAnsi="Times New Roman"/>
                <w:spacing w:val="-4"/>
              </w:rPr>
              <w:t xml:space="preserve"> 10 </w:t>
            </w:r>
            <w:r w:rsidR="00166058">
              <w:rPr>
                <w:rFonts w:ascii="Times New Roman" w:eastAsia="Times New Roman" w:hAnsi="Times New Roman"/>
                <w:spacing w:val="-4"/>
              </w:rPr>
              <w:t>–</w:t>
            </w:r>
            <w:r w:rsidRPr="00747D46">
              <w:rPr>
                <w:rFonts w:ascii="Times New Roman" w:eastAsia="Times New Roman" w:hAnsi="Times New Roman"/>
                <w:spacing w:val="-4"/>
              </w:rPr>
              <w:t xml:space="preserve"> 50 чел. </w:t>
            </w:r>
            <w:r w:rsidR="00166058" w:rsidRPr="00747D46">
              <w:rPr>
                <w:rFonts w:ascii="Times New Roman" w:eastAsia="Times New Roman" w:hAnsi="Times New Roman"/>
                <w:spacing w:val="-4"/>
              </w:rPr>
              <w:t>И</w:t>
            </w:r>
            <w:r w:rsidRPr="00747D46">
              <w:rPr>
                <w:rFonts w:ascii="Times New Roman" w:eastAsia="Times New Roman" w:hAnsi="Times New Roman"/>
                <w:spacing w:val="-4"/>
              </w:rPr>
              <w:t xml:space="preserve"> более.</w:t>
            </w:r>
          </w:p>
          <w:p w14:paraId="28E574A8" w14:textId="02AF5438" w:rsidR="000643A6" w:rsidRPr="00747D46" w:rsidRDefault="000643A6" w:rsidP="004D7C3F">
            <w:pPr>
              <w:jc w:val="both"/>
              <w:rPr>
                <w:rFonts w:ascii="Times New Roman" w:eastAsia="Times New Roman" w:hAnsi="Times New Roman"/>
                <w:spacing w:val="-2"/>
              </w:rPr>
            </w:pPr>
            <w:r w:rsidRPr="00747D46">
              <w:rPr>
                <w:rFonts w:ascii="Times New Roman" w:eastAsia="Times New Roman" w:hAnsi="Times New Roman"/>
              </w:rPr>
              <w:t xml:space="preserve">Умерших в течение одного инкубационного периода 2 чел. </w:t>
            </w:r>
            <w:r w:rsidR="00166058" w:rsidRPr="00747D46">
              <w:rPr>
                <w:rFonts w:ascii="Times New Roman" w:eastAsia="Times New Roman" w:hAnsi="Times New Roman"/>
              </w:rPr>
              <w:t>И</w:t>
            </w:r>
            <w:r w:rsidRPr="00747D46">
              <w:rPr>
                <w:rFonts w:ascii="Times New Roman" w:eastAsia="Times New Roman" w:hAnsi="Times New Roman"/>
              </w:rPr>
              <w:t xml:space="preserve"> бо</w:t>
            </w:r>
            <w:r w:rsidRPr="00747D46">
              <w:rPr>
                <w:rFonts w:ascii="Times New Roman" w:eastAsia="Times New Roman" w:hAnsi="Times New Roman"/>
              </w:rPr>
              <w:softHyphen/>
            </w:r>
            <w:r w:rsidRPr="00747D46">
              <w:rPr>
                <w:rFonts w:ascii="Times New Roman" w:eastAsia="Times New Roman" w:hAnsi="Times New Roman"/>
                <w:spacing w:val="-8"/>
              </w:rPr>
              <w:t>лее.</w:t>
            </w:r>
          </w:p>
        </w:tc>
      </w:tr>
      <w:tr w:rsidR="000643A6" w:rsidRPr="00747D46" w14:paraId="6C3D81A6" w14:textId="77777777" w:rsidTr="004D7C3F">
        <w:trPr>
          <w:jc w:val="center"/>
        </w:trPr>
        <w:tc>
          <w:tcPr>
            <w:tcW w:w="2084" w:type="pct"/>
            <w:tcBorders>
              <w:top w:val="single" w:sz="4" w:space="0" w:color="auto"/>
              <w:left w:val="single" w:sz="12" w:space="0" w:color="auto"/>
              <w:bottom w:val="single" w:sz="2" w:space="0" w:color="auto"/>
              <w:right w:val="single" w:sz="12" w:space="0" w:color="auto"/>
            </w:tcBorders>
          </w:tcPr>
          <w:p w14:paraId="2BA5DF13" w14:textId="77777777" w:rsidR="000643A6" w:rsidRPr="00747D46" w:rsidRDefault="000643A6" w:rsidP="004D7C3F">
            <w:pPr>
              <w:jc w:val="both"/>
              <w:rPr>
                <w:rFonts w:ascii="Times New Roman" w:eastAsia="Times New Roman" w:hAnsi="Times New Roman"/>
                <w:spacing w:val="-6"/>
              </w:rPr>
            </w:pPr>
            <w:r w:rsidRPr="00747D46">
              <w:rPr>
                <w:rFonts w:ascii="Times New Roman" w:eastAsia="Times New Roman" w:hAnsi="Times New Roman"/>
                <w:spacing w:val="-6"/>
              </w:rPr>
              <w:t>Инфекционные заболе</w:t>
            </w:r>
            <w:r w:rsidRPr="00747D46">
              <w:rPr>
                <w:rFonts w:ascii="Times New Roman" w:eastAsia="Times New Roman" w:hAnsi="Times New Roman"/>
              </w:rPr>
              <w:t>вания людей невыясненной этиологии</w:t>
            </w:r>
          </w:p>
        </w:tc>
        <w:tc>
          <w:tcPr>
            <w:tcW w:w="2916" w:type="pct"/>
            <w:tcBorders>
              <w:top w:val="single" w:sz="4" w:space="0" w:color="auto"/>
              <w:left w:val="single" w:sz="12" w:space="0" w:color="auto"/>
              <w:bottom w:val="single" w:sz="2" w:space="0" w:color="auto"/>
              <w:right w:val="single" w:sz="12" w:space="0" w:color="auto"/>
            </w:tcBorders>
          </w:tcPr>
          <w:p w14:paraId="156B9B4B" w14:textId="76A81577" w:rsidR="000643A6" w:rsidRPr="00747D46" w:rsidRDefault="000643A6" w:rsidP="004D7C3F">
            <w:pPr>
              <w:jc w:val="both"/>
              <w:rPr>
                <w:rFonts w:ascii="Times New Roman" w:eastAsia="Times New Roman" w:hAnsi="Times New Roman"/>
                <w:spacing w:val="-19"/>
              </w:rPr>
            </w:pPr>
            <w:r w:rsidRPr="00747D46">
              <w:rPr>
                <w:rFonts w:ascii="Times New Roman" w:eastAsia="Times New Roman" w:hAnsi="Times New Roman"/>
              </w:rPr>
              <w:t xml:space="preserve">Групповые случаи заболеваний </w:t>
            </w:r>
            <w:r w:rsidR="00166058">
              <w:rPr>
                <w:rFonts w:ascii="Times New Roman" w:eastAsia="Times New Roman" w:hAnsi="Times New Roman"/>
              </w:rPr>
              <w:t>–</w:t>
            </w:r>
            <w:r w:rsidRPr="00747D46">
              <w:rPr>
                <w:rFonts w:ascii="Times New Roman" w:eastAsia="Times New Roman" w:hAnsi="Times New Roman"/>
              </w:rPr>
              <w:t xml:space="preserve"> 10 чел. </w:t>
            </w:r>
            <w:r w:rsidR="00166058" w:rsidRPr="00747D46">
              <w:rPr>
                <w:rFonts w:ascii="Times New Roman" w:eastAsia="Times New Roman" w:hAnsi="Times New Roman"/>
              </w:rPr>
              <w:t>И</w:t>
            </w:r>
            <w:r w:rsidRPr="00747D46">
              <w:rPr>
                <w:rFonts w:ascii="Times New Roman" w:eastAsia="Times New Roman" w:hAnsi="Times New Roman"/>
              </w:rPr>
              <w:t xml:space="preserve"> более.</w:t>
            </w:r>
          </w:p>
          <w:p w14:paraId="5C315959" w14:textId="753A5423" w:rsidR="000643A6" w:rsidRPr="00747D46" w:rsidRDefault="000643A6" w:rsidP="004D7C3F">
            <w:pPr>
              <w:jc w:val="both"/>
              <w:rPr>
                <w:rFonts w:ascii="Times New Roman" w:eastAsia="Times New Roman" w:hAnsi="Times New Roman"/>
                <w:spacing w:val="-2"/>
              </w:rPr>
            </w:pPr>
            <w:r w:rsidRPr="00747D46">
              <w:rPr>
                <w:rFonts w:ascii="Times New Roman" w:eastAsia="Times New Roman" w:hAnsi="Times New Roman"/>
                <w:spacing w:val="-6"/>
              </w:rPr>
              <w:t xml:space="preserve">Умерших в течение одного инкубационного периода 2 чел. </w:t>
            </w:r>
            <w:r w:rsidR="00166058" w:rsidRPr="00747D46">
              <w:rPr>
                <w:rFonts w:ascii="Times New Roman" w:eastAsia="Times New Roman" w:hAnsi="Times New Roman"/>
                <w:spacing w:val="-6"/>
              </w:rPr>
              <w:t>И</w:t>
            </w:r>
            <w:r w:rsidRPr="00747D46">
              <w:rPr>
                <w:rFonts w:ascii="Times New Roman" w:eastAsia="Times New Roman" w:hAnsi="Times New Roman"/>
                <w:spacing w:val="-6"/>
              </w:rPr>
              <w:t xml:space="preserve"> бо</w:t>
            </w:r>
            <w:r w:rsidRPr="00747D46">
              <w:rPr>
                <w:rFonts w:ascii="Times New Roman" w:eastAsia="Times New Roman" w:hAnsi="Times New Roman"/>
                <w:spacing w:val="-6"/>
              </w:rPr>
              <w:softHyphen/>
            </w:r>
            <w:r w:rsidRPr="00747D46">
              <w:rPr>
                <w:rFonts w:ascii="Times New Roman" w:eastAsia="Times New Roman" w:hAnsi="Times New Roman"/>
                <w:spacing w:val="-8"/>
              </w:rPr>
              <w:t>лее.</w:t>
            </w:r>
            <w:r w:rsidRPr="00747D46">
              <w:rPr>
                <w:rFonts w:ascii="Times New Roman" w:eastAsia="Times New Roman" w:hAnsi="Times New Roman"/>
                <w:spacing w:val="-2"/>
              </w:rPr>
              <w:t xml:space="preserve"> </w:t>
            </w:r>
          </w:p>
        </w:tc>
      </w:tr>
      <w:tr w:rsidR="000643A6" w:rsidRPr="00747D46" w14:paraId="3BAF5BCD" w14:textId="77777777" w:rsidTr="004D7C3F">
        <w:trPr>
          <w:jc w:val="center"/>
        </w:trPr>
        <w:tc>
          <w:tcPr>
            <w:tcW w:w="2084" w:type="pct"/>
            <w:tcBorders>
              <w:top w:val="single" w:sz="2" w:space="0" w:color="auto"/>
              <w:left w:val="single" w:sz="12" w:space="0" w:color="auto"/>
              <w:bottom w:val="single" w:sz="4" w:space="0" w:color="auto"/>
              <w:right w:val="single" w:sz="12" w:space="0" w:color="auto"/>
            </w:tcBorders>
          </w:tcPr>
          <w:p w14:paraId="0EA3A0BD" w14:textId="77777777" w:rsidR="000643A6" w:rsidRPr="00747D46" w:rsidRDefault="000643A6" w:rsidP="004D7C3F">
            <w:pPr>
              <w:jc w:val="both"/>
              <w:rPr>
                <w:rFonts w:ascii="Times New Roman" w:eastAsia="Times New Roman" w:hAnsi="Times New Roman"/>
                <w:spacing w:val="-6"/>
              </w:rPr>
            </w:pPr>
            <w:r w:rsidRPr="00747D46">
              <w:rPr>
                <w:rFonts w:ascii="Times New Roman" w:eastAsia="Times New Roman" w:hAnsi="Times New Roman"/>
                <w:spacing w:val="-6"/>
              </w:rPr>
              <w:t>Отравления людей</w:t>
            </w:r>
          </w:p>
        </w:tc>
        <w:tc>
          <w:tcPr>
            <w:tcW w:w="2916" w:type="pct"/>
            <w:tcBorders>
              <w:top w:val="single" w:sz="2" w:space="0" w:color="auto"/>
              <w:left w:val="single" w:sz="12" w:space="0" w:color="auto"/>
              <w:bottom w:val="single" w:sz="4" w:space="0" w:color="auto"/>
              <w:right w:val="single" w:sz="12" w:space="0" w:color="auto"/>
            </w:tcBorders>
          </w:tcPr>
          <w:p w14:paraId="365A27A3" w14:textId="77777777" w:rsidR="000643A6" w:rsidRPr="00747D46" w:rsidRDefault="000643A6" w:rsidP="004D7C3F">
            <w:pPr>
              <w:jc w:val="both"/>
              <w:rPr>
                <w:rFonts w:ascii="Times New Roman" w:eastAsia="Times New Roman" w:hAnsi="Times New Roman"/>
                <w:spacing w:val="-2"/>
              </w:rPr>
            </w:pPr>
            <w:r w:rsidRPr="00747D46">
              <w:rPr>
                <w:rFonts w:ascii="Times New Roman" w:eastAsia="Times New Roman" w:hAnsi="Times New Roman"/>
                <w:spacing w:val="-6"/>
              </w:rPr>
              <w:t>Решение об отнесении заболевания к ЧС принимается органами управления ГО и ЧС на основании данных, представляемых терри</w:t>
            </w:r>
            <w:r w:rsidRPr="00747D46">
              <w:rPr>
                <w:rFonts w:ascii="Times New Roman" w:eastAsia="Times New Roman" w:hAnsi="Times New Roman"/>
                <w:spacing w:val="-6"/>
              </w:rPr>
              <w:softHyphen/>
            </w:r>
            <w:r w:rsidRPr="00747D46">
              <w:rPr>
                <w:rFonts w:ascii="Times New Roman" w:eastAsia="Times New Roman" w:hAnsi="Times New Roman"/>
              </w:rPr>
              <w:t>ториальными органами санэпиднадзора.</w:t>
            </w:r>
            <w:r w:rsidRPr="00747D46">
              <w:rPr>
                <w:rFonts w:ascii="Times New Roman" w:eastAsia="Times New Roman" w:hAnsi="Times New Roman"/>
                <w:spacing w:val="-2"/>
              </w:rPr>
              <w:t xml:space="preserve"> </w:t>
            </w:r>
          </w:p>
        </w:tc>
      </w:tr>
      <w:tr w:rsidR="000643A6" w:rsidRPr="00747D46" w14:paraId="67B659A6" w14:textId="77777777" w:rsidTr="004D7C3F">
        <w:trPr>
          <w:jc w:val="center"/>
        </w:trPr>
        <w:tc>
          <w:tcPr>
            <w:tcW w:w="2084" w:type="pct"/>
            <w:tcBorders>
              <w:top w:val="single" w:sz="4" w:space="0" w:color="auto"/>
              <w:left w:val="single" w:sz="12" w:space="0" w:color="auto"/>
              <w:bottom w:val="single" w:sz="4" w:space="0" w:color="auto"/>
              <w:right w:val="single" w:sz="12" w:space="0" w:color="auto"/>
            </w:tcBorders>
          </w:tcPr>
          <w:p w14:paraId="51619B2B" w14:textId="77777777" w:rsidR="000643A6" w:rsidRPr="00747D46" w:rsidRDefault="000643A6" w:rsidP="004D7C3F">
            <w:pPr>
              <w:jc w:val="both"/>
              <w:rPr>
                <w:rFonts w:ascii="Times New Roman" w:eastAsia="Times New Roman" w:hAnsi="Times New Roman"/>
                <w:spacing w:val="-6"/>
              </w:rPr>
            </w:pPr>
            <w:r w:rsidRPr="00747D46">
              <w:rPr>
                <w:rFonts w:ascii="Times New Roman" w:eastAsia="Times New Roman" w:hAnsi="Times New Roman"/>
                <w:spacing w:val="-6"/>
              </w:rPr>
              <w:t>Эпидемии</w:t>
            </w:r>
          </w:p>
        </w:tc>
        <w:tc>
          <w:tcPr>
            <w:tcW w:w="2916" w:type="pct"/>
            <w:tcBorders>
              <w:top w:val="single" w:sz="4" w:space="0" w:color="auto"/>
              <w:left w:val="single" w:sz="12" w:space="0" w:color="auto"/>
              <w:bottom w:val="single" w:sz="4" w:space="0" w:color="auto"/>
              <w:right w:val="single" w:sz="12" w:space="0" w:color="auto"/>
            </w:tcBorders>
          </w:tcPr>
          <w:p w14:paraId="288A9657" w14:textId="77777777" w:rsidR="000643A6" w:rsidRPr="00747D46" w:rsidRDefault="000643A6" w:rsidP="004D7C3F">
            <w:pPr>
              <w:jc w:val="both"/>
              <w:rPr>
                <w:rFonts w:ascii="Times New Roman" w:eastAsia="Times New Roman" w:hAnsi="Times New Roman"/>
                <w:spacing w:val="-2"/>
              </w:rPr>
            </w:pPr>
            <w:r w:rsidRPr="00747D46">
              <w:rPr>
                <w:rFonts w:ascii="Times New Roman" w:eastAsia="Times New Roman" w:hAnsi="Times New Roman"/>
                <w:spacing w:val="-3"/>
              </w:rPr>
              <w:t>Уровень смертности или заболеваемости по территориям субъек</w:t>
            </w:r>
            <w:r w:rsidRPr="00747D46">
              <w:rPr>
                <w:rFonts w:ascii="Times New Roman" w:eastAsia="Times New Roman" w:hAnsi="Times New Roman"/>
                <w:spacing w:val="-3"/>
              </w:rPr>
              <w:softHyphen/>
            </w:r>
            <w:r w:rsidRPr="00747D46">
              <w:rPr>
                <w:rFonts w:ascii="Times New Roman" w:eastAsia="Times New Roman" w:hAnsi="Times New Roman"/>
                <w:spacing w:val="-6"/>
              </w:rPr>
              <w:t>тов РФ превышает годовой среднестатистический в 3 раза и более.</w:t>
            </w:r>
          </w:p>
        </w:tc>
      </w:tr>
      <w:tr w:rsidR="000643A6" w:rsidRPr="00747D46" w14:paraId="0B6B34C2" w14:textId="77777777" w:rsidTr="004D7C3F">
        <w:trPr>
          <w:jc w:val="center"/>
        </w:trPr>
        <w:tc>
          <w:tcPr>
            <w:tcW w:w="5000" w:type="pct"/>
            <w:gridSpan w:val="2"/>
            <w:tcBorders>
              <w:top w:val="single" w:sz="4" w:space="0" w:color="auto"/>
              <w:left w:val="single" w:sz="12" w:space="0" w:color="auto"/>
              <w:bottom w:val="single" w:sz="4" w:space="0" w:color="auto"/>
              <w:right w:val="single" w:sz="12" w:space="0" w:color="auto"/>
            </w:tcBorders>
          </w:tcPr>
          <w:p w14:paraId="599A3189" w14:textId="77777777" w:rsidR="000643A6" w:rsidRPr="00747D46" w:rsidRDefault="000643A6" w:rsidP="004D7C3F">
            <w:pPr>
              <w:jc w:val="center"/>
              <w:rPr>
                <w:rFonts w:ascii="Times New Roman" w:eastAsia="Times New Roman" w:hAnsi="Times New Roman"/>
                <w:i/>
                <w:spacing w:val="-3"/>
              </w:rPr>
            </w:pPr>
            <w:r w:rsidRPr="00747D46">
              <w:rPr>
                <w:rFonts w:ascii="Times New Roman" w:eastAsia="Times New Roman" w:hAnsi="Times New Roman"/>
                <w:i/>
                <w:spacing w:val="-3"/>
              </w:rPr>
              <w:t>Особо опасные болезни сельскохозяйственных животных, рыб</w:t>
            </w:r>
          </w:p>
        </w:tc>
      </w:tr>
      <w:tr w:rsidR="000643A6" w:rsidRPr="00747D46" w14:paraId="739B1C50" w14:textId="77777777" w:rsidTr="004D7C3F">
        <w:trPr>
          <w:jc w:val="center"/>
        </w:trPr>
        <w:tc>
          <w:tcPr>
            <w:tcW w:w="2084" w:type="pct"/>
            <w:tcBorders>
              <w:top w:val="single" w:sz="4" w:space="0" w:color="auto"/>
              <w:left w:val="single" w:sz="12" w:space="0" w:color="auto"/>
              <w:bottom w:val="single" w:sz="4" w:space="0" w:color="auto"/>
              <w:right w:val="single" w:sz="12" w:space="0" w:color="auto"/>
            </w:tcBorders>
          </w:tcPr>
          <w:p w14:paraId="2AD39DBE" w14:textId="77777777" w:rsidR="000643A6" w:rsidRPr="00747D46" w:rsidRDefault="000643A6" w:rsidP="004D7C3F">
            <w:pPr>
              <w:jc w:val="both"/>
              <w:rPr>
                <w:rFonts w:ascii="Times New Roman" w:eastAsia="Times New Roman" w:hAnsi="Times New Roman"/>
                <w:spacing w:val="-6"/>
              </w:rPr>
            </w:pPr>
            <w:r w:rsidRPr="00747D46">
              <w:rPr>
                <w:rFonts w:ascii="Times New Roman" w:eastAsia="Times New Roman" w:hAnsi="Times New Roman"/>
                <w:spacing w:val="-6"/>
              </w:rPr>
              <w:t xml:space="preserve">Особо опасные острые инфекционные болезни сельскохозяйственных животных: ящур, бешенство, сибирская язва, </w:t>
            </w:r>
            <w:proofErr w:type="spellStart"/>
            <w:r w:rsidRPr="00747D46">
              <w:rPr>
                <w:rFonts w:ascii="Times New Roman" w:eastAsia="Times New Roman" w:hAnsi="Times New Roman"/>
                <w:spacing w:val="-6"/>
              </w:rPr>
              <w:t>леп-тоспироз</w:t>
            </w:r>
            <w:proofErr w:type="spellEnd"/>
            <w:r w:rsidRPr="00747D46">
              <w:rPr>
                <w:rFonts w:ascii="Times New Roman" w:eastAsia="Times New Roman" w:hAnsi="Times New Roman"/>
                <w:spacing w:val="-6"/>
              </w:rPr>
              <w:t xml:space="preserve">, туляремия, </w:t>
            </w:r>
            <w:proofErr w:type="spellStart"/>
            <w:r w:rsidRPr="00747D46">
              <w:rPr>
                <w:rFonts w:ascii="Times New Roman" w:eastAsia="Times New Roman" w:hAnsi="Times New Roman"/>
                <w:spacing w:val="-6"/>
              </w:rPr>
              <w:t>мелиоидоз</w:t>
            </w:r>
            <w:proofErr w:type="spellEnd"/>
            <w:r w:rsidRPr="00747D46">
              <w:rPr>
                <w:rFonts w:ascii="Times New Roman" w:eastAsia="Times New Roman" w:hAnsi="Times New Roman"/>
                <w:spacing w:val="-6"/>
              </w:rPr>
              <w:t xml:space="preserve">, </w:t>
            </w:r>
            <w:proofErr w:type="spellStart"/>
            <w:r w:rsidRPr="00747D46">
              <w:rPr>
                <w:rFonts w:ascii="Times New Roman" w:eastAsia="Times New Roman" w:hAnsi="Times New Roman"/>
                <w:spacing w:val="-6"/>
              </w:rPr>
              <w:t>листериоз</w:t>
            </w:r>
            <w:proofErr w:type="spellEnd"/>
            <w:r w:rsidRPr="00747D46">
              <w:rPr>
                <w:rFonts w:ascii="Times New Roman" w:eastAsia="Times New Roman" w:hAnsi="Times New Roman"/>
                <w:spacing w:val="-6"/>
              </w:rPr>
              <w:t>, чума (КРС, МРС), чума свиней, болезнь Ньюкасла, оспа, контагиозная плевропневмония</w:t>
            </w:r>
          </w:p>
        </w:tc>
        <w:tc>
          <w:tcPr>
            <w:tcW w:w="2916" w:type="pct"/>
            <w:tcBorders>
              <w:top w:val="single" w:sz="4" w:space="0" w:color="auto"/>
              <w:left w:val="single" w:sz="12" w:space="0" w:color="auto"/>
              <w:bottom w:val="single" w:sz="4" w:space="0" w:color="auto"/>
              <w:right w:val="single" w:sz="12" w:space="0" w:color="auto"/>
            </w:tcBorders>
          </w:tcPr>
          <w:p w14:paraId="13573C65" w14:textId="77777777" w:rsidR="000643A6" w:rsidRPr="00747D46" w:rsidRDefault="000643A6" w:rsidP="004D7C3F">
            <w:pPr>
              <w:jc w:val="both"/>
              <w:rPr>
                <w:rFonts w:ascii="Times New Roman" w:eastAsia="Times New Roman" w:hAnsi="Times New Roman"/>
                <w:spacing w:val="-3"/>
              </w:rPr>
            </w:pPr>
            <w:r w:rsidRPr="00747D46">
              <w:rPr>
                <w:rFonts w:ascii="Times New Roman" w:eastAsia="Times New Roman" w:hAnsi="Times New Roman"/>
                <w:spacing w:val="-3"/>
              </w:rPr>
              <w:t>1.Каждый отдельный (спорадический) случай острой инфекционной болезни.</w:t>
            </w:r>
          </w:p>
          <w:p w14:paraId="14B4B547" w14:textId="77777777" w:rsidR="000643A6" w:rsidRPr="00747D46" w:rsidRDefault="000643A6" w:rsidP="004D7C3F">
            <w:pPr>
              <w:jc w:val="both"/>
              <w:rPr>
                <w:rFonts w:ascii="Times New Roman" w:eastAsia="Times New Roman" w:hAnsi="Times New Roman"/>
                <w:spacing w:val="-3"/>
              </w:rPr>
            </w:pPr>
            <w:r w:rsidRPr="00747D46">
              <w:rPr>
                <w:rFonts w:ascii="Times New Roman" w:eastAsia="Times New Roman" w:hAnsi="Times New Roman"/>
                <w:spacing w:val="-3"/>
              </w:rPr>
              <w:t>2. Несколько случаев острой инфекционной болезни (эпизоотия).</w:t>
            </w:r>
          </w:p>
        </w:tc>
      </w:tr>
      <w:tr w:rsidR="000643A6" w:rsidRPr="00747D46" w14:paraId="71C44FF4" w14:textId="77777777" w:rsidTr="004D7C3F">
        <w:trPr>
          <w:jc w:val="center"/>
        </w:trPr>
        <w:tc>
          <w:tcPr>
            <w:tcW w:w="2084" w:type="pct"/>
            <w:tcBorders>
              <w:top w:val="single" w:sz="4" w:space="0" w:color="auto"/>
              <w:left w:val="single" w:sz="12" w:space="0" w:color="auto"/>
              <w:bottom w:val="single" w:sz="4" w:space="0" w:color="auto"/>
              <w:right w:val="single" w:sz="12" w:space="0" w:color="auto"/>
            </w:tcBorders>
          </w:tcPr>
          <w:p w14:paraId="209A19C2" w14:textId="77777777" w:rsidR="000643A6" w:rsidRPr="00747D46" w:rsidRDefault="000643A6" w:rsidP="004D7C3F">
            <w:pPr>
              <w:jc w:val="both"/>
              <w:rPr>
                <w:rFonts w:ascii="Times New Roman" w:eastAsia="Times New Roman" w:hAnsi="Times New Roman"/>
                <w:spacing w:val="-6"/>
              </w:rPr>
            </w:pPr>
            <w:r w:rsidRPr="00747D46">
              <w:rPr>
                <w:rFonts w:ascii="Times New Roman" w:eastAsia="Times New Roman" w:hAnsi="Times New Roman"/>
                <w:spacing w:val="-6"/>
              </w:rPr>
              <w:t>Прочие острые инфекционные болезни сельскохозяйственных животных, хронические инфекционные болезни сельскохозяйственных животных (бруцеллез, туберкулез, лейкоз, сап и др.)</w:t>
            </w:r>
          </w:p>
        </w:tc>
        <w:tc>
          <w:tcPr>
            <w:tcW w:w="2916" w:type="pct"/>
            <w:tcBorders>
              <w:top w:val="single" w:sz="4" w:space="0" w:color="auto"/>
              <w:left w:val="single" w:sz="12" w:space="0" w:color="auto"/>
              <w:bottom w:val="single" w:sz="4" w:space="0" w:color="auto"/>
              <w:right w:val="single" w:sz="12" w:space="0" w:color="auto"/>
            </w:tcBorders>
          </w:tcPr>
          <w:p w14:paraId="52DAE225" w14:textId="6C30AA90" w:rsidR="000643A6" w:rsidRPr="00747D46" w:rsidRDefault="000643A6" w:rsidP="004D7C3F">
            <w:pPr>
              <w:jc w:val="both"/>
              <w:rPr>
                <w:rFonts w:ascii="Times New Roman" w:eastAsia="Times New Roman" w:hAnsi="Times New Roman"/>
                <w:spacing w:val="-3"/>
              </w:rPr>
            </w:pPr>
            <w:r w:rsidRPr="00747D46">
              <w:rPr>
                <w:rFonts w:ascii="Times New Roman" w:eastAsia="Times New Roman" w:hAnsi="Times New Roman"/>
                <w:spacing w:val="-3"/>
              </w:rPr>
              <w:t>1. Гибель животных в пределах одного или нескольких админи</w:t>
            </w:r>
            <w:r w:rsidRPr="00747D46">
              <w:rPr>
                <w:rFonts w:ascii="Times New Roman" w:eastAsia="Times New Roman" w:hAnsi="Times New Roman"/>
                <w:spacing w:val="-3"/>
              </w:rPr>
              <w:softHyphen/>
              <w:t xml:space="preserve">стративных районов субъекта РФ </w:t>
            </w:r>
            <w:r w:rsidR="00166058">
              <w:rPr>
                <w:rFonts w:ascii="Times New Roman" w:eastAsia="Times New Roman" w:hAnsi="Times New Roman"/>
                <w:spacing w:val="-3"/>
              </w:rPr>
              <w:t>–</w:t>
            </w:r>
            <w:r w:rsidRPr="00747D46">
              <w:rPr>
                <w:rFonts w:ascii="Times New Roman" w:eastAsia="Times New Roman" w:hAnsi="Times New Roman"/>
                <w:spacing w:val="-3"/>
              </w:rPr>
              <w:t xml:space="preserve"> 10 голов и более (эпизоотия).</w:t>
            </w:r>
          </w:p>
          <w:p w14:paraId="322287E6" w14:textId="4B5A9A90" w:rsidR="000643A6" w:rsidRPr="00747D46" w:rsidRDefault="000643A6" w:rsidP="004D7C3F">
            <w:pPr>
              <w:jc w:val="both"/>
              <w:rPr>
                <w:rFonts w:ascii="Times New Roman" w:eastAsia="Times New Roman" w:hAnsi="Times New Roman"/>
                <w:spacing w:val="-3"/>
              </w:rPr>
            </w:pPr>
            <w:r w:rsidRPr="00747D46">
              <w:rPr>
                <w:rFonts w:ascii="Times New Roman" w:eastAsia="Times New Roman" w:hAnsi="Times New Roman"/>
                <w:spacing w:val="-3"/>
              </w:rPr>
              <w:t xml:space="preserve">2. Массовое заболевание животных в пределах одного или нескольких административных районов субъекта РФ </w:t>
            </w:r>
            <w:r w:rsidR="00166058">
              <w:rPr>
                <w:rFonts w:ascii="Times New Roman" w:eastAsia="Times New Roman" w:hAnsi="Times New Roman"/>
                <w:spacing w:val="-3"/>
              </w:rPr>
              <w:t>–</w:t>
            </w:r>
            <w:r w:rsidRPr="00747D46">
              <w:rPr>
                <w:rFonts w:ascii="Times New Roman" w:eastAsia="Times New Roman" w:hAnsi="Times New Roman"/>
                <w:spacing w:val="-3"/>
              </w:rPr>
              <w:t xml:space="preserve"> 100 голов и более (эпизоотия).</w:t>
            </w:r>
          </w:p>
        </w:tc>
      </w:tr>
      <w:tr w:rsidR="000643A6" w:rsidRPr="00747D46" w14:paraId="36F4EFEA" w14:textId="77777777" w:rsidTr="004D7C3F">
        <w:trPr>
          <w:jc w:val="center"/>
        </w:trPr>
        <w:tc>
          <w:tcPr>
            <w:tcW w:w="2084" w:type="pct"/>
            <w:tcBorders>
              <w:top w:val="single" w:sz="4" w:space="0" w:color="auto"/>
              <w:left w:val="single" w:sz="12" w:space="0" w:color="auto"/>
              <w:bottom w:val="single" w:sz="4" w:space="0" w:color="auto"/>
              <w:right w:val="single" w:sz="12" w:space="0" w:color="auto"/>
            </w:tcBorders>
          </w:tcPr>
          <w:p w14:paraId="133C35D6" w14:textId="77777777" w:rsidR="000643A6" w:rsidRPr="00747D46" w:rsidRDefault="000643A6" w:rsidP="004D7C3F">
            <w:pPr>
              <w:jc w:val="both"/>
              <w:rPr>
                <w:rFonts w:ascii="Times New Roman" w:eastAsia="Times New Roman" w:hAnsi="Times New Roman"/>
                <w:spacing w:val="-6"/>
              </w:rPr>
            </w:pPr>
            <w:r w:rsidRPr="00747D46">
              <w:rPr>
                <w:rFonts w:ascii="Times New Roman" w:eastAsia="Times New Roman" w:hAnsi="Times New Roman"/>
                <w:spacing w:val="-6"/>
              </w:rPr>
              <w:t>Экзотические болезни животных и болезни невыясненной этиологии</w:t>
            </w:r>
          </w:p>
        </w:tc>
        <w:tc>
          <w:tcPr>
            <w:tcW w:w="2916" w:type="pct"/>
            <w:tcBorders>
              <w:top w:val="single" w:sz="4" w:space="0" w:color="auto"/>
              <w:left w:val="single" w:sz="12" w:space="0" w:color="auto"/>
              <w:bottom w:val="single" w:sz="4" w:space="0" w:color="auto"/>
              <w:right w:val="single" w:sz="12" w:space="0" w:color="auto"/>
            </w:tcBorders>
          </w:tcPr>
          <w:p w14:paraId="07E9FF54" w14:textId="77777777" w:rsidR="000643A6" w:rsidRPr="00747D46" w:rsidRDefault="000643A6" w:rsidP="004D7C3F">
            <w:pPr>
              <w:jc w:val="both"/>
              <w:rPr>
                <w:rFonts w:ascii="Times New Roman" w:eastAsia="Times New Roman" w:hAnsi="Times New Roman"/>
                <w:spacing w:val="-3"/>
              </w:rPr>
            </w:pPr>
            <w:r w:rsidRPr="00747D46">
              <w:rPr>
                <w:rFonts w:ascii="Times New Roman" w:eastAsia="Times New Roman" w:hAnsi="Times New Roman"/>
                <w:spacing w:val="-3"/>
              </w:rPr>
              <w:t>Каждый случай болезни</w:t>
            </w:r>
          </w:p>
        </w:tc>
      </w:tr>
      <w:tr w:rsidR="000643A6" w:rsidRPr="00747D46" w14:paraId="00168479" w14:textId="77777777" w:rsidTr="004D7C3F">
        <w:trPr>
          <w:jc w:val="center"/>
        </w:trPr>
        <w:tc>
          <w:tcPr>
            <w:tcW w:w="2084" w:type="pct"/>
            <w:tcBorders>
              <w:top w:val="single" w:sz="4" w:space="0" w:color="auto"/>
              <w:left w:val="single" w:sz="12" w:space="0" w:color="auto"/>
              <w:bottom w:val="single" w:sz="4" w:space="0" w:color="auto"/>
              <w:right w:val="single" w:sz="12" w:space="0" w:color="auto"/>
            </w:tcBorders>
          </w:tcPr>
          <w:p w14:paraId="6DA4B8E6" w14:textId="77777777" w:rsidR="000643A6" w:rsidRPr="00747D46" w:rsidRDefault="000643A6" w:rsidP="004D7C3F">
            <w:pPr>
              <w:jc w:val="both"/>
              <w:rPr>
                <w:rFonts w:ascii="Times New Roman" w:eastAsia="Times New Roman" w:hAnsi="Times New Roman"/>
                <w:spacing w:val="-6"/>
              </w:rPr>
            </w:pPr>
            <w:r w:rsidRPr="00747D46">
              <w:rPr>
                <w:rFonts w:ascii="Times New Roman" w:eastAsia="Times New Roman" w:hAnsi="Times New Roman"/>
                <w:spacing w:val="-6"/>
              </w:rPr>
              <w:t>Массовая гибель рыб</w:t>
            </w:r>
          </w:p>
        </w:tc>
        <w:tc>
          <w:tcPr>
            <w:tcW w:w="2916" w:type="pct"/>
            <w:tcBorders>
              <w:top w:val="single" w:sz="4" w:space="0" w:color="auto"/>
              <w:left w:val="single" w:sz="12" w:space="0" w:color="auto"/>
              <w:bottom w:val="single" w:sz="4" w:space="0" w:color="auto"/>
              <w:right w:val="single" w:sz="12" w:space="0" w:color="auto"/>
            </w:tcBorders>
          </w:tcPr>
          <w:p w14:paraId="6356480A" w14:textId="77777777" w:rsidR="000643A6" w:rsidRPr="00747D46" w:rsidRDefault="000643A6" w:rsidP="004D7C3F">
            <w:pPr>
              <w:jc w:val="both"/>
              <w:rPr>
                <w:rFonts w:ascii="Times New Roman" w:eastAsia="Times New Roman" w:hAnsi="Times New Roman"/>
                <w:spacing w:val="-3"/>
              </w:rPr>
            </w:pPr>
            <w:r w:rsidRPr="00747D46">
              <w:rPr>
                <w:rFonts w:ascii="Times New Roman" w:eastAsia="Times New Roman" w:hAnsi="Times New Roman"/>
                <w:spacing w:val="-3"/>
              </w:rPr>
              <w:t>Решение об отнесении случаев гибели рыб к ЧС принимается ор</w:t>
            </w:r>
            <w:r w:rsidRPr="00747D46">
              <w:rPr>
                <w:rFonts w:ascii="Times New Roman" w:eastAsia="Times New Roman" w:hAnsi="Times New Roman"/>
                <w:spacing w:val="-3"/>
              </w:rPr>
              <w:softHyphen/>
              <w:t>ганами управления по делам ГО и ЧС на основании данных представляемых территориальными органами управления сельским хозяйством.</w:t>
            </w:r>
          </w:p>
        </w:tc>
      </w:tr>
      <w:tr w:rsidR="000643A6" w:rsidRPr="00747D46" w14:paraId="365E1582" w14:textId="77777777" w:rsidTr="004D7C3F">
        <w:trPr>
          <w:jc w:val="center"/>
        </w:trPr>
        <w:tc>
          <w:tcPr>
            <w:tcW w:w="5000" w:type="pct"/>
            <w:gridSpan w:val="2"/>
            <w:tcBorders>
              <w:top w:val="single" w:sz="4" w:space="0" w:color="auto"/>
              <w:left w:val="single" w:sz="12" w:space="0" w:color="auto"/>
              <w:bottom w:val="single" w:sz="4" w:space="0" w:color="auto"/>
              <w:right w:val="single" w:sz="12" w:space="0" w:color="auto"/>
            </w:tcBorders>
          </w:tcPr>
          <w:p w14:paraId="7AE4CB74" w14:textId="77777777" w:rsidR="000643A6" w:rsidRPr="00747D46" w:rsidRDefault="000643A6" w:rsidP="004D7C3F">
            <w:pPr>
              <w:jc w:val="center"/>
              <w:rPr>
                <w:rFonts w:ascii="Times New Roman" w:eastAsia="Times New Roman" w:hAnsi="Times New Roman"/>
                <w:i/>
                <w:spacing w:val="-3"/>
              </w:rPr>
            </w:pPr>
            <w:r w:rsidRPr="00747D46">
              <w:rPr>
                <w:rFonts w:ascii="Times New Roman" w:eastAsia="Times New Roman" w:hAnsi="Times New Roman"/>
                <w:i/>
                <w:spacing w:val="-3"/>
              </w:rPr>
              <w:t>Карантинные и особо опасные болезни и вредители сельскохозяйственных растений и леса</w:t>
            </w:r>
          </w:p>
        </w:tc>
      </w:tr>
      <w:tr w:rsidR="000643A6" w:rsidRPr="00747D46" w14:paraId="56D4D446" w14:textId="77777777" w:rsidTr="004D7C3F">
        <w:trPr>
          <w:jc w:val="center"/>
        </w:trPr>
        <w:tc>
          <w:tcPr>
            <w:tcW w:w="2084" w:type="pct"/>
            <w:tcBorders>
              <w:top w:val="single" w:sz="4" w:space="0" w:color="auto"/>
              <w:left w:val="single" w:sz="12" w:space="0" w:color="auto"/>
              <w:bottom w:val="single" w:sz="4" w:space="0" w:color="auto"/>
              <w:right w:val="single" w:sz="12" w:space="0" w:color="auto"/>
            </w:tcBorders>
          </w:tcPr>
          <w:p w14:paraId="526BE0C9" w14:textId="77777777" w:rsidR="000643A6" w:rsidRPr="00747D46" w:rsidRDefault="000643A6" w:rsidP="004D7C3F">
            <w:pPr>
              <w:jc w:val="both"/>
              <w:rPr>
                <w:rFonts w:ascii="Times New Roman" w:eastAsia="Times New Roman" w:hAnsi="Times New Roman"/>
                <w:spacing w:val="-6"/>
              </w:rPr>
            </w:pPr>
            <w:r w:rsidRPr="00747D46">
              <w:rPr>
                <w:rFonts w:ascii="Times New Roman" w:eastAsia="Times New Roman" w:hAnsi="Times New Roman"/>
                <w:spacing w:val="-6"/>
              </w:rPr>
              <w:lastRenderedPageBreak/>
              <w:t>Массовое поражение растений болезнями и вредителями</w:t>
            </w:r>
          </w:p>
        </w:tc>
        <w:tc>
          <w:tcPr>
            <w:tcW w:w="2916" w:type="pct"/>
            <w:tcBorders>
              <w:top w:val="single" w:sz="4" w:space="0" w:color="auto"/>
              <w:left w:val="single" w:sz="12" w:space="0" w:color="auto"/>
              <w:bottom w:val="single" w:sz="4" w:space="0" w:color="auto"/>
              <w:right w:val="single" w:sz="12" w:space="0" w:color="auto"/>
            </w:tcBorders>
          </w:tcPr>
          <w:p w14:paraId="0F9B6094" w14:textId="77777777" w:rsidR="000643A6" w:rsidRPr="00747D46" w:rsidRDefault="000643A6" w:rsidP="004D7C3F">
            <w:pPr>
              <w:jc w:val="both"/>
              <w:rPr>
                <w:rFonts w:ascii="Times New Roman" w:eastAsia="Times New Roman" w:hAnsi="Times New Roman"/>
              </w:rPr>
            </w:pPr>
            <w:r w:rsidRPr="00747D46">
              <w:rPr>
                <w:rFonts w:ascii="Times New Roman" w:eastAsia="Times New Roman" w:hAnsi="Times New Roman"/>
                <w:spacing w:val="-4"/>
              </w:rPr>
              <w:t xml:space="preserve">Болезни </w:t>
            </w:r>
            <w:r w:rsidRPr="00747D46">
              <w:rPr>
                <w:rFonts w:ascii="Times New Roman" w:eastAsia="Times New Roman" w:hAnsi="Times New Roman"/>
                <w:spacing w:val="-5"/>
              </w:rPr>
              <w:t>растений, приведшие к гибели растений или экономиче</w:t>
            </w:r>
            <w:r w:rsidRPr="00747D46">
              <w:rPr>
                <w:rFonts w:ascii="Times New Roman" w:eastAsia="Times New Roman" w:hAnsi="Times New Roman"/>
                <w:spacing w:val="-4"/>
              </w:rPr>
              <w:t>ски значимому недобору урожая на площади 100 га и более</w:t>
            </w:r>
          </w:p>
        </w:tc>
      </w:tr>
      <w:tr w:rsidR="000643A6" w:rsidRPr="00747D46" w14:paraId="331F0551" w14:textId="77777777" w:rsidTr="004D7C3F">
        <w:trPr>
          <w:jc w:val="center"/>
        </w:trPr>
        <w:tc>
          <w:tcPr>
            <w:tcW w:w="2084" w:type="pct"/>
            <w:tcBorders>
              <w:top w:val="single" w:sz="4" w:space="0" w:color="auto"/>
              <w:left w:val="single" w:sz="12" w:space="0" w:color="auto"/>
              <w:bottom w:val="single" w:sz="12" w:space="0" w:color="auto"/>
              <w:right w:val="single" w:sz="12" w:space="0" w:color="auto"/>
            </w:tcBorders>
          </w:tcPr>
          <w:p w14:paraId="3DE05859" w14:textId="77777777" w:rsidR="000643A6" w:rsidRPr="00747D46" w:rsidRDefault="000643A6" w:rsidP="004D7C3F">
            <w:pPr>
              <w:jc w:val="both"/>
              <w:rPr>
                <w:rFonts w:ascii="Times New Roman" w:eastAsia="Times New Roman" w:hAnsi="Times New Roman"/>
                <w:spacing w:val="-6"/>
              </w:rPr>
            </w:pPr>
            <w:r w:rsidRPr="00747D46">
              <w:rPr>
                <w:rFonts w:ascii="Times New Roman" w:eastAsia="Times New Roman" w:hAnsi="Times New Roman"/>
                <w:spacing w:val="-6"/>
              </w:rPr>
              <w:t>Массовое поражение леса болезнями и вредителями</w:t>
            </w:r>
          </w:p>
        </w:tc>
        <w:tc>
          <w:tcPr>
            <w:tcW w:w="2916" w:type="pct"/>
            <w:tcBorders>
              <w:top w:val="single" w:sz="4" w:space="0" w:color="auto"/>
              <w:left w:val="single" w:sz="12" w:space="0" w:color="auto"/>
              <w:bottom w:val="single" w:sz="12" w:space="0" w:color="auto"/>
              <w:right w:val="single" w:sz="12" w:space="0" w:color="auto"/>
            </w:tcBorders>
          </w:tcPr>
          <w:p w14:paraId="62AA1CC8" w14:textId="77777777" w:rsidR="000643A6" w:rsidRPr="00747D46" w:rsidRDefault="000643A6" w:rsidP="004D7C3F">
            <w:pPr>
              <w:jc w:val="both"/>
              <w:rPr>
                <w:rFonts w:ascii="Times New Roman" w:eastAsia="Times New Roman" w:hAnsi="Times New Roman"/>
                <w:spacing w:val="-3"/>
              </w:rPr>
            </w:pPr>
            <w:r w:rsidRPr="00747D46">
              <w:rPr>
                <w:rFonts w:ascii="Times New Roman" w:eastAsia="Times New Roman" w:hAnsi="Times New Roman"/>
                <w:spacing w:val="-3"/>
              </w:rPr>
              <w:t>Решение об отнесении случаев болезней леса к ЧС принимается органами управления по делам ГО и ЧС на основании данных, представляемых территориальными органами</w:t>
            </w:r>
          </w:p>
        </w:tc>
      </w:tr>
    </w:tbl>
    <w:p w14:paraId="481BB40A" w14:textId="77777777" w:rsidR="000643A6" w:rsidRPr="00747D46" w:rsidRDefault="000643A6" w:rsidP="000643A6">
      <w:pPr>
        <w:spacing w:before="120"/>
        <w:ind w:firstLine="567"/>
        <w:jc w:val="both"/>
        <w:rPr>
          <w:rFonts w:ascii="Times New Roman" w:eastAsia="Times New Roman" w:hAnsi="Times New Roman"/>
          <w:b/>
          <w:i/>
          <w:sz w:val="28"/>
          <w:szCs w:val="28"/>
        </w:rPr>
      </w:pPr>
      <w:r w:rsidRPr="00747D46">
        <w:rPr>
          <w:rFonts w:ascii="Times New Roman" w:eastAsia="Times New Roman" w:hAnsi="Times New Roman"/>
          <w:b/>
          <w:i/>
          <w:sz w:val="28"/>
          <w:szCs w:val="28"/>
        </w:rPr>
        <w:t xml:space="preserve">Зонирование территории в соответствии с </w:t>
      </w:r>
      <w:r w:rsidRPr="00BE24A9">
        <w:rPr>
          <w:rFonts w:ascii="Times New Roman" w:eastAsia="Times New Roman" w:hAnsi="Times New Roman"/>
          <w:b/>
          <w:i/>
          <w:sz w:val="28"/>
          <w:szCs w:val="28"/>
        </w:rPr>
        <w:t>ГОСТ Р 22.2.10.2016 (Приложение В).</w:t>
      </w:r>
      <w:r w:rsidRPr="00747D46">
        <w:rPr>
          <w:rFonts w:ascii="Times New Roman" w:eastAsia="Times New Roman" w:hAnsi="Times New Roman"/>
          <w:b/>
          <w:i/>
          <w:sz w:val="28"/>
          <w:szCs w:val="28"/>
        </w:rPr>
        <w:t xml:space="preserve"> </w:t>
      </w:r>
    </w:p>
    <w:p w14:paraId="69D6C5A3" w14:textId="77777777" w:rsidR="000643A6" w:rsidRPr="00747D46" w:rsidRDefault="000643A6" w:rsidP="000643A6">
      <w:pPr>
        <w:ind w:firstLine="567"/>
        <w:jc w:val="both"/>
        <w:rPr>
          <w:rFonts w:ascii="Times New Roman" w:eastAsia="Times New Roman" w:hAnsi="Times New Roman"/>
          <w:bCs/>
          <w:sz w:val="28"/>
          <w:szCs w:val="28"/>
        </w:rPr>
      </w:pPr>
      <w:r w:rsidRPr="00747D46">
        <w:rPr>
          <w:rFonts w:ascii="Times New Roman" w:eastAsia="Times New Roman" w:hAnsi="Times New Roman"/>
          <w:bCs/>
          <w:sz w:val="28"/>
          <w:szCs w:val="28"/>
        </w:rPr>
        <w:t xml:space="preserve">Анализ проведенных исследований и полученных результатов расчетов показывает, что территорию можно разбить на следующие зоны (в соответствии с </w:t>
      </w:r>
      <w:r w:rsidRPr="00BE24A9">
        <w:rPr>
          <w:rFonts w:ascii="Times New Roman" w:eastAsia="Times New Roman" w:hAnsi="Times New Roman"/>
          <w:bCs/>
          <w:sz w:val="28"/>
          <w:szCs w:val="28"/>
        </w:rPr>
        <w:t>ГОСТ Р 22.2.10.2016, Приложение В):</w:t>
      </w:r>
    </w:p>
    <w:p w14:paraId="6F68EE88" w14:textId="77777777" w:rsidR="000643A6" w:rsidRPr="00747D46" w:rsidRDefault="000643A6" w:rsidP="000643A6">
      <w:pPr>
        <w:ind w:firstLine="567"/>
        <w:jc w:val="both"/>
        <w:rPr>
          <w:rFonts w:ascii="Times New Roman" w:eastAsia="Times New Roman" w:hAnsi="Times New Roman"/>
          <w:b/>
          <w:bCs/>
          <w:sz w:val="28"/>
          <w:szCs w:val="28"/>
        </w:rPr>
      </w:pPr>
      <w:r w:rsidRPr="00747D46">
        <w:rPr>
          <w:rFonts w:ascii="Times New Roman" w:eastAsia="Times New Roman" w:hAnsi="Times New Roman"/>
          <w:b/>
          <w:bCs/>
          <w:sz w:val="28"/>
          <w:szCs w:val="28"/>
        </w:rPr>
        <w:t>- зона неприемлемого риска:</w:t>
      </w:r>
    </w:p>
    <w:p w14:paraId="2793BBF6" w14:textId="082A996B"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зоны возможных безвозвратных потерь и полного поражения людей, формируемые последствиями крупных аварий на транспорте с частотой реализации опасности возникновения аварий 1,00*10</w:t>
      </w:r>
      <w:r w:rsidRPr="00E6197C">
        <w:rPr>
          <w:rFonts w:ascii="Times New Roman" w:eastAsia="Times New Roman" w:hAnsi="Times New Roman"/>
          <w:sz w:val="28"/>
          <w:szCs w:val="28"/>
          <w:vertAlign w:val="superscript"/>
        </w:rPr>
        <w:t>-2</w:t>
      </w:r>
      <w:r w:rsidRPr="00747D46">
        <w:rPr>
          <w:rFonts w:ascii="Times New Roman" w:eastAsia="Times New Roman" w:hAnsi="Times New Roman"/>
          <w:sz w:val="28"/>
          <w:szCs w:val="28"/>
        </w:rPr>
        <w:t xml:space="preserve">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1,00*10</w:t>
      </w:r>
      <w:r w:rsidRPr="00E6197C">
        <w:rPr>
          <w:rFonts w:ascii="Times New Roman" w:eastAsia="Times New Roman" w:hAnsi="Times New Roman"/>
          <w:sz w:val="28"/>
          <w:szCs w:val="28"/>
          <w:vertAlign w:val="superscript"/>
        </w:rPr>
        <w:t>-3</w:t>
      </w:r>
      <w:r w:rsidRPr="00747D46">
        <w:rPr>
          <w:rFonts w:ascii="Times New Roman" w:eastAsia="Times New Roman" w:hAnsi="Times New Roman"/>
          <w:sz w:val="28"/>
          <w:szCs w:val="28"/>
        </w:rPr>
        <w:t>; случаев/год,</w:t>
      </w:r>
    </w:p>
    <w:p w14:paraId="699E9D36" w14:textId="77777777" w:rsidR="000643A6" w:rsidRPr="00747D46" w:rsidRDefault="000643A6" w:rsidP="000643A6">
      <w:pPr>
        <w:ind w:firstLine="567"/>
        <w:jc w:val="both"/>
        <w:rPr>
          <w:rFonts w:ascii="Times New Roman" w:eastAsia="Times New Roman" w:hAnsi="Times New Roman"/>
          <w:b/>
          <w:bCs/>
          <w:sz w:val="28"/>
          <w:szCs w:val="28"/>
        </w:rPr>
      </w:pPr>
      <w:r w:rsidRPr="00747D46">
        <w:rPr>
          <w:rFonts w:ascii="Times New Roman" w:eastAsia="Times New Roman" w:hAnsi="Times New Roman"/>
          <w:b/>
          <w:bCs/>
          <w:sz w:val="28"/>
          <w:szCs w:val="28"/>
        </w:rPr>
        <w:t>- зона жесткого контроля:</w:t>
      </w:r>
    </w:p>
    <w:p w14:paraId="05022073"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вся территория, подверженная воздействию землетрясений, сильных ветров, </w:t>
      </w:r>
      <w:proofErr w:type="spellStart"/>
      <w:r w:rsidRPr="00747D46">
        <w:rPr>
          <w:rFonts w:ascii="Times New Roman" w:eastAsia="Times New Roman" w:hAnsi="Times New Roman"/>
          <w:sz w:val="28"/>
          <w:szCs w:val="28"/>
        </w:rPr>
        <w:t>наледеобразования</w:t>
      </w:r>
      <w:proofErr w:type="spellEnd"/>
      <w:r w:rsidRPr="00747D46">
        <w:rPr>
          <w:rFonts w:ascii="Times New Roman" w:eastAsia="Times New Roman" w:hAnsi="Times New Roman"/>
          <w:sz w:val="28"/>
          <w:szCs w:val="28"/>
        </w:rPr>
        <w:t>,</w:t>
      </w:r>
    </w:p>
    <w:p w14:paraId="3DA38A9C"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часть территории в границах воздействия подтопления, затопления, </w:t>
      </w:r>
      <w:proofErr w:type="spellStart"/>
      <w:r w:rsidRPr="00747D46">
        <w:rPr>
          <w:rFonts w:ascii="Times New Roman" w:eastAsia="Times New Roman" w:hAnsi="Times New Roman"/>
          <w:sz w:val="28"/>
          <w:szCs w:val="28"/>
        </w:rPr>
        <w:t>просадочности</w:t>
      </w:r>
      <w:proofErr w:type="spellEnd"/>
      <w:r w:rsidRPr="00747D46">
        <w:rPr>
          <w:rFonts w:ascii="Times New Roman" w:eastAsia="Times New Roman" w:hAnsi="Times New Roman"/>
          <w:sz w:val="28"/>
          <w:szCs w:val="28"/>
        </w:rPr>
        <w:t>, оползней, эрозии,</w:t>
      </w:r>
    </w:p>
    <w:p w14:paraId="46094A4E" w14:textId="3DD93DFC"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а также зоны возможного поражения людей, формируемые последствиями крупных аварий на ПВОО, транспорте с частотой реализации опасности возникновения аварий 1,00*10</w:t>
      </w:r>
      <w:r w:rsidRPr="00E6197C">
        <w:rPr>
          <w:rFonts w:ascii="Times New Roman" w:eastAsia="Times New Roman" w:hAnsi="Times New Roman"/>
          <w:sz w:val="28"/>
          <w:szCs w:val="28"/>
          <w:vertAlign w:val="superscript"/>
        </w:rPr>
        <w:t>-3</w:t>
      </w:r>
      <w:r w:rsidRPr="00747D46">
        <w:rPr>
          <w:rFonts w:ascii="Times New Roman" w:eastAsia="Times New Roman" w:hAnsi="Times New Roman"/>
          <w:sz w:val="28"/>
          <w:szCs w:val="28"/>
        </w:rPr>
        <w:t xml:space="preserve">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1,00*10</w:t>
      </w:r>
      <w:r w:rsidRPr="00E6197C">
        <w:rPr>
          <w:rFonts w:ascii="Times New Roman" w:eastAsia="Times New Roman" w:hAnsi="Times New Roman"/>
          <w:sz w:val="28"/>
          <w:szCs w:val="28"/>
          <w:vertAlign w:val="superscript"/>
        </w:rPr>
        <w:t>-5</w:t>
      </w:r>
      <w:r w:rsidRPr="00747D46">
        <w:rPr>
          <w:rFonts w:ascii="Times New Roman" w:eastAsia="Times New Roman" w:hAnsi="Times New Roman"/>
          <w:sz w:val="28"/>
          <w:szCs w:val="28"/>
        </w:rPr>
        <w:t>; случаев/год.</w:t>
      </w:r>
    </w:p>
    <w:p w14:paraId="6D745EAF" w14:textId="77777777" w:rsidR="000643A6" w:rsidRPr="00747D46" w:rsidRDefault="000643A6" w:rsidP="000643A6">
      <w:pPr>
        <w:ind w:firstLine="567"/>
        <w:jc w:val="both"/>
        <w:rPr>
          <w:rFonts w:ascii="Times New Roman" w:eastAsia="Times New Roman" w:hAnsi="Times New Roman"/>
          <w:b/>
          <w:bCs/>
          <w:sz w:val="28"/>
          <w:szCs w:val="28"/>
        </w:rPr>
      </w:pPr>
      <w:r w:rsidRPr="00747D46">
        <w:rPr>
          <w:rFonts w:ascii="Times New Roman" w:eastAsia="Times New Roman" w:hAnsi="Times New Roman"/>
          <w:b/>
          <w:bCs/>
          <w:sz w:val="28"/>
          <w:szCs w:val="28"/>
        </w:rPr>
        <w:t>- зона приемлемого риска:</w:t>
      </w:r>
    </w:p>
    <w:p w14:paraId="2461634D"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часть территория подверженная воздействию эрозии,</w:t>
      </w:r>
    </w:p>
    <w:p w14:paraId="472B4109"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зоны возможных санитарных потерь и среднем уровне поражения людей, при ЧС техногенного характера на транспорте.</w:t>
      </w:r>
    </w:p>
    <w:p w14:paraId="616ADBB9" w14:textId="77777777" w:rsidR="000643A6" w:rsidRPr="00747D46" w:rsidRDefault="000643A6" w:rsidP="000643A6">
      <w:pPr>
        <w:ind w:firstLine="567"/>
        <w:jc w:val="both"/>
        <w:rPr>
          <w:rFonts w:ascii="Times New Roman" w:eastAsia="Times New Roman" w:hAnsi="Times New Roman"/>
          <w:bCs/>
          <w:sz w:val="28"/>
          <w:szCs w:val="28"/>
        </w:rPr>
      </w:pPr>
      <w:r w:rsidRPr="00747D46">
        <w:rPr>
          <w:rFonts w:ascii="Times New Roman" w:eastAsia="Times New Roman" w:hAnsi="Times New Roman"/>
          <w:bCs/>
          <w:sz w:val="28"/>
          <w:szCs w:val="28"/>
        </w:rPr>
        <w:t>- а также зоны возможного поражения людей, формируемые последствиями аварий на ПВОО с частотой реализации опасности возникновения аварий менее 1,00*10</w:t>
      </w:r>
      <w:r w:rsidRPr="00747D46">
        <w:rPr>
          <w:rFonts w:ascii="Times New Roman" w:eastAsia="Times New Roman" w:hAnsi="Times New Roman"/>
          <w:bCs/>
          <w:sz w:val="28"/>
          <w:szCs w:val="28"/>
          <w:vertAlign w:val="superscript"/>
        </w:rPr>
        <w:t>-5</w:t>
      </w:r>
      <w:r w:rsidRPr="00747D46">
        <w:rPr>
          <w:rFonts w:ascii="Times New Roman" w:eastAsia="Times New Roman" w:hAnsi="Times New Roman"/>
          <w:bCs/>
          <w:sz w:val="28"/>
          <w:szCs w:val="28"/>
        </w:rPr>
        <w:t>; случаев/год.</w:t>
      </w:r>
    </w:p>
    <w:p w14:paraId="5B7C1FCC" w14:textId="77777777" w:rsidR="000643A6" w:rsidRDefault="000643A6" w:rsidP="000643A6">
      <w:pPr>
        <w:tabs>
          <w:tab w:val="left" w:pos="567"/>
        </w:tabs>
        <w:spacing w:before="120" w:after="120"/>
        <w:ind w:firstLine="567"/>
        <w:jc w:val="both"/>
        <w:rPr>
          <w:rFonts w:ascii="Times New Roman" w:eastAsia="Times New Roman" w:hAnsi="Times New Roman"/>
          <w:b/>
          <w:sz w:val="28"/>
          <w:szCs w:val="28"/>
        </w:rPr>
      </w:pPr>
    </w:p>
    <w:p w14:paraId="43DCBBE9" w14:textId="77777777" w:rsidR="00646105" w:rsidRDefault="00646105" w:rsidP="000643A6">
      <w:pPr>
        <w:tabs>
          <w:tab w:val="left" w:pos="567"/>
        </w:tabs>
        <w:spacing w:before="120" w:after="120"/>
        <w:ind w:firstLine="567"/>
        <w:jc w:val="both"/>
        <w:rPr>
          <w:rFonts w:ascii="Times New Roman" w:eastAsia="Times New Roman" w:hAnsi="Times New Roman"/>
          <w:b/>
          <w:sz w:val="28"/>
          <w:szCs w:val="28"/>
        </w:rPr>
      </w:pPr>
    </w:p>
    <w:p w14:paraId="0621BB94" w14:textId="77777777" w:rsidR="00646105" w:rsidRDefault="00646105" w:rsidP="000643A6">
      <w:pPr>
        <w:tabs>
          <w:tab w:val="left" w:pos="567"/>
        </w:tabs>
        <w:spacing w:before="120" w:after="120"/>
        <w:ind w:firstLine="567"/>
        <w:jc w:val="both"/>
        <w:rPr>
          <w:rFonts w:ascii="Times New Roman" w:eastAsia="Times New Roman" w:hAnsi="Times New Roman"/>
          <w:b/>
          <w:sz w:val="28"/>
          <w:szCs w:val="28"/>
        </w:rPr>
      </w:pPr>
    </w:p>
    <w:p w14:paraId="5725DFC0" w14:textId="77777777" w:rsidR="00646105" w:rsidRDefault="00646105" w:rsidP="000643A6">
      <w:pPr>
        <w:tabs>
          <w:tab w:val="left" w:pos="567"/>
        </w:tabs>
        <w:spacing w:before="120" w:after="120"/>
        <w:ind w:firstLine="567"/>
        <w:jc w:val="both"/>
        <w:rPr>
          <w:rFonts w:ascii="Times New Roman" w:eastAsia="Times New Roman" w:hAnsi="Times New Roman"/>
          <w:b/>
          <w:sz w:val="28"/>
          <w:szCs w:val="28"/>
        </w:rPr>
      </w:pPr>
    </w:p>
    <w:p w14:paraId="6305B16C" w14:textId="77777777" w:rsidR="00646105" w:rsidRDefault="00646105" w:rsidP="000643A6">
      <w:pPr>
        <w:tabs>
          <w:tab w:val="left" w:pos="567"/>
        </w:tabs>
        <w:spacing w:before="120" w:after="120"/>
        <w:ind w:firstLine="567"/>
        <w:jc w:val="both"/>
        <w:rPr>
          <w:rFonts w:ascii="Times New Roman" w:eastAsia="Times New Roman" w:hAnsi="Times New Roman"/>
          <w:b/>
          <w:sz w:val="28"/>
          <w:szCs w:val="28"/>
        </w:rPr>
      </w:pPr>
    </w:p>
    <w:p w14:paraId="6C7472EB" w14:textId="77777777" w:rsidR="00646105" w:rsidRDefault="00646105" w:rsidP="000643A6">
      <w:pPr>
        <w:tabs>
          <w:tab w:val="left" w:pos="567"/>
        </w:tabs>
        <w:spacing w:before="120" w:after="120"/>
        <w:ind w:firstLine="567"/>
        <w:jc w:val="both"/>
        <w:rPr>
          <w:rFonts w:ascii="Times New Roman" w:eastAsia="Times New Roman" w:hAnsi="Times New Roman"/>
          <w:b/>
          <w:sz w:val="28"/>
          <w:szCs w:val="28"/>
        </w:rPr>
      </w:pPr>
    </w:p>
    <w:p w14:paraId="4A6996C9" w14:textId="77777777" w:rsidR="00646105" w:rsidRDefault="00646105" w:rsidP="000643A6">
      <w:pPr>
        <w:tabs>
          <w:tab w:val="left" w:pos="567"/>
        </w:tabs>
        <w:spacing w:before="120" w:after="120"/>
        <w:ind w:firstLine="567"/>
        <w:jc w:val="both"/>
        <w:rPr>
          <w:rFonts w:ascii="Times New Roman" w:eastAsia="Times New Roman" w:hAnsi="Times New Roman"/>
          <w:b/>
          <w:sz w:val="28"/>
          <w:szCs w:val="28"/>
        </w:rPr>
      </w:pPr>
    </w:p>
    <w:p w14:paraId="4FCA68C5" w14:textId="77777777" w:rsidR="00646105" w:rsidRDefault="00646105" w:rsidP="000643A6">
      <w:pPr>
        <w:tabs>
          <w:tab w:val="left" w:pos="567"/>
        </w:tabs>
        <w:spacing w:before="120" w:after="120"/>
        <w:ind w:firstLine="567"/>
        <w:jc w:val="both"/>
        <w:rPr>
          <w:rFonts w:ascii="Times New Roman" w:eastAsia="Times New Roman" w:hAnsi="Times New Roman"/>
          <w:b/>
          <w:sz w:val="28"/>
          <w:szCs w:val="28"/>
        </w:rPr>
      </w:pPr>
    </w:p>
    <w:p w14:paraId="23223FE9" w14:textId="77777777" w:rsidR="00646105" w:rsidRDefault="00646105" w:rsidP="000643A6">
      <w:pPr>
        <w:tabs>
          <w:tab w:val="left" w:pos="567"/>
        </w:tabs>
        <w:spacing w:before="120" w:after="120"/>
        <w:ind w:firstLine="567"/>
        <w:jc w:val="both"/>
        <w:rPr>
          <w:rFonts w:ascii="Times New Roman" w:eastAsia="Times New Roman" w:hAnsi="Times New Roman"/>
          <w:b/>
          <w:sz w:val="28"/>
          <w:szCs w:val="28"/>
        </w:rPr>
      </w:pPr>
    </w:p>
    <w:p w14:paraId="73FA8829" w14:textId="77777777" w:rsidR="000643A6" w:rsidRPr="00747D46" w:rsidRDefault="000643A6" w:rsidP="000643A6">
      <w:pPr>
        <w:tabs>
          <w:tab w:val="left" w:pos="567"/>
        </w:tabs>
        <w:spacing w:before="120" w:after="120"/>
        <w:ind w:firstLine="567"/>
        <w:jc w:val="both"/>
        <w:rPr>
          <w:rFonts w:ascii="Times New Roman" w:eastAsia="Times New Roman" w:hAnsi="Times New Roman"/>
          <w:b/>
          <w:sz w:val="28"/>
          <w:szCs w:val="28"/>
        </w:rPr>
      </w:pPr>
      <w:r w:rsidRPr="00747D46">
        <w:rPr>
          <w:rFonts w:ascii="Times New Roman" w:eastAsia="Times New Roman" w:hAnsi="Times New Roman"/>
          <w:b/>
          <w:sz w:val="28"/>
          <w:szCs w:val="28"/>
        </w:rPr>
        <w:lastRenderedPageBreak/>
        <w:t xml:space="preserve">Факторы риска возникновения чрезвычайных ситуаций на ПВОО, транспорте </w:t>
      </w:r>
    </w:p>
    <w:p w14:paraId="6D4687C6" w14:textId="77777777" w:rsidR="000643A6" w:rsidRPr="00747D46" w:rsidRDefault="000643A6" w:rsidP="000643A6">
      <w:pPr>
        <w:tabs>
          <w:tab w:val="left" w:pos="567"/>
        </w:tabs>
        <w:spacing w:before="120" w:after="12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t>Таблица 70</w:t>
      </w:r>
    </w:p>
    <w:tbl>
      <w:tblPr>
        <w:tblW w:w="5000" w:type="pct"/>
        <w:tblBorders>
          <w:top w:val="single" w:sz="12" w:space="0" w:color="auto"/>
          <w:left w:val="single" w:sz="12" w:space="0" w:color="auto"/>
          <w:bottom w:val="single" w:sz="4" w:space="0" w:color="auto"/>
          <w:right w:val="single" w:sz="12" w:space="0" w:color="auto"/>
          <w:insideH w:val="single" w:sz="4" w:space="0" w:color="auto"/>
          <w:insideV w:val="single" w:sz="12" w:space="0" w:color="auto"/>
        </w:tblBorders>
        <w:tblLook w:val="01E0" w:firstRow="1" w:lastRow="1" w:firstColumn="1" w:lastColumn="1" w:noHBand="0" w:noVBand="0"/>
      </w:tblPr>
      <w:tblGrid>
        <w:gridCol w:w="2517"/>
        <w:gridCol w:w="1978"/>
        <w:gridCol w:w="1746"/>
        <w:gridCol w:w="1854"/>
        <w:gridCol w:w="1480"/>
      </w:tblGrid>
      <w:tr w:rsidR="000643A6" w:rsidRPr="00747D46" w14:paraId="4837AC17" w14:textId="77777777" w:rsidTr="004D7C3F">
        <w:trPr>
          <w:cantSplit/>
          <w:tblHeader/>
        </w:trPr>
        <w:tc>
          <w:tcPr>
            <w:tcW w:w="1314" w:type="pct"/>
            <w:tcBorders>
              <w:top w:val="single" w:sz="12" w:space="0" w:color="auto"/>
              <w:bottom w:val="double" w:sz="12" w:space="0" w:color="auto"/>
            </w:tcBorders>
            <w:vAlign w:val="center"/>
          </w:tcPr>
          <w:p w14:paraId="45D3B2F0" w14:textId="77777777" w:rsidR="000643A6" w:rsidRPr="00747D46" w:rsidRDefault="000643A6" w:rsidP="004D7C3F">
            <w:pPr>
              <w:rPr>
                <w:rFonts w:ascii="Times New Roman" w:eastAsia="Times New Roman" w:hAnsi="Times New Roman"/>
                <w:b/>
                <w:sz w:val="20"/>
                <w:szCs w:val="20"/>
              </w:rPr>
            </w:pPr>
            <w:r w:rsidRPr="00747D46">
              <w:rPr>
                <w:rFonts w:ascii="Times New Roman" w:eastAsia="Times New Roman" w:hAnsi="Times New Roman"/>
                <w:b/>
                <w:sz w:val="20"/>
                <w:szCs w:val="20"/>
              </w:rPr>
              <w:t>Объект</w:t>
            </w:r>
          </w:p>
        </w:tc>
        <w:tc>
          <w:tcPr>
            <w:tcW w:w="1033" w:type="pct"/>
            <w:tcBorders>
              <w:top w:val="single" w:sz="12" w:space="0" w:color="auto"/>
              <w:bottom w:val="double" w:sz="12" w:space="0" w:color="auto"/>
            </w:tcBorders>
            <w:vAlign w:val="center"/>
          </w:tcPr>
          <w:p w14:paraId="65846C57" w14:textId="77777777" w:rsidR="000643A6" w:rsidRPr="00747D46" w:rsidRDefault="000643A6" w:rsidP="004D7C3F">
            <w:pPr>
              <w:rPr>
                <w:rFonts w:ascii="Times New Roman" w:eastAsia="Times New Roman" w:hAnsi="Times New Roman"/>
                <w:b/>
                <w:sz w:val="20"/>
                <w:szCs w:val="20"/>
              </w:rPr>
            </w:pPr>
            <w:r w:rsidRPr="00747D46">
              <w:rPr>
                <w:rFonts w:ascii="Times New Roman" w:eastAsia="Times New Roman" w:hAnsi="Times New Roman"/>
                <w:b/>
                <w:sz w:val="20"/>
                <w:szCs w:val="20"/>
              </w:rPr>
              <w:t>Вид опасного вещества, направление</w:t>
            </w:r>
          </w:p>
        </w:tc>
        <w:tc>
          <w:tcPr>
            <w:tcW w:w="912" w:type="pct"/>
            <w:tcBorders>
              <w:top w:val="single" w:sz="12" w:space="0" w:color="auto"/>
              <w:bottom w:val="double" w:sz="12" w:space="0" w:color="auto"/>
            </w:tcBorders>
            <w:vAlign w:val="center"/>
          </w:tcPr>
          <w:p w14:paraId="243D2691" w14:textId="77777777" w:rsidR="000643A6" w:rsidRPr="00747D46" w:rsidRDefault="000643A6" w:rsidP="004D7C3F">
            <w:pPr>
              <w:rPr>
                <w:rFonts w:ascii="Times New Roman" w:eastAsia="Times New Roman" w:hAnsi="Times New Roman"/>
                <w:b/>
                <w:sz w:val="20"/>
                <w:szCs w:val="20"/>
              </w:rPr>
            </w:pPr>
            <w:r w:rsidRPr="00747D46">
              <w:rPr>
                <w:rFonts w:ascii="Times New Roman" w:eastAsia="Times New Roman" w:hAnsi="Times New Roman"/>
                <w:b/>
                <w:sz w:val="20"/>
                <w:szCs w:val="20"/>
              </w:rPr>
              <w:t>Глубина зоны первичного облака, безвозвратных потерь(м.) – зона жесткого контроля</w:t>
            </w:r>
          </w:p>
        </w:tc>
        <w:tc>
          <w:tcPr>
            <w:tcW w:w="968" w:type="pct"/>
            <w:tcBorders>
              <w:top w:val="single" w:sz="12" w:space="0" w:color="auto"/>
              <w:bottom w:val="double" w:sz="12" w:space="0" w:color="auto"/>
            </w:tcBorders>
            <w:vAlign w:val="center"/>
          </w:tcPr>
          <w:p w14:paraId="58FD3DCC" w14:textId="77777777" w:rsidR="000643A6" w:rsidRPr="00747D46" w:rsidRDefault="000643A6" w:rsidP="004D7C3F">
            <w:pPr>
              <w:rPr>
                <w:rFonts w:ascii="Times New Roman" w:eastAsia="Times New Roman" w:hAnsi="Times New Roman"/>
                <w:b/>
                <w:sz w:val="20"/>
                <w:szCs w:val="20"/>
              </w:rPr>
            </w:pPr>
            <w:r w:rsidRPr="00747D46">
              <w:rPr>
                <w:rFonts w:ascii="Times New Roman" w:eastAsia="Times New Roman" w:hAnsi="Times New Roman"/>
                <w:b/>
                <w:sz w:val="20"/>
                <w:szCs w:val="20"/>
              </w:rPr>
              <w:t>Глубина зоны полного заражения, санитарных потерь (м.) – зона приемлемого риска</w:t>
            </w:r>
          </w:p>
        </w:tc>
        <w:tc>
          <w:tcPr>
            <w:tcW w:w="773" w:type="pct"/>
            <w:tcBorders>
              <w:top w:val="single" w:sz="12" w:space="0" w:color="auto"/>
              <w:bottom w:val="double" w:sz="12" w:space="0" w:color="auto"/>
            </w:tcBorders>
            <w:vAlign w:val="center"/>
          </w:tcPr>
          <w:p w14:paraId="0638B300" w14:textId="77777777" w:rsidR="000643A6" w:rsidRPr="00747D46" w:rsidRDefault="000643A6" w:rsidP="004D7C3F">
            <w:pPr>
              <w:rPr>
                <w:rFonts w:ascii="Times New Roman" w:eastAsia="Times New Roman" w:hAnsi="Times New Roman"/>
                <w:b/>
                <w:sz w:val="20"/>
                <w:szCs w:val="20"/>
              </w:rPr>
            </w:pPr>
            <w:r w:rsidRPr="00747D46">
              <w:rPr>
                <w:rFonts w:ascii="Times New Roman" w:eastAsia="Times New Roman" w:hAnsi="Times New Roman"/>
                <w:b/>
                <w:sz w:val="20"/>
                <w:szCs w:val="20"/>
              </w:rPr>
              <w:t>Вероятность ЧС, год</w:t>
            </w:r>
            <w:r w:rsidRPr="00747D46">
              <w:rPr>
                <w:rFonts w:ascii="Times New Roman" w:eastAsia="Times New Roman" w:hAnsi="Times New Roman"/>
                <w:b/>
                <w:sz w:val="20"/>
                <w:szCs w:val="20"/>
                <w:vertAlign w:val="superscript"/>
              </w:rPr>
              <w:t>-1</w:t>
            </w:r>
          </w:p>
        </w:tc>
      </w:tr>
      <w:tr w:rsidR="000643A6" w:rsidRPr="00747D46" w14:paraId="744C6E2D" w14:textId="77777777" w:rsidTr="004D7C3F">
        <w:trPr>
          <w:cantSplit/>
        </w:trPr>
        <w:tc>
          <w:tcPr>
            <w:tcW w:w="1314" w:type="pct"/>
          </w:tcPr>
          <w:p w14:paraId="1AD1C4D3"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ПВОО (маршрут прокладки сетей газоснабжения – газопровод высокого, ГРС)</w:t>
            </w:r>
          </w:p>
        </w:tc>
        <w:tc>
          <w:tcPr>
            <w:tcW w:w="1033" w:type="pct"/>
          </w:tcPr>
          <w:p w14:paraId="7C789DA7"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Природный газ</w:t>
            </w:r>
          </w:p>
        </w:tc>
        <w:tc>
          <w:tcPr>
            <w:tcW w:w="912" w:type="pct"/>
            <w:vAlign w:val="center"/>
          </w:tcPr>
          <w:p w14:paraId="3A45090D"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18</w:t>
            </w:r>
          </w:p>
        </w:tc>
        <w:tc>
          <w:tcPr>
            <w:tcW w:w="968" w:type="pct"/>
            <w:vAlign w:val="center"/>
          </w:tcPr>
          <w:p w14:paraId="05791B75"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85</w:t>
            </w:r>
          </w:p>
        </w:tc>
        <w:tc>
          <w:tcPr>
            <w:tcW w:w="773" w:type="pct"/>
            <w:vAlign w:val="center"/>
          </w:tcPr>
          <w:p w14:paraId="121F01EB"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1,5E-08*5000 м</w:t>
            </w:r>
          </w:p>
          <w:p w14:paraId="4A99408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7,5*10</w:t>
            </w:r>
            <w:r w:rsidRPr="00E6197C">
              <w:rPr>
                <w:rFonts w:ascii="Times New Roman" w:eastAsia="Times New Roman" w:hAnsi="Times New Roman"/>
                <w:vertAlign w:val="superscript"/>
              </w:rPr>
              <w:t>-5</w:t>
            </w:r>
          </w:p>
        </w:tc>
      </w:tr>
      <w:tr w:rsidR="000643A6" w:rsidRPr="00747D46" w14:paraId="3DCFAE1D" w14:textId="77777777" w:rsidTr="004D7C3F">
        <w:trPr>
          <w:cantSplit/>
        </w:trPr>
        <w:tc>
          <w:tcPr>
            <w:tcW w:w="1314" w:type="pct"/>
          </w:tcPr>
          <w:p w14:paraId="332BA1F8"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ПВОО (площадка ГРП)</w:t>
            </w:r>
          </w:p>
        </w:tc>
        <w:tc>
          <w:tcPr>
            <w:tcW w:w="1033" w:type="pct"/>
          </w:tcPr>
          <w:p w14:paraId="2BF1770B"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Природный газ</w:t>
            </w:r>
          </w:p>
        </w:tc>
        <w:tc>
          <w:tcPr>
            <w:tcW w:w="912" w:type="pct"/>
            <w:vAlign w:val="center"/>
          </w:tcPr>
          <w:p w14:paraId="6970B391"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5</w:t>
            </w:r>
          </w:p>
        </w:tc>
        <w:tc>
          <w:tcPr>
            <w:tcW w:w="968" w:type="pct"/>
            <w:vAlign w:val="center"/>
          </w:tcPr>
          <w:p w14:paraId="23A5A1F6"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w:t>
            </w:r>
          </w:p>
        </w:tc>
        <w:tc>
          <w:tcPr>
            <w:tcW w:w="773" w:type="pct"/>
            <w:vAlign w:val="center"/>
          </w:tcPr>
          <w:p w14:paraId="24431D8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5,00E-04</w:t>
            </w:r>
          </w:p>
        </w:tc>
      </w:tr>
      <w:tr w:rsidR="000643A6" w:rsidRPr="00747D46" w14:paraId="5082250D" w14:textId="77777777" w:rsidTr="004D7C3F">
        <w:trPr>
          <w:cantSplit/>
        </w:trPr>
        <w:tc>
          <w:tcPr>
            <w:tcW w:w="1314" w:type="pct"/>
          </w:tcPr>
          <w:p w14:paraId="6357569D"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ПВОО (котельные)</w:t>
            </w:r>
          </w:p>
        </w:tc>
        <w:tc>
          <w:tcPr>
            <w:tcW w:w="1033" w:type="pct"/>
          </w:tcPr>
          <w:p w14:paraId="28A2BB33"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Природный газ</w:t>
            </w:r>
          </w:p>
        </w:tc>
        <w:tc>
          <w:tcPr>
            <w:tcW w:w="912" w:type="pct"/>
            <w:vAlign w:val="center"/>
          </w:tcPr>
          <w:p w14:paraId="05F4582A"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5</w:t>
            </w:r>
          </w:p>
        </w:tc>
        <w:tc>
          <w:tcPr>
            <w:tcW w:w="968" w:type="pct"/>
            <w:vAlign w:val="center"/>
          </w:tcPr>
          <w:p w14:paraId="09E7056C"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w:t>
            </w:r>
          </w:p>
        </w:tc>
        <w:tc>
          <w:tcPr>
            <w:tcW w:w="773" w:type="pct"/>
            <w:vAlign w:val="center"/>
          </w:tcPr>
          <w:p w14:paraId="7EC7C29E"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1,00E-05</w:t>
            </w:r>
          </w:p>
        </w:tc>
      </w:tr>
      <w:tr w:rsidR="000643A6" w:rsidRPr="00747D46" w14:paraId="036283AF" w14:textId="77777777" w:rsidTr="004D7C3F">
        <w:trPr>
          <w:cantSplit/>
        </w:trPr>
        <w:tc>
          <w:tcPr>
            <w:tcW w:w="1314" w:type="pct"/>
          </w:tcPr>
          <w:p w14:paraId="2BD45517"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 xml:space="preserve">АЗС (автоцистерна </w:t>
            </w:r>
            <w:proofErr w:type="spellStart"/>
            <w:r w:rsidRPr="00747D46">
              <w:rPr>
                <w:rFonts w:ascii="Times New Roman" w:eastAsia="Times New Roman" w:hAnsi="Times New Roman"/>
              </w:rPr>
              <w:t>лвж</w:t>
            </w:r>
            <w:proofErr w:type="spellEnd"/>
            <w:r w:rsidRPr="00747D46">
              <w:rPr>
                <w:rFonts w:ascii="Times New Roman" w:eastAsia="Times New Roman" w:hAnsi="Times New Roman"/>
              </w:rPr>
              <w:t>)</w:t>
            </w:r>
          </w:p>
        </w:tc>
        <w:tc>
          <w:tcPr>
            <w:tcW w:w="1033" w:type="pct"/>
          </w:tcPr>
          <w:p w14:paraId="0BD12661"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бензин</w:t>
            </w:r>
          </w:p>
        </w:tc>
        <w:tc>
          <w:tcPr>
            <w:tcW w:w="912" w:type="pct"/>
            <w:vAlign w:val="center"/>
          </w:tcPr>
          <w:p w14:paraId="71BA149A"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42</w:t>
            </w:r>
          </w:p>
        </w:tc>
        <w:tc>
          <w:tcPr>
            <w:tcW w:w="968" w:type="pct"/>
            <w:vAlign w:val="center"/>
          </w:tcPr>
          <w:p w14:paraId="0AB54F16"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109</w:t>
            </w:r>
          </w:p>
        </w:tc>
        <w:tc>
          <w:tcPr>
            <w:tcW w:w="773" w:type="pct"/>
            <w:vAlign w:val="center"/>
          </w:tcPr>
          <w:p w14:paraId="68A7AB46"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1E-05</w:t>
            </w:r>
          </w:p>
        </w:tc>
      </w:tr>
      <w:tr w:rsidR="000643A6" w:rsidRPr="00747D46" w14:paraId="7DE400A1" w14:textId="77777777" w:rsidTr="004D7C3F">
        <w:trPr>
          <w:cantSplit/>
        </w:trPr>
        <w:tc>
          <w:tcPr>
            <w:tcW w:w="1314" w:type="pct"/>
          </w:tcPr>
          <w:p w14:paraId="75628F96"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 xml:space="preserve">АГЗС (автоцистерна </w:t>
            </w:r>
            <w:proofErr w:type="spellStart"/>
            <w:r w:rsidRPr="00747D46">
              <w:rPr>
                <w:rFonts w:ascii="Times New Roman" w:eastAsia="Times New Roman" w:hAnsi="Times New Roman"/>
              </w:rPr>
              <w:t>суг</w:t>
            </w:r>
            <w:proofErr w:type="spellEnd"/>
            <w:r w:rsidRPr="00747D46">
              <w:rPr>
                <w:rFonts w:ascii="Times New Roman" w:eastAsia="Times New Roman" w:hAnsi="Times New Roman"/>
              </w:rPr>
              <w:t>)</w:t>
            </w:r>
          </w:p>
        </w:tc>
        <w:tc>
          <w:tcPr>
            <w:tcW w:w="1033" w:type="pct"/>
          </w:tcPr>
          <w:p w14:paraId="612B647A"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СУГ</w:t>
            </w:r>
          </w:p>
        </w:tc>
        <w:tc>
          <w:tcPr>
            <w:tcW w:w="912" w:type="pct"/>
            <w:vAlign w:val="center"/>
          </w:tcPr>
          <w:p w14:paraId="58BA873E"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75</w:t>
            </w:r>
          </w:p>
        </w:tc>
        <w:tc>
          <w:tcPr>
            <w:tcW w:w="968" w:type="pct"/>
            <w:vAlign w:val="center"/>
          </w:tcPr>
          <w:p w14:paraId="06E33715"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194</w:t>
            </w:r>
          </w:p>
        </w:tc>
        <w:tc>
          <w:tcPr>
            <w:tcW w:w="773" w:type="pct"/>
            <w:vAlign w:val="center"/>
          </w:tcPr>
          <w:p w14:paraId="55C4E723"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1E-05</w:t>
            </w:r>
          </w:p>
        </w:tc>
      </w:tr>
      <w:tr w:rsidR="000643A6" w:rsidRPr="00747D46" w14:paraId="01385276" w14:textId="77777777" w:rsidTr="004D7C3F">
        <w:trPr>
          <w:cantSplit/>
        </w:trPr>
        <w:tc>
          <w:tcPr>
            <w:tcW w:w="1314" w:type="pct"/>
          </w:tcPr>
          <w:p w14:paraId="2EF9154E"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Транспорт (ж/д цистерна аммиак)</w:t>
            </w:r>
          </w:p>
        </w:tc>
        <w:tc>
          <w:tcPr>
            <w:tcW w:w="1033" w:type="pct"/>
          </w:tcPr>
          <w:p w14:paraId="24B30BB5"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аммиак</w:t>
            </w:r>
          </w:p>
        </w:tc>
        <w:tc>
          <w:tcPr>
            <w:tcW w:w="912" w:type="pct"/>
            <w:vAlign w:val="center"/>
          </w:tcPr>
          <w:p w14:paraId="03D4E557"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200</w:t>
            </w:r>
          </w:p>
        </w:tc>
        <w:tc>
          <w:tcPr>
            <w:tcW w:w="968" w:type="pct"/>
            <w:vAlign w:val="center"/>
          </w:tcPr>
          <w:p w14:paraId="196EF221"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660-2127</w:t>
            </w:r>
          </w:p>
        </w:tc>
        <w:tc>
          <w:tcPr>
            <w:tcW w:w="773" w:type="pct"/>
            <w:vAlign w:val="center"/>
          </w:tcPr>
          <w:p w14:paraId="504BA65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1E-05</w:t>
            </w:r>
          </w:p>
        </w:tc>
      </w:tr>
      <w:tr w:rsidR="000643A6" w:rsidRPr="00747D46" w14:paraId="72319FBC" w14:textId="77777777" w:rsidTr="004D7C3F">
        <w:trPr>
          <w:cantSplit/>
        </w:trPr>
        <w:tc>
          <w:tcPr>
            <w:tcW w:w="1314" w:type="pct"/>
          </w:tcPr>
          <w:p w14:paraId="68C034F5"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Транспорт (ж/д цистерна хлор)</w:t>
            </w:r>
          </w:p>
        </w:tc>
        <w:tc>
          <w:tcPr>
            <w:tcW w:w="1033" w:type="pct"/>
          </w:tcPr>
          <w:p w14:paraId="30BC8EC5"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хлор</w:t>
            </w:r>
          </w:p>
        </w:tc>
        <w:tc>
          <w:tcPr>
            <w:tcW w:w="912" w:type="pct"/>
            <w:vAlign w:val="center"/>
          </w:tcPr>
          <w:p w14:paraId="4CBDF2DB"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500</w:t>
            </w:r>
          </w:p>
        </w:tc>
        <w:tc>
          <w:tcPr>
            <w:tcW w:w="968" w:type="pct"/>
            <w:vAlign w:val="center"/>
          </w:tcPr>
          <w:p w14:paraId="2E1AACDA"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1650</w:t>
            </w:r>
          </w:p>
        </w:tc>
        <w:tc>
          <w:tcPr>
            <w:tcW w:w="773" w:type="pct"/>
            <w:vAlign w:val="center"/>
          </w:tcPr>
          <w:p w14:paraId="5065F33F"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1E-05</w:t>
            </w:r>
          </w:p>
        </w:tc>
      </w:tr>
      <w:tr w:rsidR="000643A6" w:rsidRPr="00747D46" w14:paraId="7A822403" w14:textId="77777777" w:rsidTr="004D7C3F">
        <w:trPr>
          <w:cantSplit/>
        </w:trPr>
        <w:tc>
          <w:tcPr>
            <w:tcW w:w="1314" w:type="pct"/>
          </w:tcPr>
          <w:p w14:paraId="74C9E60E"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Транспорт (автоцистерна аммиак)</w:t>
            </w:r>
          </w:p>
        </w:tc>
        <w:tc>
          <w:tcPr>
            <w:tcW w:w="1033" w:type="pct"/>
          </w:tcPr>
          <w:p w14:paraId="008BA38C"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аммиак</w:t>
            </w:r>
          </w:p>
        </w:tc>
        <w:tc>
          <w:tcPr>
            <w:tcW w:w="912" w:type="pct"/>
            <w:vAlign w:val="center"/>
          </w:tcPr>
          <w:p w14:paraId="080DDA1A"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25</w:t>
            </w:r>
          </w:p>
        </w:tc>
        <w:tc>
          <w:tcPr>
            <w:tcW w:w="968" w:type="pct"/>
            <w:vAlign w:val="center"/>
          </w:tcPr>
          <w:p w14:paraId="1674B951"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83</w:t>
            </w:r>
          </w:p>
        </w:tc>
        <w:tc>
          <w:tcPr>
            <w:tcW w:w="773" w:type="pct"/>
            <w:vAlign w:val="center"/>
          </w:tcPr>
          <w:p w14:paraId="16F61B4D"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1E-05</w:t>
            </w:r>
          </w:p>
        </w:tc>
      </w:tr>
      <w:tr w:rsidR="000643A6" w:rsidRPr="00747D46" w14:paraId="2A9E5350" w14:textId="77777777" w:rsidTr="004D7C3F">
        <w:trPr>
          <w:cantSplit/>
        </w:trPr>
        <w:tc>
          <w:tcPr>
            <w:tcW w:w="1314" w:type="pct"/>
          </w:tcPr>
          <w:p w14:paraId="6DAC70C6"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Транспорт (автоцистерна хлор)</w:t>
            </w:r>
          </w:p>
        </w:tc>
        <w:tc>
          <w:tcPr>
            <w:tcW w:w="1033" w:type="pct"/>
          </w:tcPr>
          <w:p w14:paraId="0B6F50E5"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хлор</w:t>
            </w:r>
          </w:p>
        </w:tc>
        <w:tc>
          <w:tcPr>
            <w:tcW w:w="912" w:type="pct"/>
            <w:vAlign w:val="center"/>
          </w:tcPr>
          <w:p w14:paraId="487F297F"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50</w:t>
            </w:r>
          </w:p>
        </w:tc>
        <w:tc>
          <w:tcPr>
            <w:tcW w:w="968" w:type="pct"/>
            <w:vAlign w:val="center"/>
          </w:tcPr>
          <w:p w14:paraId="5167D1D7"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165</w:t>
            </w:r>
          </w:p>
        </w:tc>
        <w:tc>
          <w:tcPr>
            <w:tcW w:w="773" w:type="pct"/>
            <w:vAlign w:val="center"/>
          </w:tcPr>
          <w:p w14:paraId="16EA03BE"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1E-05</w:t>
            </w:r>
          </w:p>
        </w:tc>
      </w:tr>
      <w:tr w:rsidR="000643A6" w:rsidRPr="00747D46" w14:paraId="6FBA0055" w14:textId="77777777" w:rsidTr="004D7C3F">
        <w:trPr>
          <w:cantSplit/>
        </w:trPr>
        <w:tc>
          <w:tcPr>
            <w:tcW w:w="1314" w:type="pct"/>
          </w:tcPr>
          <w:p w14:paraId="16EEDBE3"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 xml:space="preserve">Транспорт (ж/д цистерна </w:t>
            </w:r>
            <w:proofErr w:type="spellStart"/>
            <w:r w:rsidRPr="00747D46">
              <w:rPr>
                <w:rFonts w:ascii="Times New Roman" w:eastAsia="Times New Roman" w:hAnsi="Times New Roman"/>
              </w:rPr>
              <w:t>лвж</w:t>
            </w:r>
            <w:proofErr w:type="spellEnd"/>
            <w:r w:rsidRPr="00747D46">
              <w:rPr>
                <w:rFonts w:ascii="Times New Roman" w:eastAsia="Times New Roman" w:hAnsi="Times New Roman"/>
              </w:rPr>
              <w:t>)</w:t>
            </w:r>
          </w:p>
        </w:tc>
        <w:tc>
          <w:tcPr>
            <w:tcW w:w="1033" w:type="pct"/>
          </w:tcPr>
          <w:p w14:paraId="6476534D"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бензин</w:t>
            </w:r>
          </w:p>
        </w:tc>
        <w:tc>
          <w:tcPr>
            <w:tcW w:w="912" w:type="pct"/>
            <w:vAlign w:val="center"/>
          </w:tcPr>
          <w:p w14:paraId="2A66A7E3"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77</w:t>
            </w:r>
          </w:p>
        </w:tc>
        <w:tc>
          <w:tcPr>
            <w:tcW w:w="968" w:type="pct"/>
            <w:vAlign w:val="center"/>
          </w:tcPr>
          <w:p w14:paraId="3F436D0E"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201</w:t>
            </w:r>
          </w:p>
        </w:tc>
        <w:tc>
          <w:tcPr>
            <w:tcW w:w="773" w:type="pct"/>
            <w:vAlign w:val="center"/>
          </w:tcPr>
          <w:p w14:paraId="18BB97C4"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1E-05</w:t>
            </w:r>
          </w:p>
        </w:tc>
      </w:tr>
      <w:tr w:rsidR="000643A6" w:rsidRPr="00747D46" w14:paraId="074E5C12" w14:textId="77777777" w:rsidTr="004D7C3F">
        <w:trPr>
          <w:cantSplit/>
        </w:trPr>
        <w:tc>
          <w:tcPr>
            <w:tcW w:w="1314" w:type="pct"/>
          </w:tcPr>
          <w:p w14:paraId="4DABBDAE"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 xml:space="preserve">Транспорт (ж/д цистерна </w:t>
            </w:r>
            <w:proofErr w:type="spellStart"/>
            <w:r w:rsidRPr="00747D46">
              <w:rPr>
                <w:rFonts w:ascii="Times New Roman" w:eastAsia="Times New Roman" w:hAnsi="Times New Roman"/>
              </w:rPr>
              <w:t>суг</w:t>
            </w:r>
            <w:proofErr w:type="spellEnd"/>
            <w:r w:rsidRPr="00747D46">
              <w:rPr>
                <w:rFonts w:ascii="Times New Roman" w:eastAsia="Times New Roman" w:hAnsi="Times New Roman"/>
              </w:rPr>
              <w:t>)</w:t>
            </w:r>
          </w:p>
        </w:tc>
        <w:tc>
          <w:tcPr>
            <w:tcW w:w="1033" w:type="pct"/>
          </w:tcPr>
          <w:p w14:paraId="50989F57"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СУГ</w:t>
            </w:r>
          </w:p>
        </w:tc>
        <w:tc>
          <w:tcPr>
            <w:tcW w:w="912" w:type="pct"/>
            <w:vAlign w:val="center"/>
          </w:tcPr>
          <w:p w14:paraId="0A25B25D"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117</w:t>
            </w:r>
          </w:p>
        </w:tc>
        <w:tc>
          <w:tcPr>
            <w:tcW w:w="968" w:type="pct"/>
            <w:vAlign w:val="center"/>
          </w:tcPr>
          <w:p w14:paraId="63384085"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303</w:t>
            </w:r>
          </w:p>
        </w:tc>
        <w:tc>
          <w:tcPr>
            <w:tcW w:w="773" w:type="pct"/>
            <w:vAlign w:val="center"/>
          </w:tcPr>
          <w:p w14:paraId="00102B00"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1E-05</w:t>
            </w:r>
          </w:p>
        </w:tc>
      </w:tr>
      <w:tr w:rsidR="000643A6" w:rsidRPr="00747D46" w14:paraId="66B2F2C4" w14:textId="77777777" w:rsidTr="004D7C3F">
        <w:trPr>
          <w:cantSplit/>
        </w:trPr>
        <w:tc>
          <w:tcPr>
            <w:tcW w:w="1314" w:type="pct"/>
          </w:tcPr>
          <w:p w14:paraId="642ED370"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 xml:space="preserve">Транспорт (автоцистерна </w:t>
            </w:r>
            <w:proofErr w:type="spellStart"/>
            <w:r w:rsidRPr="00747D46">
              <w:rPr>
                <w:rFonts w:ascii="Times New Roman" w:eastAsia="Times New Roman" w:hAnsi="Times New Roman"/>
              </w:rPr>
              <w:t>лвж</w:t>
            </w:r>
            <w:proofErr w:type="spellEnd"/>
            <w:r w:rsidRPr="00747D46">
              <w:rPr>
                <w:rFonts w:ascii="Times New Roman" w:eastAsia="Times New Roman" w:hAnsi="Times New Roman"/>
              </w:rPr>
              <w:t>)</w:t>
            </w:r>
          </w:p>
        </w:tc>
        <w:tc>
          <w:tcPr>
            <w:tcW w:w="1033" w:type="pct"/>
          </w:tcPr>
          <w:p w14:paraId="73726052"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бензин</w:t>
            </w:r>
          </w:p>
        </w:tc>
        <w:tc>
          <w:tcPr>
            <w:tcW w:w="912" w:type="pct"/>
            <w:vAlign w:val="center"/>
          </w:tcPr>
          <w:p w14:paraId="05E6225A"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42</w:t>
            </w:r>
          </w:p>
        </w:tc>
        <w:tc>
          <w:tcPr>
            <w:tcW w:w="968" w:type="pct"/>
            <w:vAlign w:val="center"/>
          </w:tcPr>
          <w:p w14:paraId="68C09436"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109</w:t>
            </w:r>
          </w:p>
        </w:tc>
        <w:tc>
          <w:tcPr>
            <w:tcW w:w="773" w:type="pct"/>
            <w:vAlign w:val="center"/>
          </w:tcPr>
          <w:p w14:paraId="3F02BA54"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1E-05</w:t>
            </w:r>
          </w:p>
        </w:tc>
      </w:tr>
      <w:tr w:rsidR="000643A6" w:rsidRPr="00747D46" w14:paraId="64EF6335" w14:textId="77777777" w:rsidTr="004D7C3F">
        <w:trPr>
          <w:cantSplit/>
        </w:trPr>
        <w:tc>
          <w:tcPr>
            <w:tcW w:w="1314" w:type="pct"/>
          </w:tcPr>
          <w:p w14:paraId="7A1849A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 xml:space="preserve">Транспорт (автоцистерна </w:t>
            </w:r>
            <w:proofErr w:type="spellStart"/>
            <w:r w:rsidRPr="00747D46">
              <w:rPr>
                <w:rFonts w:ascii="Times New Roman" w:eastAsia="Times New Roman" w:hAnsi="Times New Roman"/>
              </w:rPr>
              <w:t>суг</w:t>
            </w:r>
            <w:proofErr w:type="spellEnd"/>
            <w:r w:rsidRPr="00747D46">
              <w:rPr>
                <w:rFonts w:ascii="Times New Roman" w:eastAsia="Times New Roman" w:hAnsi="Times New Roman"/>
              </w:rPr>
              <w:t>)</w:t>
            </w:r>
          </w:p>
        </w:tc>
        <w:tc>
          <w:tcPr>
            <w:tcW w:w="1033" w:type="pct"/>
          </w:tcPr>
          <w:p w14:paraId="10CD8C11"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СУГ</w:t>
            </w:r>
          </w:p>
        </w:tc>
        <w:tc>
          <w:tcPr>
            <w:tcW w:w="912" w:type="pct"/>
            <w:vAlign w:val="center"/>
          </w:tcPr>
          <w:p w14:paraId="38833547"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75</w:t>
            </w:r>
          </w:p>
        </w:tc>
        <w:tc>
          <w:tcPr>
            <w:tcW w:w="968" w:type="pct"/>
            <w:vAlign w:val="center"/>
          </w:tcPr>
          <w:p w14:paraId="1C9FBB1D"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194</w:t>
            </w:r>
          </w:p>
        </w:tc>
        <w:tc>
          <w:tcPr>
            <w:tcW w:w="773" w:type="pct"/>
            <w:vAlign w:val="center"/>
          </w:tcPr>
          <w:p w14:paraId="36DA049A"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1E-05</w:t>
            </w:r>
          </w:p>
        </w:tc>
      </w:tr>
      <w:tr w:rsidR="000643A6" w:rsidRPr="00747D46" w14:paraId="286A0F6F" w14:textId="77777777" w:rsidTr="004D7C3F">
        <w:trPr>
          <w:cantSplit/>
        </w:trPr>
        <w:tc>
          <w:tcPr>
            <w:tcW w:w="1314" w:type="pct"/>
          </w:tcPr>
          <w:p w14:paraId="4EBDCB3C"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Транспорт (мг «Россия-Турция «Голубой поток»)</w:t>
            </w:r>
          </w:p>
        </w:tc>
        <w:tc>
          <w:tcPr>
            <w:tcW w:w="1033" w:type="pct"/>
          </w:tcPr>
          <w:p w14:paraId="622A949C"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Природный газ</w:t>
            </w:r>
          </w:p>
        </w:tc>
        <w:tc>
          <w:tcPr>
            <w:tcW w:w="912" w:type="pct"/>
            <w:vAlign w:val="center"/>
          </w:tcPr>
          <w:p w14:paraId="16942062"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97-неприемл</w:t>
            </w:r>
          </w:p>
          <w:p w14:paraId="4BAAFECE"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136-жестк</w:t>
            </w:r>
          </w:p>
        </w:tc>
        <w:tc>
          <w:tcPr>
            <w:tcW w:w="968" w:type="pct"/>
            <w:vAlign w:val="center"/>
          </w:tcPr>
          <w:p w14:paraId="79FE0F4E"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352</w:t>
            </w:r>
          </w:p>
        </w:tc>
        <w:tc>
          <w:tcPr>
            <w:tcW w:w="773" w:type="pct"/>
            <w:vAlign w:val="center"/>
          </w:tcPr>
          <w:p w14:paraId="229E27D0"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1,1*10</w:t>
            </w:r>
            <w:r w:rsidRPr="00747D46">
              <w:rPr>
                <w:rFonts w:ascii="Times New Roman" w:eastAsia="Times New Roman" w:hAnsi="Times New Roman"/>
                <w:vertAlign w:val="superscript"/>
              </w:rPr>
              <w:t>-3</w:t>
            </w:r>
          </w:p>
        </w:tc>
      </w:tr>
      <w:tr w:rsidR="000643A6" w:rsidRPr="00747D46" w14:paraId="1F24B8B1" w14:textId="77777777" w:rsidTr="004D7C3F">
        <w:trPr>
          <w:cantSplit/>
        </w:trPr>
        <w:tc>
          <w:tcPr>
            <w:tcW w:w="1314" w:type="pct"/>
          </w:tcPr>
          <w:p w14:paraId="07DEE9FF"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Транспорт (мг «Некрасовская-Березанская»)</w:t>
            </w:r>
          </w:p>
        </w:tc>
        <w:tc>
          <w:tcPr>
            <w:tcW w:w="1033" w:type="pct"/>
          </w:tcPr>
          <w:p w14:paraId="0DC398DB"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Природный газ</w:t>
            </w:r>
          </w:p>
        </w:tc>
        <w:tc>
          <w:tcPr>
            <w:tcW w:w="912" w:type="pct"/>
            <w:vAlign w:val="center"/>
          </w:tcPr>
          <w:p w14:paraId="23CBCC66"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46-неприемл</w:t>
            </w:r>
          </w:p>
          <w:p w14:paraId="5C6D196E"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64-жестк</w:t>
            </w:r>
          </w:p>
        </w:tc>
        <w:tc>
          <w:tcPr>
            <w:tcW w:w="968" w:type="pct"/>
            <w:vAlign w:val="center"/>
          </w:tcPr>
          <w:p w14:paraId="60756986"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166</w:t>
            </w:r>
          </w:p>
        </w:tc>
        <w:tc>
          <w:tcPr>
            <w:tcW w:w="773" w:type="pct"/>
            <w:vAlign w:val="center"/>
          </w:tcPr>
          <w:p w14:paraId="135E2E59"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8,6*10</w:t>
            </w:r>
            <w:r w:rsidRPr="00747D46">
              <w:rPr>
                <w:rFonts w:ascii="Times New Roman" w:eastAsia="Times New Roman" w:hAnsi="Times New Roman"/>
                <w:vertAlign w:val="superscript"/>
              </w:rPr>
              <w:t>-4</w:t>
            </w:r>
          </w:p>
        </w:tc>
      </w:tr>
      <w:tr w:rsidR="000643A6" w:rsidRPr="00747D46" w14:paraId="72D39EB0" w14:textId="77777777" w:rsidTr="004D7C3F">
        <w:trPr>
          <w:cantSplit/>
        </w:trPr>
        <w:tc>
          <w:tcPr>
            <w:tcW w:w="1314" w:type="pct"/>
          </w:tcPr>
          <w:p w14:paraId="5ECE2628"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Транспорт (мг перемычка «Гиагинская-Динская» «Некрасовская-Березанская»)</w:t>
            </w:r>
          </w:p>
        </w:tc>
        <w:tc>
          <w:tcPr>
            <w:tcW w:w="1033" w:type="pct"/>
          </w:tcPr>
          <w:p w14:paraId="259AADCA"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Природный газ</w:t>
            </w:r>
          </w:p>
        </w:tc>
        <w:tc>
          <w:tcPr>
            <w:tcW w:w="912" w:type="pct"/>
            <w:vAlign w:val="center"/>
          </w:tcPr>
          <w:p w14:paraId="3A09EF62"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46-неприемл</w:t>
            </w:r>
          </w:p>
          <w:p w14:paraId="2A3143A4"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64-жестк</w:t>
            </w:r>
          </w:p>
        </w:tc>
        <w:tc>
          <w:tcPr>
            <w:tcW w:w="968" w:type="pct"/>
            <w:vAlign w:val="center"/>
          </w:tcPr>
          <w:p w14:paraId="3EFCB788"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166</w:t>
            </w:r>
          </w:p>
        </w:tc>
        <w:tc>
          <w:tcPr>
            <w:tcW w:w="773" w:type="pct"/>
            <w:vAlign w:val="center"/>
          </w:tcPr>
          <w:p w14:paraId="0019A4CB"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1,1*10</w:t>
            </w:r>
            <w:r w:rsidRPr="00747D46">
              <w:rPr>
                <w:rFonts w:ascii="Times New Roman" w:eastAsia="Times New Roman" w:hAnsi="Times New Roman"/>
                <w:vertAlign w:val="superscript"/>
              </w:rPr>
              <w:t>-3</w:t>
            </w:r>
          </w:p>
        </w:tc>
      </w:tr>
      <w:tr w:rsidR="000643A6" w:rsidRPr="00747D46" w14:paraId="09D579F1" w14:textId="77777777" w:rsidTr="004D7C3F">
        <w:trPr>
          <w:cantSplit/>
        </w:trPr>
        <w:tc>
          <w:tcPr>
            <w:tcW w:w="1314" w:type="pct"/>
          </w:tcPr>
          <w:p w14:paraId="3B7BC6D1"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lastRenderedPageBreak/>
              <w:t>Транспорт (мг Гиагинская – Каневская)</w:t>
            </w:r>
          </w:p>
        </w:tc>
        <w:tc>
          <w:tcPr>
            <w:tcW w:w="1033" w:type="pct"/>
          </w:tcPr>
          <w:p w14:paraId="16871160"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Природный газ</w:t>
            </w:r>
          </w:p>
        </w:tc>
        <w:tc>
          <w:tcPr>
            <w:tcW w:w="912" w:type="pct"/>
            <w:vAlign w:val="center"/>
          </w:tcPr>
          <w:p w14:paraId="56B2545C"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33-неприемл</w:t>
            </w:r>
          </w:p>
          <w:p w14:paraId="125B2803"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46-жестк</w:t>
            </w:r>
          </w:p>
        </w:tc>
        <w:tc>
          <w:tcPr>
            <w:tcW w:w="968" w:type="pct"/>
            <w:vAlign w:val="center"/>
          </w:tcPr>
          <w:p w14:paraId="4E1AC5B8"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120</w:t>
            </w:r>
          </w:p>
        </w:tc>
        <w:tc>
          <w:tcPr>
            <w:tcW w:w="773" w:type="pct"/>
            <w:vAlign w:val="center"/>
          </w:tcPr>
          <w:p w14:paraId="741FFA62"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1,2*10</w:t>
            </w:r>
            <w:r w:rsidRPr="00747D46">
              <w:rPr>
                <w:rFonts w:ascii="Times New Roman" w:eastAsia="Times New Roman" w:hAnsi="Times New Roman"/>
                <w:vertAlign w:val="superscript"/>
              </w:rPr>
              <w:t>-3</w:t>
            </w:r>
          </w:p>
        </w:tc>
      </w:tr>
      <w:tr w:rsidR="000643A6" w:rsidRPr="00747D46" w14:paraId="4873CAF5" w14:textId="77777777" w:rsidTr="004D7C3F">
        <w:trPr>
          <w:cantSplit/>
        </w:trPr>
        <w:tc>
          <w:tcPr>
            <w:tcW w:w="1314" w:type="pct"/>
          </w:tcPr>
          <w:p w14:paraId="5DB3BB3C" w14:textId="77777777" w:rsidR="000643A6" w:rsidRPr="00747D46" w:rsidRDefault="000643A6" w:rsidP="004D7C3F">
            <w:pPr>
              <w:suppressAutoHyphens/>
              <w:jc w:val="both"/>
              <w:rPr>
                <w:rFonts w:ascii="Times New Roman" w:eastAsia="Times New Roman" w:hAnsi="Times New Roman"/>
              </w:rPr>
            </w:pPr>
            <w:r w:rsidRPr="00747D46">
              <w:rPr>
                <w:rFonts w:ascii="Times New Roman" w:eastAsia="Times New Roman" w:hAnsi="Times New Roman"/>
              </w:rPr>
              <w:t>Транспорт (мг перемычка «Каневская-</w:t>
            </w:r>
            <w:proofErr w:type="spellStart"/>
            <w:r w:rsidRPr="00747D46">
              <w:rPr>
                <w:rFonts w:ascii="Times New Roman" w:eastAsia="Times New Roman" w:hAnsi="Times New Roman"/>
              </w:rPr>
              <w:t>УстьЛабинская</w:t>
            </w:r>
            <w:proofErr w:type="spellEnd"/>
            <w:r w:rsidRPr="00747D46">
              <w:rPr>
                <w:rFonts w:ascii="Times New Roman" w:eastAsia="Times New Roman" w:hAnsi="Times New Roman"/>
              </w:rPr>
              <w:t xml:space="preserve"> ПЗРГ»)</w:t>
            </w:r>
          </w:p>
        </w:tc>
        <w:tc>
          <w:tcPr>
            <w:tcW w:w="1033" w:type="pct"/>
          </w:tcPr>
          <w:p w14:paraId="5322DED6" w14:textId="77777777" w:rsidR="000643A6" w:rsidRPr="00747D46" w:rsidRDefault="000643A6" w:rsidP="004D7C3F">
            <w:pPr>
              <w:widowControl w:val="0"/>
              <w:jc w:val="center"/>
              <w:rPr>
                <w:rFonts w:ascii="Times New Roman" w:eastAsia="Arial Unicode MS" w:hAnsi="Times New Roman"/>
              </w:rPr>
            </w:pPr>
            <w:r w:rsidRPr="00747D46">
              <w:rPr>
                <w:rFonts w:ascii="Times New Roman" w:eastAsia="Arial Unicode MS" w:hAnsi="Times New Roman"/>
              </w:rPr>
              <w:t>Природный газ</w:t>
            </w:r>
          </w:p>
        </w:tc>
        <w:tc>
          <w:tcPr>
            <w:tcW w:w="912" w:type="pct"/>
            <w:vAlign w:val="center"/>
          </w:tcPr>
          <w:p w14:paraId="7BCBA31C"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46</w:t>
            </w:r>
          </w:p>
        </w:tc>
        <w:tc>
          <w:tcPr>
            <w:tcW w:w="968" w:type="pct"/>
            <w:vAlign w:val="center"/>
          </w:tcPr>
          <w:p w14:paraId="4E3D748A" w14:textId="77777777" w:rsidR="000643A6" w:rsidRPr="00747D46" w:rsidRDefault="000643A6" w:rsidP="004D7C3F">
            <w:pPr>
              <w:ind w:left="-67"/>
              <w:rPr>
                <w:rFonts w:ascii="Times New Roman" w:eastAsia="Times New Roman" w:hAnsi="Times New Roman"/>
              </w:rPr>
            </w:pPr>
            <w:r w:rsidRPr="00747D46">
              <w:rPr>
                <w:rFonts w:ascii="Times New Roman" w:eastAsia="Times New Roman" w:hAnsi="Times New Roman"/>
              </w:rPr>
              <w:t>120</w:t>
            </w:r>
          </w:p>
        </w:tc>
        <w:tc>
          <w:tcPr>
            <w:tcW w:w="773" w:type="pct"/>
            <w:vAlign w:val="center"/>
          </w:tcPr>
          <w:p w14:paraId="26ACA647"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6,7*10</w:t>
            </w:r>
            <w:r w:rsidRPr="00747D46">
              <w:rPr>
                <w:rFonts w:ascii="Times New Roman" w:eastAsia="Times New Roman" w:hAnsi="Times New Roman"/>
                <w:vertAlign w:val="superscript"/>
              </w:rPr>
              <w:t>-4</w:t>
            </w:r>
          </w:p>
        </w:tc>
      </w:tr>
      <w:tr w:rsidR="000643A6" w:rsidRPr="00747D46" w14:paraId="524B3391" w14:textId="77777777" w:rsidTr="004D7C3F">
        <w:trPr>
          <w:cantSplit/>
        </w:trPr>
        <w:tc>
          <w:tcPr>
            <w:tcW w:w="1314" w:type="pct"/>
          </w:tcPr>
          <w:p w14:paraId="1D3DF8B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Террористические акты</w:t>
            </w:r>
          </w:p>
        </w:tc>
        <w:tc>
          <w:tcPr>
            <w:tcW w:w="1033" w:type="pct"/>
            <w:vAlign w:val="center"/>
          </w:tcPr>
          <w:p w14:paraId="6D7A500D" w14:textId="77777777" w:rsidR="000643A6" w:rsidRPr="00747D46" w:rsidRDefault="000643A6" w:rsidP="004D7C3F">
            <w:pPr>
              <w:autoSpaceDE w:val="0"/>
              <w:autoSpaceDN w:val="0"/>
              <w:adjustRightInd w:val="0"/>
              <w:rPr>
                <w:rFonts w:ascii="Times New Roman" w:eastAsia="Times New Roman" w:hAnsi="Times New Roman"/>
              </w:rPr>
            </w:pPr>
            <w:r w:rsidRPr="00747D46">
              <w:rPr>
                <w:rFonts w:ascii="Times New Roman" w:eastAsia="Times New Roman" w:hAnsi="Times New Roman"/>
              </w:rPr>
              <w:t>ВУ</w:t>
            </w:r>
          </w:p>
        </w:tc>
        <w:tc>
          <w:tcPr>
            <w:tcW w:w="912" w:type="pct"/>
            <w:vAlign w:val="center"/>
          </w:tcPr>
          <w:p w14:paraId="085DF3F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w:t>
            </w:r>
          </w:p>
        </w:tc>
        <w:tc>
          <w:tcPr>
            <w:tcW w:w="968" w:type="pct"/>
            <w:vAlign w:val="center"/>
          </w:tcPr>
          <w:p w14:paraId="176429B6"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580</w:t>
            </w:r>
          </w:p>
        </w:tc>
        <w:tc>
          <w:tcPr>
            <w:tcW w:w="773" w:type="pct"/>
            <w:vAlign w:val="center"/>
          </w:tcPr>
          <w:p w14:paraId="78A0F7B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1,4E-07</w:t>
            </w:r>
          </w:p>
        </w:tc>
      </w:tr>
    </w:tbl>
    <w:p w14:paraId="2A061BAB" w14:textId="77777777" w:rsidR="000643A6" w:rsidRPr="00747D46" w:rsidRDefault="000643A6" w:rsidP="000643A6">
      <w:pPr>
        <w:tabs>
          <w:tab w:val="left" w:pos="567"/>
        </w:tabs>
        <w:spacing w:before="120" w:after="120"/>
        <w:ind w:firstLine="567"/>
        <w:jc w:val="both"/>
        <w:rPr>
          <w:rFonts w:ascii="Times New Roman" w:eastAsia="Times New Roman" w:hAnsi="Times New Roman"/>
          <w:b/>
          <w:sz w:val="28"/>
          <w:szCs w:val="28"/>
        </w:rPr>
      </w:pPr>
      <w:r w:rsidRPr="00747D46">
        <w:rPr>
          <w:rFonts w:ascii="Times New Roman" w:eastAsia="Times New Roman" w:hAnsi="Times New Roman"/>
          <w:b/>
          <w:sz w:val="28"/>
          <w:szCs w:val="28"/>
        </w:rPr>
        <w:t>Факторы риска возникновения чрезвычайных ситуаций при проявлении опасных природных явлений</w:t>
      </w:r>
    </w:p>
    <w:p w14:paraId="4760285E" w14:textId="77777777" w:rsidR="000643A6" w:rsidRPr="00747D46" w:rsidRDefault="000643A6" w:rsidP="000643A6">
      <w:pPr>
        <w:tabs>
          <w:tab w:val="left" w:pos="567"/>
        </w:tabs>
        <w:spacing w:before="120" w:after="12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t>Таблица 71</w:t>
      </w:r>
    </w:p>
    <w:tbl>
      <w:tblPr>
        <w:tblW w:w="0" w:type="auto"/>
        <w:tblBorders>
          <w:top w:val="single" w:sz="12" w:space="0" w:color="auto"/>
          <w:left w:val="single" w:sz="12" w:space="0" w:color="auto"/>
          <w:bottom w:val="single" w:sz="4" w:space="0" w:color="auto"/>
          <w:right w:val="single" w:sz="12" w:space="0" w:color="auto"/>
          <w:insideH w:val="single" w:sz="4" w:space="0" w:color="auto"/>
          <w:insideV w:val="single" w:sz="12" w:space="0" w:color="auto"/>
        </w:tblBorders>
        <w:tblLook w:val="01E0" w:firstRow="1" w:lastRow="1" w:firstColumn="1" w:lastColumn="1" w:noHBand="0" w:noVBand="0"/>
      </w:tblPr>
      <w:tblGrid>
        <w:gridCol w:w="3679"/>
        <w:gridCol w:w="2099"/>
        <w:gridCol w:w="1673"/>
        <w:gridCol w:w="2124"/>
      </w:tblGrid>
      <w:tr w:rsidR="000643A6" w:rsidRPr="00747D46" w14:paraId="2E847872" w14:textId="77777777" w:rsidTr="004D7C3F">
        <w:trPr>
          <w:cantSplit/>
          <w:tblHeader/>
        </w:trPr>
        <w:tc>
          <w:tcPr>
            <w:tcW w:w="0" w:type="auto"/>
            <w:tcBorders>
              <w:top w:val="single" w:sz="12" w:space="0" w:color="auto"/>
              <w:left w:val="single" w:sz="12" w:space="0" w:color="auto"/>
              <w:bottom w:val="double" w:sz="12" w:space="0" w:color="auto"/>
              <w:right w:val="single" w:sz="12" w:space="0" w:color="auto"/>
            </w:tcBorders>
            <w:vAlign w:val="center"/>
            <w:hideMark/>
          </w:tcPr>
          <w:p w14:paraId="4EF96F4C" w14:textId="77777777" w:rsidR="000643A6" w:rsidRPr="00747D46" w:rsidRDefault="000643A6" w:rsidP="004D7C3F">
            <w:pPr>
              <w:rPr>
                <w:rFonts w:ascii="Times New Roman" w:eastAsia="Times New Roman" w:hAnsi="Times New Roman"/>
                <w:b/>
              </w:rPr>
            </w:pPr>
            <w:r w:rsidRPr="00747D46">
              <w:rPr>
                <w:rFonts w:ascii="Times New Roman" w:eastAsia="Times New Roman" w:hAnsi="Times New Roman"/>
                <w:b/>
              </w:rPr>
              <w:t>Виды опасных природных явлений</w:t>
            </w:r>
          </w:p>
        </w:tc>
        <w:tc>
          <w:tcPr>
            <w:tcW w:w="0" w:type="auto"/>
            <w:tcBorders>
              <w:top w:val="single" w:sz="12" w:space="0" w:color="auto"/>
              <w:left w:val="single" w:sz="12" w:space="0" w:color="auto"/>
              <w:bottom w:val="double" w:sz="12" w:space="0" w:color="auto"/>
              <w:right w:val="single" w:sz="12" w:space="0" w:color="auto"/>
            </w:tcBorders>
            <w:vAlign w:val="center"/>
            <w:hideMark/>
          </w:tcPr>
          <w:p w14:paraId="522F8595" w14:textId="77777777" w:rsidR="000643A6" w:rsidRPr="00747D46" w:rsidRDefault="000643A6" w:rsidP="004D7C3F">
            <w:pPr>
              <w:rPr>
                <w:rFonts w:ascii="Times New Roman" w:eastAsia="Times New Roman" w:hAnsi="Times New Roman"/>
                <w:b/>
              </w:rPr>
            </w:pPr>
            <w:r w:rsidRPr="00747D46">
              <w:rPr>
                <w:rFonts w:ascii="Times New Roman" w:eastAsia="Times New Roman" w:hAnsi="Times New Roman"/>
                <w:b/>
              </w:rPr>
              <w:t>Частота природного явления год</w:t>
            </w:r>
          </w:p>
        </w:tc>
        <w:tc>
          <w:tcPr>
            <w:tcW w:w="0" w:type="auto"/>
            <w:tcBorders>
              <w:top w:val="single" w:sz="12" w:space="0" w:color="auto"/>
              <w:left w:val="single" w:sz="12" w:space="0" w:color="auto"/>
              <w:bottom w:val="double" w:sz="12" w:space="0" w:color="auto"/>
              <w:right w:val="single" w:sz="12" w:space="0" w:color="auto"/>
            </w:tcBorders>
            <w:vAlign w:val="center"/>
            <w:hideMark/>
          </w:tcPr>
          <w:p w14:paraId="04249035" w14:textId="77777777" w:rsidR="000643A6" w:rsidRPr="00747D46" w:rsidRDefault="000643A6" w:rsidP="004D7C3F">
            <w:pPr>
              <w:rPr>
                <w:rFonts w:ascii="Times New Roman" w:eastAsia="Times New Roman" w:hAnsi="Times New Roman"/>
                <w:b/>
              </w:rPr>
            </w:pPr>
            <w:r w:rsidRPr="00747D46">
              <w:rPr>
                <w:rFonts w:ascii="Times New Roman" w:eastAsia="Times New Roman" w:hAnsi="Times New Roman"/>
                <w:b/>
              </w:rPr>
              <w:t>Категория опасности</w:t>
            </w:r>
          </w:p>
        </w:tc>
        <w:tc>
          <w:tcPr>
            <w:tcW w:w="0" w:type="auto"/>
            <w:tcBorders>
              <w:top w:val="single" w:sz="12" w:space="0" w:color="auto"/>
              <w:left w:val="single" w:sz="12" w:space="0" w:color="auto"/>
              <w:bottom w:val="double" w:sz="12" w:space="0" w:color="auto"/>
              <w:right w:val="single" w:sz="12" w:space="0" w:color="auto"/>
            </w:tcBorders>
            <w:hideMark/>
          </w:tcPr>
          <w:p w14:paraId="09BCE406" w14:textId="77777777" w:rsidR="000643A6" w:rsidRPr="00747D46" w:rsidRDefault="000643A6" w:rsidP="004D7C3F">
            <w:pPr>
              <w:rPr>
                <w:rFonts w:ascii="Times New Roman" w:eastAsia="Times New Roman" w:hAnsi="Times New Roman"/>
                <w:b/>
              </w:rPr>
            </w:pPr>
            <w:r w:rsidRPr="00747D46">
              <w:rPr>
                <w:rFonts w:ascii="Times New Roman" w:eastAsia="Times New Roman" w:hAnsi="Times New Roman"/>
                <w:b/>
              </w:rPr>
              <w:t>Зонирование по опасности ЧС</w:t>
            </w:r>
          </w:p>
        </w:tc>
      </w:tr>
      <w:tr w:rsidR="000643A6" w:rsidRPr="00747D46" w14:paraId="63CE53E4" w14:textId="77777777" w:rsidTr="004D7C3F">
        <w:trPr>
          <w:cantSplit/>
        </w:trPr>
        <w:tc>
          <w:tcPr>
            <w:tcW w:w="0" w:type="auto"/>
            <w:tcBorders>
              <w:top w:val="single" w:sz="4" w:space="0" w:color="auto"/>
              <w:left w:val="single" w:sz="12" w:space="0" w:color="auto"/>
              <w:bottom w:val="single" w:sz="4" w:space="0" w:color="auto"/>
              <w:right w:val="single" w:sz="12" w:space="0" w:color="auto"/>
            </w:tcBorders>
            <w:vAlign w:val="center"/>
            <w:hideMark/>
          </w:tcPr>
          <w:p w14:paraId="2B0D8515"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Опасные геологические процессы (землетрясения)</w:t>
            </w:r>
          </w:p>
        </w:tc>
        <w:tc>
          <w:tcPr>
            <w:tcW w:w="0" w:type="auto"/>
            <w:tcBorders>
              <w:top w:val="single" w:sz="4" w:space="0" w:color="auto"/>
              <w:left w:val="single" w:sz="12" w:space="0" w:color="auto"/>
              <w:bottom w:val="single" w:sz="4" w:space="0" w:color="auto"/>
              <w:right w:val="single" w:sz="12" w:space="0" w:color="auto"/>
            </w:tcBorders>
            <w:vAlign w:val="center"/>
            <w:hideMark/>
          </w:tcPr>
          <w:p w14:paraId="40B73E09" w14:textId="77777777" w:rsidR="000643A6" w:rsidRPr="00747D46" w:rsidRDefault="000643A6" w:rsidP="004D7C3F">
            <w:pPr>
              <w:rPr>
                <w:rFonts w:ascii="Times New Roman" w:eastAsia="Times New Roman" w:hAnsi="Times New Roman"/>
                <w:vertAlign w:val="superscript"/>
              </w:rPr>
            </w:pPr>
            <w:r w:rsidRPr="00747D46">
              <w:rPr>
                <w:rFonts w:ascii="Times New Roman" w:eastAsia="Times New Roman" w:hAnsi="Times New Roman"/>
              </w:rPr>
              <w:t>1*10</w:t>
            </w:r>
            <w:r w:rsidRPr="00747D46">
              <w:rPr>
                <w:rFonts w:ascii="Times New Roman" w:eastAsia="Times New Roman" w:hAnsi="Times New Roman"/>
                <w:vertAlign w:val="superscript"/>
              </w:rPr>
              <w:t>-3</w:t>
            </w:r>
          </w:p>
          <w:p w14:paraId="50D3BD14"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2*10</w:t>
            </w:r>
            <w:r w:rsidRPr="00747D46">
              <w:rPr>
                <w:rFonts w:ascii="Times New Roman" w:eastAsia="Times New Roman" w:hAnsi="Times New Roman"/>
                <w:vertAlign w:val="superscript"/>
              </w:rPr>
              <w:t>-4</w:t>
            </w:r>
          </w:p>
        </w:tc>
        <w:tc>
          <w:tcPr>
            <w:tcW w:w="0" w:type="auto"/>
            <w:tcBorders>
              <w:top w:val="single" w:sz="4" w:space="0" w:color="auto"/>
              <w:left w:val="single" w:sz="12" w:space="0" w:color="auto"/>
              <w:bottom w:val="single" w:sz="4" w:space="0" w:color="auto"/>
              <w:right w:val="single" w:sz="12" w:space="0" w:color="auto"/>
            </w:tcBorders>
            <w:vAlign w:val="center"/>
            <w:hideMark/>
          </w:tcPr>
          <w:p w14:paraId="660991FD"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Весьма опасная</w:t>
            </w:r>
          </w:p>
        </w:tc>
        <w:tc>
          <w:tcPr>
            <w:tcW w:w="0" w:type="auto"/>
            <w:tcBorders>
              <w:top w:val="single" w:sz="4" w:space="0" w:color="auto"/>
              <w:left w:val="single" w:sz="12" w:space="0" w:color="auto"/>
              <w:bottom w:val="single" w:sz="4" w:space="0" w:color="auto"/>
              <w:right w:val="single" w:sz="12" w:space="0" w:color="auto"/>
            </w:tcBorders>
            <w:hideMark/>
          </w:tcPr>
          <w:p w14:paraId="18327C1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Жесткого контроля</w:t>
            </w:r>
          </w:p>
        </w:tc>
      </w:tr>
      <w:tr w:rsidR="000643A6" w:rsidRPr="00747D46" w14:paraId="1F9FCC36" w14:textId="77777777" w:rsidTr="004D7C3F">
        <w:trPr>
          <w:cantSplit/>
        </w:trPr>
        <w:tc>
          <w:tcPr>
            <w:tcW w:w="0" w:type="auto"/>
            <w:tcBorders>
              <w:top w:val="single" w:sz="4" w:space="0" w:color="auto"/>
              <w:left w:val="single" w:sz="12" w:space="0" w:color="auto"/>
              <w:bottom w:val="single" w:sz="4" w:space="0" w:color="auto"/>
              <w:right w:val="single" w:sz="12" w:space="0" w:color="auto"/>
            </w:tcBorders>
            <w:vAlign w:val="center"/>
            <w:hideMark/>
          </w:tcPr>
          <w:p w14:paraId="7D75491C"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Опасные геологические процессы (оползни)</w:t>
            </w:r>
          </w:p>
        </w:tc>
        <w:tc>
          <w:tcPr>
            <w:tcW w:w="0" w:type="auto"/>
            <w:tcBorders>
              <w:top w:val="single" w:sz="4" w:space="0" w:color="auto"/>
              <w:left w:val="single" w:sz="12" w:space="0" w:color="auto"/>
              <w:bottom w:val="single" w:sz="4" w:space="0" w:color="auto"/>
              <w:right w:val="single" w:sz="12" w:space="0" w:color="auto"/>
            </w:tcBorders>
            <w:vAlign w:val="center"/>
            <w:hideMark/>
          </w:tcPr>
          <w:p w14:paraId="1782BDF8"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w:t>
            </w:r>
          </w:p>
        </w:tc>
        <w:tc>
          <w:tcPr>
            <w:tcW w:w="0" w:type="auto"/>
            <w:tcBorders>
              <w:top w:val="single" w:sz="4" w:space="0" w:color="auto"/>
              <w:left w:val="single" w:sz="12" w:space="0" w:color="auto"/>
              <w:bottom w:val="single" w:sz="4" w:space="0" w:color="auto"/>
              <w:right w:val="single" w:sz="12" w:space="0" w:color="auto"/>
            </w:tcBorders>
            <w:vAlign w:val="center"/>
            <w:hideMark/>
          </w:tcPr>
          <w:p w14:paraId="0DBEA43F"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Опасная</w:t>
            </w:r>
          </w:p>
        </w:tc>
        <w:tc>
          <w:tcPr>
            <w:tcW w:w="0" w:type="auto"/>
            <w:tcBorders>
              <w:top w:val="single" w:sz="4" w:space="0" w:color="auto"/>
              <w:left w:val="single" w:sz="12" w:space="0" w:color="auto"/>
              <w:bottom w:val="single" w:sz="4" w:space="0" w:color="auto"/>
              <w:right w:val="single" w:sz="12" w:space="0" w:color="auto"/>
            </w:tcBorders>
            <w:hideMark/>
          </w:tcPr>
          <w:p w14:paraId="65AFAD7F"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Жесткого контроля</w:t>
            </w:r>
          </w:p>
        </w:tc>
      </w:tr>
      <w:tr w:rsidR="000643A6" w:rsidRPr="00747D46" w14:paraId="0D57C2EF" w14:textId="77777777" w:rsidTr="004D7C3F">
        <w:trPr>
          <w:cantSplit/>
        </w:trPr>
        <w:tc>
          <w:tcPr>
            <w:tcW w:w="0" w:type="auto"/>
            <w:tcBorders>
              <w:top w:val="single" w:sz="4" w:space="0" w:color="auto"/>
              <w:left w:val="single" w:sz="12" w:space="0" w:color="auto"/>
              <w:bottom w:val="single" w:sz="4" w:space="0" w:color="auto"/>
              <w:right w:val="single" w:sz="12" w:space="0" w:color="auto"/>
            </w:tcBorders>
            <w:vAlign w:val="center"/>
            <w:hideMark/>
          </w:tcPr>
          <w:p w14:paraId="5069FCBF"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Опасные геологические процессы (</w:t>
            </w:r>
            <w:proofErr w:type="spellStart"/>
            <w:r w:rsidRPr="00747D46">
              <w:rPr>
                <w:rFonts w:ascii="Times New Roman" w:eastAsia="Times New Roman" w:hAnsi="Times New Roman"/>
              </w:rPr>
              <w:t>просадочность</w:t>
            </w:r>
            <w:proofErr w:type="spellEnd"/>
            <w:r w:rsidRPr="00747D46">
              <w:rPr>
                <w:rFonts w:ascii="Times New Roman" w:eastAsia="Times New Roman" w:hAnsi="Times New Roman"/>
              </w:rPr>
              <w:t>)</w:t>
            </w:r>
          </w:p>
        </w:tc>
        <w:tc>
          <w:tcPr>
            <w:tcW w:w="0" w:type="auto"/>
            <w:tcBorders>
              <w:top w:val="single" w:sz="4" w:space="0" w:color="auto"/>
              <w:left w:val="single" w:sz="12" w:space="0" w:color="auto"/>
              <w:bottom w:val="single" w:sz="4" w:space="0" w:color="auto"/>
              <w:right w:val="single" w:sz="12" w:space="0" w:color="auto"/>
            </w:tcBorders>
            <w:vAlign w:val="center"/>
            <w:hideMark/>
          </w:tcPr>
          <w:p w14:paraId="0D121005"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w:t>
            </w:r>
          </w:p>
        </w:tc>
        <w:tc>
          <w:tcPr>
            <w:tcW w:w="0" w:type="auto"/>
            <w:tcBorders>
              <w:top w:val="single" w:sz="4" w:space="0" w:color="auto"/>
              <w:left w:val="single" w:sz="12" w:space="0" w:color="auto"/>
              <w:bottom w:val="single" w:sz="4" w:space="0" w:color="auto"/>
              <w:right w:val="single" w:sz="12" w:space="0" w:color="auto"/>
            </w:tcBorders>
            <w:vAlign w:val="center"/>
            <w:hideMark/>
          </w:tcPr>
          <w:p w14:paraId="08FD411F"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Опасная</w:t>
            </w:r>
          </w:p>
        </w:tc>
        <w:tc>
          <w:tcPr>
            <w:tcW w:w="0" w:type="auto"/>
            <w:tcBorders>
              <w:top w:val="single" w:sz="4" w:space="0" w:color="auto"/>
              <w:left w:val="single" w:sz="12" w:space="0" w:color="auto"/>
              <w:bottom w:val="single" w:sz="4" w:space="0" w:color="auto"/>
              <w:right w:val="single" w:sz="12" w:space="0" w:color="auto"/>
            </w:tcBorders>
            <w:hideMark/>
          </w:tcPr>
          <w:p w14:paraId="76B809AA"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Жесткого контроля</w:t>
            </w:r>
          </w:p>
        </w:tc>
      </w:tr>
      <w:tr w:rsidR="000643A6" w:rsidRPr="00747D46" w14:paraId="42C11492" w14:textId="77777777" w:rsidTr="004D7C3F">
        <w:trPr>
          <w:cantSplit/>
        </w:trPr>
        <w:tc>
          <w:tcPr>
            <w:tcW w:w="0" w:type="auto"/>
            <w:tcBorders>
              <w:top w:val="single" w:sz="4" w:space="0" w:color="auto"/>
              <w:left w:val="single" w:sz="12" w:space="0" w:color="auto"/>
              <w:bottom w:val="single" w:sz="4" w:space="0" w:color="auto"/>
              <w:right w:val="single" w:sz="12" w:space="0" w:color="auto"/>
            </w:tcBorders>
            <w:vAlign w:val="center"/>
            <w:hideMark/>
          </w:tcPr>
          <w:p w14:paraId="7ADE0E2E"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Гидрологические явления и процессы (подтопление)</w:t>
            </w:r>
          </w:p>
        </w:tc>
        <w:tc>
          <w:tcPr>
            <w:tcW w:w="0" w:type="auto"/>
            <w:tcBorders>
              <w:top w:val="single" w:sz="4" w:space="0" w:color="auto"/>
              <w:left w:val="single" w:sz="12" w:space="0" w:color="auto"/>
              <w:bottom w:val="single" w:sz="4" w:space="0" w:color="auto"/>
              <w:right w:val="single" w:sz="12" w:space="0" w:color="auto"/>
            </w:tcBorders>
            <w:vAlign w:val="center"/>
            <w:hideMark/>
          </w:tcPr>
          <w:p w14:paraId="33D3063A"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w:t>
            </w:r>
          </w:p>
        </w:tc>
        <w:tc>
          <w:tcPr>
            <w:tcW w:w="0" w:type="auto"/>
            <w:tcBorders>
              <w:top w:val="single" w:sz="4" w:space="0" w:color="auto"/>
              <w:left w:val="single" w:sz="12" w:space="0" w:color="auto"/>
              <w:bottom w:val="single" w:sz="4" w:space="0" w:color="auto"/>
              <w:right w:val="single" w:sz="12" w:space="0" w:color="auto"/>
            </w:tcBorders>
            <w:vAlign w:val="center"/>
            <w:hideMark/>
          </w:tcPr>
          <w:p w14:paraId="41A2C14D"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Опасная</w:t>
            </w:r>
          </w:p>
        </w:tc>
        <w:tc>
          <w:tcPr>
            <w:tcW w:w="0" w:type="auto"/>
            <w:tcBorders>
              <w:top w:val="single" w:sz="4" w:space="0" w:color="auto"/>
              <w:left w:val="single" w:sz="12" w:space="0" w:color="auto"/>
              <w:bottom w:val="single" w:sz="4" w:space="0" w:color="auto"/>
              <w:right w:val="single" w:sz="12" w:space="0" w:color="auto"/>
            </w:tcBorders>
            <w:hideMark/>
          </w:tcPr>
          <w:p w14:paraId="1BDE85D6"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Жесткого контроля</w:t>
            </w:r>
          </w:p>
        </w:tc>
      </w:tr>
      <w:tr w:rsidR="000643A6" w:rsidRPr="00747D46" w14:paraId="0FBAA6A7" w14:textId="77777777" w:rsidTr="004D7C3F">
        <w:trPr>
          <w:cantSplit/>
        </w:trPr>
        <w:tc>
          <w:tcPr>
            <w:tcW w:w="0" w:type="auto"/>
            <w:tcBorders>
              <w:top w:val="single" w:sz="4" w:space="0" w:color="auto"/>
              <w:left w:val="single" w:sz="12" w:space="0" w:color="auto"/>
              <w:bottom w:val="single" w:sz="4" w:space="0" w:color="auto"/>
              <w:right w:val="single" w:sz="12" w:space="0" w:color="auto"/>
            </w:tcBorders>
            <w:vAlign w:val="center"/>
            <w:hideMark/>
          </w:tcPr>
          <w:p w14:paraId="043EF6DD"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Гидрологические явления и процессы (наводнение)</w:t>
            </w:r>
          </w:p>
        </w:tc>
        <w:tc>
          <w:tcPr>
            <w:tcW w:w="0" w:type="auto"/>
            <w:tcBorders>
              <w:top w:val="single" w:sz="4" w:space="0" w:color="auto"/>
              <w:left w:val="single" w:sz="12" w:space="0" w:color="auto"/>
              <w:bottom w:val="single" w:sz="4" w:space="0" w:color="auto"/>
              <w:right w:val="single" w:sz="12" w:space="0" w:color="auto"/>
            </w:tcBorders>
            <w:vAlign w:val="center"/>
            <w:hideMark/>
          </w:tcPr>
          <w:p w14:paraId="7E913D3F"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w:t>
            </w:r>
          </w:p>
        </w:tc>
        <w:tc>
          <w:tcPr>
            <w:tcW w:w="0" w:type="auto"/>
            <w:tcBorders>
              <w:top w:val="single" w:sz="4" w:space="0" w:color="auto"/>
              <w:left w:val="single" w:sz="12" w:space="0" w:color="auto"/>
              <w:bottom w:val="single" w:sz="4" w:space="0" w:color="auto"/>
              <w:right w:val="single" w:sz="12" w:space="0" w:color="auto"/>
            </w:tcBorders>
            <w:vAlign w:val="center"/>
            <w:hideMark/>
          </w:tcPr>
          <w:p w14:paraId="24E7863C"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Опасная</w:t>
            </w:r>
          </w:p>
        </w:tc>
        <w:tc>
          <w:tcPr>
            <w:tcW w:w="0" w:type="auto"/>
            <w:tcBorders>
              <w:top w:val="single" w:sz="4" w:space="0" w:color="auto"/>
              <w:left w:val="single" w:sz="12" w:space="0" w:color="auto"/>
              <w:bottom w:val="single" w:sz="4" w:space="0" w:color="auto"/>
              <w:right w:val="single" w:sz="12" w:space="0" w:color="auto"/>
            </w:tcBorders>
            <w:hideMark/>
          </w:tcPr>
          <w:p w14:paraId="61157872"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Жесткого контроля</w:t>
            </w:r>
          </w:p>
        </w:tc>
      </w:tr>
      <w:tr w:rsidR="000643A6" w:rsidRPr="00747D46" w14:paraId="56EC69FA" w14:textId="77777777" w:rsidTr="004D7C3F">
        <w:trPr>
          <w:cantSplit/>
        </w:trPr>
        <w:tc>
          <w:tcPr>
            <w:tcW w:w="0" w:type="auto"/>
            <w:tcBorders>
              <w:top w:val="single" w:sz="4" w:space="0" w:color="auto"/>
              <w:left w:val="single" w:sz="12" w:space="0" w:color="auto"/>
              <w:bottom w:val="single" w:sz="4" w:space="0" w:color="auto"/>
              <w:right w:val="single" w:sz="12" w:space="0" w:color="auto"/>
            </w:tcBorders>
            <w:vAlign w:val="center"/>
            <w:hideMark/>
          </w:tcPr>
          <w:p w14:paraId="0698041A"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Гидрологические явления и процессы (эрозия)</w:t>
            </w:r>
          </w:p>
        </w:tc>
        <w:tc>
          <w:tcPr>
            <w:tcW w:w="0" w:type="auto"/>
            <w:tcBorders>
              <w:top w:val="single" w:sz="4" w:space="0" w:color="auto"/>
              <w:left w:val="single" w:sz="12" w:space="0" w:color="auto"/>
              <w:bottom w:val="single" w:sz="4" w:space="0" w:color="auto"/>
              <w:right w:val="single" w:sz="12" w:space="0" w:color="auto"/>
            </w:tcBorders>
            <w:vAlign w:val="center"/>
            <w:hideMark/>
          </w:tcPr>
          <w:p w14:paraId="10E20C1A"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w:t>
            </w:r>
          </w:p>
        </w:tc>
        <w:tc>
          <w:tcPr>
            <w:tcW w:w="0" w:type="auto"/>
            <w:tcBorders>
              <w:top w:val="single" w:sz="4" w:space="0" w:color="auto"/>
              <w:left w:val="single" w:sz="12" w:space="0" w:color="auto"/>
              <w:bottom w:val="single" w:sz="4" w:space="0" w:color="auto"/>
              <w:right w:val="single" w:sz="12" w:space="0" w:color="auto"/>
            </w:tcBorders>
            <w:vAlign w:val="center"/>
            <w:hideMark/>
          </w:tcPr>
          <w:p w14:paraId="4AF6ECD4"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Умеренно опасная</w:t>
            </w:r>
          </w:p>
        </w:tc>
        <w:tc>
          <w:tcPr>
            <w:tcW w:w="0" w:type="auto"/>
            <w:tcBorders>
              <w:top w:val="single" w:sz="4" w:space="0" w:color="auto"/>
              <w:left w:val="single" w:sz="12" w:space="0" w:color="auto"/>
              <w:bottom w:val="single" w:sz="4" w:space="0" w:color="auto"/>
              <w:right w:val="single" w:sz="12" w:space="0" w:color="auto"/>
            </w:tcBorders>
            <w:hideMark/>
          </w:tcPr>
          <w:p w14:paraId="7DE8615F"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Приемлемого риска</w:t>
            </w:r>
          </w:p>
        </w:tc>
      </w:tr>
      <w:tr w:rsidR="000643A6" w:rsidRPr="00747D46" w14:paraId="53CAFC70" w14:textId="77777777" w:rsidTr="004D7C3F">
        <w:trPr>
          <w:cantSplit/>
        </w:trPr>
        <w:tc>
          <w:tcPr>
            <w:tcW w:w="0" w:type="auto"/>
            <w:tcBorders>
              <w:top w:val="single" w:sz="4" w:space="0" w:color="auto"/>
              <w:left w:val="single" w:sz="12" w:space="0" w:color="auto"/>
              <w:bottom w:val="single" w:sz="4" w:space="0" w:color="auto"/>
              <w:right w:val="single" w:sz="12" w:space="0" w:color="auto"/>
            </w:tcBorders>
            <w:vAlign w:val="center"/>
            <w:hideMark/>
          </w:tcPr>
          <w:p w14:paraId="46AA8E63"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Опасные метеорологические явления и процессы (ураганы)</w:t>
            </w:r>
          </w:p>
        </w:tc>
        <w:tc>
          <w:tcPr>
            <w:tcW w:w="0" w:type="auto"/>
            <w:tcBorders>
              <w:top w:val="single" w:sz="4" w:space="0" w:color="auto"/>
              <w:left w:val="single" w:sz="12" w:space="0" w:color="auto"/>
              <w:bottom w:val="single" w:sz="4" w:space="0" w:color="auto"/>
              <w:right w:val="single" w:sz="12" w:space="0" w:color="auto"/>
            </w:tcBorders>
            <w:vAlign w:val="center"/>
            <w:hideMark/>
          </w:tcPr>
          <w:p w14:paraId="18253B64"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2*10</w:t>
            </w:r>
            <w:r w:rsidRPr="00747D46">
              <w:rPr>
                <w:rFonts w:ascii="Times New Roman" w:eastAsia="Times New Roman" w:hAnsi="Times New Roman"/>
                <w:vertAlign w:val="superscript"/>
              </w:rPr>
              <w:t>-2</w:t>
            </w:r>
          </w:p>
        </w:tc>
        <w:tc>
          <w:tcPr>
            <w:tcW w:w="0" w:type="auto"/>
            <w:tcBorders>
              <w:top w:val="single" w:sz="4" w:space="0" w:color="auto"/>
              <w:left w:val="single" w:sz="12" w:space="0" w:color="auto"/>
              <w:bottom w:val="single" w:sz="4" w:space="0" w:color="auto"/>
              <w:right w:val="single" w:sz="12" w:space="0" w:color="auto"/>
            </w:tcBorders>
            <w:vAlign w:val="center"/>
            <w:hideMark/>
          </w:tcPr>
          <w:p w14:paraId="6764337B"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 xml:space="preserve">Опасная </w:t>
            </w:r>
          </w:p>
        </w:tc>
        <w:tc>
          <w:tcPr>
            <w:tcW w:w="0" w:type="auto"/>
            <w:tcBorders>
              <w:top w:val="single" w:sz="4" w:space="0" w:color="auto"/>
              <w:left w:val="single" w:sz="12" w:space="0" w:color="auto"/>
              <w:bottom w:val="single" w:sz="4" w:space="0" w:color="auto"/>
              <w:right w:val="single" w:sz="12" w:space="0" w:color="auto"/>
            </w:tcBorders>
            <w:hideMark/>
          </w:tcPr>
          <w:p w14:paraId="0A17F2D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Жесткого контроля</w:t>
            </w:r>
          </w:p>
        </w:tc>
      </w:tr>
      <w:tr w:rsidR="000643A6" w:rsidRPr="00747D46" w14:paraId="0C8EB516" w14:textId="77777777" w:rsidTr="004D7C3F">
        <w:trPr>
          <w:cantSplit/>
        </w:trPr>
        <w:tc>
          <w:tcPr>
            <w:tcW w:w="0" w:type="auto"/>
            <w:tcBorders>
              <w:top w:val="single" w:sz="4" w:space="0" w:color="auto"/>
              <w:left w:val="single" w:sz="12" w:space="0" w:color="auto"/>
              <w:bottom w:val="single" w:sz="4" w:space="0" w:color="auto"/>
              <w:right w:val="single" w:sz="4" w:space="0" w:color="auto"/>
            </w:tcBorders>
            <w:vAlign w:val="center"/>
            <w:hideMark/>
          </w:tcPr>
          <w:p w14:paraId="2D433D97"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Опасные метеорологические явления и процессы (</w:t>
            </w:r>
            <w:proofErr w:type="spellStart"/>
            <w:r w:rsidRPr="00747D46">
              <w:rPr>
                <w:rFonts w:ascii="Times New Roman" w:eastAsia="Times New Roman" w:hAnsi="Times New Roman"/>
              </w:rPr>
              <w:t>наледеобразование</w:t>
            </w:r>
            <w:proofErr w:type="spellEnd"/>
            <w:r w:rsidRPr="00747D46">
              <w:rPr>
                <w:rFonts w:ascii="Times New Roman" w:eastAsia="Times New Roman" w:hAnsi="Times New Roman"/>
              </w:rPr>
              <w:t>)</w:t>
            </w:r>
          </w:p>
        </w:tc>
        <w:tc>
          <w:tcPr>
            <w:tcW w:w="0" w:type="auto"/>
            <w:tcBorders>
              <w:top w:val="single" w:sz="4" w:space="0" w:color="auto"/>
              <w:left w:val="single" w:sz="12" w:space="0" w:color="auto"/>
              <w:bottom w:val="single" w:sz="4" w:space="0" w:color="auto"/>
              <w:right w:val="single" w:sz="4" w:space="0" w:color="auto"/>
            </w:tcBorders>
            <w:vAlign w:val="center"/>
            <w:hideMark/>
          </w:tcPr>
          <w:p w14:paraId="079E88B9"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w:t>
            </w:r>
          </w:p>
        </w:tc>
        <w:tc>
          <w:tcPr>
            <w:tcW w:w="0" w:type="auto"/>
            <w:tcBorders>
              <w:top w:val="single" w:sz="4" w:space="0" w:color="auto"/>
              <w:left w:val="single" w:sz="12" w:space="0" w:color="auto"/>
              <w:bottom w:val="single" w:sz="4" w:space="0" w:color="auto"/>
              <w:right w:val="single" w:sz="12" w:space="0" w:color="auto"/>
            </w:tcBorders>
            <w:vAlign w:val="center"/>
            <w:hideMark/>
          </w:tcPr>
          <w:p w14:paraId="67EFE3E4"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 xml:space="preserve">Опасная </w:t>
            </w:r>
          </w:p>
        </w:tc>
        <w:tc>
          <w:tcPr>
            <w:tcW w:w="0" w:type="auto"/>
            <w:tcBorders>
              <w:top w:val="single" w:sz="4" w:space="0" w:color="auto"/>
              <w:left w:val="single" w:sz="12" w:space="0" w:color="auto"/>
              <w:bottom w:val="single" w:sz="4" w:space="0" w:color="auto"/>
              <w:right w:val="single" w:sz="12" w:space="0" w:color="auto"/>
            </w:tcBorders>
            <w:hideMark/>
          </w:tcPr>
          <w:p w14:paraId="790694FD"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Жесткого контроля</w:t>
            </w:r>
          </w:p>
        </w:tc>
      </w:tr>
    </w:tbl>
    <w:p w14:paraId="59C5B42E" w14:textId="77777777" w:rsidR="000643A6" w:rsidRPr="00747D46" w:rsidRDefault="000643A6" w:rsidP="00010677">
      <w:pPr>
        <w:numPr>
          <w:ilvl w:val="0"/>
          <w:numId w:val="82"/>
        </w:numPr>
        <w:tabs>
          <w:tab w:val="left" w:pos="567"/>
        </w:tabs>
        <w:spacing w:before="120"/>
        <w:ind w:left="0" w:firstLine="414"/>
        <w:jc w:val="both"/>
        <w:rPr>
          <w:rFonts w:ascii="Times New Roman" w:eastAsia="Calibri" w:hAnsi="Times New Roman"/>
          <w:b/>
          <w:i/>
          <w:sz w:val="28"/>
          <w:szCs w:val="28"/>
          <w:lang w:eastAsia="en-US"/>
        </w:rPr>
      </w:pPr>
      <w:r w:rsidRPr="00747D46">
        <w:rPr>
          <w:rFonts w:ascii="Times New Roman" w:eastAsia="Calibri" w:hAnsi="Times New Roman"/>
          <w:b/>
          <w:i/>
          <w:sz w:val="28"/>
          <w:szCs w:val="28"/>
          <w:lang w:eastAsia="en-US"/>
        </w:rPr>
        <w:t>Основные показатели по защите территории от ЧС техногенного и природного характера, а также мероприятиям по ГО, повышение устойчивости функционирования, защите и жизнеобеспечению.</w:t>
      </w:r>
    </w:p>
    <w:p w14:paraId="109E227A" w14:textId="77777777" w:rsidR="000643A6" w:rsidRPr="00747D46" w:rsidRDefault="000643A6" w:rsidP="000643A6">
      <w:pPr>
        <w:tabs>
          <w:tab w:val="left" w:pos="567"/>
        </w:tabs>
        <w:ind w:firstLine="567"/>
        <w:jc w:val="both"/>
        <w:rPr>
          <w:rFonts w:ascii="Times New Roman" w:eastAsia="Times New Roman" w:hAnsi="Times New Roman"/>
          <w:i/>
          <w:sz w:val="28"/>
          <w:szCs w:val="28"/>
          <w:u w:val="single"/>
        </w:rPr>
      </w:pPr>
      <w:r w:rsidRPr="00747D46">
        <w:rPr>
          <w:rFonts w:ascii="Times New Roman" w:eastAsia="Times New Roman" w:hAnsi="Times New Roman"/>
          <w:i/>
          <w:sz w:val="28"/>
          <w:szCs w:val="28"/>
          <w:u w:val="single"/>
        </w:rPr>
        <w:t>Мероприятия по повышению устойчивости функционирования, защите и жизнеобеспечению населения на территории.</w:t>
      </w:r>
    </w:p>
    <w:p w14:paraId="1D9D6D07" w14:textId="77777777" w:rsidR="000643A6" w:rsidRPr="00E232D3" w:rsidRDefault="000643A6" w:rsidP="000643A6">
      <w:pPr>
        <w:tabs>
          <w:tab w:val="left" w:pos="567"/>
        </w:tabs>
        <w:ind w:firstLine="567"/>
        <w:jc w:val="both"/>
        <w:rPr>
          <w:rFonts w:ascii="Times New Roman" w:eastAsia="Times New Roman" w:hAnsi="Times New Roman"/>
          <w:sz w:val="28"/>
          <w:szCs w:val="28"/>
        </w:rPr>
      </w:pPr>
      <w:r w:rsidRPr="00E232D3">
        <w:rPr>
          <w:rFonts w:ascii="Times New Roman" w:eastAsia="Times New Roman" w:hAnsi="Times New Roman"/>
          <w:sz w:val="28"/>
          <w:szCs w:val="28"/>
        </w:rPr>
        <w:t xml:space="preserve">В соответствии с Федеральным законом от 6 октября 2003 г. № 131-ФЗ «Об общих принципах организации местного самоуправления в Российской Федерации», Федерального закон от 21 декабря 1994 г. № 68-ФЗ «О защите населения и территорий от чрезвычайных ситуаций природного и техногенного </w:t>
      </w:r>
      <w:r w:rsidRPr="00E232D3">
        <w:rPr>
          <w:rFonts w:ascii="Times New Roman" w:eastAsia="Times New Roman" w:hAnsi="Times New Roman"/>
          <w:sz w:val="28"/>
          <w:szCs w:val="28"/>
        </w:rPr>
        <w:lastRenderedPageBreak/>
        <w:t xml:space="preserve">характера», постановлением Правительства Российской Федерации                      </w:t>
      </w:r>
      <w:r w:rsidRPr="00E232D3">
        <w:rPr>
          <w:rFonts w:ascii="Times New Roman" w:eastAsia="Times New Roman" w:hAnsi="Times New Roman"/>
          <w:sz w:val="28"/>
          <w:szCs w:val="28"/>
        </w:rPr>
        <w:br/>
        <w:t>от 30 декабря 2003 г. №794 «О единой государственной системе предупреждения и ликвидации чрезвычайных ситуаций» в целях единого подхода, в соответствии с Постановлением администрации Усть-Лабинского района от 05.12.2023 г. №1444 утверждено Положение о муниципальном звене Усть-Лабинской территориальной подсистемы единой государственной системы предупреждения и ликвидации чрезвычайных ситуаций.</w:t>
      </w:r>
    </w:p>
    <w:p w14:paraId="3B6C5CB1" w14:textId="73A31E6E" w:rsidR="000643A6" w:rsidRPr="00E232D3" w:rsidRDefault="000643A6" w:rsidP="000643A6">
      <w:pPr>
        <w:pStyle w:val="ConsPlusNormal"/>
        <w:widowControl/>
        <w:jc w:val="both"/>
        <w:rPr>
          <w:rFonts w:ascii="Times New Roman" w:hAnsi="Times New Roman" w:cs="Times New Roman"/>
          <w:sz w:val="28"/>
          <w:szCs w:val="28"/>
        </w:rPr>
      </w:pPr>
      <w:r w:rsidRPr="00E232D3">
        <w:rPr>
          <w:rFonts w:ascii="Times New Roman" w:hAnsi="Times New Roman" w:cs="Times New Roman"/>
          <w:sz w:val="28"/>
          <w:szCs w:val="28"/>
        </w:rPr>
        <w:t xml:space="preserve">Положение определяет порядок организации и функционирования муниципального звена территориальной подсистемы единой государственной системы предупреждения и ликвидации чрезвычайных ситуаций муниципального образования Усть-Лабинский район  (далее </w:t>
      </w:r>
      <w:r w:rsidR="00166058">
        <w:rPr>
          <w:rFonts w:ascii="Times New Roman" w:hAnsi="Times New Roman" w:cs="Times New Roman"/>
          <w:sz w:val="28"/>
          <w:szCs w:val="28"/>
        </w:rPr>
        <w:t>–</w:t>
      </w:r>
      <w:r w:rsidRPr="00E232D3">
        <w:rPr>
          <w:rFonts w:ascii="Times New Roman" w:hAnsi="Times New Roman" w:cs="Times New Roman"/>
          <w:sz w:val="28"/>
          <w:szCs w:val="28"/>
        </w:rPr>
        <w:t xml:space="preserve"> муниципальное звено ТП РСЧС).</w:t>
      </w:r>
    </w:p>
    <w:p w14:paraId="472CC027" w14:textId="6B5925D1" w:rsidR="000643A6" w:rsidRPr="00646105" w:rsidRDefault="000643A6" w:rsidP="000643A6">
      <w:pPr>
        <w:pStyle w:val="ConsPlusNormal"/>
        <w:widowControl/>
        <w:jc w:val="both"/>
        <w:rPr>
          <w:rFonts w:ascii="Times New Roman" w:hAnsi="Times New Roman" w:cs="Times New Roman"/>
          <w:spacing w:val="2"/>
          <w:sz w:val="28"/>
          <w:szCs w:val="28"/>
          <w:shd w:val="clear" w:color="auto" w:fill="FFFFFF"/>
        </w:rPr>
      </w:pPr>
      <w:r w:rsidRPr="00E232D3">
        <w:rPr>
          <w:rFonts w:ascii="Times New Roman" w:hAnsi="Times New Roman" w:cs="Times New Roman"/>
          <w:sz w:val="28"/>
          <w:szCs w:val="28"/>
        </w:rPr>
        <w:t xml:space="preserve"> </w:t>
      </w:r>
      <w:r w:rsidRPr="00E232D3">
        <w:rPr>
          <w:rFonts w:ascii="Times New Roman" w:hAnsi="Times New Roman" w:cs="Times New Roman"/>
          <w:spacing w:val="2"/>
          <w:sz w:val="28"/>
          <w:szCs w:val="28"/>
          <w:shd w:val="clear" w:color="auto" w:fill="FFFFFF"/>
        </w:rPr>
        <w:t xml:space="preserve">Муниципальное звено ТП РСЧС объединяет органы управления, силы и средства отраслевых (функциональных) и территориальных органов управления (далее </w:t>
      </w:r>
      <w:r w:rsidR="00166058">
        <w:rPr>
          <w:rFonts w:ascii="Times New Roman" w:hAnsi="Times New Roman" w:cs="Times New Roman"/>
          <w:spacing w:val="2"/>
          <w:sz w:val="28"/>
          <w:szCs w:val="28"/>
          <w:shd w:val="clear" w:color="auto" w:fill="FFFFFF"/>
        </w:rPr>
        <w:t>–</w:t>
      </w:r>
      <w:r w:rsidRPr="00E232D3">
        <w:rPr>
          <w:rFonts w:ascii="Times New Roman" w:hAnsi="Times New Roman" w:cs="Times New Roman"/>
          <w:spacing w:val="2"/>
          <w:sz w:val="28"/>
          <w:szCs w:val="28"/>
          <w:shd w:val="clear" w:color="auto" w:fill="FFFFFF"/>
        </w:rPr>
        <w:t xml:space="preserve"> структурные подразделения) администрации муниципального </w:t>
      </w:r>
      <w:r w:rsidRPr="00646105">
        <w:rPr>
          <w:rFonts w:ascii="Times New Roman" w:hAnsi="Times New Roman" w:cs="Times New Roman"/>
          <w:spacing w:val="2"/>
          <w:sz w:val="28"/>
          <w:szCs w:val="28"/>
          <w:shd w:val="clear" w:color="auto" w:fill="FFFFFF"/>
        </w:rPr>
        <w:t xml:space="preserve">образования Усть-Лабинский район, организаций </w:t>
      </w:r>
      <w:r w:rsidR="00646105">
        <w:rPr>
          <w:rFonts w:ascii="Times New Roman" w:hAnsi="Times New Roman" w:cs="Times New Roman"/>
          <w:spacing w:val="2"/>
          <w:sz w:val="28"/>
          <w:szCs w:val="28"/>
          <w:shd w:val="clear" w:color="auto" w:fill="FFFFFF"/>
        </w:rPr>
        <w:br/>
      </w:r>
      <w:r w:rsidRPr="00646105">
        <w:rPr>
          <w:rFonts w:ascii="Times New Roman" w:hAnsi="Times New Roman" w:cs="Times New Roman"/>
          <w:spacing w:val="2"/>
          <w:sz w:val="28"/>
          <w:szCs w:val="28"/>
          <w:shd w:val="clear" w:color="auto" w:fill="FFFFFF"/>
        </w:rPr>
        <w:t xml:space="preserve">Усть-Лабинского района, к компетенции которых относится решение вопросов в области защиты населения и территорий от чрезвычайных ситуаций, и осуществляет свою деятельность в целях выполнения задач, предусмотренных </w:t>
      </w:r>
      <w:hyperlink r:id="rId42" w:history="1">
        <w:r w:rsidRPr="00646105">
          <w:rPr>
            <w:rFonts w:ascii="Times New Roman" w:hAnsi="Times New Roman" w:cs="Times New Roman"/>
            <w:sz w:val="28"/>
            <w:szCs w:val="28"/>
          </w:rPr>
          <w:t>Федеральным законом от 21 декабря 1994 г. № 68-ФЗ «О защите населения и территорий от чрезвычайных ситуаций природного и техногенного характера</w:t>
        </w:r>
      </w:hyperlink>
      <w:r w:rsidRPr="00646105">
        <w:rPr>
          <w:rFonts w:ascii="Times New Roman" w:hAnsi="Times New Roman" w:cs="Times New Roman"/>
          <w:spacing w:val="2"/>
          <w:sz w:val="28"/>
          <w:szCs w:val="28"/>
          <w:shd w:val="clear" w:color="auto" w:fill="FFFFFF"/>
        </w:rPr>
        <w:t>».</w:t>
      </w:r>
    </w:p>
    <w:p w14:paraId="1AD46772" w14:textId="77777777" w:rsidR="000643A6" w:rsidRPr="00E232D3" w:rsidRDefault="000643A6" w:rsidP="000643A6">
      <w:pPr>
        <w:pStyle w:val="ConsPlusNormal"/>
        <w:widowControl/>
        <w:jc w:val="both"/>
        <w:rPr>
          <w:rFonts w:ascii="Times New Roman" w:hAnsi="Times New Roman" w:cs="Times New Roman"/>
          <w:color w:val="2D2D2D"/>
          <w:spacing w:val="2"/>
          <w:sz w:val="18"/>
          <w:szCs w:val="18"/>
          <w:shd w:val="clear" w:color="auto" w:fill="FFFFFF"/>
        </w:rPr>
      </w:pPr>
      <w:r w:rsidRPr="00646105">
        <w:rPr>
          <w:rFonts w:ascii="Times New Roman" w:hAnsi="Times New Roman" w:cs="Times New Roman"/>
          <w:spacing w:val="2"/>
          <w:sz w:val="28"/>
          <w:szCs w:val="28"/>
          <w:shd w:val="clear" w:color="auto" w:fill="FFFFFF"/>
        </w:rPr>
        <w:t>Муниципальное звено ТП РСЧС создается для предупреждения</w:t>
      </w:r>
      <w:r w:rsidRPr="00E232D3">
        <w:rPr>
          <w:rFonts w:ascii="Times New Roman" w:hAnsi="Times New Roman" w:cs="Times New Roman"/>
          <w:spacing w:val="2"/>
          <w:sz w:val="28"/>
          <w:szCs w:val="28"/>
          <w:shd w:val="clear" w:color="auto" w:fill="FFFFFF"/>
        </w:rPr>
        <w:t xml:space="preserve"> и ликвидации чрезвычайных ситуаций на территории муниципального образования Усть-Лабинский район и состоит из звеньев, действующих на районном и объектовом уровнях.</w:t>
      </w:r>
    </w:p>
    <w:p w14:paraId="61913AA2" w14:textId="77777777" w:rsidR="000643A6" w:rsidRPr="00E232D3" w:rsidRDefault="000643A6" w:rsidP="000643A6">
      <w:pPr>
        <w:pStyle w:val="ConsPlusNormal"/>
        <w:widowControl/>
        <w:jc w:val="both"/>
        <w:rPr>
          <w:rFonts w:ascii="Times New Roman" w:hAnsi="Times New Roman" w:cs="Times New Roman"/>
          <w:sz w:val="28"/>
          <w:szCs w:val="28"/>
        </w:rPr>
      </w:pPr>
      <w:r w:rsidRPr="00E232D3">
        <w:rPr>
          <w:rFonts w:ascii="Times New Roman" w:hAnsi="Times New Roman" w:cs="Times New Roman"/>
          <w:sz w:val="28"/>
          <w:szCs w:val="28"/>
        </w:rPr>
        <w:t>На каждом уровне функционирования ТП РСЧС создаются органы управления муниципального звена ТП РСЧС, силы и средства, резервы финансовых и материальных ресурсов, системы связи и оповещения органов управления и сил муниципального звена ТП РСЧС, системы оповещения населения о чрезвычайных ситуациях и системы информирования населения о чрезвычайных ситуациях.</w:t>
      </w:r>
    </w:p>
    <w:p w14:paraId="1B8337DD" w14:textId="77777777" w:rsidR="000643A6" w:rsidRPr="00E232D3" w:rsidRDefault="000643A6" w:rsidP="000643A6">
      <w:pPr>
        <w:pStyle w:val="ConsPlusNormal"/>
        <w:widowControl/>
        <w:jc w:val="both"/>
        <w:rPr>
          <w:rFonts w:ascii="Times New Roman" w:hAnsi="Times New Roman" w:cs="Times New Roman"/>
          <w:sz w:val="28"/>
          <w:szCs w:val="28"/>
        </w:rPr>
      </w:pPr>
      <w:r w:rsidRPr="00E232D3">
        <w:rPr>
          <w:rFonts w:ascii="Times New Roman" w:hAnsi="Times New Roman" w:cs="Times New Roman"/>
          <w:sz w:val="28"/>
          <w:szCs w:val="28"/>
        </w:rPr>
        <w:t>Органы управления муниципального звена ТП РСЧС включают в себя координационные органы муниципального звена ТП РСЧС, постоянно действующие органы управления муниципального звена ТП РСЧС и органы повседневного управления муниципального звена ТП РСЧС.</w:t>
      </w:r>
    </w:p>
    <w:p w14:paraId="1402D90D" w14:textId="77777777" w:rsidR="000643A6" w:rsidRPr="00E232D3" w:rsidRDefault="000643A6" w:rsidP="000643A6">
      <w:pPr>
        <w:pStyle w:val="ConsPlusNormal"/>
        <w:widowControl/>
        <w:jc w:val="both"/>
        <w:rPr>
          <w:rFonts w:ascii="Times New Roman" w:hAnsi="Times New Roman" w:cs="Times New Roman"/>
          <w:sz w:val="28"/>
          <w:szCs w:val="28"/>
        </w:rPr>
      </w:pPr>
      <w:r w:rsidRPr="00E232D3">
        <w:rPr>
          <w:rFonts w:ascii="Times New Roman" w:hAnsi="Times New Roman" w:cs="Times New Roman"/>
          <w:sz w:val="28"/>
          <w:szCs w:val="28"/>
        </w:rPr>
        <w:t>Координационными органами муниципального звена ТП РСЧС являются:</w:t>
      </w:r>
    </w:p>
    <w:p w14:paraId="4C4D914D" w14:textId="42F9F6E9" w:rsidR="000643A6" w:rsidRPr="00E232D3" w:rsidRDefault="000643A6" w:rsidP="00646105">
      <w:pPr>
        <w:pStyle w:val="ConsPlusNormal"/>
        <w:widowControl/>
        <w:jc w:val="both"/>
        <w:rPr>
          <w:rFonts w:ascii="Times New Roman" w:hAnsi="Times New Roman" w:cs="Times New Roman"/>
          <w:sz w:val="28"/>
          <w:szCs w:val="28"/>
        </w:rPr>
      </w:pPr>
      <w:r w:rsidRPr="00E232D3">
        <w:rPr>
          <w:rFonts w:ascii="Times New Roman" w:hAnsi="Times New Roman" w:cs="Times New Roman"/>
          <w:sz w:val="28"/>
          <w:szCs w:val="28"/>
        </w:rPr>
        <w:t xml:space="preserve">на районном уровне (в пределах территории муниципального образования Усть-Лабинский район) </w:t>
      </w:r>
      <w:r w:rsidR="00166058">
        <w:rPr>
          <w:rFonts w:ascii="Times New Roman" w:hAnsi="Times New Roman" w:cs="Times New Roman"/>
          <w:sz w:val="28"/>
          <w:szCs w:val="28"/>
        </w:rPr>
        <w:t>–</w:t>
      </w:r>
      <w:r w:rsidRPr="00E232D3">
        <w:rPr>
          <w:rFonts w:ascii="Times New Roman" w:hAnsi="Times New Roman" w:cs="Times New Roman"/>
          <w:sz w:val="28"/>
          <w:szCs w:val="28"/>
        </w:rPr>
        <w:t xml:space="preserve"> комиссия по предупреждению и</w:t>
      </w:r>
      <w:r w:rsidR="00646105">
        <w:rPr>
          <w:rFonts w:ascii="Times New Roman" w:hAnsi="Times New Roman" w:cs="Times New Roman"/>
          <w:sz w:val="28"/>
          <w:szCs w:val="28"/>
        </w:rPr>
        <w:t xml:space="preserve"> </w:t>
      </w:r>
      <w:r w:rsidRPr="00E232D3">
        <w:rPr>
          <w:rFonts w:ascii="Times New Roman" w:hAnsi="Times New Roman" w:cs="Times New Roman"/>
          <w:sz w:val="28"/>
          <w:szCs w:val="28"/>
        </w:rPr>
        <w:t>ликвидации чрезвычайных ситуаций и обеспечению пожарной безопасности муниципального образования Усть-Лабинский район (далее – КЧС и ПБ муниципального образования Усть-Лабинский район);</w:t>
      </w:r>
    </w:p>
    <w:p w14:paraId="56CC1F0C" w14:textId="1B7C6AD8" w:rsidR="000643A6" w:rsidRPr="00E232D3" w:rsidRDefault="000643A6" w:rsidP="000643A6">
      <w:pPr>
        <w:pStyle w:val="ConsPlusNormal"/>
        <w:widowControl/>
        <w:jc w:val="both"/>
        <w:rPr>
          <w:rFonts w:ascii="Times New Roman" w:hAnsi="Times New Roman" w:cs="Times New Roman"/>
          <w:sz w:val="28"/>
          <w:szCs w:val="28"/>
        </w:rPr>
      </w:pPr>
      <w:r w:rsidRPr="00E232D3">
        <w:rPr>
          <w:rFonts w:ascii="Times New Roman" w:hAnsi="Times New Roman" w:cs="Times New Roman"/>
          <w:sz w:val="28"/>
          <w:szCs w:val="28"/>
        </w:rPr>
        <w:t xml:space="preserve">на поселенческом уровне </w:t>
      </w:r>
      <w:r w:rsidR="00166058">
        <w:rPr>
          <w:rFonts w:ascii="Times New Roman" w:hAnsi="Times New Roman" w:cs="Times New Roman"/>
          <w:sz w:val="28"/>
          <w:szCs w:val="28"/>
        </w:rPr>
        <w:t>–</w:t>
      </w:r>
      <w:r w:rsidRPr="00E232D3">
        <w:rPr>
          <w:rFonts w:ascii="Times New Roman" w:hAnsi="Times New Roman" w:cs="Times New Roman"/>
          <w:sz w:val="28"/>
          <w:szCs w:val="28"/>
        </w:rPr>
        <w:t xml:space="preserve"> комиссия по предупреждению и ликвидации чрезвычайных ситуаций и обеспечению пожарной безопасности Усть-Лабинского городского поселения (далее </w:t>
      </w:r>
      <w:r w:rsidR="00166058">
        <w:rPr>
          <w:rFonts w:ascii="Times New Roman" w:hAnsi="Times New Roman" w:cs="Times New Roman"/>
          <w:sz w:val="28"/>
          <w:szCs w:val="28"/>
        </w:rPr>
        <w:t>–</w:t>
      </w:r>
      <w:r w:rsidRPr="00E232D3">
        <w:rPr>
          <w:rFonts w:ascii="Times New Roman" w:hAnsi="Times New Roman" w:cs="Times New Roman"/>
          <w:sz w:val="28"/>
          <w:szCs w:val="28"/>
        </w:rPr>
        <w:t xml:space="preserve"> КЧС и ПБ поселения);</w:t>
      </w:r>
    </w:p>
    <w:p w14:paraId="6FCFF4A9" w14:textId="6A465D93" w:rsidR="000643A6" w:rsidRPr="00E232D3" w:rsidRDefault="000643A6" w:rsidP="000643A6">
      <w:pPr>
        <w:pStyle w:val="ConsPlusNormal"/>
        <w:widowControl/>
        <w:jc w:val="both"/>
        <w:rPr>
          <w:rFonts w:ascii="Times New Roman" w:hAnsi="Times New Roman" w:cs="Times New Roman"/>
          <w:sz w:val="28"/>
          <w:szCs w:val="28"/>
        </w:rPr>
      </w:pPr>
      <w:r w:rsidRPr="00E232D3">
        <w:rPr>
          <w:rFonts w:ascii="Times New Roman" w:hAnsi="Times New Roman" w:cs="Times New Roman"/>
          <w:sz w:val="28"/>
          <w:szCs w:val="28"/>
        </w:rPr>
        <w:lastRenderedPageBreak/>
        <w:t xml:space="preserve">на объектовом уровне </w:t>
      </w:r>
      <w:r w:rsidR="00166058">
        <w:rPr>
          <w:rFonts w:ascii="Times New Roman" w:hAnsi="Times New Roman" w:cs="Times New Roman"/>
          <w:sz w:val="28"/>
          <w:szCs w:val="28"/>
        </w:rPr>
        <w:t>–</w:t>
      </w:r>
      <w:r w:rsidRPr="00E232D3">
        <w:rPr>
          <w:rFonts w:ascii="Times New Roman" w:hAnsi="Times New Roman" w:cs="Times New Roman"/>
          <w:sz w:val="28"/>
          <w:szCs w:val="28"/>
        </w:rPr>
        <w:t xml:space="preserve"> комиссия по предупреждению и ликвидации чрезвычайных ситуаций и обеспечению пожарной безопасности организации (далее </w:t>
      </w:r>
      <w:r w:rsidR="00166058">
        <w:rPr>
          <w:rFonts w:ascii="Times New Roman" w:hAnsi="Times New Roman" w:cs="Times New Roman"/>
          <w:sz w:val="28"/>
          <w:szCs w:val="28"/>
        </w:rPr>
        <w:t>–</w:t>
      </w:r>
      <w:r w:rsidRPr="00E232D3">
        <w:rPr>
          <w:rFonts w:ascii="Times New Roman" w:hAnsi="Times New Roman" w:cs="Times New Roman"/>
          <w:sz w:val="28"/>
          <w:szCs w:val="28"/>
        </w:rPr>
        <w:t xml:space="preserve"> КЧС и ПБ организации).</w:t>
      </w:r>
    </w:p>
    <w:p w14:paraId="17E9E76A" w14:textId="77777777" w:rsidR="000643A6" w:rsidRPr="00E232D3" w:rsidRDefault="000643A6" w:rsidP="000643A6">
      <w:pPr>
        <w:pStyle w:val="ConsPlusNormal"/>
        <w:widowControl/>
        <w:jc w:val="both"/>
        <w:rPr>
          <w:rFonts w:ascii="Times New Roman" w:hAnsi="Times New Roman" w:cs="Times New Roman"/>
          <w:sz w:val="28"/>
          <w:szCs w:val="28"/>
        </w:rPr>
      </w:pPr>
      <w:r w:rsidRPr="00E232D3">
        <w:rPr>
          <w:rFonts w:ascii="Times New Roman" w:hAnsi="Times New Roman" w:cs="Times New Roman"/>
          <w:sz w:val="28"/>
          <w:szCs w:val="28"/>
        </w:rPr>
        <w:t>Комиссия образуется для обеспечения согласованности действий территориальных органов федеральных органов исполнительной власти, исполнительных органов государственной власти Краснодарского края, органов местного самоуправления и организаций в области защиты населения и территорий от чрезвычайных ситуаций и обеспечения пожарной безопасности.</w:t>
      </w:r>
      <w:r w:rsidRPr="00E232D3">
        <w:rPr>
          <w:rFonts w:ascii="Times New Roman" w:hAnsi="Times New Roman" w:cs="Times New Roman"/>
          <w:sz w:val="28"/>
          <w:szCs w:val="28"/>
        </w:rPr>
        <w:br/>
      </w:r>
      <w:r w:rsidRPr="00E232D3">
        <w:rPr>
          <w:rFonts w:ascii="Times New Roman" w:hAnsi="Times New Roman" w:cs="Times New Roman"/>
          <w:sz w:val="28"/>
          <w:szCs w:val="28"/>
        </w:rPr>
        <w:tab/>
        <w:t>Создание, реорганизация и упразднение КЧС и ПБ муниципального образования Усть-Лабинский район, определение её компетенции, утверждение председателя, заместителей председателя и членов комиссии, осуществляется распоряжением администрации муниципального образования Усть-Лабинский район.</w:t>
      </w:r>
    </w:p>
    <w:p w14:paraId="035F9644" w14:textId="77777777" w:rsidR="000643A6" w:rsidRPr="00E232D3" w:rsidRDefault="000643A6" w:rsidP="000643A6">
      <w:pPr>
        <w:pStyle w:val="ConsPlusNormal"/>
        <w:widowControl/>
        <w:ind w:firstLine="708"/>
        <w:jc w:val="both"/>
        <w:rPr>
          <w:rFonts w:ascii="Times New Roman" w:hAnsi="Times New Roman" w:cs="Times New Roman"/>
          <w:sz w:val="28"/>
          <w:szCs w:val="28"/>
        </w:rPr>
      </w:pPr>
      <w:r w:rsidRPr="00E232D3">
        <w:rPr>
          <w:rFonts w:ascii="Times New Roman" w:hAnsi="Times New Roman" w:cs="Times New Roman"/>
          <w:sz w:val="28"/>
          <w:szCs w:val="28"/>
        </w:rPr>
        <w:t>Компетенция КЧС и ПБ муниципального образования Усть-Лабинский район, а также порядок принятия решений определяется положением о комиссии, утверждаемым распоряжением администрации муниципального образования Усть-Лабинский район.</w:t>
      </w:r>
    </w:p>
    <w:p w14:paraId="0514707E" w14:textId="6DA7E052" w:rsidR="000643A6" w:rsidRPr="00E232D3" w:rsidRDefault="000643A6" w:rsidP="000643A6">
      <w:pPr>
        <w:pStyle w:val="ConsPlusNormal"/>
        <w:widowControl/>
        <w:ind w:firstLine="708"/>
        <w:jc w:val="both"/>
        <w:rPr>
          <w:rFonts w:ascii="Times New Roman" w:hAnsi="Times New Roman" w:cs="Times New Roman"/>
          <w:sz w:val="28"/>
          <w:szCs w:val="28"/>
        </w:rPr>
      </w:pPr>
      <w:r w:rsidRPr="00E232D3">
        <w:rPr>
          <w:rFonts w:ascii="Times New Roman" w:hAnsi="Times New Roman" w:cs="Times New Roman"/>
          <w:sz w:val="28"/>
          <w:szCs w:val="28"/>
        </w:rPr>
        <w:t xml:space="preserve">Постоянно действующим органом управления муниципального звена ТП РСЧС является </w:t>
      </w:r>
      <w:r w:rsidR="00166058">
        <w:rPr>
          <w:rFonts w:ascii="Times New Roman" w:hAnsi="Times New Roman" w:cs="Times New Roman"/>
          <w:sz w:val="28"/>
          <w:szCs w:val="28"/>
        </w:rPr>
        <w:t>–</w:t>
      </w:r>
      <w:r w:rsidRPr="00E232D3">
        <w:rPr>
          <w:rFonts w:ascii="Times New Roman" w:hAnsi="Times New Roman" w:cs="Times New Roman"/>
          <w:sz w:val="28"/>
          <w:szCs w:val="28"/>
        </w:rPr>
        <w:t xml:space="preserve"> управление по делам гражданской обороны и чрезвычайным ситуациям администрации муниципального образования Усть-Лабинский район.</w:t>
      </w:r>
    </w:p>
    <w:p w14:paraId="7C2C57AE" w14:textId="77777777" w:rsidR="000643A6" w:rsidRPr="00E232D3" w:rsidRDefault="000643A6" w:rsidP="000643A6">
      <w:pPr>
        <w:pStyle w:val="ConsPlusNormal"/>
        <w:widowControl/>
        <w:ind w:firstLine="708"/>
        <w:jc w:val="both"/>
        <w:rPr>
          <w:rFonts w:ascii="Times New Roman" w:hAnsi="Times New Roman" w:cs="Times New Roman"/>
          <w:sz w:val="28"/>
          <w:szCs w:val="28"/>
        </w:rPr>
      </w:pPr>
      <w:r w:rsidRPr="00E232D3">
        <w:rPr>
          <w:rFonts w:ascii="Times New Roman" w:hAnsi="Times New Roman" w:cs="Times New Roman"/>
          <w:sz w:val="28"/>
          <w:szCs w:val="28"/>
        </w:rPr>
        <w:t>Постоянно действующие органы управления муниципального звена ТП РСЧС создаются и осуществляют свою деятельность в порядке, установленном законодательством Российской Федерации и Краснодарского края, а также нормативными правовыми актами администрации муниципального образования Усть-Лабинский район.</w:t>
      </w:r>
    </w:p>
    <w:p w14:paraId="4C2C9A1B" w14:textId="58A75DA6" w:rsidR="000643A6" w:rsidRPr="00E232D3" w:rsidRDefault="000643A6" w:rsidP="000643A6">
      <w:pPr>
        <w:pStyle w:val="ConsPlusNormal"/>
        <w:widowControl/>
        <w:jc w:val="both"/>
        <w:rPr>
          <w:rFonts w:ascii="Times New Roman" w:hAnsi="Times New Roman" w:cs="Times New Roman"/>
          <w:sz w:val="28"/>
          <w:szCs w:val="28"/>
        </w:rPr>
      </w:pPr>
      <w:r w:rsidRPr="00E232D3">
        <w:rPr>
          <w:rFonts w:ascii="Times New Roman" w:hAnsi="Times New Roman" w:cs="Times New Roman"/>
          <w:sz w:val="28"/>
          <w:szCs w:val="28"/>
        </w:rPr>
        <w:t xml:space="preserve">Органом повседневного управления муниципального звена ТП РСЧС является </w:t>
      </w:r>
      <w:r w:rsidR="00166058">
        <w:rPr>
          <w:rFonts w:ascii="Times New Roman" w:hAnsi="Times New Roman" w:cs="Times New Roman"/>
          <w:sz w:val="28"/>
          <w:szCs w:val="28"/>
        </w:rPr>
        <w:t>–</w:t>
      </w:r>
      <w:r w:rsidRPr="00E232D3">
        <w:rPr>
          <w:rFonts w:ascii="Times New Roman" w:hAnsi="Times New Roman" w:cs="Times New Roman"/>
          <w:sz w:val="28"/>
          <w:szCs w:val="28"/>
        </w:rPr>
        <w:t xml:space="preserve"> единая дежурно-диспетчерская служба МКУ «Ситуационный центр» муниципального образования Усть-Лабинский район (4-11-88, 112).</w:t>
      </w:r>
    </w:p>
    <w:p w14:paraId="6620ED3A" w14:textId="77777777" w:rsidR="000643A6" w:rsidRPr="00E232D3" w:rsidRDefault="000643A6" w:rsidP="000643A6">
      <w:pPr>
        <w:pStyle w:val="ConsPlusNormal"/>
        <w:widowControl/>
        <w:jc w:val="both"/>
        <w:rPr>
          <w:rFonts w:ascii="Times New Roman" w:hAnsi="Times New Roman" w:cs="Times New Roman"/>
          <w:sz w:val="28"/>
          <w:szCs w:val="28"/>
        </w:rPr>
      </w:pPr>
      <w:r w:rsidRPr="00E232D3">
        <w:rPr>
          <w:rFonts w:ascii="Times New Roman" w:hAnsi="Times New Roman" w:cs="Times New Roman"/>
          <w:sz w:val="28"/>
          <w:szCs w:val="28"/>
        </w:rPr>
        <w:t>Органы повседневного управления, на поселенческом и объектовом уровни, создаются и осуществляют свою деятельность в соответствии с законодательством Российской Федерации.</w:t>
      </w:r>
    </w:p>
    <w:p w14:paraId="1839A7BC" w14:textId="77777777" w:rsidR="000643A6" w:rsidRDefault="000643A6" w:rsidP="000643A6">
      <w:pPr>
        <w:ind w:firstLine="708"/>
        <w:jc w:val="both"/>
        <w:rPr>
          <w:sz w:val="28"/>
          <w:szCs w:val="28"/>
        </w:rPr>
      </w:pPr>
      <w:r w:rsidRPr="00E232D3">
        <w:rPr>
          <w:rFonts w:ascii="Times New Roman" w:hAnsi="Times New Roman"/>
          <w:sz w:val="28"/>
          <w:szCs w:val="28"/>
        </w:rPr>
        <w:t>Компетенция и полномочия органов повседневного управления единой системы определяются соответствующими положениями о них или уставами указанных органов управления</w:t>
      </w:r>
      <w:r w:rsidRPr="00370A02">
        <w:rPr>
          <w:sz w:val="28"/>
          <w:szCs w:val="28"/>
        </w:rPr>
        <w:t>.</w:t>
      </w:r>
    </w:p>
    <w:p w14:paraId="76E48CB8"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В целях реализации Федерального закона от 22 августа 1995 г. № 151-ФЗ «Об аварийно-спасательных службах и статусе спасателей», п.24 ч.1 ст.14 Федерального закона от 6 октября 2003</w:t>
      </w:r>
      <w:r>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г. №131-ФЗ «Об общих принципах организации местного самоуправления в </w:t>
      </w:r>
      <w:r>
        <w:rPr>
          <w:rFonts w:ascii="Times New Roman" w:eastAsia="Times New Roman" w:hAnsi="Times New Roman"/>
          <w:sz w:val="28"/>
          <w:szCs w:val="28"/>
        </w:rPr>
        <w:t>Российской Федерации</w:t>
      </w:r>
      <w:r w:rsidRPr="00747D46">
        <w:rPr>
          <w:rFonts w:ascii="Times New Roman" w:eastAsia="Times New Roman" w:hAnsi="Times New Roman"/>
          <w:sz w:val="28"/>
          <w:szCs w:val="28"/>
        </w:rPr>
        <w:t xml:space="preserve">», </w:t>
      </w:r>
      <w:r w:rsidRPr="00394DBD">
        <w:rPr>
          <w:rFonts w:ascii="Times New Roman" w:eastAsia="Times New Roman" w:hAnsi="Times New Roman"/>
          <w:sz w:val="28"/>
          <w:szCs w:val="28"/>
        </w:rPr>
        <w:t xml:space="preserve">Совет муниципального образования Усть-Лабинский район от 07.12.2023 г № 6 принял решением протокол № 59 «О принятии части полномочий органов местного самоуправления Усть-Лабинского городского поселения Усть-Лабинского района органами местного самоуправления муниципального образования Усть-Лабинский район на 2024 год по решению вопросов местного значения по </w:t>
      </w:r>
      <w:r w:rsidRPr="00394DBD">
        <w:rPr>
          <w:rFonts w:ascii="Times New Roman" w:eastAsia="Times New Roman" w:hAnsi="Times New Roman"/>
          <w:sz w:val="28"/>
          <w:szCs w:val="28"/>
        </w:rPr>
        <w:lastRenderedPageBreak/>
        <w:t>созданию, содержанию и организации деятельности аварийно-спасательных служб и (или) аварийно-спасательных формирований».</w:t>
      </w:r>
    </w:p>
    <w:p w14:paraId="38F75C3D"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Привлечение спасательных служб и аварийно-спасательных формирований к ликвидации чрезвычайных ситуаций осуществляется:</w:t>
      </w:r>
    </w:p>
    <w:p w14:paraId="049A717F"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в соответствии с планами действий по предупреждению и ликвидации чрезвычайных ситуаций на объектах и территориях;</w:t>
      </w:r>
    </w:p>
    <w:p w14:paraId="3400C6B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в соответствии с планами взаимодействия при ликвидации чрезвычайных ситуаций на других объектах и территориях;</w:t>
      </w:r>
    </w:p>
    <w:p w14:paraId="1CD523F1"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по решению комиссий по предупреждению и ликвидации чрезвычайных ситуаций и обеспечению пожарной безопасности муниципального образования Усть-Лабинский район, городского и сельских поселений и организаций, осуществляющих руководство деятельностью спасательных служб и аварийно-спасательных формирований.</w:t>
      </w:r>
    </w:p>
    <w:p w14:paraId="37D0A1E1"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Ликвидация чрезвычайных ситуаций:</w:t>
      </w:r>
    </w:p>
    <w:p w14:paraId="59DEF999"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локального характера осуществляется силами и средствами организации;</w:t>
      </w:r>
    </w:p>
    <w:p w14:paraId="5A1A39A6"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муниципального характера осуществляется силами и средствами органов местного самоуправления;</w:t>
      </w:r>
    </w:p>
    <w:p w14:paraId="3B2271B1"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межмуниципального характера осуществляется силами и средствами органов местного самоуправления, органов исполнительной власти края, оказавшихся в зоне чрезвычайной ситуации.</w:t>
      </w:r>
    </w:p>
    <w:p w14:paraId="33706BB8"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Сведения о силах ГОЧС и аварийных служб на территории </w:t>
      </w:r>
      <w:r>
        <w:rPr>
          <w:rFonts w:ascii="Times New Roman" w:eastAsia="Times New Roman" w:hAnsi="Times New Roman"/>
          <w:sz w:val="28"/>
          <w:szCs w:val="28"/>
        </w:rPr>
        <w:br/>
      </w:r>
      <w:r w:rsidRPr="00747D46">
        <w:rPr>
          <w:rFonts w:ascii="Times New Roman" w:eastAsia="Times New Roman" w:hAnsi="Times New Roman"/>
          <w:sz w:val="28"/>
          <w:szCs w:val="28"/>
        </w:rPr>
        <w:t>Усть-Лабинского района, в т.ч. задействованных при необходимости на территории Усть-Лабинского городского поселения, приведены ниже:</w:t>
      </w:r>
    </w:p>
    <w:p w14:paraId="7AE13234" w14:textId="77777777" w:rsidR="000643A6" w:rsidRPr="00747D46" w:rsidRDefault="000643A6" w:rsidP="000643A6">
      <w:pPr>
        <w:widowControl w:val="0"/>
        <w:ind w:firstLine="709"/>
        <w:contextualSpacing/>
        <w:jc w:val="both"/>
        <w:rPr>
          <w:rFonts w:ascii="Times New Roman" w:eastAsia="Times New Roman" w:hAnsi="Times New Roman"/>
          <w:sz w:val="28"/>
          <w:szCs w:val="28"/>
        </w:rPr>
      </w:pPr>
    </w:p>
    <w:p w14:paraId="2C4FF638" w14:textId="77777777" w:rsidR="000643A6" w:rsidRPr="00747D46" w:rsidRDefault="000643A6" w:rsidP="000643A6">
      <w:pPr>
        <w:widowControl w:val="0"/>
        <w:ind w:firstLine="709"/>
        <w:contextualSpacing/>
        <w:jc w:val="both"/>
        <w:rPr>
          <w:rFonts w:ascii="Times New Roman" w:eastAsia="Times New Roman" w:hAnsi="Times New Roman"/>
          <w:sz w:val="28"/>
          <w:szCs w:val="28"/>
        </w:rPr>
        <w:sectPr w:rsidR="000643A6" w:rsidRPr="00747D46" w:rsidSect="004D7C3F">
          <w:pgSz w:w="11906" w:h="16838"/>
          <w:pgMar w:top="1134" w:right="600" w:bottom="1134" w:left="1701" w:header="708" w:footer="708" w:gutter="0"/>
          <w:cols w:space="708"/>
          <w:docGrid w:linePitch="360"/>
        </w:sectPr>
      </w:pPr>
    </w:p>
    <w:p w14:paraId="12A5899B" w14:textId="77777777" w:rsidR="000643A6" w:rsidRPr="00747D46" w:rsidRDefault="000643A6" w:rsidP="000643A6">
      <w:pPr>
        <w:widowControl w:val="0"/>
        <w:ind w:firstLine="709"/>
        <w:contextualSpacing/>
        <w:jc w:val="right"/>
        <w:rPr>
          <w:rFonts w:ascii="Times New Roman" w:eastAsia="Times New Roman" w:hAnsi="Times New Roman"/>
          <w:sz w:val="28"/>
          <w:szCs w:val="28"/>
        </w:rPr>
      </w:pPr>
      <w:r w:rsidRPr="00747D46">
        <w:rPr>
          <w:rFonts w:ascii="Times New Roman" w:eastAsia="Times New Roman" w:hAnsi="Times New Roman"/>
          <w:sz w:val="28"/>
          <w:szCs w:val="28"/>
        </w:rPr>
        <w:lastRenderedPageBreak/>
        <w:t>Таблица 72</w:t>
      </w:r>
    </w:p>
    <w:tbl>
      <w:tblPr>
        <w:tblW w:w="5000" w:type="pct"/>
        <w:tblLook w:val="04A0" w:firstRow="1" w:lastRow="0" w:firstColumn="1" w:lastColumn="0" w:noHBand="0" w:noVBand="1"/>
      </w:tblPr>
      <w:tblGrid>
        <w:gridCol w:w="335"/>
        <w:gridCol w:w="1648"/>
        <w:gridCol w:w="2151"/>
        <w:gridCol w:w="1195"/>
        <w:gridCol w:w="1276"/>
        <w:gridCol w:w="1373"/>
        <w:gridCol w:w="1859"/>
        <w:gridCol w:w="1303"/>
        <w:gridCol w:w="1306"/>
        <w:gridCol w:w="1547"/>
      </w:tblGrid>
      <w:tr w:rsidR="000643A6" w:rsidRPr="00747D46" w14:paraId="5C054BE4" w14:textId="77777777" w:rsidTr="004D7C3F">
        <w:trPr>
          <w:trHeight w:val="20"/>
          <w:tblHeader/>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9CA8D1" w14:textId="77777777" w:rsidR="000643A6" w:rsidRPr="00747D46" w:rsidRDefault="000643A6" w:rsidP="004D7C3F">
            <w:pPr>
              <w:jc w:val="center"/>
              <w:rPr>
                <w:rFonts w:ascii="Times New Roman" w:eastAsia="Times New Roman" w:hAnsi="Times New Roman"/>
                <w:bCs/>
              </w:rPr>
            </w:pPr>
            <w:r w:rsidRPr="00747D46">
              <w:rPr>
                <w:rFonts w:ascii="Times New Roman" w:eastAsia="Times New Roman" w:hAnsi="Times New Roman"/>
                <w:bCs/>
              </w:rPr>
              <w:t>Состав сил и средств РСЧС муниципального образования Усть-Лабинский район</w:t>
            </w:r>
          </w:p>
        </w:tc>
      </w:tr>
      <w:tr w:rsidR="000643A6" w:rsidRPr="00747D46" w14:paraId="3068FEC1" w14:textId="77777777" w:rsidTr="004D7C3F">
        <w:trPr>
          <w:trHeight w:val="20"/>
          <w:tblHeader/>
        </w:trPr>
        <w:tc>
          <w:tcPr>
            <w:tcW w:w="134" w:type="pct"/>
            <w:tcBorders>
              <w:top w:val="single" w:sz="4" w:space="0" w:color="auto"/>
              <w:left w:val="single" w:sz="4" w:space="0" w:color="auto"/>
              <w:bottom w:val="single" w:sz="4" w:space="0" w:color="auto"/>
              <w:right w:val="single" w:sz="4" w:space="0" w:color="auto"/>
            </w:tcBorders>
            <w:shd w:val="clear" w:color="auto" w:fill="auto"/>
            <w:hideMark/>
          </w:tcPr>
          <w:p w14:paraId="523D4E4E" w14:textId="77777777" w:rsidR="000643A6" w:rsidRPr="00747D46" w:rsidRDefault="000643A6" w:rsidP="004D7C3F">
            <w:pPr>
              <w:jc w:val="center"/>
              <w:rPr>
                <w:rFonts w:ascii="Times New Roman" w:eastAsia="Times New Roman" w:hAnsi="Times New Roman"/>
                <w:bCs/>
                <w:sz w:val="16"/>
                <w:szCs w:val="16"/>
              </w:rPr>
            </w:pPr>
            <w:r w:rsidRPr="00747D46">
              <w:rPr>
                <w:rFonts w:ascii="Times New Roman" w:eastAsia="Times New Roman" w:hAnsi="Times New Roman"/>
                <w:bCs/>
                <w:sz w:val="16"/>
                <w:szCs w:val="16"/>
              </w:rPr>
              <w:t>№ п\ п</w:t>
            </w:r>
          </w:p>
        </w:tc>
        <w:tc>
          <w:tcPr>
            <w:tcW w:w="560" w:type="pct"/>
            <w:tcBorders>
              <w:top w:val="single" w:sz="4" w:space="0" w:color="auto"/>
              <w:left w:val="nil"/>
              <w:bottom w:val="single" w:sz="4" w:space="0" w:color="auto"/>
              <w:right w:val="single" w:sz="4" w:space="0" w:color="auto"/>
            </w:tcBorders>
            <w:shd w:val="clear" w:color="auto" w:fill="auto"/>
            <w:hideMark/>
          </w:tcPr>
          <w:p w14:paraId="14F1F66E" w14:textId="77777777" w:rsidR="000643A6" w:rsidRPr="00747D46" w:rsidRDefault="000643A6" w:rsidP="004D7C3F">
            <w:pPr>
              <w:jc w:val="center"/>
              <w:rPr>
                <w:rFonts w:ascii="Times New Roman" w:eastAsia="Times New Roman" w:hAnsi="Times New Roman"/>
                <w:bCs/>
                <w:sz w:val="16"/>
                <w:szCs w:val="16"/>
              </w:rPr>
            </w:pPr>
            <w:r w:rsidRPr="00747D46">
              <w:rPr>
                <w:rFonts w:ascii="Times New Roman" w:eastAsia="Times New Roman" w:hAnsi="Times New Roman"/>
                <w:bCs/>
                <w:sz w:val="16"/>
                <w:szCs w:val="16"/>
              </w:rPr>
              <w:t>Полное наименование аварийно-спасательного формирования</w:t>
            </w:r>
          </w:p>
        </w:tc>
        <w:tc>
          <w:tcPr>
            <w:tcW w:w="714" w:type="pct"/>
            <w:tcBorders>
              <w:top w:val="single" w:sz="4" w:space="0" w:color="auto"/>
              <w:left w:val="nil"/>
              <w:bottom w:val="single" w:sz="4" w:space="0" w:color="auto"/>
              <w:right w:val="single" w:sz="4" w:space="0" w:color="auto"/>
            </w:tcBorders>
            <w:shd w:val="clear" w:color="auto" w:fill="auto"/>
            <w:hideMark/>
          </w:tcPr>
          <w:p w14:paraId="2187A99D" w14:textId="77777777" w:rsidR="000643A6" w:rsidRPr="00747D46" w:rsidRDefault="000643A6" w:rsidP="004D7C3F">
            <w:pPr>
              <w:jc w:val="center"/>
              <w:rPr>
                <w:rFonts w:ascii="Times New Roman" w:eastAsia="Times New Roman" w:hAnsi="Times New Roman"/>
                <w:bCs/>
                <w:sz w:val="16"/>
                <w:szCs w:val="16"/>
              </w:rPr>
            </w:pPr>
            <w:r w:rsidRPr="00747D46">
              <w:rPr>
                <w:rFonts w:ascii="Times New Roman" w:eastAsia="Times New Roman" w:hAnsi="Times New Roman"/>
                <w:bCs/>
                <w:sz w:val="16"/>
                <w:szCs w:val="16"/>
              </w:rPr>
              <w:t>Место дислокации формирования (почтовый адрес, телефоны руководителя и дежурного)</w:t>
            </w:r>
          </w:p>
        </w:tc>
        <w:tc>
          <w:tcPr>
            <w:tcW w:w="544" w:type="pct"/>
            <w:tcBorders>
              <w:top w:val="single" w:sz="4" w:space="0" w:color="auto"/>
              <w:left w:val="nil"/>
              <w:bottom w:val="single" w:sz="4" w:space="0" w:color="auto"/>
              <w:right w:val="single" w:sz="4" w:space="0" w:color="auto"/>
            </w:tcBorders>
            <w:shd w:val="clear" w:color="auto" w:fill="auto"/>
            <w:hideMark/>
          </w:tcPr>
          <w:p w14:paraId="6C82A2BB" w14:textId="77777777" w:rsidR="000643A6" w:rsidRPr="00747D46" w:rsidRDefault="000643A6" w:rsidP="004D7C3F">
            <w:pPr>
              <w:jc w:val="center"/>
              <w:rPr>
                <w:rFonts w:ascii="Times New Roman" w:eastAsia="Times New Roman" w:hAnsi="Times New Roman"/>
                <w:bCs/>
                <w:sz w:val="16"/>
                <w:szCs w:val="16"/>
              </w:rPr>
            </w:pPr>
            <w:r w:rsidRPr="00747D46">
              <w:rPr>
                <w:rFonts w:ascii="Times New Roman" w:eastAsia="Times New Roman" w:hAnsi="Times New Roman"/>
                <w:bCs/>
                <w:sz w:val="16"/>
                <w:szCs w:val="16"/>
              </w:rPr>
              <w:t>Принадлежность и наименование учредителя формирования.                Общая численность формирования/Из них постоянной готовности</w:t>
            </w:r>
          </w:p>
        </w:tc>
        <w:tc>
          <w:tcPr>
            <w:tcW w:w="468" w:type="pct"/>
            <w:tcBorders>
              <w:top w:val="single" w:sz="4" w:space="0" w:color="auto"/>
              <w:left w:val="nil"/>
              <w:bottom w:val="single" w:sz="4" w:space="0" w:color="auto"/>
              <w:right w:val="single" w:sz="4" w:space="0" w:color="auto"/>
            </w:tcBorders>
            <w:shd w:val="clear" w:color="auto" w:fill="auto"/>
            <w:hideMark/>
          </w:tcPr>
          <w:p w14:paraId="6AA9D0B3" w14:textId="77777777" w:rsidR="000643A6" w:rsidRPr="00747D46" w:rsidRDefault="000643A6" w:rsidP="004D7C3F">
            <w:pPr>
              <w:jc w:val="center"/>
              <w:rPr>
                <w:rFonts w:ascii="Times New Roman" w:eastAsia="Times New Roman" w:hAnsi="Times New Roman"/>
                <w:bCs/>
                <w:sz w:val="16"/>
                <w:szCs w:val="16"/>
              </w:rPr>
            </w:pPr>
            <w:r w:rsidRPr="00747D46">
              <w:rPr>
                <w:rFonts w:ascii="Times New Roman" w:eastAsia="Times New Roman" w:hAnsi="Times New Roman"/>
                <w:bCs/>
                <w:sz w:val="16"/>
                <w:szCs w:val="16"/>
              </w:rPr>
              <w:t>Оснащение</w:t>
            </w:r>
            <w:r w:rsidRPr="00747D46">
              <w:rPr>
                <w:rFonts w:ascii="Times New Roman" w:eastAsia="Times New Roman" w:hAnsi="Times New Roman"/>
                <w:bCs/>
                <w:sz w:val="16"/>
                <w:szCs w:val="16"/>
              </w:rPr>
              <w:br/>
              <w:t>(наименование и количество основных видов спасательной техники, оборудования, инструмента и</w:t>
            </w:r>
            <w:r w:rsidRPr="00747D46">
              <w:rPr>
                <w:rFonts w:ascii="Times New Roman" w:eastAsia="Times New Roman" w:hAnsi="Times New Roman"/>
                <w:bCs/>
                <w:sz w:val="16"/>
                <w:szCs w:val="16"/>
              </w:rPr>
              <w:br/>
              <w:t>специального</w:t>
            </w:r>
            <w:r w:rsidRPr="00747D46">
              <w:rPr>
                <w:rFonts w:ascii="Times New Roman" w:eastAsia="Times New Roman" w:hAnsi="Times New Roman"/>
                <w:bCs/>
                <w:sz w:val="16"/>
                <w:szCs w:val="16"/>
              </w:rPr>
              <w:br/>
              <w:t>имущества)</w:t>
            </w:r>
          </w:p>
        </w:tc>
        <w:tc>
          <w:tcPr>
            <w:tcW w:w="464" w:type="pct"/>
            <w:tcBorders>
              <w:top w:val="single" w:sz="4" w:space="0" w:color="auto"/>
              <w:left w:val="nil"/>
              <w:bottom w:val="single" w:sz="4" w:space="0" w:color="auto"/>
              <w:right w:val="single" w:sz="4" w:space="0" w:color="auto"/>
            </w:tcBorders>
            <w:shd w:val="clear" w:color="auto" w:fill="auto"/>
            <w:hideMark/>
          </w:tcPr>
          <w:p w14:paraId="0FB84B1B" w14:textId="77777777" w:rsidR="000643A6" w:rsidRPr="00747D46" w:rsidRDefault="000643A6" w:rsidP="004D7C3F">
            <w:pPr>
              <w:jc w:val="center"/>
              <w:rPr>
                <w:rFonts w:ascii="Times New Roman" w:eastAsia="Times New Roman" w:hAnsi="Times New Roman"/>
                <w:bCs/>
                <w:sz w:val="16"/>
                <w:szCs w:val="16"/>
              </w:rPr>
            </w:pPr>
            <w:r w:rsidRPr="00747D46">
              <w:rPr>
                <w:rFonts w:ascii="Times New Roman" w:eastAsia="Times New Roman" w:hAnsi="Times New Roman"/>
                <w:bCs/>
                <w:sz w:val="16"/>
                <w:szCs w:val="16"/>
              </w:rPr>
              <w:t>Виды чрезвычайных ситуаций, на которые могут привлекать формирование</w:t>
            </w:r>
          </w:p>
        </w:tc>
        <w:tc>
          <w:tcPr>
            <w:tcW w:w="611" w:type="pct"/>
            <w:tcBorders>
              <w:top w:val="single" w:sz="4" w:space="0" w:color="auto"/>
              <w:left w:val="nil"/>
              <w:bottom w:val="single" w:sz="4" w:space="0" w:color="auto"/>
              <w:right w:val="single" w:sz="4" w:space="0" w:color="auto"/>
            </w:tcBorders>
            <w:shd w:val="clear" w:color="auto" w:fill="auto"/>
            <w:hideMark/>
          </w:tcPr>
          <w:p w14:paraId="2C2609C0" w14:textId="77777777" w:rsidR="000643A6" w:rsidRPr="00747D46" w:rsidRDefault="000643A6" w:rsidP="004D7C3F">
            <w:pPr>
              <w:jc w:val="center"/>
              <w:rPr>
                <w:rFonts w:ascii="Times New Roman" w:eastAsia="Times New Roman" w:hAnsi="Times New Roman"/>
                <w:bCs/>
                <w:sz w:val="16"/>
                <w:szCs w:val="16"/>
              </w:rPr>
            </w:pPr>
            <w:r w:rsidRPr="00747D46">
              <w:rPr>
                <w:rFonts w:ascii="Times New Roman" w:eastAsia="Times New Roman" w:hAnsi="Times New Roman"/>
                <w:bCs/>
                <w:sz w:val="16"/>
                <w:szCs w:val="16"/>
              </w:rPr>
              <w:t>Функции, выполняемые аварийно-спасательным формированием. Время приведения в готовность</w:t>
            </w:r>
          </w:p>
        </w:tc>
        <w:tc>
          <w:tcPr>
            <w:tcW w:w="447" w:type="pct"/>
            <w:tcBorders>
              <w:top w:val="single" w:sz="4" w:space="0" w:color="auto"/>
              <w:left w:val="nil"/>
              <w:bottom w:val="single" w:sz="4" w:space="0" w:color="auto"/>
              <w:right w:val="single" w:sz="4" w:space="0" w:color="auto"/>
            </w:tcBorders>
            <w:shd w:val="clear" w:color="auto" w:fill="auto"/>
            <w:hideMark/>
          </w:tcPr>
          <w:p w14:paraId="4A50D467" w14:textId="77777777" w:rsidR="000643A6" w:rsidRPr="00747D46" w:rsidRDefault="000643A6" w:rsidP="004D7C3F">
            <w:pPr>
              <w:jc w:val="center"/>
              <w:rPr>
                <w:rFonts w:ascii="Times New Roman" w:eastAsia="Times New Roman" w:hAnsi="Times New Roman"/>
                <w:bCs/>
                <w:sz w:val="16"/>
                <w:szCs w:val="16"/>
              </w:rPr>
            </w:pPr>
            <w:r w:rsidRPr="00747D46">
              <w:rPr>
                <w:rFonts w:ascii="Times New Roman" w:eastAsia="Times New Roman" w:hAnsi="Times New Roman"/>
                <w:bCs/>
                <w:sz w:val="16"/>
                <w:szCs w:val="16"/>
              </w:rPr>
              <w:t xml:space="preserve">Порядок привлечения к </w:t>
            </w:r>
            <w:r w:rsidRPr="00747D46">
              <w:rPr>
                <w:rFonts w:ascii="Times New Roman" w:eastAsia="Times New Roman" w:hAnsi="Times New Roman"/>
                <w:bCs/>
                <w:sz w:val="16"/>
                <w:szCs w:val="16"/>
              </w:rPr>
              <w:br/>
              <w:t>спасательным работам</w:t>
            </w:r>
          </w:p>
        </w:tc>
        <w:tc>
          <w:tcPr>
            <w:tcW w:w="545" w:type="pct"/>
            <w:tcBorders>
              <w:top w:val="single" w:sz="4" w:space="0" w:color="auto"/>
              <w:left w:val="nil"/>
              <w:bottom w:val="single" w:sz="4" w:space="0" w:color="auto"/>
              <w:right w:val="single" w:sz="4" w:space="0" w:color="auto"/>
            </w:tcBorders>
            <w:shd w:val="clear" w:color="auto" w:fill="auto"/>
            <w:hideMark/>
          </w:tcPr>
          <w:p w14:paraId="19F16277" w14:textId="77777777" w:rsidR="000643A6" w:rsidRPr="00747D46" w:rsidRDefault="000643A6" w:rsidP="004D7C3F">
            <w:pPr>
              <w:jc w:val="center"/>
              <w:rPr>
                <w:rFonts w:ascii="Times New Roman" w:eastAsia="Times New Roman" w:hAnsi="Times New Roman"/>
                <w:bCs/>
                <w:sz w:val="16"/>
                <w:szCs w:val="16"/>
              </w:rPr>
            </w:pPr>
            <w:r w:rsidRPr="00747D46">
              <w:rPr>
                <w:rFonts w:ascii="Times New Roman" w:eastAsia="Times New Roman" w:hAnsi="Times New Roman"/>
                <w:bCs/>
                <w:sz w:val="16"/>
                <w:szCs w:val="16"/>
              </w:rPr>
              <w:t>Ближайший аэропорт, железнодорожная станция,</w:t>
            </w:r>
            <w:r w:rsidRPr="00747D46">
              <w:rPr>
                <w:rFonts w:ascii="Times New Roman" w:eastAsia="Times New Roman" w:hAnsi="Times New Roman"/>
                <w:bCs/>
                <w:sz w:val="16"/>
                <w:szCs w:val="16"/>
              </w:rPr>
              <w:br/>
              <w:t>расстояние время в пути  (с учетом мобильности аварийно-спасательных формирований)</w:t>
            </w:r>
          </w:p>
        </w:tc>
        <w:tc>
          <w:tcPr>
            <w:tcW w:w="514" w:type="pct"/>
            <w:tcBorders>
              <w:top w:val="single" w:sz="4" w:space="0" w:color="auto"/>
              <w:left w:val="nil"/>
              <w:bottom w:val="single" w:sz="4" w:space="0" w:color="auto"/>
              <w:right w:val="single" w:sz="4" w:space="0" w:color="auto"/>
            </w:tcBorders>
            <w:shd w:val="clear" w:color="auto" w:fill="auto"/>
            <w:hideMark/>
          </w:tcPr>
          <w:p w14:paraId="5C5B2A0C" w14:textId="77777777" w:rsidR="000643A6" w:rsidRPr="00747D46" w:rsidRDefault="000643A6" w:rsidP="004D7C3F">
            <w:pPr>
              <w:jc w:val="center"/>
              <w:rPr>
                <w:rFonts w:ascii="Times New Roman" w:eastAsia="Times New Roman" w:hAnsi="Times New Roman"/>
                <w:bCs/>
                <w:sz w:val="16"/>
                <w:szCs w:val="16"/>
              </w:rPr>
            </w:pPr>
            <w:r w:rsidRPr="00747D46">
              <w:rPr>
                <w:rFonts w:ascii="Times New Roman" w:eastAsia="Times New Roman" w:hAnsi="Times New Roman"/>
                <w:bCs/>
                <w:sz w:val="16"/>
                <w:szCs w:val="16"/>
              </w:rPr>
              <w:t>Источники</w:t>
            </w:r>
            <w:r w:rsidRPr="00747D46">
              <w:rPr>
                <w:rFonts w:ascii="Times New Roman" w:eastAsia="Times New Roman" w:hAnsi="Times New Roman"/>
                <w:bCs/>
                <w:sz w:val="16"/>
                <w:szCs w:val="16"/>
              </w:rPr>
              <w:br/>
              <w:t>финансирования в режиме повседневной деятельности</w:t>
            </w:r>
          </w:p>
        </w:tc>
      </w:tr>
      <w:tr w:rsidR="000643A6" w:rsidRPr="00747D46" w14:paraId="2F59B817" w14:textId="77777777" w:rsidTr="004D7C3F">
        <w:trPr>
          <w:trHeight w:val="20"/>
          <w:tblHeader/>
        </w:trPr>
        <w:tc>
          <w:tcPr>
            <w:tcW w:w="134"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01F746"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1</w:t>
            </w:r>
          </w:p>
        </w:tc>
        <w:tc>
          <w:tcPr>
            <w:tcW w:w="560" w:type="pct"/>
            <w:tcBorders>
              <w:top w:val="single" w:sz="4" w:space="0" w:color="auto"/>
              <w:left w:val="nil"/>
              <w:bottom w:val="single" w:sz="4" w:space="0" w:color="auto"/>
              <w:right w:val="single" w:sz="4" w:space="0" w:color="auto"/>
            </w:tcBorders>
            <w:shd w:val="clear" w:color="auto" w:fill="auto"/>
            <w:noWrap/>
            <w:vAlign w:val="bottom"/>
            <w:hideMark/>
          </w:tcPr>
          <w:p w14:paraId="31780502"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2</w:t>
            </w:r>
          </w:p>
        </w:tc>
        <w:tc>
          <w:tcPr>
            <w:tcW w:w="714" w:type="pct"/>
            <w:tcBorders>
              <w:top w:val="single" w:sz="4" w:space="0" w:color="auto"/>
              <w:left w:val="nil"/>
              <w:bottom w:val="single" w:sz="4" w:space="0" w:color="auto"/>
              <w:right w:val="single" w:sz="4" w:space="0" w:color="auto"/>
            </w:tcBorders>
            <w:shd w:val="clear" w:color="auto" w:fill="auto"/>
            <w:noWrap/>
            <w:vAlign w:val="bottom"/>
            <w:hideMark/>
          </w:tcPr>
          <w:p w14:paraId="6464E9A1"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3</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0E639F68"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4</w:t>
            </w:r>
          </w:p>
        </w:tc>
        <w:tc>
          <w:tcPr>
            <w:tcW w:w="468" w:type="pct"/>
            <w:tcBorders>
              <w:top w:val="single" w:sz="4" w:space="0" w:color="auto"/>
              <w:left w:val="nil"/>
              <w:bottom w:val="single" w:sz="4" w:space="0" w:color="auto"/>
              <w:right w:val="single" w:sz="4" w:space="0" w:color="auto"/>
            </w:tcBorders>
            <w:shd w:val="clear" w:color="auto" w:fill="auto"/>
            <w:noWrap/>
            <w:vAlign w:val="bottom"/>
            <w:hideMark/>
          </w:tcPr>
          <w:p w14:paraId="1EE70B0F"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5</w:t>
            </w:r>
          </w:p>
        </w:tc>
        <w:tc>
          <w:tcPr>
            <w:tcW w:w="464" w:type="pct"/>
            <w:tcBorders>
              <w:top w:val="single" w:sz="4" w:space="0" w:color="auto"/>
              <w:left w:val="nil"/>
              <w:bottom w:val="single" w:sz="4" w:space="0" w:color="auto"/>
              <w:right w:val="single" w:sz="4" w:space="0" w:color="auto"/>
            </w:tcBorders>
            <w:shd w:val="clear" w:color="auto" w:fill="auto"/>
            <w:noWrap/>
            <w:vAlign w:val="bottom"/>
            <w:hideMark/>
          </w:tcPr>
          <w:p w14:paraId="20A013B8"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6</w:t>
            </w:r>
          </w:p>
        </w:tc>
        <w:tc>
          <w:tcPr>
            <w:tcW w:w="611" w:type="pct"/>
            <w:tcBorders>
              <w:top w:val="single" w:sz="4" w:space="0" w:color="auto"/>
              <w:left w:val="nil"/>
              <w:bottom w:val="single" w:sz="4" w:space="0" w:color="auto"/>
              <w:right w:val="single" w:sz="4" w:space="0" w:color="auto"/>
            </w:tcBorders>
            <w:shd w:val="clear" w:color="auto" w:fill="auto"/>
            <w:noWrap/>
            <w:vAlign w:val="bottom"/>
            <w:hideMark/>
          </w:tcPr>
          <w:p w14:paraId="38214872"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7</w:t>
            </w:r>
          </w:p>
        </w:tc>
        <w:tc>
          <w:tcPr>
            <w:tcW w:w="447" w:type="pct"/>
            <w:tcBorders>
              <w:top w:val="single" w:sz="4" w:space="0" w:color="auto"/>
              <w:left w:val="nil"/>
              <w:bottom w:val="single" w:sz="4" w:space="0" w:color="auto"/>
              <w:right w:val="single" w:sz="4" w:space="0" w:color="auto"/>
            </w:tcBorders>
            <w:shd w:val="clear" w:color="auto" w:fill="auto"/>
            <w:noWrap/>
            <w:vAlign w:val="bottom"/>
            <w:hideMark/>
          </w:tcPr>
          <w:p w14:paraId="6FE505A4"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8</w:t>
            </w:r>
          </w:p>
        </w:tc>
        <w:tc>
          <w:tcPr>
            <w:tcW w:w="545" w:type="pct"/>
            <w:tcBorders>
              <w:top w:val="single" w:sz="4" w:space="0" w:color="auto"/>
              <w:left w:val="nil"/>
              <w:bottom w:val="single" w:sz="4" w:space="0" w:color="auto"/>
              <w:right w:val="single" w:sz="4" w:space="0" w:color="auto"/>
            </w:tcBorders>
            <w:shd w:val="clear" w:color="auto" w:fill="auto"/>
            <w:noWrap/>
            <w:vAlign w:val="bottom"/>
            <w:hideMark/>
          </w:tcPr>
          <w:p w14:paraId="401668AD"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9</w:t>
            </w:r>
          </w:p>
        </w:tc>
        <w:tc>
          <w:tcPr>
            <w:tcW w:w="514" w:type="pct"/>
            <w:tcBorders>
              <w:top w:val="single" w:sz="4" w:space="0" w:color="auto"/>
              <w:left w:val="nil"/>
              <w:bottom w:val="single" w:sz="4" w:space="0" w:color="auto"/>
              <w:right w:val="single" w:sz="4" w:space="0" w:color="auto"/>
            </w:tcBorders>
            <w:shd w:val="clear" w:color="auto" w:fill="auto"/>
            <w:noWrap/>
            <w:vAlign w:val="bottom"/>
            <w:hideMark/>
          </w:tcPr>
          <w:p w14:paraId="36BA97AE"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10</w:t>
            </w:r>
          </w:p>
        </w:tc>
      </w:tr>
      <w:tr w:rsidR="000643A6" w:rsidRPr="00747D46" w14:paraId="0E211D5F" w14:textId="77777777" w:rsidTr="004D7C3F">
        <w:trPr>
          <w:trHeight w:val="20"/>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F827F1" w14:textId="77777777" w:rsidR="000643A6" w:rsidRPr="00747D46" w:rsidRDefault="000643A6" w:rsidP="004D7C3F">
            <w:pPr>
              <w:jc w:val="center"/>
              <w:rPr>
                <w:rFonts w:ascii="Times New Roman" w:eastAsia="Times New Roman" w:hAnsi="Times New Roman"/>
                <w:bCs/>
                <w:i/>
                <w:iCs/>
              </w:rPr>
            </w:pPr>
            <w:r w:rsidRPr="00747D46">
              <w:rPr>
                <w:rFonts w:ascii="Times New Roman" w:eastAsia="Times New Roman" w:hAnsi="Times New Roman"/>
                <w:bCs/>
                <w:i/>
                <w:iCs/>
              </w:rPr>
              <w:t>1. Силы и средства наблюдения и контроля</w:t>
            </w:r>
          </w:p>
        </w:tc>
      </w:tr>
      <w:tr w:rsidR="000643A6" w:rsidRPr="00747D46" w14:paraId="6139CF6A" w14:textId="77777777" w:rsidTr="004D7C3F">
        <w:trPr>
          <w:trHeight w:val="20"/>
        </w:trPr>
        <w:tc>
          <w:tcPr>
            <w:tcW w:w="134" w:type="pct"/>
            <w:tcBorders>
              <w:top w:val="single" w:sz="4" w:space="0" w:color="auto"/>
              <w:left w:val="single" w:sz="4" w:space="0" w:color="auto"/>
              <w:bottom w:val="single" w:sz="4" w:space="0" w:color="auto"/>
              <w:right w:val="single" w:sz="4" w:space="0" w:color="auto"/>
            </w:tcBorders>
            <w:shd w:val="clear" w:color="auto" w:fill="auto"/>
            <w:hideMark/>
          </w:tcPr>
          <w:p w14:paraId="277090A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w:t>
            </w:r>
          </w:p>
        </w:tc>
        <w:tc>
          <w:tcPr>
            <w:tcW w:w="560" w:type="pct"/>
            <w:tcBorders>
              <w:top w:val="single" w:sz="4" w:space="0" w:color="auto"/>
              <w:left w:val="nil"/>
              <w:bottom w:val="single" w:sz="4" w:space="0" w:color="auto"/>
              <w:right w:val="single" w:sz="4" w:space="0" w:color="auto"/>
            </w:tcBorders>
            <w:shd w:val="clear" w:color="auto" w:fill="auto"/>
            <w:hideMark/>
          </w:tcPr>
          <w:p w14:paraId="246AAAB8"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Гидропост</w:t>
            </w:r>
          </w:p>
        </w:tc>
        <w:tc>
          <w:tcPr>
            <w:tcW w:w="714" w:type="pct"/>
            <w:tcBorders>
              <w:top w:val="single" w:sz="4" w:space="0" w:color="auto"/>
              <w:left w:val="nil"/>
              <w:bottom w:val="single" w:sz="4" w:space="0" w:color="auto"/>
              <w:right w:val="single" w:sz="4" w:space="0" w:color="auto"/>
            </w:tcBorders>
            <w:shd w:val="clear" w:color="auto" w:fill="auto"/>
            <w:hideMark/>
          </w:tcPr>
          <w:p w14:paraId="2B2409F8"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3523312, </w:t>
            </w:r>
            <w:proofErr w:type="spellStart"/>
            <w:r w:rsidRPr="00747D46">
              <w:rPr>
                <w:rFonts w:ascii="Times New Roman" w:eastAsia="Times New Roman" w:hAnsi="Times New Roman"/>
              </w:rPr>
              <w:t>ст.Ладожская</w:t>
            </w:r>
            <w:proofErr w:type="spellEnd"/>
          </w:p>
        </w:tc>
        <w:tc>
          <w:tcPr>
            <w:tcW w:w="544" w:type="pct"/>
            <w:tcBorders>
              <w:top w:val="single" w:sz="4" w:space="0" w:color="auto"/>
              <w:left w:val="nil"/>
              <w:bottom w:val="single" w:sz="4" w:space="0" w:color="auto"/>
              <w:right w:val="single" w:sz="4" w:space="0" w:color="auto"/>
            </w:tcBorders>
            <w:shd w:val="clear" w:color="auto" w:fill="auto"/>
            <w:hideMark/>
          </w:tcPr>
          <w:p w14:paraId="209F409E"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Краевой водомерный пост 1/1</w:t>
            </w:r>
          </w:p>
        </w:tc>
        <w:tc>
          <w:tcPr>
            <w:tcW w:w="468" w:type="pct"/>
            <w:tcBorders>
              <w:top w:val="single" w:sz="4" w:space="0" w:color="auto"/>
              <w:left w:val="nil"/>
              <w:bottom w:val="single" w:sz="4" w:space="0" w:color="auto"/>
              <w:right w:val="single" w:sz="4" w:space="0" w:color="auto"/>
            </w:tcBorders>
            <w:shd w:val="clear" w:color="auto" w:fill="auto"/>
            <w:hideMark/>
          </w:tcPr>
          <w:p w14:paraId="187EB8D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Средства связи-1 ед. Измеритель уровня воды – 1 ед.</w:t>
            </w:r>
          </w:p>
        </w:tc>
        <w:tc>
          <w:tcPr>
            <w:tcW w:w="464" w:type="pct"/>
            <w:tcBorders>
              <w:top w:val="single" w:sz="4" w:space="0" w:color="auto"/>
              <w:left w:val="nil"/>
              <w:bottom w:val="single" w:sz="4" w:space="0" w:color="auto"/>
              <w:right w:val="single" w:sz="4" w:space="0" w:color="auto"/>
            </w:tcBorders>
            <w:shd w:val="clear" w:color="auto" w:fill="auto"/>
            <w:hideMark/>
          </w:tcPr>
          <w:p w14:paraId="508659A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ЧС природного и </w:t>
            </w:r>
            <w:r w:rsidRPr="00747D46">
              <w:rPr>
                <w:rFonts w:ascii="Times New Roman" w:eastAsia="Times New Roman" w:hAnsi="Times New Roman"/>
              </w:rPr>
              <w:br/>
              <w:t xml:space="preserve">техногенного </w:t>
            </w:r>
            <w:r w:rsidRPr="00747D46">
              <w:rPr>
                <w:rFonts w:ascii="Times New Roman" w:eastAsia="Times New Roman" w:hAnsi="Times New Roman"/>
              </w:rPr>
              <w:br/>
              <w:t xml:space="preserve">характера </w:t>
            </w:r>
          </w:p>
        </w:tc>
        <w:tc>
          <w:tcPr>
            <w:tcW w:w="611" w:type="pct"/>
            <w:tcBorders>
              <w:top w:val="single" w:sz="4" w:space="0" w:color="auto"/>
              <w:left w:val="nil"/>
              <w:bottom w:val="single" w:sz="4" w:space="0" w:color="auto"/>
              <w:right w:val="single" w:sz="4" w:space="0" w:color="auto"/>
            </w:tcBorders>
            <w:shd w:val="clear" w:color="auto" w:fill="auto"/>
            <w:hideMark/>
          </w:tcPr>
          <w:p w14:paraId="4D2A99C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Для определения уровня  воды на </w:t>
            </w:r>
            <w:proofErr w:type="spellStart"/>
            <w:r w:rsidRPr="00747D46">
              <w:rPr>
                <w:rFonts w:ascii="Times New Roman" w:eastAsia="Times New Roman" w:hAnsi="Times New Roman"/>
              </w:rPr>
              <w:t>р.Кубань</w:t>
            </w:r>
            <w:proofErr w:type="spellEnd"/>
            <w:r w:rsidRPr="00747D46">
              <w:rPr>
                <w:rFonts w:ascii="Times New Roman" w:eastAsia="Times New Roman" w:hAnsi="Times New Roman"/>
              </w:rPr>
              <w:t xml:space="preserve"> при наводнении и затоплении. «Ч»+20 мин.</w:t>
            </w:r>
          </w:p>
        </w:tc>
        <w:tc>
          <w:tcPr>
            <w:tcW w:w="447" w:type="pct"/>
            <w:tcBorders>
              <w:top w:val="single" w:sz="4" w:space="0" w:color="auto"/>
              <w:left w:val="nil"/>
              <w:bottom w:val="single" w:sz="4" w:space="0" w:color="auto"/>
              <w:right w:val="single" w:sz="4" w:space="0" w:color="auto"/>
            </w:tcBorders>
            <w:shd w:val="clear" w:color="auto" w:fill="auto"/>
            <w:hideMark/>
          </w:tcPr>
          <w:p w14:paraId="7659A0D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По решению председателя КЧС и ПБ</w:t>
            </w:r>
          </w:p>
        </w:tc>
        <w:tc>
          <w:tcPr>
            <w:tcW w:w="545" w:type="pct"/>
            <w:tcBorders>
              <w:top w:val="single" w:sz="4" w:space="0" w:color="auto"/>
              <w:left w:val="nil"/>
              <w:bottom w:val="single" w:sz="4" w:space="0" w:color="auto"/>
              <w:right w:val="single" w:sz="4" w:space="0" w:color="auto"/>
            </w:tcBorders>
            <w:shd w:val="clear" w:color="auto" w:fill="auto"/>
            <w:hideMark/>
          </w:tcPr>
          <w:p w14:paraId="677CFBA6"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Аэропорт </w:t>
            </w:r>
            <w:proofErr w:type="spellStart"/>
            <w:r w:rsidRPr="00747D46">
              <w:rPr>
                <w:rFonts w:ascii="Times New Roman" w:eastAsia="Times New Roman" w:hAnsi="Times New Roman"/>
              </w:rPr>
              <w:t>г.Краснодара</w:t>
            </w:r>
            <w:proofErr w:type="spellEnd"/>
            <w:r w:rsidRPr="00747D46">
              <w:rPr>
                <w:rFonts w:ascii="Times New Roman" w:eastAsia="Times New Roman" w:hAnsi="Times New Roman"/>
              </w:rPr>
              <w:t>, 95 км.  2 ч. ж\д станция Ладожская 20 мин.</w:t>
            </w:r>
          </w:p>
        </w:tc>
        <w:tc>
          <w:tcPr>
            <w:tcW w:w="514" w:type="pct"/>
            <w:tcBorders>
              <w:top w:val="single" w:sz="4" w:space="0" w:color="auto"/>
              <w:left w:val="nil"/>
              <w:bottom w:val="single" w:sz="4" w:space="0" w:color="auto"/>
              <w:right w:val="single" w:sz="4" w:space="0" w:color="auto"/>
            </w:tcBorders>
            <w:shd w:val="clear" w:color="auto" w:fill="auto"/>
            <w:hideMark/>
          </w:tcPr>
          <w:p w14:paraId="40CF0684"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Краевой</w:t>
            </w:r>
          </w:p>
        </w:tc>
      </w:tr>
      <w:tr w:rsidR="000643A6" w:rsidRPr="00747D46" w14:paraId="22AA2487" w14:textId="77777777" w:rsidTr="004D7C3F">
        <w:trPr>
          <w:trHeight w:val="20"/>
        </w:trPr>
        <w:tc>
          <w:tcPr>
            <w:tcW w:w="134" w:type="pct"/>
            <w:tcBorders>
              <w:top w:val="single" w:sz="4" w:space="0" w:color="auto"/>
              <w:left w:val="single" w:sz="4" w:space="0" w:color="auto"/>
              <w:bottom w:val="single" w:sz="4" w:space="0" w:color="auto"/>
              <w:right w:val="single" w:sz="4" w:space="0" w:color="auto"/>
            </w:tcBorders>
            <w:shd w:val="clear" w:color="auto" w:fill="auto"/>
            <w:hideMark/>
          </w:tcPr>
          <w:p w14:paraId="01D7111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2</w:t>
            </w:r>
          </w:p>
        </w:tc>
        <w:tc>
          <w:tcPr>
            <w:tcW w:w="560" w:type="pct"/>
            <w:tcBorders>
              <w:top w:val="single" w:sz="4" w:space="0" w:color="auto"/>
              <w:left w:val="nil"/>
              <w:bottom w:val="single" w:sz="4" w:space="0" w:color="auto"/>
              <w:right w:val="single" w:sz="4" w:space="0" w:color="auto"/>
            </w:tcBorders>
            <w:shd w:val="clear" w:color="auto" w:fill="auto"/>
            <w:hideMark/>
          </w:tcPr>
          <w:p w14:paraId="32B680CF" w14:textId="292C4FBB"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Усть-Лабинский филиал Федерального государственного учреждения Здравоохранения </w:t>
            </w:r>
            <w:r w:rsidR="00166058">
              <w:rPr>
                <w:rFonts w:ascii="Times New Roman" w:eastAsia="Times New Roman" w:hAnsi="Times New Roman"/>
              </w:rPr>
              <w:t>«</w:t>
            </w:r>
            <w:r w:rsidRPr="00747D46">
              <w:rPr>
                <w:rFonts w:ascii="Times New Roman" w:eastAsia="Times New Roman" w:hAnsi="Times New Roman"/>
              </w:rPr>
              <w:t xml:space="preserve">Центр гигиены и эпидемиологии в </w:t>
            </w:r>
            <w:r w:rsidRPr="00747D46">
              <w:rPr>
                <w:rFonts w:ascii="Times New Roman" w:eastAsia="Times New Roman" w:hAnsi="Times New Roman"/>
              </w:rPr>
              <w:lastRenderedPageBreak/>
              <w:t>Краснодарском крае</w:t>
            </w:r>
            <w:r w:rsidR="00166058">
              <w:rPr>
                <w:rFonts w:ascii="Times New Roman" w:eastAsia="Times New Roman" w:hAnsi="Times New Roman"/>
              </w:rPr>
              <w:t>»</w:t>
            </w:r>
          </w:p>
        </w:tc>
        <w:tc>
          <w:tcPr>
            <w:tcW w:w="714" w:type="pct"/>
            <w:tcBorders>
              <w:top w:val="single" w:sz="4" w:space="0" w:color="auto"/>
              <w:left w:val="nil"/>
              <w:bottom w:val="single" w:sz="4" w:space="0" w:color="auto"/>
              <w:right w:val="single" w:sz="4" w:space="0" w:color="auto"/>
            </w:tcBorders>
            <w:shd w:val="clear" w:color="auto" w:fill="auto"/>
            <w:hideMark/>
          </w:tcPr>
          <w:p w14:paraId="1E78518E" w14:textId="77777777" w:rsidR="000643A6" w:rsidRDefault="000643A6" w:rsidP="004D7C3F">
            <w:pPr>
              <w:jc w:val="center"/>
              <w:rPr>
                <w:rFonts w:ascii="Times New Roman" w:eastAsia="Times New Roman" w:hAnsi="Times New Roman"/>
              </w:rPr>
            </w:pPr>
            <w:r w:rsidRPr="00747D46">
              <w:rPr>
                <w:rFonts w:ascii="Times New Roman" w:eastAsia="Times New Roman" w:hAnsi="Times New Roman"/>
              </w:rPr>
              <w:lastRenderedPageBreak/>
              <w:t>352330</w:t>
            </w:r>
            <w:r>
              <w:rPr>
                <w:rFonts w:ascii="Times New Roman" w:eastAsia="Times New Roman" w:hAnsi="Times New Roman"/>
              </w:rPr>
              <w:t>,</w:t>
            </w:r>
          </w:p>
          <w:p w14:paraId="08DD8297" w14:textId="77777777" w:rsidR="000643A6" w:rsidRDefault="000643A6" w:rsidP="004D7C3F">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-Лабинск, </w:t>
            </w:r>
            <w:proofErr w:type="spellStart"/>
            <w:r w:rsidRPr="00747D46">
              <w:rPr>
                <w:rFonts w:ascii="Times New Roman" w:eastAsia="Times New Roman" w:hAnsi="Times New Roman"/>
              </w:rPr>
              <w:t>ул.Ободовского</w:t>
            </w:r>
            <w:proofErr w:type="spellEnd"/>
            <w:r w:rsidRPr="00747D46">
              <w:rPr>
                <w:rFonts w:ascii="Times New Roman" w:eastAsia="Times New Roman" w:hAnsi="Times New Roman"/>
              </w:rPr>
              <w:t>,</w:t>
            </w:r>
          </w:p>
          <w:p w14:paraId="34E791B4"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115</w:t>
            </w:r>
          </w:p>
        </w:tc>
        <w:tc>
          <w:tcPr>
            <w:tcW w:w="544" w:type="pct"/>
            <w:tcBorders>
              <w:top w:val="single" w:sz="4" w:space="0" w:color="auto"/>
              <w:left w:val="nil"/>
              <w:bottom w:val="single" w:sz="4" w:space="0" w:color="auto"/>
              <w:right w:val="single" w:sz="4" w:space="0" w:color="auto"/>
            </w:tcBorders>
            <w:shd w:val="clear" w:color="auto" w:fill="auto"/>
            <w:hideMark/>
          </w:tcPr>
          <w:p w14:paraId="32CD7EB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8</w:t>
            </w:r>
          </w:p>
        </w:tc>
        <w:tc>
          <w:tcPr>
            <w:tcW w:w="468" w:type="pct"/>
            <w:tcBorders>
              <w:top w:val="single" w:sz="4" w:space="0" w:color="auto"/>
              <w:left w:val="nil"/>
              <w:bottom w:val="single" w:sz="4" w:space="0" w:color="auto"/>
              <w:right w:val="single" w:sz="4" w:space="0" w:color="auto"/>
            </w:tcBorders>
            <w:shd w:val="clear" w:color="auto" w:fill="auto"/>
            <w:hideMark/>
          </w:tcPr>
          <w:p w14:paraId="1083ABB2" w14:textId="0285C6C6"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машина </w:t>
            </w:r>
            <w:r w:rsidR="00166058">
              <w:rPr>
                <w:rFonts w:ascii="Times New Roman" w:eastAsia="Times New Roman" w:hAnsi="Times New Roman"/>
              </w:rPr>
              <w:t>–</w:t>
            </w:r>
            <w:r w:rsidRPr="00747D46">
              <w:rPr>
                <w:rFonts w:ascii="Times New Roman" w:eastAsia="Times New Roman" w:hAnsi="Times New Roman"/>
              </w:rPr>
              <w:t xml:space="preserve"> 1</w:t>
            </w:r>
          </w:p>
        </w:tc>
        <w:tc>
          <w:tcPr>
            <w:tcW w:w="464" w:type="pct"/>
            <w:tcBorders>
              <w:top w:val="single" w:sz="4" w:space="0" w:color="auto"/>
              <w:left w:val="nil"/>
              <w:bottom w:val="single" w:sz="4" w:space="0" w:color="auto"/>
              <w:right w:val="single" w:sz="4" w:space="0" w:color="auto"/>
            </w:tcBorders>
            <w:shd w:val="clear" w:color="auto" w:fill="auto"/>
            <w:hideMark/>
          </w:tcPr>
          <w:p w14:paraId="265E846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Чрезвычайные ситуации биолога-  социального характера</w:t>
            </w:r>
          </w:p>
        </w:tc>
        <w:tc>
          <w:tcPr>
            <w:tcW w:w="611" w:type="pct"/>
            <w:tcBorders>
              <w:top w:val="single" w:sz="4" w:space="0" w:color="auto"/>
              <w:left w:val="nil"/>
              <w:bottom w:val="single" w:sz="4" w:space="0" w:color="auto"/>
              <w:right w:val="single" w:sz="4" w:space="0" w:color="auto"/>
            </w:tcBorders>
            <w:shd w:val="clear" w:color="auto" w:fill="auto"/>
            <w:hideMark/>
          </w:tcPr>
          <w:p w14:paraId="130990B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Проведение сан </w:t>
            </w:r>
            <w:proofErr w:type="spellStart"/>
            <w:r w:rsidRPr="00747D46">
              <w:rPr>
                <w:rFonts w:ascii="Times New Roman" w:eastAsia="Times New Roman" w:hAnsi="Times New Roman"/>
              </w:rPr>
              <w:t>эпидем</w:t>
            </w:r>
            <w:proofErr w:type="spellEnd"/>
            <w:r w:rsidRPr="00747D46">
              <w:rPr>
                <w:rFonts w:ascii="Times New Roman" w:eastAsia="Times New Roman" w:hAnsi="Times New Roman"/>
              </w:rPr>
              <w:t xml:space="preserve"> разведки</w:t>
            </w:r>
          </w:p>
        </w:tc>
        <w:tc>
          <w:tcPr>
            <w:tcW w:w="447" w:type="pct"/>
            <w:tcBorders>
              <w:top w:val="single" w:sz="4" w:space="0" w:color="auto"/>
              <w:left w:val="nil"/>
              <w:bottom w:val="single" w:sz="4" w:space="0" w:color="auto"/>
              <w:right w:val="single" w:sz="4" w:space="0" w:color="auto"/>
            </w:tcBorders>
            <w:shd w:val="clear" w:color="auto" w:fill="auto"/>
            <w:hideMark/>
          </w:tcPr>
          <w:p w14:paraId="7100E87C"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По указанию руководителя организации</w:t>
            </w:r>
          </w:p>
        </w:tc>
        <w:tc>
          <w:tcPr>
            <w:tcW w:w="545" w:type="pct"/>
            <w:tcBorders>
              <w:top w:val="single" w:sz="4" w:space="0" w:color="auto"/>
              <w:left w:val="nil"/>
              <w:bottom w:val="single" w:sz="4" w:space="0" w:color="auto"/>
              <w:right w:val="single" w:sz="4" w:space="0" w:color="auto"/>
            </w:tcBorders>
            <w:shd w:val="clear" w:color="auto" w:fill="auto"/>
            <w:hideMark/>
          </w:tcPr>
          <w:p w14:paraId="4AE3C57F"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Аэропорт </w:t>
            </w:r>
            <w:proofErr w:type="spellStart"/>
            <w:r w:rsidRPr="00747D46">
              <w:rPr>
                <w:rFonts w:ascii="Times New Roman" w:eastAsia="Times New Roman" w:hAnsi="Times New Roman"/>
              </w:rPr>
              <w:t>г.Краснодара</w:t>
            </w:r>
            <w:proofErr w:type="spellEnd"/>
            <w:r w:rsidRPr="00747D46">
              <w:rPr>
                <w:rFonts w:ascii="Times New Roman" w:eastAsia="Times New Roman" w:hAnsi="Times New Roman"/>
              </w:rPr>
              <w:t>, 65 км 1 ч. ж\д станция Усть-Лабинская 20 мин.</w:t>
            </w:r>
          </w:p>
        </w:tc>
        <w:tc>
          <w:tcPr>
            <w:tcW w:w="514" w:type="pct"/>
            <w:tcBorders>
              <w:top w:val="single" w:sz="4" w:space="0" w:color="auto"/>
              <w:left w:val="nil"/>
              <w:bottom w:val="single" w:sz="4" w:space="0" w:color="auto"/>
              <w:right w:val="single" w:sz="4" w:space="0" w:color="auto"/>
            </w:tcBorders>
            <w:shd w:val="clear" w:color="auto" w:fill="auto"/>
            <w:hideMark/>
          </w:tcPr>
          <w:p w14:paraId="1F1C7B1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Федеральный</w:t>
            </w:r>
          </w:p>
        </w:tc>
      </w:tr>
      <w:tr w:rsidR="000643A6" w:rsidRPr="00747D46" w14:paraId="37C32465" w14:textId="77777777" w:rsidTr="004D7C3F">
        <w:trPr>
          <w:trHeight w:val="20"/>
        </w:trPr>
        <w:tc>
          <w:tcPr>
            <w:tcW w:w="134" w:type="pct"/>
            <w:tcBorders>
              <w:top w:val="single" w:sz="4" w:space="0" w:color="auto"/>
              <w:left w:val="single" w:sz="4" w:space="0" w:color="auto"/>
              <w:bottom w:val="single" w:sz="4" w:space="0" w:color="auto"/>
              <w:right w:val="single" w:sz="4" w:space="0" w:color="auto"/>
            </w:tcBorders>
            <w:shd w:val="clear" w:color="auto" w:fill="auto"/>
            <w:hideMark/>
          </w:tcPr>
          <w:p w14:paraId="7448115A"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3</w:t>
            </w:r>
          </w:p>
        </w:tc>
        <w:tc>
          <w:tcPr>
            <w:tcW w:w="560" w:type="pct"/>
            <w:tcBorders>
              <w:top w:val="single" w:sz="4" w:space="0" w:color="auto"/>
              <w:left w:val="nil"/>
              <w:bottom w:val="single" w:sz="4" w:space="0" w:color="auto"/>
              <w:right w:val="single" w:sz="4" w:space="0" w:color="auto"/>
            </w:tcBorders>
            <w:shd w:val="clear" w:color="auto" w:fill="auto"/>
            <w:hideMark/>
          </w:tcPr>
          <w:p w14:paraId="0BCEA06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Районная метеостанция</w:t>
            </w:r>
          </w:p>
        </w:tc>
        <w:tc>
          <w:tcPr>
            <w:tcW w:w="714" w:type="pct"/>
            <w:tcBorders>
              <w:top w:val="single" w:sz="4" w:space="0" w:color="auto"/>
              <w:left w:val="nil"/>
              <w:bottom w:val="single" w:sz="4" w:space="0" w:color="auto"/>
              <w:right w:val="single" w:sz="4" w:space="0" w:color="auto"/>
            </w:tcBorders>
            <w:shd w:val="clear" w:color="auto" w:fill="auto"/>
            <w:hideMark/>
          </w:tcPr>
          <w:p w14:paraId="10EB9EA7" w14:textId="77777777" w:rsidR="000643A6" w:rsidRDefault="000643A6" w:rsidP="004D7C3F">
            <w:pPr>
              <w:jc w:val="center"/>
              <w:rPr>
                <w:rFonts w:ascii="Times New Roman" w:eastAsia="Times New Roman" w:hAnsi="Times New Roman"/>
              </w:rPr>
            </w:pPr>
            <w:r w:rsidRPr="00747D46">
              <w:rPr>
                <w:rFonts w:ascii="Times New Roman" w:eastAsia="Times New Roman" w:hAnsi="Times New Roman"/>
              </w:rPr>
              <w:t>352330</w:t>
            </w:r>
            <w:r>
              <w:rPr>
                <w:rFonts w:ascii="Times New Roman" w:eastAsia="Times New Roman" w:hAnsi="Times New Roman"/>
              </w:rPr>
              <w:t>,</w:t>
            </w:r>
          </w:p>
          <w:p w14:paraId="3A323859" w14:textId="77777777" w:rsidR="000643A6" w:rsidRPr="00747D46" w:rsidRDefault="000643A6" w:rsidP="004D7C3F">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-Лабинск, ул.Восточная,133</w:t>
            </w:r>
          </w:p>
        </w:tc>
        <w:tc>
          <w:tcPr>
            <w:tcW w:w="544" w:type="pct"/>
            <w:tcBorders>
              <w:top w:val="single" w:sz="4" w:space="0" w:color="auto"/>
              <w:left w:val="nil"/>
              <w:bottom w:val="single" w:sz="4" w:space="0" w:color="auto"/>
              <w:right w:val="single" w:sz="4" w:space="0" w:color="auto"/>
            </w:tcBorders>
            <w:shd w:val="clear" w:color="auto" w:fill="auto"/>
            <w:hideMark/>
          </w:tcPr>
          <w:p w14:paraId="33A87358"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6,6</w:t>
            </w:r>
          </w:p>
        </w:tc>
        <w:tc>
          <w:tcPr>
            <w:tcW w:w="468" w:type="pct"/>
            <w:tcBorders>
              <w:top w:val="single" w:sz="4" w:space="0" w:color="auto"/>
              <w:left w:val="nil"/>
              <w:bottom w:val="single" w:sz="4" w:space="0" w:color="auto"/>
              <w:right w:val="single" w:sz="4" w:space="0" w:color="auto"/>
            </w:tcBorders>
            <w:shd w:val="clear" w:color="auto" w:fill="auto"/>
            <w:hideMark/>
          </w:tcPr>
          <w:p w14:paraId="605DB59B" w14:textId="3B1C489B"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машина </w:t>
            </w:r>
            <w:r w:rsidR="00166058">
              <w:rPr>
                <w:rFonts w:ascii="Times New Roman" w:eastAsia="Times New Roman" w:hAnsi="Times New Roman"/>
              </w:rPr>
              <w:t>–</w:t>
            </w:r>
            <w:r w:rsidRPr="00747D46">
              <w:rPr>
                <w:rFonts w:ascii="Times New Roman" w:eastAsia="Times New Roman" w:hAnsi="Times New Roman"/>
              </w:rPr>
              <w:t xml:space="preserve"> 1</w:t>
            </w:r>
          </w:p>
        </w:tc>
        <w:tc>
          <w:tcPr>
            <w:tcW w:w="464" w:type="pct"/>
            <w:tcBorders>
              <w:top w:val="single" w:sz="4" w:space="0" w:color="auto"/>
              <w:left w:val="nil"/>
              <w:bottom w:val="single" w:sz="4" w:space="0" w:color="auto"/>
              <w:right w:val="single" w:sz="4" w:space="0" w:color="auto"/>
            </w:tcBorders>
            <w:shd w:val="clear" w:color="auto" w:fill="auto"/>
            <w:hideMark/>
          </w:tcPr>
          <w:p w14:paraId="060CF5D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Чрезвычайные ситуации биолога-  социального характера</w:t>
            </w:r>
          </w:p>
        </w:tc>
        <w:tc>
          <w:tcPr>
            <w:tcW w:w="611" w:type="pct"/>
            <w:tcBorders>
              <w:top w:val="single" w:sz="4" w:space="0" w:color="auto"/>
              <w:left w:val="nil"/>
              <w:bottom w:val="single" w:sz="4" w:space="0" w:color="auto"/>
              <w:right w:val="single" w:sz="4" w:space="0" w:color="auto"/>
            </w:tcBorders>
            <w:shd w:val="clear" w:color="auto" w:fill="auto"/>
            <w:hideMark/>
          </w:tcPr>
          <w:p w14:paraId="3A3F2C17"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Измерение мощности доз радиоактивного излучения</w:t>
            </w:r>
          </w:p>
        </w:tc>
        <w:tc>
          <w:tcPr>
            <w:tcW w:w="447" w:type="pct"/>
            <w:tcBorders>
              <w:top w:val="single" w:sz="4" w:space="0" w:color="auto"/>
              <w:left w:val="nil"/>
              <w:bottom w:val="single" w:sz="4" w:space="0" w:color="auto"/>
              <w:right w:val="single" w:sz="4" w:space="0" w:color="auto"/>
            </w:tcBorders>
            <w:shd w:val="clear" w:color="auto" w:fill="auto"/>
            <w:hideMark/>
          </w:tcPr>
          <w:p w14:paraId="248B4E0A"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По указанию руководителя организации</w:t>
            </w:r>
          </w:p>
        </w:tc>
        <w:tc>
          <w:tcPr>
            <w:tcW w:w="545" w:type="pct"/>
            <w:tcBorders>
              <w:top w:val="single" w:sz="4" w:space="0" w:color="auto"/>
              <w:left w:val="nil"/>
              <w:bottom w:val="single" w:sz="4" w:space="0" w:color="auto"/>
              <w:right w:val="single" w:sz="4" w:space="0" w:color="auto"/>
            </w:tcBorders>
            <w:shd w:val="clear" w:color="auto" w:fill="auto"/>
            <w:hideMark/>
          </w:tcPr>
          <w:p w14:paraId="0F3DADC0"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Аэропорт </w:t>
            </w:r>
            <w:proofErr w:type="spellStart"/>
            <w:r w:rsidRPr="00747D46">
              <w:rPr>
                <w:rFonts w:ascii="Times New Roman" w:eastAsia="Times New Roman" w:hAnsi="Times New Roman"/>
              </w:rPr>
              <w:t>г.Краснодара</w:t>
            </w:r>
            <w:proofErr w:type="spellEnd"/>
            <w:r w:rsidRPr="00747D46">
              <w:rPr>
                <w:rFonts w:ascii="Times New Roman" w:eastAsia="Times New Roman" w:hAnsi="Times New Roman"/>
              </w:rPr>
              <w:t>, 65 км 1 ч. ж\д станция Усть-Лабинская 20 мин.</w:t>
            </w:r>
          </w:p>
        </w:tc>
        <w:tc>
          <w:tcPr>
            <w:tcW w:w="514" w:type="pct"/>
            <w:tcBorders>
              <w:top w:val="single" w:sz="4" w:space="0" w:color="auto"/>
              <w:left w:val="nil"/>
              <w:bottom w:val="single" w:sz="4" w:space="0" w:color="auto"/>
              <w:right w:val="single" w:sz="4" w:space="0" w:color="auto"/>
            </w:tcBorders>
            <w:shd w:val="clear" w:color="auto" w:fill="auto"/>
            <w:hideMark/>
          </w:tcPr>
          <w:p w14:paraId="4C3F699A"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Краевой</w:t>
            </w:r>
          </w:p>
        </w:tc>
      </w:tr>
      <w:tr w:rsidR="000643A6" w:rsidRPr="00747D46" w14:paraId="0EE275AE" w14:textId="77777777" w:rsidTr="004D7C3F">
        <w:trPr>
          <w:trHeight w:val="20"/>
        </w:trPr>
        <w:tc>
          <w:tcPr>
            <w:tcW w:w="134" w:type="pct"/>
            <w:tcBorders>
              <w:top w:val="single" w:sz="4" w:space="0" w:color="auto"/>
              <w:left w:val="single" w:sz="4" w:space="0" w:color="auto"/>
              <w:bottom w:val="single" w:sz="4" w:space="0" w:color="auto"/>
              <w:right w:val="single" w:sz="4" w:space="0" w:color="auto"/>
            </w:tcBorders>
            <w:shd w:val="clear" w:color="auto" w:fill="auto"/>
            <w:hideMark/>
          </w:tcPr>
          <w:p w14:paraId="5457FC4D"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4</w:t>
            </w:r>
          </w:p>
        </w:tc>
        <w:tc>
          <w:tcPr>
            <w:tcW w:w="560" w:type="pct"/>
            <w:tcBorders>
              <w:top w:val="single" w:sz="4" w:space="0" w:color="auto"/>
              <w:left w:val="nil"/>
              <w:bottom w:val="single" w:sz="4" w:space="0" w:color="auto"/>
              <w:right w:val="single" w:sz="4" w:space="0" w:color="auto"/>
            </w:tcBorders>
            <w:shd w:val="clear" w:color="auto" w:fill="auto"/>
            <w:hideMark/>
          </w:tcPr>
          <w:p w14:paraId="4E76E5FF" w14:textId="53A0B56E"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ГБУ  </w:t>
            </w:r>
            <w:proofErr w:type="spellStart"/>
            <w:r w:rsidRPr="00747D46">
              <w:rPr>
                <w:rFonts w:ascii="Times New Roman" w:eastAsia="Times New Roman" w:hAnsi="Times New Roman"/>
              </w:rPr>
              <w:t>Кк</w:t>
            </w:r>
            <w:proofErr w:type="spellEnd"/>
            <w:r w:rsidRPr="00747D46">
              <w:rPr>
                <w:rFonts w:ascii="Times New Roman" w:eastAsia="Times New Roman" w:hAnsi="Times New Roman"/>
              </w:rPr>
              <w:t xml:space="preserve"> </w:t>
            </w:r>
            <w:r w:rsidR="00166058">
              <w:rPr>
                <w:rFonts w:ascii="Times New Roman" w:eastAsia="Times New Roman" w:hAnsi="Times New Roman"/>
              </w:rPr>
              <w:t>«</w:t>
            </w:r>
            <w:r w:rsidRPr="00747D46">
              <w:rPr>
                <w:rFonts w:ascii="Times New Roman" w:eastAsia="Times New Roman" w:hAnsi="Times New Roman"/>
              </w:rPr>
              <w:t>Управление ветеринарии  Усть-Лабинского района</w:t>
            </w:r>
            <w:r w:rsidR="00166058">
              <w:rPr>
                <w:rFonts w:ascii="Times New Roman" w:eastAsia="Times New Roman" w:hAnsi="Times New Roman"/>
              </w:rPr>
              <w:t>»</w:t>
            </w:r>
          </w:p>
        </w:tc>
        <w:tc>
          <w:tcPr>
            <w:tcW w:w="714" w:type="pct"/>
            <w:tcBorders>
              <w:top w:val="single" w:sz="4" w:space="0" w:color="auto"/>
              <w:left w:val="nil"/>
              <w:bottom w:val="single" w:sz="4" w:space="0" w:color="auto"/>
              <w:right w:val="single" w:sz="4" w:space="0" w:color="auto"/>
            </w:tcBorders>
            <w:shd w:val="clear" w:color="auto" w:fill="auto"/>
            <w:hideMark/>
          </w:tcPr>
          <w:p w14:paraId="4262412D" w14:textId="77777777" w:rsidR="000643A6" w:rsidRDefault="000643A6" w:rsidP="004D7C3F">
            <w:pPr>
              <w:jc w:val="center"/>
              <w:rPr>
                <w:rFonts w:ascii="Times New Roman" w:eastAsia="Times New Roman" w:hAnsi="Times New Roman"/>
              </w:rPr>
            </w:pPr>
            <w:r w:rsidRPr="00747D46">
              <w:rPr>
                <w:rFonts w:ascii="Times New Roman" w:eastAsia="Times New Roman" w:hAnsi="Times New Roman"/>
              </w:rPr>
              <w:t>352330</w:t>
            </w:r>
            <w:r>
              <w:rPr>
                <w:rFonts w:ascii="Times New Roman" w:eastAsia="Times New Roman" w:hAnsi="Times New Roman"/>
              </w:rPr>
              <w:t xml:space="preserve">, </w:t>
            </w:r>
          </w:p>
          <w:p w14:paraId="4E6B3782" w14:textId="77777777" w:rsidR="000643A6" w:rsidRPr="00747D46" w:rsidRDefault="000643A6" w:rsidP="004D7C3F">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-Лабинск, ул.Элеваторная,1</w:t>
            </w:r>
          </w:p>
        </w:tc>
        <w:tc>
          <w:tcPr>
            <w:tcW w:w="544" w:type="pct"/>
            <w:tcBorders>
              <w:top w:val="single" w:sz="4" w:space="0" w:color="auto"/>
              <w:left w:val="nil"/>
              <w:bottom w:val="single" w:sz="4" w:space="0" w:color="auto"/>
              <w:right w:val="single" w:sz="4" w:space="0" w:color="auto"/>
            </w:tcBorders>
            <w:shd w:val="clear" w:color="auto" w:fill="auto"/>
            <w:hideMark/>
          </w:tcPr>
          <w:p w14:paraId="023D601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6,6</w:t>
            </w:r>
          </w:p>
        </w:tc>
        <w:tc>
          <w:tcPr>
            <w:tcW w:w="468" w:type="pct"/>
            <w:tcBorders>
              <w:top w:val="single" w:sz="4" w:space="0" w:color="auto"/>
              <w:left w:val="nil"/>
              <w:bottom w:val="single" w:sz="4" w:space="0" w:color="auto"/>
              <w:right w:val="single" w:sz="4" w:space="0" w:color="auto"/>
            </w:tcBorders>
            <w:shd w:val="clear" w:color="auto" w:fill="auto"/>
            <w:hideMark/>
          </w:tcPr>
          <w:p w14:paraId="079C922D" w14:textId="28D90CCD"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машина </w:t>
            </w:r>
            <w:r w:rsidR="00166058">
              <w:rPr>
                <w:rFonts w:ascii="Times New Roman" w:eastAsia="Times New Roman" w:hAnsi="Times New Roman"/>
              </w:rPr>
              <w:t>–</w:t>
            </w:r>
            <w:r w:rsidRPr="00747D46">
              <w:rPr>
                <w:rFonts w:ascii="Times New Roman" w:eastAsia="Times New Roman" w:hAnsi="Times New Roman"/>
              </w:rPr>
              <w:t xml:space="preserve"> 1</w:t>
            </w:r>
          </w:p>
        </w:tc>
        <w:tc>
          <w:tcPr>
            <w:tcW w:w="464" w:type="pct"/>
            <w:tcBorders>
              <w:top w:val="single" w:sz="4" w:space="0" w:color="auto"/>
              <w:left w:val="nil"/>
              <w:bottom w:val="single" w:sz="4" w:space="0" w:color="auto"/>
              <w:right w:val="single" w:sz="4" w:space="0" w:color="auto"/>
            </w:tcBorders>
            <w:shd w:val="clear" w:color="auto" w:fill="auto"/>
            <w:hideMark/>
          </w:tcPr>
          <w:p w14:paraId="1CA07BD4"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Чрезвычайные ситуации биолога-  социального характера</w:t>
            </w:r>
          </w:p>
        </w:tc>
        <w:tc>
          <w:tcPr>
            <w:tcW w:w="611" w:type="pct"/>
            <w:tcBorders>
              <w:top w:val="single" w:sz="4" w:space="0" w:color="auto"/>
              <w:left w:val="nil"/>
              <w:bottom w:val="single" w:sz="4" w:space="0" w:color="auto"/>
              <w:right w:val="single" w:sz="4" w:space="0" w:color="auto"/>
            </w:tcBorders>
            <w:shd w:val="clear" w:color="auto" w:fill="auto"/>
            <w:hideMark/>
          </w:tcPr>
          <w:p w14:paraId="53BB365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Проведение ветеринарной разведки</w:t>
            </w:r>
          </w:p>
        </w:tc>
        <w:tc>
          <w:tcPr>
            <w:tcW w:w="447" w:type="pct"/>
            <w:tcBorders>
              <w:top w:val="single" w:sz="4" w:space="0" w:color="auto"/>
              <w:left w:val="nil"/>
              <w:bottom w:val="single" w:sz="4" w:space="0" w:color="auto"/>
              <w:right w:val="single" w:sz="4" w:space="0" w:color="auto"/>
            </w:tcBorders>
            <w:shd w:val="clear" w:color="auto" w:fill="auto"/>
            <w:hideMark/>
          </w:tcPr>
          <w:p w14:paraId="501FA8DD"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По указанию руководителя организации</w:t>
            </w:r>
          </w:p>
        </w:tc>
        <w:tc>
          <w:tcPr>
            <w:tcW w:w="545" w:type="pct"/>
            <w:tcBorders>
              <w:top w:val="single" w:sz="4" w:space="0" w:color="auto"/>
              <w:left w:val="nil"/>
              <w:bottom w:val="single" w:sz="4" w:space="0" w:color="auto"/>
              <w:right w:val="single" w:sz="4" w:space="0" w:color="auto"/>
            </w:tcBorders>
            <w:shd w:val="clear" w:color="auto" w:fill="auto"/>
            <w:hideMark/>
          </w:tcPr>
          <w:p w14:paraId="699E09F0"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Аэропорт </w:t>
            </w:r>
            <w:proofErr w:type="spellStart"/>
            <w:r w:rsidRPr="00747D46">
              <w:rPr>
                <w:rFonts w:ascii="Times New Roman" w:eastAsia="Times New Roman" w:hAnsi="Times New Roman"/>
              </w:rPr>
              <w:t>г.Краснодара</w:t>
            </w:r>
            <w:proofErr w:type="spellEnd"/>
            <w:r w:rsidRPr="00747D46">
              <w:rPr>
                <w:rFonts w:ascii="Times New Roman" w:eastAsia="Times New Roman" w:hAnsi="Times New Roman"/>
              </w:rPr>
              <w:t>, 65 км 1 ч. ж\д станция Усть-Лабинская 500 метров 20 мин.</w:t>
            </w:r>
          </w:p>
        </w:tc>
        <w:tc>
          <w:tcPr>
            <w:tcW w:w="514" w:type="pct"/>
            <w:tcBorders>
              <w:top w:val="single" w:sz="4" w:space="0" w:color="auto"/>
              <w:left w:val="nil"/>
              <w:bottom w:val="single" w:sz="4" w:space="0" w:color="auto"/>
              <w:right w:val="single" w:sz="4" w:space="0" w:color="auto"/>
            </w:tcBorders>
            <w:shd w:val="clear" w:color="auto" w:fill="auto"/>
            <w:hideMark/>
          </w:tcPr>
          <w:p w14:paraId="6EF02C5A"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Краевой</w:t>
            </w:r>
          </w:p>
        </w:tc>
      </w:tr>
      <w:tr w:rsidR="000643A6" w:rsidRPr="00747D46" w14:paraId="366C2FB9" w14:textId="77777777" w:rsidTr="004D7C3F">
        <w:trPr>
          <w:trHeight w:val="20"/>
        </w:trPr>
        <w:tc>
          <w:tcPr>
            <w:tcW w:w="134" w:type="pct"/>
            <w:tcBorders>
              <w:top w:val="single" w:sz="4" w:space="0" w:color="auto"/>
              <w:left w:val="single" w:sz="4" w:space="0" w:color="auto"/>
              <w:bottom w:val="single" w:sz="4" w:space="0" w:color="auto"/>
              <w:right w:val="single" w:sz="4" w:space="0" w:color="auto"/>
            </w:tcBorders>
            <w:shd w:val="clear" w:color="auto" w:fill="auto"/>
            <w:hideMark/>
          </w:tcPr>
          <w:p w14:paraId="20C946CA"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5</w:t>
            </w:r>
          </w:p>
        </w:tc>
        <w:tc>
          <w:tcPr>
            <w:tcW w:w="560" w:type="pct"/>
            <w:tcBorders>
              <w:top w:val="single" w:sz="4" w:space="0" w:color="auto"/>
              <w:left w:val="nil"/>
              <w:bottom w:val="single" w:sz="4" w:space="0" w:color="auto"/>
              <w:right w:val="single" w:sz="4" w:space="0" w:color="auto"/>
            </w:tcBorders>
            <w:shd w:val="clear" w:color="auto" w:fill="auto"/>
            <w:hideMark/>
          </w:tcPr>
          <w:p w14:paraId="64AD7E29" w14:textId="793D3428"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ГБУ </w:t>
            </w:r>
            <w:r w:rsidR="00166058">
              <w:rPr>
                <w:rFonts w:ascii="Times New Roman" w:eastAsia="Times New Roman" w:hAnsi="Times New Roman"/>
              </w:rPr>
              <w:t>«</w:t>
            </w:r>
            <w:r w:rsidRPr="00747D46">
              <w:rPr>
                <w:rFonts w:ascii="Times New Roman" w:eastAsia="Times New Roman" w:hAnsi="Times New Roman"/>
              </w:rPr>
              <w:t xml:space="preserve">Уст-Лабинская зональная </w:t>
            </w:r>
            <w:r w:rsidRPr="00747D46">
              <w:rPr>
                <w:rFonts w:ascii="Times New Roman" w:eastAsia="Times New Roman" w:hAnsi="Times New Roman"/>
              </w:rPr>
              <w:lastRenderedPageBreak/>
              <w:t>ветлаборатория</w:t>
            </w:r>
            <w:r w:rsidR="00166058">
              <w:rPr>
                <w:rFonts w:ascii="Times New Roman" w:eastAsia="Times New Roman" w:hAnsi="Times New Roman"/>
              </w:rPr>
              <w:t>»</w:t>
            </w:r>
          </w:p>
        </w:tc>
        <w:tc>
          <w:tcPr>
            <w:tcW w:w="714" w:type="pct"/>
            <w:tcBorders>
              <w:top w:val="single" w:sz="4" w:space="0" w:color="auto"/>
              <w:left w:val="nil"/>
              <w:bottom w:val="single" w:sz="4" w:space="0" w:color="auto"/>
              <w:right w:val="single" w:sz="4" w:space="0" w:color="auto"/>
            </w:tcBorders>
            <w:shd w:val="clear" w:color="auto" w:fill="auto"/>
            <w:hideMark/>
          </w:tcPr>
          <w:p w14:paraId="6ECDCF5F" w14:textId="77777777" w:rsidR="000643A6" w:rsidRDefault="000643A6" w:rsidP="004D7C3F">
            <w:pPr>
              <w:jc w:val="center"/>
              <w:rPr>
                <w:rFonts w:ascii="Times New Roman" w:eastAsia="Times New Roman" w:hAnsi="Times New Roman"/>
              </w:rPr>
            </w:pPr>
            <w:r w:rsidRPr="00747D46">
              <w:rPr>
                <w:rFonts w:ascii="Times New Roman" w:eastAsia="Times New Roman" w:hAnsi="Times New Roman"/>
              </w:rPr>
              <w:lastRenderedPageBreak/>
              <w:t>352330</w:t>
            </w:r>
            <w:r>
              <w:rPr>
                <w:rFonts w:ascii="Times New Roman" w:eastAsia="Times New Roman" w:hAnsi="Times New Roman"/>
              </w:rPr>
              <w:t>,</w:t>
            </w:r>
          </w:p>
          <w:p w14:paraId="68995F9A" w14:textId="77777777" w:rsidR="000643A6" w:rsidRPr="00747D46" w:rsidRDefault="000643A6" w:rsidP="004D7C3F">
            <w:pPr>
              <w:jc w:val="center"/>
              <w:rPr>
                <w:rFonts w:ascii="Times New Roman" w:eastAsia="Times New Roman" w:hAnsi="Times New Roman"/>
              </w:rPr>
            </w:pPr>
            <w:proofErr w:type="spellStart"/>
            <w:r w:rsidRPr="00747D46">
              <w:rPr>
                <w:rFonts w:ascii="Times New Roman" w:eastAsia="Times New Roman" w:hAnsi="Times New Roman"/>
              </w:rPr>
              <w:lastRenderedPageBreak/>
              <w:t>г.Усть</w:t>
            </w:r>
            <w:proofErr w:type="spellEnd"/>
            <w:r w:rsidRPr="00747D46">
              <w:rPr>
                <w:rFonts w:ascii="Times New Roman" w:eastAsia="Times New Roman" w:hAnsi="Times New Roman"/>
              </w:rPr>
              <w:t xml:space="preserve">-Лабинск, ул. </w:t>
            </w:r>
            <w:proofErr w:type="spellStart"/>
            <w:r w:rsidRPr="00747D46">
              <w:rPr>
                <w:rFonts w:ascii="Times New Roman" w:eastAsia="Times New Roman" w:hAnsi="Times New Roman"/>
              </w:rPr>
              <w:t>Ободовского</w:t>
            </w:r>
            <w:proofErr w:type="spellEnd"/>
            <w:r w:rsidRPr="00747D46">
              <w:rPr>
                <w:rFonts w:ascii="Times New Roman" w:eastAsia="Times New Roman" w:hAnsi="Times New Roman"/>
              </w:rPr>
              <w:t>, 52</w:t>
            </w:r>
          </w:p>
        </w:tc>
        <w:tc>
          <w:tcPr>
            <w:tcW w:w="544" w:type="pct"/>
            <w:tcBorders>
              <w:top w:val="single" w:sz="4" w:space="0" w:color="auto"/>
              <w:left w:val="nil"/>
              <w:bottom w:val="single" w:sz="4" w:space="0" w:color="auto"/>
              <w:right w:val="single" w:sz="4" w:space="0" w:color="auto"/>
            </w:tcBorders>
            <w:shd w:val="clear" w:color="auto" w:fill="auto"/>
            <w:hideMark/>
          </w:tcPr>
          <w:p w14:paraId="5EF58CF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lastRenderedPageBreak/>
              <w:t>5,5</w:t>
            </w:r>
          </w:p>
        </w:tc>
        <w:tc>
          <w:tcPr>
            <w:tcW w:w="468" w:type="pct"/>
            <w:tcBorders>
              <w:top w:val="single" w:sz="4" w:space="0" w:color="auto"/>
              <w:left w:val="nil"/>
              <w:bottom w:val="single" w:sz="4" w:space="0" w:color="auto"/>
              <w:right w:val="single" w:sz="4" w:space="0" w:color="auto"/>
            </w:tcBorders>
            <w:shd w:val="clear" w:color="auto" w:fill="auto"/>
            <w:hideMark/>
          </w:tcPr>
          <w:p w14:paraId="0D2D7011" w14:textId="6BEDBDCE"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машина </w:t>
            </w:r>
            <w:r w:rsidR="00166058">
              <w:rPr>
                <w:rFonts w:ascii="Times New Roman" w:eastAsia="Times New Roman" w:hAnsi="Times New Roman"/>
              </w:rPr>
              <w:t>–</w:t>
            </w:r>
            <w:r w:rsidRPr="00747D46">
              <w:rPr>
                <w:rFonts w:ascii="Times New Roman" w:eastAsia="Times New Roman" w:hAnsi="Times New Roman"/>
              </w:rPr>
              <w:t xml:space="preserve"> 1</w:t>
            </w:r>
          </w:p>
        </w:tc>
        <w:tc>
          <w:tcPr>
            <w:tcW w:w="464" w:type="pct"/>
            <w:tcBorders>
              <w:top w:val="single" w:sz="4" w:space="0" w:color="auto"/>
              <w:left w:val="nil"/>
              <w:bottom w:val="single" w:sz="4" w:space="0" w:color="auto"/>
              <w:right w:val="single" w:sz="4" w:space="0" w:color="auto"/>
            </w:tcBorders>
            <w:shd w:val="clear" w:color="auto" w:fill="auto"/>
            <w:hideMark/>
          </w:tcPr>
          <w:p w14:paraId="2331069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Чрезвычайные ситуации </w:t>
            </w:r>
            <w:r w:rsidRPr="00747D46">
              <w:rPr>
                <w:rFonts w:ascii="Times New Roman" w:eastAsia="Times New Roman" w:hAnsi="Times New Roman"/>
              </w:rPr>
              <w:lastRenderedPageBreak/>
              <w:t>биолога-  социального характера</w:t>
            </w:r>
          </w:p>
        </w:tc>
        <w:tc>
          <w:tcPr>
            <w:tcW w:w="611" w:type="pct"/>
            <w:tcBorders>
              <w:top w:val="single" w:sz="4" w:space="0" w:color="auto"/>
              <w:left w:val="nil"/>
              <w:bottom w:val="single" w:sz="4" w:space="0" w:color="auto"/>
              <w:right w:val="single" w:sz="4" w:space="0" w:color="auto"/>
            </w:tcBorders>
            <w:shd w:val="clear" w:color="auto" w:fill="auto"/>
            <w:hideMark/>
          </w:tcPr>
          <w:p w14:paraId="2AD643C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lastRenderedPageBreak/>
              <w:t xml:space="preserve">Проведение лабораторных </w:t>
            </w:r>
            <w:proofErr w:type="spellStart"/>
            <w:r w:rsidRPr="00747D46">
              <w:rPr>
                <w:rFonts w:ascii="Times New Roman" w:eastAsia="Times New Roman" w:hAnsi="Times New Roman"/>
              </w:rPr>
              <w:t>иследований</w:t>
            </w:r>
            <w:proofErr w:type="spellEnd"/>
          </w:p>
        </w:tc>
        <w:tc>
          <w:tcPr>
            <w:tcW w:w="447" w:type="pct"/>
            <w:tcBorders>
              <w:top w:val="single" w:sz="4" w:space="0" w:color="auto"/>
              <w:left w:val="nil"/>
              <w:bottom w:val="single" w:sz="4" w:space="0" w:color="auto"/>
              <w:right w:val="single" w:sz="4" w:space="0" w:color="auto"/>
            </w:tcBorders>
            <w:shd w:val="clear" w:color="auto" w:fill="auto"/>
            <w:hideMark/>
          </w:tcPr>
          <w:p w14:paraId="78F2948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По указанию руководит</w:t>
            </w:r>
            <w:r w:rsidRPr="00747D46">
              <w:rPr>
                <w:rFonts w:ascii="Times New Roman" w:eastAsia="Times New Roman" w:hAnsi="Times New Roman"/>
              </w:rPr>
              <w:lastRenderedPageBreak/>
              <w:t>еля организации</w:t>
            </w:r>
          </w:p>
        </w:tc>
        <w:tc>
          <w:tcPr>
            <w:tcW w:w="545" w:type="pct"/>
            <w:tcBorders>
              <w:top w:val="single" w:sz="4" w:space="0" w:color="auto"/>
              <w:left w:val="nil"/>
              <w:bottom w:val="single" w:sz="4" w:space="0" w:color="auto"/>
              <w:right w:val="single" w:sz="4" w:space="0" w:color="auto"/>
            </w:tcBorders>
            <w:shd w:val="clear" w:color="auto" w:fill="auto"/>
            <w:hideMark/>
          </w:tcPr>
          <w:p w14:paraId="0D393FE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lastRenderedPageBreak/>
              <w:t xml:space="preserve">Аэропорт </w:t>
            </w:r>
            <w:proofErr w:type="spellStart"/>
            <w:r w:rsidRPr="00747D46">
              <w:rPr>
                <w:rFonts w:ascii="Times New Roman" w:eastAsia="Times New Roman" w:hAnsi="Times New Roman"/>
              </w:rPr>
              <w:t>г.Краснодара</w:t>
            </w:r>
            <w:proofErr w:type="spellEnd"/>
            <w:r w:rsidRPr="00747D46">
              <w:rPr>
                <w:rFonts w:ascii="Times New Roman" w:eastAsia="Times New Roman" w:hAnsi="Times New Roman"/>
              </w:rPr>
              <w:t xml:space="preserve">, 65 км </w:t>
            </w:r>
            <w:r w:rsidRPr="00747D46">
              <w:rPr>
                <w:rFonts w:ascii="Times New Roman" w:eastAsia="Times New Roman" w:hAnsi="Times New Roman"/>
              </w:rPr>
              <w:lastRenderedPageBreak/>
              <w:t>1 ч. ж\д станция Усть-Лабинская 1,5 км 30 мин.</w:t>
            </w:r>
          </w:p>
        </w:tc>
        <w:tc>
          <w:tcPr>
            <w:tcW w:w="514" w:type="pct"/>
            <w:tcBorders>
              <w:top w:val="single" w:sz="4" w:space="0" w:color="auto"/>
              <w:left w:val="nil"/>
              <w:bottom w:val="single" w:sz="4" w:space="0" w:color="auto"/>
              <w:right w:val="single" w:sz="4" w:space="0" w:color="auto"/>
            </w:tcBorders>
            <w:shd w:val="clear" w:color="auto" w:fill="auto"/>
            <w:hideMark/>
          </w:tcPr>
          <w:p w14:paraId="6855961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lastRenderedPageBreak/>
              <w:t>Краевой</w:t>
            </w:r>
          </w:p>
        </w:tc>
      </w:tr>
      <w:tr w:rsidR="000643A6" w:rsidRPr="00747D46" w14:paraId="00050211" w14:textId="77777777" w:rsidTr="004D7C3F">
        <w:trPr>
          <w:trHeight w:val="20"/>
        </w:trPr>
        <w:tc>
          <w:tcPr>
            <w:tcW w:w="134" w:type="pct"/>
            <w:tcBorders>
              <w:top w:val="single" w:sz="4" w:space="0" w:color="auto"/>
              <w:left w:val="single" w:sz="4" w:space="0" w:color="auto"/>
              <w:bottom w:val="single" w:sz="4" w:space="0" w:color="auto"/>
              <w:right w:val="single" w:sz="4" w:space="0" w:color="auto"/>
            </w:tcBorders>
            <w:shd w:val="clear" w:color="auto" w:fill="auto"/>
            <w:hideMark/>
          </w:tcPr>
          <w:p w14:paraId="6F6FA29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6</w:t>
            </w:r>
          </w:p>
        </w:tc>
        <w:tc>
          <w:tcPr>
            <w:tcW w:w="560" w:type="pct"/>
            <w:tcBorders>
              <w:top w:val="single" w:sz="4" w:space="0" w:color="auto"/>
              <w:left w:val="nil"/>
              <w:bottom w:val="single" w:sz="4" w:space="0" w:color="auto"/>
              <w:right w:val="single" w:sz="4" w:space="0" w:color="auto"/>
            </w:tcBorders>
            <w:shd w:val="clear" w:color="auto" w:fill="auto"/>
            <w:hideMark/>
          </w:tcPr>
          <w:p w14:paraId="28BDB1F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Территориальный отдел  Роспотребнадзора по Краснодарскому  краю в Выселковском и Усть-Лабинских районах</w:t>
            </w:r>
          </w:p>
        </w:tc>
        <w:tc>
          <w:tcPr>
            <w:tcW w:w="714" w:type="pct"/>
            <w:tcBorders>
              <w:top w:val="single" w:sz="4" w:space="0" w:color="auto"/>
              <w:left w:val="nil"/>
              <w:bottom w:val="single" w:sz="4" w:space="0" w:color="auto"/>
              <w:right w:val="single" w:sz="4" w:space="0" w:color="auto"/>
            </w:tcBorders>
            <w:shd w:val="clear" w:color="auto" w:fill="auto"/>
            <w:hideMark/>
          </w:tcPr>
          <w:p w14:paraId="1061C154" w14:textId="77777777" w:rsidR="000643A6" w:rsidRDefault="000643A6" w:rsidP="004D7C3F">
            <w:pPr>
              <w:jc w:val="center"/>
              <w:rPr>
                <w:rFonts w:ascii="Times New Roman" w:eastAsia="Times New Roman" w:hAnsi="Times New Roman"/>
              </w:rPr>
            </w:pPr>
            <w:r w:rsidRPr="00747D46">
              <w:rPr>
                <w:rFonts w:ascii="Times New Roman" w:eastAsia="Times New Roman" w:hAnsi="Times New Roman"/>
              </w:rPr>
              <w:t>352330</w:t>
            </w:r>
            <w:r>
              <w:rPr>
                <w:rFonts w:ascii="Times New Roman" w:eastAsia="Times New Roman" w:hAnsi="Times New Roman"/>
              </w:rPr>
              <w:t>,</w:t>
            </w:r>
          </w:p>
          <w:p w14:paraId="11427083" w14:textId="77777777" w:rsidR="000643A6" w:rsidRPr="00747D46" w:rsidRDefault="000643A6" w:rsidP="004D7C3F">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-Лабинск, ул.Красноармейская,118</w:t>
            </w:r>
          </w:p>
        </w:tc>
        <w:tc>
          <w:tcPr>
            <w:tcW w:w="544" w:type="pct"/>
            <w:tcBorders>
              <w:top w:val="single" w:sz="4" w:space="0" w:color="auto"/>
              <w:left w:val="nil"/>
              <w:bottom w:val="single" w:sz="4" w:space="0" w:color="auto"/>
              <w:right w:val="single" w:sz="4" w:space="0" w:color="auto"/>
            </w:tcBorders>
            <w:shd w:val="clear" w:color="auto" w:fill="auto"/>
            <w:hideMark/>
          </w:tcPr>
          <w:p w14:paraId="3CE2FF8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2,2</w:t>
            </w:r>
          </w:p>
        </w:tc>
        <w:tc>
          <w:tcPr>
            <w:tcW w:w="468" w:type="pct"/>
            <w:tcBorders>
              <w:top w:val="single" w:sz="4" w:space="0" w:color="auto"/>
              <w:left w:val="nil"/>
              <w:bottom w:val="single" w:sz="4" w:space="0" w:color="auto"/>
              <w:right w:val="single" w:sz="4" w:space="0" w:color="auto"/>
            </w:tcBorders>
            <w:shd w:val="clear" w:color="auto" w:fill="auto"/>
            <w:hideMark/>
          </w:tcPr>
          <w:p w14:paraId="6B71786A" w14:textId="3FA1781B"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машина </w:t>
            </w:r>
            <w:r w:rsidR="00166058">
              <w:rPr>
                <w:rFonts w:ascii="Times New Roman" w:eastAsia="Times New Roman" w:hAnsi="Times New Roman"/>
              </w:rPr>
              <w:t>–</w:t>
            </w:r>
            <w:r w:rsidRPr="00747D46">
              <w:rPr>
                <w:rFonts w:ascii="Times New Roman" w:eastAsia="Times New Roman" w:hAnsi="Times New Roman"/>
              </w:rPr>
              <w:t xml:space="preserve"> 1</w:t>
            </w:r>
          </w:p>
        </w:tc>
        <w:tc>
          <w:tcPr>
            <w:tcW w:w="464" w:type="pct"/>
            <w:tcBorders>
              <w:top w:val="single" w:sz="4" w:space="0" w:color="auto"/>
              <w:left w:val="nil"/>
              <w:bottom w:val="single" w:sz="4" w:space="0" w:color="auto"/>
              <w:right w:val="single" w:sz="4" w:space="0" w:color="auto"/>
            </w:tcBorders>
            <w:shd w:val="clear" w:color="auto" w:fill="auto"/>
            <w:hideMark/>
          </w:tcPr>
          <w:p w14:paraId="7B25784F"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Чрезвычайные ситуации биолога-  социального характера</w:t>
            </w:r>
          </w:p>
        </w:tc>
        <w:tc>
          <w:tcPr>
            <w:tcW w:w="611" w:type="pct"/>
            <w:tcBorders>
              <w:top w:val="single" w:sz="4" w:space="0" w:color="auto"/>
              <w:left w:val="nil"/>
              <w:bottom w:val="single" w:sz="4" w:space="0" w:color="auto"/>
              <w:right w:val="single" w:sz="4" w:space="0" w:color="auto"/>
            </w:tcBorders>
            <w:shd w:val="clear" w:color="auto" w:fill="auto"/>
            <w:hideMark/>
          </w:tcPr>
          <w:p w14:paraId="67856E00"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Выявление ЧС химической и фитопатологической обстановки</w:t>
            </w:r>
          </w:p>
        </w:tc>
        <w:tc>
          <w:tcPr>
            <w:tcW w:w="447" w:type="pct"/>
            <w:tcBorders>
              <w:top w:val="single" w:sz="4" w:space="0" w:color="auto"/>
              <w:left w:val="nil"/>
              <w:bottom w:val="single" w:sz="4" w:space="0" w:color="auto"/>
              <w:right w:val="single" w:sz="4" w:space="0" w:color="auto"/>
            </w:tcBorders>
            <w:shd w:val="clear" w:color="auto" w:fill="auto"/>
            <w:hideMark/>
          </w:tcPr>
          <w:p w14:paraId="04D9E738"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По указанию руководителя организации</w:t>
            </w:r>
          </w:p>
        </w:tc>
        <w:tc>
          <w:tcPr>
            <w:tcW w:w="545" w:type="pct"/>
            <w:tcBorders>
              <w:top w:val="single" w:sz="4" w:space="0" w:color="auto"/>
              <w:left w:val="nil"/>
              <w:bottom w:val="single" w:sz="4" w:space="0" w:color="auto"/>
              <w:right w:val="single" w:sz="4" w:space="0" w:color="auto"/>
            </w:tcBorders>
            <w:shd w:val="clear" w:color="auto" w:fill="auto"/>
            <w:hideMark/>
          </w:tcPr>
          <w:p w14:paraId="3688146E"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Аэропорт </w:t>
            </w:r>
            <w:proofErr w:type="spellStart"/>
            <w:r w:rsidRPr="00747D46">
              <w:rPr>
                <w:rFonts w:ascii="Times New Roman" w:eastAsia="Times New Roman" w:hAnsi="Times New Roman"/>
              </w:rPr>
              <w:t>г.Краснодара</w:t>
            </w:r>
            <w:proofErr w:type="spellEnd"/>
            <w:r w:rsidRPr="00747D46">
              <w:rPr>
                <w:rFonts w:ascii="Times New Roman" w:eastAsia="Times New Roman" w:hAnsi="Times New Roman"/>
              </w:rPr>
              <w:t>, 65 км 1 ч. ж\д станция Усть-Лабинская 1,5 км 30 мин.</w:t>
            </w:r>
          </w:p>
        </w:tc>
        <w:tc>
          <w:tcPr>
            <w:tcW w:w="514" w:type="pct"/>
            <w:tcBorders>
              <w:top w:val="single" w:sz="4" w:space="0" w:color="auto"/>
              <w:left w:val="nil"/>
              <w:bottom w:val="single" w:sz="4" w:space="0" w:color="auto"/>
              <w:right w:val="single" w:sz="4" w:space="0" w:color="auto"/>
            </w:tcBorders>
            <w:shd w:val="clear" w:color="auto" w:fill="auto"/>
            <w:hideMark/>
          </w:tcPr>
          <w:p w14:paraId="1D84859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Краевой</w:t>
            </w:r>
          </w:p>
        </w:tc>
      </w:tr>
      <w:tr w:rsidR="000643A6" w:rsidRPr="00747D46" w14:paraId="6766CDDB" w14:textId="77777777" w:rsidTr="004D7C3F">
        <w:trPr>
          <w:trHeight w:val="20"/>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hideMark/>
          </w:tcPr>
          <w:p w14:paraId="5B2CF95A" w14:textId="77777777" w:rsidR="000643A6" w:rsidRPr="00747D46" w:rsidRDefault="000643A6" w:rsidP="004D7C3F">
            <w:pPr>
              <w:jc w:val="center"/>
              <w:rPr>
                <w:rFonts w:ascii="Times New Roman" w:eastAsia="Times New Roman" w:hAnsi="Times New Roman"/>
                <w:bCs/>
              </w:rPr>
            </w:pPr>
            <w:r w:rsidRPr="00747D46">
              <w:rPr>
                <w:rFonts w:ascii="Times New Roman" w:eastAsia="Times New Roman" w:hAnsi="Times New Roman"/>
                <w:bCs/>
              </w:rPr>
              <w:t>2. Силы и средства ЧС</w:t>
            </w:r>
          </w:p>
        </w:tc>
      </w:tr>
      <w:tr w:rsidR="000643A6" w:rsidRPr="00747D46" w14:paraId="6F93FA1F" w14:textId="77777777" w:rsidTr="004D7C3F">
        <w:trPr>
          <w:trHeight w:val="20"/>
        </w:trPr>
        <w:tc>
          <w:tcPr>
            <w:tcW w:w="134" w:type="pct"/>
            <w:tcBorders>
              <w:top w:val="single" w:sz="4" w:space="0" w:color="auto"/>
              <w:left w:val="single" w:sz="4" w:space="0" w:color="auto"/>
              <w:bottom w:val="single" w:sz="4" w:space="0" w:color="auto"/>
              <w:right w:val="single" w:sz="4" w:space="0" w:color="auto"/>
            </w:tcBorders>
            <w:shd w:val="clear" w:color="auto" w:fill="auto"/>
            <w:hideMark/>
          </w:tcPr>
          <w:p w14:paraId="6DF4424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w:t>
            </w:r>
          </w:p>
        </w:tc>
        <w:tc>
          <w:tcPr>
            <w:tcW w:w="560" w:type="pct"/>
            <w:tcBorders>
              <w:top w:val="single" w:sz="4" w:space="0" w:color="auto"/>
              <w:left w:val="nil"/>
              <w:bottom w:val="single" w:sz="4" w:space="0" w:color="auto"/>
              <w:right w:val="single" w:sz="4" w:space="0" w:color="auto"/>
            </w:tcBorders>
            <w:shd w:val="clear" w:color="auto" w:fill="auto"/>
            <w:hideMark/>
          </w:tcPr>
          <w:p w14:paraId="4EA01B20" w14:textId="4AEDFC2C" w:rsidR="000643A6" w:rsidRPr="00747D46" w:rsidRDefault="000643A6" w:rsidP="004D7C3F">
            <w:pPr>
              <w:jc w:val="center"/>
              <w:rPr>
                <w:rFonts w:ascii="Times New Roman" w:eastAsia="Times New Roman" w:hAnsi="Times New Roman"/>
              </w:rPr>
            </w:pPr>
            <w:proofErr w:type="spellStart"/>
            <w:r w:rsidRPr="00747D46">
              <w:rPr>
                <w:rFonts w:ascii="Times New Roman" w:eastAsia="Times New Roman" w:hAnsi="Times New Roman"/>
              </w:rPr>
              <w:t>Аварийно</w:t>
            </w:r>
            <w:proofErr w:type="spellEnd"/>
            <w:r w:rsidRPr="00747D46">
              <w:rPr>
                <w:rFonts w:ascii="Times New Roman" w:eastAsia="Times New Roman" w:hAnsi="Times New Roman"/>
              </w:rPr>
              <w:t xml:space="preserve"> спасательный отряд МКУ </w:t>
            </w:r>
            <w:r w:rsidR="00166058">
              <w:rPr>
                <w:rFonts w:ascii="Times New Roman" w:eastAsia="Times New Roman" w:hAnsi="Times New Roman"/>
              </w:rPr>
              <w:t>«</w:t>
            </w:r>
            <w:r w:rsidRPr="00747D46">
              <w:rPr>
                <w:rFonts w:ascii="Times New Roman" w:eastAsia="Times New Roman" w:hAnsi="Times New Roman"/>
              </w:rPr>
              <w:t>Ситуационный центр</w:t>
            </w:r>
            <w:r w:rsidR="00166058">
              <w:rPr>
                <w:rFonts w:ascii="Times New Roman" w:eastAsia="Times New Roman" w:hAnsi="Times New Roman"/>
              </w:rPr>
              <w:t>»</w:t>
            </w:r>
          </w:p>
        </w:tc>
        <w:tc>
          <w:tcPr>
            <w:tcW w:w="714" w:type="pct"/>
            <w:tcBorders>
              <w:top w:val="single" w:sz="4" w:space="0" w:color="auto"/>
              <w:left w:val="nil"/>
              <w:bottom w:val="single" w:sz="4" w:space="0" w:color="auto"/>
              <w:right w:val="single" w:sz="4" w:space="0" w:color="auto"/>
            </w:tcBorders>
            <w:shd w:val="clear" w:color="auto" w:fill="auto"/>
            <w:hideMark/>
          </w:tcPr>
          <w:p w14:paraId="6F3D7968" w14:textId="77777777" w:rsidR="000643A6" w:rsidRPr="00747D46" w:rsidRDefault="000643A6" w:rsidP="004D7C3F">
            <w:pPr>
              <w:jc w:val="center"/>
              <w:rPr>
                <w:rFonts w:ascii="Times New Roman" w:eastAsia="Times New Roman" w:hAnsi="Times New Roman"/>
              </w:rPr>
            </w:pPr>
            <w:r>
              <w:rPr>
                <w:rFonts w:ascii="Times New Roman" w:eastAsia="Times New Roman" w:hAnsi="Times New Roman"/>
              </w:rPr>
              <w:t xml:space="preserve">352330, </w:t>
            </w:r>
            <w:proofErr w:type="spellStart"/>
            <w:r>
              <w:rPr>
                <w:rFonts w:ascii="Times New Roman" w:eastAsia="Times New Roman" w:hAnsi="Times New Roman"/>
              </w:rPr>
              <w:t>ул.</w:t>
            </w:r>
            <w:r w:rsidRPr="00747D46">
              <w:rPr>
                <w:rFonts w:ascii="Times New Roman" w:eastAsia="Times New Roman" w:hAnsi="Times New Roman"/>
              </w:rPr>
              <w:t>Октябрьская</w:t>
            </w:r>
            <w:proofErr w:type="spellEnd"/>
            <w:r w:rsidRPr="00747D46">
              <w:rPr>
                <w:rFonts w:ascii="Times New Roman" w:eastAsia="Times New Roman" w:hAnsi="Times New Roman"/>
              </w:rPr>
              <w:t>, 61 тел. 5-60-04</w:t>
            </w:r>
          </w:p>
        </w:tc>
        <w:tc>
          <w:tcPr>
            <w:tcW w:w="544" w:type="pct"/>
            <w:tcBorders>
              <w:top w:val="single" w:sz="4" w:space="0" w:color="auto"/>
              <w:left w:val="nil"/>
              <w:bottom w:val="single" w:sz="4" w:space="0" w:color="auto"/>
              <w:right w:val="single" w:sz="4" w:space="0" w:color="auto"/>
            </w:tcBorders>
            <w:shd w:val="clear" w:color="auto" w:fill="auto"/>
            <w:hideMark/>
          </w:tcPr>
          <w:p w14:paraId="2467825E"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14/3</w:t>
            </w:r>
          </w:p>
        </w:tc>
        <w:tc>
          <w:tcPr>
            <w:tcW w:w="468" w:type="pct"/>
            <w:tcBorders>
              <w:top w:val="single" w:sz="4" w:space="0" w:color="auto"/>
              <w:left w:val="nil"/>
              <w:bottom w:val="single" w:sz="4" w:space="0" w:color="auto"/>
              <w:right w:val="single" w:sz="4" w:space="0" w:color="auto"/>
            </w:tcBorders>
            <w:shd w:val="clear" w:color="auto" w:fill="auto"/>
            <w:hideMark/>
          </w:tcPr>
          <w:p w14:paraId="32012618"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машина -1, лодка моторная </w:t>
            </w:r>
            <w:r>
              <w:rPr>
                <w:rFonts w:ascii="Times New Roman" w:eastAsia="Times New Roman" w:hAnsi="Times New Roman"/>
              </w:rPr>
              <w:t>№</w:t>
            </w:r>
            <w:proofErr w:type="spellStart"/>
            <w:r w:rsidRPr="00747D46">
              <w:rPr>
                <w:rFonts w:ascii="Times New Roman" w:eastAsia="Times New Roman" w:hAnsi="Times New Roman"/>
              </w:rPr>
              <w:t>issamara</w:t>
            </w:r>
            <w:proofErr w:type="spellEnd"/>
            <w:r>
              <w:rPr>
                <w:rFonts w:ascii="Times New Roman" w:eastAsia="Times New Roman" w:hAnsi="Times New Roman"/>
              </w:rPr>
              <w:t>№</w:t>
            </w:r>
            <w:r w:rsidRPr="00747D46">
              <w:rPr>
                <w:rFonts w:ascii="Times New Roman" w:eastAsia="Times New Roman" w:hAnsi="Times New Roman"/>
              </w:rPr>
              <w:t xml:space="preserve">-1 ,  спец. </w:t>
            </w:r>
            <w:r w:rsidRPr="00747D46">
              <w:rPr>
                <w:rFonts w:ascii="Times New Roman" w:eastAsia="Times New Roman" w:hAnsi="Times New Roman"/>
              </w:rPr>
              <w:lastRenderedPageBreak/>
              <w:t>инструмент -1.</w:t>
            </w:r>
          </w:p>
        </w:tc>
        <w:tc>
          <w:tcPr>
            <w:tcW w:w="464" w:type="pct"/>
            <w:tcBorders>
              <w:top w:val="single" w:sz="4" w:space="0" w:color="auto"/>
              <w:left w:val="nil"/>
              <w:bottom w:val="single" w:sz="4" w:space="0" w:color="auto"/>
              <w:right w:val="single" w:sz="4" w:space="0" w:color="auto"/>
            </w:tcBorders>
            <w:shd w:val="clear" w:color="auto" w:fill="auto"/>
            <w:hideMark/>
          </w:tcPr>
          <w:p w14:paraId="711F274E"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lastRenderedPageBreak/>
              <w:t>Чрезвычайные ситуации природного и техногенн</w:t>
            </w:r>
            <w:r w:rsidRPr="00747D46">
              <w:rPr>
                <w:rFonts w:ascii="Times New Roman" w:eastAsia="Times New Roman" w:hAnsi="Times New Roman"/>
              </w:rPr>
              <w:lastRenderedPageBreak/>
              <w:t>ого характера</w:t>
            </w:r>
          </w:p>
        </w:tc>
        <w:tc>
          <w:tcPr>
            <w:tcW w:w="611" w:type="pct"/>
            <w:tcBorders>
              <w:top w:val="single" w:sz="4" w:space="0" w:color="auto"/>
              <w:left w:val="nil"/>
              <w:bottom w:val="single" w:sz="4" w:space="0" w:color="auto"/>
              <w:right w:val="single" w:sz="4" w:space="0" w:color="auto"/>
            </w:tcBorders>
            <w:shd w:val="clear" w:color="auto" w:fill="auto"/>
            <w:hideMark/>
          </w:tcPr>
          <w:p w14:paraId="5333CB34"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lastRenderedPageBreak/>
              <w:t>Поисково-спасательные работы. Готовность 10 мин.</w:t>
            </w:r>
          </w:p>
        </w:tc>
        <w:tc>
          <w:tcPr>
            <w:tcW w:w="447" w:type="pct"/>
            <w:tcBorders>
              <w:top w:val="single" w:sz="4" w:space="0" w:color="auto"/>
              <w:left w:val="nil"/>
              <w:bottom w:val="single" w:sz="4" w:space="0" w:color="auto"/>
              <w:right w:val="single" w:sz="4" w:space="0" w:color="auto"/>
            </w:tcBorders>
            <w:shd w:val="clear" w:color="auto" w:fill="auto"/>
            <w:hideMark/>
          </w:tcPr>
          <w:p w14:paraId="05076B14"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По решению председателя КЧС и ПБ</w:t>
            </w:r>
          </w:p>
        </w:tc>
        <w:tc>
          <w:tcPr>
            <w:tcW w:w="545" w:type="pct"/>
            <w:tcBorders>
              <w:top w:val="single" w:sz="4" w:space="0" w:color="auto"/>
              <w:left w:val="nil"/>
              <w:bottom w:val="single" w:sz="4" w:space="0" w:color="auto"/>
              <w:right w:val="single" w:sz="4" w:space="0" w:color="auto"/>
            </w:tcBorders>
            <w:shd w:val="clear" w:color="auto" w:fill="auto"/>
            <w:hideMark/>
          </w:tcPr>
          <w:p w14:paraId="08A381EF"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Аэропорт </w:t>
            </w:r>
            <w:proofErr w:type="spellStart"/>
            <w:r w:rsidRPr="00747D46">
              <w:rPr>
                <w:rFonts w:ascii="Times New Roman" w:eastAsia="Times New Roman" w:hAnsi="Times New Roman"/>
              </w:rPr>
              <w:t>г.Краснодара</w:t>
            </w:r>
            <w:proofErr w:type="spellEnd"/>
            <w:r w:rsidRPr="00747D46">
              <w:rPr>
                <w:rFonts w:ascii="Times New Roman" w:eastAsia="Times New Roman" w:hAnsi="Times New Roman"/>
              </w:rPr>
              <w:t>, 65 км 1 ч. ж\д станция Усть-</w:t>
            </w:r>
            <w:r w:rsidRPr="00747D46">
              <w:rPr>
                <w:rFonts w:ascii="Times New Roman" w:eastAsia="Times New Roman" w:hAnsi="Times New Roman"/>
              </w:rPr>
              <w:lastRenderedPageBreak/>
              <w:t>Лабинская 0,5 км 10 мин.</w:t>
            </w:r>
          </w:p>
        </w:tc>
        <w:tc>
          <w:tcPr>
            <w:tcW w:w="514" w:type="pct"/>
            <w:tcBorders>
              <w:top w:val="single" w:sz="4" w:space="0" w:color="auto"/>
              <w:left w:val="nil"/>
              <w:bottom w:val="single" w:sz="4" w:space="0" w:color="auto"/>
              <w:right w:val="single" w:sz="4" w:space="0" w:color="auto"/>
            </w:tcBorders>
            <w:shd w:val="clear" w:color="auto" w:fill="auto"/>
            <w:hideMark/>
          </w:tcPr>
          <w:p w14:paraId="03BC72FD" w14:textId="62FFD5C2" w:rsidR="000643A6" w:rsidRPr="00747D46" w:rsidRDefault="00166058" w:rsidP="004D7C3F">
            <w:pPr>
              <w:jc w:val="center"/>
              <w:rPr>
                <w:rFonts w:ascii="Times New Roman" w:eastAsia="Times New Roman" w:hAnsi="Times New Roman"/>
              </w:rPr>
            </w:pPr>
            <w:r w:rsidRPr="00747D46">
              <w:rPr>
                <w:rFonts w:ascii="Times New Roman" w:eastAsia="Times New Roman" w:hAnsi="Times New Roman"/>
              </w:rPr>
              <w:lastRenderedPageBreak/>
              <w:t>М</w:t>
            </w:r>
            <w:r w:rsidR="000643A6" w:rsidRPr="00747D46">
              <w:rPr>
                <w:rFonts w:ascii="Times New Roman" w:eastAsia="Times New Roman" w:hAnsi="Times New Roman"/>
              </w:rPr>
              <w:t>униципальный</w:t>
            </w:r>
          </w:p>
        </w:tc>
      </w:tr>
      <w:tr w:rsidR="000643A6" w:rsidRPr="00747D46" w14:paraId="6963888C" w14:textId="77777777" w:rsidTr="004D7C3F">
        <w:trPr>
          <w:trHeight w:val="20"/>
        </w:trPr>
        <w:tc>
          <w:tcPr>
            <w:tcW w:w="134" w:type="pct"/>
            <w:tcBorders>
              <w:top w:val="single" w:sz="4" w:space="0" w:color="auto"/>
              <w:left w:val="single" w:sz="4" w:space="0" w:color="auto"/>
              <w:bottom w:val="single" w:sz="4" w:space="0" w:color="auto"/>
              <w:right w:val="single" w:sz="4" w:space="0" w:color="auto"/>
            </w:tcBorders>
            <w:shd w:val="clear" w:color="auto" w:fill="auto"/>
            <w:hideMark/>
          </w:tcPr>
          <w:p w14:paraId="1AEF6988"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2</w:t>
            </w:r>
          </w:p>
        </w:tc>
        <w:tc>
          <w:tcPr>
            <w:tcW w:w="560" w:type="pct"/>
            <w:tcBorders>
              <w:top w:val="single" w:sz="4" w:space="0" w:color="auto"/>
              <w:left w:val="nil"/>
              <w:bottom w:val="single" w:sz="4" w:space="0" w:color="auto"/>
              <w:right w:val="single" w:sz="4" w:space="0" w:color="auto"/>
            </w:tcBorders>
            <w:shd w:val="clear" w:color="auto" w:fill="auto"/>
            <w:vAlign w:val="bottom"/>
            <w:hideMark/>
          </w:tcPr>
          <w:p w14:paraId="6DB03A08"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ОМВД по  Усть-Лабинскому району</w:t>
            </w:r>
          </w:p>
        </w:tc>
        <w:tc>
          <w:tcPr>
            <w:tcW w:w="714" w:type="pct"/>
            <w:tcBorders>
              <w:top w:val="single" w:sz="4" w:space="0" w:color="auto"/>
              <w:left w:val="nil"/>
              <w:bottom w:val="single" w:sz="4" w:space="0" w:color="auto"/>
              <w:right w:val="single" w:sz="4" w:space="0" w:color="auto"/>
            </w:tcBorders>
            <w:shd w:val="clear" w:color="auto" w:fill="auto"/>
            <w:vAlign w:val="bottom"/>
            <w:hideMark/>
          </w:tcPr>
          <w:p w14:paraId="1CAF2484"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 xml:space="preserve">г. Усть-Лабинск, </w:t>
            </w:r>
            <w:proofErr w:type="spellStart"/>
            <w:r w:rsidRPr="00747D46">
              <w:rPr>
                <w:rFonts w:ascii="Times New Roman" w:eastAsia="Times New Roman" w:hAnsi="Times New Roman"/>
              </w:rPr>
              <w:t>ул.Ободовского</w:t>
            </w:r>
            <w:proofErr w:type="spellEnd"/>
            <w:r w:rsidRPr="00747D46">
              <w:rPr>
                <w:rFonts w:ascii="Times New Roman" w:eastAsia="Times New Roman" w:hAnsi="Times New Roman"/>
              </w:rPr>
              <w:t>, 32</w:t>
            </w:r>
          </w:p>
        </w:tc>
        <w:tc>
          <w:tcPr>
            <w:tcW w:w="544" w:type="pct"/>
            <w:tcBorders>
              <w:top w:val="single" w:sz="4" w:space="0" w:color="auto"/>
              <w:left w:val="nil"/>
              <w:bottom w:val="single" w:sz="4" w:space="0" w:color="auto"/>
              <w:right w:val="single" w:sz="4" w:space="0" w:color="auto"/>
            </w:tcBorders>
            <w:shd w:val="clear" w:color="auto" w:fill="auto"/>
            <w:hideMark/>
          </w:tcPr>
          <w:p w14:paraId="0618AD1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242/62</w:t>
            </w:r>
          </w:p>
        </w:tc>
        <w:tc>
          <w:tcPr>
            <w:tcW w:w="468" w:type="pct"/>
            <w:tcBorders>
              <w:top w:val="single" w:sz="4" w:space="0" w:color="auto"/>
              <w:left w:val="nil"/>
              <w:bottom w:val="single" w:sz="4" w:space="0" w:color="auto"/>
              <w:right w:val="single" w:sz="4" w:space="0" w:color="auto"/>
            </w:tcBorders>
            <w:shd w:val="clear" w:color="auto" w:fill="auto"/>
            <w:vAlign w:val="bottom"/>
            <w:hideMark/>
          </w:tcPr>
          <w:p w14:paraId="7BB58D6B" w14:textId="3B0D307C"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Автомобиля </w:t>
            </w:r>
            <w:r w:rsidR="00166058">
              <w:rPr>
                <w:rFonts w:ascii="Times New Roman" w:eastAsia="Times New Roman" w:hAnsi="Times New Roman"/>
              </w:rPr>
              <w:t>–</w:t>
            </w:r>
            <w:r w:rsidRPr="00747D46">
              <w:rPr>
                <w:rFonts w:ascii="Times New Roman" w:eastAsia="Times New Roman" w:hAnsi="Times New Roman"/>
              </w:rPr>
              <w:t xml:space="preserve"> 18</w:t>
            </w:r>
          </w:p>
        </w:tc>
        <w:tc>
          <w:tcPr>
            <w:tcW w:w="464" w:type="pct"/>
            <w:tcBorders>
              <w:top w:val="single" w:sz="4" w:space="0" w:color="auto"/>
              <w:left w:val="nil"/>
              <w:bottom w:val="single" w:sz="4" w:space="0" w:color="auto"/>
              <w:right w:val="single" w:sz="4" w:space="0" w:color="auto"/>
            </w:tcBorders>
            <w:shd w:val="clear" w:color="auto" w:fill="auto"/>
            <w:vAlign w:val="bottom"/>
            <w:hideMark/>
          </w:tcPr>
          <w:p w14:paraId="7EFF2CF1"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Чрезвычайные ситуации природного, техногенного и биолого-социального характера</w:t>
            </w:r>
          </w:p>
        </w:tc>
        <w:tc>
          <w:tcPr>
            <w:tcW w:w="611" w:type="pct"/>
            <w:tcBorders>
              <w:top w:val="single" w:sz="4" w:space="0" w:color="auto"/>
              <w:left w:val="nil"/>
              <w:bottom w:val="single" w:sz="4" w:space="0" w:color="auto"/>
              <w:right w:val="single" w:sz="4" w:space="0" w:color="auto"/>
            </w:tcBorders>
            <w:shd w:val="clear" w:color="auto" w:fill="auto"/>
            <w:vAlign w:val="bottom"/>
            <w:hideMark/>
          </w:tcPr>
          <w:p w14:paraId="1E6C091F"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Охрана общественного порядка и проведение следственных мероприятий</w:t>
            </w:r>
          </w:p>
        </w:tc>
        <w:tc>
          <w:tcPr>
            <w:tcW w:w="447" w:type="pct"/>
            <w:tcBorders>
              <w:top w:val="single" w:sz="4" w:space="0" w:color="auto"/>
              <w:left w:val="nil"/>
              <w:bottom w:val="single" w:sz="4" w:space="0" w:color="auto"/>
              <w:right w:val="single" w:sz="4" w:space="0" w:color="auto"/>
            </w:tcBorders>
            <w:shd w:val="clear" w:color="auto" w:fill="auto"/>
            <w:vAlign w:val="bottom"/>
            <w:hideMark/>
          </w:tcPr>
          <w:p w14:paraId="31A6AF92" w14:textId="77777777" w:rsidR="000643A6" w:rsidRPr="00747D46" w:rsidRDefault="000643A6" w:rsidP="004D7C3F">
            <w:pPr>
              <w:rPr>
                <w:rFonts w:ascii="Times New Roman" w:eastAsia="Times New Roman" w:hAnsi="Times New Roman"/>
              </w:rPr>
            </w:pPr>
            <w:r w:rsidRPr="00747D46">
              <w:rPr>
                <w:rFonts w:ascii="Times New Roman" w:eastAsia="Times New Roman" w:hAnsi="Times New Roman"/>
              </w:rPr>
              <w:t>По приказу начальника ОМВД</w:t>
            </w:r>
          </w:p>
        </w:tc>
        <w:tc>
          <w:tcPr>
            <w:tcW w:w="545" w:type="pct"/>
            <w:tcBorders>
              <w:top w:val="single" w:sz="4" w:space="0" w:color="auto"/>
              <w:left w:val="nil"/>
              <w:bottom w:val="single" w:sz="4" w:space="0" w:color="auto"/>
              <w:right w:val="single" w:sz="4" w:space="0" w:color="auto"/>
            </w:tcBorders>
            <w:shd w:val="clear" w:color="auto" w:fill="auto"/>
            <w:hideMark/>
          </w:tcPr>
          <w:p w14:paraId="62AA4E8D"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Аэропорт </w:t>
            </w:r>
            <w:proofErr w:type="spellStart"/>
            <w:r w:rsidRPr="00747D46">
              <w:rPr>
                <w:rFonts w:ascii="Times New Roman" w:eastAsia="Times New Roman" w:hAnsi="Times New Roman"/>
              </w:rPr>
              <w:t>г.Краснодара</w:t>
            </w:r>
            <w:proofErr w:type="spellEnd"/>
            <w:r w:rsidRPr="00747D46">
              <w:rPr>
                <w:rFonts w:ascii="Times New Roman" w:eastAsia="Times New Roman" w:hAnsi="Times New Roman"/>
              </w:rPr>
              <w:t>, 65 км 1 ч. ж\д станция Усть-Лабинская 1 км 10 мин.</w:t>
            </w:r>
          </w:p>
        </w:tc>
        <w:tc>
          <w:tcPr>
            <w:tcW w:w="514" w:type="pct"/>
            <w:tcBorders>
              <w:top w:val="single" w:sz="4" w:space="0" w:color="auto"/>
              <w:left w:val="nil"/>
              <w:bottom w:val="single" w:sz="4" w:space="0" w:color="auto"/>
              <w:right w:val="single" w:sz="4" w:space="0" w:color="auto"/>
            </w:tcBorders>
            <w:shd w:val="clear" w:color="auto" w:fill="auto"/>
            <w:hideMark/>
          </w:tcPr>
          <w:p w14:paraId="3A94613F" w14:textId="77777777" w:rsidR="000643A6" w:rsidRPr="00747D46" w:rsidRDefault="000643A6" w:rsidP="004D7C3F">
            <w:pPr>
              <w:jc w:val="center"/>
              <w:rPr>
                <w:rFonts w:ascii="Times New Roman" w:eastAsia="Times New Roman" w:hAnsi="Times New Roman"/>
              </w:rPr>
            </w:pPr>
            <w:proofErr w:type="spellStart"/>
            <w:r w:rsidRPr="00747D46">
              <w:rPr>
                <w:rFonts w:ascii="Times New Roman" w:eastAsia="Times New Roman" w:hAnsi="Times New Roman"/>
              </w:rPr>
              <w:t>Федераьный</w:t>
            </w:r>
            <w:proofErr w:type="spellEnd"/>
          </w:p>
        </w:tc>
      </w:tr>
      <w:tr w:rsidR="000643A6" w:rsidRPr="00747D46" w14:paraId="5E50BD98" w14:textId="77777777" w:rsidTr="004D7C3F">
        <w:trPr>
          <w:trHeight w:val="20"/>
        </w:trPr>
        <w:tc>
          <w:tcPr>
            <w:tcW w:w="134" w:type="pct"/>
            <w:tcBorders>
              <w:top w:val="single" w:sz="4" w:space="0" w:color="auto"/>
              <w:left w:val="single" w:sz="4" w:space="0" w:color="auto"/>
              <w:bottom w:val="single" w:sz="4" w:space="0" w:color="auto"/>
              <w:right w:val="single" w:sz="4" w:space="0" w:color="auto"/>
            </w:tcBorders>
            <w:shd w:val="clear" w:color="auto" w:fill="auto"/>
            <w:hideMark/>
          </w:tcPr>
          <w:p w14:paraId="2A7A5AD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3</w:t>
            </w:r>
          </w:p>
        </w:tc>
        <w:tc>
          <w:tcPr>
            <w:tcW w:w="560" w:type="pct"/>
            <w:tcBorders>
              <w:top w:val="single" w:sz="4" w:space="0" w:color="auto"/>
              <w:left w:val="nil"/>
              <w:bottom w:val="single" w:sz="4" w:space="0" w:color="auto"/>
              <w:right w:val="single" w:sz="4" w:space="0" w:color="auto"/>
            </w:tcBorders>
            <w:shd w:val="clear" w:color="auto" w:fill="auto"/>
            <w:hideMark/>
          </w:tcPr>
          <w:p w14:paraId="32FAFCB6"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ПЧ 105</w:t>
            </w:r>
          </w:p>
        </w:tc>
        <w:tc>
          <w:tcPr>
            <w:tcW w:w="714" w:type="pct"/>
            <w:tcBorders>
              <w:top w:val="single" w:sz="4" w:space="0" w:color="auto"/>
              <w:left w:val="nil"/>
              <w:bottom w:val="single" w:sz="4" w:space="0" w:color="auto"/>
              <w:right w:val="single" w:sz="4" w:space="0" w:color="auto"/>
            </w:tcBorders>
            <w:shd w:val="clear" w:color="auto" w:fill="auto"/>
            <w:hideMark/>
          </w:tcPr>
          <w:p w14:paraId="61BDA476" w14:textId="77777777" w:rsidR="000643A6" w:rsidRPr="00747D46" w:rsidRDefault="000643A6" w:rsidP="004D7C3F">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-Лабинск, </w:t>
            </w:r>
            <w:proofErr w:type="spellStart"/>
            <w:r w:rsidRPr="00747D46">
              <w:rPr>
                <w:rFonts w:ascii="Times New Roman" w:eastAsia="Times New Roman" w:hAnsi="Times New Roman"/>
              </w:rPr>
              <w:t>ул.Монтажная</w:t>
            </w:r>
            <w:proofErr w:type="spellEnd"/>
            <w:r w:rsidRPr="00747D46">
              <w:rPr>
                <w:rFonts w:ascii="Times New Roman" w:eastAsia="Times New Roman" w:hAnsi="Times New Roman"/>
              </w:rPr>
              <w:t>, 6</w:t>
            </w:r>
          </w:p>
        </w:tc>
        <w:tc>
          <w:tcPr>
            <w:tcW w:w="544" w:type="pct"/>
            <w:tcBorders>
              <w:top w:val="single" w:sz="4" w:space="0" w:color="auto"/>
              <w:left w:val="nil"/>
              <w:bottom w:val="single" w:sz="4" w:space="0" w:color="auto"/>
              <w:right w:val="single" w:sz="4" w:space="0" w:color="auto"/>
            </w:tcBorders>
            <w:shd w:val="clear" w:color="auto" w:fill="auto"/>
            <w:hideMark/>
          </w:tcPr>
          <w:p w14:paraId="435B349C"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65/20</w:t>
            </w:r>
          </w:p>
        </w:tc>
        <w:tc>
          <w:tcPr>
            <w:tcW w:w="468" w:type="pct"/>
            <w:tcBorders>
              <w:top w:val="single" w:sz="4" w:space="0" w:color="auto"/>
              <w:left w:val="nil"/>
              <w:bottom w:val="single" w:sz="4" w:space="0" w:color="auto"/>
              <w:right w:val="single" w:sz="4" w:space="0" w:color="auto"/>
            </w:tcBorders>
            <w:shd w:val="clear" w:color="auto" w:fill="auto"/>
            <w:hideMark/>
          </w:tcPr>
          <w:p w14:paraId="1CFE142C"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Пожарные машины-5ед.</w:t>
            </w:r>
          </w:p>
        </w:tc>
        <w:tc>
          <w:tcPr>
            <w:tcW w:w="464" w:type="pct"/>
            <w:tcBorders>
              <w:top w:val="single" w:sz="4" w:space="0" w:color="auto"/>
              <w:left w:val="nil"/>
              <w:bottom w:val="single" w:sz="4" w:space="0" w:color="auto"/>
              <w:right w:val="single" w:sz="4" w:space="0" w:color="auto"/>
            </w:tcBorders>
            <w:shd w:val="clear" w:color="auto" w:fill="auto"/>
            <w:hideMark/>
          </w:tcPr>
          <w:p w14:paraId="5A58AB1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Чрезвычайные ситуации природного и техногенного характера</w:t>
            </w:r>
          </w:p>
        </w:tc>
        <w:tc>
          <w:tcPr>
            <w:tcW w:w="611" w:type="pct"/>
            <w:tcBorders>
              <w:top w:val="single" w:sz="4" w:space="0" w:color="auto"/>
              <w:left w:val="nil"/>
              <w:bottom w:val="single" w:sz="4" w:space="0" w:color="auto"/>
              <w:right w:val="single" w:sz="4" w:space="0" w:color="000000"/>
            </w:tcBorders>
            <w:shd w:val="clear" w:color="auto" w:fill="auto"/>
            <w:hideMark/>
          </w:tcPr>
          <w:p w14:paraId="16A923D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тушение пожаров и проведение АСДР</w:t>
            </w:r>
          </w:p>
        </w:tc>
        <w:tc>
          <w:tcPr>
            <w:tcW w:w="447" w:type="pct"/>
            <w:tcBorders>
              <w:top w:val="single" w:sz="4" w:space="0" w:color="auto"/>
              <w:left w:val="nil"/>
              <w:bottom w:val="single" w:sz="4" w:space="0" w:color="auto"/>
              <w:right w:val="single" w:sz="4" w:space="0" w:color="auto"/>
            </w:tcBorders>
            <w:shd w:val="clear" w:color="auto" w:fill="auto"/>
            <w:hideMark/>
          </w:tcPr>
          <w:p w14:paraId="71CFF02D"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Привлекается  по приказу начальника ПЧ 105</w:t>
            </w:r>
          </w:p>
        </w:tc>
        <w:tc>
          <w:tcPr>
            <w:tcW w:w="545" w:type="pct"/>
            <w:tcBorders>
              <w:top w:val="single" w:sz="4" w:space="0" w:color="auto"/>
              <w:left w:val="nil"/>
              <w:bottom w:val="single" w:sz="4" w:space="0" w:color="auto"/>
              <w:right w:val="single" w:sz="4" w:space="0" w:color="auto"/>
            </w:tcBorders>
            <w:shd w:val="clear" w:color="auto" w:fill="auto"/>
            <w:hideMark/>
          </w:tcPr>
          <w:p w14:paraId="513DD3BA"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Аэропорт </w:t>
            </w:r>
            <w:proofErr w:type="spellStart"/>
            <w:r w:rsidRPr="00747D46">
              <w:rPr>
                <w:rFonts w:ascii="Times New Roman" w:eastAsia="Times New Roman" w:hAnsi="Times New Roman"/>
              </w:rPr>
              <w:t>г.Краснодара</w:t>
            </w:r>
            <w:proofErr w:type="spellEnd"/>
            <w:r w:rsidRPr="00747D46">
              <w:rPr>
                <w:rFonts w:ascii="Times New Roman" w:eastAsia="Times New Roman" w:hAnsi="Times New Roman"/>
              </w:rPr>
              <w:t>, 65 км 1 ч. ж\д станция Усть-Лабинская 1,5 км 1,5 мин.</w:t>
            </w:r>
          </w:p>
        </w:tc>
        <w:tc>
          <w:tcPr>
            <w:tcW w:w="514" w:type="pct"/>
            <w:tcBorders>
              <w:top w:val="single" w:sz="4" w:space="0" w:color="auto"/>
              <w:left w:val="nil"/>
              <w:bottom w:val="single" w:sz="4" w:space="0" w:color="auto"/>
              <w:right w:val="single" w:sz="4" w:space="0" w:color="auto"/>
            </w:tcBorders>
            <w:shd w:val="clear" w:color="auto" w:fill="auto"/>
            <w:hideMark/>
          </w:tcPr>
          <w:p w14:paraId="4BF0574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Федеральный</w:t>
            </w:r>
          </w:p>
        </w:tc>
      </w:tr>
      <w:tr w:rsidR="000643A6" w:rsidRPr="00747D46" w14:paraId="56896CC8" w14:textId="77777777" w:rsidTr="004D7C3F">
        <w:trPr>
          <w:trHeight w:val="20"/>
        </w:trPr>
        <w:tc>
          <w:tcPr>
            <w:tcW w:w="134" w:type="pct"/>
            <w:tcBorders>
              <w:top w:val="single" w:sz="4" w:space="0" w:color="auto"/>
              <w:left w:val="single" w:sz="4" w:space="0" w:color="auto"/>
              <w:bottom w:val="single" w:sz="4" w:space="0" w:color="auto"/>
              <w:right w:val="single" w:sz="4" w:space="0" w:color="auto"/>
            </w:tcBorders>
            <w:shd w:val="clear" w:color="auto" w:fill="auto"/>
            <w:hideMark/>
          </w:tcPr>
          <w:p w14:paraId="5A864DA7"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lastRenderedPageBreak/>
              <w:t>4</w:t>
            </w:r>
          </w:p>
        </w:tc>
        <w:tc>
          <w:tcPr>
            <w:tcW w:w="560" w:type="pct"/>
            <w:tcBorders>
              <w:top w:val="single" w:sz="4" w:space="0" w:color="auto"/>
              <w:left w:val="nil"/>
              <w:bottom w:val="single" w:sz="4" w:space="0" w:color="auto"/>
              <w:right w:val="single" w:sz="4" w:space="0" w:color="auto"/>
            </w:tcBorders>
            <w:shd w:val="clear" w:color="auto" w:fill="auto"/>
            <w:hideMark/>
          </w:tcPr>
          <w:p w14:paraId="6D5DECE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Скорая медпомощь</w:t>
            </w:r>
          </w:p>
        </w:tc>
        <w:tc>
          <w:tcPr>
            <w:tcW w:w="714" w:type="pct"/>
            <w:tcBorders>
              <w:top w:val="single" w:sz="4" w:space="0" w:color="auto"/>
              <w:left w:val="nil"/>
              <w:bottom w:val="single" w:sz="4" w:space="0" w:color="auto"/>
              <w:right w:val="single" w:sz="4" w:space="0" w:color="auto"/>
            </w:tcBorders>
            <w:shd w:val="clear" w:color="auto" w:fill="auto"/>
            <w:hideMark/>
          </w:tcPr>
          <w:p w14:paraId="4756A067" w14:textId="77777777" w:rsidR="000643A6" w:rsidRPr="00747D46" w:rsidRDefault="000643A6" w:rsidP="004D7C3F">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-Лабинск, Пролетарская, 1</w:t>
            </w:r>
          </w:p>
        </w:tc>
        <w:tc>
          <w:tcPr>
            <w:tcW w:w="544" w:type="pct"/>
            <w:tcBorders>
              <w:top w:val="single" w:sz="4" w:space="0" w:color="auto"/>
              <w:left w:val="nil"/>
              <w:bottom w:val="single" w:sz="4" w:space="0" w:color="auto"/>
              <w:right w:val="single" w:sz="4" w:space="0" w:color="auto"/>
            </w:tcBorders>
            <w:shd w:val="clear" w:color="auto" w:fill="auto"/>
            <w:hideMark/>
          </w:tcPr>
          <w:p w14:paraId="61546FB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64/22</w:t>
            </w:r>
          </w:p>
        </w:tc>
        <w:tc>
          <w:tcPr>
            <w:tcW w:w="468" w:type="pct"/>
            <w:tcBorders>
              <w:top w:val="single" w:sz="4" w:space="0" w:color="auto"/>
              <w:left w:val="nil"/>
              <w:bottom w:val="single" w:sz="4" w:space="0" w:color="auto"/>
              <w:right w:val="single" w:sz="4" w:space="0" w:color="auto"/>
            </w:tcBorders>
            <w:shd w:val="clear" w:color="auto" w:fill="auto"/>
            <w:hideMark/>
          </w:tcPr>
          <w:p w14:paraId="7F4E0F86"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Машины медпомощи – 11 ед.</w:t>
            </w:r>
          </w:p>
        </w:tc>
        <w:tc>
          <w:tcPr>
            <w:tcW w:w="464" w:type="pct"/>
            <w:tcBorders>
              <w:top w:val="single" w:sz="4" w:space="0" w:color="auto"/>
              <w:left w:val="nil"/>
              <w:bottom w:val="single" w:sz="4" w:space="0" w:color="auto"/>
              <w:right w:val="single" w:sz="4" w:space="0" w:color="auto"/>
            </w:tcBorders>
            <w:shd w:val="clear" w:color="auto" w:fill="auto"/>
            <w:hideMark/>
          </w:tcPr>
          <w:p w14:paraId="70B67E4A"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Чрезвычайные ситуации природного, техногенного и биолого-социального характера</w:t>
            </w:r>
          </w:p>
        </w:tc>
        <w:tc>
          <w:tcPr>
            <w:tcW w:w="611" w:type="pct"/>
            <w:tcBorders>
              <w:top w:val="single" w:sz="4" w:space="0" w:color="auto"/>
              <w:left w:val="nil"/>
              <w:bottom w:val="single" w:sz="4" w:space="0" w:color="auto"/>
              <w:right w:val="single" w:sz="4" w:space="0" w:color="auto"/>
            </w:tcBorders>
            <w:shd w:val="clear" w:color="auto" w:fill="auto"/>
            <w:hideMark/>
          </w:tcPr>
          <w:p w14:paraId="2417CB67"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Оказание медицинской помощи пострадавшим в очагах поражения</w:t>
            </w:r>
          </w:p>
        </w:tc>
        <w:tc>
          <w:tcPr>
            <w:tcW w:w="447" w:type="pct"/>
            <w:tcBorders>
              <w:top w:val="single" w:sz="4" w:space="0" w:color="auto"/>
              <w:left w:val="nil"/>
              <w:bottom w:val="single" w:sz="4" w:space="0" w:color="auto"/>
              <w:right w:val="single" w:sz="4" w:space="0" w:color="auto"/>
            </w:tcBorders>
            <w:shd w:val="clear" w:color="auto" w:fill="auto"/>
            <w:hideMark/>
          </w:tcPr>
          <w:p w14:paraId="3FE3054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По указанию глав врача ЦРБ</w:t>
            </w:r>
          </w:p>
        </w:tc>
        <w:tc>
          <w:tcPr>
            <w:tcW w:w="545" w:type="pct"/>
            <w:tcBorders>
              <w:top w:val="single" w:sz="4" w:space="0" w:color="auto"/>
              <w:left w:val="nil"/>
              <w:bottom w:val="single" w:sz="4" w:space="0" w:color="auto"/>
              <w:right w:val="single" w:sz="4" w:space="0" w:color="auto"/>
            </w:tcBorders>
            <w:shd w:val="clear" w:color="auto" w:fill="auto"/>
            <w:hideMark/>
          </w:tcPr>
          <w:p w14:paraId="034DA2D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Аэропорт </w:t>
            </w:r>
            <w:proofErr w:type="spellStart"/>
            <w:r w:rsidRPr="00747D46">
              <w:rPr>
                <w:rFonts w:ascii="Times New Roman" w:eastAsia="Times New Roman" w:hAnsi="Times New Roman"/>
              </w:rPr>
              <w:t>г.Краснодара</w:t>
            </w:r>
            <w:proofErr w:type="spellEnd"/>
            <w:r w:rsidRPr="00747D46">
              <w:rPr>
                <w:rFonts w:ascii="Times New Roman" w:eastAsia="Times New Roman" w:hAnsi="Times New Roman"/>
              </w:rPr>
              <w:t>, 65 км 1 ч. ж\д станция Усть-Лабинская 0,5 км 5 мин.</w:t>
            </w:r>
          </w:p>
        </w:tc>
        <w:tc>
          <w:tcPr>
            <w:tcW w:w="514" w:type="pct"/>
            <w:tcBorders>
              <w:top w:val="single" w:sz="4" w:space="0" w:color="auto"/>
              <w:left w:val="nil"/>
              <w:bottom w:val="single" w:sz="4" w:space="0" w:color="auto"/>
              <w:right w:val="single" w:sz="4" w:space="0" w:color="auto"/>
            </w:tcBorders>
            <w:shd w:val="clear" w:color="auto" w:fill="auto"/>
            <w:hideMark/>
          </w:tcPr>
          <w:p w14:paraId="546C371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Краевой</w:t>
            </w:r>
          </w:p>
        </w:tc>
      </w:tr>
      <w:tr w:rsidR="000643A6" w:rsidRPr="00747D46" w14:paraId="3913A66D" w14:textId="77777777" w:rsidTr="004D7C3F">
        <w:trPr>
          <w:trHeight w:val="20"/>
        </w:trPr>
        <w:tc>
          <w:tcPr>
            <w:tcW w:w="134" w:type="pct"/>
            <w:tcBorders>
              <w:top w:val="single" w:sz="4" w:space="0" w:color="auto"/>
              <w:left w:val="single" w:sz="4" w:space="0" w:color="auto"/>
              <w:bottom w:val="single" w:sz="4" w:space="0" w:color="auto"/>
              <w:right w:val="single" w:sz="4" w:space="0" w:color="auto"/>
            </w:tcBorders>
            <w:shd w:val="clear" w:color="auto" w:fill="auto"/>
            <w:hideMark/>
          </w:tcPr>
          <w:p w14:paraId="711F0AD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5</w:t>
            </w:r>
          </w:p>
        </w:tc>
        <w:tc>
          <w:tcPr>
            <w:tcW w:w="560" w:type="pct"/>
            <w:tcBorders>
              <w:top w:val="single" w:sz="4" w:space="0" w:color="auto"/>
              <w:left w:val="nil"/>
              <w:bottom w:val="single" w:sz="4" w:space="0" w:color="auto"/>
              <w:right w:val="single" w:sz="4" w:space="0" w:color="auto"/>
            </w:tcBorders>
            <w:shd w:val="clear" w:color="auto" w:fill="auto"/>
            <w:hideMark/>
          </w:tcPr>
          <w:p w14:paraId="4EEF162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АТГ </w:t>
            </w:r>
            <w:proofErr w:type="spellStart"/>
            <w:r w:rsidRPr="00747D46">
              <w:rPr>
                <w:rFonts w:ascii="Times New Roman" w:eastAsia="Times New Roman" w:hAnsi="Times New Roman"/>
              </w:rPr>
              <w:t>Райгаз</w:t>
            </w:r>
            <w:proofErr w:type="spellEnd"/>
          </w:p>
        </w:tc>
        <w:tc>
          <w:tcPr>
            <w:tcW w:w="714" w:type="pct"/>
            <w:tcBorders>
              <w:top w:val="single" w:sz="4" w:space="0" w:color="auto"/>
              <w:left w:val="nil"/>
              <w:bottom w:val="single" w:sz="4" w:space="0" w:color="auto"/>
              <w:right w:val="single" w:sz="4" w:space="0" w:color="auto"/>
            </w:tcBorders>
            <w:shd w:val="clear" w:color="auto" w:fill="auto"/>
            <w:hideMark/>
          </w:tcPr>
          <w:p w14:paraId="45316D05" w14:textId="77777777" w:rsidR="000643A6" w:rsidRPr="00747D46" w:rsidRDefault="000643A6" w:rsidP="004D7C3F">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-Лабинск, ул.Кавказкая,28</w:t>
            </w:r>
          </w:p>
        </w:tc>
        <w:tc>
          <w:tcPr>
            <w:tcW w:w="544" w:type="pct"/>
            <w:tcBorders>
              <w:top w:val="single" w:sz="4" w:space="0" w:color="auto"/>
              <w:left w:val="nil"/>
              <w:bottom w:val="single" w:sz="4" w:space="0" w:color="auto"/>
              <w:right w:val="single" w:sz="4" w:space="0" w:color="auto"/>
            </w:tcBorders>
            <w:shd w:val="clear" w:color="auto" w:fill="auto"/>
            <w:hideMark/>
          </w:tcPr>
          <w:p w14:paraId="1430420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12/4</w:t>
            </w:r>
          </w:p>
        </w:tc>
        <w:tc>
          <w:tcPr>
            <w:tcW w:w="468" w:type="pct"/>
            <w:tcBorders>
              <w:top w:val="single" w:sz="4" w:space="0" w:color="auto"/>
              <w:left w:val="nil"/>
              <w:bottom w:val="single" w:sz="4" w:space="0" w:color="auto"/>
              <w:right w:val="single" w:sz="4" w:space="0" w:color="auto"/>
            </w:tcBorders>
            <w:shd w:val="clear" w:color="auto" w:fill="auto"/>
            <w:hideMark/>
          </w:tcPr>
          <w:p w14:paraId="1A616E32" w14:textId="0634C49F"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Аварийная машина </w:t>
            </w:r>
            <w:r w:rsidR="00166058">
              <w:rPr>
                <w:rFonts w:ascii="Times New Roman" w:eastAsia="Times New Roman" w:hAnsi="Times New Roman"/>
              </w:rPr>
              <w:t>–</w:t>
            </w:r>
            <w:r w:rsidRPr="00747D46">
              <w:rPr>
                <w:rFonts w:ascii="Times New Roman" w:eastAsia="Times New Roman" w:hAnsi="Times New Roman"/>
              </w:rPr>
              <w:t xml:space="preserve"> 1</w:t>
            </w:r>
          </w:p>
        </w:tc>
        <w:tc>
          <w:tcPr>
            <w:tcW w:w="464" w:type="pct"/>
            <w:tcBorders>
              <w:top w:val="single" w:sz="4" w:space="0" w:color="auto"/>
              <w:left w:val="nil"/>
              <w:bottom w:val="single" w:sz="4" w:space="0" w:color="auto"/>
              <w:right w:val="single" w:sz="4" w:space="0" w:color="auto"/>
            </w:tcBorders>
            <w:shd w:val="clear" w:color="auto" w:fill="auto"/>
            <w:hideMark/>
          </w:tcPr>
          <w:p w14:paraId="26CD265E"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Чрезвычайные ситуации техногенного характера</w:t>
            </w:r>
          </w:p>
        </w:tc>
        <w:tc>
          <w:tcPr>
            <w:tcW w:w="611" w:type="pct"/>
            <w:tcBorders>
              <w:top w:val="single" w:sz="4" w:space="0" w:color="auto"/>
              <w:left w:val="nil"/>
              <w:bottom w:val="single" w:sz="4" w:space="0" w:color="auto"/>
              <w:right w:val="single" w:sz="4" w:space="0" w:color="auto"/>
            </w:tcBorders>
            <w:shd w:val="clear" w:color="auto" w:fill="auto"/>
            <w:hideMark/>
          </w:tcPr>
          <w:p w14:paraId="2745B27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Ремонт газовых сетей</w:t>
            </w:r>
          </w:p>
        </w:tc>
        <w:tc>
          <w:tcPr>
            <w:tcW w:w="447" w:type="pct"/>
            <w:tcBorders>
              <w:top w:val="single" w:sz="4" w:space="0" w:color="auto"/>
              <w:left w:val="nil"/>
              <w:bottom w:val="single" w:sz="4" w:space="0" w:color="auto"/>
              <w:right w:val="single" w:sz="4" w:space="0" w:color="auto"/>
            </w:tcBorders>
            <w:shd w:val="clear" w:color="auto" w:fill="auto"/>
            <w:hideMark/>
          </w:tcPr>
          <w:p w14:paraId="37DBB880"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По указанию руководителя организации</w:t>
            </w:r>
          </w:p>
        </w:tc>
        <w:tc>
          <w:tcPr>
            <w:tcW w:w="545" w:type="pct"/>
            <w:tcBorders>
              <w:top w:val="single" w:sz="4" w:space="0" w:color="auto"/>
              <w:left w:val="nil"/>
              <w:bottom w:val="single" w:sz="4" w:space="0" w:color="auto"/>
              <w:right w:val="single" w:sz="4" w:space="0" w:color="auto"/>
            </w:tcBorders>
            <w:shd w:val="clear" w:color="auto" w:fill="auto"/>
            <w:hideMark/>
          </w:tcPr>
          <w:p w14:paraId="0341CE5C"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Аэропорт </w:t>
            </w:r>
            <w:proofErr w:type="spellStart"/>
            <w:r w:rsidRPr="00747D46">
              <w:rPr>
                <w:rFonts w:ascii="Times New Roman" w:eastAsia="Times New Roman" w:hAnsi="Times New Roman"/>
              </w:rPr>
              <w:t>г.Краснодара</w:t>
            </w:r>
            <w:proofErr w:type="spellEnd"/>
            <w:r w:rsidRPr="00747D46">
              <w:rPr>
                <w:rFonts w:ascii="Times New Roman" w:eastAsia="Times New Roman" w:hAnsi="Times New Roman"/>
              </w:rPr>
              <w:t>, 65 км 1 ч. ж\д станция Усть-Лабинская 2 км 25 мин.</w:t>
            </w:r>
          </w:p>
        </w:tc>
        <w:tc>
          <w:tcPr>
            <w:tcW w:w="514" w:type="pct"/>
            <w:tcBorders>
              <w:top w:val="single" w:sz="4" w:space="0" w:color="auto"/>
              <w:left w:val="nil"/>
              <w:bottom w:val="single" w:sz="4" w:space="0" w:color="auto"/>
              <w:right w:val="single" w:sz="4" w:space="0" w:color="auto"/>
            </w:tcBorders>
            <w:shd w:val="clear" w:color="auto" w:fill="auto"/>
            <w:hideMark/>
          </w:tcPr>
          <w:p w14:paraId="0E965A5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Объектовый</w:t>
            </w:r>
          </w:p>
        </w:tc>
      </w:tr>
      <w:tr w:rsidR="000643A6" w:rsidRPr="00747D46" w14:paraId="0E6270D6" w14:textId="77777777" w:rsidTr="004D7C3F">
        <w:trPr>
          <w:trHeight w:val="20"/>
        </w:trPr>
        <w:tc>
          <w:tcPr>
            <w:tcW w:w="134" w:type="pct"/>
            <w:tcBorders>
              <w:top w:val="single" w:sz="4" w:space="0" w:color="auto"/>
              <w:left w:val="single" w:sz="4" w:space="0" w:color="auto"/>
              <w:bottom w:val="single" w:sz="4" w:space="0" w:color="auto"/>
              <w:right w:val="single" w:sz="4" w:space="0" w:color="auto"/>
            </w:tcBorders>
            <w:shd w:val="clear" w:color="auto" w:fill="auto"/>
            <w:hideMark/>
          </w:tcPr>
          <w:p w14:paraId="41E47BA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6</w:t>
            </w:r>
          </w:p>
        </w:tc>
        <w:tc>
          <w:tcPr>
            <w:tcW w:w="560" w:type="pct"/>
            <w:tcBorders>
              <w:top w:val="single" w:sz="4" w:space="0" w:color="auto"/>
              <w:left w:val="nil"/>
              <w:bottom w:val="single" w:sz="4" w:space="0" w:color="auto"/>
              <w:right w:val="single" w:sz="4" w:space="0" w:color="auto"/>
            </w:tcBorders>
            <w:shd w:val="clear" w:color="auto" w:fill="auto"/>
            <w:hideMark/>
          </w:tcPr>
          <w:p w14:paraId="75680676"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АТГ </w:t>
            </w:r>
            <w:proofErr w:type="spellStart"/>
            <w:r w:rsidRPr="00747D46">
              <w:rPr>
                <w:rFonts w:ascii="Times New Roman" w:eastAsia="Times New Roman" w:hAnsi="Times New Roman"/>
              </w:rPr>
              <w:t>Райэлектросети</w:t>
            </w:r>
            <w:proofErr w:type="spellEnd"/>
          </w:p>
        </w:tc>
        <w:tc>
          <w:tcPr>
            <w:tcW w:w="714" w:type="pct"/>
            <w:tcBorders>
              <w:top w:val="single" w:sz="4" w:space="0" w:color="auto"/>
              <w:left w:val="nil"/>
              <w:bottom w:val="single" w:sz="4" w:space="0" w:color="auto"/>
              <w:right w:val="single" w:sz="4" w:space="0" w:color="auto"/>
            </w:tcBorders>
            <w:shd w:val="clear" w:color="auto" w:fill="auto"/>
            <w:hideMark/>
          </w:tcPr>
          <w:p w14:paraId="32CCCC70" w14:textId="77777777" w:rsidR="000643A6" w:rsidRPr="00747D46" w:rsidRDefault="000643A6" w:rsidP="004D7C3F">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-Лабинск, Краснодарская,4</w:t>
            </w:r>
          </w:p>
        </w:tc>
        <w:tc>
          <w:tcPr>
            <w:tcW w:w="544" w:type="pct"/>
            <w:tcBorders>
              <w:top w:val="single" w:sz="4" w:space="0" w:color="auto"/>
              <w:left w:val="nil"/>
              <w:bottom w:val="single" w:sz="4" w:space="0" w:color="auto"/>
              <w:right w:val="single" w:sz="4" w:space="0" w:color="auto"/>
            </w:tcBorders>
            <w:shd w:val="clear" w:color="auto" w:fill="auto"/>
            <w:hideMark/>
          </w:tcPr>
          <w:p w14:paraId="75CBA9FE"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24/3</w:t>
            </w:r>
          </w:p>
        </w:tc>
        <w:tc>
          <w:tcPr>
            <w:tcW w:w="468" w:type="pct"/>
            <w:tcBorders>
              <w:top w:val="single" w:sz="4" w:space="0" w:color="auto"/>
              <w:left w:val="nil"/>
              <w:bottom w:val="single" w:sz="4" w:space="0" w:color="auto"/>
              <w:right w:val="single" w:sz="4" w:space="0" w:color="auto"/>
            </w:tcBorders>
            <w:shd w:val="clear" w:color="auto" w:fill="auto"/>
            <w:hideMark/>
          </w:tcPr>
          <w:p w14:paraId="21457627" w14:textId="714ADE91"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Аварийная машина </w:t>
            </w:r>
            <w:r w:rsidR="00166058">
              <w:rPr>
                <w:rFonts w:ascii="Times New Roman" w:eastAsia="Times New Roman" w:hAnsi="Times New Roman"/>
              </w:rPr>
              <w:t>–</w:t>
            </w:r>
            <w:r w:rsidRPr="00747D46">
              <w:rPr>
                <w:rFonts w:ascii="Times New Roman" w:eastAsia="Times New Roman" w:hAnsi="Times New Roman"/>
              </w:rPr>
              <w:t xml:space="preserve"> 1</w:t>
            </w:r>
          </w:p>
        </w:tc>
        <w:tc>
          <w:tcPr>
            <w:tcW w:w="464" w:type="pct"/>
            <w:tcBorders>
              <w:top w:val="single" w:sz="4" w:space="0" w:color="auto"/>
              <w:left w:val="nil"/>
              <w:bottom w:val="single" w:sz="4" w:space="0" w:color="auto"/>
              <w:right w:val="single" w:sz="4" w:space="0" w:color="auto"/>
            </w:tcBorders>
            <w:shd w:val="clear" w:color="auto" w:fill="auto"/>
            <w:hideMark/>
          </w:tcPr>
          <w:p w14:paraId="00D279D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Чрезвычайные ситуации  техногенн</w:t>
            </w:r>
            <w:r w:rsidRPr="00747D46">
              <w:rPr>
                <w:rFonts w:ascii="Times New Roman" w:eastAsia="Times New Roman" w:hAnsi="Times New Roman"/>
              </w:rPr>
              <w:lastRenderedPageBreak/>
              <w:t>ого характера</w:t>
            </w:r>
          </w:p>
        </w:tc>
        <w:tc>
          <w:tcPr>
            <w:tcW w:w="611" w:type="pct"/>
            <w:tcBorders>
              <w:top w:val="single" w:sz="4" w:space="0" w:color="auto"/>
              <w:left w:val="nil"/>
              <w:bottom w:val="single" w:sz="4" w:space="0" w:color="auto"/>
              <w:right w:val="single" w:sz="4" w:space="0" w:color="auto"/>
            </w:tcBorders>
            <w:shd w:val="clear" w:color="auto" w:fill="auto"/>
            <w:hideMark/>
          </w:tcPr>
          <w:p w14:paraId="259894AE"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lastRenderedPageBreak/>
              <w:t>Ремонт районных сетей</w:t>
            </w:r>
          </w:p>
        </w:tc>
        <w:tc>
          <w:tcPr>
            <w:tcW w:w="447" w:type="pct"/>
            <w:tcBorders>
              <w:top w:val="single" w:sz="4" w:space="0" w:color="auto"/>
              <w:left w:val="nil"/>
              <w:bottom w:val="single" w:sz="4" w:space="0" w:color="auto"/>
              <w:right w:val="single" w:sz="4" w:space="0" w:color="auto"/>
            </w:tcBorders>
            <w:shd w:val="clear" w:color="auto" w:fill="auto"/>
            <w:hideMark/>
          </w:tcPr>
          <w:p w14:paraId="698CA8CF"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По указанию руководителя </w:t>
            </w:r>
            <w:r w:rsidRPr="00747D46">
              <w:rPr>
                <w:rFonts w:ascii="Times New Roman" w:eastAsia="Times New Roman" w:hAnsi="Times New Roman"/>
              </w:rPr>
              <w:lastRenderedPageBreak/>
              <w:t>организации</w:t>
            </w:r>
          </w:p>
        </w:tc>
        <w:tc>
          <w:tcPr>
            <w:tcW w:w="545" w:type="pct"/>
            <w:tcBorders>
              <w:top w:val="single" w:sz="4" w:space="0" w:color="auto"/>
              <w:left w:val="nil"/>
              <w:bottom w:val="single" w:sz="4" w:space="0" w:color="auto"/>
              <w:right w:val="single" w:sz="4" w:space="0" w:color="auto"/>
            </w:tcBorders>
            <w:shd w:val="clear" w:color="auto" w:fill="auto"/>
            <w:hideMark/>
          </w:tcPr>
          <w:p w14:paraId="5434EB1F"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lastRenderedPageBreak/>
              <w:t xml:space="preserve">Аэропорт </w:t>
            </w:r>
            <w:proofErr w:type="spellStart"/>
            <w:r w:rsidRPr="00747D46">
              <w:rPr>
                <w:rFonts w:ascii="Times New Roman" w:eastAsia="Times New Roman" w:hAnsi="Times New Roman"/>
              </w:rPr>
              <w:t>г.Краснодара</w:t>
            </w:r>
            <w:proofErr w:type="spellEnd"/>
            <w:r w:rsidRPr="00747D46">
              <w:rPr>
                <w:rFonts w:ascii="Times New Roman" w:eastAsia="Times New Roman" w:hAnsi="Times New Roman"/>
              </w:rPr>
              <w:t xml:space="preserve">, 65 км 1 ч. ж\д </w:t>
            </w:r>
            <w:r w:rsidRPr="00747D46">
              <w:rPr>
                <w:rFonts w:ascii="Times New Roman" w:eastAsia="Times New Roman" w:hAnsi="Times New Roman"/>
              </w:rPr>
              <w:lastRenderedPageBreak/>
              <w:t>станция Усть-Лабинская 3 км 30 мин.</w:t>
            </w:r>
          </w:p>
        </w:tc>
        <w:tc>
          <w:tcPr>
            <w:tcW w:w="514" w:type="pct"/>
            <w:tcBorders>
              <w:top w:val="single" w:sz="4" w:space="0" w:color="auto"/>
              <w:left w:val="nil"/>
              <w:bottom w:val="single" w:sz="4" w:space="0" w:color="auto"/>
              <w:right w:val="single" w:sz="4" w:space="0" w:color="auto"/>
            </w:tcBorders>
            <w:shd w:val="clear" w:color="auto" w:fill="auto"/>
            <w:hideMark/>
          </w:tcPr>
          <w:p w14:paraId="0D2CE53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lastRenderedPageBreak/>
              <w:t>Объектовый</w:t>
            </w:r>
          </w:p>
        </w:tc>
      </w:tr>
      <w:tr w:rsidR="000643A6" w:rsidRPr="00747D46" w14:paraId="629EE502" w14:textId="77777777" w:rsidTr="004D7C3F">
        <w:trPr>
          <w:trHeight w:val="20"/>
        </w:trPr>
        <w:tc>
          <w:tcPr>
            <w:tcW w:w="134" w:type="pct"/>
            <w:tcBorders>
              <w:top w:val="single" w:sz="4" w:space="0" w:color="auto"/>
              <w:left w:val="single" w:sz="4" w:space="0" w:color="auto"/>
              <w:bottom w:val="single" w:sz="4" w:space="0" w:color="auto"/>
              <w:right w:val="single" w:sz="4" w:space="0" w:color="auto"/>
            </w:tcBorders>
            <w:shd w:val="clear" w:color="auto" w:fill="auto"/>
            <w:hideMark/>
          </w:tcPr>
          <w:p w14:paraId="718F6CE6"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7</w:t>
            </w:r>
          </w:p>
        </w:tc>
        <w:tc>
          <w:tcPr>
            <w:tcW w:w="560" w:type="pct"/>
            <w:tcBorders>
              <w:top w:val="single" w:sz="4" w:space="0" w:color="auto"/>
              <w:left w:val="nil"/>
              <w:bottom w:val="single" w:sz="4" w:space="0" w:color="auto"/>
              <w:right w:val="single" w:sz="4" w:space="0" w:color="auto"/>
            </w:tcBorders>
            <w:shd w:val="clear" w:color="auto" w:fill="auto"/>
            <w:hideMark/>
          </w:tcPr>
          <w:p w14:paraId="2651A55F"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АТГ </w:t>
            </w:r>
            <w:proofErr w:type="spellStart"/>
            <w:r w:rsidRPr="00747D46">
              <w:rPr>
                <w:rFonts w:ascii="Times New Roman" w:eastAsia="Times New Roman" w:hAnsi="Times New Roman"/>
              </w:rPr>
              <w:t>Горэлектросети</w:t>
            </w:r>
            <w:proofErr w:type="spellEnd"/>
          </w:p>
        </w:tc>
        <w:tc>
          <w:tcPr>
            <w:tcW w:w="714" w:type="pct"/>
            <w:tcBorders>
              <w:top w:val="single" w:sz="4" w:space="0" w:color="auto"/>
              <w:left w:val="nil"/>
              <w:bottom w:val="single" w:sz="4" w:space="0" w:color="auto"/>
              <w:right w:val="single" w:sz="4" w:space="0" w:color="auto"/>
            </w:tcBorders>
            <w:shd w:val="clear" w:color="auto" w:fill="auto"/>
            <w:hideMark/>
          </w:tcPr>
          <w:p w14:paraId="2542040E" w14:textId="77777777" w:rsidR="000643A6" w:rsidRDefault="000643A6" w:rsidP="004D7C3F">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-Лабинск, </w:t>
            </w:r>
            <w:proofErr w:type="spellStart"/>
            <w:r w:rsidRPr="00747D46">
              <w:rPr>
                <w:rFonts w:ascii="Times New Roman" w:eastAsia="Times New Roman" w:hAnsi="Times New Roman"/>
              </w:rPr>
              <w:t>ул.Партизанская</w:t>
            </w:r>
            <w:proofErr w:type="spellEnd"/>
            <w:r w:rsidRPr="00747D46">
              <w:rPr>
                <w:rFonts w:ascii="Times New Roman" w:eastAsia="Times New Roman" w:hAnsi="Times New Roman"/>
              </w:rPr>
              <w:t>,</w:t>
            </w:r>
          </w:p>
          <w:p w14:paraId="70A25F0E"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60</w:t>
            </w:r>
          </w:p>
        </w:tc>
        <w:tc>
          <w:tcPr>
            <w:tcW w:w="544" w:type="pct"/>
            <w:tcBorders>
              <w:top w:val="single" w:sz="4" w:space="0" w:color="auto"/>
              <w:left w:val="nil"/>
              <w:bottom w:val="single" w:sz="4" w:space="0" w:color="auto"/>
              <w:right w:val="single" w:sz="4" w:space="0" w:color="auto"/>
            </w:tcBorders>
            <w:shd w:val="clear" w:color="auto" w:fill="auto"/>
            <w:hideMark/>
          </w:tcPr>
          <w:p w14:paraId="2025915A" w14:textId="77777777" w:rsidR="000643A6" w:rsidRPr="00747D46" w:rsidRDefault="000643A6" w:rsidP="004D7C3F">
            <w:pPr>
              <w:jc w:val="center"/>
              <w:rPr>
                <w:rFonts w:ascii="Times New Roman" w:eastAsia="Times New Roman" w:hAnsi="Times New Roman"/>
              </w:rPr>
            </w:pPr>
            <w:r>
              <w:rPr>
                <w:rFonts w:ascii="Times New Roman" w:eastAsia="Times New Roman" w:hAnsi="Times New Roman"/>
              </w:rPr>
              <w:t>1</w:t>
            </w:r>
            <w:r w:rsidRPr="00747D46">
              <w:rPr>
                <w:rFonts w:ascii="Times New Roman" w:eastAsia="Times New Roman" w:hAnsi="Times New Roman"/>
              </w:rPr>
              <w:t>8/3</w:t>
            </w:r>
          </w:p>
        </w:tc>
        <w:tc>
          <w:tcPr>
            <w:tcW w:w="468" w:type="pct"/>
            <w:tcBorders>
              <w:top w:val="single" w:sz="4" w:space="0" w:color="auto"/>
              <w:left w:val="nil"/>
              <w:bottom w:val="single" w:sz="4" w:space="0" w:color="auto"/>
              <w:right w:val="single" w:sz="4" w:space="0" w:color="auto"/>
            </w:tcBorders>
            <w:shd w:val="clear" w:color="auto" w:fill="auto"/>
            <w:hideMark/>
          </w:tcPr>
          <w:p w14:paraId="5C45E782" w14:textId="76703396"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Аварийная машина </w:t>
            </w:r>
            <w:r w:rsidR="00166058">
              <w:rPr>
                <w:rFonts w:ascii="Times New Roman" w:eastAsia="Times New Roman" w:hAnsi="Times New Roman"/>
              </w:rPr>
              <w:t>–</w:t>
            </w:r>
            <w:r w:rsidRPr="00747D46">
              <w:rPr>
                <w:rFonts w:ascii="Times New Roman" w:eastAsia="Times New Roman" w:hAnsi="Times New Roman"/>
              </w:rPr>
              <w:t xml:space="preserve"> 1</w:t>
            </w:r>
          </w:p>
        </w:tc>
        <w:tc>
          <w:tcPr>
            <w:tcW w:w="464" w:type="pct"/>
            <w:tcBorders>
              <w:top w:val="single" w:sz="4" w:space="0" w:color="auto"/>
              <w:left w:val="nil"/>
              <w:bottom w:val="single" w:sz="4" w:space="0" w:color="auto"/>
              <w:right w:val="single" w:sz="4" w:space="0" w:color="auto"/>
            </w:tcBorders>
            <w:shd w:val="clear" w:color="auto" w:fill="auto"/>
            <w:hideMark/>
          </w:tcPr>
          <w:p w14:paraId="00CF60D0"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Чрезвычайные ситуации  техногенного характера</w:t>
            </w:r>
          </w:p>
        </w:tc>
        <w:tc>
          <w:tcPr>
            <w:tcW w:w="611" w:type="pct"/>
            <w:tcBorders>
              <w:top w:val="single" w:sz="4" w:space="0" w:color="auto"/>
              <w:left w:val="nil"/>
              <w:bottom w:val="single" w:sz="4" w:space="0" w:color="auto"/>
              <w:right w:val="single" w:sz="4" w:space="0" w:color="auto"/>
            </w:tcBorders>
            <w:shd w:val="clear" w:color="auto" w:fill="auto"/>
            <w:hideMark/>
          </w:tcPr>
          <w:p w14:paraId="2EC1C55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Ремонт городских электросетей</w:t>
            </w:r>
          </w:p>
        </w:tc>
        <w:tc>
          <w:tcPr>
            <w:tcW w:w="447" w:type="pct"/>
            <w:tcBorders>
              <w:top w:val="single" w:sz="4" w:space="0" w:color="auto"/>
              <w:left w:val="nil"/>
              <w:bottom w:val="single" w:sz="4" w:space="0" w:color="auto"/>
              <w:right w:val="single" w:sz="4" w:space="0" w:color="auto"/>
            </w:tcBorders>
            <w:shd w:val="clear" w:color="auto" w:fill="auto"/>
            <w:hideMark/>
          </w:tcPr>
          <w:p w14:paraId="5ABC297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По указанию руководителя организации</w:t>
            </w:r>
          </w:p>
        </w:tc>
        <w:tc>
          <w:tcPr>
            <w:tcW w:w="545" w:type="pct"/>
            <w:tcBorders>
              <w:top w:val="single" w:sz="4" w:space="0" w:color="auto"/>
              <w:left w:val="nil"/>
              <w:bottom w:val="single" w:sz="4" w:space="0" w:color="auto"/>
              <w:right w:val="single" w:sz="4" w:space="0" w:color="auto"/>
            </w:tcBorders>
            <w:shd w:val="clear" w:color="auto" w:fill="auto"/>
            <w:hideMark/>
          </w:tcPr>
          <w:p w14:paraId="7F8EB80A"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Аэропорт </w:t>
            </w:r>
            <w:proofErr w:type="spellStart"/>
            <w:r w:rsidRPr="00747D46">
              <w:rPr>
                <w:rFonts w:ascii="Times New Roman" w:eastAsia="Times New Roman" w:hAnsi="Times New Roman"/>
              </w:rPr>
              <w:t>г.Краснодара</w:t>
            </w:r>
            <w:proofErr w:type="spellEnd"/>
            <w:r w:rsidRPr="00747D46">
              <w:rPr>
                <w:rFonts w:ascii="Times New Roman" w:eastAsia="Times New Roman" w:hAnsi="Times New Roman"/>
              </w:rPr>
              <w:t>, 65 км 1 ч. ж\д станция Усть-Лабинская 3 км 30 мин.</w:t>
            </w:r>
          </w:p>
        </w:tc>
        <w:tc>
          <w:tcPr>
            <w:tcW w:w="514" w:type="pct"/>
            <w:tcBorders>
              <w:top w:val="single" w:sz="4" w:space="0" w:color="auto"/>
              <w:left w:val="nil"/>
              <w:bottom w:val="single" w:sz="4" w:space="0" w:color="auto"/>
              <w:right w:val="single" w:sz="4" w:space="0" w:color="auto"/>
            </w:tcBorders>
            <w:shd w:val="clear" w:color="auto" w:fill="auto"/>
            <w:hideMark/>
          </w:tcPr>
          <w:p w14:paraId="21375404"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Объектовый</w:t>
            </w:r>
          </w:p>
        </w:tc>
      </w:tr>
      <w:tr w:rsidR="000643A6" w:rsidRPr="00747D46" w14:paraId="6E51F0C6" w14:textId="77777777" w:rsidTr="004D7C3F">
        <w:trPr>
          <w:trHeight w:val="20"/>
        </w:trPr>
        <w:tc>
          <w:tcPr>
            <w:tcW w:w="134" w:type="pct"/>
            <w:tcBorders>
              <w:top w:val="single" w:sz="4" w:space="0" w:color="auto"/>
              <w:left w:val="single" w:sz="4" w:space="0" w:color="auto"/>
              <w:bottom w:val="single" w:sz="4" w:space="0" w:color="auto"/>
              <w:right w:val="single" w:sz="4" w:space="0" w:color="auto"/>
            </w:tcBorders>
            <w:shd w:val="clear" w:color="auto" w:fill="auto"/>
            <w:hideMark/>
          </w:tcPr>
          <w:p w14:paraId="04C4697A"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8</w:t>
            </w:r>
          </w:p>
        </w:tc>
        <w:tc>
          <w:tcPr>
            <w:tcW w:w="560" w:type="pct"/>
            <w:tcBorders>
              <w:top w:val="single" w:sz="4" w:space="0" w:color="auto"/>
              <w:left w:val="nil"/>
              <w:bottom w:val="single" w:sz="4" w:space="0" w:color="auto"/>
              <w:right w:val="single" w:sz="4" w:space="0" w:color="auto"/>
            </w:tcBorders>
            <w:shd w:val="clear" w:color="auto" w:fill="auto"/>
            <w:hideMark/>
          </w:tcPr>
          <w:p w14:paraId="7E0F286F"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АТГ Теплосети</w:t>
            </w:r>
          </w:p>
        </w:tc>
        <w:tc>
          <w:tcPr>
            <w:tcW w:w="714" w:type="pct"/>
            <w:tcBorders>
              <w:top w:val="single" w:sz="4" w:space="0" w:color="auto"/>
              <w:left w:val="nil"/>
              <w:bottom w:val="single" w:sz="4" w:space="0" w:color="auto"/>
              <w:right w:val="single" w:sz="4" w:space="0" w:color="auto"/>
            </w:tcBorders>
            <w:shd w:val="clear" w:color="auto" w:fill="auto"/>
            <w:hideMark/>
          </w:tcPr>
          <w:p w14:paraId="268F3698" w14:textId="77777777" w:rsidR="000643A6" w:rsidRPr="00747D46" w:rsidRDefault="000643A6" w:rsidP="004D7C3F">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-Лабинск, ул.Пролетарская,6</w:t>
            </w:r>
          </w:p>
        </w:tc>
        <w:tc>
          <w:tcPr>
            <w:tcW w:w="544" w:type="pct"/>
            <w:tcBorders>
              <w:top w:val="single" w:sz="4" w:space="0" w:color="auto"/>
              <w:left w:val="nil"/>
              <w:bottom w:val="single" w:sz="4" w:space="0" w:color="auto"/>
              <w:right w:val="single" w:sz="4" w:space="0" w:color="auto"/>
            </w:tcBorders>
            <w:shd w:val="clear" w:color="auto" w:fill="auto"/>
            <w:hideMark/>
          </w:tcPr>
          <w:p w14:paraId="5F2E19E4"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15/4</w:t>
            </w:r>
          </w:p>
        </w:tc>
        <w:tc>
          <w:tcPr>
            <w:tcW w:w="468" w:type="pct"/>
            <w:tcBorders>
              <w:top w:val="single" w:sz="4" w:space="0" w:color="auto"/>
              <w:left w:val="nil"/>
              <w:bottom w:val="single" w:sz="4" w:space="0" w:color="auto"/>
              <w:right w:val="single" w:sz="4" w:space="0" w:color="auto"/>
            </w:tcBorders>
            <w:shd w:val="clear" w:color="auto" w:fill="auto"/>
            <w:hideMark/>
          </w:tcPr>
          <w:p w14:paraId="06A43445" w14:textId="1D69EA0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Аварийная машина </w:t>
            </w:r>
            <w:r w:rsidR="00166058">
              <w:rPr>
                <w:rFonts w:ascii="Times New Roman" w:eastAsia="Times New Roman" w:hAnsi="Times New Roman"/>
              </w:rPr>
              <w:t>–</w:t>
            </w:r>
            <w:r w:rsidRPr="00747D46">
              <w:rPr>
                <w:rFonts w:ascii="Times New Roman" w:eastAsia="Times New Roman" w:hAnsi="Times New Roman"/>
              </w:rPr>
              <w:t xml:space="preserve"> 1</w:t>
            </w:r>
          </w:p>
        </w:tc>
        <w:tc>
          <w:tcPr>
            <w:tcW w:w="464" w:type="pct"/>
            <w:tcBorders>
              <w:top w:val="single" w:sz="4" w:space="0" w:color="auto"/>
              <w:left w:val="nil"/>
              <w:bottom w:val="single" w:sz="4" w:space="0" w:color="auto"/>
              <w:right w:val="single" w:sz="4" w:space="0" w:color="auto"/>
            </w:tcBorders>
            <w:shd w:val="clear" w:color="auto" w:fill="auto"/>
            <w:hideMark/>
          </w:tcPr>
          <w:p w14:paraId="6475F8E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Чрезвычайные ситуации  техногенного характера</w:t>
            </w:r>
          </w:p>
        </w:tc>
        <w:tc>
          <w:tcPr>
            <w:tcW w:w="611" w:type="pct"/>
            <w:tcBorders>
              <w:top w:val="single" w:sz="4" w:space="0" w:color="auto"/>
              <w:left w:val="nil"/>
              <w:bottom w:val="single" w:sz="4" w:space="0" w:color="auto"/>
              <w:right w:val="single" w:sz="4" w:space="0" w:color="auto"/>
            </w:tcBorders>
            <w:shd w:val="clear" w:color="auto" w:fill="auto"/>
            <w:hideMark/>
          </w:tcPr>
          <w:p w14:paraId="1CD9CA5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Ремонт теплотрасс</w:t>
            </w:r>
          </w:p>
        </w:tc>
        <w:tc>
          <w:tcPr>
            <w:tcW w:w="447" w:type="pct"/>
            <w:tcBorders>
              <w:top w:val="single" w:sz="4" w:space="0" w:color="auto"/>
              <w:left w:val="nil"/>
              <w:bottom w:val="single" w:sz="4" w:space="0" w:color="auto"/>
              <w:right w:val="single" w:sz="4" w:space="0" w:color="auto"/>
            </w:tcBorders>
            <w:shd w:val="clear" w:color="auto" w:fill="auto"/>
            <w:hideMark/>
          </w:tcPr>
          <w:p w14:paraId="6A338BE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По указанию руководителя организации</w:t>
            </w:r>
          </w:p>
        </w:tc>
        <w:tc>
          <w:tcPr>
            <w:tcW w:w="545" w:type="pct"/>
            <w:tcBorders>
              <w:top w:val="single" w:sz="4" w:space="0" w:color="auto"/>
              <w:left w:val="nil"/>
              <w:bottom w:val="single" w:sz="4" w:space="0" w:color="auto"/>
              <w:right w:val="single" w:sz="4" w:space="0" w:color="auto"/>
            </w:tcBorders>
            <w:shd w:val="clear" w:color="auto" w:fill="auto"/>
            <w:hideMark/>
          </w:tcPr>
          <w:p w14:paraId="568BB84C"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Аэропорт </w:t>
            </w:r>
            <w:proofErr w:type="spellStart"/>
            <w:r w:rsidRPr="00747D46">
              <w:rPr>
                <w:rFonts w:ascii="Times New Roman" w:eastAsia="Times New Roman" w:hAnsi="Times New Roman"/>
              </w:rPr>
              <w:t>г.Краснодара</w:t>
            </w:r>
            <w:proofErr w:type="spellEnd"/>
            <w:r w:rsidRPr="00747D46">
              <w:rPr>
                <w:rFonts w:ascii="Times New Roman" w:eastAsia="Times New Roman" w:hAnsi="Times New Roman"/>
              </w:rPr>
              <w:t>, 65 км 1 ч. ж\д станция Усть-Лабинская 0,3 км 5 мин.</w:t>
            </w:r>
          </w:p>
        </w:tc>
        <w:tc>
          <w:tcPr>
            <w:tcW w:w="514" w:type="pct"/>
            <w:tcBorders>
              <w:top w:val="single" w:sz="4" w:space="0" w:color="auto"/>
              <w:left w:val="nil"/>
              <w:bottom w:val="single" w:sz="4" w:space="0" w:color="auto"/>
              <w:right w:val="single" w:sz="4" w:space="0" w:color="auto"/>
            </w:tcBorders>
            <w:shd w:val="clear" w:color="auto" w:fill="auto"/>
            <w:hideMark/>
          </w:tcPr>
          <w:p w14:paraId="492A141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Объектовый</w:t>
            </w:r>
          </w:p>
        </w:tc>
      </w:tr>
      <w:tr w:rsidR="000643A6" w:rsidRPr="00747D46" w14:paraId="158428EB" w14:textId="77777777" w:rsidTr="004D7C3F">
        <w:trPr>
          <w:trHeight w:val="20"/>
        </w:trPr>
        <w:tc>
          <w:tcPr>
            <w:tcW w:w="134" w:type="pct"/>
            <w:tcBorders>
              <w:top w:val="single" w:sz="4" w:space="0" w:color="auto"/>
              <w:left w:val="single" w:sz="4" w:space="0" w:color="auto"/>
              <w:bottom w:val="single" w:sz="4" w:space="0" w:color="auto"/>
              <w:right w:val="single" w:sz="4" w:space="0" w:color="auto"/>
            </w:tcBorders>
            <w:shd w:val="clear" w:color="auto" w:fill="auto"/>
            <w:hideMark/>
          </w:tcPr>
          <w:p w14:paraId="588ED92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lastRenderedPageBreak/>
              <w:t>9</w:t>
            </w:r>
          </w:p>
        </w:tc>
        <w:tc>
          <w:tcPr>
            <w:tcW w:w="560" w:type="pct"/>
            <w:tcBorders>
              <w:top w:val="single" w:sz="4" w:space="0" w:color="auto"/>
              <w:left w:val="nil"/>
              <w:bottom w:val="single" w:sz="4" w:space="0" w:color="auto"/>
              <w:right w:val="single" w:sz="4" w:space="0" w:color="auto"/>
            </w:tcBorders>
            <w:shd w:val="clear" w:color="auto" w:fill="auto"/>
            <w:hideMark/>
          </w:tcPr>
          <w:p w14:paraId="7B2CDB4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АТГ Водопровод</w:t>
            </w:r>
          </w:p>
        </w:tc>
        <w:tc>
          <w:tcPr>
            <w:tcW w:w="714" w:type="pct"/>
            <w:tcBorders>
              <w:top w:val="single" w:sz="4" w:space="0" w:color="auto"/>
              <w:left w:val="nil"/>
              <w:bottom w:val="single" w:sz="4" w:space="0" w:color="auto"/>
              <w:right w:val="single" w:sz="4" w:space="0" w:color="auto"/>
            </w:tcBorders>
            <w:shd w:val="clear" w:color="auto" w:fill="auto"/>
            <w:hideMark/>
          </w:tcPr>
          <w:p w14:paraId="02E4D1D1" w14:textId="77777777" w:rsidR="000643A6" w:rsidRPr="00747D46" w:rsidRDefault="000643A6" w:rsidP="004D7C3F">
            <w:pPr>
              <w:jc w:val="center"/>
              <w:rPr>
                <w:rFonts w:ascii="Times New Roman" w:eastAsia="Times New Roman" w:hAnsi="Times New Roman"/>
              </w:rPr>
            </w:pP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-Лабинск, ул.Октябрьская,117</w:t>
            </w:r>
          </w:p>
        </w:tc>
        <w:tc>
          <w:tcPr>
            <w:tcW w:w="544" w:type="pct"/>
            <w:tcBorders>
              <w:top w:val="single" w:sz="4" w:space="0" w:color="auto"/>
              <w:left w:val="nil"/>
              <w:bottom w:val="single" w:sz="4" w:space="0" w:color="auto"/>
              <w:right w:val="single" w:sz="4" w:space="0" w:color="auto"/>
            </w:tcBorders>
            <w:shd w:val="clear" w:color="auto" w:fill="auto"/>
            <w:hideMark/>
          </w:tcPr>
          <w:p w14:paraId="1F51FA3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16/3</w:t>
            </w:r>
          </w:p>
        </w:tc>
        <w:tc>
          <w:tcPr>
            <w:tcW w:w="468" w:type="pct"/>
            <w:tcBorders>
              <w:top w:val="single" w:sz="4" w:space="0" w:color="auto"/>
              <w:left w:val="nil"/>
              <w:bottom w:val="single" w:sz="4" w:space="0" w:color="auto"/>
              <w:right w:val="single" w:sz="4" w:space="0" w:color="auto"/>
            </w:tcBorders>
            <w:shd w:val="clear" w:color="auto" w:fill="auto"/>
            <w:hideMark/>
          </w:tcPr>
          <w:p w14:paraId="26F81DA5" w14:textId="5E59733B"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Аварийная машина </w:t>
            </w:r>
            <w:r w:rsidR="00166058">
              <w:rPr>
                <w:rFonts w:ascii="Times New Roman" w:eastAsia="Times New Roman" w:hAnsi="Times New Roman"/>
              </w:rPr>
              <w:t>–</w:t>
            </w:r>
            <w:r w:rsidRPr="00747D46">
              <w:rPr>
                <w:rFonts w:ascii="Times New Roman" w:eastAsia="Times New Roman" w:hAnsi="Times New Roman"/>
              </w:rPr>
              <w:t xml:space="preserve"> 1</w:t>
            </w:r>
          </w:p>
        </w:tc>
        <w:tc>
          <w:tcPr>
            <w:tcW w:w="464" w:type="pct"/>
            <w:tcBorders>
              <w:top w:val="single" w:sz="4" w:space="0" w:color="auto"/>
              <w:left w:val="nil"/>
              <w:bottom w:val="single" w:sz="4" w:space="0" w:color="auto"/>
              <w:right w:val="single" w:sz="4" w:space="0" w:color="auto"/>
            </w:tcBorders>
            <w:shd w:val="clear" w:color="auto" w:fill="auto"/>
            <w:hideMark/>
          </w:tcPr>
          <w:p w14:paraId="1796066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Чрезвычайные ситуации  техногенного характера</w:t>
            </w:r>
          </w:p>
        </w:tc>
        <w:tc>
          <w:tcPr>
            <w:tcW w:w="611" w:type="pct"/>
            <w:tcBorders>
              <w:top w:val="single" w:sz="4" w:space="0" w:color="auto"/>
              <w:left w:val="nil"/>
              <w:bottom w:val="single" w:sz="4" w:space="0" w:color="auto"/>
              <w:right w:val="single" w:sz="4" w:space="0" w:color="auto"/>
            </w:tcBorders>
            <w:shd w:val="clear" w:color="auto" w:fill="auto"/>
            <w:hideMark/>
          </w:tcPr>
          <w:p w14:paraId="717F7CFE"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Ремонт водопроводных сетей</w:t>
            </w:r>
          </w:p>
        </w:tc>
        <w:tc>
          <w:tcPr>
            <w:tcW w:w="447" w:type="pct"/>
            <w:tcBorders>
              <w:top w:val="single" w:sz="4" w:space="0" w:color="auto"/>
              <w:left w:val="nil"/>
              <w:bottom w:val="single" w:sz="4" w:space="0" w:color="auto"/>
              <w:right w:val="single" w:sz="4" w:space="0" w:color="auto"/>
            </w:tcBorders>
            <w:shd w:val="clear" w:color="auto" w:fill="auto"/>
            <w:hideMark/>
          </w:tcPr>
          <w:p w14:paraId="42EB209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По указанию руководителя организации</w:t>
            </w:r>
          </w:p>
        </w:tc>
        <w:tc>
          <w:tcPr>
            <w:tcW w:w="545" w:type="pct"/>
            <w:tcBorders>
              <w:top w:val="single" w:sz="4" w:space="0" w:color="auto"/>
              <w:left w:val="nil"/>
              <w:bottom w:val="single" w:sz="4" w:space="0" w:color="auto"/>
              <w:right w:val="single" w:sz="4" w:space="0" w:color="auto"/>
            </w:tcBorders>
            <w:shd w:val="clear" w:color="auto" w:fill="auto"/>
            <w:hideMark/>
          </w:tcPr>
          <w:p w14:paraId="514E5F07"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Аэропорт </w:t>
            </w:r>
            <w:proofErr w:type="spellStart"/>
            <w:r w:rsidRPr="00747D46">
              <w:rPr>
                <w:rFonts w:ascii="Times New Roman" w:eastAsia="Times New Roman" w:hAnsi="Times New Roman"/>
              </w:rPr>
              <w:t>г.Краснодара</w:t>
            </w:r>
            <w:proofErr w:type="spellEnd"/>
            <w:r w:rsidRPr="00747D46">
              <w:rPr>
                <w:rFonts w:ascii="Times New Roman" w:eastAsia="Times New Roman" w:hAnsi="Times New Roman"/>
              </w:rPr>
              <w:t>, 65 км 1 ч. ж\д станция Усть-Лабинская 3 км 30 мин.</w:t>
            </w:r>
          </w:p>
        </w:tc>
        <w:tc>
          <w:tcPr>
            <w:tcW w:w="514" w:type="pct"/>
            <w:tcBorders>
              <w:top w:val="single" w:sz="4" w:space="0" w:color="auto"/>
              <w:left w:val="nil"/>
              <w:bottom w:val="single" w:sz="4" w:space="0" w:color="auto"/>
              <w:right w:val="single" w:sz="4" w:space="0" w:color="auto"/>
            </w:tcBorders>
            <w:shd w:val="clear" w:color="auto" w:fill="auto"/>
            <w:hideMark/>
          </w:tcPr>
          <w:p w14:paraId="46A07A64"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Объектовый</w:t>
            </w:r>
          </w:p>
        </w:tc>
      </w:tr>
    </w:tbl>
    <w:p w14:paraId="0A228A01" w14:textId="77777777" w:rsidR="000643A6" w:rsidRPr="00747D46" w:rsidRDefault="000643A6" w:rsidP="000643A6">
      <w:pPr>
        <w:widowControl w:val="0"/>
        <w:ind w:firstLine="709"/>
        <w:contextualSpacing/>
        <w:jc w:val="both"/>
        <w:rPr>
          <w:rFonts w:ascii="Times New Roman" w:eastAsia="Times New Roman" w:hAnsi="Times New Roman"/>
          <w:sz w:val="28"/>
          <w:szCs w:val="28"/>
        </w:rPr>
      </w:pPr>
    </w:p>
    <w:p w14:paraId="6A14F88A" w14:textId="77777777" w:rsidR="000643A6" w:rsidRPr="00747D46" w:rsidRDefault="000643A6" w:rsidP="000643A6">
      <w:pPr>
        <w:widowControl w:val="0"/>
        <w:ind w:firstLine="709"/>
        <w:contextualSpacing/>
        <w:jc w:val="both"/>
        <w:rPr>
          <w:rFonts w:ascii="Times New Roman" w:eastAsia="Times New Roman" w:hAnsi="Times New Roman"/>
          <w:sz w:val="28"/>
          <w:szCs w:val="28"/>
        </w:rPr>
      </w:pPr>
    </w:p>
    <w:p w14:paraId="418FBE78" w14:textId="77777777" w:rsidR="000643A6" w:rsidRPr="00747D46" w:rsidRDefault="000643A6" w:rsidP="000643A6">
      <w:pPr>
        <w:widowControl w:val="0"/>
        <w:ind w:firstLine="709"/>
        <w:contextualSpacing/>
        <w:jc w:val="both"/>
        <w:rPr>
          <w:rFonts w:ascii="Times New Roman" w:eastAsia="Times New Roman" w:hAnsi="Times New Roman"/>
          <w:sz w:val="28"/>
          <w:szCs w:val="28"/>
        </w:rPr>
        <w:sectPr w:rsidR="000643A6" w:rsidRPr="00747D46" w:rsidSect="004D7C3F">
          <w:pgSz w:w="16838" w:h="11906" w:orient="landscape"/>
          <w:pgMar w:top="1560" w:right="1134" w:bottom="600" w:left="1701" w:header="708" w:footer="708" w:gutter="0"/>
          <w:cols w:space="708"/>
          <w:docGrid w:linePitch="360"/>
        </w:sectPr>
      </w:pPr>
    </w:p>
    <w:p w14:paraId="428AD07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Для ликвидации чрезвычайных ситуаций создаются и используются резервы финансовых и материальных ресурсов муниципального образования Усть-Лабинский район, городского и сельских поселений, а также организаций, расположенных на территории муниципального образования Усть-Лабинский район.</w:t>
      </w:r>
    </w:p>
    <w:p w14:paraId="626D55E0"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Порядок создания, использования и восполнения резервов, финансовых и материальных ресурсов определяется законодательством Российской Федерации, законодательством Краснодарского края и нормативными правовыми актами органов местного самоуправления и организациями.</w:t>
      </w:r>
    </w:p>
    <w:p w14:paraId="178465F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При недостаточности указанных сил и средств могут привлекаться в установленном порядке силы и средства органов исполнительной власти Краснодарского края, федеральных органов исполнительной власти.</w:t>
      </w:r>
    </w:p>
    <w:p w14:paraId="4D497F2A"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Порядок организации и осуществления работ по профилактике пожаров и непосредственному их тушению, а также проведения аварийно-спасательных и других работ, возложенных на пожарную охрану, определяется законодательством и иными нормативными и правовыми актами в области пожарной безопасности, в том числе техническими регламентами.</w:t>
      </w:r>
    </w:p>
    <w:p w14:paraId="17A04973"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Тушение пожаров в лесах осуществляется в соответствии с законодательством Российской Федерации и Краснодарского края, нормативно-правовыми и распорядительными актами Усть-Лабинского района, в т.ч. </w:t>
      </w:r>
      <w:r>
        <w:rPr>
          <w:rFonts w:ascii="Times New Roman" w:eastAsia="Times New Roman" w:hAnsi="Times New Roman"/>
          <w:sz w:val="28"/>
          <w:szCs w:val="28"/>
        </w:rPr>
        <w:br/>
      </w:r>
      <w:r w:rsidRPr="00747D46">
        <w:rPr>
          <w:rFonts w:ascii="Times New Roman" w:eastAsia="Times New Roman" w:hAnsi="Times New Roman"/>
          <w:sz w:val="28"/>
          <w:szCs w:val="28"/>
        </w:rPr>
        <w:t>Усть-Лабинского городского поселения.</w:t>
      </w:r>
    </w:p>
    <w:p w14:paraId="7B2E766C"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Для оказания медицинской помощи населению Усть-Лабинского района, в т.ч. Усть-Лабинского городского поселения, будут действовать мобильные медицинские формирования за счет персонала и средств существующих и проектируемых медицинских учреждений. С этой целью организуется подготовка бригад для проведения противоэпидемической профилактики населения, создаются запасы химреактивов для обеззараживания.</w:t>
      </w:r>
    </w:p>
    <w:p w14:paraId="40820F89"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Управление осуществляется с использованием систем связи и оповещения, представляющих собой организационно-техническое объединение сил, средств связи и оповещения, сетей вещания, каналов сети связи общего пользования и ведомственных сетей связи, обеспечивающих доведение информации и сигналов оповещения до органов управления, сил территориальной подсистемы и населения.</w:t>
      </w:r>
    </w:p>
    <w:p w14:paraId="589ACFD0"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соответствии с Федеральным законом от 21 декабря 1994 года 68-ФЗ «О защите населения и территорий от чрезвычайных ситуаций природного и техногенного характера», </w:t>
      </w:r>
      <w:r>
        <w:rPr>
          <w:rFonts w:ascii="Times New Roman" w:eastAsia="Times New Roman" w:hAnsi="Times New Roman"/>
          <w:sz w:val="28"/>
          <w:szCs w:val="28"/>
        </w:rPr>
        <w:t xml:space="preserve">правилами </w:t>
      </w:r>
      <w:r w:rsidRPr="006834F1">
        <w:rPr>
          <w:rFonts w:ascii="Times New Roman" w:eastAsia="Times New Roman" w:hAnsi="Times New Roman"/>
          <w:sz w:val="28"/>
          <w:szCs w:val="28"/>
        </w:rPr>
        <w:t>создания, использования и восполнения резервов материальных ресурсов федеральных органов исполнительной власти для ликвидации чрезвычайных ситуаций природного и техногенного характера</w:t>
      </w:r>
      <w:r>
        <w:rPr>
          <w:rFonts w:ascii="Times New Roman" w:eastAsia="Times New Roman" w:hAnsi="Times New Roman"/>
          <w:sz w:val="28"/>
          <w:szCs w:val="28"/>
        </w:rPr>
        <w:t xml:space="preserve">, утвержденными </w:t>
      </w:r>
      <w:r w:rsidRPr="006834F1">
        <w:rPr>
          <w:rFonts w:ascii="Times New Roman" w:eastAsia="Times New Roman" w:hAnsi="Times New Roman"/>
          <w:sz w:val="28"/>
          <w:szCs w:val="28"/>
        </w:rPr>
        <w:t>постановлением Правительства</w:t>
      </w:r>
      <w:r>
        <w:rPr>
          <w:rFonts w:ascii="Times New Roman" w:eastAsia="Times New Roman" w:hAnsi="Times New Roman"/>
          <w:sz w:val="28"/>
          <w:szCs w:val="28"/>
        </w:rPr>
        <w:t xml:space="preserve"> </w:t>
      </w:r>
      <w:r w:rsidRPr="006834F1">
        <w:rPr>
          <w:rFonts w:ascii="Times New Roman" w:eastAsia="Times New Roman" w:hAnsi="Times New Roman"/>
          <w:sz w:val="28"/>
          <w:szCs w:val="28"/>
        </w:rPr>
        <w:t>Российской Федерации</w:t>
      </w:r>
      <w:r>
        <w:rPr>
          <w:rFonts w:ascii="Times New Roman" w:eastAsia="Times New Roman" w:hAnsi="Times New Roman"/>
          <w:sz w:val="28"/>
          <w:szCs w:val="28"/>
        </w:rPr>
        <w:t xml:space="preserve"> </w:t>
      </w:r>
      <w:r>
        <w:rPr>
          <w:rFonts w:ascii="Times New Roman" w:eastAsia="Times New Roman" w:hAnsi="Times New Roman"/>
          <w:sz w:val="28"/>
          <w:szCs w:val="28"/>
        </w:rPr>
        <w:br/>
      </w:r>
      <w:r w:rsidRPr="006834F1">
        <w:rPr>
          <w:rFonts w:ascii="Times New Roman" w:eastAsia="Times New Roman" w:hAnsi="Times New Roman"/>
          <w:sz w:val="28"/>
          <w:szCs w:val="28"/>
        </w:rPr>
        <w:t xml:space="preserve">от 25 июля 2020 г. </w:t>
      </w:r>
      <w:r>
        <w:rPr>
          <w:rFonts w:ascii="Times New Roman" w:eastAsia="Times New Roman" w:hAnsi="Times New Roman"/>
          <w:sz w:val="28"/>
          <w:szCs w:val="28"/>
        </w:rPr>
        <w:t>№</w:t>
      </w:r>
      <w:r w:rsidRPr="006834F1">
        <w:rPr>
          <w:rFonts w:ascii="Times New Roman" w:eastAsia="Times New Roman" w:hAnsi="Times New Roman"/>
          <w:sz w:val="28"/>
          <w:szCs w:val="28"/>
        </w:rPr>
        <w:t xml:space="preserve"> 1119</w:t>
      </w:r>
      <w:r w:rsidRPr="00747D46">
        <w:rPr>
          <w:rFonts w:ascii="Times New Roman" w:eastAsia="Times New Roman" w:hAnsi="Times New Roman"/>
          <w:sz w:val="28"/>
          <w:szCs w:val="28"/>
        </w:rPr>
        <w:t xml:space="preserve">, методическими рекомендациями </w:t>
      </w:r>
      <w:r w:rsidRPr="006834F1">
        <w:rPr>
          <w:rFonts w:ascii="Times New Roman" w:eastAsia="Times New Roman" w:hAnsi="Times New Roman"/>
          <w:sz w:val="28"/>
          <w:szCs w:val="28"/>
        </w:rPr>
        <w:t>по определению номенклатуры и объемов создаваемых в целях гражданской обороны запасов материально-технических, продовольственных, медицинских и иных средств, накапливаемых федеральными органами исполнительной власти, органами государственной власти субъектов Российской Федерации, органами местного самоуправления и организациями</w:t>
      </w:r>
      <w:r>
        <w:rPr>
          <w:rFonts w:ascii="Times New Roman" w:eastAsia="Times New Roman" w:hAnsi="Times New Roman"/>
          <w:sz w:val="28"/>
          <w:szCs w:val="28"/>
        </w:rPr>
        <w:t xml:space="preserve"> </w:t>
      </w:r>
      <w:r w:rsidRPr="006834F1">
        <w:rPr>
          <w:rFonts w:ascii="Times New Roman" w:eastAsia="Times New Roman" w:hAnsi="Times New Roman"/>
          <w:sz w:val="28"/>
          <w:szCs w:val="28"/>
        </w:rPr>
        <w:t>(утв.</w:t>
      </w:r>
      <w:r>
        <w:rPr>
          <w:rFonts w:ascii="Times New Roman" w:eastAsia="Times New Roman" w:hAnsi="Times New Roman"/>
          <w:sz w:val="28"/>
          <w:szCs w:val="28"/>
        </w:rPr>
        <w:t xml:space="preserve"> МЧС России 29 декабря 2021 г. №</w:t>
      </w:r>
      <w:r w:rsidRPr="006834F1">
        <w:rPr>
          <w:rFonts w:ascii="Times New Roman" w:eastAsia="Times New Roman" w:hAnsi="Times New Roman"/>
          <w:sz w:val="28"/>
          <w:szCs w:val="28"/>
        </w:rPr>
        <w:t xml:space="preserve"> 2-4-</w:t>
      </w:r>
      <w:r w:rsidRPr="006834F1">
        <w:rPr>
          <w:rFonts w:ascii="Times New Roman" w:eastAsia="Times New Roman" w:hAnsi="Times New Roman"/>
          <w:sz w:val="28"/>
          <w:szCs w:val="28"/>
        </w:rPr>
        <w:lastRenderedPageBreak/>
        <w:t>71-12-11)</w:t>
      </w:r>
      <w:r w:rsidRPr="00747D46">
        <w:rPr>
          <w:rFonts w:ascii="Times New Roman" w:eastAsia="Times New Roman" w:hAnsi="Times New Roman"/>
          <w:sz w:val="28"/>
          <w:szCs w:val="28"/>
        </w:rPr>
        <w:t>, руководствуясь статьями 7, 15 Федерального закона от 6 октября 2003 г</w:t>
      </w:r>
      <w:r>
        <w:rPr>
          <w:rFonts w:ascii="Times New Roman" w:eastAsia="Times New Roman" w:hAnsi="Times New Roman"/>
          <w:sz w:val="28"/>
          <w:szCs w:val="28"/>
        </w:rPr>
        <w:t>.</w:t>
      </w:r>
      <w:r w:rsidRPr="00747D46">
        <w:rPr>
          <w:rFonts w:ascii="Times New Roman" w:eastAsia="Times New Roman" w:hAnsi="Times New Roman"/>
          <w:sz w:val="28"/>
          <w:szCs w:val="28"/>
        </w:rPr>
        <w:t xml:space="preserve"> </w:t>
      </w:r>
      <w:r>
        <w:rPr>
          <w:rFonts w:ascii="Times New Roman" w:eastAsia="Times New Roman" w:hAnsi="Times New Roman"/>
          <w:sz w:val="28"/>
          <w:szCs w:val="28"/>
        </w:rPr>
        <w:t xml:space="preserve">№ </w:t>
      </w:r>
      <w:r w:rsidRPr="00747D46">
        <w:rPr>
          <w:rFonts w:ascii="Times New Roman" w:eastAsia="Times New Roman" w:hAnsi="Times New Roman"/>
          <w:sz w:val="28"/>
          <w:szCs w:val="28"/>
        </w:rPr>
        <w:t>131</w:t>
      </w:r>
      <w:r>
        <w:rPr>
          <w:rFonts w:ascii="Times New Roman" w:eastAsia="Times New Roman" w:hAnsi="Times New Roman"/>
          <w:sz w:val="28"/>
          <w:szCs w:val="28"/>
        </w:rPr>
        <w:t>-ФЗ</w:t>
      </w:r>
      <w:r w:rsidRPr="00747D46">
        <w:rPr>
          <w:rFonts w:ascii="Times New Roman" w:eastAsia="Times New Roman" w:hAnsi="Times New Roman"/>
          <w:sz w:val="28"/>
          <w:szCs w:val="28"/>
        </w:rPr>
        <w:t xml:space="preserve"> «Об общих принципах организации местного самоуправления в Российской Федерации» </w:t>
      </w:r>
      <w:r w:rsidRPr="00E232D3">
        <w:rPr>
          <w:rFonts w:ascii="Times New Roman" w:eastAsia="Times New Roman" w:hAnsi="Times New Roman"/>
          <w:sz w:val="28"/>
          <w:szCs w:val="28"/>
        </w:rPr>
        <w:t>утверждено Постановление «О создании резерва материальных ресурсов Усть-Лабинского городского поселения для ликвидации чрезвычайных ситуаций природного и техногенного характера».</w:t>
      </w:r>
    </w:p>
    <w:p w14:paraId="46233E9F"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Руководители объектов экономики создают объектовые резервы материальных ресурсов, для ликвидации чрезвычайных ситуаций природного и техногенного характера.</w:t>
      </w:r>
    </w:p>
    <w:p w14:paraId="51262E5B"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Резервы материальных ресурсов для ликвидации чрезвычайных ситуаций создаются заблаговременно в целях экстренного привлечения необходимых средств в случае возникновения чрезвычайных ситуаций и включает продовольствие, пищевое сырье, медицинское имущество, медикаменты, транспортные средства, средства связи, строительные материалы, топливо, средства индивидуальной защиты и другие материальные ресурсы.</w:t>
      </w:r>
    </w:p>
    <w:p w14:paraId="40CD35AC"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Резерв материальных ресурсов Усть-Лабинского городского поселения создается, размещается и хранится посредством заключения договоров (контрактов) в установленном законом порядке.</w:t>
      </w:r>
    </w:p>
    <w:p w14:paraId="1B90CE72"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Резервы материальных ресурсов для ликвидации чрезвычайных ситуаций используются при проведении аварийно-спасательных и других неотложных работ по устранению непосредственной опасности для жизни и здоровья людей, для развертывания и содержания временных пунктов проживания и питания пострадавших граждан, оказание материальной помощи и других первоочередных мероприятий, связанных с обеспечением пострадавшего населения.</w:t>
      </w:r>
    </w:p>
    <w:p w14:paraId="1D4C9F6B"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Организации, осуществляющей поставку медицинского имущества и медикаментов согласно договоров, допустимо проводить освежение и замену лекарственных средств их аналогами или новыми лекарственными формами.</w:t>
      </w:r>
    </w:p>
    <w:p w14:paraId="1F8C8199" w14:textId="77777777" w:rsidR="000643A6" w:rsidRPr="00747D46" w:rsidRDefault="000643A6" w:rsidP="000643A6">
      <w:pPr>
        <w:tabs>
          <w:tab w:val="left" w:pos="567"/>
        </w:tabs>
        <w:spacing w:after="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Номенклатура и объем резерва материальных ресурсов для ликвидации чрезвычайных ситуаций природного и техногенного характера приведена ниже:</w:t>
      </w:r>
    </w:p>
    <w:p w14:paraId="6C54871F" w14:textId="77777777" w:rsidR="000643A6" w:rsidRDefault="000643A6" w:rsidP="000643A6">
      <w:pPr>
        <w:tabs>
          <w:tab w:val="left" w:pos="567"/>
        </w:tabs>
        <w:spacing w:after="120"/>
        <w:ind w:firstLine="567"/>
        <w:jc w:val="right"/>
        <w:rPr>
          <w:rFonts w:ascii="Times New Roman" w:eastAsia="Times New Roman" w:hAnsi="Times New Roman"/>
          <w:sz w:val="28"/>
          <w:szCs w:val="28"/>
        </w:rPr>
      </w:pPr>
      <w:r w:rsidRPr="00E232D3">
        <w:rPr>
          <w:rFonts w:ascii="Times New Roman" w:eastAsia="Times New Roman" w:hAnsi="Times New Roman"/>
          <w:sz w:val="28"/>
          <w:szCs w:val="28"/>
        </w:rPr>
        <w:t>Таблица 73</w:t>
      </w:r>
    </w:p>
    <w:tbl>
      <w:tblPr>
        <w:tblW w:w="902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732"/>
        <w:gridCol w:w="2080"/>
        <w:gridCol w:w="2504"/>
      </w:tblGrid>
      <w:tr w:rsidR="000643A6" w:rsidRPr="00E232D3" w14:paraId="6FA71792" w14:textId="77777777" w:rsidTr="004D7C3F">
        <w:tc>
          <w:tcPr>
            <w:tcW w:w="709" w:type="dxa"/>
          </w:tcPr>
          <w:p w14:paraId="01D0A77A" w14:textId="77777777" w:rsidR="000643A6" w:rsidRPr="00E232D3" w:rsidRDefault="000643A6" w:rsidP="004D7C3F">
            <w:pPr>
              <w:rPr>
                <w:rFonts w:ascii="Times New Roman" w:hAnsi="Times New Roman"/>
              </w:rPr>
            </w:pPr>
            <w:r w:rsidRPr="00E232D3">
              <w:rPr>
                <w:rFonts w:ascii="Times New Roman" w:hAnsi="Times New Roman"/>
              </w:rPr>
              <w:t>№</w:t>
            </w:r>
          </w:p>
          <w:p w14:paraId="3CB5A67F" w14:textId="77777777" w:rsidR="000643A6" w:rsidRPr="00E232D3" w:rsidRDefault="000643A6" w:rsidP="004D7C3F">
            <w:pPr>
              <w:rPr>
                <w:rFonts w:ascii="Times New Roman" w:hAnsi="Times New Roman"/>
              </w:rPr>
            </w:pPr>
            <w:r w:rsidRPr="00E232D3">
              <w:rPr>
                <w:rFonts w:ascii="Times New Roman" w:hAnsi="Times New Roman"/>
              </w:rPr>
              <w:t>п/п</w:t>
            </w:r>
          </w:p>
        </w:tc>
        <w:tc>
          <w:tcPr>
            <w:tcW w:w="3732" w:type="dxa"/>
          </w:tcPr>
          <w:p w14:paraId="1FC1324E" w14:textId="77777777" w:rsidR="000643A6" w:rsidRPr="00E232D3" w:rsidRDefault="000643A6" w:rsidP="004D7C3F">
            <w:pPr>
              <w:rPr>
                <w:rFonts w:ascii="Times New Roman" w:hAnsi="Times New Roman"/>
              </w:rPr>
            </w:pPr>
            <w:r w:rsidRPr="00E232D3">
              <w:rPr>
                <w:rFonts w:ascii="Times New Roman" w:hAnsi="Times New Roman"/>
              </w:rPr>
              <w:t xml:space="preserve">Наименование </w:t>
            </w:r>
          </w:p>
          <w:p w14:paraId="51B38E7C" w14:textId="77777777" w:rsidR="000643A6" w:rsidRPr="00E232D3" w:rsidRDefault="000643A6" w:rsidP="004D7C3F">
            <w:pPr>
              <w:rPr>
                <w:rFonts w:ascii="Times New Roman" w:hAnsi="Times New Roman"/>
              </w:rPr>
            </w:pPr>
            <w:r w:rsidRPr="00E232D3">
              <w:rPr>
                <w:rFonts w:ascii="Times New Roman" w:hAnsi="Times New Roman"/>
              </w:rPr>
              <w:t>материального ресурса</w:t>
            </w:r>
          </w:p>
        </w:tc>
        <w:tc>
          <w:tcPr>
            <w:tcW w:w="2080" w:type="dxa"/>
          </w:tcPr>
          <w:p w14:paraId="706E1511" w14:textId="77777777" w:rsidR="000643A6" w:rsidRPr="00E232D3" w:rsidRDefault="000643A6" w:rsidP="004D7C3F">
            <w:pPr>
              <w:rPr>
                <w:rFonts w:ascii="Times New Roman" w:hAnsi="Times New Roman"/>
              </w:rPr>
            </w:pPr>
            <w:r w:rsidRPr="00E232D3">
              <w:rPr>
                <w:rFonts w:ascii="Times New Roman" w:hAnsi="Times New Roman"/>
              </w:rPr>
              <w:t>Единица</w:t>
            </w:r>
          </w:p>
          <w:p w14:paraId="4A2B2E34" w14:textId="77777777" w:rsidR="000643A6" w:rsidRPr="00E232D3" w:rsidRDefault="000643A6" w:rsidP="004D7C3F">
            <w:pPr>
              <w:rPr>
                <w:rFonts w:ascii="Times New Roman" w:hAnsi="Times New Roman"/>
              </w:rPr>
            </w:pPr>
            <w:r w:rsidRPr="00E232D3">
              <w:rPr>
                <w:rFonts w:ascii="Times New Roman" w:hAnsi="Times New Roman"/>
              </w:rPr>
              <w:t>измерения</w:t>
            </w:r>
          </w:p>
        </w:tc>
        <w:tc>
          <w:tcPr>
            <w:tcW w:w="2504" w:type="dxa"/>
          </w:tcPr>
          <w:p w14:paraId="759852A2" w14:textId="77777777" w:rsidR="000643A6" w:rsidRPr="00E232D3" w:rsidRDefault="000643A6" w:rsidP="004D7C3F">
            <w:pPr>
              <w:rPr>
                <w:rFonts w:ascii="Times New Roman" w:hAnsi="Times New Roman"/>
              </w:rPr>
            </w:pPr>
            <w:r w:rsidRPr="00E232D3">
              <w:rPr>
                <w:rFonts w:ascii="Times New Roman" w:hAnsi="Times New Roman"/>
              </w:rPr>
              <w:t>Количество</w:t>
            </w:r>
          </w:p>
        </w:tc>
      </w:tr>
      <w:tr w:rsidR="000643A6" w:rsidRPr="00E232D3" w14:paraId="2AA62CA9" w14:textId="77777777" w:rsidTr="004D7C3F">
        <w:tc>
          <w:tcPr>
            <w:tcW w:w="709" w:type="dxa"/>
          </w:tcPr>
          <w:p w14:paraId="78402CA7" w14:textId="77777777" w:rsidR="000643A6" w:rsidRPr="00E232D3" w:rsidRDefault="000643A6" w:rsidP="004D7C3F">
            <w:pPr>
              <w:rPr>
                <w:rFonts w:ascii="Times New Roman" w:hAnsi="Times New Roman"/>
              </w:rPr>
            </w:pPr>
            <w:r w:rsidRPr="00E232D3">
              <w:rPr>
                <w:rFonts w:ascii="Times New Roman" w:hAnsi="Times New Roman"/>
              </w:rPr>
              <w:t>1</w:t>
            </w:r>
          </w:p>
        </w:tc>
        <w:tc>
          <w:tcPr>
            <w:tcW w:w="3732" w:type="dxa"/>
          </w:tcPr>
          <w:p w14:paraId="50FE032B" w14:textId="77777777" w:rsidR="000643A6" w:rsidRPr="00E232D3" w:rsidRDefault="000643A6" w:rsidP="004D7C3F">
            <w:pPr>
              <w:rPr>
                <w:rFonts w:ascii="Times New Roman" w:hAnsi="Times New Roman"/>
              </w:rPr>
            </w:pPr>
            <w:r w:rsidRPr="00E232D3">
              <w:rPr>
                <w:rFonts w:ascii="Times New Roman" w:hAnsi="Times New Roman"/>
              </w:rPr>
              <w:t>2</w:t>
            </w:r>
          </w:p>
        </w:tc>
        <w:tc>
          <w:tcPr>
            <w:tcW w:w="2080" w:type="dxa"/>
          </w:tcPr>
          <w:p w14:paraId="3BCC763E" w14:textId="77777777" w:rsidR="000643A6" w:rsidRPr="00E232D3" w:rsidRDefault="000643A6" w:rsidP="004D7C3F">
            <w:pPr>
              <w:rPr>
                <w:rFonts w:ascii="Times New Roman" w:hAnsi="Times New Roman"/>
              </w:rPr>
            </w:pPr>
            <w:r w:rsidRPr="00E232D3">
              <w:rPr>
                <w:rFonts w:ascii="Times New Roman" w:hAnsi="Times New Roman"/>
              </w:rPr>
              <w:t>3</w:t>
            </w:r>
          </w:p>
        </w:tc>
        <w:tc>
          <w:tcPr>
            <w:tcW w:w="2504" w:type="dxa"/>
          </w:tcPr>
          <w:p w14:paraId="2DE0F866" w14:textId="77777777" w:rsidR="000643A6" w:rsidRPr="00E232D3" w:rsidRDefault="000643A6" w:rsidP="004D7C3F">
            <w:pPr>
              <w:rPr>
                <w:rFonts w:ascii="Times New Roman" w:hAnsi="Times New Roman"/>
              </w:rPr>
            </w:pPr>
            <w:r w:rsidRPr="00E232D3">
              <w:rPr>
                <w:rFonts w:ascii="Times New Roman" w:hAnsi="Times New Roman"/>
              </w:rPr>
              <w:t>4</w:t>
            </w:r>
          </w:p>
        </w:tc>
      </w:tr>
      <w:tr w:rsidR="000643A6" w:rsidRPr="00E232D3" w14:paraId="5D8AC38C" w14:textId="77777777" w:rsidTr="004D7C3F">
        <w:tc>
          <w:tcPr>
            <w:tcW w:w="9025" w:type="dxa"/>
            <w:gridSpan w:val="4"/>
          </w:tcPr>
          <w:p w14:paraId="440C0D6F" w14:textId="28A6823E" w:rsidR="000643A6" w:rsidRPr="00166058" w:rsidRDefault="000643A6" w:rsidP="00010677">
            <w:pPr>
              <w:pStyle w:val="af5"/>
              <w:numPr>
                <w:ilvl w:val="0"/>
                <w:numId w:val="82"/>
              </w:numPr>
              <w:rPr>
                <w:rFonts w:ascii="Times New Roman" w:hAnsi="Times New Roman"/>
              </w:rPr>
            </w:pPr>
            <w:r w:rsidRPr="00166058">
              <w:rPr>
                <w:rFonts w:ascii="Times New Roman" w:hAnsi="Times New Roman"/>
              </w:rPr>
              <w:t>Продовольствие</w:t>
            </w:r>
          </w:p>
          <w:p w14:paraId="1D6C4473" w14:textId="00C2AB16" w:rsidR="000643A6" w:rsidRPr="00E232D3" w:rsidRDefault="000643A6" w:rsidP="004D7C3F">
            <w:pPr>
              <w:rPr>
                <w:rFonts w:ascii="Times New Roman" w:hAnsi="Times New Roman"/>
              </w:rPr>
            </w:pPr>
            <w:r w:rsidRPr="00E232D3">
              <w:rPr>
                <w:rFonts w:ascii="Times New Roman" w:hAnsi="Times New Roman"/>
              </w:rPr>
              <w:t xml:space="preserve">(из расчета снабжения 50 чел.  </w:t>
            </w:r>
            <w:r w:rsidR="00166058" w:rsidRPr="00E232D3">
              <w:rPr>
                <w:rFonts w:ascii="Times New Roman" w:hAnsi="Times New Roman"/>
              </w:rPr>
              <w:t>Н</w:t>
            </w:r>
            <w:r w:rsidRPr="00E232D3">
              <w:rPr>
                <w:rFonts w:ascii="Times New Roman" w:hAnsi="Times New Roman"/>
              </w:rPr>
              <w:t>а 3 суток)</w:t>
            </w:r>
          </w:p>
        </w:tc>
      </w:tr>
      <w:tr w:rsidR="000643A6" w:rsidRPr="00E232D3" w14:paraId="21F178DC" w14:textId="77777777" w:rsidTr="004D7C3F">
        <w:tc>
          <w:tcPr>
            <w:tcW w:w="709" w:type="dxa"/>
          </w:tcPr>
          <w:p w14:paraId="2F7CAE8C" w14:textId="77777777" w:rsidR="000643A6" w:rsidRPr="00E232D3" w:rsidRDefault="000643A6" w:rsidP="004D7C3F">
            <w:pPr>
              <w:rPr>
                <w:rFonts w:ascii="Times New Roman" w:hAnsi="Times New Roman"/>
              </w:rPr>
            </w:pPr>
            <w:r w:rsidRPr="00E232D3">
              <w:rPr>
                <w:rFonts w:ascii="Times New Roman" w:hAnsi="Times New Roman"/>
              </w:rPr>
              <w:t>1</w:t>
            </w:r>
          </w:p>
        </w:tc>
        <w:tc>
          <w:tcPr>
            <w:tcW w:w="3732" w:type="dxa"/>
          </w:tcPr>
          <w:p w14:paraId="5D40FEC9" w14:textId="77777777" w:rsidR="000643A6" w:rsidRPr="00E232D3" w:rsidRDefault="000643A6" w:rsidP="004D7C3F">
            <w:pPr>
              <w:rPr>
                <w:rFonts w:ascii="Times New Roman" w:hAnsi="Times New Roman"/>
              </w:rPr>
            </w:pPr>
            <w:r w:rsidRPr="00E232D3">
              <w:rPr>
                <w:rFonts w:ascii="Times New Roman" w:hAnsi="Times New Roman"/>
              </w:rPr>
              <w:t>Консервы мясные</w:t>
            </w:r>
          </w:p>
        </w:tc>
        <w:tc>
          <w:tcPr>
            <w:tcW w:w="2080" w:type="dxa"/>
          </w:tcPr>
          <w:p w14:paraId="217B3B44" w14:textId="77777777" w:rsidR="000643A6" w:rsidRPr="00E232D3" w:rsidRDefault="000643A6" w:rsidP="004D7C3F">
            <w:pPr>
              <w:rPr>
                <w:rFonts w:ascii="Times New Roman" w:hAnsi="Times New Roman"/>
              </w:rPr>
            </w:pPr>
            <w:r w:rsidRPr="00E232D3">
              <w:rPr>
                <w:rFonts w:ascii="Times New Roman" w:hAnsi="Times New Roman"/>
              </w:rPr>
              <w:t>кг.</w:t>
            </w:r>
          </w:p>
        </w:tc>
        <w:tc>
          <w:tcPr>
            <w:tcW w:w="2504" w:type="dxa"/>
          </w:tcPr>
          <w:p w14:paraId="0F9D55CE" w14:textId="77777777" w:rsidR="000643A6" w:rsidRPr="00E232D3" w:rsidRDefault="000643A6" w:rsidP="004D7C3F">
            <w:pPr>
              <w:rPr>
                <w:rFonts w:ascii="Times New Roman" w:hAnsi="Times New Roman"/>
              </w:rPr>
            </w:pPr>
            <w:r w:rsidRPr="00E232D3">
              <w:rPr>
                <w:rFonts w:ascii="Times New Roman" w:hAnsi="Times New Roman"/>
              </w:rPr>
              <w:t>35</w:t>
            </w:r>
          </w:p>
        </w:tc>
      </w:tr>
      <w:tr w:rsidR="000643A6" w:rsidRPr="00E232D3" w14:paraId="3881CD25" w14:textId="77777777" w:rsidTr="004D7C3F">
        <w:tc>
          <w:tcPr>
            <w:tcW w:w="709" w:type="dxa"/>
          </w:tcPr>
          <w:p w14:paraId="47B64C2A" w14:textId="77777777" w:rsidR="000643A6" w:rsidRPr="00E232D3" w:rsidRDefault="000643A6" w:rsidP="004D7C3F">
            <w:pPr>
              <w:rPr>
                <w:rFonts w:ascii="Times New Roman" w:hAnsi="Times New Roman"/>
              </w:rPr>
            </w:pPr>
            <w:r w:rsidRPr="00E232D3">
              <w:rPr>
                <w:rFonts w:ascii="Times New Roman" w:hAnsi="Times New Roman"/>
              </w:rPr>
              <w:t>2</w:t>
            </w:r>
          </w:p>
        </w:tc>
        <w:tc>
          <w:tcPr>
            <w:tcW w:w="3732" w:type="dxa"/>
          </w:tcPr>
          <w:p w14:paraId="3794C299" w14:textId="77777777" w:rsidR="000643A6" w:rsidRPr="00E232D3" w:rsidRDefault="000643A6" w:rsidP="004D7C3F">
            <w:pPr>
              <w:rPr>
                <w:rFonts w:ascii="Times New Roman" w:hAnsi="Times New Roman"/>
              </w:rPr>
            </w:pPr>
            <w:r w:rsidRPr="00E232D3">
              <w:rPr>
                <w:rFonts w:ascii="Times New Roman" w:hAnsi="Times New Roman"/>
              </w:rPr>
              <w:t>Консервы рыбные</w:t>
            </w:r>
          </w:p>
        </w:tc>
        <w:tc>
          <w:tcPr>
            <w:tcW w:w="2080" w:type="dxa"/>
          </w:tcPr>
          <w:p w14:paraId="60FA2B2A" w14:textId="77777777" w:rsidR="000643A6" w:rsidRPr="00E232D3" w:rsidRDefault="000643A6" w:rsidP="004D7C3F">
            <w:pPr>
              <w:rPr>
                <w:rFonts w:ascii="Times New Roman" w:hAnsi="Times New Roman"/>
              </w:rPr>
            </w:pPr>
            <w:r w:rsidRPr="00E232D3">
              <w:rPr>
                <w:rFonts w:ascii="Times New Roman" w:hAnsi="Times New Roman"/>
              </w:rPr>
              <w:t>кг.</w:t>
            </w:r>
          </w:p>
        </w:tc>
        <w:tc>
          <w:tcPr>
            <w:tcW w:w="2504" w:type="dxa"/>
          </w:tcPr>
          <w:p w14:paraId="7856E450" w14:textId="77777777" w:rsidR="000643A6" w:rsidRPr="00E232D3" w:rsidRDefault="000643A6" w:rsidP="004D7C3F">
            <w:pPr>
              <w:rPr>
                <w:rFonts w:ascii="Times New Roman" w:hAnsi="Times New Roman"/>
              </w:rPr>
            </w:pPr>
            <w:r w:rsidRPr="00E232D3">
              <w:rPr>
                <w:rFonts w:ascii="Times New Roman" w:hAnsi="Times New Roman"/>
              </w:rPr>
              <w:t>6</w:t>
            </w:r>
          </w:p>
        </w:tc>
      </w:tr>
      <w:tr w:rsidR="000643A6" w:rsidRPr="00E232D3" w14:paraId="7578411A" w14:textId="77777777" w:rsidTr="004D7C3F">
        <w:tc>
          <w:tcPr>
            <w:tcW w:w="709" w:type="dxa"/>
          </w:tcPr>
          <w:p w14:paraId="66A7D67C" w14:textId="77777777" w:rsidR="000643A6" w:rsidRPr="00E232D3" w:rsidRDefault="000643A6" w:rsidP="004D7C3F">
            <w:pPr>
              <w:rPr>
                <w:rFonts w:ascii="Times New Roman" w:hAnsi="Times New Roman"/>
              </w:rPr>
            </w:pPr>
            <w:r w:rsidRPr="00E232D3">
              <w:rPr>
                <w:rFonts w:ascii="Times New Roman" w:hAnsi="Times New Roman"/>
              </w:rPr>
              <w:t>3</w:t>
            </w:r>
          </w:p>
        </w:tc>
        <w:tc>
          <w:tcPr>
            <w:tcW w:w="3732" w:type="dxa"/>
          </w:tcPr>
          <w:p w14:paraId="4FDC4F47" w14:textId="77777777" w:rsidR="000643A6" w:rsidRPr="00E232D3" w:rsidRDefault="000643A6" w:rsidP="004D7C3F">
            <w:pPr>
              <w:rPr>
                <w:rFonts w:ascii="Times New Roman" w:hAnsi="Times New Roman"/>
              </w:rPr>
            </w:pPr>
            <w:r w:rsidRPr="00E232D3">
              <w:rPr>
                <w:rFonts w:ascii="Times New Roman" w:hAnsi="Times New Roman"/>
              </w:rPr>
              <w:t>Консервы молочные</w:t>
            </w:r>
          </w:p>
        </w:tc>
        <w:tc>
          <w:tcPr>
            <w:tcW w:w="2080" w:type="dxa"/>
          </w:tcPr>
          <w:p w14:paraId="51DA36C6" w14:textId="77777777" w:rsidR="000643A6" w:rsidRPr="00E232D3" w:rsidRDefault="000643A6" w:rsidP="004D7C3F">
            <w:pPr>
              <w:rPr>
                <w:rFonts w:ascii="Times New Roman" w:hAnsi="Times New Roman"/>
              </w:rPr>
            </w:pPr>
            <w:r w:rsidRPr="00E232D3">
              <w:rPr>
                <w:rFonts w:ascii="Times New Roman" w:hAnsi="Times New Roman"/>
              </w:rPr>
              <w:t>кг.</w:t>
            </w:r>
          </w:p>
        </w:tc>
        <w:tc>
          <w:tcPr>
            <w:tcW w:w="2504" w:type="dxa"/>
          </w:tcPr>
          <w:p w14:paraId="3B743DEB" w14:textId="77777777" w:rsidR="000643A6" w:rsidRPr="00E232D3" w:rsidRDefault="000643A6" w:rsidP="004D7C3F">
            <w:pPr>
              <w:rPr>
                <w:rFonts w:ascii="Times New Roman" w:hAnsi="Times New Roman"/>
              </w:rPr>
            </w:pPr>
            <w:r w:rsidRPr="00E232D3">
              <w:rPr>
                <w:rFonts w:ascii="Times New Roman" w:hAnsi="Times New Roman"/>
              </w:rPr>
              <w:t>5</w:t>
            </w:r>
          </w:p>
        </w:tc>
      </w:tr>
      <w:tr w:rsidR="000643A6" w:rsidRPr="00E232D3" w14:paraId="3A7BEC89" w14:textId="77777777" w:rsidTr="004D7C3F">
        <w:tc>
          <w:tcPr>
            <w:tcW w:w="709" w:type="dxa"/>
          </w:tcPr>
          <w:p w14:paraId="21666F65" w14:textId="77777777" w:rsidR="000643A6" w:rsidRPr="00E232D3" w:rsidRDefault="000643A6" w:rsidP="004D7C3F">
            <w:pPr>
              <w:rPr>
                <w:rFonts w:ascii="Times New Roman" w:hAnsi="Times New Roman"/>
              </w:rPr>
            </w:pPr>
            <w:r w:rsidRPr="00E232D3">
              <w:rPr>
                <w:rFonts w:ascii="Times New Roman" w:hAnsi="Times New Roman"/>
              </w:rPr>
              <w:t>4</w:t>
            </w:r>
          </w:p>
        </w:tc>
        <w:tc>
          <w:tcPr>
            <w:tcW w:w="3732" w:type="dxa"/>
          </w:tcPr>
          <w:p w14:paraId="71CC2D5C" w14:textId="77777777" w:rsidR="000643A6" w:rsidRPr="00E232D3" w:rsidRDefault="000643A6" w:rsidP="004D7C3F">
            <w:pPr>
              <w:rPr>
                <w:rFonts w:ascii="Times New Roman" w:hAnsi="Times New Roman"/>
              </w:rPr>
            </w:pPr>
            <w:r w:rsidRPr="00E232D3">
              <w:rPr>
                <w:rFonts w:ascii="Times New Roman" w:hAnsi="Times New Roman"/>
              </w:rPr>
              <w:t>Сахар</w:t>
            </w:r>
          </w:p>
        </w:tc>
        <w:tc>
          <w:tcPr>
            <w:tcW w:w="2080" w:type="dxa"/>
          </w:tcPr>
          <w:p w14:paraId="40F5210D" w14:textId="77777777" w:rsidR="000643A6" w:rsidRPr="00E232D3" w:rsidRDefault="000643A6" w:rsidP="004D7C3F">
            <w:pPr>
              <w:rPr>
                <w:rFonts w:ascii="Times New Roman" w:hAnsi="Times New Roman"/>
              </w:rPr>
            </w:pPr>
            <w:r w:rsidRPr="00E232D3">
              <w:rPr>
                <w:rFonts w:ascii="Times New Roman" w:hAnsi="Times New Roman"/>
              </w:rPr>
              <w:t>кг.</w:t>
            </w:r>
          </w:p>
        </w:tc>
        <w:tc>
          <w:tcPr>
            <w:tcW w:w="2504" w:type="dxa"/>
          </w:tcPr>
          <w:p w14:paraId="1701C8AA" w14:textId="77777777" w:rsidR="000643A6" w:rsidRPr="00E232D3" w:rsidRDefault="000643A6" w:rsidP="004D7C3F">
            <w:pPr>
              <w:rPr>
                <w:rFonts w:ascii="Times New Roman" w:hAnsi="Times New Roman"/>
              </w:rPr>
            </w:pPr>
            <w:r w:rsidRPr="00E232D3">
              <w:rPr>
                <w:rFonts w:ascii="Times New Roman" w:hAnsi="Times New Roman"/>
              </w:rPr>
              <w:t>14</w:t>
            </w:r>
          </w:p>
        </w:tc>
      </w:tr>
      <w:tr w:rsidR="000643A6" w:rsidRPr="00E232D3" w14:paraId="119BB575" w14:textId="77777777" w:rsidTr="004D7C3F">
        <w:tc>
          <w:tcPr>
            <w:tcW w:w="709" w:type="dxa"/>
          </w:tcPr>
          <w:p w14:paraId="3F2E2840" w14:textId="77777777" w:rsidR="000643A6" w:rsidRPr="00E232D3" w:rsidRDefault="000643A6" w:rsidP="004D7C3F">
            <w:pPr>
              <w:rPr>
                <w:rFonts w:ascii="Times New Roman" w:hAnsi="Times New Roman"/>
              </w:rPr>
            </w:pPr>
            <w:r w:rsidRPr="00E232D3">
              <w:rPr>
                <w:rFonts w:ascii="Times New Roman" w:hAnsi="Times New Roman"/>
              </w:rPr>
              <w:t>5</w:t>
            </w:r>
          </w:p>
        </w:tc>
        <w:tc>
          <w:tcPr>
            <w:tcW w:w="3732" w:type="dxa"/>
          </w:tcPr>
          <w:p w14:paraId="68CAE8FA" w14:textId="77777777" w:rsidR="000643A6" w:rsidRPr="00E232D3" w:rsidRDefault="000643A6" w:rsidP="004D7C3F">
            <w:pPr>
              <w:rPr>
                <w:rFonts w:ascii="Times New Roman" w:hAnsi="Times New Roman"/>
              </w:rPr>
            </w:pPr>
            <w:r w:rsidRPr="00E232D3">
              <w:rPr>
                <w:rFonts w:ascii="Times New Roman" w:hAnsi="Times New Roman"/>
              </w:rPr>
              <w:t>Соль</w:t>
            </w:r>
          </w:p>
        </w:tc>
        <w:tc>
          <w:tcPr>
            <w:tcW w:w="2080" w:type="dxa"/>
          </w:tcPr>
          <w:p w14:paraId="4B58B4D5" w14:textId="77777777" w:rsidR="000643A6" w:rsidRPr="00E232D3" w:rsidRDefault="000643A6" w:rsidP="004D7C3F">
            <w:pPr>
              <w:rPr>
                <w:rFonts w:ascii="Times New Roman" w:hAnsi="Times New Roman"/>
              </w:rPr>
            </w:pPr>
            <w:r w:rsidRPr="00E232D3">
              <w:rPr>
                <w:rFonts w:ascii="Times New Roman" w:hAnsi="Times New Roman"/>
              </w:rPr>
              <w:t>кг.</w:t>
            </w:r>
          </w:p>
        </w:tc>
        <w:tc>
          <w:tcPr>
            <w:tcW w:w="2504" w:type="dxa"/>
          </w:tcPr>
          <w:p w14:paraId="251E2C71" w14:textId="77777777" w:rsidR="000643A6" w:rsidRPr="00E232D3" w:rsidRDefault="000643A6" w:rsidP="004D7C3F">
            <w:pPr>
              <w:rPr>
                <w:rFonts w:ascii="Times New Roman" w:hAnsi="Times New Roman"/>
              </w:rPr>
            </w:pPr>
            <w:r w:rsidRPr="00E232D3">
              <w:rPr>
                <w:rFonts w:ascii="Times New Roman" w:hAnsi="Times New Roman"/>
              </w:rPr>
              <w:t>3</w:t>
            </w:r>
          </w:p>
        </w:tc>
      </w:tr>
      <w:tr w:rsidR="000643A6" w:rsidRPr="00E232D3" w14:paraId="03D6D55C" w14:textId="77777777" w:rsidTr="004D7C3F">
        <w:tc>
          <w:tcPr>
            <w:tcW w:w="709" w:type="dxa"/>
          </w:tcPr>
          <w:p w14:paraId="1D8D0B25" w14:textId="77777777" w:rsidR="000643A6" w:rsidRPr="00E232D3" w:rsidRDefault="000643A6" w:rsidP="004D7C3F">
            <w:pPr>
              <w:rPr>
                <w:rFonts w:ascii="Times New Roman" w:hAnsi="Times New Roman"/>
              </w:rPr>
            </w:pPr>
            <w:r w:rsidRPr="00E232D3">
              <w:rPr>
                <w:rFonts w:ascii="Times New Roman" w:hAnsi="Times New Roman"/>
              </w:rPr>
              <w:t>6</w:t>
            </w:r>
          </w:p>
        </w:tc>
        <w:tc>
          <w:tcPr>
            <w:tcW w:w="3732" w:type="dxa"/>
          </w:tcPr>
          <w:p w14:paraId="46F1426A" w14:textId="77777777" w:rsidR="000643A6" w:rsidRPr="00E232D3" w:rsidRDefault="000643A6" w:rsidP="004D7C3F">
            <w:pPr>
              <w:rPr>
                <w:rFonts w:ascii="Times New Roman" w:hAnsi="Times New Roman"/>
              </w:rPr>
            </w:pPr>
            <w:r w:rsidRPr="00E232D3">
              <w:rPr>
                <w:rFonts w:ascii="Times New Roman" w:hAnsi="Times New Roman"/>
              </w:rPr>
              <w:t>Чай</w:t>
            </w:r>
          </w:p>
        </w:tc>
        <w:tc>
          <w:tcPr>
            <w:tcW w:w="2080" w:type="dxa"/>
          </w:tcPr>
          <w:p w14:paraId="308DAA49" w14:textId="77777777" w:rsidR="000643A6" w:rsidRPr="00E232D3" w:rsidRDefault="000643A6" w:rsidP="004D7C3F">
            <w:pPr>
              <w:rPr>
                <w:rFonts w:ascii="Times New Roman" w:hAnsi="Times New Roman"/>
              </w:rPr>
            </w:pPr>
            <w:r w:rsidRPr="00E232D3">
              <w:rPr>
                <w:rFonts w:ascii="Times New Roman" w:hAnsi="Times New Roman"/>
              </w:rPr>
              <w:t>кг.</w:t>
            </w:r>
          </w:p>
        </w:tc>
        <w:tc>
          <w:tcPr>
            <w:tcW w:w="2504" w:type="dxa"/>
          </w:tcPr>
          <w:p w14:paraId="45CA7AD3" w14:textId="77777777" w:rsidR="000643A6" w:rsidRPr="00E232D3" w:rsidRDefault="000643A6" w:rsidP="004D7C3F">
            <w:pPr>
              <w:rPr>
                <w:rFonts w:ascii="Times New Roman" w:hAnsi="Times New Roman"/>
              </w:rPr>
            </w:pPr>
            <w:r w:rsidRPr="00E232D3">
              <w:rPr>
                <w:rFonts w:ascii="Times New Roman" w:hAnsi="Times New Roman"/>
              </w:rPr>
              <w:t>1</w:t>
            </w:r>
          </w:p>
        </w:tc>
      </w:tr>
      <w:tr w:rsidR="000643A6" w:rsidRPr="00E232D3" w14:paraId="6CDC89F2" w14:textId="77777777" w:rsidTr="004D7C3F">
        <w:tc>
          <w:tcPr>
            <w:tcW w:w="9025" w:type="dxa"/>
            <w:gridSpan w:val="4"/>
          </w:tcPr>
          <w:p w14:paraId="63C3E2B1" w14:textId="77777777" w:rsidR="000643A6" w:rsidRPr="00E232D3" w:rsidRDefault="000643A6" w:rsidP="004D7C3F">
            <w:pPr>
              <w:rPr>
                <w:rFonts w:ascii="Times New Roman" w:hAnsi="Times New Roman"/>
              </w:rPr>
            </w:pPr>
            <w:r w:rsidRPr="00E232D3">
              <w:rPr>
                <w:rFonts w:ascii="Times New Roman" w:hAnsi="Times New Roman"/>
              </w:rPr>
              <w:t>2. Вещевое имущество и ресурсы жизнеобеспечения</w:t>
            </w:r>
          </w:p>
        </w:tc>
      </w:tr>
      <w:tr w:rsidR="000643A6" w:rsidRPr="00E232D3" w14:paraId="6738EDCB" w14:textId="77777777" w:rsidTr="004D7C3F">
        <w:tc>
          <w:tcPr>
            <w:tcW w:w="709" w:type="dxa"/>
          </w:tcPr>
          <w:p w14:paraId="63A50D76" w14:textId="77777777" w:rsidR="000643A6" w:rsidRPr="00E232D3" w:rsidRDefault="000643A6" w:rsidP="004D7C3F">
            <w:pPr>
              <w:rPr>
                <w:rFonts w:ascii="Times New Roman" w:hAnsi="Times New Roman"/>
              </w:rPr>
            </w:pPr>
            <w:r w:rsidRPr="00E232D3">
              <w:rPr>
                <w:rFonts w:ascii="Times New Roman" w:hAnsi="Times New Roman"/>
              </w:rPr>
              <w:t>1</w:t>
            </w:r>
          </w:p>
        </w:tc>
        <w:tc>
          <w:tcPr>
            <w:tcW w:w="3732" w:type="dxa"/>
          </w:tcPr>
          <w:p w14:paraId="4E024E25" w14:textId="77777777" w:rsidR="000643A6" w:rsidRPr="00E232D3" w:rsidRDefault="000643A6" w:rsidP="004D7C3F">
            <w:pPr>
              <w:rPr>
                <w:rFonts w:ascii="Times New Roman" w:hAnsi="Times New Roman"/>
              </w:rPr>
            </w:pPr>
            <w:r w:rsidRPr="00E232D3">
              <w:rPr>
                <w:rFonts w:ascii="Times New Roman" w:hAnsi="Times New Roman"/>
              </w:rPr>
              <w:t>Рукавицы рабочие</w:t>
            </w:r>
          </w:p>
        </w:tc>
        <w:tc>
          <w:tcPr>
            <w:tcW w:w="2080" w:type="dxa"/>
          </w:tcPr>
          <w:p w14:paraId="497CB8F5" w14:textId="77777777" w:rsidR="000643A6" w:rsidRPr="00E232D3" w:rsidRDefault="000643A6" w:rsidP="004D7C3F">
            <w:pPr>
              <w:rPr>
                <w:rFonts w:ascii="Times New Roman" w:hAnsi="Times New Roman"/>
              </w:rPr>
            </w:pPr>
            <w:r w:rsidRPr="00E232D3">
              <w:rPr>
                <w:rFonts w:ascii="Times New Roman" w:hAnsi="Times New Roman"/>
              </w:rPr>
              <w:t>пар</w:t>
            </w:r>
          </w:p>
        </w:tc>
        <w:tc>
          <w:tcPr>
            <w:tcW w:w="2504" w:type="dxa"/>
          </w:tcPr>
          <w:p w14:paraId="50D06ED6" w14:textId="77777777" w:rsidR="000643A6" w:rsidRPr="00E232D3" w:rsidRDefault="000643A6" w:rsidP="004D7C3F">
            <w:pPr>
              <w:rPr>
                <w:rFonts w:ascii="Times New Roman" w:hAnsi="Times New Roman"/>
              </w:rPr>
            </w:pPr>
            <w:r w:rsidRPr="00E232D3">
              <w:rPr>
                <w:rFonts w:ascii="Times New Roman" w:hAnsi="Times New Roman"/>
              </w:rPr>
              <w:t>150</w:t>
            </w:r>
          </w:p>
        </w:tc>
      </w:tr>
      <w:tr w:rsidR="000643A6" w:rsidRPr="00E232D3" w14:paraId="7410D1B1" w14:textId="77777777" w:rsidTr="004D7C3F">
        <w:tc>
          <w:tcPr>
            <w:tcW w:w="709" w:type="dxa"/>
          </w:tcPr>
          <w:p w14:paraId="0E076DB9" w14:textId="77777777" w:rsidR="000643A6" w:rsidRPr="00E232D3" w:rsidRDefault="000643A6" w:rsidP="004D7C3F">
            <w:pPr>
              <w:rPr>
                <w:rFonts w:ascii="Times New Roman" w:hAnsi="Times New Roman"/>
              </w:rPr>
            </w:pPr>
            <w:r w:rsidRPr="00E232D3">
              <w:rPr>
                <w:rFonts w:ascii="Times New Roman" w:hAnsi="Times New Roman"/>
              </w:rPr>
              <w:t>2</w:t>
            </w:r>
          </w:p>
        </w:tc>
        <w:tc>
          <w:tcPr>
            <w:tcW w:w="3732" w:type="dxa"/>
          </w:tcPr>
          <w:p w14:paraId="4E09180A" w14:textId="77777777" w:rsidR="000643A6" w:rsidRPr="00E232D3" w:rsidRDefault="000643A6" w:rsidP="004D7C3F">
            <w:pPr>
              <w:rPr>
                <w:rFonts w:ascii="Times New Roman" w:hAnsi="Times New Roman"/>
              </w:rPr>
            </w:pPr>
            <w:r w:rsidRPr="00E232D3">
              <w:rPr>
                <w:rFonts w:ascii="Times New Roman" w:hAnsi="Times New Roman"/>
              </w:rPr>
              <w:t>Мыло хозяйственное</w:t>
            </w:r>
          </w:p>
        </w:tc>
        <w:tc>
          <w:tcPr>
            <w:tcW w:w="2080" w:type="dxa"/>
          </w:tcPr>
          <w:p w14:paraId="4DEC1C90" w14:textId="77777777" w:rsidR="000643A6" w:rsidRPr="00E232D3" w:rsidRDefault="000643A6" w:rsidP="004D7C3F">
            <w:pPr>
              <w:rPr>
                <w:rFonts w:ascii="Times New Roman" w:hAnsi="Times New Roman"/>
              </w:rPr>
            </w:pPr>
            <w:r w:rsidRPr="00E232D3">
              <w:rPr>
                <w:rFonts w:ascii="Times New Roman" w:hAnsi="Times New Roman"/>
              </w:rPr>
              <w:t>кг.</w:t>
            </w:r>
          </w:p>
        </w:tc>
        <w:tc>
          <w:tcPr>
            <w:tcW w:w="2504" w:type="dxa"/>
          </w:tcPr>
          <w:p w14:paraId="76108D7C" w14:textId="77777777" w:rsidR="000643A6" w:rsidRPr="00E232D3" w:rsidRDefault="000643A6" w:rsidP="004D7C3F">
            <w:pPr>
              <w:rPr>
                <w:rFonts w:ascii="Times New Roman" w:hAnsi="Times New Roman"/>
              </w:rPr>
            </w:pPr>
            <w:r w:rsidRPr="00E232D3">
              <w:rPr>
                <w:rFonts w:ascii="Times New Roman" w:hAnsi="Times New Roman"/>
              </w:rPr>
              <w:t>1.5</w:t>
            </w:r>
          </w:p>
        </w:tc>
      </w:tr>
      <w:tr w:rsidR="000643A6" w:rsidRPr="00E232D3" w14:paraId="242F1386" w14:textId="77777777" w:rsidTr="004D7C3F">
        <w:tc>
          <w:tcPr>
            <w:tcW w:w="709" w:type="dxa"/>
          </w:tcPr>
          <w:p w14:paraId="4449790C" w14:textId="77777777" w:rsidR="000643A6" w:rsidRPr="00E232D3" w:rsidRDefault="000643A6" w:rsidP="004D7C3F">
            <w:pPr>
              <w:rPr>
                <w:rFonts w:ascii="Times New Roman" w:hAnsi="Times New Roman"/>
              </w:rPr>
            </w:pPr>
            <w:r w:rsidRPr="00E232D3">
              <w:rPr>
                <w:rFonts w:ascii="Times New Roman" w:hAnsi="Times New Roman"/>
              </w:rPr>
              <w:t>3</w:t>
            </w:r>
          </w:p>
        </w:tc>
        <w:tc>
          <w:tcPr>
            <w:tcW w:w="3732" w:type="dxa"/>
          </w:tcPr>
          <w:p w14:paraId="51B5A40A" w14:textId="77777777" w:rsidR="000643A6" w:rsidRPr="00E232D3" w:rsidRDefault="000643A6" w:rsidP="004D7C3F">
            <w:pPr>
              <w:rPr>
                <w:rFonts w:ascii="Times New Roman" w:hAnsi="Times New Roman"/>
              </w:rPr>
            </w:pPr>
            <w:r w:rsidRPr="00E232D3">
              <w:rPr>
                <w:rFonts w:ascii="Times New Roman" w:hAnsi="Times New Roman"/>
              </w:rPr>
              <w:t>Спички</w:t>
            </w:r>
          </w:p>
        </w:tc>
        <w:tc>
          <w:tcPr>
            <w:tcW w:w="2080" w:type="dxa"/>
          </w:tcPr>
          <w:p w14:paraId="4062F5F0" w14:textId="77777777" w:rsidR="000643A6" w:rsidRPr="00E232D3" w:rsidRDefault="000643A6" w:rsidP="004D7C3F">
            <w:pPr>
              <w:rPr>
                <w:rFonts w:ascii="Times New Roman" w:hAnsi="Times New Roman"/>
              </w:rPr>
            </w:pPr>
            <w:r w:rsidRPr="00E232D3">
              <w:rPr>
                <w:rFonts w:ascii="Times New Roman" w:hAnsi="Times New Roman"/>
              </w:rPr>
              <w:t>кор.</w:t>
            </w:r>
          </w:p>
        </w:tc>
        <w:tc>
          <w:tcPr>
            <w:tcW w:w="2504" w:type="dxa"/>
          </w:tcPr>
          <w:p w14:paraId="2F81DE04" w14:textId="77777777" w:rsidR="000643A6" w:rsidRPr="00E232D3" w:rsidRDefault="000643A6" w:rsidP="004D7C3F">
            <w:pPr>
              <w:rPr>
                <w:rFonts w:ascii="Times New Roman" w:hAnsi="Times New Roman"/>
              </w:rPr>
            </w:pPr>
            <w:r w:rsidRPr="00E232D3">
              <w:rPr>
                <w:rFonts w:ascii="Times New Roman" w:hAnsi="Times New Roman"/>
              </w:rPr>
              <w:t>150</w:t>
            </w:r>
          </w:p>
        </w:tc>
      </w:tr>
      <w:tr w:rsidR="000643A6" w:rsidRPr="00E232D3" w14:paraId="2F42EE2E" w14:textId="77777777" w:rsidTr="004D7C3F">
        <w:tc>
          <w:tcPr>
            <w:tcW w:w="9025" w:type="dxa"/>
            <w:gridSpan w:val="4"/>
          </w:tcPr>
          <w:p w14:paraId="3D0CCDE0" w14:textId="77777777" w:rsidR="000643A6" w:rsidRPr="00E232D3" w:rsidRDefault="000643A6" w:rsidP="004D7C3F">
            <w:pPr>
              <w:rPr>
                <w:rFonts w:ascii="Times New Roman" w:hAnsi="Times New Roman"/>
              </w:rPr>
            </w:pPr>
            <w:r w:rsidRPr="00E232D3">
              <w:rPr>
                <w:rFonts w:ascii="Times New Roman" w:hAnsi="Times New Roman"/>
              </w:rPr>
              <w:t>3. Медицинское имущество</w:t>
            </w:r>
          </w:p>
        </w:tc>
      </w:tr>
      <w:tr w:rsidR="000643A6" w:rsidRPr="00E232D3" w14:paraId="6F674259" w14:textId="77777777" w:rsidTr="004D7C3F">
        <w:tc>
          <w:tcPr>
            <w:tcW w:w="709" w:type="dxa"/>
            <w:tcBorders>
              <w:top w:val="single" w:sz="4" w:space="0" w:color="auto"/>
              <w:left w:val="single" w:sz="4" w:space="0" w:color="auto"/>
              <w:bottom w:val="single" w:sz="4" w:space="0" w:color="auto"/>
              <w:right w:val="single" w:sz="4" w:space="0" w:color="auto"/>
            </w:tcBorders>
          </w:tcPr>
          <w:p w14:paraId="35B83274" w14:textId="77777777" w:rsidR="000643A6" w:rsidRPr="00E232D3" w:rsidRDefault="000643A6" w:rsidP="004D7C3F">
            <w:pPr>
              <w:rPr>
                <w:rFonts w:ascii="Times New Roman" w:hAnsi="Times New Roman"/>
              </w:rPr>
            </w:pPr>
            <w:r w:rsidRPr="00E232D3">
              <w:rPr>
                <w:rFonts w:ascii="Times New Roman" w:hAnsi="Times New Roman"/>
              </w:rPr>
              <w:lastRenderedPageBreak/>
              <w:t>1</w:t>
            </w:r>
          </w:p>
        </w:tc>
        <w:tc>
          <w:tcPr>
            <w:tcW w:w="3732" w:type="dxa"/>
            <w:tcBorders>
              <w:top w:val="single" w:sz="4" w:space="0" w:color="auto"/>
              <w:left w:val="single" w:sz="4" w:space="0" w:color="auto"/>
              <w:bottom w:val="single" w:sz="4" w:space="0" w:color="auto"/>
              <w:right w:val="single" w:sz="4" w:space="0" w:color="auto"/>
            </w:tcBorders>
          </w:tcPr>
          <w:p w14:paraId="76745A83" w14:textId="77777777" w:rsidR="000643A6" w:rsidRPr="00E232D3" w:rsidRDefault="000643A6" w:rsidP="004D7C3F">
            <w:pPr>
              <w:rPr>
                <w:rFonts w:ascii="Times New Roman" w:hAnsi="Times New Roman"/>
              </w:rPr>
            </w:pPr>
            <w:r w:rsidRPr="00E232D3">
              <w:rPr>
                <w:rFonts w:ascii="Times New Roman" w:hAnsi="Times New Roman"/>
              </w:rPr>
              <w:t xml:space="preserve">Баралгин,  раствор  для  инъекций  5,0 N 5                         </w:t>
            </w:r>
          </w:p>
        </w:tc>
        <w:tc>
          <w:tcPr>
            <w:tcW w:w="2080" w:type="dxa"/>
            <w:tcBorders>
              <w:top w:val="single" w:sz="4" w:space="0" w:color="auto"/>
              <w:left w:val="single" w:sz="4" w:space="0" w:color="auto"/>
              <w:bottom w:val="single" w:sz="4" w:space="0" w:color="auto"/>
              <w:right w:val="single" w:sz="4" w:space="0" w:color="auto"/>
            </w:tcBorders>
          </w:tcPr>
          <w:p w14:paraId="68C153A4" w14:textId="77777777" w:rsidR="000643A6" w:rsidRPr="00E232D3" w:rsidRDefault="000643A6" w:rsidP="004D7C3F">
            <w:pPr>
              <w:rPr>
                <w:rFonts w:ascii="Times New Roman" w:hAnsi="Times New Roman"/>
              </w:rPr>
            </w:pPr>
            <w:proofErr w:type="spellStart"/>
            <w:r w:rsidRPr="00E232D3">
              <w:rPr>
                <w:rFonts w:ascii="Times New Roman" w:hAnsi="Times New Roman"/>
              </w:rPr>
              <w:t>уп</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5BB2A4C0" w14:textId="77777777" w:rsidR="000643A6" w:rsidRPr="00E232D3" w:rsidRDefault="000643A6" w:rsidP="004D7C3F">
            <w:pPr>
              <w:rPr>
                <w:rFonts w:ascii="Times New Roman" w:hAnsi="Times New Roman"/>
              </w:rPr>
            </w:pPr>
            <w:r w:rsidRPr="00E232D3">
              <w:rPr>
                <w:rFonts w:ascii="Times New Roman" w:hAnsi="Times New Roman"/>
              </w:rPr>
              <w:t>14</w:t>
            </w:r>
          </w:p>
        </w:tc>
      </w:tr>
      <w:tr w:rsidR="000643A6" w:rsidRPr="00E232D3" w14:paraId="6B696891" w14:textId="77777777" w:rsidTr="004D7C3F">
        <w:tc>
          <w:tcPr>
            <w:tcW w:w="709" w:type="dxa"/>
            <w:tcBorders>
              <w:top w:val="single" w:sz="4" w:space="0" w:color="auto"/>
              <w:left w:val="single" w:sz="4" w:space="0" w:color="auto"/>
              <w:bottom w:val="single" w:sz="4" w:space="0" w:color="auto"/>
              <w:right w:val="single" w:sz="4" w:space="0" w:color="auto"/>
            </w:tcBorders>
          </w:tcPr>
          <w:p w14:paraId="6769400C" w14:textId="77777777" w:rsidR="000643A6" w:rsidRPr="00E232D3" w:rsidRDefault="000643A6" w:rsidP="004D7C3F">
            <w:pPr>
              <w:rPr>
                <w:rFonts w:ascii="Times New Roman" w:hAnsi="Times New Roman"/>
              </w:rPr>
            </w:pPr>
            <w:r w:rsidRPr="00E232D3">
              <w:rPr>
                <w:rFonts w:ascii="Times New Roman" w:hAnsi="Times New Roman"/>
              </w:rPr>
              <w:t>2</w:t>
            </w:r>
          </w:p>
        </w:tc>
        <w:tc>
          <w:tcPr>
            <w:tcW w:w="3732" w:type="dxa"/>
            <w:tcBorders>
              <w:top w:val="single" w:sz="4" w:space="0" w:color="auto"/>
              <w:left w:val="single" w:sz="4" w:space="0" w:color="auto"/>
              <w:bottom w:val="single" w:sz="4" w:space="0" w:color="auto"/>
              <w:right w:val="single" w:sz="4" w:space="0" w:color="auto"/>
            </w:tcBorders>
          </w:tcPr>
          <w:p w14:paraId="4BCB05F8" w14:textId="77777777" w:rsidR="000643A6" w:rsidRPr="00E232D3" w:rsidRDefault="000643A6" w:rsidP="004D7C3F">
            <w:pPr>
              <w:rPr>
                <w:rFonts w:ascii="Times New Roman" w:hAnsi="Times New Roman"/>
              </w:rPr>
            </w:pPr>
            <w:r w:rsidRPr="00E232D3">
              <w:rPr>
                <w:rFonts w:ascii="Times New Roman" w:hAnsi="Times New Roman"/>
              </w:rPr>
              <w:t xml:space="preserve">Бинт стерильный 7 x 14          </w:t>
            </w:r>
          </w:p>
        </w:tc>
        <w:tc>
          <w:tcPr>
            <w:tcW w:w="2080" w:type="dxa"/>
            <w:tcBorders>
              <w:top w:val="single" w:sz="4" w:space="0" w:color="auto"/>
              <w:left w:val="single" w:sz="4" w:space="0" w:color="auto"/>
              <w:bottom w:val="single" w:sz="4" w:space="0" w:color="auto"/>
              <w:right w:val="single" w:sz="4" w:space="0" w:color="auto"/>
            </w:tcBorders>
          </w:tcPr>
          <w:p w14:paraId="46B0CD5D" w14:textId="77777777" w:rsidR="000643A6" w:rsidRPr="00E232D3" w:rsidRDefault="000643A6" w:rsidP="004D7C3F">
            <w:pPr>
              <w:rPr>
                <w:rFonts w:ascii="Times New Roman" w:hAnsi="Times New Roman"/>
              </w:rPr>
            </w:pPr>
            <w:r w:rsidRPr="00E232D3">
              <w:rPr>
                <w:rFonts w:ascii="Times New Roman" w:hAnsi="Times New Roman"/>
              </w:rPr>
              <w:t>шт.</w:t>
            </w:r>
          </w:p>
        </w:tc>
        <w:tc>
          <w:tcPr>
            <w:tcW w:w="2504" w:type="dxa"/>
            <w:tcBorders>
              <w:top w:val="single" w:sz="4" w:space="0" w:color="auto"/>
              <w:left w:val="single" w:sz="4" w:space="0" w:color="auto"/>
              <w:bottom w:val="single" w:sz="4" w:space="0" w:color="auto"/>
              <w:right w:val="single" w:sz="4" w:space="0" w:color="auto"/>
            </w:tcBorders>
          </w:tcPr>
          <w:p w14:paraId="07C35390" w14:textId="77777777" w:rsidR="000643A6" w:rsidRPr="00E232D3" w:rsidRDefault="000643A6" w:rsidP="004D7C3F">
            <w:pPr>
              <w:rPr>
                <w:rFonts w:ascii="Times New Roman" w:hAnsi="Times New Roman"/>
              </w:rPr>
            </w:pPr>
            <w:r w:rsidRPr="00E232D3">
              <w:rPr>
                <w:rFonts w:ascii="Times New Roman" w:hAnsi="Times New Roman"/>
              </w:rPr>
              <w:t>500</w:t>
            </w:r>
          </w:p>
        </w:tc>
      </w:tr>
      <w:tr w:rsidR="000643A6" w:rsidRPr="00E232D3" w14:paraId="5CC47CFB" w14:textId="77777777" w:rsidTr="004D7C3F">
        <w:tc>
          <w:tcPr>
            <w:tcW w:w="709" w:type="dxa"/>
            <w:tcBorders>
              <w:top w:val="single" w:sz="4" w:space="0" w:color="auto"/>
              <w:left w:val="single" w:sz="4" w:space="0" w:color="auto"/>
              <w:bottom w:val="single" w:sz="4" w:space="0" w:color="auto"/>
              <w:right w:val="single" w:sz="4" w:space="0" w:color="auto"/>
            </w:tcBorders>
          </w:tcPr>
          <w:p w14:paraId="45DD77CA" w14:textId="77777777" w:rsidR="000643A6" w:rsidRPr="00E232D3" w:rsidRDefault="000643A6" w:rsidP="004D7C3F">
            <w:pPr>
              <w:rPr>
                <w:rFonts w:ascii="Times New Roman" w:hAnsi="Times New Roman"/>
              </w:rPr>
            </w:pPr>
            <w:r w:rsidRPr="00E232D3">
              <w:rPr>
                <w:rFonts w:ascii="Times New Roman" w:hAnsi="Times New Roman"/>
              </w:rPr>
              <w:t>3</w:t>
            </w:r>
          </w:p>
        </w:tc>
        <w:tc>
          <w:tcPr>
            <w:tcW w:w="3732" w:type="dxa"/>
            <w:tcBorders>
              <w:top w:val="single" w:sz="4" w:space="0" w:color="auto"/>
              <w:left w:val="single" w:sz="4" w:space="0" w:color="auto"/>
              <w:bottom w:val="single" w:sz="4" w:space="0" w:color="auto"/>
              <w:right w:val="single" w:sz="4" w:space="0" w:color="auto"/>
            </w:tcBorders>
          </w:tcPr>
          <w:p w14:paraId="5C4956A0" w14:textId="3389CE2B" w:rsidR="000643A6" w:rsidRPr="00E232D3" w:rsidRDefault="000643A6" w:rsidP="004D7C3F">
            <w:pPr>
              <w:rPr>
                <w:rFonts w:ascii="Times New Roman" w:hAnsi="Times New Roman"/>
              </w:rPr>
            </w:pPr>
            <w:r w:rsidRPr="00E232D3">
              <w:rPr>
                <w:rFonts w:ascii="Times New Roman" w:hAnsi="Times New Roman"/>
              </w:rPr>
              <w:t xml:space="preserve">Бинт </w:t>
            </w:r>
            <w:proofErr w:type="spellStart"/>
            <w:r w:rsidRPr="00E232D3">
              <w:rPr>
                <w:rFonts w:ascii="Times New Roman" w:hAnsi="Times New Roman"/>
              </w:rPr>
              <w:t>эластич</w:t>
            </w:r>
            <w:proofErr w:type="spellEnd"/>
            <w:r w:rsidRPr="00E232D3">
              <w:rPr>
                <w:rFonts w:ascii="Times New Roman" w:hAnsi="Times New Roman"/>
              </w:rPr>
              <w:t xml:space="preserve">. </w:t>
            </w:r>
            <w:r w:rsidR="00166058" w:rsidRPr="00E232D3">
              <w:rPr>
                <w:rFonts w:ascii="Times New Roman" w:hAnsi="Times New Roman"/>
              </w:rPr>
              <w:t>С</w:t>
            </w:r>
            <w:r w:rsidRPr="00E232D3">
              <w:rPr>
                <w:rFonts w:ascii="Times New Roman" w:hAnsi="Times New Roman"/>
              </w:rPr>
              <w:t xml:space="preserve">етчатый          </w:t>
            </w:r>
          </w:p>
        </w:tc>
        <w:tc>
          <w:tcPr>
            <w:tcW w:w="2080" w:type="dxa"/>
            <w:tcBorders>
              <w:top w:val="single" w:sz="4" w:space="0" w:color="auto"/>
              <w:left w:val="single" w:sz="4" w:space="0" w:color="auto"/>
              <w:bottom w:val="single" w:sz="4" w:space="0" w:color="auto"/>
              <w:right w:val="single" w:sz="4" w:space="0" w:color="auto"/>
            </w:tcBorders>
          </w:tcPr>
          <w:p w14:paraId="048D1497" w14:textId="77777777" w:rsidR="000643A6" w:rsidRPr="00E232D3" w:rsidRDefault="000643A6" w:rsidP="004D7C3F">
            <w:pPr>
              <w:rPr>
                <w:rFonts w:ascii="Times New Roman" w:hAnsi="Times New Roman"/>
              </w:rPr>
            </w:pPr>
            <w:r w:rsidRPr="00E232D3">
              <w:rPr>
                <w:rFonts w:ascii="Times New Roman" w:hAnsi="Times New Roman"/>
              </w:rPr>
              <w:t>шт.</w:t>
            </w:r>
          </w:p>
        </w:tc>
        <w:tc>
          <w:tcPr>
            <w:tcW w:w="2504" w:type="dxa"/>
            <w:tcBorders>
              <w:top w:val="single" w:sz="4" w:space="0" w:color="auto"/>
              <w:left w:val="single" w:sz="4" w:space="0" w:color="auto"/>
              <w:bottom w:val="single" w:sz="4" w:space="0" w:color="auto"/>
              <w:right w:val="single" w:sz="4" w:space="0" w:color="auto"/>
            </w:tcBorders>
          </w:tcPr>
          <w:p w14:paraId="335B9DE1" w14:textId="77777777" w:rsidR="000643A6" w:rsidRPr="00E232D3" w:rsidRDefault="000643A6" w:rsidP="004D7C3F">
            <w:pPr>
              <w:rPr>
                <w:rFonts w:ascii="Times New Roman" w:hAnsi="Times New Roman"/>
              </w:rPr>
            </w:pPr>
            <w:r w:rsidRPr="00E232D3">
              <w:rPr>
                <w:rFonts w:ascii="Times New Roman" w:hAnsi="Times New Roman"/>
              </w:rPr>
              <w:t>100</w:t>
            </w:r>
          </w:p>
        </w:tc>
      </w:tr>
      <w:tr w:rsidR="000643A6" w:rsidRPr="00E232D3" w14:paraId="6C3F57C2" w14:textId="77777777" w:rsidTr="004D7C3F">
        <w:tc>
          <w:tcPr>
            <w:tcW w:w="709" w:type="dxa"/>
            <w:tcBorders>
              <w:top w:val="single" w:sz="4" w:space="0" w:color="auto"/>
              <w:left w:val="single" w:sz="4" w:space="0" w:color="auto"/>
              <w:bottom w:val="single" w:sz="4" w:space="0" w:color="auto"/>
              <w:right w:val="single" w:sz="4" w:space="0" w:color="auto"/>
            </w:tcBorders>
          </w:tcPr>
          <w:p w14:paraId="78FB8485" w14:textId="77777777" w:rsidR="000643A6" w:rsidRPr="00E232D3" w:rsidRDefault="000643A6" w:rsidP="004D7C3F">
            <w:pPr>
              <w:rPr>
                <w:rFonts w:ascii="Times New Roman" w:hAnsi="Times New Roman"/>
              </w:rPr>
            </w:pPr>
            <w:r w:rsidRPr="00E232D3">
              <w:rPr>
                <w:rFonts w:ascii="Times New Roman" w:hAnsi="Times New Roman"/>
              </w:rPr>
              <w:t>4</w:t>
            </w:r>
          </w:p>
        </w:tc>
        <w:tc>
          <w:tcPr>
            <w:tcW w:w="3732" w:type="dxa"/>
            <w:tcBorders>
              <w:top w:val="single" w:sz="4" w:space="0" w:color="auto"/>
              <w:left w:val="single" w:sz="4" w:space="0" w:color="auto"/>
              <w:bottom w:val="single" w:sz="4" w:space="0" w:color="auto"/>
              <w:right w:val="single" w:sz="4" w:space="0" w:color="auto"/>
            </w:tcBorders>
          </w:tcPr>
          <w:p w14:paraId="6417CC43" w14:textId="77777777" w:rsidR="000643A6" w:rsidRPr="00E232D3" w:rsidRDefault="000643A6" w:rsidP="004D7C3F">
            <w:pPr>
              <w:rPr>
                <w:rFonts w:ascii="Times New Roman" w:hAnsi="Times New Roman"/>
              </w:rPr>
            </w:pPr>
            <w:r w:rsidRPr="00E232D3">
              <w:rPr>
                <w:rFonts w:ascii="Times New Roman" w:hAnsi="Times New Roman"/>
              </w:rPr>
              <w:t xml:space="preserve">Валидол, таблетки 0,06 N 10     </w:t>
            </w:r>
          </w:p>
        </w:tc>
        <w:tc>
          <w:tcPr>
            <w:tcW w:w="2080" w:type="dxa"/>
            <w:tcBorders>
              <w:top w:val="single" w:sz="4" w:space="0" w:color="auto"/>
              <w:left w:val="single" w:sz="4" w:space="0" w:color="auto"/>
              <w:bottom w:val="single" w:sz="4" w:space="0" w:color="auto"/>
              <w:right w:val="single" w:sz="4" w:space="0" w:color="auto"/>
            </w:tcBorders>
          </w:tcPr>
          <w:p w14:paraId="0004208D" w14:textId="77777777" w:rsidR="000643A6" w:rsidRPr="00E232D3" w:rsidRDefault="000643A6" w:rsidP="004D7C3F">
            <w:pPr>
              <w:rPr>
                <w:rFonts w:ascii="Times New Roman" w:hAnsi="Times New Roman"/>
              </w:rPr>
            </w:pPr>
            <w:proofErr w:type="spellStart"/>
            <w:r w:rsidRPr="00E232D3">
              <w:rPr>
                <w:rFonts w:ascii="Times New Roman" w:hAnsi="Times New Roman"/>
              </w:rPr>
              <w:t>уп</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39617E84" w14:textId="77777777" w:rsidR="000643A6" w:rsidRPr="00E232D3" w:rsidRDefault="000643A6" w:rsidP="004D7C3F">
            <w:pPr>
              <w:rPr>
                <w:rFonts w:ascii="Times New Roman" w:hAnsi="Times New Roman"/>
              </w:rPr>
            </w:pPr>
            <w:r w:rsidRPr="00E232D3">
              <w:rPr>
                <w:rFonts w:ascii="Times New Roman" w:hAnsi="Times New Roman"/>
              </w:rPr>
              <w:t>25</w:t>
            </w:r>
          </w:p>
        </w:tc>
      </w:tr>
      <w:tr w:rsidR="000643A6" w:rsidRPr="00E232D3" w14:paraId="034E2581" w14:textId="77777777" w:rsidTr="004D7C3F">
        <w:tc>
          <w:tcPr>
            <w:tcW w:w="709" w:type="dxa"/>
            <w:tcBorders>
              <w:top w:val="single" w:sz="4" w:space="0" w:color="auto"/>
              <w:left w:val="single" w:sz="4" w:space="0" w:color="auto"/>
              <w:bottom w:val="single" w:sz="4" w:space="0" w:color="auto"/>
              <w:right w:val="single" w:sz="4" w:space="0" w:color="auto"/>
            </w:tcBorders>
          </w:tcPr>
          <w:p w14:paraId="551691F4" w14:textId="77777777" w:rsidR="000643A6" w:rsidRPr="00E232D3" w:rsidRDefault="000643A6" w:rsidP="004D7C3F">
            <w:pPr>
              <w:rPr>
                <w:rFonts w:ascii="Times New Roman" w:hAnsi="Times New Roman"/>
              </w:rPr>
            </w:pPr>
            <w:r w:rsidRPr="00E232D3">
              <w:rPr>
                <w:rFonts w:ascii="Times New Roman" w:hAnsi="Times New Roman"/>
              </w:rPr>
              <w:t>5</w:t>
            </w:r>
          </w:p>
        </w:tc>
        <w:tc>
          <w:tcPr>
            <w:tcW w:w="3732" w:type="dxa"/>
            <w:tcBorders>
              <w:top w:val="single" w:sz="4" w:space="0" w:color="auto"/>
              <w:left w:val="single" w:sz="4" w:space="0" w:color="auto"/>
              <w:bottom w:val="single" w:sz="4" w:space="0" w:color="auto"/>
              <w:right w:val="single" w:sz="4" w:space="0" w:color="auto"/>
            </w:tcBorders>
          </w:tcPr>
          <w:p w14:paraId="5DEA2DCF" w14:textId="77777777" w:rsidR="000643A6" w:rsidRPr="00E232D3" w:rsidRDefault="000643A6" w:rsidP="004D7C3F">
            <w:pPr>
              <w:rPr>
                <w:rFonts w:ascii="Times New Roman" w:hAnsi="Times New Roman"/>
              </w:rPr>
            </w:pPr>
            <w:r w:rsidRPr="00E232D3">
              <w:rPr>
                <w:rFonts w:ascii="Times New Roman" w:hAnsi="Times New Roman"/>
              </w:rPr>
              <w:t xml:space="preserve">Вата гигроскопическая 250,0     </w:t>
            </w:r>
          </w:p>
        </w:tc>
        <w:tc>
          <w:tcPr>
            <w:tcW w:w="2080" w:type="dxa"/>
            <w:tcBorders>
              <w:top w:val="single" w:sz="4" w:space="0" w:color="auto"/>
              <w:left w:val="single" w:sz="4" w:space="0" w:color="auto"/>
              <w:bottom w:val="single" w:sz="4" w:space="0" w:color="auto"/>
              <w:right w:val="single" w:sz="4" w:space="0" w:color="auto"/>
            </w:tcBorders>
          </w:tcPr>
          <w:p w14:paraId="7BEC34D0" w14:textId="77777777" w:rsidR="000643A6" w:rsidRPr="00E232D3" w:rsidRDefault="000643A6" w:rsidP="004D7C3F">
            <w:pPr>
              <w:rPr>
                <w:rFonts w:ascii="Times New Roman" w:hAnsi="Times New Roman"/>
              </w:rPr>
            </w:pPr>
            <w:proofErr w:type="spellStart"/>
            <w:r w:rsidRPr="00E232D3">
              <w:rPr>
                <w:rFonts w:ascii="Times New Roman" w:hAnsi="Times New Roman"/>
              </w:rPr>
              <w:t>уп</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2FB30EDE" w14:textId="77777777" w:rsidR="000643A6" w:rsidRPr="00E232D3" w:rsidRDefault="000643A6" w:rsidP="004D7C3F">
            <w:pPr>
              <w:rPr>
                <w:rFonts w:ascii="Times New Roman" w:hAnsi="Times New Roman"/>
              </w:rPr>
            </w:pPr>
            <w:r w:rsidRPr="00E232D3">
              <w:rPr>
                <w:rFonts w:ascii="Times New Roman" w:hAnsi="Times New Roman"/>
              </w:rPr>
              <w:t>10</w:t>
            </w:r>
          </w:p>
        </w:tc>
      </w:tr>
      <w:tr w:rsidR="000643A6" w:rsidRPr="00E232D3" w14:paraId="73D10FDF" w14:textId="77777777" w:rsidTr="004D7C3F">
        <w:tc>
          <w:tcPr>
            <w:tcW w:w="709" w:type="dxa"/>
            <w:tcBorders>
              <w:top w:val="single" w:sz="4" w:space="0" w:color="auto"/>
              <w:left w:val="single" w:sz="4" w:space="0" w:color="auto"/>
              <w:bottom w:val="single" w:sz="4" w:space="0" w:color="auto"/>
              <w:right w:val="single" w:sz="4" w:space="0" w:color="auto"/>
            </w:tcBorders>
          </w:tcPr>
          <w:p w14:paraId="68018AF2" w14:textId="77777777" w:rsidR="000643A6" w:rsidRPr="00E232D3" w:rsidRDefault="000643A6" w:rsidP="004D7C3F">
            <w:pPr>
              <w:rPr>
                <w:rFonts w:ascii="Times New Roman" w:hAnsi="Times New Roman"/>
              </w:rPr>
            </w:pPr>
            <w:r w:rsidRPr="00E232D3">
              <w:rPr>
                <w:rFonts w:ascii="Times New Roman" w:hAnsi="Times New Roman"/>
              </w:rPr>
              <w:t>6</w:t>
            </w:r>
          </w:p>
        </w:tc>
        <w:tc>
          <w:tcPr>
            <w:tcW w:w="3732" w:type="dxa"/>
            <w:tcBorders>
              <w:top w:val="single" w:sz="4" w:space="0" w:color="auto"/>
              <w:left w:val="single" w:sz="4" w:space="0" w:color="auto"/>
              <w:bottom w:val="single" w:sz="4" w:space="0" w:color="auto"/>
              <w:right w:val="single" w:sz="4" w:space="0" w:color="auto"/>
            </w:tcBorders>
          </w:tcPr>
          <w:p w14:paraId="1E3C51E4" w14:textId="77777777" w:rsidR="000643A6" w:rsidRPr="00E232D3" w:rsidRDefault="000643A6" w:rsidP="004D7C3F">
            <w:pPr>
              <w:rPr>
                <w:rFonts w:ascii="Times New Roman" w:hAnsi="Times New Roman"/>
              </w:rPr>
            </w:pPr>
            <w:r w:rsidRPr="00E232D3">
              <w:rPr>
                <w:rFonts w:ascii="Times New Roman" w:hAnsi="Times New Roman"/>
              </w:rPr>
              <w:t xml:space="preserve">Вода для инъекций, раствор 5,0   N 10                            </w:t>
            </w:r>
          </w:p>
        </w:tc>
        <w:tc>
          <w:tcPr>
            <w:tcW w:w="2080" w:type="dxa"/>
            <w:tcBorders>
              <w:top w:val="single" w:sz="4" w:space="0" w:color="auto"/>
              <w:left w:val="single" w:sz="4" w:space="0" w:color="auto"/>
              <w:bottom w:val="single" w:sz="4" w:space="0" w:color="auto"/>
              <w:right w:val="single" w:sz="4" w:space="0" w:color="auto"/>
            </w:tcBorders>
          </w:tcPr>
          <w:p w14:paraId="0B1E587F" w14:textId="77777777" w:rsidR="000643A6" w:rsidRPr="00E232D3" w:rsidRDefault="000643A6" w:rsidP="004D7C3F">
            <w:pPr>
              <w:rPr>
                <w:rFonts w:ascii="Times New Roman" w:hAnsi="Times New Roman"/>
              </w:rPr>
            </w:pPr>
            <w:proofErr w:type="spellStart"/>
            <w:r w:rsidRPr="00E232D3">
              <w:rPr>
                <w:rFonts w:ascii="Times New Roman" w:hAnsi="Times New Roman"/>
              </w:rPr>
              <w:t>уп</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2635AA40" w14:textId="77777777" w:rsidR="000643A6" w:rsidRPr="00E232D3" w:rsidRDefault="000643A6" w:rsidP="004D7C3F">
            <w:pPr>
              <w:rPr>
                <w:rFonts w:ascii="Times New Roman" w:hAnsi="Times New Roman"/>
              </w:rPr>
            </w:pPr>
            <w:r w:rsidRPr="00E232D3">
              <w:rPr>
                <w:rFonts w:ascii="Times New Roman" w:hAnsi="Times New Roman"/>
              </w:rPr>
              <w:t>40</w:t>
            </w:r>
          </w:p>
        </w:tc>
      </w:tr>
      <w:tr w:rsidR="000643A6" w:rsidRPr="00E232D3" w14:paraId="5C704F45" w14:textId="77777777" w:rsidTr="004D7C3F">
        <w:tc>
          <w:tcPr>
            <w:tcW w:w="709" w:type="dxa"/>
            <w:tcBorders>
              <w:top w:val="single" w:sz="4" w:space="0" w:color="auto"/>
              <w:left w:val="single" w:sz="4" w:space="0" w:color="auto"/>
              <w:bottom w:val="single" w:sz="4" w:space="0" w:color="auto"/>
              <w:right w:val="single" w:sz="4" w:space="0" w:color="auto"/>
            </w:tcBorders>
          </w:tcPr>
          <w:p w14:paraId="365AC7D0" w14:textId="77777777" w:rsidR="000643A6" w:rsidRPr="00E232D3" w:rsidRDefault="000643A6" w:rsidP="004D7C3F">
            <w:pPr>
              <w:rPr>
                <w:rFonts w:ascii="Times New Roman" w:hAnsi="Times New Roman"/>
              </w:rPr>
            </w:pPr>
            <w:r w:rsidRPr="00E232D3">
              <w:rPr>
                <w:rFonts w:ascii="Times New Roman" w:hAnsi="Times New Roman"/>
              </w:rPr>
              <w:t>7</w:t>
            </w:r>
          </w:p>
        </w:tc>
        <w:tc>
          <w:tcPr>
            <w:tcW w:w="3732" w:type="dxa"/>
            <w:tcBorders>
              <w:top w:val="single" w:sz="4" w:space="0" w:color="auto"/>
              <w:left w:val="single" w:sz="4" w:space="0" w:color="auto"/>
              <w:bottom w:val="single" w:sz="4" w:space="0" w:color="auto"/>
              <w:right w:val="single" w:sz="4" w:space="0" w:color="auto"/>
            </w:tcBorders>
          </w:tcPr>
          <w:p w14:paraId="53B03C52" w14:textId="77777777" w:rsidR="000643A6" w:rsidRPr="00E232D3" w:rsidRDefault="000643A6" w:rsidP="004D7C3F">
            <w:pPr>
              <w:rPr>
                <w:rFonts w:ascii="Times New Roman" w:hAnsi="Times New Roman"/>
              </w:rPr>
            </w:pPr>
            <w:r w:rsidRPr="00E232D3">
              <w:rPr>
                <w:rFonts w:ascii="Times New Roman" w:hAnsi="Times New Roman"/>
              </w:rPr>
              <w:t xml:space="preserve">Дексаметазон, раствор для        инъекций 0,004 1,0 N 25          </w:t>
            </w:r>
          </w:p>
        </w:tc>
        <w:tc>
          <w:tcPr>
            <w:tcW w:w="2080" w:type="dxa"/>
            <w:tcBorders>
              <w:top w:val="single" w:sz="4" w:space="0" w:color="auto"/>
              <w:left w:val="single" w:sz="4" w:space="0" w:color="auto"/>
              <w:bottom w:val="single" w:sz="4" w:space="0" w:color="auto"/>
              <w:right w:val="single" w:sz="4" w:space="0" w:color="auto"/>
            </w:tcBorders>
          </w:tcPr>
          <w:p w14:paraId="2B06F3C0" w14:textId="77777777" w:rsidR="000643A6" w:rsidRPr="00E232D3" w:rsidRDefault="000643A6" w:rsidP="004D7C3F">
            <w:pPr>
              <w:rPr>
                <w:rFonts w:ascii="Times New Roman" w:hAnsi="Times New Roman"/>
              </w:rPr>
            </w:pPr>
            <w:proofErr w:type="spellStart"/>
            <w:r w:rsidRPr="00E232D3">
              <w:rPr>
                <w:rFonts w:ascii="Times New Roman" w:hAnsi="Times New Roman"/>
              </w:rPr>
              <w:t>уп</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44C1DE0C" w14:textId="77777777" w:rsidR="000643A6" w:rsidRPr="00E232D3" w:rsidRDefault="000643A6" w:rsidP="004D7C3F">
            <w:pPr>
              <w:rPr>
                <w:rFonts w:ascii="Times New Roman" w:hAnsi="Times New Roman"/>
              </w:rPr>
            </w:pPr>
            <w:r w:rsidRPr="00E232D3">
              <w:rPr>
                <w:rFonts w:ascii="Times New Roman" w:hAnsi="Times New Roman"/>
              </w:rPr>
              <w:t>10</w:t>
            </w:r>
          </w:p>
        </w:tc>
      </w:tr>
      <w:tr w:rsidR="000643A6" w:rsidRPr="00E232D3" w14:paraId="3F52AB62" w14:textId="77777777" w:rsidTr="004D7C3F">
        <w:tc>
          <w:tcPr>
            <w:tcW w:w="709" w:type="dxa"/>
            <w:tcBorders>
              <w:top w:val="single" w:sz="4" w:space="0" w:color="auto"/>
              <w:left w:val="single" w:sz="4" w:space="0" w:color="auto"/>
              <w:bottom w:val="single" w:sz="4" w:space="0" w:color="auto"/>
              <w:right w:val="single" w:sz="4" w:space="0" w:color="auto"/>
            </w:tcBorders>
          </w:tcPr>
          <w:p w14:paraId="5B9DECE5" w14:textId="77777777" w:rsidR="000643A6" w:rsidRPr="00E232D3" w:rsidRDefault="000643A6" w:rsidP="004D7C3F">
            <w:pPr>
              <w:rPr>
                <w:rFonts w:ascii="Times New Roman" w:hAnsi="Times New Roman"/>
              </w:rPr>
            </w:pPr>
            <w:r w:rsidRPr="00E232D3">
              <w:rPr>
                <w:rFonts w:ascii="Times New Roman" w:hAnsi="Times New Roman"/>
              </w:rPr>
              <w:t>8</w:t>
            </w:r>
          </w:p>
        </w:tc>
        <w:tc>
          <w:tcPr>
            <w:tcW w:w="3732" w:type="dxa"/>
            <w:tcBorders>
              <w:top w:val="single" w:sz="4" w:space="0" w:color="auto"/>
              <w:left w:val="single" w:sz="4" w:space="0" w:color="auto"/>
              <w:bottom w:val="single" w:sz="4" w:space="0" w:color="auto"/>
              <w:right w:val="single" w:sz="4" w:space="0" w:color="auto"/>
            </w:tcBorders>
          </w:tcPr>
          <w:p w14:paraId="5495FD6F" w14:textId="77777777" w:rsidR="000643A6" w:rsidRPr="00E232D3" w:rsidRDefault="000643A6" w:rsidP="004D7C3F">
            <w:pPr>
              <w:rPr>
                <w:rFonts w:ascii="Times New Roman" w:hAnsi="Times New Roman"/>
              </w:rPr>
            </w:pPr>
            <w:r w:rsidRPr="00E232D3">
              <w:rPr>
                <w:rFonts w:ascii="Times New Roman" w:hAnsi="Times New Roman"/>
              </w:rPr>
              <w:t xml:space="preserve">Димедрол, раствор для инъекций 1% 1,0 N 10                        </w:t>
            </w:r>
          </w:p>
        </w:tc>
        <w:tc>
          <w:tcPr>
            <w:tcW w:w="2080" w:type="dxa"/>
            <w:tcBorders>
              <w:top w:val="single" w:sz="4" w:space="0" w:color="auto"/>
              <w:left w:val="single" w:sz="4" w:space="0" w:color="auto"/>
              <w:bottom w:val="single" w:sz="4" w:space="0" w:color="auto"/>
              <w:right w:val="single" w:sz="4" w:space="0" w:color="auto"/>
            </w:tcBorders>
          </w:tcPr>
          <w:p w14:paraId="192868EA" w14:textId="77777777" w:rsidR="000643A6" w:rsidRPr="00E232D3" w:rsidRDefault="000643A6" w:rsidP="004D7C3F">
            <w:pPr>
              <w:rPr>
                <w:rFonts w:ascii="Times New Roman" w:hAnsi="Times New Roman"/>
              </w:rPr>
            </w:pPr>
            <w:proofErr w:type="spellStart"/>
            <w:r w:rsidRPr="00E232D3">
              <w:rPr>
                <w:rFonts w:ascii="Times New Roman" w:hAnsi="Times New Roman"/>
              </w:rPr>
              <w:t>уп</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3E4D8777" w14:textId="77777777" w:rsidR="000643A6" w:rsidRPr="00E232D3" w:rsidRDefault="000643A6" w:rsidP="004D7C3F">
            <w:pPr>
              <w:rPr>
                <w:rFonts w:ascii="Times New Roman" w:hAnsi="Times New Roman"/>
              </w:rPr>
            </w:pPr>
            <w:r w:rsidRPr="00E232D3">
              <w:rPr>
                <w:rFonts w:ascii="Times New Roman" w:hAnsi="Times New Roman"/>
              </w:rPr>
              <w:t>15</w:t>
            </w:r>
          </w:p>
        </w:tc>
      </w:tr>
      <w:tr w:rsidR="000643A6" w:rsidRPr="00E232D3" w14:paraId="59883601" w14:textId="77777777" w:rsidTr="004D7C3F">
        <w:tc>
          <w:tcPr>
            <w:tcW w:w="709" w:type="dxa"/>
            <w:tcBorders>
              <w:top w:val="single" w:sz="4" w:space="0" w:color="auto"/>
              <w:left w:val="single" w:sz="4" w:space="0" w:color="auto"/>
              <w:bottom w:val="single" w:sz="4" w:space="0" w:color="auto"/>
              <w:right w:val="single" w:sz="4" w:space="0" w:color="auto"/>
            </w:tcBorders>
          </w:tcPr>
          <w:p w14:paraId="6185AF8F" w14:textId="77777777" w:rsidR="000643A6" w:rsidRPr="00E232D3" w:rsidRDefault="000643A6" w:rsidP="004D7C3F">
            <w:pPr>
              <w:rPr>
                <w:rFonts w:ascii="Times New Roman" w:hAnsi="Times New Roman"/>
              </w:rPr>
            </w:pPr>
            <w:r w:rsidRPr="00E232D3">
              <w:rPr>
                <w:rFonts w:ascii="Times New Roman" w:hAnsi="Times New Roman"/>
              </w:rPr>
              <w:t>9</w:t>
            </w:r>
          </w:p>
        </w:tc>
        <w:tc>
          <w:tcPr>
            <w:tcW w:w="3732" w:type="dxa"/>
            <w:tcBorders>
              <w:top w:val="single" w:sz="4" w:space="0" w:color="auto"/>
              <w:left w:val="single" w:sz="4" w:space="0" w:color="auto"/>
              <w:bottom w:val="single" w:sz="4" w:space="0" w:color="auto"/>
              <w:right w:val="single" w:sz="4" w:space="0" w:color="auto"/>
            </w:tcBorders>
          </w:tcPr>
          <w:p w14:paraId="60ACDC6F" w14:textId="77777777" w:rsidR="000643A6" w:rsidRPr="00E232D3" w:rsidRDefault="000643A6" w:rsidP="004D7C3F">
            <w:pPr>
              <w:rPr>
                <w:rFonts w:ascii="Times New Roman" w:hAnsi="Times New Roman"/>
              </w:rPr>
            </w:pPr>
            <w:r w:rsidRPr="00E232D3">
              <w:rPr>
                <w:rFonts w:ascii="Times New Roman" w:hAnsi="Times New Roman"/>
              </w:rPr>
              <w:t xml:space="preserve">Жгут кровоостанавливающий       </w:t>
            </w:r>
          </w:p>
        </w:tc>
        <w:tc>
          <w:tcPr>
            <w:tcW w:w="2080" w:type="dxa"/>
            <w:tcBorders>
              <w:top w:val="single" w:sz="4" w:space="0" w:color="auto"/>
              <w:left w:val="single" w:sz="4" w:space="0" w:color="auto"/>
              <w:bottom w:val="single" w:sz="4" w:space="0" w:color="auto"/>
              <w:right w:val="single" w:sz="4" w:space="0" w:color="auto"/>
            </w:tcBorders>
          </w:tcPr>
          <w:p w14:paraId="62918635" w14:textId="77777777" w:rsidR="000643A6" w:rsidRPr="00E232D3" w:rsidRDefault="000643A6" w:rsidP="004D7C3F">
            <w:pPr>
              <w:rPr>
                <w:rFonts w:ascii="Times New Roman" w:hAnsi="Times New Roman"/>
              </w:rPr>
            </w:pPr>
            <w:r w:rsidRPr="00E232D3">
              <w:rPr>
                <w:rFonts w:ascii="Times New Roman" w:hAnsi="Times New Roman"/>
              </w:rPr>
              <w:t>шт.</w:t>
            </w:r>
          </w:p>
        </w:tc>
        <w:tc>
          <w:tcPr>
            <w:tcW w:w="2504" w:type="dxa"/>
            <w:tcBorders>
              <w:top w:val="single" w:sz="4" w:space="0" w:color="auto"/>
              <w:left w:val="single" w:sz="4" w:space="0" w:color="auto"/>
              <w:bottom w:val="single" w:sz="4" w:space="0" w:color="auto"/>
              <w:right w:val="single" w:sz="4" w:space="0" w:color="auto"/>
            </w:tcBorders>
          </w:tcPr>
          <w:p w14:paraId="03D69113" w14:textId="77777777" w:rsidR="000643A6" w:rsidRPr="00E232D3" w:rsidRDefault="000643A6" w:rsidP="004D7C3F">
            <w:pPr>
              <w:rPr>
                <w:rFonts w:ascii="Times New Roman" w:hAnsi="Times New Roman"/>
              </w:rPr>
            </w:pPr>
            <w:r w:rsidRPr="00E232D3">
              <w:rPr>
                <w:rFonts w:ascii="Times New Roman" w:hAnsi="Times New Roman"/>
              </w:rPr>
              <w:t>10</w:t>
            </w:r>
          </w:p>
        </w:tc>
      </w:tr>
      <w:tr w:rsidR="000643A6" w:rsidRPr="00E232D3" w14:paraId="31908D04" w14:textId="77777777" w:rsidTr="004D7C3F">
        <w:tc>
          <w:tcPr>
            <w:tcW w:w="709" w:type="dxa"/>
            <w:tcBorders>
              <w:top w:val="single" w:sz="4" w:space="0" w:color="auto"/>
              <w:left w:val="single" w:sz="4" w:space="0" w:color="auto"/>
              <w:bottom w:val="single" w:sz="4" w:space="0" w:color="auto"/>
              <w:right w:val="single" w:sz="4" w:space="0" w:color="auto"/>
            </w:tcBorders>
          </w:tcPr>
          <w:p w14:paraId="598CB5BB" w14:textId="77777777" w:rsidR="000643A6" w:rsidRPr="00E232D3" w:rsidRDefault="000643A6" w:rsidP="004D7C3F">
            <w:pPr>
              <w:rPr>
                <w:rFonts w:ascii="Times New Roman" w:hAnsi="Times New Roman"/>
              </w:rPr>
            </w:pPr>
            <w:r w:rsidRPr="00E232D3">
              <w:rPr>
                <w:rFonts w:ascii="Times New Roman" w:hAnsi="Times New Roman"/>
              </w:rPr>
              <w:t>10</w:t>
            </w:r>
          </w:p>
        </w:tc>
        <w:tc>
          <w:tcPr>
            <w:tcW w:w="3732" w:type="dxa"/>
            <w:tcBorders>
              <w:top w:val="single" w:sz="4" w:space="0" w:color="auto"/>
              <w:left w:val="single" w:sz="4" w:space="0" w:color="auto"/>
              <w:bottom w:val="single" w:sz="4" w:space="0" w:color="auto"/>
              <w:right w:val="single" w:sz="4" w:space="0" w:color="auto"/>
            </w:tcBorders>
          </w:tcPr>
          <w:p w14:paraId="062499F5" w14:textId="77777777" w:rsidR="000643A6" w:rsidRPr="00E232D3" w:rsidRDefault="000643A6" w:rsidP="004D7C3F">
            <w:pPr>
              <w:rPr>
                <w:rFonts w:ascii="Times New Roman" w:hAnsi="Times New Roman"/>
              </w:rPr>
            </w:pPr>
            <w:proofErr w:type="spellStart"/>
            <w:r w:rsidRPr="00E232D3">
              <w:rPr>
                <w:rFonts w:ascii="Times New Roman" w:hAnsi="Times New Roman"/>
              </w:rPr>
              <w:t>Каптоприл</w:t>
            </w:r>
            <w:proofErr w:type="spellEnd"/>
            <w:r w:rsidRPr="00E232D3">
              <w:rPr>
                <w:rFonts w:ascii="Times New Roman" w:hAnsi="Times New Roman"/>
              </w:rPr>
              <w:t xml:space="preserve">, таблетки 0,025 N 40  </w:t>
            </w:r>
          </w:p>
        </w:tc>
        <w:tc>
          <w:tcPr>
            <w:tcW w:w="2080" w:type="dxa"/>
            <w:tcBorders>
              <w:top w:val="single" w:sz="4" w:space="0" w:color="auto"/>
              <w:left w:val="single" w:sz="4" w:space="0" w:color="auto"/>
              <w:bottom w:val="single" w:sz="4" w:space="0" w:color="auto"/>
              <w:right w:val="single" w:sz="4" w:space="0" w:color="auto"/>
            </w:tcBorders>
          </w:tcPr>
          <w:p w14:paraId="4533095F" w14:textId="77777777" w:rsidR="000643A6" w:rsidRPr="00E232D3" w:rsidRDefault="000643A6" w:rsidP="004D7C3F">
            <w:pPr>
              <w:rPr>
                <w:rFonts w:ascii="Times New Roman" w:hAnsi="Times New Roman"/>
              </w:rPr>
            </w:pPr>
            <w:proofErr w:type="spellStart"/>
            <w:r w:rsidRPr="00E232D3">
              <w:rPr>
                <w:rFonts w:ascii="Times New Roman" w:hAnsi="Times New Roman"/>
              </w:rPr>
              <w:t>уп</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51FB5249" w14:textId="77777777" w:rsidR="000643A6" w:rsidRPr="00E232D3" w:rsidRDefault="000643A6" w:rsidP="004D7C3F">
            <w:pPr>
              <w:rPr>
                <w:rFonts w:ascii="Times New Roman" w:hAnsi="Times New Roman"/>
              </w:rPr>
            </w:pPr>
            <w:r w:rsidRPr="00E232D3">
              <w:rPr>
                <w:rFonts w:ascii="Times New Roman" w:hAnsi="Times New Roman"/>
              </w:rPr>
              <w:t>8</w:t>
            </w:r>
          </w:p>
        </w:tc>
      </w:tr>
      <w:tr w:rsidR="000643A6" w:rsidRPr="00E232D3" w14:paraId="688B4158" w14:textId="77777777" w:rsidTr="004D7C3F">
        <w:tc>
          <w:tcPr>
            <w:tcW w:w="709" w:type="dxa"/>
            <w:tcBorders>
              <w:top w:val="single" w:sz="4" w:space="0" w:color="auto"/>
              <w:left w:val="single" w:sz="4" w:space="0" w:color="auto"/>
              <w:bottom w:val="single" w:sz="4" w:space="0" w:color="auto"/>
              <w:right w:val="single" w:sz="4" w:space="0" w:color="auto"/>
            </w:tcBorders>
          </w:tcPr>
          <w:p w14:paraId="117EABC5" w14:textId="77777777" w:rsidR="000643A6" w:rsidRPr="00E232D3" w:rsidRDefault="000643A6" w:rsidP="004D7C3F">
            <w:pPr>
              <w:rPr>
                <w:rFonts w:ascii="Times New Roman" w:hAnsi="Times New Roman"/>
              </w:rPr>
            </w:pPr>
            <w:r w:rsidRPr="00E232D3">
              <w:rPr>
                <w:rFonts w:ascii="Times New Roman" w:hAnsi="Times New Roman"/>
              </w:rPr>
              <w:t>11</w:t>
            </w:r>
          </w:p>
        </w:tc>
        <w:tc>
          <w:tcPr>
            <w:tcW w:w="3732" w:type="dxa"/>
            <w:tcBorders>
              <w:top w:val="single" w:sz="4" w:space="0" w:color="auto"/>
              <w:left w:val="single" w:sz="4" w:space="0" w:color="auto"/>
              <w:bottom w:val="single" w:sz="4" w:space="0" w:color="auto"/>
              <w:right w:val="single" w:sz="4" w:space="0" w:color="auto"/>
            </w:tcBorders>
          </w:tcPr>
          <w:p w14:paraId="43906BD3" w14:textId="77777777" w:rsidR="000643A6" w:rsidRPr="00E232D3" w:rsidRDefault="000643A6" w:rsidP="004D7C3F">
            <w:pPr>
              <w:rPr>
                <w:rFonts w:ascii="Times New Roman" w:hAnsi="Times New Roman"/>
              </w:rPr>
            </w:pPr>
            <w:proofErr w:type="spellStart"/>
            <w:r w:rsidRPr="00E232D3">
              <w:rPr>
                <w:rFonts w:ascii="Times New Roman" w:hAnsi="Times New Roman"/>
              </w:rPr>
              <w:t>Кетонал</w:t>
            </w:r>
            <w:proofErr w:type="spellEnd"/>
            <w:r w:rsidRPr="00E232D3">
              <w:rPr>
                <w:rFonts w:ascii="Times New Roman" w:hAnsi="Times New Roman"/>
              </w:rPr>
              <w:t xml:space="preserve">, раствор для инъекций 5% 2,0 N 10                        </w:t>
            </w:r>
          </w:p>
        </w:tc>
        <w:tc>
          <w:tcPr>
            <w:tcW w:w="2080" w:type="dxa"/>
            <w:tcBorders>
              <w:top w:val="single" w:sz="4" w:space="0" w:color="auto"/>
              <w:left w:val="single" w:sz="4" w:space="0" w:color="auto"/>
              <w:bottom w:val="single" w:sz="4" w:space="0" w:color="auto"/>
              <w:right w:val="single" w:sz="4" w:space="0" w:color="auto"/>
            </w:tcBorders>
          </w:tcPr>
          <w:p w14:paraId="16854D87" w14:textId="77777777" w:rsidR="000643A6" w:rsidRPr="00E232D3" w:rsidRDefault="000643A6" w:rsidP="004D7C3F">
            <w:pPr>
              <w:rPr>
                <w:rFonts w:ascii="Times New Roman" w:hAnsi="Times New Roman"/>
              </w:rPr>
            </w:pPr>
            <w:proofErr w:type="spellStart"/>
            <w:r w:rsidRPr="00E232D3">
              <w:rPr>
                <w:rFonts w:ascii="Times New Roman" w:hAnsi="Times New Roman"/>
              </w:rPr>
              <w:t>уп</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12FBFFA6" w14:textId="77777777" w:rsidR="000643A6" w:rsidRPr="00E232D3" w:rsidRDefault="000643A6" w:rsidP="004D7C3F">
            <w:pPr>
              <w:rPr>
                <w:rFonts w:ascii="Times New Roman" w:hAnsi="Times New Roman"/>
              </w:rPr>
            </w:pPr>
            <w:r w:rsidRPr="00E232D3">
              <w:rPr>
                <w:rFonts w:ascii="Times New Roman" w:hAnsi="Times New Roman"/>
              </w:rPr>
              <w:t>15</w:t>
            </w:r>
          </w:p>
        </w:tc>
      </w:tr>
      <w:tr w:rsidR="000643A6" w:rsidRPr="00E232D3" w14:paraId="46BB65F8" w14:textId="77777777" w:rsidTr="004D7C3F">
        <w:tc>
          <w:tcPr>
            <w:tcW w:w="709" w:type="dxa"/>
            <w:tcBorders>
              <w:top w:val="single" w:sz="4" w:space="0" w:color="auto"/>
              <w:left w:val="single" w:sz="4" w:space="0" w:color="auto"/>
              <w:bottom w:val="single" w:sz="4" w:space="0" w:color="auto"/>
              <w:right w:val="single" w:sz="4" w:space="0" w:color="auto"/>
            </w:tcBorders>
          </w:tcPr>
          <w:p w14:paraId="4156B618" w14:textId="77777777" w:rsidR="000643A6" w:rsidRPr="00E232D3" w:rsidRDefault="000643A6" w:rsidP="004D7C3F">
            <w:pPr>
              <w:rPr>
                <w:rFonts w:ascii="Times New Roman" w:hAnsi="Times New Roman"/>
              </w:rPr>
            </w:pPr>
            <w:r w:rsidRPr="00E232D3">
              <w:rPr>
                <w:rFonts w:ascii="Times New Roman" w:hAnsi="Times New Roman"/>
              </w:rPr>
              <w:t>12</w:t>
            </w:r>
          </w:p>
        </w:tc>
        <w:tc>
          <w:tcPr>
            <w:tcW w:w="3732" w:type="dxa"/>
            <w:tcBorders>
              <w:top w:val="single" w:sz="4" w:space="0" w:color="auto"/>
              <w:left w:val="single" w:sz="4" w:space="0" w:color="auto"/>
              <w:bottom w:val="single" w:sz="4" w:space="0" w:color="auto"/>
              <w:right w:val="single" w:sz="4" w:space="0" w:color="auto"/>
            </w:tcBorders>
          </w:tcPr>
          <w:p w14:paraId="36948A7D" w14:textId="77777777" w:rsidR="000643A6" w:rsidRPr="00E232D3" w:rsidRDefault="000643A6" w:rsidP="004D7C3F">
            <w:pPr>
              <w:rPr>
                <w:rFonts w:ascii="Times New Roman" w:hAnsi="Times New Roman"/>
              </w:rPr>
            </w:pPr>
            <w:r w:rsidRPr="00E232D3">
              <w:rPr>
                <w:rFonts w:ascii="Times New Roman" w:hAnsi="Times New Roman"/>
              </w:rPr>
              <w:t xml:space="preserve">Лидокаина, раствор для инъекций  2% 2,0 N 10                     </w:t>
            </w:r>
          </w:p>
        </w:tc>
        <w:tc>
          <w:tcPr>
            <w:tcW w:w="2080" w:type="dxa"/>
            <w:tcBorders>
              <w:top w:val="single" w:sz="4" w:space="0" w:color="auto"/>
              <w:left w:val="single" w:sz="4" w:space="0" w:color="auto"/>
              <w:bottom w:val="single" w:sz="4" w:space="0" w:color="auto"/>
              <w:right w:val="single" w:sz="4" w:space="0" w:color="auto"/>
            </w:tcBorders>
          </w:tcPr>
          <w:p w14:paraId="7B91BA18" w14:textId="77777777" w:rsidR="000643A6" w:rsidRPr="00E232D3" w:rsidRDefault="000643A6" w:rsidP="004D7C3F">
            <w:pPr>
              <w:rPr>
                <w:rFonts w:ascii="Times New Roman" w:hAnsi="Times New Roman"/>
              </w:rPr>
            </w:pPr>
            <w:proofErr w:type="spellStart"/>
            <w:r w:rsidRPr="00E232D3">
              <w:rPr>
                <w:rFonts w:ascii="Times New Roman" w:hAnsi="Times New Roman"/>
              </w:rPr>
              <w:t>уп</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209D1F02" w14:textId="77777777" w:rsidR="000643A6" w:rsidRPr="00E232D3" w:rsidRDefault="000643A6" w:rsidP="004D7C3F">
            <w:pPr>
              <w:rPr>
                <w:rFonts w:ascii="Times New Roman" w:hAnsi="Times New Roman"/>
              </w:rPr>
            </w:pPr>
            <w:r w:rsidRPr="00E232D3">
              <w:rPr>
                <w:rFonts w:ascii="Times New Roman" w:hAnsi="Times New Roman"/>
              </w:rPr>
              <w:t>20</w:t>
            </w:r>
          </w:p>
        </w:tc>
      </w:tr>
      <w:tr w:rsidR="000643A6" w:rsidRPr="00E232D3" w14:paraId="78C4A0BB" w14:textId="77777777" w:rsidTr="004D7C3F">
        <w:tc>
          <w:tcPr>
            <w:tcW w:w="709" w:type="dxa"/>
            <w:tcBorders>
              <w:top w:val="single" w:sz="4" w:space="0" w:color="auto"/>
              <w:left w:val="single" w:sz="4" w:space="0" w:color="auto"/>
              <w:bottom w:val="single" w:sz="4" w:space="0" w:color="auto"/>
              <w:right w:val="single" w:sz="4" w:space="0" w:color="auto"/>
            </w:tcBorders>
          </w:tcPr>
          <w:p w14:paraId="1E43B78F" w14:textId="77777777" w:rsidR="000643A6" w:rsidRPr="00E232D3" w:rsidRDefault="000643A6" w:rsidP="004D7C3F">
            <w:pPr>
              <w:rPr>
                <w:rFonts w:ascii="Times New Roman" w:hAnsi="Times New Roman"/>
              </w:rPr>
            </w:pPr>
            <w:r w:rsidRPr="00E232D3">
              <w:rPr>
                <w:rFonts w:ascii="Times New Roman" w:hAnsi="Times New Roman"/>
              </w:rPr>
              <w:t>13</w:t>
            </w:r>
          </w:p>
        </w:tc>
        <w:tc>
          <w:tcPr>
            <w:tcW w:w="3732" w:type="dxa"/>
            <w:tcBorders>
              <w:top w:val="single" w:sz="4" w:space="0" w:color="auto"/>
              <w:left w:val="single" w:sz="4" w:space="0" w:color="auto"/>
              <w:bottom w:val="single" w:sz="4" w:space="0" w:color="auto"/>
              <w:right w:val="single" w:sz="4" w:space="0" w:color="auto"/>
            </w:tcBorders>
          </w:tcPr>
          <w:p w14:paraId="26E5A1F9" w14:textId="77777777" w:rsidR="000643A6" w:rsidRPr="00E232D3" w:rsidRDefault="000643A6" w:rsidP="004D7C3F">
            <w:pPr>
              <w:rPr>
                <w:rFonts w:ascii="Times New Roman" w:hAnsi="Times New Roman"/>
              </w:rPr>
            </w:pPr>
            <w:r w:rsidRPr="00E232D3">
              <w:rPr>
                <w:rFonts w:ascii="Times New Roman" w:hAnsi="Times New Roman"/>
              </w:rPr>
              <w:t xml:space="preserve">Магния сульфат, раствор для      инъекций 25% 10,0 N 10          </w:t>
            </w:r>
          </w:p>
        </w:tc>
        <w:tc>
          <w:tcPr>
            <w:tcW w:w="2080" w:type="dxa"/>
            <w:tcBorders>
              <w:top w:val="single" w:sz="4" w:space="0" w:color="auto"/>
              <w:left w:val="single" w:sz="4" w:space="0" w:color="auto"/>
              <w:bottom w:val="single" w:sz="4" w:space="0" w:color="auto"/>
              <w:right w:val="single" w:sz="4" w:space="0" w:color="auto"/>
            </w:tcBorders>
          </w:tcPr>
          <w:p w14:paraId="528389B3" w14:textId="77777777" w:rsidR="000643A6" w:rsidRPr="00E232D3" w:rsidRDefault="000643A6" w:rsidP="004D7C3F">
            <w:pPr>
              <w:rPr>
                <w:rFonts w:ascii="Times New Roman" w:hAnsi="Times New Roman"/>
              </w:rPr>
            </w:pPr>
            <w:proofErr w:type="spellStart"/>
            <w:r w:rsidRPr="00E232D3">
              <w:rPr>
                <w:rFonts w:ascii="Times New Roman" w:hAnsi="Times New Roman"/>
              </w:rPr>
              <w:t>уп</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1B46735E" w14:textId="77777777" w:rsidR="000643A6" w:rsidRPr="00E232D3" w:rsidRDefault="000643A6" w:rsidP="004D7C3F">
            <w:pPr>
              <w:rPr>
                <w:rFonts w:ascii="Times New Roman" w:hAnsi="Times New Roman"/>
              </w:rPr>
            </w:pPr>
            <w:r w:rsidRPr="00E232D3">
              <w:rPr>
                <w:rFonts w:ascii="Times New Roman" w:hAnsi="Times New Roman"/>
              </w:rPr>
              <w:t>5</w:t>
            </w:r>
          </w:p>
        </w:tc>
      </w:tr>
      <w:tr w:rsidR="000643A6" w:rsidRPr="00E232D3" w14:paraId="4379DA38" w14:textId="77777777" w:rsidTr="004D7C3F">
        <w:tc>
          <w:tcPr>
            <w:tcW w:w="709" w:type="dxa"/>
            <w:tcBorders>
              <w:top w:val="single" w:sz="4" w:space="0" w:color="auto"/>
              <w:left w:val="single" w:sz="4" w:space="0" w:color="auto"/>
              <w:bottom w:val="single" w:sz="4" w:space="0" w:color="auto"/>
              <w:right w:val="single" w:sz="4" w:space="0" w:color="auto"/>
            </w:tcBorders>
          </w:tcPr>
          <w:p w14:paraId="2A571FFE" w14:textId="77777777" w:rsidR="000643A6" w:rsidRPr="00E232D3" w:rsidRDefault="000643A6" w:rsidP="004D7C3F">
            <w:pPr>
              <w:rPr>
                <w:rFonts w:ascii="Times New Roman" w:hAnsi="Times New Roman"/>
              </w:rPr>
            </w:pPr>
            <w:r w:rsidRPr="00E232D3">
              <w:rPr>
                <w:rFonts w:ascii="Times New Roman" w:hAnsi="Times New Roman"/>
              </w:rPr>
              <w:t>14</w:t>
            </w:r>
          </w:p>
        </w:tc>
        <w:tc>
          <w:tcPr>
            <w:tcW w:w="3732" w:type="dxa"/>
            <w:tcBorders>
              <w:top w:val="single" w:sz="4" w:space="0" w:color="auto"/>
              <w:left w:val="single" w:sz="4" w:space="0" w:color="auto"/>
              <w:bottom w:val="single" w:sz="4" w:space="0" w:color="auto"/>
              <w:right w:val="single" w:sz="4" w:space="0" w:color="auto"/>
            </w:tcBorders>
          </w:tcPr>
          <w:p w14:paraId="6B732910" w14:textId="326C35FC" w:rsidR="000643A6" w:rsidRPr="00E232D3" w:rsidRDefault="000643A6" w:rsidP="004D7C3F">
            <w:pPr>
              <w:rPr>
                <w:rFonts w:ascii="Times New Roman" w:hAnsi="Times New Roman"/>
              </w:rPr>
            </w:pPr>
            <w:r w:rsidRPr="00E232D3">
              <w:rPr>
                <w:rFonts w:ascii="Times New Roman" w:hAnsi="Times New Roman"/>
              </w:rPr>
              <w:t xml:space="preserve">Маска защитная 3 </w:t>
            </w:r>
            <w:r w:rsidR="00166058">
              <w:rPr>
                <w:rFonts w:ascii="Times New Roman" w:hAnsi="Times New Roman"/>
              </w:rPr>
              <w:t>–</w:t>
            </w:r>
            <w:r w:rsidRPr="00E232D3">
              <w:rPr>
                <w:rFonts w:ascii="Times New Roman" w:hAnsi="Times New Roman"/>
              </w:rPr>
              <w:t xml:space="preserve"> 4 </w:t>
            </w:r>
            <w:proofErr w:type="spellStart"/>
            <w:r w:rsidRPr="00E232D3">
              <w:rPr>
                <w:rFonts w:ascii="Times New Roman" w:hAnsi="Times New Roman"/>
              </w:rPr>
              <w:t>слойная</w:t>
            </w:r>
            <w:proofErr w:type="spellEnd"/>
            <w:r w:rsidRPr="00E232D3">
              <w:rPr>
                <w:rFonts w:ascii="Times New Roman" w:hAnsi="Times New Roman"/>
              </w:rPr>
              <w:t xml:space="preserve">    </w:t>
            </w:r>
          </w:p>
        </w:tc>
        <w:tc>
          <w:tcPr>
            <w:tcW w:w="2080" w:type="dxa"/>
            <w:tcBorders>
              <w:top w:val="single" w:sz="4" w:space="0" w:color="auto"/>
              <w:left w:val="single" w:sz="4" w:space="0" w:color="auto"/>
              <w:bottom w:val="single" w:sz="4" w:space="0" w:color="auto"/>
              <w:right w:val="single" w:sz="4" w:space="0" w:color="auto"/>
            </w:tcBorders>
          </w:tcPr>
          <w:p w14:paraId="3BFB4A31" w14:textId="77777777" w:rsidR="000643A6" w:rsidRPr="00E232D3" w:rsidRDefault="000643A6" w:rsidP="004D7C3F">
            <w:pPr>
              <w:rPr>
                <w:rFonts w:ascii="Times New Roman" w:hAnsi="Times New Roman"/>
              </w:rPr>
            </w:pPr>
            <w:r w:rsidRPr="00E232D3">
              <w:rPr>
                <w:rFonts w:ascii="Times New Roman" w:hAnsi="Times New Roman"/>
              </w:rPr>
              <w:t>шт.</w:t>
            </w:r>
          </w:p>
        </w:tc>
        <w:tc>
          <w:tcPr>
            <w:tcW w:w="2504" w:type="dxa"/>
            <w:tcBorders>
              <w:top w:val="single" w:sz="4" w:space="0" w:color="auto"/>
              <w:left w:val="single" w:sz="4" w:space="0" w:color="auto"/>
              <w:bottom w:val="single" w:sz="4" w:space="0" w:color="auto"/>
              <w:right w:val="single" w:sz="4" w:space="0" w:color="auto"/>
            </w:tcBorders>
          </w:tcPr>
          <w:p w14:paraId="325A0B8C" w14:textId="77777777" w:rsidR="000643A6" w:rsidRPr="00E232D3" w:rsidRDefault="000643A6" w:rsidP="004D7C3F">
            <w:pPr>
              <w:rPr>
                <w:rFonts w:ascii="Times New Roman" w:hAnsi="Times New Roman"/>
              </w:rPr>
            </w:pPr>
            <w:r w:rsidRPr="00E232D3">
              <w:rPr>
                <w:rFonts w:ascii="Times New Roman" w:hAnsi="Times New Roman"/>
              </w:rPr>
              <w:t>100</w:t>
            </w:r>
          </w:p>
        </w:tc>
      </w:tr>
      <w:tr w:rsidR="000643A6" w:rsidRPr="00E232D3" w14:paraId="3E072295" w14:textId="77777777" w:rsidTr="004D7C3F">
        <w:tc>
          <w:tcPr>
            <w:tcW w:w="709" w:type="dxa"/>
            <w:tcBorders>
              <w:top w:val="single" w:sz="4" w:space="0" w:color="auto"/>
              <w:left w:val="single" w:sz="4" w:space="0" w:color="auto"/>
              <w:bottom w:val="single" w:sz="4" w:space="0" w:color="auto"/>
              <w:right w:val="single" w:sz="4" w:space="0" w:color="auto"/>
            </w:tcBorders>
          </w:tcPr>
          <w:p w14:paraId="34B56073" w14:textId="77777777" w:rsidR="000643A6" w:rsidRPr="00E232D3" w:rsidRDefault="000643A6" w:rsidP="004D7C3F">
            <w:pPr>
              <w:rPr>
                <w:rFonts w:ascii="Times New Roman" w:hAnsi="Times New Roman"/>
              </w:rPr>
            </w:pPr>
            <w:r w:rsidRPr="00E232D3">
              <w:rPr>
                <w:rFonts w:ascii="Times New Roman" w:hAnsi="Times New Roman"/>
              </w:rPr>
              <w:t>15</w:t>
            </w:r>
          </w:p>
        </w:tc>
        <w:tc>
          <w:tcPr>
            <w:tcW w:w="3732" w:type="dxa"/>
            <w:tcBorders>
              <w:top w:val="single" w:sz="4" w:space="0" w:color="auto"/>
              <w:left w:val="single" w:sz="4" w:space="0" w:color="auto"/>
              <w:bottom w:val="single" w:sz="4" w:space="0" w:color="auto"/>
              <w:right w:val="single" w:sz="4" w:space="0" w:color="auto"/>
            </w:tcBorders>
          </w:tcPr>
          <w:p w14:paraId="2D41E7E8" w14:textId="77777777" w:rsidR="000643A6" w:rsidRPr="00E232D3" w:rsidRDefault="000643A6" w:rsidP="004D7C3F">
            <w:pPr>
              <w:rPr>
                <w:rFonts w:ascii="Times New Roman" w:hAnsi="Times New Roman"/>
              </w:rPr>
            </w:pPr>
            <w:r w:rsidRPr="00E232D3">
              <w:rPr>
                <w:rFonts w:ascii="Times New Roman" w:hAnsi="Times New Roman"/>
              </w:rPr>
              <w:t xml:space="preserve">Натрия тиосульфат, раствор 30%   10,0 N 10                       </w:t>
            </w:r>
          </w:p>
        </w:tc>
        <w:tc>
          <w:tcPr>
            <w:tcW w:w="2080" w:type="dxa"/>
            <w:tcBorders>
              <w:top w:val="single" w:sz="4" w:space="0" w:color="auto"/>
              <w:left w:val="single" w:sz="4" w:space="0" w:color="auto"/>
              <w:bottom w:val="single" w:sz="4" w:space="0" w:color="auto"/>
              <w:right w:val="single" w:sz="4" w:space="0" w:color="auto"/>
            </w:tcBorders>
          </w:tcPr>
          <w:p w14:paraId="546A77BC" w14:textId="77777777" w:rsidR="000643A6" w:rsidRPr="00E232D3" w:rsidRDefault="000643A6" w:rsidP="004D7C3F">
            <w:pPr>
              <w:rPr>
                <w:rFonts w:ascii="Times New Roman" w:hAnsi="Times New Roman"/>
              </w:rPr>
            </w:pPr>
            <w:proofErr w:type="spellStart"/>
            <w:r w:rsidRPr="00E232D3">
              <w:rPr>
                <w:rFonts w:ascii="Times New Roman" w:hAnsi="Times New Roman"/>
              </w:rPr>
              <w:t>уп</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138059F1" w14:textId="77777777" w:rsidR="000643A6" w:rsidRPr="00E232D3" w:rsidRDefault="000643A6" w:rsidP="004D7C3F">
            <w:pPr>
              <w:rPr>
                <w:rFonts w:ascii="Times New Roman" w:hAnsi="Times New Roman"/>
              </w:rPr>
            </w:pPr>
            <w:r w:rsidRPr="00E232D3">
              <w:rPr>
                <w:rFonts w:ascii="Times New Roman" w:hAnsi="Times New Roman"/>
              </w:rPr>
              <w:t>8</w:t>
            </w:r>
          </w:p>
        </w:tc>
      </w:tr>
      <w:tr w:rsidR="000643A6" w:rsidRPr="00E232D3" w14:paraId="27495ECB" w14:textId="77777777" w:rsidTr="004D7C3F">
        <w:tc>
          <w:tcPr>
            <w:tcW w:w="709" w:type="dxa"/>
            <w:tcBorders>
              <w:top w:val="single" w:sz="4" w:space="0" w:color="auto"/>
              <w:left w:val="single" w:sz="4" w:space="0" w:color="auto"/>
              <w:bottom w:val="single" w:sz="4" w:space="0" w:color="auto"/>
              <w:right w:val="single" w:sz="4" w:space="0" w:color="auto"/>
            </w:tcBorders>
          </w:tcPr>
          <w:p w14:paraId="32C6722A" w14:textId="77777777" w:rsidR="000643A6" w:rsidRPr="00E232D3" w:rsidRDefault="000643A6" w:rsidP="004D7C3F">
            <w:pPr>
              <w:rPr>
                <w:rFonts w:ascii="Times New Roman" w:hAnsi="Times New Roman"/>
              </w:rPr>
            </w:pPr>
            <w:r w:rsidRPr="00E232D3">
              <w:rPr>
                <w:rFonts w:ascii="Times New Roman" w:hAnsi="Times New Roman"/>
              </w:rPr>
              <w:t>16</w:t>
            </w:r>
          </w:p>
        </w:tc>
        <w:tc>
          <w:tcPr>
            <w:tcW w:w="3732" w:type="dxa"/>
            <w:tcBorders>
              <w:top w:val="single" w:sz="4" w:space="0" w:color="auto"/>
              <w:left w:val="single" w:sz="4" w:space="0" w:color="auto"/>
              <w:bottom w:val="single" w:sz="4" w:space="0" w:color="auto"/>
              <w:right w:val="single" w:sz="4" w:space="0" w:color="auto"/>
            </w:tcBorders>
          </w:tcPr>
          <w:p w14:paraId="02168C67" w14:textId="77777777" w:rsidR="000643A6" w:rsidRPr="00E232D3" w:rsidRDefault="000643A6" w:rsidP="004D7C3F">
            <w:pPr>
              <w:rPr>
                <w:rFonts w:ascii="Times New Roman" w:hAnsi="Times New Roman"/>
              </w:rPr>
            </w:pPr>
            <w:r w:rsidRPr="00E232D3">
              <w:rPr>
                <w:rFonts w:ascii="Times New Roman" w:hAnsi="Times New Roman"/>
              </w:rPr>
              <w:t xml:space="preserve">Но-шпа, раствор для инъекций 2%  2,0 N 25                        </w:t>
            </w:r>
          </w:p>
        </w:tc>
        <w:tc>
          <w:tcPr>
            <w:tcW w:w="2080" w:type="dxa"/>
            <w:tcBorders>
              <w:top w:val="single" w:sz="4" w:space="0" w:color="auto"/>
              <w:left w:val="single" w:sz="4" w:space="0" w:color="auto"/>
              <w:bottom w:val="single" w:sz="4" w:space="0" w:color="auto"/>
              <w:right w:val="single" w:sz="4" w:space="0" w:color="auto"/>
            </w:tcBorders>
          </w:tcPr>
          <w:p w14:paraId="36150869" w14:textId="77777777" w:rsidR="000643A6" w:rsidRPr="00E232D3" w:rsidRDefault="000643A6" w:rsidP="004D7C3F">
            <w:pPr>
              <w:rPr>
                <w:rFonts w:ascii="Times New Roman" w:hAnsi="Times New Roman"/>
              </w:rPr>
            </w:pPr>
            <w:proofErr w:type="spellStart"/>
            <w:r w:rsidRPr="00E232D3">
              <w:rPr>
                <w:rFonts w:ascii="Times New Roman" w:hAnsi="Times New Roman"/>
              </w:rPr>
              <w:t>уп</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5FF07871" w14:textId="77777777" w:rsidR="000643A6" w:rsidRPr="00E232D3" w:rsidRDefault="000643A6" w:rsidP="004D7C3F">
            <w:pPr>
              <w:rPr>
                <w:rFonts w:ascii="Times New Roman" w:hAnsi="Times New Roman"/>
              </w:rPr>
            </w:pPr>
            <w:r w:rsidRPr="00E232D3">
              <w:rPr>
                <w:rFonts w:ascii="Times New Roman" w:hAnsi="Times New Roman"/>
              </w:rPr>
              <w:t>3</w:t>
            </w:r>
          </w:p>
        </w:tc>
      </w:tr>
      <w:tr w:rsidR="000643A6" w:rsidRPr="00E232D3" w14:paraId="733AC6B3" w14:textId="77777777" w:rsidTr="004D7C3F">
        <w:tc>
          <w:tcPr>
            <w:tcW w:w="709" w:type="dxa"/>
            <w:tcBorders>
              <w:top w:val="single" w:sz="4" w:space="0" w:color="auto"/>
              <w:left w:val="single" w:sz="4" w:space="0" w:color="auto"/>
              <w:bottom w:val="single" w:sz="4" w:space="0" w:color="auto"/>
              <w:right w:val="single" w:sz="4" w:space="0" w:color="auto"/>
            </w:tcBorders>
          </w:tcPr>
          <w:p w14:paraId="44C6601F" w14:textId="77777777" w:rsidR="000643A6" w:rsidRPr="00E232D3" w:rsidRDefault="000643A6" w:rsidP="004D7C3F">
            <w:pPr>
              <w:rPr>
                <w:rFonts w:ascii="Times New Roman" w:hAnsi="Times New Roman"/>
              </w:rPr>
            </w:pPr>
            <w:r w:rsidRPr="00E232D3">
              <w:rPr>
                <w:rFonts w:ascii="Times New Roman" w:hAnsi="Times New Roman"/>
              </w:rPr>
              <w:t>17</w:t>
            </w:r>
          </w:p>
        </w:tc>
        <w:tc>
          <w:tcPr>
            <w:tcW w:w="3732" w:type="dxa"/>
            <w:tcBorders>
              <w:top w:val="single" w:sz="4" w:space="0" w:color="auto"/>
              <w:left w:val="single" w:sz="4" w:space="0" w:color="auto"/>
              <w:bottom w:val="single" w:sz="4" w:space="0" w:color="auto"/>
              <w:right w:val="single" w:sz="4" w:space="0" w:color="auto"/>
            </w:tcBorders>
          </w:tcPr>
          <w:p w14:paraId="09625EF4" w14:textId="77777777" w:rsidR="000643A6" w:rsidRPr="00E232D3" w:rsidRDefault="000643A6" w:rsidP="004D7C3F">
            <w:pPr>
              <w:rPr>
                <w:rFonts w:ascii="Times New Roman" w:hAnsi="Times New Roman"/>
              </w:rPr>
            </w:pPr>
            <w:r w:rsidRPr="00E232D3">
              <w:rPr>
                <w:rFonts w:ascii="Times New Roman" w:hAnsi="Times New Roman"/>
              </w:rPr>
              <w:t xml:space="preserve">Перекись водорода, раствор 3%    100,0                           </w:t>
            </w:r>
          </w:p>
        </w:tc>
        <w:tc>
          <w:tcPr>
            <w:tcW w:w="2080" w:type="dxa"/>
            <w:tcBorders>
              <w:top w:val="single" w:sz="4" w:space="0" w:color="auto"/>
              <w:left w:val="single" w:sz="4" w:space="0" w:color="auto"/>
              <w:bottom w:val="single" w:sz="4" w:space="0" w:color="auto"/>
              <w:right w:val="single" w:sz="4" w:space="0" w:color="auto"/>
            </w:tcBorders>
          </w:tcPr>
          <w:p w14:paraId="1DE17A61" w14:textId="77777777" w:rsidR="000643A6" w:rsidRPr="00E232D3" w:rsidRDefault="000643A6" w:rsidP="004D7C3F">
            <w:pPr>
              <w:rPr>
                <w:rFonts w:ascii="Times New Roman" w:hAnsi="Times New Roman"/>
              </w:rPr>
            </w:pPr>
            <w:proofErr w:type="spellStart"/>
            <w:r w:rsidRPr="00E232D3">
              <w:rPr>
                <w:rFonts w:ascii="Times New Roman" w:hAnsi="Times New Roman"/>
              </w:rPr>
              <w:t>фл</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6E209681" w14:textId="77777777" w:rsidR="000643A6" w:rsidRPr="00E232D3" w:rsidRDefault="000643A6" w:rsidP="004D7C3F">
            <w:pPr>
              <w:rPr>
                <w:rFonts w:ascii="Times New Roman" w:hAnsi="Times New Roman"/>
              </w:rPr>
            </w:pPr>
            <w:r w:rsidRPr="00E232D3">
              <w:rPr>
                <w:rFonts w:ascii="Times New Roman" w:hAnsi="Times New Roman"/>
              </w:rPr>
              <w:t>50</w:t>
            </w:r>
          </w:p>
        </w:tc>
      </w:tr>
      <w:tr w:rsidR="000643A6" w:rsidRPr="00E232D3" w14:paraId="6B0A76DC" w14:textId="77777777" w:rsidTr="004D7C3F">
        <w:tc>
          <w:tcPr>
            <w:tcW w:w="709" w:type="dxa"/>
            <w:tcBorders>
              <w:top w:val="single" w:sz="4" w:space="0" w:color="auto"/>
              <w:left w:val="single" w:sz="4" w:space="0" w:color="auto"/>
              <w:bottom w:val="single" w:sz="4" w:space="0" w:color="auto"/>
              <w:right w:val="single" w:sz="4" w:space="0" w:color="auto"/>
            </w:tcBorders>
          </w:tcPr>
          <w:p w14:paraId="30E5BA56" w14:textId="77777777" w:rsidR="000643A6" w:rsidRPr="00E232D3" w:rsidRDefault="000643A6" w:rsidP="004D7C3F">
            <w:pPr>
              <w:rPr>
                <w:rFonts w:ascii="Times New Roman" w:hAnsi="Times New Roman"/>
              </w:rPr>
            </w:pPr>
            <w:r w:rsidRPr="00E232D3">
              <w:rPr>
                <w:rFonts w:ascii="Times New Roman" w:hAnsi="Times New Roman"/>
              </w:rPr>
              <w:t>18</w:t>
            </w:r>
          </w:p>
        </w:tc>
        <w:tc>
          <w:tcPr>
            <w:tcW w:w="3732" w:type="dxa"/>
            <w:tcBorders>
              <w:top w:val="single" w:sz="4" w:space="0" w:color="auto"/>
              <w:left w:val="single" w:sz="4" w:space="0" w:color="auto"/>
              <w:bottom w:val="single" w:sz="4" w:space="0" w:color="auto"/>
              <w:right w:val="single" w:sz="4" w:space="0" w:color="auto"/>
            </w:tcBorders>
          </w:tcPr>
          <w:p w14:paraId="782A5213" w14:textId="77777777" w:rsidR="000643A6" w:rsidRPr="00E232D3" w:rsidRDefault="000643A6" w:rsidP="004D7C3F">
            <w:pPr>
              <w:rPr>
                <w:rFonts w:ascii="Times New Roman" w:hAnsi="Times New Roman"/>
              </w:rPr>
            </w:pPr>
            <w:r w:rsidRPr="00E232D3">
              <w:rPr>
                <w:rFonts w:ascii="Times New Roman" w:hAnsi="Times New Roman"/>
              </w:rPr>
              <w:t xml:space="preserve">Пиридоксина гидрохлорид, раствор для инъекций 5% 1,0 N 10        </w:t>
            </w:r>
          </w:p>
        </w:tc>
        <w:tc>
          <w:tcPr>
            <w:tcW w:w="2080" w:type="dxa"/>
            <w:tcBorders>
              <w:top w:val="single" w:sz="4" w:space="0" w:color="auto"/>
              <w:left w:val="single" w:sz="4" w:space="0" w:color="auto"/>
              <w:bottom w:val="single" w:sz="4" w:space="0" w:color="auto"/>
              <w:right w:val="single" w:sz="4" w:space="0" w:color="auto"/>
            </w:tcBorders>
          </w:tcPr>
          <w:p w14:paraId="0A9BA522" w14:textId="77777777" w:rsidR="000643A6" w:rsidRPr="00E232D3" w:rsidRDefault="000643A6" w:rsidP="004D7C3F">
            <w:pPr>
              <w:rPr>
                <w:rFonts w:ascii="Times New Roman" w:hAnsi="Times New Roman"/>
              </w:rPr>
            </w:pPr>
            <w:proofErr w:type="spellStart"/>
            <w:r w:rsidRPr="00E232D3">
              <w:rPr>
                <w:rFonts w:ascii="Times New Roman" w:hAnsi="Times New Roman"/>
              </w:rPr>
              <w:t>уп</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101AB124" w14:textId="77777777" w:rsidR="000643A6" w:rsidRPr="00E232D3" w:rsidRDefault="000643A6" w:rsidP="004D7C3F">
            <w:pPr>
              <w:rPr>
                <w:rFonts w:ascii="Times New Roman" w:hAnsi="Times New Roman"/>
              </w:rPr>
            </w:pPr>
            <w:r w:rsidRPr="00E232D3">
              <w:rPr>
                <w:rFonts w:ascii="Times New Roman" w:hAnsi="Times New Roman"/>
              </w:rPr>
              <w:t>5</w:t>
            </w:r>
          </w:p>
        </w:tc>
      </w:tr>
      <w:tr w:rsidR="000643A6" w:rsidRPr="00E232D3" w14:paraId="04A6F10F" w14:textId="77777777" w:rsidTr="004D7C3F">
        <w:tc>
          <w:tcPr>
            <w:tcW w:w="709" w:type="dxa"/>
            <w:tcBorders>
              <w:top w:val="single" w:sz="4" w:space="0" w:color="auto"/>
              <w:left w:val="single" w:sz="4" w:space="0" w:color="auto"/>
              <w:bottom w:val="single" w:sz="4" w:space="0" w:color="auto"/>
              <w:right w:val="single" w:sz="4" w:space="0" w:color="auto"/>
            </w:tcBorders>
          </w:tcPr>
          <w:p w14:paraId="0B7ECC63" w14:textId="77777777" w:rsidR="000643A6" w:rsidRPr="00E232D3" w:rsidRDefault="000643A6" w:rsidP="004D7C3F">
            <w:pPr>
              <w:rPr>
                <w:rFonts w:ascii="Times New Roman" w:hAnsi="Times New Roman"/>
              </w:rPr>
            </w:pPr>
            <w:r w:rsidRPr="00E232D3">
              <w:rPr>
                <w:rFonts w:ascii="Times New Roman" w:hAnsi="Times New Roman"/>
              </w:rPr>
              <w:t>19</w:t>
            </w:r>
          </w:p>
        </w:tc>
        <w:tc>
          <w:tcPr>
            <w:tcW w:w="3732" w:type="dxa"/>
            <w:tcBorders>
              <w:top w:val="single" w:sz="4" w:space="0" w:color="auto"/>
              <w:left w:val="single" w:sz="4" w:space="0" w:color="auto"/>
              <w:bottom w:val="single" w:sz="4" w:space="0" w:color="auto"/>
              <w:right w:val="single" w:sz="4" w:space="0" w:color="auto"/>
            </w:tcBorders>
          </w:tcPr>
          <w:p w14:paraId="1A73AC30" w14:textId="77777777" w:rsidR="000643A6" w:rsidRPr="00E232D3" w:rsidRDefault="000643A6" w:rsidP="004D7C3F">
            <w:pPr>
              <w:rPr>
                <w:rFonts w:ascii="Times New Roman" w:hAnsi="Times New Roman"/>
              </w:rPr>
            </w:pPr>
            <w:r w:rsidRPr="00E232D3">
              <w:rPr>
                <w:rFonts w:ascii="Times New Roman" w:hAnsi="Times New Roman"/>
              </w:rPr>
              <w:t xml:space="preserve">Тиамина гидрохлорид, раствор для инъекций 1,0 N 10               </w:t>
            </w:r>
          </w:p>
        </w:tc>
        <w:tc>
          <w:tcPr>
            <w:tcW w:w="2080" w:type="dxa"/>
            <w:tcBorders>
              <w:top w:val="single" w:sz="4" w:space="0" w:color="auto"/>
              <w:left w:val="single" w:sz="4" w:space="0" w:color="auto"/>
              <w:bottom w:val="single" w:sz="4" w:space="0" w:color="auto"/>
              <w:right w:val="single" w:sz="4" w:space="0" w:color="auto"/>
            </w:tcBorders>
          </w:tcPr>
          <w:p w14:paraId="62A16615" w14:textId="77777777" w:rsidR="000643A6" w:rsidRPr="00E232D3" w:rsidRDefault="000643A6" w:rsidP="004D7C3F">
            <w:pPr>
              <w:rPr>
                <w:rFonts w:ascii="Times New Roman" w:hAnsi="Times New Roman"/>
              </w:rPr>
            </w:pPr>
            <w:proofErr w:type="spellStart"/>
            <w:r w:rsidRPr="00E232D3">
              <w:rPr>
                <w:rFonts w:ascii="Times New Roman" w:hAnsi="Times New Roman"/>
              </w:rPr>
              <w:t>уп</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64D619C1" w14:textId="77777777" w:rsidR="000643A6" w:rsidRPr="00E232D3" w:rsidRDefault="000643A6" w:rsidP="004D7C3F">
            <w:pPr>
              <w:rPr>
                <w:rFonts w:ascii="Times New Roman" w:hAnsi="Times New Roman"/>
              </w:rPr>
            </w:pPr>
            <w:r w:rsidRPr="00E232D3">
              <w:rPr>
                <w:rFonts w:ascii="Times New Roman" w:hAnsi="Times New Roman"/>
              </w:rPr>
              <w:t>5</w:t>
            </w:r>
          </w:p>
        </w:tc>
      </w:tr>
      <w:tr w:rsidR="000643A6" w:rsidRPr="00E232D3" w14:paraId="684EF271" w14:textId="77777777" w:rsidTr="004D7C3F">
        <w:tc>
          <w:tcPr>
            <w:tcW w:w="709" w:type="dxa"/>
            <w:tcBorders>
              <w:top w:val="single" w:sz="4" w:space="0" w:color="auto"/>
              <w:left w:val="single" w:sz="4" w:space="0" w:color="auto"/>
              <w:bottom w:val="single" w:sz="4" w:space="0" w:color="auto"/>
              <w:right w:val="single" w:sz="4" w:space="0" w:color="auto"/>
            </w:tcBorders>
          </w:tcPr>
          <w:p w14:paraId="137A8E2A" w14:textId="77777777" w:rsidR="000643A6" w:rsidRPr="00E232D3" w:rsidRDefault="000643A6" w:rsidP="004D7C3F">
            <w:pPr>
              <w:rPr>
                <w:rFonts w:ascii="Times New Roman" w:hAnsi="Times New Roman"/>
              </w:rPr>
            </w:pPr>
            <w:r w:rsidRPr="00E232D3">
              <w:rPr>
                <w:rFonts w:ascii="Times New Roman" w:hAnsi="Times New Roman"/>
              </w:rPr>
              <w:t>20</w:t>
            </w:r>
          </w:p>
        </w:tc>
        <w:tc>
          <w:tcPr>
            <w:tcW w:w="3732" w:type="dxa"/>
            <w:tcBorders>
              <w:top w:val="single" w:sz="4" w:space="0" w:color="auto"/>
              <w:left w:val="single" w:sz="4" w:space="0" w:color="auto"/>
              <w:bottom w:val="single" w:sz="4" w:space="0" w:color="auto"/>
              <w:right w:val="single" w:sz="4" w:space="0" w:color="auto"/>
            </w:tcBorders>
          </w:tcPr>
          <w:p w14:paraId="5FACA032" w14:textId="77777777" w:rsidR="000643A6" w:rsidRPr="00E232D3" w:rsidRDefault="000643A6" w:rsidP="004D7C3F">
            <w:pPr>
              <w:rPr>
                <w:rFonts w:ascii="Times New Roman" w:hAnsi="Times New Roman"/>
              </w:rPr>
            </w:pPr>
            <w:r w:rsidRPr="00E232D3">
              <w:rPr>
                <w:rFonts w:ascii="Times New Roman" w:hAnsi="Times New Roman"/>
              </w:rPr>
              <w:t xml:space="preserve">Уголь активированный, таблетки   0,25 N 10                       </w:t>
            </w:r>
          </w:p>
        </w:tc>
        <w:tc>
          <w:tcPr>
            <w:tcW w:w="2080" w:type="dxa"/>
            <w:tcBorders>
              <w:top w:val="single" w:sz="4" w:space="0" w:color="auto"/>
              <w:left w:val="single" w:sz="4" w:space="0" w:color="auto"/>
              <w:bottom w:val="single" w:sz="4" w:space="0" w:color="auto"/>
              <w:right w:val="single" w:sz="4" w:space="0" w:color="auto"/>
            </w:tcBorders>
          </w:tcPr>
          <w:p w14:paraId="7C8A8E2E" w14:textId="77777777" w:rsidR="000643A6" w:rsidRPr="00E232D3" w:rsidRDefault="000643A6" w:rsidP="004D7C3F">
            <w:pPr>
              <w:rPr>
                <w:rFonts w:ascii="Times New Roman" w:hAnsi="Times New Roman"/>
              </w:rPr>
            </w:pPr>
            <w:proofErr w:type="spellStart"/>
            <w:r w:rsidRPr="00E232D3">
              <w:rPr>
                <w:rFonts w:ascii="Times New Roman" w:hAnsi="Times New Roman"/>
              </w:rPr>
              <w:t>уп</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6A7D69C1" w14:textId="77777777" w:rsidR="000643A6" w:rsidRPr="00E232D3" w:rsidRDefault="000643A6" w:rsidP="004D7C3F">
            <w:pPr>
              <w:rPr>
                <w:rFonts w:ascii="Times New Roman" w:hAnsi="Times New Roman"/>
              </w:rPr>
            </w:pPr>
            <w:r w:rsidRPr="00E232D3">
              <w:rPr>
                <w:rFonts w:ascii="Times New Roman" w:hAnsi="Times New Roman"/>
              </w:rPr>
              <w:t>120</w:t>
            </w:r>
          </w:p>
        </w:tc>
      </w:tr>
      <w:tr w:rsidR="000643A6" w:rsidRPr="00E232D3" w14:paraId="50C0CB8A" w14:textId="77777777" w:rsidTr="004D7C3F">
        <w:tc>
          <w:tcPr>
            <w:tcW w:w="709" w:type="dxa"/>
            <w:tcBorders>
              <w:top w:val="single" w:sz="4" w:space="0" w:color="auto"/>
              <w:left w:val="single" w:sz="4" w:space="0" w:color="auto"/>
              <w:bottom w:val="single" w:sz="4" w:space="0" w:color="auto"/>
              <w:right w:val="single" w:sz="4" w:space="0" w:color="auto"/>
            </w:tcBorders>
          </w:tcPr>
          <w:p w14:paraId="37B7D761" w14:textId="77777777" w:rsidR="000643A6" w:rsidRPr="00E232D3" w:rsidRDefault="000643A6" w:rsidP="004D7C3F">
            <w:pPr>
              <w:rPr>
                <w:rFonts w:ascii="Times New Roman" w:hAnsi="Times New Roman"/>
              </w:rPr>
            </w:pPr>
            <w:r w:rsidRPr="00E232D3">
              <w:rPr>
                <w:rFonts w:ascii="Times New Roman" w:hAnsi="Times New Roman"/>
              </w:rPr>
              <w:t>21</w:t>
            </w:r>
          </w:p>
        </w:tc>
        <w:tc>
          <w:tcPr>
            <w:tcW w:w="3732" w:type="dxa"/>
            <w:tcBorders>
              <w:top w:val="single" w:sz="4" w:space="0" w:color="auto"/>
              <w:left w:val="single" w:sz="4" w:space="0" w:color="auto"/>
              <w:bottom w:val="single" w:sz="4" w:space="0" w:color="auto"/>
              <w:right w:val="single" w:sz="4" w:space="0" w:color="auto"/>
            </w:tcBorders>
          </w:tcPr>
          <w:p w14:paraId="22CE8785" w14:textId="77777777" w:rsidR="000643A6" w:rsidRPr="00E232D3" w:rsidRDefault="000643A6" w:rsidP="004D7C3F">
            <w:pPr>
              <w:rPr>
                <w:rFonts w:ascii="Times New Roman" w:hAnsi="Times New Roman"/>
              </w:rPr>
            </w:pPr>
            <w:proofErr w:type="spellStart"/>
            <w:r w:rsidRPr="00E232D3">
              <w:rPr>
                <w:rFonts w:ascii="Times New Roman" w:hAnsi="Times New Roman"/>
              </w:rPr>
              <w:t>Цианокобаламин</w:t>
            </w:r>
            <w:proofErr w:type="spellEnd"/>
            <w:r w:rsidRPr="00E232D3">
              <w:rPr>
                <w:rFonts w:ascii="Times New Roman" w:hAnsi="Times New Roman"/>
              </w:rPr>
              <w:t xml:space="preserve">, раствор для      инъекций 0,05% 1,0 N 10         </w:t>
            </w:r>
          </w:p>
        </w:tc>
        <w:tc>
          <w:tcPr>
            <w:tcW w:w="2080" w:type="dxa"/>
            <w:tcBorders>
              <w:top w:val="single" w:sz="4" w:space="0" w:color="auto"/>
              <w:left w:val="single" w:sz="4" w:space="0" w:color="auto"/>
              <w:bottom w:val="single" w:sz="4" w:space="0" w:color="auto"/>
              <w:right w:val="single" w:sz="4" w:space="0" w:color="auto"/>
            </w:tcBorders>
          </w:tcPr>
          <w:p w14:paraId="6831C6A4" w14:textId="77777777" w:rsidR="000643A6" w:rsidRPr="00E232D3" w:rsidRDefault="000643A6" w:rsidP="004D7C3F">
            <w:pPr>
              <w:rPr>
                <w:rFonts w:ascii="Times New Roman" w:hAnsi="Times New Roman"/>
              </w:rPr>
            </w:pPr>
            <w:proofErr w:type="spellStart"/>
            <w:r w:rsidRPr="00E232D3">
              <w:rPr>
                <w:rFonts w:ascii="Times New Roman" w:hAnsi="Times New Roman"/>
              </w:rPr>
              <w:t>уп</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589E6CCD" w14:textId="77777777" w:rsidR="000643A6" w:rsidRPr="00E232D3" w:rsidRDefault="000643A6" w:rsidP="004D7C3F">
            <w:pPr>
              <w:rPr>
                <w:rFonts w:ascii="Times New Roman" w:hAnsi="Times New Roman"/>
              </w:rPr>
            </w:pPr>
            <w:r w:rsidRPr="00E232D3">
              <w:rPr>
                <w:rFonts w:ascii="Times New Roman" w:hAnsi="Times New Roman"/>
              </w:rPr>
              <w:t>5</w:t>
            </w:r>
          </w:p>
        </w:tc>
      </w:tr>
      <w:tr w:rsidR="000643A6" w:rsidRPr="00E232D3" w14:paraId="4AF60987" w14:textId="77777777" w:rsidTr="004D7C3F">
        <w:tc>
          <w:tcPr>
            <w:tcW w:w="709" w:type="dxa"/>
            <w:tcBorders>
              <w:top w:val="single" w:sz="4" w:space="0" w:color="auto"/>
              <w:left w:val="single" w:sz="4" w:space="0" w:color="auto"/>
              <w:bottom w:val="single" w:sz="4" w:space="0" w:color="auto"/>
              <w:right w:val="single" w:sz="4" w:space="0" w:color="auto"/>
            </w:tcBorders>
          </w:tcPr>
          <w:p w14:paraId="0F4D4986" w14:textId="77777777" w:rsidR="000643A6" w:rsidRPr="00E232D3" w:rsidRDefault="000643A6" w:rsidP="004D7C3F">
            <w:pPr>
              <w:rPr>
                <w:rFonts w:ascii="Times New Roman" w:hAnsi="Times New Roman"/>
              </w:rPr>
            </w:pPr>
            <w:r w:rsidRPr="00E232D3">
              <w:rPr>
                <w:rFonts w:ascii="Times New Roman" w:hAnsi="Times New Roman"/>
              </w:rPr>
              <w:t>22</w:t>
            </w:r>
          </w:p>
        </w:tc>
        <w:tc>
          <w:tcPr>
            <w:tcW w:w="3732" w:type="dxa"/>
            <w:tcBorders>
              <w:top w:val="single" w:sz="4" w:space="0" w:color="auto"/>
              <w:left w:val="single" w:sz="4" w:space="0" w:color="auto"/>
              <w:bottom w:val="single" w:sz="4" w:space="0" w:color="auto"/>
              <w:right w:val="single" w:sz="4" w:space="0" w:color="auto"/>
            </w:tcBorders>
          </w:tcPr>
          <w:p w14:paraId="230A4BBC" w14:textId="77777777" w:rsidR="000643A6" w:rsidRPr="00E232D3" w:rsidRDefault="000643A6" w:rsidP="004D7C3F">
            <w:pPr>
              <w:rPr>
                <w:rFonts w:ascii="Times New Roman" w:hAnsi="Times New Roman"/>
              </w:rPr>
            </w:pPr>
            <w:r w:rsidRPr="00E232D3">
              <w:rPr>
                <w:rFonts w:ascii="Times New Roman" w:hAnsi="Times New Roman"/>
              </w:rPr>
              <w:t xml:space="preserve">Эуфиллин, раствор для инъекций   2,4% 10,0 N 10                  </w:t>
            </w:r>
          </w:p>
        </w:tc>
        <w:tc>
          <w:tcPr>
            <w:tcW w:w="2080" w:type="dxa"/>
            <w:tcBorders>
              <w:top w:val="single" w:sz="4" w:space="0" w:color="auto"/>
              <w:left w:val="single" w:sz="4" w:space="0" w:color="auto"/>
              <w:bottom w:val="single" w:sz="4" w:space="0" w:color="auto"/>
              <w:right w:val="single" w:sz="4" w:space="0" w:color="auto"/>
            </w:tcBorders>
          </w:tcPr>
          <w:p w14:paraId="5D082BA9" w14:textId="77777777" w:rsidR="000643A6" w:rsidRPr="00E232D3" w:rsidRDefault="000643A6" w:rsidP="004D7C3F">
            <w:pPr>
              <w:rPr>
                <w:rFonts w:ascii="Times New Roman" w:hAnsi="Times New Roman"/>
              </w:rPr>
            </w:pPr>
            <w:proofErr w:type="spellStart"/>
            <w:r w:rsidRPr="00E232D3">
              <w:rPr>
                <w:rFonts w:ascii="Times New Roman" w:hAnsi="Times New Roman"/>
              </w:rPr>
              <w:t>уп</w:t>
            </w:r>
            <w:proofErr w:type="spellEnd"/>
            <w:r w:rsidRPr="00E232D3">
              <w:rPr>
                <w:rFonts w:ascii="Times New Roman" w:hAnsi="Times New Roman"/>
              </w:rPr>
              <w:t>.</w:t>
            </w:r>
          </w:p>
        </w:tc>
        <w:tc>
          <w:tcPr>
            <w:tcW w:w="2504" w:type="dxa"/>
            <w:tcBorders>
              <w:top w:val="single" w:sz="4" w:space="0" w:color="auto"/>
              <w:left w:val="single" w:sz="4" w:space="0" w:color="auto"/>
              <w:bottom w:val="single" w:sz="4" w:space="0" w:color="auto"/>
              <w:right w:val="single" w:sz="4" w:space="0" w:color="auto"/>
            </w:tcBorders>
          </w:tcPr>
          <w:p w14:paraId="1D7FCD5C" w14:textId="77777777" w:rsidR="000643A6" w:rsidRPr="00E232D3" w:rsidRDefault="000643A6" w:rsidP="004D7C3F">
            <w:pPr>
              <w:rPr>
                <w:rFonts w:ascii="Times New Roman" w:hAnsi="Times New Roman"/>
              </w:rPr>
            </w:pPr>
            <w:r w:rsidRPr="00E232D3">
              <w:rPr>
                <w:rFonts w:ascii="Times New Roman" w:hAnsi="Times New Roman"/>
              </w:rPr>
              <w:t>5</w:t>
            </w:r>
          </w:p>
        </w:tc>
      </w:tr>
      <w:tr w:rsidR="000643A6" w:rsidRPr="00E232D3" w14:paraId="1827CBD1" w14:textId="77777777" w:rsidTr="004D7C3F">
        <w:tc>
          <w:tcPr>
            <w:tcW w:w="9025" w:type="dxa"/>
            <w:gridSpan w:val="4"/>
            <w:tcBorders>
              <w:top w:val="single" w:sz="4" w:space="0" w:color="auto"/>
              <w:left w:val="single" w:sz="4" w:space="0" w:color="auto"/>
              <w:bottom w:val="single" w:sz="4" w:space="0" w:color="auto"/>
              <w:right w:val="single" w:sz="4" w:space="0" w:color="auto"/>
            </w:tcBorders>
          </w:tcPr>
          <w:p w14:paraId="5BD86857" w14:textId="77777777" w:rsidR="000643A6" w:rsidRPr="00E232D3" w:rsidRDefault="000643A6" w:rsidP="004D7C3F">
            <w:pPr>
              <w:rPr>
                <w:rFonts w:ascii="Times New Roman" w:hAnsi="Times New Roman"/>
              </w:rPr>
            </w:pPr>
            <w:r w:rsidRPr="00E232D3">
              <w:rPr>
                <w:rFonts w:ascii="Times New Roman" w:hAnsi="Times New Roman"/>
              </w:rPr>
              <w:t>Материальные технические ресурсы</w:t>
            </w:r>
          </w:p>
        </w:tc>
      </w:tr>
      <w:tr w:rsidR="000643A6" w:rsidRPr="00E232D3" w14:paraId="020A4D21" w14:textId="77777777" w:rsidTr="004D7C3F">
        <w:tc>
          <w:tcPr>
            <w:tcW w:w="709" w:type="dxa"/>
            <w:tcBorders>
              <w:top w:val="single" w:sz="4" w:space="0" w:color="auto"/>
              <w:left w:val="single" w:sz="4" w:space="0" w:color="auto"/>
              <w:bottom w:val="single" w:sz="4" w:space="0" w:color="auto"/>
              <w:right w:val="single" w:sz="4" w:space="0" w:color="auto"/>
            </w:tcBorders>
          </w:tcPr>
          <w:p w14:paraId="49C2CE38" w14:textId="77777777" w:rsidR="000643A6" w:rsidRPr="00E232D3" w:rsidRDefault="000643A6" w:rsidP="004D7C3F">
            <w:pPr>
              <w:rPr>
                <w:rFonts w:ascii="Times New Roman" w:hAnsi="Times New Roman"/>
              </w:rPr>
            </w:pPr>
            <w:r w:rsidRPr="00E232D3">
              <w:rPr>
                <w:rFonts w:ascii="Times New Roman" w:hAnsi="Times New Roman"/>
              </w:rPr>
              <w:t>1</w:t>
            </w:r>
          </w:p>
        </w:tc>
        <w:tc>
          <w:tcPr>
            <w:tcW w:w="3732" w:type="dxa"/>
            <w:tcBorders>
              <w:top w:val="single" w:sz="4" w:space="0" w:color="auto"/>
              <w:left w:val="single" w:sz="4" w:space="0" w:color="auto"/>
              <w:bottom w:val="single" w:sz="4" w:space="0" w:color="auto"/>
              <w:right w:val="single" w:sz="4" w:space="0" w:color="auto"/>
            </w:tcBorders>
          </w:tcPr>
          <w:p w14:paraId="516E0426" w14:textId="77777777" w:rsidR="000643A6" w:rsidRPr="00E232D3" w:rsidRDefault="000643A6" w:rsidP="004D7C3F">
            <w:pPr>
              <w:rPr>
                <w:rFonts w:ascii="Times New Roman" w:hAnsi="Times New Roman"/>
              </w:rPr>
            </w:pPr>
            <w:r w:rsidRPr="00E232D3">
              <w:rPr>
                <w:rFonts w:ascii="Times New Roman" w:hAnsi="Times New Roman"/>
              </w:rPr>
              <w:t>Ведро</w:t>
            </w:r>
          </w:p>
        </w:tc>
        <w:tc>
          <w:tcPr>
            <w:tcW w:w="2080" w:type="dxa"/>
            <w:tcBorders>
              <w:top w:val="single" w:sz="4" w:space="0" w:color="auto"/>
              <w:left w:val="single" w:sz="4" w:space="0" w:color="auto"/>
              <w:bottom w:val="single" w:sz="4" w:space="0" w:color="auto"/>
              <w:right w:val="single" w:sz="4" w:space="0" w:color="auto"/>
            </w:tcBorders>
          </w:tcPr>
          <w:p w14:paraId="04A1FC6D" w14:textId="77777777" w:rsidR="000643A6" w:rsidRPr="00E232D3" w:rsidRDefault="000643A6" w:rsidP="004D7C3F">
            <w:pPr>
              <w:rPr>
                <w:rFonts w:ascii="Times New Roman" w:hAnsi="Times New Roman"/>
              </w:rPr>
            </w:pPr>
            <w:r w:rsidRPr="00E232D3">
              <w:rPr>
                <w:rFonts w:ascii="Times New Roman" w:hAnsi="Times New Roman"/>
              </w:rPr>
              <w:t>шт.</w:t>
            </w:r>
          </w:p>
        </w:tc>
        <w:tc>
          <w:tcPr>
            <w:tcW w:w="2504" w:type="dxa"/>
            <w:tcBorders>
              <w:top w:val="single" w:sz="4" w:space="0" w:color="auto"/>
              <w:left w:val="single" w:sz="4" w:space="0" w:color="auto"/>
              <w:bottom w:val="single" w:sz="4" w:space="0" w:color="auto"/>
              <w:right w:val="single" w:sz="4" w:space="0" w:color="auto"/>
            </w:tcBorders>
          </w:tcPr>
          <w:p w14:paraId="555D942C" w14:textId="77777777" w:rsidR="000643A6" w:rsidRPr="00E232D3" w:rsidRDefault="000643A6" w:rsidP="004D7C3F">
            <w:pPr>
              <w:rPr>
                <w:rFonts w:ascii="Times New Roman" w:hAnsi="Times New Roman"/>
              </w:rPr>
            </w:pPr>
            <w:r w:rsidRPr="00E232D3">
              <w:rPr>
                <w:rFonts w:ascii="Times New Roman" w:hAnsi="Times New Roman"/>
              </w:rPr>
              <w:t>5</w:t>
            </w:r>
          </w:p>
        </w:tc>
      </w:tr>
      <w:tr w:rsidR="000643A6" w:rsidRPr="00E232D3" w14:paraId="1B6D01AF" w14:textId="77777777" w:rsidTr="004D7C3F">
        <w:tc>
          <w:tcPr>
            <w:tcW w:w="709" w:type="dxa"/>
            <w:tcBorders>
              <w:top w:val="single" w:sz="4" w:space="0" w:color="auto"/>
              <w:left w:val="single" w:sz="4" w:space="0" w:color="auto"/>
              <w:bottom w:val="single" w:sz="4" w:space="0" w:color="auto"/>
              <w:right w:val="single" w:sz="4" w:space="0" w:color="auto"/>
            </w:tcBorders>
          </w:tcPr>
          <w:p w14:paraId="603DA91A" w14:textId="77777777" w:rsidR="000643A6" w:rsidRPr="00E232D3" w:rsidRDefault="000643A6" w:rsidP="004D7C3F">
            <w:pPr>
              <w:rPr>
                <w:rFonts w:ascii="Times New Roman" w:hAnsi="Times New Roman"/>
              </w:rPr>
            </w:pPr>
            <w:r w:rsidRPr="00E232D3">
              <w:rPr>
                <w:rFonts w:ascii="Times New Roman" w:hAnsi="Times New Roman"/>
              </w:rPr>
              <w:t>2</w:t>
            </w:r>
          </w:p>
        </w:tc>
        <w:tc>
          <w:tcPr>
            <w:tcW w:w="3732" w:type="dxa"/>
            <w:tcBorders>
              <w:top w:val="single" w:sz="4" w:space="0" w:color="auto"/>
              <w:left w:val="single" w:sz="4" w:space="0" w:color="auto"/>
              <w:bottom w:val="single" w:sz="4" w:space="0" w:color="auto"/>
              <w:right w:val="single" w:sz="4" w:space="0" w:color="auto"/>
            </w:tcBorders>
          </w:tcPr>
          <w:p w14:paraId="388D3A8B" w14:textId="77777777" w:rsidR="000643A6" w:rsidRPr="00E232D3" w:rsidRDefault="000643A6" w:rsidP="004D7C3F">
            <w:pPr>
              <w:rPr>
                <w:rFonts w:ascii="Times New Roman" w:hAnsi="Times New Roman"/>
              </w:rPr>
            </w:pPr>
            <w:r w:rsidRPr="00E232D3">
              <w:rPr>
                <w:rFonts w:ascii="Times New Roman" w:hAnsi="Times New Roman"/>
              </w:rPr>
              <w:t>Лопата штыковая</w:t>
            </w:r>
          </w:p>
        </w:tc>
        <w:tc>
          <w:tcPr>
            <w:tcW w:w="2080" w:type="dxa"/>
            <w:tcBorders>
              <w:top w:val="single" w:sz="4" w:space="0" w:color="auto"/>
              <w:left w:val="single" w:sz="4" w:space="0" w:color="auto"/>
              <w:bottom w:val="single" w:sz="4" w:space="0" w:color="auto"/>
              <w:right w:val="single" w:sz="4" w:space="0" w:color="auto"/>
            </w:tcBorders>
          </w:tcPr>
          <w:p w14:paraId="1D0BA6C9" w14:textId="77777777" w:rsidR="000643A6" w:rsidRPr="00E232D3" w:rsidRDefault="000643A6" w:rsidP="004D7C3F">
            <w:pPr>
              <w:rPr>
                <w:rFonts w:ascii="Times New Roman" w:hAnsi="Times New Roman"/>
              </w:rPr>
            </w:pPr>
            <w:r w:rsidRPr="00E232D3">
              <w:rPr>
                <w:rFonts w:ascii="Times New Roman" w:hAnsi="Times New Roman"/>
              </w:rPr>
              <w:t>шт.</w:t>
            </w:r>
          </w:p>
        </w:tc>
        <w:tc>
          <w:tcPr>
            <w:tcW w:w="2504" w:type="dxa"/>
            <w:tcBorders>
              <w:top w:val="single" w:sz="4" w:space="0" w:color="auto"/>
              <w:left w:val="single" w:sz="4" w:space="0" w:color="auto"/>
              <w:bottom w:val="single" w:sz="4" w:space="0" w:color="auto"/>
              <w:right w:val="single" w:sz="4" w:space="0" w:color="auto"/>
            </w:tcBorders>
          </w:tcPr>
          <w:p w14:paraId="630A4103" w14:textId="77777777" w:rsidR="000643A6" w:rsidRPr="00E232D3" w:rsidRDefault="000643A6" w:rsidP="004D7C3F">
            <w:pPr>
              <w:rPr>
                <w:rFonts w:ascii="Times New Roman" w:hAnsi="Times New Roman"/>
              </w:rPr>
            </w:pPr>
            <w:r w:rsidRPr="00E232D3">
              <w:rPr>
                <w:rFonts w:ascii="Times New Roman" w:hAnsi="Times New Roman"/>
              </w:rPr>
              <w:t>5</w:t>
            </w:r>
          </w:p>
        </w:tc>
      </w:tr>
      <w:tr w:rsidR="000643A6" w:rsidRPr="00E232D3" w14:paraId="51603EAE" w14:textId="77777777" w:rsidTr="004D7C3F">
        <w:tc>
          <w:tcPr>
            <w:tcW w:w="709" w:type="dxa"/>
            <w:tcBorders>
              <w:top w:val="single" w:sz="4" w:space="0" w:color="auto"/>
              <w:left w:val="single" w:sz="4" w:space="0" w:color="auto"/>
              <w:bottom w:val="single" w:sz="4" w:space="0" w:color="auto"/>
              <w:right w:val="single" w:sz="4" w:space="0" w:color="auto"/>
            </w:tcBorders>
          </w:tcPr>
          <w:p w14:paraId="3FE65823" w14:textId="77777777" w:rsidR="000643A6" w:rsidRPr="00E232D3" w:rsidRDefault="000643A6" w:rsidP="004D7C3F">
            <w:pPr>
              <w:rPr>
                <w:rFonts w:ascii="Times New Roman" w:hAnsi="Times New Roman"/>
              </w:rPr>
            </w:pPr>
            <w:r w:rsidRPr="00E232D3">
              <w:rPr>
                <w:rFonts w:ascii="Times New Roman" w:hAnsi="Times New Roman"/>
              </w:rPr>
              <w:t>3</w:t>
            </w:r>
          </w:p>
        </w:tc>
        <w:tc>
          <w:tcPr>
            <w:tcW w:w="3732" w:type="dxa"/>
            <w:tcBorders>
              <w:top w:val="single" w:sz="4" w:space="0" w:color="auto"/>
              <w:left w:val="single" w:sz="4" w:space="0" w:color="auto"/>
              <w:bottom w:val="single" w:sz="4" w:space="0" w:color="auto"/>
              <w:right w:val="single" w:sz="4" w:space="0" w:color="auto"/>
            </w:tcBorders>
          </w:tcPr>
          <w:p w14:paraId="02D00E16" w14:textId="77777777" w:rsidR="000643A6" w:rsidRPr="00E232D3" w:rsidRDefault="000643A6" w:rsidP="004D7C3F">
            <w:pPr>
              <w:rPr>
                <w:rFonts w:ascii="Times New Roman" w:hAnsi="Times New Roman"/>
              </w:rPr>
            </w:pPr>
            <w:r w:rsidRPr="00E232D3">
              <w:rPr>
                <w:rFonts w:ascii="Times New Roman" w:hAnsi="Times New Roman"/>
              </w:rPr>
              <w:t>Лопата подборная</w:t>
            </w:r>
          </w:p>
        </w:tc>
        <w:tc>
          <w:tcPr>
            <w:tcW w:w="2080" w:type="dxa"/>
            <w:tcBorders>
              <w:top w:val="single" w:sz="4" w:space="0" w:color="auto"/>
              <w:left w:val="single" w:sz="4" w:space="0" w:color="auto"/>
              <w:bottom w:val="single" w:sz="4" w:space="0" w:color="auto"/>
              <w:right w:val="single" w:sz="4" w:space="0" w:color="auto"/>
            </w:tcBorders>
          </w:tcPr>
          <w:p w14:paraId="02B90D88" w14:textId="77777777" w:rsidR="000643A6" w:rsidRPr="00E232D3" w:rsidRDefault="000643A6" w:rsidP="004D7C3F">
            <w:pPr>
              <w:rPr>
                <w:rFonts w:ascii="Times New Roman" w:hAnsi="Times New Roman"/>
              </w:rPr>
            </w:pPr>
            <w:r w:rsidRPr="00E232D3">
              <w:rPr>
                <w:rFonts w:ascii="Times New Roman" w:hAnsi="Times New Roman"/>
              </w:rPr>
              <w:t>шт.</w:t>
            </w:r>
          </w:p>
        </w:tc>
        <w:tc>
          <w:tcPr>
            <w:tcW w:w="2504" w:type="dxa"/>
            <w:tcBorders>
              <w:top w:val="single" w:sz="4" w:space="0" w:color="auto"/>
              <w:left w:val="single" w:sz="4" w:space="0" w:color="auto"/>
              <w:bottom w:val="single" w:sz="4" w:space="0" w:color="auto"/>
              <w:right w:val="single" w:sz="4" w:space="0" w:color="auto"/>
            </w:tcBorders>
          </w:tcPr>
          <w:p w14:paraId="1048BBFB" w14:textId="77777777" w:rsidR="000643A6" w:rsidRPr="00E232D3" w:rsidRDefault="000643A6" w:rsidP="004D7C3F">
            <w:pPr>
              <w:rPr>
                <w:rFonts w:ascii="Times New Roman" w:hAnsi="Times New Roman"/>
              </w:rPr>
            </w:pPr>
            <w:r w:rsidRPr="00E232D3">
              <w:rPr>
                <w:rFonts w:ascii="Times New Roman" w:hAnsi="Times New Roman"/>
              </w:rPr>
              <w:t>5</w:t>
            </w:r>
          </w:p>
        </w:tc>
      </w:tr>
      <w:tr w:rsidR="000643A6" w:rsidRPr="00E232D3" w14:paraId="0C3D79BF" w14:textId="77777777" w:rsidTr="004D7C3F">
        <w:tc>
          <w:tcPr>
            <w:tcW w:w="709" w:type="dxa"/>
            <w:tcBorders>
              <w:top w:val="single" w:sz="4" w:space="0" w:color="auto"/>
              <w:left w:val="single" w:sz="4" w:space="0" w:color="auto"/>
              <w:bottom w:val="single" w:sz="4" w:space="0" w:color="auto"/>
              <w:right w:val="single" w:sz="4" w:space="0" w:color="auto"/>
            </w:tcBorders>
          </w:tcPr>
          <w:p w14:paraId="74517BC2" w14:textId="77777777" w:rsidR="000643A6" w:rsidRPr="00E232D3" w:rsidRDefault="000643A6" w:rsidP="004D7C3F">
            <w:pPr>
              <w:rPr>
                <w:rFonts w:ascii="Times New Roman" w:hAnsi="Times New Roman"/>
              </w:rPr>
            </w:pPr>
            <w:r w:rsidRPr="00E232D3">
              <w:rPr>
                <w:rFonts w:ascii="Times New Roman" w:hAnsi="Times New Roman"/>
              </w:rPr>
              <w:t>4</w:t>
            </w:r>
          </w:p>
        </w:tc>
        <w:tc>
          <w:tcPr>
            <w:tcW w:w="3732" w:type="dxa"/>
            <w:tcBorders>
              <w:top w:val="single" w:sz="4" w:space="0" w:color="auto"/>
              <w:left w:val="single" w:sz="4" w:space="0" w:color="auto"/>
              <w:bottom w:val="single" w:sz="4" w:space="0" w:color="auto"/>
              <w:right w:val="single" w:sz="4" w:space="0" w:color="auto"/>
            </w:tcBorders>
          </w:tcPr>
          <w:p w14:paraId="7505B457" w14:textId="77777777" w:rsidR="000643A6" w:rsidRPr="00E232D3" w:rsidRDefault="000643A6" w:rsidP="004D7C3F">
            <w:pPr>
              <w:rPr>
                <w:rFonts w:ascii="Times New Roman" w:hAnsi="Times New Roman"/>
              </w:rPr>
            </w:pPr>
            <w:r w:rsidRPr="00E232D3">
              <w:rPr>
                <w:rFonts w:ascii="Times New Roman" w:hAnsi="Times New Roman"/>
              </w:rPr>
              <w:t>Лом</w:t>
            </w:r>
          </w:p>
        </w:tc>
        <w:tc>
          <w:tcPr>
            <w:tcW w:w="2080" w:type="dxa"/>
            <w:tcBorders>
              <w:top w:val="single" w:sz="4" w:space="0" w:color="auto"/>
              <w:left w:val="single" w:sz="4" w:space="0" w:color="auto"/>
              <w:bottom w:val="single" w:sz="4" w:space="0" w:color="auto"/>
              <w:right w:val="single" w:sz="4" w:space="0" w:color="auto"/>
            </w:tcBorders>
          </w:tcPr>
          <w:p w14:paraId="76E458FA" w14:textId="77777777" w:rsidR="000643A6" w:rsidRPr="00E232D3" w:rsidRDefault="000643A6" w:rsidP="004D7C3F">
            <w:pPr>
              <w:rPr>
                <w:rFonts w:ascii="Times New Roman" w:hAnsi="Times New Roman"/>
              </w:rPr>
            </w:pPr>
            <w:r w:rsidRPr="00E232D3">
              <w:rPr>
                <w:rFonts w:ascii="Times New Roman" w:hAnsi="Times New Roman"/>
              </w:rPr>
              <w:t>шт.</w:t>
            </w:r>
          </w:p>
        </w:tc>
        <w:tc>
          <w:tcPr>
            <w:tcW w:w="2504" w:type="dxa"/>
            <w:tcBorders>
              <w:top w:val="single" w:sz="4" w:space="0" w:color="auto"/>
              <w:left w:val="single" w:sz="4" w:space="0" w:color="auto"/>
              <w:bottom w:val="single" w:sz="4" w:space="0" w:color="auto"/>
              <w:right w:val="single" w:sz="4" w:space="0" w:color="auto"/>
            </w:tcBorders>
          </w:tcPr>
          <w:p w14:paraId="313653E6" w14:textId="77777777" w:rsidR="000643A6" w:rsidRPr="00E232D3" w:rsidRDefault="000643A6" w:rsidP="004D7C3F">
            <w:pPr>
              <w:rPr>
                <w:rFonts w:ascii="Times New Roman" w:hAnsi="Times New Roman"/>
              </w:rPr>
            </w:pPr>
            <w:r w:rsidRPr="00E232D3">
              <w:rPr>
                <w:rFonts w:ascii="Times New Roman" w:hAnsi="Times New Roman"/>
              </w:rPr>
              <w:t>5</w:t>
            </w:r>
          </w:p>
        </w:tc>
      </w:tr>
      <w:tr w:rsidR="000643A6" w:rsidRPr="00E232D3" w14:paraId="67854AD3" w14:textId="77777777" w:rsidTr="004D7C3F">
        <w:tc>
          <w:tcPr>
            <w:tcW w:w="709" w:type="dxa"/>
            <w:tcBorders>
              <w:top w:val="single" w:sz="4" w:space="0" w:color="auto"/>
              <w:left w:val="single" w:sz="4" w:space="0" w:color="auto"/>
              <w:bottom w:val="single" w:sz="4" w:space="0" w:color="auto"/>
              <w:right w:val="single" w:sz="4" w:space="0" w:color="auto"/>
            </w:tcBorders>
          </w:tcPr>
          <w:p w14:paraId="2D744A09" w14:textId="77777777" w:rsidR="000643A6" w:rsidRPr="00E232D3" w:rsidRDefault="000643A6" w:rsidP="004D7C3F">
            <w:pPr>
              <w:rPr>
                <w:rFonts w:ascii="Times New Roman" w:hAnsi="Times New Roman"/>
              </w:rPr>
            </w:pPr>
            <w:r w:rsidRPr="00E232D3">
              <w:rPr>
                <w:rFonts w:ascii="Times New Roman" w:hAnsi="Times New Roman"/>
              </w:rPr>
              <w:t>5</w:t>
            </w:r>
          </w:p>
        </w:tc>
        <w:tc>
          <w:tcPr>
            <w:tcW w:w="3732" w:type="dxa"/>
            <w:tcBorders>
              <w:top w:val="single" w:sz="4" w:space="0" w:color="auto"/>
              <w:left w:val="single" w:sz="4" w:space="0" w:color="auto"/>
              <w:bottom w:val="single" w:sz="4" w:space="0" w:color="auto"/>
              <w:right w:val="single" w:sz="4" w:space="0" w:color="auto"/>
            </w:tcBorders>
          </w:tcPr>
          <w:p w14:paraId="61491734" w14:textId="77777777" w:rsidR="000643A6" w:rsidRPr="00E232D3" w:rsidRDefault="000643A6" w:rsidP="004D7C3F">
            <w:pPr>
              <w:rPr>
                <w:rFonts w:ascii="Times New Roman" w:hAnsi="Times New Roman"/>
              </w:rPr>
            </w:pPr>
            <w:r w:rsidRPr="00E232D3">
              <w:rPr>
                <w:rFonts w:ascii="Times New Roman" w:hAnsi="Times New Roman"/>
              </w:rPr>
              <w:t>Топор</w:t>
            </w:r>
          </w:p>
        </w:tc>
        <w:tc>
          <w:tcPr>
            <w:tcW w:w="2080" w:type="dxa"/>
            <w:tcBorders>
              <w:top w:val="single" w:sz="4" w:space="0" w:color="auto"/>
              <w:left w:val="single" w:sz="4" w:space="0" w:color="auto"/>
              <w:bottom w:val="single" w:sz="4" w:space="0" w:color="auto"/>
              <w:right w:val="single" w:sz="4" w:space="0" w:color="auto"/>
            </w:tcBorders>
          </w:tcPr>
          <w:p w14:paraId="4C0C2139" w14:textId="77777777" w:rsidR="000643A6" w:rsidRPr="00E232D3" w:rsidRDefault="000643A6" w:rsidP="004D7C3F">
            <w:pPr>
              <w:rPr>
                <w:rFonts w:ascii="Times New Roman" w:hAnsi="Times New Roman"/>
              </w:rPr>
            </w:pPr>
            <w:r w:rsidRPr="00E232D3">
              <w:rPr>
                <w:rFonts w:ascii="Times New Roman" w:hAnsi="Times New Roman"/>
              </w:rPr>
              <w:t>шт.</w:t>
            </w:r>
          </w:p>
        </w:tc>
        <w:tc>
          <w:tcPr>
            <w:tcW w:w="2504" w:type="dxa"/>
            <w:tcBorders>
              <w:top w:val="single" w:sz="4" w:space="0" w:color="auto"/>
              <w:left w:val="single" w:sz="4" w:space="0" w:color="auto"/>
              <w:bottom w:val="single" w:sz="4" w:space="0" w:color="auto"/>
              <w:right w:val="single" w:sz="4" w:space="0" w:color="auto"/>
            </w:tcBorders>
          </w:tcPr>
          <w:p w14:paraId="086360CD" w14:textId="77777777" w:rsidR="000643A6" w:rsidRPr="00E232D3" w:rsidRDefault="000643A6" w:rsidP="004D7C3F">
            <w:pPr>
              <w:rPr>
                <w:rFonts w:ascii="Times New Roman" w:hAnsi="Times New Roman"/>
              </w:rPr>
            </w:pPr>
            <w:r w:rsidRPr="00E232D3">
              <w:rPr>
                <w:rFonts w:ascii="Times New Roman" w:hAnsi="Times New Roman"/>
              </w:rPr>
              <w:t>10</w:t>
            </w:r>
          </w:p>
        </w:tc>
      </w:tr>
      <w:tr w:rsidR="000643A6" w:rsidRPr="00E232D3" w14:paraId="08458107" w14:textId="77777777" w:rsidTr="004D7C3F">
        <w:tc>
          <w:tcPr>
            <w:tcW w:w="709" w:type="dxa"/>
            <w:tcBorders>
              <w:top w:val="single" w:sz="4" w:space="0" w:color="auto"/>
              <w:left w:val="single" w:sz="4" w:space="0" w:color="auto"/>
              <w:bottom w:val="single" w:sz="4" w:space="0" w:color="auto"/>
              <w:right w:val="single" w:sz="4" w:space="0" w:color="auto"/>
            </w:tcBorders>
          </w:tcPr>
          <w:p w14:paraId="7F945CE3" w14:textId="77777777" w:rsidR="000643A6" w:rsidRPr="00E232D3" w:rsidRDefault="000643A6" w:rsidP="004D7C3F">
            <w:pPr>
              <w:rPr>
                <w:rFonts w:ascii="Times New Roman" w:hAnsi="Times New Roman"/>
              </w:rPr>
            </w:pPr>
            <w:r w:rsidRPr="00E232D3">
              <w:rPr>
                <w:rFonts w:ascii="Times New Roman" w:hAnsi="Times New Roman"/>
              </w:rPr>
              <w:t>6</w:t>
            </w:r>
          </w:p>
        </w:tc>
        <w:tc>
          <w:tcPr>
            <w:tcW w:w="3732" w:type="dxa"/>
            <w:tcBorders>
              <w:top w:val="single" w:sz="4" w:space="0" w:color="auto"/>
              <w:left w:val="single" w:sz="4" w:space="0" w:color="auto"/>
              <w:bottom w:val="single" w:sz="4" w:space="0" w:color="auto"/>
              <w:right w:val="single" w:sz="4" w:space="0" w:color="auto"/>
            </w:tcBorders>
          </w:tcPr>
          <w:p w14:paraId="79BC614E" w14:textId="77777777" w:rsidR="000643A6" w:rsidRPr="00E232D3" w:rsidRDefault="000643A6" w:rsidP="004D7C3F">
            <w:pPr>
              <w:rPr>
                <w:rFonts w:ascii="Times New Roman" w:hAnsi="Times New Roman"/>
              </w:rPr>
            </w:pPr>
            <w:r w:rsidRPr="00E232D3">
              <w:rPr>
                <w:rFonts w:ascii="Times New Roman" w:hAnsi="Times New Roman"/>
              </w:rPr>
              <w:t>Пила поперечная</w:t>
            </w:r>
          </w:p>
        </w:tc>
        <w:tc>
          <w:tcPr>
            <w:tcW w:w="2080" w:type="dxa"/>
            <w:tcBorders>
              <w:top w:val="single" w:sz="4" w:space="0" w:color="auto"/>
              <w:left w:val="single" w:sz="4" w:space="0" w:color="auto"/>
              <w:bottom w:val="single" w:sz="4" w:space="0" w:color="auto"/>
              <w:right w:val="single" w:sz="4" w:space="0" w:color="auto"/>
            </w:tcBorders>
          </w:tcPr>
          <w:p w14:paraId="4AEDDC74" w14:textId="77777777" w:rsidR="000643A6" w:rsidRPr="00E232D3" w:rsidRDefault="000643A6" w:rsidP="004D7C3F">
            <w:pPr>
              <w:rPr>
                <w:rFonts w:ascii="Times New Roman" w:hAnsi="Times New Roman"/>
              </w:rPr>
            </w:pPr>
            <w:proofErr w:type="spellStart"/>
            <w:r w:rsidRPr="00E232D3">
              <w:rPr>
                <w:rFonts w:ascii="Times New Roman" w:hAnsi="Times New Roman"/>
              </w:rPr>
              <w:t>шт</w:t>
            </w:r>
            <w:proofErr w:type="spellEnd"/>
          </w:p>
        </w:tc>
        <w:tc>
          <w:tcPr>
            <w:tcW w:w="2504" w:type="dxa"/>
            <w:tcBorders>
              <w:top w:val="single" w:sz="4" w:space="0" w:color="auto"/>
              <w:left w:val="single" w:sz="4" w:space="0" w:color="auto"/>
              <w:bottom w:val="single" w:sz="4" w:space="0" w:color="auto"/>
              <w:right w:val="single" w:sz="4" w:space="0" w:color="auto"/>
            </w:tcBorders>
          </w:tcPr>
          <w:p w14:paraId="222F365E" w14:textId="77777777" w:rsidR="000643A6" w:rsidRPr="00E232D3" w:rsidRDefault="000643A6" w:rsidP="004D7C3F">
            <w:pPr>
              <w:rPr>
                <w:rFonts w:ascii="Times New Roman" w:hAnsi="Times New Roman"/>
              </w:rPr>
            </w:pPr>
            <w:r w:rsidRPr="00E232D3">
              <w:rPr>
                <w:rFonts w:ascii="Times New Roman" w:hAnsi="Times New Roman"/>
              </w:rPr>
              <w:t>10</w:t>
            </w:r>
          </w:p>
        </w:tc>
      </w:tr>
      <w:tr w:rsidR="000643A6" w:rsidRPr="00E232D3" w14:paraId="6BE0FD8F" w14:textId="77777777" w:rsidTr="004D7C3F">
        <w:tc>
          <w:tcPr>
            <w:tcW w:w="709" w:type="dxa"/>
            <w:tcBorders>
              <w:top w:val="single" w:sz="4" w:space="0" w:color="auto"/>
              <w:left w:val="single" w:sz="4" w:space="0" w:color="auto"/>
              <w:bottom w:val="single" w:sz="4" w:space="0" w:color="auto"/>
              <w:right w:val="single" w:sz="4" w:space="0" w:color="auto"/>
            </w:tcBorders>
          </w:tcPr>
          <w:p w14:paraId="6D73AAF4" w14:textId="77777777" w:rsidR="000643A6" w:rsidRPr="00E232D3" w:rsidRDefault="000643A6" w:rsidP="004D7C3F">
            <w:pPr>
              <w:rPr>
                <w:rFonts w:ascii="Times New Roman" w:hAnsi="Times New Roman"/>
              </w:rPr>
            </w:pPr>
            <w:r w:rsidRPr="00E232D3">
              <w:rPr>
                <w:rFonts w:ascii="Times New Roman" w:hAnsi="Times New Roman"/>
              </w:rPr>
              <w:t>7</w:t>
            </w:r>
          </w:p>
        </w:tc>
        <w:tc>
          <w:tcPr>
            <w:tcW w:w="3732" w:type="dxa"/>
            <w:tcBorders>
              <w:top w:val="single" w:sz="4" w:space="0" w:color="auto"/>
              <w:left w:val="single" w:sz="4" w:space="0" w:color="auto"/>
              <w:bottom w:val="single" w:sz="4" w:space="0" w:color="auto"/>
              <w:right w:val="single" w:sz="4" w:space="0" w:color="auto"/>
            </w:tcBorders>
          </w:tcPr>
          <w:p w14:paraId="09724270" w14:textId="77777777" w:rsidR="000643A6" w:rsidRPr="00E232D3" w:rsidRDefault="000643A6" w:rsidP="004D7C3F">
            <w:pPr>
              <w:rPr>
                <w:rFonts w:ascii="Times New Roman" w:hAnsi="Times New Roman"/>
              </w:rPr>
            </w:pPr>
            <w:r w:rsidRPr="00E232D3">
              <w:rPr>
                <w:rFonts w:ascii="Times New Roman" w:hAnsi="Times New Roman"/>
              </w:rPr>
              <w:t>Тачка строительная</w:t>
            </w:r>
          </w:p>
        </w:tc>
        <w:tc>
          <w:tcPr>
            <w:tcW w:w="2080" w:type="dxa"/>
            <w:tcBorders>
              <w:top w:val="single" w:sz="4" w:space="0" w:color="auto"/>
              <w:left w:val="single" w:sz="4" w:space="0" w:color="auto"/>
              <w:bottom w:val="single" w:sz="4" w:space="0" w:color="auto"/>
              <w:right w:val="single" w:sz="4" w:space="0" w:color="auto"/>
            </w:tcBorders>
          </w:tcPr>
          <w:p w14:paraId="7F6B7676" w14:textId="77777777" w:rsidR="000643A6" w:rsidRPr="00E232D3" w:rsidRDefault="000643A6" w:rsidP="004D7C3F">
            <w:pPr>
              <w:rPr>
                <w:rFonts w:ascii="Times New Roman" w:hAnsi="Times New Roman"/>
              </w:rPr>
            </w:pPr>
            <w:r w:rsidRPr="00E232D3">
              <w:rPr>
                <w:rFonts w:ascii="Times New Roman" w:hAnsi="Times New Roman"/>
              </w:rPr>
              <w:t>шт.</w:t>
            </w:r>
          </w:p>
        </w:tc>
        <w:tc>
          <w:tcPr>
            <w:tcW w:w="2504" w:type="dxa"/>
            <w:tcBorders>
              <w:top w:val="single" w:sz="4" w:space="0" w:color="auto"/>
              <w:left w:val="single" w:sz="4" w:space="0" w:color="auto"/>
              <w:bottom w:val="single" w:sz="4" w:space="0" w:color="auto"/>
              <w:right w:val="single" w:sz="4" w:space="0" w:color="auto"/>
            </w:tcBorders>
          </w:tcPr>
          <w:p w14:paraId="58AC7A69" w14:textId="77777777" w:rsidR="000643A6" w:rsidRPr="00E232D3" w:rsidRDefault="000643A6" w:rsidP="004D7C3F">
            <w:pPr>
              <w:rPr>
                <w:rFonts w:ascii="Times New Roman" w:hAnsi="Times New Roman"/>
              </w:rPr>
            </w:pPr>
            <w:r w:rsidRPr="00E232D3">
              <w:rPr>
                <w:rFonts w:ascii="Times New Roman" w:hAnsi="Times New Roman"/>
              </w:rPr>
              <w:t>5</w:t>
            </w:r>
          </w:p>
        </w:tc>
      </w:tr>
    </w:tbl>
    <w:p w14:paraId="316C5AF9" w14:textId="77777777" w:rsidR="000643A6" w:rsidRDefault="000643A6" w:rsidP="000643A6">
      <w:pPr>
        <w:tabs>
          <w:tab w:val="left" w:pos="567"/>
        </w:tabs>
        <w:spacing w:after="120"/>
        <w:ind w:firstLine="567"/>
        <w:jc w:val="right"/>
        <w:rPr>
          <w:rFonts w:ascii="Times New Roman" w:eastAsia="Times New Roman" w:hAnsi="Times New Roman"/>
          <w:sz w:val="28"/>
          <w:szCs w:val="28"/>
        </w:rPr>
      </w:pPr>
    </w:p>
    <w:p w14:paraId="24EADE65" w14:textId="77777777" w:rsidR="000643A6" w:rsidRPr="00747D46" w:rsidRDefault="000643A6" w:rsidP="000643A6">
      <w:pPr>
        <w:tabs>
          <w:tab w:val="left" w:pos="567"/>
        </w:tabs>
        <w:spacing w:after="120"/>
        <w:ind w:firstLine="567"/>
        <w:jc w:val="right"/>
        <w:rPr>
          <w:rFonts w:ascii="Times New Roman" w:eastAsia="Times New Roman" w:hAnsi="Times New Roman"/>
          <w:sz w:val="28"/>
          <w:szCs w:val="28"/>
        </w:rPr>
      </w:pPr>
    </w:p>
    <w:p w14:paraId="61629DA9" w14:textId="77777777" w:rsidR="000643A6" w:rsidRPr="00747D46" w:rsidRDefault="000643A6" w:rsidP="000643A6">
      <w:pPr>
        <w:tabs>
          <w:tab w:val="left" w:pos="567"/>
        </w:tabs>
        <w:spacing w:before="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Наличие и размещение существующего резерва материальных ресурсов на территории Усть-Лабинского городского поселения для ликвидации </w:t>
      </w:r>
      <w:r w:rsidRPr="00747D46">
        <w:rPr>
          <w:rFonts w:ascii="Times New Roman" w:eastAsia="Times New Roman" w:hAnsi="Times New Roman"/>
          <w:sz w:val="28"/>
          <w:szCs w:val="28"/>
        </w:rPr>
        <w:lastRenderedPageBreak/>
        <w:t>чрезвычайных ситуаций природного и техногенного характера и обеспечения мероприятий гражданской обороны позволяет силам ГО и ЧС своевременно использовать запасы для выполнения работ по ликвидации последствий ЧС на территории, обеспечить население рассматриваемой территории товарами и предметами первой необходимости.</w:t>
      </w:r>
    </w:p>
    <w:p w14:paraId="1F47357D"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При возникновении и развитии опасных природных явлений и техногенных аварий, в т.ч. при их неблагоприятном сочетании, которые могут привести к ЧС, привлекаются силы и средства для выполнения аварийно-восстановительных работ (АВР).</w:t>
      </w:r>
    </w:p>
    <w:p w14:paraId="09DBAEC4"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Расчеты по определению состава группировки сил и средств должны проводиться на основе прогнозирования обстановки, в том числе и инженерной, которая может сложиться в той или иной чрезвычайной ситуации.</w:t>
      </w:r>
    </w:p>
    <w:p w14:paraId="4BCC4B14" w14:textId="00CFDC96"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Состав сил и средств должен обеспечивать круглосуточную работу в две смены в мирное время, а в условиях радиоактивного заражения местности в соответствии с режимами нахождения формирований на этой территории. Он должен обеспечивать выполнение спасательных работ в мирное время в пределах 5-ти суток, а в военное время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2-х суток.</w:t>
      </w:r>
    </w:p>
    <w:p w14:paraId="776908B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Состав сил и средств мирного времени должен обеспечивать проведение мероприятий по поиску пострадавших, их спасению, оказанию медицинской  и других видов помощи, тушению пожаров, локализации и ликвидации очагов вторичных последствий на объектах со </w:t>
      </w:r>
      <w:proofErr w:type="spellStart"/>
      <w:r w:rsidRPr="00747D46">
        <w:rPr>
          <w:rFonts w:ascii="Times New Roman" w:eastAsia="Times New Roman" w:hAnsi="Times New Roman"/>
          <w:sz w:val="28"/>
          <w:szCs w:val="28"/>
        </w:rPr>
        <w:t>взрыво</w:t>
      </w:r>
      <w:proofErr w:type="spellEnd"/>
      <w:r w:rsidRPr="00747D46">
        <w:rPr>
          <w:rFonts w:ascii="Times New Roman" w:eastAsia="Times New Roman" w:hAnsi="Times New Roman"/>
          <w:sz w:val="28"/>
          <w:szCs w:val="28"/>
        </w:rPr>
        <w:t>-, газо- и пожароопасной технологией.</w:t>
      </w:r>
    </w:p>
    <w:p w14:paraId="13814FFF"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Состав сил и средств инженерного обеспечения должен быть строго увязан с задачами инженерного обеспечения, их объемами, способами выполнения этих задач, условиями, в которых они выполняются, погодными и другими условиями.</w:t>
      </w:r>
    </w:p>
    <w:p w14:paraId="62E69D8F"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Опыт ликвидации чрезвычайных ситуаций последних лет показал, что разборку завала наиболее целесообразно проводить звеньями ручной разборки и спасательными механизированными группами. </w:t>
      </w:r>
    </w:p>
    <w:p w14:paraId="4437726E" w14:textId="77777777" w:rsidR="000643A6" w:rsidRPr="00747D46" w:rsidRDefault="000643A6" w:rsidP="000643A6">
      <w:pPr>
        <w:tabs>
          <w:tab w:val="left" w:pos="567"/>
        </w:tabs>
        <w:spacing w:after="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Оперативно-тактические нормативы* потребностей формирований и техники на одну тысячу общих потерь** </w:t>
      </w:r>
    </w:p>
    <w:p w14:paraId="1E2DCCFD" w14:textId="77777777" w:rsidR="000643A6" w:rsidRPr="00747D46" w:rsidRDefault="000643A6" w:rsidP="000643A6">
      <w:pPr>
        <w:rPr>
          <w:rFonts w:ascii="Times New Roman" w:eastAsia="Times New Roman" w:hAnsi="Times New Roman"/>
          <w:sz w:val="28"/>
          <w:szCs w:val="28"/>
        </w:rPr>
      </w:pPr>
    </w:p>
    <w:p w14:paraId="5E1DD662" w14:textId="77777777" w:rsidR="000643A6" w:rsidRPr="00747D46" w:rsidRDefault="000643A6" w:rsidP="000643A6">
      <w:pPr>
        <w:tabs>
          <w:tab w:val="left" w:pos="567"/>
        </w:tabs>
        <w:spacing w:after="12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t>Таблица 74</w:t>
      </w:r>
    </w:p>
    <w:tbl>
      <w:tblPr>
        <w:tblW w:w="0" w:type="auto"/>
        <w:jc w:val="center"/>
        <w:tblBorders>
          <w:top w:val="single" w:sz="12" w:space="0" w:color="auto"/>
          <w:left w:val="single" w:sz="12" w:space="0" w:color="auto"/>
          <w:bottom w:val="single" w:sz="4" w:space="0" w:color="auto"/>
          <w:right w:val="single" w:sz="12" w:space="0" w:color="auto"/>
          <w:insideH w:val="single" w:sz="4" w:space="0" w:color="auto"/>
          <w:insideV w:val="single" w:sz="12" w:space="0" w:color="auto"/>
        </w:tblBorders>
        <w:tblCellMar>
          <w:left w:w="0" w:type="dxa"/>
          <w:right w:w="0" w:type="dxa"/>
        </w:tblCellMar>
        <w:tblLook w:val="04A0" w:firstRow="1" w:lastRow="0" w:firstColumn="1" w:lastColumn="0" w:noHBand="0" w:noVBand="1"/>
      </w:tblPr>
      <w:tblGrid>
        <w:gridCol w:w="3795"/>
        <w:gridCol w:w="2191"/>
        <w:gridCol w:w="3589"/>
      </w:tblGrid>
      <w:tr w:rsidR="000643A6" w:rsidRPr="00747D46" w14:paraId="17351154" w14:textId="77777777" w:rsidTr="004D7C3F">
        <w:trPr>
          <w:cantSplit/>
          <w:trHeight w:val="20"/>
          <w:jc w:val="center"/>
        </w:trPr>
        <w:tc>
          <w:tcPr>
            <w:tcW w:w="0" w:type="auto"/>
            <w:tcMar>
              <w:top w:w="15" w:type="dxa"/>
              <w:left w:w="15" w:type="dxa"/>
              <w:bottom w:w="15" w:type="dxa"/>
              <w:right w:w="15" w:type="dxa"/>
            </w:tcMar>
            <w:hideMark/>
          </w:tcPr>
          <w:p w14:paraId="39B64A97"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Наименование формирований и инженерной техники</w:t>
            </w:r>
          </w:p>
        </w:tc>
        <w:tc>
          <w:tcPr>
            <w:tcW w:w="0" w:type="auto"/>
            <w:tcMar>
              <w:top w:w="15" w:type="dxa"/>
              <w:left w:w="15" w:type="dxa"/>
              <w:bottom w:w="15" w:type="dxa"/>
              <w:right w:w="15" w:type="dxa"/>
            </w:tcMar>
            <w:hideMark/>
          </w:tcPr>
          <w:p w14:paraId="2158464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Требуется на одну тысячу потерь</w:t>
            </w:r>
          </w:p>
        </w:tc>
        <w:tc>
          <w:tcPr>
            <w:tcW w:w="0" w:type="auto"/>
            <w:tcMar>
              <w:top w:w="15" w:type="dxa"/>
              <w:left w:w="15" w:type="dxa"/>
              <w:bottom w:w="15" w:type="dxa"/>
              <w:right w:w="15" w:type="dxa"/>
            </w:tcMar>
            <w:hideMark/>
          </w:tcPr>
          <w:p w14:paraId="528D710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Примечания</w:t>
            </w:r>
          </w:p>
        </w:tc>
      </w:tr>
      <w:tr w:rsidR="000643A6" w:rsidRPr="00747D46" w14:paraId="78024771" w14:textId="77777777" w:rsidTr="004D7C3F">
        <w:trPr>
          <w:cantSplit/>
          <w:trHeight w:val="20"/>
          <w:jc w:val="center"/>
        </w:trPr>
        <w:tc>
          <w:tcPr>
            <w:tcW w:w="0" w:type="auto"/>
            <w:tcMar>
              <w:top w:w="15" w:type="dxa"/>
              <w:left w:w="15" w:type="dxa"/>
              <w:bottom w:w="15" w:type="dxa"/>
              <w:right w:w="15" w:type="dxa"/>
            </w:tcMar>
            <w:hideMark/>
          </w:tcPr>
          <w:p w14:paraId="69E66E7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Поисково-спасательные звенья</w:t>
            </w:r>
          </w:p>
        </w:tc>
        <w:tc>
          <w:tcPr>
            <w:tcW w:w="0" w:type="auto"/>
            <w:tcMar>
              <w:top w:w="15" w:type="dxa"/>
              <w:left w:w="15" w:type="dxa"/>
              <w:bottom w:w="15" w:type="dxa"/>
              <w:right w:w="15" w:type="dxa"/>
            </w:tcMar>
            <w:hideMark/>
          </w:tcPr>
          <w:p w14:paraId="48280EB0"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70</w:t>
            </w:r>
          </w:p>
        </w:tc>
        <w:tc>
          <w:tcPr>
            <w:tcW w:w="0" w:type="auto"/>
            <w:tcMar>
              <w:top w:w="15" w:type="dxa"/>
              <w:left w:w="15" w:type="dxa"/>
              <w:bottom w:w="15" w:type="dxa"/>
              <w:right w:w="15" w:type="dxa"/>
            </w:tcMar>
            <w:hideMark/>
          </w:tcPr>
          <w:p w14:paraId="43C858C5" w14:textId="77777777" w:rsidR="000643A6" w:rsidRPr="00747D46" w:rsidRDefault="000643A6" w:rsidP="004D7C3F">
            <w:pPr>
              <w:jc w:val="center"/>
              <w:rPr>
                <w:rFonts w:ascii="Times New Roman" w:eastAsia="Times New Roman" w:hAnsi="Times New Roman"/>
              </w:rPr>
            </w:pPr>
          </w:p>
        </w:tc>
      </w:tr>
      <w:tr w:rsidR="000643A6" w:rsidRPr="00747D46" w14:paraId="56DBBAE6" w14:textId="77777777" w:rsidTr="004D7C3F">
        <w:trPr>
          <w:cantSplit/>
          <w:trHeight w:val="20"/>
          <w:jc w:val="center"/>
        </w:trPr>
        <w:tc>
          <w:tcPr>
            <w:tcW w:w="0" w:type="auto"/>
            <w:tcMar>
              <w:top w:w="15" w:type="dxa"/>
              <w:left w:w="15" w:type="dxa"/>
              <w:bottom w:w="15" w:type="dxa"/>
              <w:right w:w="15" w:type="dxa"/>
            </w:tcMar>
            <w:hideMark/>
          </w:tcPr>
          <w:p w14:paraId="0A7BBE01"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Спасательные механизированные группы</w:t>
            </w:r>
          </w:p>
        </w:tc>
        <w:tc>
          <w:tcPr>
            <w:tcW w:w="0" w:type="auto"/>
            <w:tcMar>
              <w:top w:w="15" w:type="dxa"/>
              <w:left w:w="15" w:type="dxa"/>
              <w:bottom w:w="15" w:type="dxa"/>
              <w:right w:w="15" w:type="dxa"/>
            </w:tcMar>
            <w:hideMark/>
          </w:tcPr>
          <w:p w14:paraId="4834DAE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6</w:t>
            </w:r>
          </w:p>
        </w:tc>
        <w:tc>
          <w:tcPr>
            <w:tcW w:w="0" w:type="auto"/>
            <w:tcMar>
              <w:top w:w="15" w:type="dxa"/>
              <w:left w:w="15" w:type="dxa"/>
              <w:bottom w:w="15" w:type="dxa"/>
              <w:right w:w="15" w:type="dxa"/>
            </w:tcMar>
            <w:hideMark/>
          </w:tcPr>
          <w:p w14:paraId="2EBE5550" w14:textId="77777777" w:rsidR="000643A6" w:rsidRPr="00747D46" w:rsidRDefault="000643A6" w:rsidP="004D7C3F">
            <w:pPr>
              <w:jc w:val="center"/>
              <w:rPr>
                <w:rFonts w:ascii="Times New Roman" w:eastAsia="Times New Roman" w:hAnsi="Times New Roman"/>
              </w:rPr>
            </w:pPr>
          </w:p>
        </w:tc>
      </w:tr>
      <w:tr w:rsidR="000643A6" w:rsidRPr="00747D46" w14:paraId="12350A0D" w14:textId="77777777" w:rsidTr="004D7C3F">
        <w:trPr>
          <w:cantSplit/>
          <w:trHeight w:val="20"/>
          <w:jc w:val="center"/>
        </w:trPr>
        <w:tc>
          <w:tcPr>
            <w:tcW w:w="0" w:type="auto"/>
            <w:tcMar>
              <w:top w:w="15" w:type="dxa"/>
              <w:left w:w="15" w:type="dxa"/>
              <w:bottom w:w="15" w:type="dxa"/>
              <w:right w:w="15" w:type="dxa"/>
            </w:tcMar>
            <w:hideMark/>
          </w:tcPr>
          <w:p w14:paraId="469DE56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Звеньев ручной разборки</w:t>
            </w:r>
          </w:p>
        </w:tc>
        <w:tc>
          <w:tcPr>
            <w:tcW w:w="0" w:type="auto"/>
            <w:tcMar>
              <w:top w:w="15" w:type="dxa"/>
              <w:left w:w="15" w:type="dxa"/>
              <w:bottom w:w="15" w:type="dxa"/>
              <w:right w:w="15" w:type="dxa"/>
            </w:tcMar>
            <w:hideMark/>
          </w:tcPr>
          <w:p w14:paraId="327707DF"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30</w:t>
            </w:r>
          </w:p>
        </w:tc>
        <w:tc>
          <w:tcPr>
            <w:tcW w:w="0" w:type="auto"/>
            <w:tcMar>
              <w:top w:w="15" w:type="dxa"/>
              <w:left w:w="15" w:type="dxa"/>
              <w:bottom w:w="15" w:type="dxa"/>
              <w:right w:w="15" w:type="dxa"/>
            </w:tcMar>
            <w:hideMark/>
          </w:tcPr>
          <w:p w14:paraId="1B75D33A" w14:textId="77777777" w:rsidR="000643A6" w:rsidRPr="00747D46" w:rsidRDefault="000643A6" w:rsidP="004D7C3F">
            <w:pPr>
              <w:jc w:val="center"/>
              <w:rPr>
                <w:rFonts w:ascii="Times New Roman" w:eastAsia="Times New Roman" w:hAnsi="Times New Roman"/>
              </w:rPr>
            </w:pPr>
          </w:p>
        </w:tc>
      </w:tr>
      <w:tr w:rsidR="000643A6" w:rsidRPr="00747D46" w14:paraId="28373C9E" w14:textId="77777777" w:rsidTr="004D7C3F">
        <w:trPr>
          <w:cantSplit/>
          <w:trHeight w:val="20"/>
          <w:jc w:val="center"/>
        </w:trPr>
        <w:tc>
          <w:tcPr>
            <w:tcW w:w="0" w:type="auto"/>
            <w:tcMar>
              <w:top w:w="15" w:type="dxa"/>
              <w:left w:w="15" w:type="dxa"/>
              <w:bottom w:w="15" w:type="dxa"/>
              <w:right w:w="15" w:type="dxa"/>
            </w:tcMar>
            <w:hideMark/>
          </w:tcPr>
          <w:p w14:paraId="17CF4E1F"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Пожарных отделений</w:t>
            </w:r>
          </w:p>
        </w:tc>
        <w:tc>
          <w:tcPr>
            <w:tcW w:w="0" w:type="auto"/>
            <w:tcMar>
              <w:top w:w="15" w:type="dxa"/>
              <w:left w:w="15" w:type="dxa"/>
              <w:bottom w:w="15" w:type="dxa"/>
              <w:right w:w="15" w:type="dxa"/>
            </w:tcMar>
            <w:hideMark/>
          </w:tcPr>
          <w:p w14:paraId="06F4B3FC"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8</w:t>
            </w:r>
          </w:p>
        </w:tc>
        <w:tc>
          <w:tcPr>
            <w:tcW w:w="0" w:type="auto"/>
            <w:tcMar>
              <w:top w:w="15" w:type="dxa"/>
              <w:left w:w="15" w:type="dxa"/>
              <w:bottom w:w="15" w:type="dxa"/>
              <w:right w:w="15" w:type="dxa"/>
            </w:tcMar>
            <w:hideMark/>
          </w:tcPr>
          <w:p w14:paraId="74A99147" w14:textId="77777777" w:rsidR="000643A6" w:rsidRPr="00747D46" w:rsidRDefault="000643A6" w:rsidP="004D7C3F">
            <w:pPr>
              <w:jc w:val="center"/>
              <w:rPr>
                <w:rFonts w:ascii="Times New Roman" w:eastAsia="Times New Roman" w:hAnsi="Times New Roman"/>
              </w:rPr>
            </w:pPr>
          </w:p>
        </w:tc>
      </w:tr>
      <w:tr w:rsidR="000643A6" w:rsidRPr="00747D46" w14:paraId="36DB83CB" w14:textId="77777777" w:rsidTr="004D7C3F">
        <w:trPr>
          <w:cantSplit/>
          <w:trHeight w:val="20"/>
          <w:jc w:val="center"/>
        </w:trPr>
        <w:tc>
          <w:tcPr>
            <w:tcW w:w="0" w:type="auto"/>
            <w:tcMar>
              <w:top w:w="15" w:type="dxa"/>
              <w:left w:w="15" w:type="dxa"/>
              <w:bottom w:w="15" w:type="dxa"/>
              <w:right w:w="15" w:type="dxa"/>
            </w:tcMar>
            <w:hideMark/>
          </w:tcPr>
          <w:p w14:paraId="6A1D3B8F"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Санитарных дружин</w:t>
            </w:r>
          </w:p>
        </w:tc>
        <w:tc>
          <w:tcPr>
            <w:tcW w:w="0" w:type="auto"/>
            <w:tcMar>
              <w:top w:w="15" w:type="dxa"/>
              <w:left w:w="15" w:type="dxa"/>
              <w:bottom w:w="15" w:type="dxa"/>
              <w:right w:w="15" w:type="dxa"/>
            </w:tcMar>
            <w:hideMark/>
          </w:tcPr>
          <w:p w14:paraId="7E82C5B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w:t>
            </w:r>
          </w:p>
        </w:tc>
        <w:tc>
          <w:tcPr>
            <w:tcW w:w="0" w:type="auto"/>
            <w:tcMar>
              <w:top w:w="15" w:type="dxa"/>
              <w:left w:w="15" w:type="dxa"/>
              <w:bottom w:w="15" w:type="dxa"/>
              <w:right w:w="15" w:type="dxa"/>
            </w:tcMar>
            <w:hideMark/>
          </w:tcPr>
          <w:p w14:paraId="79E73B51" w14:textId="77777777" w:rsidR="000643A6" w:rsidRPr="00747D46" w:rsidRDefault="000643A6" w:rsidP="004D7C3F">
            <w:pPr>
              <w:jc w:val="center"/>
              <w:rPr>
                <w:rFonts w:ascii="Times New Roman" w:eastAsia="Times New Roman" w:hAnsi="Times New Roman"/>
              </w:rPr>
            </w:pPr>
          </w:p>
        </w:tc>
      </w:tr>
      <w:tr w:rsidR="000643A6" w:rsidRPr="00747D46" w14:paraId="611B8847" w14:textId="77777777" w:rsidTr="004D7C3F">
        <w:trPr>
          <w:cantSplit/>
          <w:trHeight w:val="20"/>
          <w:jc w:val="center"/>
        </w:trPr>
        <w:tc>
          <w:tcPr>
            <w:tcW w:w="0" w:type="auto"/>
            <w:tcMar>
              <w:top w:w="15" w:type="dxa"/>
              <w:left w:w="15" w:type="dxa"/>
              <w:bottom w:w="15" w:type="dxa"/>
              <w:right w:w="15" w:type="dxa"/>
            </w:tcMar>
            <w:hideMark/>
          </w:tcPr>
          <w:p w14:paraId="1E5BD5D8"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Бригад специализированной медицинской помощи</w:t>
            </w:r>
          </w:p>
        </w:tc>
        <w:tc>
          <w:tcPr>
            <w:tcW w:w="0" w:type="auto"/>
            <w:tcMar>
              <w:top w:w="15" w:type="dxa"/>
              <w:left w:w="15" w:type="dxa"/>
              <w:bottom w:w="15" w:type="dxa"/>
              <w:right w:w="15" w:type="dxa"/>
            </w:tcMar>
            <w:hideMark/>
          </w:tcPr>
          <w:p w14:paraId="442783CE"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4</w:t>
            </w:r>
          </w:p>
        </w:tc>
        <w:tc>
          <w:tcPr>
            <w:tcW w:w="0" w:type="auto"/>
            <w:tcMar>
              <w:top w:w="15" w:type="dxa"/>
              <w:left w:w="15" w:type="dxa"/>
              <w:bottom w:w="15" w:type="dxa"/>
              <w:right w:w="15" w:type="dxa"/>
            </w:tcMar>
            <w:hideMark/>
          </w:tcPr>
          <w:p w14:paraId="3AF8427D"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На одну тысячу санитарных потерь</w:t>
            </w:r>
          </w:p>
        </w:tc>
      </w:tr>
      <w:tr w:rsidR="000643A6" w:rsidRPr="00747D46" w14:paraId="1E08C4B5" w14:textId="77777777" w:rsidTr="004D7C3F">
        <w:trPr>
          <w:cantSplit/>
          <w:trHeight w:val="20"/>
          <w:jc w:val="center"/>
        </w:trPr>
        <w:tc>
          <w:tcPr>
            <w:tcW w:w="0" w:type="auto"/>
            <w:tcMar>
              <w:top w:w="15" w:type="dxa"/>
              <w:left w:w="15" w:type="dxa"/>
              <w:bottom w:w="15" w:type="dxa"/>
              <w:right w:w="15" w:type="dxa"/>
            </w:tcMar>
            <w:hideMark/>
          </w:tcPr>
          <w:p w14:paraId="784807F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Звеньев охраны общественного порядка</w:t>
            </w:r>
          </w:p>
        </w:tc>
        <w:tc>
          <w:tcPr>
            <w:tcW w:w="0" w:type="auto"/>
            <w:tcMar>
              <w:top w:w="15" w:type="dxa"/>
              <w:left w:w="15" w:type="dxa"/>
              <w:bottom w:w="15" w:type="dxa"/>
              <w:right w:w="15" w:type="dxa"/>
            </w:tcMar>
            <w:hideMark/>
          </w:tcPr>
          <w:p w14:paraId="7E65CE4A"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8</w:t>
            </w:r>
          </w:p>
        </w:tc>
        <w:tc>
          <w:tcPr>
            <w:tcW w:w="0" w:type="auto"/>
            <w:tcMar>
              <w:top w:w="15" w:type="dxa"/>
              <w:left w:w="15" w:type="dxa"/>
              <w:bottom w:w="15" w:type="dxa"/>
              <w:right w:w="15" w:type="dxa"/>
            </w:tcMar>
            <w:hideMark/>
          </w:tcPr>
          <w:p w14:paraId="22A7E4FF" w14:textId="77777777" w:rsidR="000643A6" w:rsidRPr="00747D46" w:rsidRDefault="000643A6" w:rsidP="004D7C3F">
            <w:pPr>
              <w:jc w:val="center"/>
              <w:rPr>
                <w:rFonts w:ascii="Times New Roman" w:eastAsia="Times New Roman" w:hAnsi="Times New Roman"/>
              </w:rPr>
            </w:pPr>
          </w:p>
        </w:tc>
      </w:tr>
      <w:tr w:rsidR="000643A6" w:rsidRPr="00747D46" w14:paraId="7B5F37D8" w14:textId="77777777" w:rsidTr="004D7C3F">
        <w:trPr>
          <w:cantSplit/>
          <w:trHeight w:val="20"/>
          <w:jc w:val="center"/>
        </w:trPr>
        <w:tc>
          <w:tcPr>
            <w:tcW w:w="0" w:type="auto"/>
            <w:tcMar>
              <w:top w:w="15" w:type="dxa"/>
              <w:left w:w="15" w:type="dxa"/>
              <w:bottom w:w="15" w:type="dxa"/>
              <w:right w:w="15" w:type="dxa"/>
            </w:tcMar>
            <w:hideMark/>
          </w:tcPr>
          <w:p w14:paraId="516F24D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lastRenderedPageBreak/>
              <w:t>Команд ликвидации аварий на КЭС</w:t>
            </w:r>
          </w:p>
        </w:tc>
        <w:tc>
          <w:tcPr>
            <w:tcW w:w="0" w:type="auto"/>
            <w:tcMar>
              <w:top w:w="15" w:type="dxa"/>
              <w:left w:w="15" w:type="dxa"/>
              <w:bottom w:w="15" w:type="dxa"/>
              <w:right w:w="15" w:type="dxa"/>
            </w:tcMar>
            <w:hideMark/>
          </w:tcPr>
          <w:p w14:paraId="2FE4A106"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4</w:t>
            </w:r>
          </w:p>
        </w:tc>
        <w:tc>
          <w:tcPr>
            <w:tcW w:w="0" w:type="auto"/>
            <w:tcMar>
              <w:top w:w="15" w:type="dxa"/>
              <w:left w:w="15" w:type="dxa"/>
              <w:bottom w:w="15" w:type="dxa"/>
              <w:right w:w="15" w:type="dxa"/>
            </w:tcMar>
            <w:hideMark/>
          </w:tcPr>
          <w:p w14:paraId="71022C02" w14:textId="77777777" w:rsidR="000643A6" w:rsidRPr="00747D46" w:rsidRDefault="000643A6" w:rsidP="004D7C3F">
            <w:pPr>
              <w:jc w:val="center"/>
              <w:rPr>
                <w:rFonts w:ascii="Times New Roman" w:eastAsia="Times New Roman" w:hAnsi="Times New Roman"/>
              </w:rPr>
            </w:pPr>
          </w:p>
        </w:tc>
      </w:tr>
      <w:tr w:rsidR="000643A6" w:rsidRPr="00747D46" w14:paraId="1E8984F8" w14:textId="77777777" w:rsidTr="004D7C3F">
        <w:trPr>
          <w:cantSplit/>
          <w:trHeight w:val="20"/>
          <w:jc w:val="center"/>
        </w:trPr>
        <w:tc>
          <w:tcPr>
            <w:tcW w:w="0" w:type="auto"/>
            <w:tcMar>
              <w:top w:w="15" w:type="dxa"/>
              <w:left w:w="15" w:type="dxa"/>
              <w:bottom w:w="15" w:type="dxa"/>
              <w:right w:w="15" w:type="dxa"/>
            </w:tcMar>
            <w:hideMark/>
          </w:tcPr>
          <w:p w14:paraId="0EEE41B3"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Инженерной техники, ед.</w:t>
            </w:r>
          </w:p>
        </w:tc>
        <w:tc>
          <w:tcPr>
            <w:tcW w:w="0" w:type="auto"/>
            <w:tcMar>
              <w:top w:w="15" w:type="dxa"/>
              <w:left w:w="15" w:type="dxa"/>
              <w:bottom w:w="15" w:type="dxa"/>
              <w:right w:w="15" w:type="dxa"/>
            </w:tcMar>
            <w:hideMark/>
          </w:tcPr>
          <w:p w14:paraId="655B169D"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20</w:t>
            </w:r>
          </w:p>
        </w:tc>
        <w:tc>
          <w:tcPr>
            <w:tcW w:w="0" w:type="auto"/>
            <w:tcMar>
              <w:top w:w="15" w:type="dxa"/>
              <w:left w:w="15" w:type="dxa"/>
              <w:bottom w:w="15" w:type="dxa"/>
              <w:right w:w="15" w:type="dxa"/>
            </w:tcMar>
            <w:hideMark/>
          </w:tcPr>
          <w:p w14:paraId="727F73C7"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Бульдозер, экскаватор, автокран в равных соотношениях</w:t>
            </w:r>
          </w:p>
        </w:tc>
      </w:tr>
      <w:tr w:rsidR="000643A6" w:rsidRPr="00747D46" w14:paraId="2DF2857B" w14:textId="77777777" w:rsidTr="004D7C3F">
        <w:trPr>
          <w:cantSplit/>
          <w:trHeight w:val="20"/>
          <w:jc w:val="center"/>
        </w:trPr>
        <w:tc>
          <w:tcPr>
            <w:tcW w:w="0" w:type="auto"/>
            <w:tcMar>
              <w:top w:w="15" w:type="dxa"/>
              <w:left w:w="15" w:type="dxa"/>
              <w:bottom w:w="15" w:type="dxa"/>
              <w:right w:w="15" w:type="dxa"/>
            </w:tcMar>
            <w:hideMark/>
          </w:tcPr>
          <w:p w14:paraId="1CBED25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Автосамосвалов, ед.</w:t>
            </w:r>
          </w:p>
        </w:tc>
        <w:tc>
          <w:tcPr>
            <w:tcW w:w="0" w:type="auto"/>
            <w:tcMar>
              <w:top w:w="15" w:type="dxa"/>
              <w:left w:w="15" w:type="dxa"/>
              <w:bottom w:w="15" w:type="dxa"/>
              <w:right w:w="15" w:type="dxa"/>
            </w:tcMar>
            <w:hideMark/>
          </w:tcPr>
          <w:p w14:paraId="5F975E6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13</w:t>
            </w:r>
          </w:p>
        </w:tc>
        <w:tc>
          <w:tcPr>
            <w:tcW w:w="0" w:type="auto"/>
            <w:tcMar>
              <w:top w:w="15" w:type="dxa"/>
              <w:left w:w="15" w:type="dxa"/>
              <w:bottom w:w="15" w:type="dxa"/>
              <w:right w:w="15" w:type="dxa"/>
            </w:tcMar>
            <w:hideMark/>
          </w:tcPr>
          <w:p w14:paraId="4D0E056A" w14:textId="77777777" w:rsidR="000643A6" w:rsidRPr="00747D46" w:rsidRDefault="000643A6" w:rsidP="004D7C3F">
            <w:pPr>
              <w:jc w:val="center"/>
              <w:rPr>
                <w:rFonts w:ascii="Times New Roman" w:eastAsia="Times New Roman" w:hAnsi="Times New Roman"/>
              </w:rPr>
            </w:pPr>
          </w:p>
        </w:tc>
      </w:tr>
      <w:tr w:rsidR="000643A6" w:rsidRPr="00747D46" w14:paraId="31E02DB1" w14:textId="77777777" w:rsidTr="004D7C3F">
        <w:trPr>
          <w:cantSplit/>
          <w:trHeight w:val="20"/>
          <w:jc w:val="center"/>
        </w:trPr>
        <w:tc>
          <w:tcPr>
            <w:tcW w:w="0" w:type="auto"/>
            <w:tcMar>
              <w:top w:w="15" w:type="dxa"/>
              <w:left w:w="15" w:type="dxa"/>
              <w:bottom w:w="15" w:type="dxa"/>
              <w:right w:w="15" w:type="dxa"/>
            </w:tcMar>
            <w:hideMark/>
          </w:tcPr>
          <w:p w14:paraId="4BF78E95"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Компрессорных станций, ед.</w:t>
            </w:r>
          </w:p>
        </w:tc>
        <w:tc>
          <w:tcPr>
            <w:tcW w:w="0" w:type="auto"/>
            <w:tcMar>
              <w:top w:w="15" w:type="dxa"/>
              <w:left w:w="15" w:type="dxa"/>
              <w:bottom w:w="15" w:type="dxa"/>
              <w:right w:w="15" w:type="dxa"/>
            </w:tcMar>
            <w:hideMark/>
          </w:tcPr>
          <w:p w14:paraId="7325CE3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6</w:t>
            </w:r>
          </w:p>
        </w:tc>
        <w:tc>
          <w:tcPr>
            <w:tcW w:w="0" w:type="auto"/>
            <w:tcMar>
              <w:top w:w="15" w:type="dxa"/>
              <w:left w:w="15" w:type="dxa"/>
              <w:bottom w:w="15" w:type="dxa"/>
              <w:right w:w="15" w:type="dxa"/>
            </w:tcMar>
            <w:hideMark/>
          </w:tcPr>
          <w:p w14:paraId="0C65A10D" w14:textId="77777777" w:rsidR="000643A6" w:rsidRPr="00747D46" w:rsidRDefault="000643A6" w:rsidP="004D7C3F">
            <w:pPr>
              <w:jc w:val="center"/>
              <w:rPr>
                <w:rFonts w:ascii="Times New Roman" w:eastAsia="Times New Roman" w:hAnsi="Times New Roman"/>
              </w:rPr>
            </w:pPr>
          </w:p>
        </w:tc>
      </w:tr>
      <w:tr w:rsidR="000643A6" w:rsidRPr="00747D46" w14:paraId="6E50665E" w14:textId="77777777" w:rsidTr="004D7C3F">
        <w:trPr>
          <w:cantSplit/>
          <w:trHeight w:val="20"/>
          <w:jc w:val="center"/>
        </w:trPr>
        <w:tc>
          <w:tcPr>
            <w:tcW w:w="0" w:type="auto"/>
            <w:tcMar>
              <w:top w:w="15" w:type="dxa"/>
              <w:left w:w="15" w:type="dxa"/>
              <w:bottom w:w="15" w:type="dxa"/>
              <w:right w:w="15" w:type="dxa"/>
            </w:tcMar>
            <w:hideMark/>
          </w:tcPr>
          <w:p w14:paraId="00459B1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Электростанций, ед.</w:t>
            </w:r>
          </w:p>
        </w:tc>
        <w:tc>
          <w:tcPr>
            <w:tcW w:w="0" w:type="auto"/>
            <w:tcMar>
              <w:top w:w="15" w:type="dxa"/>
              <w:left w:w="15" w:type="dxa"/>
              <w:bottom w:w="15" w:type="dxa"/>
              <w:right w:w="15" w:type="dxa"/>
            </w:tcMar>
            <w:hideMark/>
          </w:tcPr>
          <w:p w14:paraId="095BBF9D"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7</w:t>
            </w:r>
          </w:p>
        </w:tc>
        <w:tc>
          <w:tcPr>
            <w:tcW w:w="0" w:type="auto"/>
            <w:tcMar>
              <w:top w:w="15" w:type="dxa"/>
              <w:left w:w="15" w:type="dxa"/>
              <w:bottom w:w="15" w:type="dxa"/>
              <w:right w:w="15" w:type="dxa"/>
            </w:tcMar>
            <w:hideMark/>
          </w:tcPr>
          <w:p w14:paraId="1FD29FFD"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Осветительных и силовых в равных соотношениях</w:t>
            </w:r>
          </w:p>
        </w:tc>
      </w:tr>
      <w:tr w:rsidR="000643A6" w:rsidRPr="00747D46" w14:paraId="33DD2FFC" w14:textId="77777777" w:rsidTr="004D7C3F">
        <w:trPr>
          <w:cantSplit/>
          <w:trHeight w:val="20"/>
          <w:jc w:val="center"/>
        </w:trPr>
        <w:tc>
          <w:tcPr>
            <w:tcW w:w="0" w:type="auto"/>
            <w:tcMar>
              <w:top w:w="15" w:type="dxa"/>
              <w:left w:w="15" w:type="dxa"/>
              <w:bottom w:w="15" w:type="dxa"/>
              <w:right w:w="15" w:type="dxa"/>
            </w:tcMar>
            <w:hideMark/>
          </w:tcPr>
          <w:p w14:paraId="1D742152"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Комплектов средств малой механизации</w:t>
            </w:r>
          </w:p>
        </w:tc>
        <w:tc>
          <w:tcPr>
            <w:tcW w:w="0" w:type="auto"/>
            <w:tcMar>
              <w:top w:w="15" w:type="dxa"/>
              <w:left w:w="15" w:type="dxa"/>
              <w:bottom w:w="15" w:type="dxa"/>
              <w:right w:w="15" w:type="dxa"/>
            </w:tcMar>
            <w:hideMark/>
          </w:tcPr>
          <w:p w14:paraId="0B2EF7B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40</w:t>
            </w:r>
          </w:p>
        </w:tc>
        <w:tc>
          <w:tcPr>
            <w:tcW w:w="0" w:type="auto"/>
            <w:tcMar>
              <w:top w:w="15" w:type="dxa"/>
              <w:left w:w="15" w:type="dxa"/>
              <w:bottom w:w="15" w:type="dxa"/>
              <w:right w:w="15" w:type="dxa"/>
            </w:tcMar>
            <w:hideMark/>
          </w:tcPr>
          <w:p w14:paraId="23E218C6" w14:textId="77777777" w:rsidR="000643A6" w:rsidRPr="00747D46" w:rsidRDefault="000643A6" w:rsidP="004D7C3F">
            <w:pPr>
              <w:jc w:val="center"/>
              <w:rPr>
                <w:rFonts w:ascii="Times New Roman" w:eastAsia="Times New Roman" w:hAnsi="Times New Roman"/>
              </w:rPr>
            </w:pPr>
          </w:p>
        </w:tc>
      </w:tr>
      <w:tr w:rsidR="000643A6" w:rsidRPr="00747D46" w14:paraId="118361AC" w14:textId="77777777" w:rsidTr="004D7C3F">
        <w:trPr>
          <w:cantSplit/>
          <w:trHeight w:val="20"/>
          <w:jc w:val="center"/>
        </w:trPr>
        <w:tc>
          <w:tcPr>
            <w:tcW w:w="0" w:type="auto"/>
            <w:gridSpan w:val="3"/>
            <w:tcMar>
              <w:top w:w="15" w:type="dxa"/>
              <w:left w:w="15" w:type="dxa"/>
              <w:bottom w:w="15" w:type="dxa"/>
              <w:right w:w="15" w:type="dxa"/>
            </w:tcMar>
          </w:tcPr>
          <w:p w14:paraId="4786980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Примечания: *    Нормативы даны на усредненные условия. Во всех других случаях требуется вводить коэффициент условий работы. **    Без учета пораженных легкой степени.</w:t>
            </w:r>
          </w:p>
        </w:tc>
      </w:tr>
    </w:tbl>
    <w:p w14:paraId="7846B323" w14:textId="77777777" w:rsidR="000643A6" w:rsidRPr="00747D46" w:rsidRDefault="000643A6" w:rsidP="000643A6">
      <w:pPr>
        <w:tabs>
          <w:tab w:val="left" w:pos="567"/>
        </w:tabs>
        <w:spacing w:before="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Для определения количества другой инженерной техники можно воспользоваться ориентированными нормативами: на 100 чел, участвующих в ликвидации чрезвычайной ситуации, потребуется по одной силовой и осветительной электростанции, по две компрессорных станции и по два сварочных аппарата.</w:t>
      </w:r>
    </w:p>
    <w:p w14:paraId="4B5333A2"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соответствии с «Методическими рекомендациями </w:t>
      </w:r>
      <w:r w:rsidRPr="003A5EAB">
        <w:rPr>
          <w:rFonts w:ascii="Times New Roman" w:eastAsia="Times New Roman" w:hAnsi="Times New Roman"/>
          <w:sz w:val="28"/>
          <w:szCs w:val="28"/>
        </w:rPr>
        <w:t>по определению номенклатуры и объемов создаваемых в целях гражданской обороны запасов материально-технических, продовольственных, медицинских и иных средств, накапливаемых федеральными органами исполнительной власти, органами государственной власти субъектов Российской Федерации, органами местного самоуправления и организациями</w:t>
      </w:r>
      <w:r>
        <w:rPr>
          <w:rFonts w:ascii="Times New Roman" w:eastAsia="Times New Roman" w:hAnsi="Times New Roman"/>
          <w:sz w:val="28"/>
          <w:szCs w:val="28"/>
        </w:rPr>
        <w:t xml:space="preserve">» </w:t>
      </w:r>
      <w:r w:rsidRPr="003A5EAB">
        <w:rPr>
          <w:rFonts w:ascii="Times New Roman" w:eastAsia="Times New Roman" w:hAnsi="Times New Roman"/>
          <w:sz w:val="28"/>
          <w:szCs w:val="28"/>
        </w:rPr>
        <w:t xml:space="preserve">(утв. МЧС России 29 декабря 2021 г. </w:t>
      </w:r>
      <w:r>
        <w:rPr>
          <w:rFonts w:ascii="Times New Roman" w:eastAsia="Times New Roman" w:hAnsi="Times New Roman"/>
          <w:sz w:val="28"/>
          <w:szCs w:val="28"/>
        </w:rPr>
        <w:t>№</w:t>
      </w:r>
      <w:r w:rsidRPr="003A5EAB">
        <w:rPr>
          <w:rFonts w:ascii="Times New Roman" w:eastAsia="Times New Roman" w:hAnsi="Times New Roman"/>
          <w:sz w:val="28"/>
          <w:szCs w:val="28"/>
        </w:rPr>
        <w:t xml:space="preserve"> 2-4-71-12-11)</w:t>
      </w:r>
      <w:r w:rsidRPr="00747D46">
        <w:rPr>
          <w:rFonts w:ascii="Times New Roman" w:eastAsia="Times New Roman" w:hAnsi="Times New Roman"/>
          <w:sz w:val="28"/>
          <w:szCs w:val="28"/>
        </w:rPr>
        <w:t xml:space="preserve"> номенклатура запасов должна включать:</w:t>
      </w:r>
    </w:p>
    <w:p w14:paraId="51F0B9AC" w14:textId="6C3011CD" w:rsidR="000643A6" w:rsidRPr="00747D46" w:rsidRDefault="000643A6" w:rsidP="000643A6">
      <w:pPr>
        <w:widowControl w:val="0"/>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в районах химического заражения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средства индивидуальной защиты, медицинские средства индивидуальной защиты (средства профилактики и терапии отравлений опасными химическими веществами), индивидуальные противохимические пакеты, приборы химической разведки и контроля, оборудование и средства для дегазации, антидоты и другие средства;</w:t>
      </w:r>
    </w:p>
    <w:p w14:paraId="1B0FE3F0" w14:textId="0FBAC830" w:rsidR="000643A6" w:rsidRPr="00747D46" w:rsidRDefault="000643A6" w:rsidP="000643A6">
      <w:pPr>
        <w:widowControl w:val="0"/>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в районах ожидаемого затопления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индивидуальные спасательные средства (спасательные жилеты, спасательные круги), лодки и другие средства.</w:t>
      </w:r>
    </w:p>
    <w:p w14:paraId="4BA8299B" w14:textId="5E42CB26" w:rsidR="000643A6" w:rsidRPr="00747D46" w:rsidRDefault="000643A6" w:rsidP="000643A6">
      <w:pPr>
        <w:widowControl w:val="0"/>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в районах ожидаемых пожаров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средства индивидуальной защиты при пожаре, запасы средств тушения пожара и ведения аварийно-спасательных работ, емкости для воды, медикаменты и </w:t>
      </w:r>
      <w:proofErr w:type="spellStart"/>
      <w:r w:rsidRPr="00747D46">
        <w:rPr>
          <w:rFonts w:ascii="Times New Roman" w:eastAsia="Times New Roman" w:hAnsi="Times New Roman"/>
          <w:sz w:val="28"/>
          <w:szCs w:val="28"/>
        </w:rPr>
        <w:t>др.средства</w:t>
      </w:r>
      <w:proofErr w:type="spellEnd"/>
      <w:r w:rsidRPr="00747D46">
        <w:rPr>
          <w:rFonts w:ascii="Times New Roman" w:eastAsia="Times New Roman" w:hAnsi="Times New Roman"/>
          <w:sz w:val="28"/>
          <w:szCs w:val="28"/>
        </w:rPr>
        <w:t>.</w:t>
      </w:r>
    </w:p>
    <w:p w14:paraId="0D50FAB9"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соответствии с требованиями </w:t>
      </w:r>
      <w:r>
        <w:rPr>
          <w:rFonts w:ascii="Times New Roman" w:eastAsia="Times New Roman" w:hAnsi="Times New Roman"/>
          <w:sz w:val="28"/>
          <w:szCs w:val="28"/>
        </w:rPr>
        <w:t xml:space="preserve">«Правил </w:t>
      </w:r>
      <w:r w:rsidRPr="003A5EAB">
        <w:rPr>
          <w:rFonts w:ascii="Times New Roman" w:eastAsia="Times New Roman" w:hAnsi="Times New Roman"/>
          <w:sz w:val="28"/>
          <w:szCs w:val="28"/>
        </w:rPr>
        <w:t>создания, использования и восполнения резервов материальных ресурсов федеральных органов исполнительной власти для ликвидации чрезвычайных ситуаций природного и техногенного характера</w:t>
      </w:r>
      <w:r>
        <w:rPr>
          <w:rFonts w:ascii="Times New Roman" w:eastAsia="Times New Roman" w:hAnsi="Times New Roman"/>
          <w:sz w:val="28"/>
          <w:szCs w:val="28"/>
        </w:rPr>
        <w:t xml:space="preserve">», утвержденных </w:t>
      </w:r>
      <w:r w:rsidRPr="003A5EAB">
        <w:rPr>
          <w:rFonts w:ascii="Times New Roman" w:eastAsia="Times New Roman" w:hAnsi="Times New Roman"/>
          <w:sz w:val="28"/>
          <w:szCs w:val="28"/>
        </w:rPr>
        <w:t>постановлением Правительства</w:t>
      </w:r>
      <w:r>
        <w:rPr>
          <w:rFonts w:ascii="Times New Roman" w:eastAsia="Times New Roman" w:hAnsi="Times New Roman"/>
          <w:sz w:val="28"/>
          <w:szCs w:val="28"/>
        </w:rPr>
        <w:t xml:space="preserve"> </w:t>
      </w:r>
      <w:r w:rsidRPr="003A5EAB">
        <w:rPr>
          <w:rFonts w:ascii="Times New Roman" w:eastAsia="Times New Roman" w:hAnsi="Times New Roman"/>
          <w:sz w:val="28"/>
          <w:szCs w:val="28"/>
        </w:rPr>
        <w:t>Российской Федерации</w:t>
      </w:r>
      <w:r>
        <w:rPr>
          <w:rFonts w:ascii="Times New Roman" w:eastAsia="Times New Roman" w:hAnsi="Times New Roman"/>
          <w:sz w:val="28"/>
          <w:szCs w:val="28"/>
        </w:rPr>
        <w:t xml:space="preserve"> от 25 июля 2020 г. №</w:t>
      </w:r>
      <w:r w:rsidRPr="003A5EAB">
        <w:rPr>
          <w:rFonts w:ascii="Times New Roman" w:eastAsia="Times New Roman" w:hAnsi="Times New Roman"/>
          <w:sz w:val="28"/>
          <w:szCs w:val="28"/>
        </w:rPr>
        <w:t xml:space="preserve"> 1119</w:t>
      </w:r>
      <w:r>
        <w:rPr>
          <w:rFonts w:ascii="Times New Roman" w:eastAsia="Times New Roman" w:hAnsi="Times New Roman"/>
          <w:sz w:val="28"/>
          <w:szCs w:val="28"/>
        </w:rPr>
        <w:t>,</w:t>
      </w:r>
      <w:r w:rsidRPr="003A5EAB">
        <w:rPr>
          <w:rFonts w:ascii="Times New Roman" w:eastAsia="Times New Roman" w:hAnsi="Times New Roman"/>
          <w:sz w:val="28"/>
          <w:szCs w:val="28"/>
        </w:rPr>
        <w:t xml:space="preserve"> </w:t>
      </w:r>
      <w:r w:rsidRPr="00747D46">
        <w:rPr>
          <w:rFonts w:ascii="Times New Roman" w:eastAsia="Times New Roman" w:hAnsi="Times New Roman"/>
          <w:sz w:val="28"/>
          <w:szCs w:val="28"/>
        </w:rPr>
        <w:t>для ликвидации чрезвычайных ситуаций на проектируемой территории предусмотрено создание и использование:</w:t>
      </w:r>
    </w:p>
    <w:p w14:paraId="76AF55C2" w14:textId="77777777" w:rsidR="000643A6" w:rsidRPr="00747D46" w:rsidRDefault="000643A6" w:rsidP="00010677">
      <w:pPr>
        <w:numPr>
          <w:ilvl w:val="0"/>
          <w:numId w:val="27"/>
        </w:numPr>
        <w:ind w:left="142" w:firstLine="556"/>
        <w:jc w:val="both"/>
        <w:rPr>
          <w:rFonts w:ascii="Times New Roman" w:eastAsia="Times New Roman" w:hAnsi="Times New Roman"/>
          <w:sz w:val="28"/>
          <w:szCs w:val="28"/>
        </w:rPr>
      </w:pPr>
      <w:r w:rsidRPr="00747D46">
        <w:rPr>
          <w:rFonts w:ascii="Times New Roman" w:eastAsia="Times New Roman" w:hAnsi="Times New Roman"/>
          <w:sz w:val="28"/>
          <w:szCs w:val="28"/>
        </w:rPr>
        <w:t>резервных фондов финансовых и материальных ресурсов Краснодарского края – за счет средств краевого бюджета;</w:t>
      </w:r>
    </w:p>
    <w:p w14:paraId="3F79E96A" w14:textId="77777777" w:rsidR="000643A6" w:rsidRPr="00747D46" w:rsidRDefault="000643A6" w:rsidP="00010677">
      <w:pPr>
        <w:numPr>
          <w:ilvl w:val="0"/>
          <w:numId w:val="27"/>
        </w:numPr>
        <w:ind w:left="142" w:firstLine="556"/>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местных резервных фондов финансовых и материальных ресурсов администрации Усть-Лабинского городского поселения – за счет средств муниципального бюджета.</w:t>
      </w:r>
    </w:p>
    <w:p w14:paraId="42FC5DC0"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соответствии с постановлением Главы администрации Краснодарского края от 13 августа </w:t>
      </w:r>
      <w:smartTag w:uri="urn:schemas-microsoft-com:office:smarttags" w:element="metricconverter">
        <w:smartTagPr>
          <w:attr w:name="ProductID" w:val="1998 г"/>
        </w:smartTagPr>
        <w:r w:rsidRPr="00747D46">
          <w:rPr>
            <w:rFonts w:ascii="Times New Roman" w:eastAsia="Times New Roman" w:hAnsi="Times New Roman"/>
            <w:sz w:val="28"/>
            <w:szCs w:val="28"/>
          </w:rPr>
          <w:t>1998 г</w:t>
        </w:r>
      </w:smartTag>
      <w:r w:rsidRPr="00747D46">
        <w:rPr>
          <w:rFonts w:ascii="Times New Roman" w:eastAsia="Times New Roman" w:hAnsi="Times New Roman"/>
          <w:sz w:val="28"/>
          <w:szCs w:val="28"/>
        </w:rPr>
        <w:t xml:space="preserve">. № 461 «О создании единой дежурно-диспетчерской службы в городах, районах Краснодарского края», в городах и районах Краснодарского края создана единая дежурно-диспетчерская служба (ЕДДС), предназначенная для повышения оперативности реагирования органов местного самоуправления и служб гражданской обороны на угрозу или возникновение ЧС мирного и военного характера, эффективности взаимодействия привлекаемых сил и средств постоянной готовности, слаженности их совместных действий. </w:t>
      </w:r>
    </w:p>
    <w:p w14:paraId="66A56B36" w14:textId="77777777" w:rsidR="000643A6" w:rsidRPr="008163E3"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Управление гражданской обороны и чрезвычайных ситуаций, по делам казачества и работы с военнослужащими администрации муниципального образования Усть-Лабинский район является специально уполномоченным органом, созданным в целях решения задачи гражданской обороны, задачи в области защиты населения и территорий от чрезвычайных ситуаций и обеспечения первичных мер пожарной безопасности, мобилизационной подготовки и безопасности жизнедеятельности населения на территории </w:t>
      </w:r>
      <w:r w:rsidRPr="008163E3">
        <w:rPr>
          <w:rFonts w:ascii="Times New Roman" w:eastAsia="Times New Roman" w:hAnsi="Times New Roman"/>
          <w:sz w:val="28"/>
          <w:szCs w:val="28"/>
        </w:rPr>
        <w:t xml:space="preserve">муниципального образования Усть-Лабинский район.  Адрес: 352330, </w:t>
      </w:r>
      <w:r w:rsidRPr="008163E3">
        <w:rPr>
          <w:rFonts w:ascii="Times New Roman" w:eastAsia="Times New Roman" w:hAnsi="Times New Roman"/>
          <w:sz w:val="28"/>
          <w:szCs w:val="28"/>
        </w:rPr>
        <w:br/>
        <w:t>г. Усть-Лабинск, ул. Ленина, 38, кабинет 1.04 . Телефон факс: 8 (86135) 5-26-66 .</w:t>
      </w:r>
    </w:p>
    <w:p w14:paraId="730ED600" w14:textId="77777777" w:rsidR="000643A6" w:rsidRPr="008163E3" w:rsidRDefault="000643A6" w:rsidP="000643A6">
      <w:pPr>
        <w:tabs>
          <w:tab w:val="left" w:pos="567"/>
        </w:tabs>
        <w:ind w:firstLine="567"/>
        <w:jc w:val="both"/>
        <w:rPr>
          <w:rFonts w:ascii="Times New Roman" w:eastAsia="Times New Roman" w:hAnsi="Times New Roman"/>
          <w:sz w:val="28"/>
          <w:szCs w:val="28"/>
        </w:rPr>
      </w:pPr>
      <w:r w:rsidRPr="008163E3">
        <w:rPr>
          <w:rFonts w:ascii="Times New Roman" w:eastAsia="Times New Roman" w:hAnsi="Times New Roman"/>
          <w:sz w:val="28"/>
          <w:szCs w:val="28"/>
        </w:rPr>
        <w:t>На территории Усть-Лабинского района создана ЕДДС МКУ «Ситуационный Центр» адрес: г. Усть-Лабинск,  ул. Ленина,36 , старший оперативный дежурный администрации 5-26-66, дежурные диспетчера ЕДДС 4-00-75 , 4-11-78, Аварийно-спасательный отряд 5-06-04.</w:t>
      </w:r>
    </w:p>
    <w:p w14:paraId="1B34A09C"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8163E3">
        <w:rPr>
          <w:rFonts w:ascii="Times New Roman" w:eastAsia="Times New Roman" w:hAnsi="Times New Roman"/>
          <w:sz w:val="28"/>
          <w:szCs w:val="28"/>
        </w:rPr>
        <w:t>МКУ «Ситуационный центр» включает:</w:t>
      </w:r>
    </w:p>
    <w:p w14:paraId="4D0235A5"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ЕДДС (система-112, системы оповещения, мониторинга паводков);</w:t>
      </w:r>
    </w:p>
    <w:p w14:paraId="68D0E4E3"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Аварийно-спасательный отряд (АСО). </w:t>
      </w:r>
    </w:p>
    <w:p w14:paraId="30E9D286"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На территории Усть-Лабинского городского поселения установлено 15 сирен региональной системы центрального оповещения населения, что позволяет охватить оповещением 82% населения.</w:t>
      </w:r>
    </w:p>
    <w:p w14:paraId="153E3467"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Информация о системах оповещения на территории Усть-Лабинского района в границах Усть-Лабинского городского поселения приведена ниже</w:t>
      </w:r>
    </w:p>
    <w:p w14:paraId="0E6CFF1B" w14:textId="77777777" w:rsidR="000643A6" w:rsidRPr="00747D46" w:rsidRDefault="000643A6" w:rsidP="000643A6">
      <w:pPr>
        <w:tabs>
          <w:tab w:val="left" w:pos="567"/>
        </w:tabs>
        <w:ind w:firstLine="567"/>
        <w:jc w:val="both"/>
        <w:rPr>
          <w:rFonts w:ascii="Times New Roman" w:eastAsia="Times New Roman" w:hAnsi="Times New Roman"/>
          <w:sz w:val="28"/>
          <w:szCs w:val="28"/>
        </w:rPr>
      </w:pPr>
    </w:p>
    <w:p w14:paraId="06835E51" w14:textId="77777777" w:rsidR="000643A6" w:rsidRPr="00747D46" w:rsidRDefault="000643A6" w:rsidP="000643A6">
      <w:pPr>
        <w:tabs>
          <w:tab w:val="left" w:pos="567"/>
        </w:tabs>
        <w:ind w:firstLine="567"/>
        <w:jc w:val="both"/>
        <w:rPr>
          <w:rFonts w:ascii="Times New Roman" w:eastAsia="Times New Roman" w:hAnsi="Times New Roman"/>
          <w:sz w:val="28"/>
          <w:szCs w:val="28"/>
        </w:rPr>
        <w:sectPr w:rsidR="000643A6" w:rsidRPr="00747D46" w:rsidSect="004D7C3F">
          <w:pgSz w:w="11906" w:h="16838"/>
          <w:pgMar w:top="1134" w:right="600" w:bottom="1134" w:left="1701" w:header="708" w:footer="708" w:gutter="0"/>
          <w:cols w:space="708"/>
          <w:docGrid w:linePitch="360"/>
        </w:sectPr>
      </w:pPr>
    </w:p>
    <w:p w14:paraId="78C6030B" w14:textId="77777777" w:rsidR="000643A6" w:rsidRPr="00747D46" w:rsidRDefault="000643A6" w:rsidP="000643A6">
      <w:pPr>
        <w:tabs>
          <w:tab w:val="left" w:pos="567"/>
        </w:tabs>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lastRenderedPageBreak/>
        <w:t>Таблица 75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
        <w:gridCol w:w="488"/>
        <w:gridCol w:w="327"/>
        <w:gridCol w:w="327"/>
        <w:gridCol w:w="469"/>
        <w:gridCol w:w="756"/>
        <w:gridCol w:w="655"/>
        <w:gridCol w:w="598"/>
        <w:gridCol w:w="656"/>
        <w:gridCol w:w="616"/>
        <w:gridCol w:w="362"/>
        <w:gridCol w:w="470"/>
        <w:gridCol w:w="481"/>
        <w:gridCol w:w="420"/>
        <w:gridCol w:w="413"/>
        <w:gridCol w:w="550"/>
        <w:gridCol w:w="378"/>
        <w:gridCol w:w="308"/>
        <w:gridCol w:w="369"/>
        <w:gridCol w:w="527"/>
        <w:gridCol w:w="574"/>
        <w:gridCol w:w="734"/>
        <w:gridCol w:w="459"/>
        <w:gridCol w:w="578"/>
        <w:gridCol w:w="608"/>
        <w:gridCol w:w="608"/>
        <w:gridCol w:w="548"/>
        <w:gridCol w:w="495"/>
        <w:gridCol w:w="495"/>
      </w:tblGrid>
      <w:tr w:rsidR="000643A6" w:rsidRPr="00747D46" w14:paraId="347654BD" w14:textId="77777777" w:rsidTr="004D7C3F">
        <w:trPr>
          <w:cantSplit/>
          <w:trHeight w:val="20"/>
        </w:trPr>
        <w:tc>
          <w:tcPr>
            <w:tcW w:w="0" w:type="auto"/>
            <w:shd w:val="clear" w:color="auto" w:fill="auto"/>
            <w:noWrap/>
            <w:vAlign w:val="bottom"/>
            <w:hideMark/>
          </w:tcPr>
          <w:p w14:paraId="5F6FB0FC" w14:textId="77777777" w:rsidR="000643A6" w:rsidRPr="00747D46" w:rsidRDefault="000643A6" w:rsidP="004D7C3F">
            <w:pPr>
              <w:rPr>
                <w:rFonts w:ascii="Times New Roman" w:eastAsia="Times New Roman" w:hAnsi="Times New Roman"/>
                <w:sz w:val="16"/>
                <w:szCs w:val="16"/>
              </w:rPr>
            </w:pPr>
          </w:p>
        </w:tc>
        <w:tc>
          <w:tcPr>
            <w:tcW w:w="0" w:type="auto"/>
            <w:gridSpan w:val="28"/>
            <w:shd w:val="clear" w:color="auto" w:fill="auto"/>
            <w:noWrap/>
            <w:vAlign w:val="bottom"/>
            <w:hideMark/>
          </w:tcPr>
          <w:p w14:paraId="5AE59447" w14:textId="77777777" w:rsidR="000643A6" w:rsidRPr="00747D46" w:rsidRDefault="000643A6" w:rsidP="004D7C3F">
            <w:pPr>
              <w:rPr>
                <w:rFonts w:ascii="Times New Roman" w:eastAsia="Times New Roman" w:hAnsi="Times New Roman"/>
                <w:sz w:val="16"/>
                <w:szCs w:val="16"/>
              </w:rPr>
            </w:pPr>
            <w:r w:rsidRPr="00747D46">
              <w:rPr>
                <w:rFonts w:ascii="Times New Roman" w:eastAsia="Times New Roman" w:hAnsi="Times New Roman"/>
                <w:sz w:val="16"/>
                <w:szCs w:val="16"/>
              </w:rPr>
              <w:t>Информация о системах оповещения на территории муниципального образования Усть-Лабинский район</w:t>
            </w:r>
          </w:p>
        </w:tc>
      </w:tr>
      <w:tr w:rsidR="000643A6" w:rsidRPr="00747D46" w14:paraId="1AB7CE78" w14:textId="77777777" w:rsidTr="004D7C3F">
        <w:trPr>
          <w:cantSplit/>
          <w:trHeight w:val="20"/>
        </w:trPr>
        <w:tc>
          <w:tcPr>
            <w:tcW w:w="0" w:type="auto"/>
            <w:vMerge w:val="restart"/>
            <w:shd w:val="clear" w:color="auto" w:fill="auto"/>
            <w:hideMark/>
          </w:tcPr>
          <w:p w14:paraId="3A9DB48C"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 п/п</w:t>
            </w:r>
          </w:p>
        </w:tc>
        <w:tc>
          <w:tcPr>
            <w:tcW w:w="0" w:type="auto"/>
            <w:vMerge w:val="restart"/>
            <w:shd w:val="clear" w:color="auto" w:fill="auto"/>
            <w:hideMark/>
          </w:tcPr>
          <w:p w14:paraId="4F242930"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Тип оконечного устройства</w:t>
            </w:r>
          </w:p>
        </w:tc>
        <w:tc>
          <w:tcPr>
            <w:tcW w:w="0" w:type="auto"/>
            <w:vMerge w:val="restart"/>
            <w:shd w:val="clear" w:color="auto" w:fill="auto"/>
            <w:hideMark/>
          </w:tcPr>
          <w:p w14:paraId="394CF778" w14:textId="7D3E1AC9"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 xml:space="preserve">Ед. </w:t>
            </w:r>
            <w:r w:rsidR="00166058" w:rsidRPr="00747D46">
              <w:rPr>
                <w:rFonts w:ascii="Times New Roman" w:eastAsia="Times New Roman" w:hAnsi="Times New Roman"/>
                <w:sz w:val="16"/>
                <w:szCs w:val="16"/>
              </w:rPr>
              <w:t>И</w:t>
            </w:r>
            <w:r w:rsidRPr="00747D46">
              <w:rPr>
                <w:rFonts w:ascii="Times New Roman" w:eastAsia="Times New Roman" w:hAnsi="Times New Roman"/>
                <w:sz w:val="16"/>
                <w:szCs w:val="16"/>
              </w:rPr>
              <w:t>зм.</w:t>
            </w:r>
          </w:p>
        </w:tc>
        <w:tc>
          <w:tcPr>
            <w:tcW w:w="0" w:type="auto"/>
            <w:vMerge w:val="restart"/>
            <w:shd w:val="clear" w:color="auto" w:fill="auto"/>
            <w:hideMark/>
          </w:tcPr>
          <w:p w14:paraId="58BE990C"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Кол-во</w:t>
            </w:r>
          </w:p>
        </w:tc>
        <w:tc>
          <w:tcPr>
            <w:tcW w:w="0" w:type="auto"/>
            <w:vMerge w:val="restart"/>
            <w:shd w:val="clear" w:color="auto" w:fill="auto"/>
            <w:hideMark/>
          </w:tcPr>
          <w:p w14:paraId="23025520"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Статус (исправно/</w:t>
            </w:r>
            <w:r w:rsidRPr="00747D46">
              <w:rPr>
                <w:rFonts w:ascii="Times New Roman" w:eastAsia="Times New Roman" w:hAnsi="Times New Roman"/>
                <w:sz w:val="16"/>
                <w:szCs w:val="16"/>
              </w:rPr>
              <w:br/>
              <w:t>не исправно)</w:t>
            </w:r>
          </w:p>
        </w:tc>
        <w:tc>
          <w:tcPr>
            <w:tcW w:w="0" w:type="auto"/>
            <w:vMerge w:val="restart"/>
            <w:shd w:val="clear" w:color="auto" w:fill="auto"/>
            <w:hideMark/>
          </w:tcPr>
          <w:p w14:paraId="2B887874"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Адрес размещения</w:t>
            </w:r>
          </w:p>
        </w:tc>
        <w:tc>
          <w:tcPr>
            <w:tcW w:w="0" w:type="auto"/>
            <w:vMerge w:val="restart"/>
            <w:shd w:val="clear" w:color="auto" w:fill="auto"/>
            <w:hideMark/>
          </w:tcPr>
          <w:p w14:paraId="2D81CD16"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Относится к системе оповещения</w:t>
            </w:r>
          </w:p>
        </w:tc>
        <w:tc>
          <w:tcPr>
            <w:tcW w:w="0" w:type="auto"/>
            <w:vMerge w:val="restart"/>
            <w:shd w:val="clear" w:color="auto" w:fill="auto"/>
            <w:hideMark/>
          </w:tcPr>
          <w:p w14:paraId="67A5A1C0"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Собственность</w:t>
            </w:r>
          </w:p>
        </w:tc>
        <w:tc>
          <w:tcPr>
            <w:tcW w:w="0" w:type="auto"/>
            <w:vMerge w:val="restart"/>
            <w:shd w:val="clear" w:color="auto" w:fill="auto"/>
            <w:hideMark/>
          </w:tcPr>
          <w:p w14:paraId="583B3E02"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Эксплуатирующая организация</w:t>
            </w:r>
          </w:p>
        </w:tc>
        <w:tc>
          <w:tcPr>
            <w:tcW w:w="0" w:type="auto"/>
            <w:vMerge w:val="restart"/>
            <w:shd w:val="clear" w:color="auto" w:fill="auto"/>
            <w:hideMark/>
          </w:tcPr>
          <w:p w14:paraId="73C6A4D8"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Обслуживающая организация</w:t>
            </w:r>
          </w:p>
        </w:tc>
        <w:tc>
          <w:tcPr>
            <w:tcW w:w="0" w:type="auto"/>
            <w:gridSpan w:val="2"/>
            <w:shd w:val="clear" w:color="auto" w:fill="auto"/>
            <w:hideMark/>
          </w:tcPr>
          <w:p w14:paraId="26AEF5AC"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Наличие связи с ПУ в ЕДДС</w:t>
            </w:r>
          </w:p>
        </w:tc>
        <w:tc>
          <w:tcPr>
            <w:tcW w:w="0" w:type="auto"/>
            <w:vMerge w:val="restart"/>
            <w:shd w:val="clear" w:color="auto" w:fill="auto"/>
            <w:hideMark/>
          </w:tcPr>
          <w:p w14:paraId="21137D0F"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Наличие связи с ПУ диспетчера на объекте</w:t>
            </w:r>
          </w:p>
        </w:tc>
        <w:tc>
          <w:tcPr>
            <w:tcW w:w="0" w:type="auto"/>
            <w:vMerge w:val="restart"/>
            <w:shd w:val="clear" w:color="auto" w:fill="auto"/>
            <w:hideMark/>
          </w:tcPr>
          <w:p w14:paraId="03B17D6C"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Наличие БУС от РАСЦО</w:t>
            </w:r>
          </w:p>
        </w:tc>
        <w:tc>
          <w:tcPr>
            <w:tcW w:w="0" w:type="auto"/>
            <w:gridSpan w:val="6"/>
            <w:shd w:val="clear" w:color="auto" w:fill="auto"/>
            <w:hideMark/>
          </w:tcPr>
          <w:p w14:paraId="4B254AF6"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Технические характеристики</w:t>
            </w:r>
          </w:p>
        </w:tc>
        <w:tc>
          <w:tcPr>
            <w:tcW w:w="0" w:type="auto"/>
            <w:gridSpan w:val="2"/>
            <w:shd w:val="clear" w:color="auto" w:fill="auto"/>
            <w:hideMark/>
          </w:tcPr>
          <w:p w14:paraId="70B99814"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Объект установки (место)</w:t>
            </w:r>
          </w:p>
        </w:tc>
        <w:tc>
          <w:tcPr>
            <w:tcW w:w="0" w:type="auto"/>
            <w:gridSpan w:val="4"/>
            <w:shd w:val="clear" w:color="auto" w:fill="auto"/>
            <w:hideMark/>
          </w:tcPr>
          <w:p w14:paraId="1B0C39DE"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Электропитание</w:t>
            </w:r>
          </w:p>
        </w:tc>
        <w:tc>
          <w:tcPr>
            <w:tcW w:w="0" w:type="auto"/>
            <w:gridSpan w:val="3"/>
            <w:shd w:val="clear" w:color="auto" w:fill="auto"/>
            <w:vAlign w:val="center"/>
            <w:hideMark/>
          </w:tcPr>
          <w:p w14:paraId="3F14C434"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 xml:space="preserve">Соглашение (договор) на </w:t>
            </w:r>
            <w:proofErr w:type="spellStart"/>
            <w:r w:rsidRPr="00747D46">
              <w:rPr>
                <w:rFonts w:ascii="Times New Roman" w:eastAsia="Times New Roman" w:hAnsi="Times New Roman"/>
                <w:sz w:val="16"/>
                <w:szCs w:val="16"/>
              </w:rPr>
              <w:t>резмещение</w:t>
            </w:r>
            <w:proofErr w:type="spellEnd"/>
            <w:r w:rsidRPr="00747D46">
              <w:rPr>
                <w:rFonts w:ascii="Times New Roman" w:eastAsia="Times New Roman" w:hAnsi="Times New Roman"/>
                <w:sz w:val="16"/>
                <w:szCs w:val="16"/>
              </w:rPr>
              <w:t xml:space="preserve"> оборудования **</w:t>
            </w:r>
          </w:p>
        </w:tc>
      </w:tr>
      <w:tr w:rsidR="000643A6" w:rsidRPr="00747D46" w14:paraId="06B2A409" w14:textId="77777777" w:rsidTr="004D7C3F">
        <w:trPr>
          <w:cantSplit/>
          <w:trHeight w:val="20"/>
        </w:trPr>
        <w:tc>
          <w:tcPr>
            <w:tcW w:w="0" w:type="auto"/>
            <w:vMerge/>
            <w:vAlign w:val="center"/>
            <w:hideMark/>
          </w:tcPr>
          <w:p w14:paraId="18788153" w14:textId="77777777" w:rsidR="000643A6" w:rsidRPr="00747D46" w:rsidRDefault="000643A6" w:rsidP="004D7C3F">
            <w:pPr>
              <w:rPr>
                <w:rFonts w:ascii="Times New Roman" w:eastAsia="Times New Roman" w:hAnsi="Times New Roman"/>
                <w:sz w:val="16"/>
                <w:szCs w:val="16"/>
              </w:rPr>
            </w:pPr>
          </w:p>
        </w:tc>
        <w:tc>
          <w:tcPr>
            <w:tcW w:w="0" w:type="auto"/>
            <w:vMerge/>
            <w:vAlign w:val="center"/>
            <w:hideMark/>
          </w:tcPr>
          <w:p w14:paraId="62061BAD" w14:textId="77777777" w:rsidR="000643A6" w:rsidRPr="00747D46" w:rsidRDefault="000643A6" w:rsidP="004D7C3F">
            <w:pPr>
              <w:rPr>
                <w:rFonts w:ascii="Times New Roman" w:eastAsia="Times New Roman" w:hAnsi="Times New Roman"/>
                <w:sz w:val="16"/>
                <w:szCs w:val="16"/>
              </w:rPr>
            </w:pPr>
          </w:p>
        </w:tc>
        <w:tc>
          <w:tcPr>
            <w:tcW w:w="0" w:type="auto"/>
            <w:vMerge/>
            <w:vAlign w:val="center"/>
            <w:hideMark/>
          </w:tcPr>
          <w:p w14:paraId="1F60A37A" w14:textId="77777777" w:rsidR="000643A6" w:rsidRPr="00747D46" w:rsidRDefault="000643A6" w:rsidP="004D7C3F">
            <w:pPr>
              <w:rPr>
                <w:rFonts w:ascii="Times New Roman" w:eastAsia="Times New Roman" w:hAnsi="Times New Roman"/>
                <w:sz w:val="16"/>
                <w:szCs w:val="16"/>
              </w:rPr>
            </w:pPr>
          </w:p>
        </w:tc>
        <w:tc>
          <w:tcPr>
            <w:tcW w:w="0" w:type="auto"/>
            <w:vMerge/>
            <w:vAlign w:val="center"/>
            <w:hideMark/>
          </w:tcPr>
          <w:p w14:paraId="596C3AD0" w14:textId="77777777" w:rsidR="000643A6" w:rsidRPr="00747D46" w:rsidRDefault="000643A6" w:rsidP="004D7C3F">
            <w:pPr>
              <w:rPr>
                <w:rFonts w:ascii="Times New Roman" w:eastAsia="Times New Roman" w:hAnsi="Times New Roman"/>
                <w:sz w:val="16"/>
                <w:szCs w:val="16"/>
              </w:rPr>
            </w:pPr>
          </w:p>
        </w:tc>
        <w:tc>
          <w:tcPr>
            <w:tcW w:w="0" w:type="auto"/>
            <w:vMerge/>
            <w:vAlign w:val="center"/>
            <w:hideMark/>
          </w:tcPr>
          <w:p w14:paraId="28191FF2" w14:textId="77777777" w:rsidR="000643A6" w:rsidRPr="00747D46" w:rsidRDefault="000643A6" w:rsidP="004D7C3F">
            <w:pPr>
              <w:rPr>
                <w:rFonts w:ascii="Times New Roman" w:eastAsia="Times New Roman" w:hAnsi="Times New Roman"/>
                <w:sz w:val="16"/>
                <w:szCs w:val="16"/>
              </w:rPr>
            </w:pPr>
          </w:p>
        </w:tc>
        <w:tc>
          <w:tcPr>
            <w:tcW w:w="0" w:type="auto"/>
            <w:vMerge/>
            <w:vAlign w:val="center"/>
            <w:hideMark/>
          </w:tcPr>
          <w:p w14:paraId="66EB4D58" w14:textId="77777777" w:rsidR="000643A6" w:rsidRPr="00747D46" w:rsidRDefault="000643A6" w:rsidP="004D7C3F">
            <w:pPr>
              <w:rPr>
                <w:rFonts w:ascii="Times New Roman" w:eastAsia="Times New Roman" w:hAnsi="Times New Roman"/>
                <w:sz w:val="16"/>
                <w:szCs w:val="16"/>
              </w:rPr>
            </w:pPr>
          </w:p>
        </w:tc>
        <w:tc>
          <w:tcPr>
            <w:tcW w:w="0" w:type="auto"/>
            <w:vMerge/>
            <w:vAlign w:val="center"/>
            <w:hideMark/>
          </w:tcPr>
          <w:p w14:paraId="6C031F47" w14:textId="77777777" w:rsidR="000643A6" w:rsidRPr="00747D46" w:rsidRDefault="000643A6" w:rsidP="004D7C3F">
            <w:pPr>
              <w:rPr>
                <w:rFonts w:ascii="Times New Roman" w:eastAsia="Times New Roman" w:hAnsi="Times New Roman"/>
                <w:sz w:val="16"/>
                <w:szCs w:val="16"/>
              </w:rPr>
            </w:pPr>
          </w:p>
        </w:tc>
        <w:tc>
          <w:tcPr>
            <w:tcW w:w="0" w:type="auto"/>
            <w:vMerge/>
            <w:vAlign w:val="center"/>
            <w:hideMark/>
          </w:tcPr>
          <w:p w14:paraId="4ED3DFBA" w14:textId="77777777" w:rsidR="000643A6" w:rsidRPr="00747D46" w:rsidRDefault="000643A6" w:rsidP="004D7C3F">
            <w:pPr>
              <w:rPr>
                <w:rFonts w:ascii="Times New Roman" w:eastAsia="Times New Roman" w:hAnsi="Times New Roman"/>
                <w:sz w:val="16"/>
                <w:szCs w:val="16"/>
              </w:rPr>
            </w:pPr>
          </w:p>
        </w:tc>
        <w:tc>
          <w:tcPr>
            <w:tcW w:w="0" w:type="auto"/>
            <w:vMerge/>
            <w:vAlign w:val="center"/>
            <w:hideMark/>
          </w:tcPr>
          <w:p w14:paraId="313AC301" w14:textId="77777777" w:rsidR="000643A6" w:rsidRPr="00747D46" w:rsidRDefault="000643A6" w:rsidP="004D7C3F">
            <w:pPr>
              <w:rPr>
                <w:rFonts w:ascii="Times New Roman" w:eastAsia="Times New Roman" w:hAnsi="Times New Roman"/>
                <w:sz w:val="16"/>
                <w:szCs w:val="16"/>
              </w:rPr>
            </w:pPr>
          </w:p>
        </w:tc>
        <w:tc>
          <w:tcPr>
            <w:tcW w:w="0" w:type="auto"/>
            <w:vMerge/>
            <w:vAlign w:val="center"/>
            <w:hideMark/>
          </w:tcPr>
          <w:p w14:paraId="3657CE70" w14:textId="77777777" w:rsidR="000643A6" w:rsidRPr="00747D46" w:rsidRDefault="000643A6" w:rsidP="004D7C3F">
            <w:pPr>
              <w:rPr>
                <w:rFonts w:ascii="Times New Roman" w:eastAsia="Times New Roman" w:hAnsi="Times New Roman"/>
                <w:sz w:val="16"/>
                <w:szCs w:val="16"/>
              </w:rPr>
            </w:pPr>
          </w:p>
        </w:tc>
        <w:tc>
          <w:tcPr>
            <w:tcW w:w="0" w:type="auto"/>
            <w:shd w:val="clear" w:color="auto" w:fill="auto"/>
            <w:hideMark/>
          </w:tcPr>
          <w:p w14:paraId="619766B1"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Тип ПУ в ЕДДС</w:t>
            </w:r>
          </w:p>
        </w:tc>
        <w:tc>
          <w:tcPr>
            <w:tcW w:w="0" w:type="auto"/>
            <w:shd w:val="clear" w:color="auto" w:fill="auto"/>
            <w:hideMark/>
          </w:tcPr>
          <w:p w14:paraId="084B8380"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Тип канала связи</w:t>
            </w:r>
          </w:p>
        </w:tc>
        <w:tc>
          <w:tcPr>
            <w:tcW w:w="0" w:type="auto"/>
            <w:vMerge/>
            <w:vAlign w:val="center"/>
            <w:hideMark/>
          </w:tcPr>
          <w:p w14:paraId="540067E4" w14:textId="77777777" w:rsidR="000643A6" w:rsidRPr="00747D46" w:rsidRDefault="000643A6" w:rsidP="004D7C3F">
            <w:pPr>
              <w:rPr>
                <w:rFonts w:ascii="Times New Roman" w:eastAsia="Times New Roman" w:hAnsi="Times New Roman"/>
                <w:sz w:val="16"/>
                <w:szCs w:val="16"/>
              </w:rPr>
            </w:pPr>
          </w:p>
        </w:tc>
        <w:tc>
          <w:tcPr>
            <w:tcW w:w="0" w:type="auto"/>
            <w:vMerge/>
            <w:vAlign w:val="center"/>
            <w:hideMark/>
          </w:tcPr>
          <w:p w14:paraId="2E9E7DFB" w14:textId="77777777" w:rsidR="000643A6" w:rsidRPr="00747D46" w:rsidRDefault="000643A6" w:rsidP="004D7C3F">
            <w:pPr>
              <w:rPr>
                <w:rFonts w:ascii="Times New Roman" w:eastAsia="Times New Roman" w:hAnsi="Times New Roman"/>
                <w:sz w:val="16"/>
                <w:szCs w:val="16"/>
              </w:rPr>
            </w:pPr>
          </w:p>
        </w:tc>
        <w:tc>
          <w:tcPr>
            <w:tcW w:w="0" w:type="auto"/>
            <w:shd w:val="clear" w:color="auto" w:fill="auto"/>
            <w:hideMark/>
          </w:tcPr>
          <w:p w14:paraId="1153CC18"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Год выпуска</w:t>
            </w:r>
          </w:p>
        </w:tc>
        <w:tc>
          <w:tcPr>
            <w:tcW w:w="0" w:type="auto"/>
            <w:shd w:val="clear" w:color="auto" w:fill="auto"/>
            <w:hideMark/>
          </w:tcPr>
          <w:p w14:paraId="56C97A40"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Год ввода в эксплуатацию</w:t>
            </w:r>
          </w:p>
        </w:tc>
        <w:tc>
          <w:tcPr>
            <w:tcW w:w="0" w:type="auto"/>
            <w:shd w:val="clear" w:color="auto" w:fill="auto"/>
            <w:hideMark/>
          </w:tcPr>
          <w:p w14:paraId="0A63D8AC"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Инв.№</w:t>
            </w:r>
          </w:p>
        </w:tc>
        <w:tc>
          <w:tcPr>
            <w:tcW w:w="0" w:type="auto"/>
            <w:shd w:val="clear" w:color="auto" w:fill="auto"/>
            <w:hideMark/>
          </w:tcPr>
          <w:p w14:paraId="337BF5C8"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Зав. №</w:t>
            </w:r>
          </w:p>
        </w:tc>
        <w:tc>
          <w:tcPr>
            <w:tcW w:w="0" w:type="auto"/>
            <w:shd w:val="clear" w:color="auto" w:fill="auto"/>
            <w:hideMark/>
          </w:tcPr>
          <w:p w14:paraId="3590D572"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Марка</w:t>
            </w:r>
          </w:p>
        </w:tc>
        <w:tc>
          <w:tcPr>
            <w:tcW w:w="0" w:type="auto"/>
            <w:shd w:val="clear" w:color="auto" w:fill="auto"/>
            <w:hideMark/>
          </w:tcPr>
          <w:p w14:paraId="10593D73"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Завод изготовитель</w:t>
            </w:r>
          </w:p>
        </w:tc>
        <w:tc>
          <w:tcPr>
            <w:tcW w:w="0" w:type="auto"/>
            <w:shd w:val="clear" w:color="auto" w:fill="auto"/>
            <w:hideMark/>
          </w:tcPr>
          <w:p w14:paraId="4A971FBF"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Место установки оборудования*</w:t>
            </w:r>
          </w:p>
        </w:tc>
        <w:tc>
          <w:tcPr>
            <w:tcW w:w="0" w:type="auto"/>
            <w:shd w:val="clear" w:color="auto" w:fill="auto"/>
            <w:hideMark/>
          </w:tcPr>
          <w:p w14:paraId="22A9BA5B"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Собственник объекта (места)</w:t>
            </w:r>
          </w:p>
        </w:tc>
        <w:tc>
          <w:tcPr>
            <w:tcW w:w="0" w:type="auto"/>
            <w:shd w:val="clear" w:color="auto" w:fill="auto"/>
            <w:hideMark/>
          </w:tcPr>
          <w:p w14:paraId="645EF1F9"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Наличие договора (с кем заключен)</w:t>
            </w:r>
          </w:p>
        </w:tc>
        <w:tc>
          <w:tcPr>
            <w:tcW w:w="0" w:type="auto"/>
            <w:shd w:val="clear" w:color="auto" w:fill="auto"/>
            <w:hideMark/>
          </w:tcPr>
          <w:p w14:paraId="2975D126"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Заказчик</w:t>
            </w:r>
          </w:p>
        </w:tc>
        <w:tc>
          <w:tcPr>
            <w:tcW w:w="0" w:type="auto"/>
            <w:shd w:val="clear" w:color="auto" w:fill="auto"/>
            <w:hideMark/>
          </w:tcPr>
          <w:p w14:paraId="27E563AA"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Наличие электросчетчика</w:t>
            </w:r>
          </w:p>
        </w:tc>
        <w:tc>
          <w:tcPr>
            <w:tcW w:w="0" w:type="auto"/>
            <w:shd w:val="clear" w:color="auto" w:fill="auto"/>
            <w:hideMark/>
          </w:tcPr>
          <w:p w14:paraId="262D47D4"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Класс точности электросчетчика</w:t>
            </w:r>
          </w:p>
        </w:tc>
        <w:tc>
          <w:tcPr>
            <w:tcW w:w="0" w:type="auto"/>
            <w:shd w:val="clear" w:color="auto" w:fill="auto"/>
            <w:hideMark/>
          </w:tcPr>
          <w:p w14:paraId="3229460A"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 заключенного соглашения (договора)</w:t>
            </w:r>
          </w:p>
        </w:tc>
        <w:tc>
          <w:tcPr>
            <w:tcW w:w="0" w:type="auto"/>
            <w:shd w:val="clear" w:color="auto" w:fill="auto"/>
            <w:hideMark/>
          </w:tcPr>
          <w:p w14:paraId="7470C60C"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Дата заключения</w:t>
            </w:r>
          </w:p>
        </w:tc>
        <w:tc>
          <w:tcPr>
            <w:tcW w:w="0" w:type="auto"/>
            <w:shd w:val="clear" w:color="auto" w:fill="auto"/>
            <w:hideMark/>
          </w:tcPr>
          <w:p w14:paraId="256AA117"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Срок действия соглашения</w:t>
            </w:r>
          </w:p>
        </w:tc>
      </w:tr>
      <w:tr w:rsidR="000643A6" w:rsidRPr="00747D46" w14:paraId="6D9E0679" w14:textId="77777777" w:rsidTr="004D7C3F">
        <w:trPr>
          <w:cantSplit/>
          <w:trHeight w:val="20"/>
        </w:trPr>
        <w:tc>
          <w:tcPr>
            <w:tcW w:w="0" w:type="auto"/>
            <w:shd w:val="clear" w:color="auto" w:fill="auto"/>
            <w:noWrap/>
            <w:vAlign w:val="center"/>
            <w:hideMark/>
          </w:tcPr>
          <w:p w14:paraId="0E4B94FC"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1</w:t>
            </w:r>
          </w:p>
        </w:tc>
        <w:tc>
          <w:tcPr>
            <w:tcW w:w="0" w:type="auto"/>
            <w:shd w:val="clear" w:color="auto" w:fill="auto"/>
            <w:noWrap/>
            <w:vAlign w:val="center"/>
            <w:hideMark/>
          </w:tcPr>
          <w:p w14:paraId="049F455E"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2</w:t>
            </w:r>
          </w:p>
        </w:tc>
        <w:tc>
          <w:tcPr>
            <w:tcW w:w="0" w:type="auto"/>
            <w:shd w:val="clear" w:color="auto" w:fill="auto"/>
            <w:noWrap/>
            <w:vAlign w:val="center"/>
            <w:hideMark/>
          </w:tcPr>
          <w:p w14:paraId="6D34D501"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3</w:t>
            </w:r>
          </w:p>
        </w:tc>
        <w:tc>
          <w:tcPr>
            <w:tcW w:w="0" w:type="auto"/>
            <w:shd w:val="clear" w:color="auto" w:fill="auto"/>
            <w:noWrap/>
            <w:vAlign w:val="center"/>
            <w:hideMark/>
          </w:tcPr>
          <w:p w14:paraId="1EDC6780"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4</w:t>
            </w:r>
          </w:p>
        </w:tc>
        <w:tc>
          <w:tcPr>
            <w:tcW w:w="0" w:type="auto"/>
            <w:shd w:val="clear" w:color="auto" w:fill="auto"/>
            <w:noWrap/>
            <w:vAlign w:val="center"/>
            <w:hideMark/>
          </w:tcPr>
          <w:p w14:paraId="087B4EC7"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5</w:t>
            </w:r>
          </w:p>
        </w:tc>
        <w:tc>
          <w:tcPr>
            <w:tcW w:w="0" w:type="auto"/>
            <w:shd w:val="clear" w:color="auto" w:fill="auto"/>
            <w:noWrap/>
            <w:vAlign w:val="center"/>
            <w:hideMark/>
          </w:tcPr>
          <w:p w14:paraId="7D89E163"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6</w:t>
            </w:r>
          </w:p>
        </w:tc>
        <w:tc>
          <w:tcPr>
            <w:tcW w:w="0" w:type="auto"/>
            <w:shd w:val="clear" w:color="auto" w:fill="auto"/>
            <w:noWrap/>
            <w:vAlign w:val="center"/>
            <w:hideMark/>
          </w:tcPr>
          <w:p w14:paraId="2D987C8A"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7</w:t>
            </w:r>
          </w:p>
        </w:tc>
        <w:tc>
          <w:tcPr>
            <w:tcW w:w="0" w:type="auto"/>
            <w:shd w:val="clear" w:color="auto" w:fill="auto"/>
            <w:noWrap/>
            <w:vAlign w:val="center"/>
            <w:hideMark/>
          </w:tcPr>
          <w:p w14:paraId="4DEE916C"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8</w:t>
            </w:r>
          </w:p>
        </w:tc>
        <w:tc>
          <w:tcPr>
            <w:tcW w:w="0" w:type="auto"/>
            <w:shd w:val="clear" w:color="auto" w:fill="auto"/>
            <w:noWrap/>
            <w:vAlign w:val="center"/>
            <w:hideMark/>
          </w:tcPr>
          <w:p w14:paraId="544DCD86"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9</w:t>
            </w:r>
          </w:p>
        </w:tc>
        <w:tc>
          <w:tcPr>
            <w:tcW w:w="0" w:type="auto"/>
            <w:shd w:val="clear" w:color="auto" w:fill="auto"/>
            <w:noWrap/>
            <w:vAlign w:val="center"/>
            <w:hideMark/>
          </w:tcPr>
          <w:p w14:paraId="47D28018"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10</w:t>
            </w:r>
          </w:p>
        </w:tc>
        <w:tc>
          <w:tcPr>
            <w:tcW w:w="0" w:type="auto"/>
            <w:shd w:val="clear" w:color="auto" w:fill="auto"/>
            <w:noWrap/>
            <w:vAlign w:val="center"/>
            <w:hideMark/>
          </w:tcPr>
          <w:p w14:paraId="71890091"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11</w:t>
            </w:r>
          </w:p>
        </w:tc>
        <w:tc>
          <w:tcPr>
            <w:tcW w:w="0" w:type="auto"/>
            <w:shd w:val="clear" w:color="auto" w:fill="auto"/>
            <w:noWrap/>
            <w:vAlign w:val="center"/>
            <w:hideMark/>
          </w:tcPr>
          <w:p w14:paraId="2FE7B170"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12</w:t>
            </w:r>
          </w:p>
        </w:tc>
        <w:tc>
          <w:tcPr>
            <w:tcW w:w="0" w:type="auto"/>
            <w:shd w:val="clear" w:color="auto" w:fill="auto"/>
            <w:noWrap/>
            <w:vAlign w:val="center"/>
            <w:hideMark/>
          </w:tcPr>
          <w:p w14:paraId="668EEBC7"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13</w:t>
            </w:r>
          </w:p>
        </w:tc>
        <w:tc>
          <w:tcPr>
            <w:tcW w:w="0" w:type="auto"/>
            <w:shd w:val="clear" w:color="auto" w:fill="auto"/>
            <w:noWrap/>
            <w:vAlign w:val="center"/>
            <w:hideMark/>
          </w:tcPr>
          <w:p w14:paraId="13F8262F"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14</w:t>
            </w:r>
          </w:p>
        </w:tc>
        <w:tc>
          <w:tcPr>
            <w:tcW w:w="0" w:type="auto"/>
            <w:shd w:val="clear" w:color="auto" w:fill="auto"/>
            <w:noWrap/>
            <w:vAlign w:val="center"/>
            <w:hideMark/>
          </w:tcPr>
          <w:p w14:paraId="31DD9A57"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15</w:t>
            </w:r>
          </w:p>
        </w:tc>
        <w:tc>
          <w:tcPr>
            <w:tcW w:w="0" w:type="auto"/>
            <w:shd w:val="clear" w:color="auto" w:fill="auto"/>
            <w:noWrap/>
            <w:vAlign w:val="center"/>
            <w:hideMark/>
          </w:tcPr>
          <w:p w14:paraId="1D76B71A"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16</w:t>
            </w:r>
          </w:p>
        </w:tc>
        <w:tc>
          <w:tcPr>
            <w:tcW w:w="0" w:type="auto"/>
            <w:shd w:val="clear" w:color="auto" w:fill="auto"/>
            <w:noWrap/>
            <w:vAlign w:val="center"/>
            <w:hideMark/>
          </w:tcPr>
          <w:p w14:paraId="6E5B1C76"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17</w:t>
            </w:r>
          </w:p>
        </w:tc>
        <w:tc>
          <w:tcPr>
            <w:tcW w:w="0" w:type="auto"/>
            <w:shd w:val="clear" w:color="auto" w:fill="auto"/>
            <w:noWrap/>
            <w:vAlign w:val="center"/>
            <w:hideMark/>
          </w:tcPr>
          <w:p w14:paraId="385FC7AA"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18</w:t>
            </w:r>
          </w:p>
        </w:tc>
        <w:tc>
          <w:tcPr>
            <w:tcW w:w="0" w:type="auto"/>
            <w:shd w:val="clear" w:color="auto" w:fill="auto"/>
            <w:noWrap/>
            <w:vAlign w:val="center"/>
            <w:hideMark/>
          </w:tcPr>
          <w:p w14:paraId="4D7B94B5"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19</w:t>
            </w:r>
          </w:p>
        </w:tc>
        <w:tc>
          <w:tcPr>
            <w:tcW w:w="0" w:type="auto"/>
            <w:shd w:val="clear" w:color="auto" w:fill="auto"/>
            <w:noWrap/>
            <w:vAlign w:val="center"/>
            <w:hideMark/>
          </w:tcPr>
          <w:p w14:paraId="1904B654"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20</w:t>
            </w:r>
          </w:p>
        </w:tc>
        <w:tc>
          <w:tcPr>
            <w:tcW w:w="0" w:type="auto"/>
            <w:shd w:val="clear" w:color="auto" w:fill="auto"/>
            <w:noWrap/>
            <w:vAlign w:val="center"/>
            <w:hideMark/>
          </w:tcPr>
          <w:p w14:paraId="64D36E6F"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21</w:t>
            </w:r>
          </w:p>
        </w:tc>
        <w:tc>
          <w:tcPr>
            <w:tcW w:w="0" w:type="auto"/>
            <w:shd w:val="clear" w:color="auto" w:fill="auto"/>
            <w:noWrap/>
            <w:vAlign w:val="center"/>
            <w:hideMark/>
          </w:tcPr>
          <w:p w14:paraId="1E4081D3"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22</w:t>
            </w:r>
          </w:p>
        </w:tc>
        <w:tc>
          <w:tcPr>
            <w:tcW w:w="0" w:type="auto"/>
            <w:shd w:val="clear" w:color="auto" w:fill="auto"/>
            <w:noWrap/>
            <w:vAlign w:val="center"/>
            <w:hideMark/>
          </w:tcPr>
          <w:p w14:paraId="2BC14BE7"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23</w:t>
            </w:r>
          </w:p>
        </w:tc>
        <w:tc>
          <w:tcPr>
            <w:tcW w:w="0" w:type="auto"/>
            <w:shd w:val="clear" w:color="auto" w:fill="auto"/>
            <w:noWrap/>
            <w:vAlign w:val="center"/>
            <w:hideMark/>
          </w:tcPr>
          <w:p w14:paraId="3189A500"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24</w:t>
            </w:r>
          </w:p>
        </w:tc>
        <w:tc>
          <w:tcPr>
            <w:tcW w:w="0" w:type="auto"/>
            <w:shd w:val="clear" w:color="auto" w:fill="auto"/>
            <w:noWrap/>
            <w:vAlign w:val="center"/>
            <w:hideMark/>
          </w:tcPr>
          <w:p w14:paraId="088BC0CD"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25</w:t>
            </w:r>
          </w:p>
        </w:tc>
        <w:tc>
          <w:tcPr>
            <w:tcW w:w="0" w:type="auto"/>
            <w:shd w:val="clear" w:color="auto" w:fill="auto"/>
            <w:noWrap/>
            <w:vAlign w:val="center"/>
            <w:hideMark/>
          </w:tcPr>
          <w:p w14:paraId="74703D1B"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26</w:t>
            </w:r>
          </w:p>
        </w:tc>
        <w:tc>
          <w:tcPr>
            <w:tcW w:w="0" w:type="auto"/>
            <w:shd w:val="clear" w:color="auto" w:fill="auto"/>
            <w:noWrap/>
            <w:vAlign w:val="center"/>
            <w:hideMark/>
          </w:tcPr>
          <w:p w14:paraId="10E51D56"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27</w:t>
            </w:r>
          </w:p>
        </w:tc>
        <w:tc>
          <w:tcPr>
            <w:tcW w:w="0" w:type="auto"/>
            <w:shd w:val="clear" w:color="auto" w:fill="auto"/>
            <w:noWrap/>
            <w:vAlign w:val="center"/>
            <w:hideMark/>
          </w:tcPr>
          <w:p w14:paraId="40A32EB4"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28</w:t>
            </w:r>
          </w:p>
        </w:tc>
        <w:tc>
          <w:tcPr>
            <w:tcW w:w="0" w:type="auto"/>
            <w:shd w:val="clear" w:color="auto" w:fill="auto"/>
            <w:noWrap/>
            <w:vAlign w:val="center"/>
            <w:hideMark/>
          </w:tcPr>
          <w:p w14:paraId="4F438DA6" w14:textId="77777777" w:rsidR="000643A6" w:rsidRPr="00747D46" w:rsidRDefault="000643A6" w:rsidP="004D7C3F">
            <w:pPr>
              <w:jc w:val="center"/>
              <w:rPr>
                <w:rFonts w:ascii="Times New Roman" w:eastAsia="Times New Roman" w:hAnsi="Times New Roman"/>
                <w:sz w:val="16"/>
                <w:szCs w:val="16"/>
              </w:rPr>
            </w:pPr>
            <w:r w:rsidRPr="00747D46">
              <w:rPr>
                <w:rFonts w:ascii="Times New Roman" w:eastAsia="Times New Roman" w:hAnsi="Times New Roman"/>
                <w:sz w:val="16"/>
                <w:szCs w:val="16"/>
              </w:rPr>
              <w:t>29</w:t>
            </w:r>
          </w:p>
        </w:tc>
      </w:tr>
      <w:tr w:rsidR="000643A6" w:rsidRPr="00747D46" w14:paraId="0BD2BDC1" w14:textId="77777777" w:rsidTr="004D7C3F">
        <w:trPr>
          <w:cantSplit/>
          <w:trHeight w:val="20"/>
        </w:trPr>
        <w:tc>
          <w:tcPr>
            <w:tcW w:w="0" w:type="auto"/>
            <w:shd w:val="clear" w:color="000000" w:fill="FFFFFF"/>
            <w:vAlign w:val="center"/>
            <w:hideMark/>
          </w:tcPr>
          <w:p w14:paraId="626B42BF"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1</w:t>
            </w:r>
          </w:p>
        </w:tc>
        <w:tc>
          <w:tcPr>
            <w:tcW w:w="0" w:type="auto"/>
            <w:shd w:val="clear" w:color="000000" w:fill="FFFFFF"/>
            <w:vAlign w:val="center"/>
            <w:hideMark/>
          </w:tcPr>
          <w:p w14:paraId="47EC7DB7"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С-28</w:t>
            </w:r>
          </w:p>
        </w:tc>
        <w:tc>
          <w:tcPr>
            <w:tcW w:w="0" w:type="auto"/>
            <w:shd w:val="clear" w:color="000000" w:fill="FFFFFF"/>
            <w:vAlign w:val="center"/>
            <w:hideMark/>
          </w:tcPr>
          <w:p w14:paraId="569FB7A3"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шт.</w:t>
            </w:r>
          </w:p>
        </w:tc>
        <w:tc>
          <w:tcPr>
            <w:tcW w:w="0" w:type="auto"/>
            <w:shd w:val="clear" w:color="000000" w:fill="FFFFFF"/>
            <w:vAlign w:val="center"/>
            <w:hideMark/>
          </w:tcPr>
          <w:p w14:paraId="4854C01B"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1</w:t>
            </w:r>
          </w:p>
        </w:tc>
        <w:tc>
          <w:tcPr>
            <w:tcW w:w="0" w:type="auto"/>
            <w:shd w:val="clear" w:color="000000" w:fill="FFFFFF"/>
            <w:vAlign w:val="center"/>
            <w:hideMark/>
          </w:tcPr>
          <w:p w14:paraId="765AA81E"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исправно</w:t>
            </w:r>
          </w:p>
        </w:tc>
        <w:tc>
          <w:tcPr>
            <w:tcW w:w="0" w:type="auto"/>
            <w:shd w:val="clear" w:color="000000" w:fill="FFFFFF"/>
            <w:vAlign w:val="center"/>
            <w:hideMark/>
          </w:tcPr>
          <w:p w14:paraId="0EF07EB6"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 xml:space="preserve">г. Усть-Лабинск, </w:t>
            </w:r>
            <w:proofErr w:type="spellStart"/>
            <w:r w:rsidRPr="00747D46">
              <w:rPr>
                <w:rFonts w:ascii="Times New Roman" w:eastAsia="Times New Roman" w:hAnsi="Times New Roman"/>
                <w:iCs/>
                <w:sz w:val="16"/>
                <w:szCs w:val="16"/>
              </w:rPr>
              <w:t>ул.Коммуничтическая</w:t>
            </w:r>
            <w:proofErr w:type="spellEnd"/>
            <w:r w:rsidRPr="00747D46">
              <w:rPr>
                <w:rFonts w:ascii="Times New Roman" w:eastAsia="Times New Roman" w:hAnsi="Times New Roman"/>
                <w:iCs/>
                <w:sz w:val="16"/>
                <w:szCs w:val="16"/>
              </w:rPr>
              <w:t>, 319</w:t>
            </w:r>
          </w:p>
        </w:tc>
        <w:tc>
          <w:tcPr>
            <w:tcW w:w="0" w:type="auto"/>
            <w:shd w:val="clear" w:color="000000" w:fill="FFFFFF"/>
            <w:vAlign w:val="center"/>
            <w:hideMark/>
          </w:tcPr>
          <w:p w14:paraId="3B39D0AD"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РАСЦО</w:t>
            </w:r>
            <w:r w:rsidRPr="00747D46">
              <w:rPr>
                <w:rFonts w:ascii="Times New Roman" w:eastAsia="Times New Roman" w:hAnsi="Times New Roman"/>
                <w:iCs/>
                <w:sz w:val="16"/>
                <w:szCs w:val="16"/>
              </w:rPr>
              <w:br/>
              <w:t xml:space="preserve"> (не </w:t>
            </w:r>
            <w:proofErr w:type="spellStart"/>
            <w:r w:rsidRPr="00747D46">
              <w:rPr>
                <w:rFonts w:ascii="Times New Roman" w:eastAsia="Times New Roman" w:hAnsi="Times New Roman"/>
                <w:iCs/>
                <w:sz w:val="16"/>
                <w:szCs w:val="16"/>
              </w:rPr>
              <w:t>модернизированая</w:t>
            </w:r>
            <w:proofErr w:type="spellEnd"/>
            <w:r w:rsidRPr="00747D46">
              <w:rPr>
                <w:rFonts w:ascii="Times New Roman" w:eastAsia="Times New Roman" w:hAnsi="Times New Roman"/>
                <w:iCs/>
                <w:sz w:val="16"/>
                <w:szCs w:val="16"/>
              </w:rPr>
              <w:t xml:space="preserve"> часть)</w:t>
            </w:r>
          </w:p>
        </w:tc>
        <w:tc>
          <w:tcPr>
            <w:tcW w:w="0" w:type="auto"/>
            <w:shd w:val="clear" w:color="000000" w:fill="FFFFFF"/>
            <w:vAlign w:val="center"/>
            <w:hideMark/>
          </w:tcPr>
          <w:p w14:paraId="34075E68"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Краевая</w:t>
            </w:r>
          </w:p>
        </w:tc>
        <w:tc>
          <w:tcPr>
            <w:tcW w:w="0" w:type="auto"/>
            <w:shd w:val="clear" w:color="000000" w:fill="FFFFFF"/>
            <w:vAlign w:val="center"/>
            <w:hideMark/>
          </w:tcPr>
          <w:p w14:paraId="19BD824B"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w:t>
            </w:r>
          </w:p>
        </w:tc>
        <w:tc>
          <w:tcPr>
            <w:tcW w:w="0" w:type="auto"/>
            <w:shd w:val="clear" w:color="000000" w:fill="FFFFFF"/>
            <w:vAlign w:val="center"/>
            <w:hideMark/>
          </w:tcPr>
          <w:p w14:paraId="163C27CD"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Усть-Лабинский узел связи</w:t>
            </w:r>
          </w:p>
        </w:tc>
        <w:tc>
          <w:tcPr>
            <w:tcW w:w="0" w:type="auto"/>
            <w:shd w:val="clear" w:color="000000" w:fill="FFFFFF"/>
            <w:vAlign w:val="center"/>
            <w:hideMark/>
          </w:tcPr>
          <w:p w14:paraId="1CCFB1ED"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П-160</w:t>
            </w:r>
          </w:p>
        </w:tc>
        <w:tc>
          <w:tcPr>
            <w:tcW w:w="0" w:type="auto"/>
            <w:shd w:val="clear" w:color="000000" w:fill="FFFFFF"/>
            <w:vAlign w:val="center"/>
            <w:hideMark/>
          </w:tcPr>
          <w:p w14:paraId="66E98B64"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проводной</w:t>
            </w:r>
          </w:p>
        </w:tc>
        <w:tc>
          <w:tcPr>
            <w:tcW w:w="0" w:type="auto"/>
            <w:shd w:val="clear" w:color="000000" w:fill="FFFFFF"/>
            <w:vAlign w:val="center"/>
            <w:hideMark/>
          </w:tcPr>
          <w:p w14:paraId="2895614F"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нет</w:t>
            </w:r>
          </w:p>
        </w:tc>
        <w:tc>
          <w:tcPr>
            <w:tcW w:w="0" w:type="auto"/>
            <w:shd w:val="clear" w:color="000000" w:fill="FFFFFF"/>
            <w:vAlign w:val="center"/>
            <w:hideMark/>
          </w:tcPr>
          <w:p w14:paraId="05C2CF59"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нет</w:t>
            </w:r>
          </w:p>
        </w:tc>
        <w:tc>
          <w:tcPr>
            <w:tcW w:w="0" w:type="auto"/>
            <w:shd w:val="clear" w:color="000000" w:fill="FFFFFF"/>
            <w:vAlign w:val="center"/>
            <w:hideMark/>
          </w:tcPr>
          <w:p w14:paraId="1D992CED"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1962</w:t>
            </w:r>
          </w:p>
        </w:tc>
        <w:tc>
          <w:tcPr>
            <w:tcW w:w="0" w:type="auto"/>
            <w:shd w:val="clear" w:color="000000" w:fill="FFFFFF"/>
            <w:vAlign w:val="center"/>
            <w:hideMark/>
          </w:tcPr>
          <w:p w14:paraId="185D3E4A"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w:t>
            </w:r>
          </w:p>
        </w:tc>
        <w:tc>
          <w:tcPr>
            <w:tcW w:w="0" w:type="auto"/>
            <w:shd w:val="clear" w:color="000000" w:fill="FFFFFF"/>
            <w:vAlign w:val="center"/>
            <w:hideMark/>
          </w:tcPr>
          <w:p w14:paraId="4C2B6D95"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w:t>
            </w:r>
          </w:p>
        </w:tc>
        <w:tc>
          <w:tcPr>
            <w:tcW w:w="0" w:type="auto"/>
            <w:shd w:val="clear" w:color="000000" w:fill="FFFFFF"/>
            <w:vAlign w:val="center"/>
            <w:hideMark/>
          </w:tcPr>
          <w:p w14:paraId="3917B8A8"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w:t>
            </w:r>
          </w:p>
        </w:tc>
        <w:tc>
          <w:tcPr>
            <w:tcW w:w="0" w:type="auto"/>
            <w:shd w:val="clear" w:color="000000" w:fill="FFFFFF"/>
            <w:vAlign w:val="center"/>
            <w:hideMark/>
          </w:tcPr>
          <w:p w14:paraId="5E13E277"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w:t>
            </w:r>
          </w:p>
        </w:tc>
        <w:tc>
          <w:tcPr>
            <w:tcW w:w="0" w:type="auto"/>
            <w:shd w:val="clear" w:color="000000" w:fill="FFFFFF"/>
            <w:vAlign w:val="center"/>
            <w:hideMark/>
          </w:tcPr>
          <w:p w14:paraId="3BE3DC7A"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w:t>
            </w:r>
          </w:p>
        </w:tc>
        <w:tc>
          <w:tcPr>
            <w:tcW w:w="0" w:type="auto"/>
            <w:shd w:val="clear" w:color="000000" w:fill="FFFFFF"/>
            <w:vAlign w:val="center"/>
            <w:hideMark/>
          </w:tcPr>
          <w:p w14:paraId="2F8E07B8"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бетонная конструкция</w:t>
            </w:r>
          </w:p>
        </w:tc>
        <w:tc>
          <w:tcPr>
            <w:tcW w:w="0" w:type="auto"/>
            <w:shd w:val="clear" w:color="000000" w:fill="FFFFFF"/>
            <w:vAlign w:val="center"/>
            <w:hideMark/>
          </w:tcPr>
          <w:p w14:paraId="76CAD7AF" w14:textId="4D39C5EC"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 xml:space="preserve">ОАО </w:t>
            </w:r>
            <w:r w:rsidR="00166058">
              <w:rPr>
                <w:rFonts w:ascii="Times New Roman" w:eastAsia="Times New Roman" w:hAnsi="Times New Roman"/>
                <w:iCs/>
                <w:sz w:val="16"/>
                <w:szCs w:val="16"/>
              </w:rPr>
              <w:t>«</w:t>
            </w:r>
            <w:proofErr w:type="spellStart"/>
            <w:r w:rsidRPr="00747D46">
              <w:rPr>
                <w:rFonts w:ascii="Times New Roman" w:eastAsia="Times New Roman" w:hAnsi="Times New Roman"/>
                <w:iCs/>
                <w:sz w:val="16"/>
                <w:szCs w:val="16"/>
              </w:rPr>
              <w:t>Усть-Лабинсктеплоэнерго</w:t>
            </w:r>
            <w:proofErr w:type="spellEnd"/>
            <w:r w:rsidR="00166058">
              <w:rPr>
                <w:rFonts w:ascii="Times New Roman" w:eastAsia="Times New Roman" w:hAnsi="Times New Roman"/>
                <w:iCs/>
                <w:sz w:val="16"/>
                <w:szCs w:val="16"/>
              </w:rPr>
              <w:t>»</w:t>
            </w:r>
          </w:p>
        </w:tc>
        <w:tc>
          <w:tcPr>
            <w:tcW w:w="0" w:type="auto"/>
            <w:shd w:val="clear" w:color="000000" w:fill="FFFFFF"/>
            <w:vAlign w:val="center"/>
            <w:hideMark/>
          </w:tcPr>
          <w:p w14:paraId="5EC15D77"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 xml:space="preserve">не требуется </w:t>
            </w:r>
          </w:p>
        </w:tc>
        <w:tc>
          <w:tcPr>
            <w:tcW w:w="0" w:type="auto"/>
            <w:shd w:val="clear" w:color="000000" w:fill="FFFFFF"/>
            <w:vAlign w:val="center"/>
            <w:hideMark/>
          </w:tcPr>
          <w:p w14:paraId="3B2B990A"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отсутствует</w:t>
            </w:r>
          </w:p>
        </w:tc>
        <w:tc>
          <w:tcPr>
            <w:tcW w:w="0" w:type="auto"/>
            <w:shd w:val="clear" w:color="000000" w:fill="FFFFFF"/>
            <w:vAlign w:val="center"/>
            <w:hideMark/>
          </w:tcPr>
          <w:p w14:paraId="129AE350"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Да</w:t>
            </w:r>
          </w:p>
        </w:tc>
        <w:tc>
          <w:tcPr>
            <w:tcW w:w="0" w:type="auto"/>
            <w:shd w:val="clear" w:color="000000" w:fill="FFFFFF"/>
            <w:vAlign w:val="center"/>
            <w:hideMark/>
          </w:tcPr>
          <w:p w14:paraId="5B0F1CE6"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w:t>
            </w:r>
          </w:p>
        </w:tc>
        <w:tc>
          <w:tcPr>
            <w:tcW w:w="0" w:type="auto"/>
            <w:gridSpan w:val="3"/>
            <w:shd w:val="clear" w:color="000000" w:fill="FFFFFF"/>
            <w:vAlign w:val="center"/>
          </w:tcPr>
          <w:p w14:paraId="6DD47D2B"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электропитание оборудования осуществляется от общей электросети здания</w:t>
            </w:r>
          </w:p>
        </w:tc>
      </w:tr>
      <w:tr w:rsidR="000643A6" w:rsidRPr="00747D46" w14:paraId="453422E5" w14:textId="77777777" w:rsidTr="004D7C3F">
        <w:trPr>
          <w:cantSplit/>
          <w:trHeight w:val="20"/>
        </w:trPr>
        <w:tc>
          <w:tcPr>
            <w:tcW w:w="0" w:type="auto"/>
            <w:shd w:val="clear" w:color="000000" w:fill="FFFFFF"/>
            <w:vAlign w:val="center"/>
            <w:hideMark/>
          </w:tcPr>
          <w:p w14:paraId="2EC65494"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2</w:t>
            </w:r>
          </w:p>
        </w:tc>
        <w:tc>
          <w:tcPr>
            <w:tcW w:w="0" w:type="auto"/>
            <w:shd w:val="clear" w:color="000000" w:fill="FFFFFF"/>
            <w:vAlign w:val="center"/>
            <w:hideMark/>
          </w:tcPr>
          <w:p w14:paraId="09A785D7"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СРУ</w:t>
            </w:r>
          </w:p>
        </w:tc>
        <w:tc>
          <w:tcPr>
            <w:tcW w:w="0" w:type="auto"/>
            <w:shd w:val="clear" w:color="000000" w:fill="FFFFFF"/>
            <w:vAlign w:val="center"/>
            <w:hideMark/>
          </w:tcPr>
          <w:p w14:paraId="7AC634EF"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шт.</w:t>
            </w:r>
          </w:p>
        </w:tc>
        <w:tc>
          <w:tcPr>
            <w:tcW w:w="0" w:type="auto"/>
            <w:shd w:val="clear" w:color="000000" w:fill="FFFFFF"/>
            <w:vAlign w:val="center"/>
            <w:hideMark/>
          </w:tcPr>
          <w:p w14:paraId="20E9BEFF"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3</w:t>
            </w:r>
          </w:p>
        </w:tc>
        <w:tc>
          <w:tcPr>
            <w:tcW w:w="0" w:type="auto"/>
            <w:shd w:val="clear" w:color="000000" w:fill="FFFFFF"/>
            <w:vAlign w:val="center"/>
            <w:hideMark/>
          </w:tcPr>
          <w:p w14:paraId="4250EE04"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исправно</w:t>
            </w:r>
          </w:p>
        </w:tc>
        <w:tc>
          <w:tcPr>
            <w:tcW w:w="0" w:type="auto"/>
            <w:shd w:val="clear" w:color="000000" w:fill="FFFFFF"/>
            <w:vAlign w:val="center"/>
            <w:hideMark/>
          </w:tcPr>
          <w:p w14:paraId="35C7DDD4"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 xml:space="preserve">г. Усть-Лабинск, </w:t>
            </w:r>
            <w:r>
              <w:rPr>
                <w:rFonts w:ascii="Times New Roman" w:eastAsia="Times New Roman" w:hAnsi="Times New Roman"/>
                <w:iCs/>
                <w:sz w:val="16"/>
                <w:szCs w:val="16"/>
              </w:rPr>
              <w:t>дачи</w:t>
            </w:r>
          </w:p>
        </w:tc>
        <w:tc>
          <w:tcPr>
            <w:tcW w:w="0" w:type="auto"/>
            <w:shd w:val="clear" w:color="000000" w:fill="FFFFFF"/>
            <w:vAlign w:val="center"/>
            <w:hideMark/>
          </w:tcPr>
          <w:p w14:paraId="4F95E7B4"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КСЭОН</w:t>
            </w:r>
          </w:p>
        </w:tc>
        <w:tc>
          <w:tcPr>
            <w:tcW w:w="0" w:type="auto"/>
            <w:shd w:val="clear" w:color="000000" w:fill="FFFFFF"/>
            <w:vAlign w:val="center"/>
            <w:hideMark/>
          </w:tcPr>
          <w:p w14:paraId="44E6CE7D"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Муниципальная</w:t>
            </w:r>
          </w:p>
        </w:tc>
        <w:tc>
          <w:tcPr>
            <w:tcW w:w="0" w:type="auto"/>
            <w:shd w:val="clear" w:color="000000" w:fill="FFFFFF"/>
            <w:vAlign w:val="center"/>
            <w:hideMark/>
          </w:tcPr>
          <w:p w14:paraId="658C730A"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администрация города</w:t>
            </w:r>
          </w:p>
        </w:tc>
        <w:tc>
          <w:tcPr>
            <w:tcW w:w="0" w:type="auto"/>
            <w:shd w:val="clear" w:color="000000" w:fill="FFFFFF"/>
            <w:vAlign w:val="center"/>
            <w:hideMark/>
          </w:tcPr>
          <w:p w14:paraId="58263A79"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ООО СПМ 23</w:t>
            </w:r>
          </w:p>
        </w:tc>
        <w:tc>
          <w:tcPr>
            <w:tcW w:w="0" w:type="auto"/>
            <w:shd w:val="clear" w:color="000000" w:fill="FFFFFF"/>
            <w:vAlign w:val="center"/>
            <w:hideMark/>
          </w:tcPr>
          <w:p w14:paraId="4D9E06C1"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да</w:t>
            </w:r>
          </w:p>
        </w:tc>
        <w:tc>
          <w:tcPr>
            <w:tcW w:w="0" w:type="auto"/>
            <w:shd w:val="clear" w:color="000000" w:fill="FFFFFF"/>
            <w:vAlign w:val="center"/>
            <w:hideMark/>
          </w:tcPr>
          <w:p w14:paraId="4275E8F0"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аналог</w:t>
            </w:r>
          </w:p>
        </w:tc>
        <w:tc>
          <w:tcPr>
            <w:tcW w:w="0" w:type="auto"/>
            <w:shd w:val="clear" w:color="000000" w:fill="FFFFFF"/>
            <w:vAlign w:val="center"/>
            <w:hideMark/>
          </w:tcPr>
          <w:p w14:paraId="40761C53"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нет</w:t>
            </w:r>
          </w:p>
        </w:tc>
        <w:tc>
          <w:tcPr>
            <w:tcW w:w="0" w:type="auto"/>
            <w:shd w:val="clear" w:color="000000" w:fill="FFFFFF"/>
            <w:vAlign w:val="center"/>
            <w:hideMark/>
          </w:tcPr>
          <w:p w14:paraId="0E296D87"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нет</w:t>
            </w:r>
          </w:p>
        </w:tc>
        <w:tc>
          <w:tcPr>
            <w:tcW w:w="0" w:type="auto"/>
            <w:shd w:val="clear" w:color="000000" w:fill="FFFFFF"/>
            <w:vAlign w:val="center"/>
            <w:hideMark/>
          </w:tcPr>
          <w:p w14:paraId="665B918F"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2012</w:t>
            </w:r>
          </w:p>
        </w:tc>
        <w:tc>
          <w:tcPr>
            <w:tcW w:w="0" w:type="auto"/>
            <w:shd w:val="clear" w:color="000000" w:fill="FFFFFF"/>
            <w:vAlign w:val="center"/>
            <w:hideMark/>
          </w:tcPr>
          <w:p w14:paraId="61EBF9A8"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2012</w:t>
            </w:r>
          </w:p>
        </w:tc>
        <w:tc>
          <w:tcPr>
            <w:tcW w:w="0" w:type="auto"/>
            <w:shd w:val="clear" w:color="000000" w:fill="FFFFFF"/>
            <w:vAlign w:val="center"/>
            <w:hideMark/>
          </w:tcPr>
          <w:p w14:paraId="34D592A6"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0000   8092</w:t>
            </w:r>
          </w:p>
        </w:tc>
        <w:tc>
          <w:tcPr>
            <w:tcW w:w="0" w:type="auto"/>
            <w:shd w:val="clear" w:color="000000" w:fill="FFFFFF"/>
            <w:vAlign w:val="center"/>
            <w:hideMark/>
          </w:tcPr>
          <w:p w14:paraId="0067C45F"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w:t>
            </w:r>
          </w:p>
        </w:tc>
        <w:tc>
          <w:tcPr>
            <w:tcW w:w="0" w:type="auto"/>
            <w:shd w:val="clear" w:color="000000" w:fill="FFFFFF"/>
            <w:vAlign w:val="center"/>
            <w:hideMark/>
          </w:tcPr>
          <w:p w14:paraId="27E530BA"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ГР-100.02 Мета</w:t>
            </w:r>
          </w:p>
        </w:tc>
        <w:tc>
          <w:tcPr>
            <w:tcW w:w="0" w:type="auto"/>
            <w:shd w:val="clear" w:color="000000" w:fill="FFFFFF"/>
            <w:vAlign w:val="center"/>
            <w:hideMark/>
          </w:tcPr>
          <w:p w14:paraId="1E8B1C9A"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 xml:space="preserve">Аргус- </w:t>
            </w:r>
            <w:proofErr w:type="spellStart"/>
            <w:r w:rsidRPr="00747D46">
              <w:rPr>
                <w:rFonts w:ascii="Times New Roman" w:eastAsia="Times New Roman" w:hAnsi="Times New Roman"/>
                <w:iCs/>
                <w:sz w:val="16"/>
                <w:szCs w:val="16"/>
              </w:rPr>
              <w:t>Спектор</w:t>
            </w:r>
            <w:proofErr w:type="spellEnd"/>
            <w:r w:rsidRPr="00747D46">
              <w:rPr>
                <w:rFonts w:ascii="Times New Roman" w:eastAsia="Times New Roman" w:hAnsi="Times New Roman"/>
                <w:iCs/>
                <w:sz w:val="16"/>
                <w:szCs w:val="16"/>
              </w:rPr>
              <w:t xml:space="preserve"> г. Санкт-</w:t>
            </w:r>
            <w:proofErr w:type="spellStart"/>
            <w:r w:rsidRPr="00747D46">
              <w:rPr>
                <w:rFonts w:ascii="Times New Roman" w:eastAsia="Times New Roman" w:hAnsi="Times New Roman"/>
                <w:iCs/>
                <w:sz w:val="16"/>
                <w:szCs w:val="16"/>
              </w:rPr>
              <w:t>Питербург</w:t>
            </w:r>
            <w:proofErr w:type="spellEnd"/>
          </w:p>
        </w:tc>
        <w:tc>
          <w:tcPr>
            <w:tcW w:w="0" w:type="auto"/>
            <w:shd w:val="clear" w:color="000000" w:fill="FFFFFF"/>
            <w:vAlign w:val="center"/>
            <w:hideMark/>
          </w:tcPr>
          <w:p w14:paraId="59D4F751"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опора ЛЭП</w:t>
            </w:r>
          </w:p>
        </w:tc>
        <w:tc>
          <w:tcPr>
            <w:tcW w:w="0" w:type="auto"/>
            <w:shd w:val="clear" w:color="000000" w:fill="FFFFFF"/>
            <w:vAlign w:val="center"/>
            <w:hideMark/>
          </w:tcPr>
          <w:p w14:paraId="5A20C12E" w14:textId="09DBD521"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 xml:space="preserve">ООО </w:t>
            </w:r>
            <w:r w:rsidR="00166058">
              <w:rPr>
                <w:rFonts w:ascii="Times New Roman" w:eastAsia="Times New Roman" w:hAnsi="Times New Roman"/>
                <w:iCs/>
                <w:sz w:val="16"/>
                <w:szCs w:val="16"/>
              </w:rPr>
              <w:t>«</w:t>
            </w:r>
            <w:r w:rsidRPr="00747D46">
              <w:rPr>
                <w:rFonts w:ascii="Times New Roman" w:eastAsia="Times New Roman" w:hAnsi="Times New Roman"/>
                <w:iCs/>
                <w:sz w:val="16"/>
                <w:szCs w:val="16"/>
              </w:rPr>
              <w:t>НЭСК</w:t>
            </w:r>
            <w:r w:rsidR="00166058">
              <w:rPr>
                <w:rFonts w:ascii="Times New Roman" w:eastAsia="Times New Roman" w:hAnsi="Times New Roman"/>
                <w:iCs/>
                <w:sz w:val="16"/>
                <w:szCs w:val="16"/>
              </w:rPr>
              <w:t>»</w:t>
            </w:r>
          </w:p>
        </w:tc>
        <w:tc>
          <w:tcPr>
            <w:tcW w:w="0" w:type="auto"/>
            <w:shd w:val="clear" w:color="000000" w:fill="FFFFFF"/>
            <w:vAlign w:val="center"/>
            <w:hideMark/>
          </w:tcPr>
          <w:p w14:paraId="359FEAFC" w14:textId="70708F13"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 xml:space="preserve">ООО </w:t>
            </w:r>
            <w:r w:rsidR="00166058">
              <w:rPr>
                <w:rFonts w:ascii="Times New Roman" w:eastAsia="Times New Roman" w:hAnsi="Times New Roman"/>
                <w:iCs/>
                <w:sz w:val="16"/>
                <w:szCs w:val="16"/>
              </w:rPr>
              <w:t>«</w:t>
            </w:r>
            <w:r w:rsidRPr="00747D46">
              <w:rPr>
                <w:rFonts w:ascii="Times New Roman" w:eastAsia="Times New Roman" w:hAnsi="Times New Roman"/>
                <w:iCs/>
                <w:sz w:val="16"/>
                <w:szCs w:val="16"/>
              </w:rPr>
              <w:t>НЭСК</w:t>
            </w:r>
            <w:r w:rsidR="00166058">
              <w:rPr>
                <w:rFonts w:ascii="Times New Roman" w:eastAsia="Times New Roman" w:hAnsi="Times New Roman"/>
                <w:iCs/>
                <w:sz w:val="16"/>
                <w:szCs w:val="16"/>
              </w:rPr>
              <w:t>»</w:t>
            </w:r>
          </w:p>
        </w:tc>
        <w:tc>
          <w:tcPr>
            <w:tcW w:w="0" w:type="auto"/>
            <w:shd w:val="clear" w:color="000000" w:fill="FFFFFF"/>
            <w:vAlign w:val="center"/>
            <w:hideMark/>
          </w:tcPr>
          <w:p w14:paraId="5306A741"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администрация города</w:t>
            </w:r>
          </w:p>
        </w:tc>
        <w:tc>
          <w:tcPr>
            <w:tcW w:w="0" w:type="auto"/>
            <w:shd w:val="clear" w:color="000000" w:fill="FFFFFF"/>
            <w:vAlign w:val="center"/>
            <w:hideMark/>
          </w:tcPr>
          <w:p w14:paraId="414B3D0F"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нет</w:t>
            </w:r>
          </w:p>
        </w:tc>
        <w:tc>
          <w:tcPr>
            <w:tcW w:w="0" w:type="auto"/>
            <w:shd w:val="clear" w:color="000000" w:fill="FFFFFF"/>
            <w:vAlign w:val="center"/>
            <w:hideMark/>
          </w:tcPr>
          <w:p w14:paraId="7E72371F"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w:t>
            </w:r>
          </w:p>
        </w:tc>
        <w:tc>
          <w:tcPr>
            <w:tcW w:w="0" w:type="auto"/>
            <w:shd w:val="clear" w:color="000000" w:fill="FFFFFF"/>
            <w:vAlign w:val="center"/>
            <w:hideMark/>
          </w:tcPr>
          <w:p w14:paraId="7EB995D2"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w:t>
            </w:r>
          </w:p>
        </w:tc>
        <w:tc>
          <w:tcPr>
            <w:tcW w:w="0" w:type="auto"/>
            <w:shd w:val="clear" w:color="000000" w:fill="FFFFFF"/>
            <w:vAlign w:val="center"/>
            <w:hideMark/>
          </w:tcPr>
          <w:p w14:paraId="30B59958"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w:t>
            </w:r>
          </w:p>
        </w:tc>
        <w:tc>
          <w:tcPr>
            <w:tcW w:w="0" w:type="auto"/>
            <w:shd w:val="clear" w:color="000000" w:fill="FFFFFF"/>
            <w:vAlign w:val="center"/>
            <w:hideMark/>
          </w:tcPr>
          <w:p w14:paraId="41C888C7" w14:textId="77777777" w:rsidR="000643A6" w:rsidRPr="00747D46" w:rsidRDefault="000643A6" w:rsidP="004D7C3F">
            <w:pPr>
              <w:jc w:val="center"/>
              <w:rPr>
                <w:rFonts w:ascii="Times New Roman" w:eastAsia="Times New Roman" w:hAnsi="Times New Roman"/>
                <w:iCs/>
                <w:sz w:val="16"/>
                <w:szCs w:val="16"/>
              </w:rPr>
            </w:pPr>
            <w:r w:rsidRPr="00747D46">
              <w:rPr>
                <w:rFonts w:ascii="Times New Roman" w:eastAsia="Times New Roman" w:hAnsi="Times New Roman"/>
                <w:iCs/>
                <w:sz w:val="16"/>
                <w:szCs w:val="16"/>
              </w:rPr>
              <w:t>-</w:t>
            </w:r>
          </w:p>
        </w:tc>
      </w:tr>
    </w:tbl>
    <w:p w14:paraId="7C2B748B" w14:textId="77777777" w:rsidR="000643A6" w:rsidRPr="00747D46" w:rsidRDefault="000643A6" w:rsidP="000643A6">
      <w:pPr>
        <w:tabs>
          <w:tab w:val="left" w:pos="567"/>
        </w:tabs>
        <w:ind w:firstLine="567"/>
        <w:jc w:val="both"/>
        <w:rPr>
          <w:rFonts w:ascii="Times New Roman" w:eastAsia="Times New Roman" w:hAnsi="Times New Roman"/>
          <w:sz w:val="28"/>
          <w:szCs w:val="28"/>
        </w:rPr>
      </w:pPr>
    </w:p>
    <w:p w14:paraId="2A22F208" w14:textId="77777777" w:rsidR="000643A6" w:rsidRPr="00747D46" w:rsidRDefault="000643A6" w:rsidP="000643A6">
      <w:pPr>
        <w:tabs>
          <w:tab w:val="left" w:pos="567"/>
        </w:tabs>
        <w:ind w:firstLine="567"/>
        <w:jc w:val="both"/>
        <w:rPr>
          <w:rFonts w:ascii="Times New Roman" w:eastAsia="Times New Roman" w:hAnsi="Times New Roman"/>
          <w:sz w:val="28"/>
          <w:szCs w:val="28"/>
        </w:rPr>
        <w:sectPr w:rsidR="000643A6" w:rsidRPr="00747D46" w:rsidSect="004D7C3F">
          <w:pgSz w:w="16838" w:h="11906" w:orient="landscape"/>
          <w:pgMar w:top="1702" w:right="1134" w:bottom="1701" w:left="1134" w:header="708" w:footer="708" w:gutter="0"/>
          <w:cols w:space="708"/>
          <w:docGrid w:linePitch="360"/>
        </w:sectPr>
      </w:pPr>
    </w:p>
    <w:p w14:paraId="19ABE85D" w14:textId="77777777" w:rsidR="000643A6" w:rsidRPr="00747D46" w:rsidRDefault="000643A6" w:rsidP="000643A6">
      <w:pPr>
        <w:tabs>
          <w:tab w:val="left" w:pos="567"/>
        </w:tabs>
        <w:spacing w:before="120"/>
        <w:ind w:firstLine="567"/>
        <w:jc w:val="both"/>
        <w:rPr>
          <w:rFonts w:ascii="Times New Roman" w:eastAsia="Times New Roman" w:hAnsi="Times New Roman"/>
          <w:sz w:val="28"/>
          <w:szCs w:val="28"/>
        </w:rPr>
      </w:pPr>
      <w:proofErr w:type="spellStart"/>
      <w:r w:rsidRPr="00747D46">
        <w:rPr>
          <w:rFonts w:ascii="Times New Roman" w:eastAsia="Times New Roman" w:hAnsi="Times New Roman"/>
          <w:sz w:val="28"/>
          <w:szCs w:val="28"/>
        </w:rPr>
        <w:lastRenderedPageBreak/>
        <w:t>Cистема</w:t>
      </w:r>
      <w:proofErr w:type="spellEnd"/>
      <w:r w:rsidRPr="00747D46">
        <w:rPr>
          <w:rFonts w:ascii="Times New Roman" w:eastAsia="Times New Roman" w:hAnsi="Times New Roman"/>
          <w:sz w:val="28"/>
          <w:szCs w:val="28"/>
        </w:rPr>
        <w:t xml:space="preserve"> оповещения ГО и ЧС выполняется в соответствии с «Положением о системах оповещения населения», </w:t>
      </w:r>
      <w:r>
        <w:rPr>
          <w:rFonts w:ascii="Times New Roman" w:eastAsia="Times New Roman" w:hAnsi="Times New Roman"/>
          <w:sz w:val="28"/>
          <w:szCs w:val="28"/>
        </w:rPr>
        <w:t xml:space="preserve">утвержденным </w:t>
      </w:r>
      <w:r w:rsidRPr="00875AD6">
        <w:rPr>
          <w:rFonts w:ascii="Times New Roman" w:eastAsia="Times New Roman" w:hAnsi="Times New Roman"/>
          <w:sz w:val="28"/>
          <w:szCs w:val="28"/>
        </w:rPr>
        <w:t>приказом Министерства Российской</w:t>
      </w:r>
      <w:r>
        <w:rPr>
          <w:rFonts w:ascii="Times New Roman" w:eastAsia="Times New Roman" w:hAnsi="Times New Roman"/>
          <w:sz w:val="28"/>
          <w:szCs w:val="28"/>
        </w:rPr>
        <w:t xml:space="preserve"> </w:t>
      </w:r>
      <w:r w:rsidRPr="00875AD6">
        <w:rPr>
          <w:rFonts w:ascii="Times New Roman" w:eastAsia="Times New Roman" w:hAnsi="Times New Roman"/>
          <w:sz w:val="28"/>
          <w:szCs w:val="28"/>
        </w:rPr>
        <w:t>Федерации по делам гражданской</w:t>
      </w:r>
      <w:r>
        <w:rPr>
          <w:rFonts w:ascii="Times New Roman" w:eastAsia="Times New Roman" w:hAnsi="Times New Roman"/>
          <w:sz w:val="28"/>
          <w:szCs w:val="28"/>
        </w:rPr>
        <w:t xml:space="preserve"> </w:t>
      </w:r>
      <w:r w:rsidRPr="00875AD6">
        <w:rPr>
          <w:rFonts w:ascii="Times New Roman" w:eastAsia="Times New Roman" w:hAnsi="Times New Roman"/>
          <w:sz w:val="28"/>
          <w:szCs w:val="28"/>
        </w:rPr>
        <w:t>обороны, чрезвычайным ситуациям</w:t>
      </w:r>
      <w:r>
        <w:rPr>
          <w:rFonts w:ascii="Times New Roman" w:eastAsia="Times New Roman" w:hAnsi="Times New Roman"/>
          <w:sz w:val="28"/>
          <w:szCs w:val="28"/>
        </w:rPr>
        <w:t xml:space="preserve"> </w:t>
      </w:r>
      <w:r w:rsidRPr="00875AD6">
        <w:rPr>
          <w:rFonts w:ascii="Times New Roman" w:eastAsia="Times New Roman" w:hAnsi="Times New Roman"/>
          <w:sz w:val="28"/>
          <w:szCs w:val="28"/>
        </w:rPr>
        <w:t>и ликвидации последстви</w:t>
      </w:r>
      <w:r>
        <w:rPr>
          <w:rFonts w:ascii="Times New Roman" w:eastAsia="Times New Roman" w:hAnsi="Times New Roman"/>
          <w:sz w:val="28"/>
          <w:szCs w:val="28"/>
        </w:rPr>
        <w:t xml:space="preserve">й </w:t>
      </w:r>
      <w:r w:rsidRPr="00875AD6">
        <w:rPr>
          <w:rFonts w:ascii="Times New Roman" w:eastAsia="Times New Roman" w:hAnsi="Times New Roman"/>
          <w:sz w:val="28"/>
          <w:szCs w:val="28"/>
        </w:rPr>
        <w:t>стихийных бедствий и</w:t>
      </w:r>
      <w:r>
        <w:rPr>
          <w:rFonts w:ascii="Times New Roman" w:eastAsia="Times New Roman" w:hAnsi="Times New Roman"/>
          <w:sz w:val="28"/>
          <w:szCs w:val="28"/>
        </w:rPr>
        <w:t xml:space="preserve"> </w:t>
      </w:r>
      <w:r w:rsidRPr="00875AD6">
        <w:rPr>
          <w:rFonts w:ascii="Times New Roman" w:eastAsia="Times New Roman" w:hAnsi="Times New Roman"/>
          <w:sz w:val="28"/>
          <w:szCs w:val="28"/>
        </w:rPr>
        <w:t>Министерства цифрового развития,</w:t>
      </w:r>
      <w:r>
        <w:rPr>
          <w:rFonts w:ascii="Times New Roman" w:eastAsia="Times New Roman" w:hAnsi="Times New Roman"/>
          <w:sz w:val="28"/>
          <w:szCs w:val="28"/>
        </w:rPr>
        <w:t xml:space="preserve"> </w:t>
      </w:r>
      <w:r w:rsidRPr="00875AD6">
        <w:rPr>
          <w:rFonts w:ascii="Times New Roman" w:eastAsia="Times New Roman" w:hAnsi="Times New Roman"/>
          <w:sz w:val="28"/>
          <w:szCs w:val="28"/>
        </w:rPr>
        <w:t>связи и массовых коммуникаций</w:t>
      </w:r>
      <w:r>
        <w:rPr>
          <w:rFonts w:ascii="Times New Roman" w:eastAsia="Times New Roman" w:hAnsi="Times New Roman"/>
          <w:sz w:val="28"/>
          <w:szCs w:val="28"/>
        </w:rPr>
        <w:t xml:space="preserve"> </w:t>
      </w:r>
      <w:r w:rsidRPr="00875AD6">
        <w:rPr>
          <w:rFonts w:ascii="Times New Roman" w:eastAsia="Times New Roman" w:hAnsi="Times New Roman"/>
          <w:sz w:val="28"/>
          <w:szCs w:val="28"/>
        </w:rPr>
        <w:t>Российской Федерации</w:t>
      </w:r>
      <w:r>
        <w:rPr>
          <w:rFonts w:ascii="Times New Roman" w:eastAsia="Times New Roman" w:hAnsi="Times New Roman"/>
          <w:sz w:val="28"/>
          <w:szCs w:val="28"/>
        </w:rPr>
        <w:t xml:space="preserve"> </w:t>
      </w:r>
      <w:r w:rsidRPr="00875AD6">
        <w:rPr>
          <w:rFonts w:ascii="Times New Roman" w:eastAsia="Times New Roman" w:hAnsi="Times New Roman"/>
          <w:sz w:val="28"/>
          <w:szCs w:val="28"/>
        </w:rPr>
        <w:t>от 31</w:t>
      </w:r>
      <w:r>
        <w:rPr>
          <w:rFonts w:ascii="Times New Roman" w:eastAsia="Times New Roman" w:hAnsi="Times New Roman"/>
          <w:sz w:val="28"/>
          <w:szCs w:val="28"/>
        </w:rPr>
        <w:t xml:space="preserve"> июля </w:t>
      </w:r>
      <w:r w:rsidRPr="00875AD6">
        <w:rPr>
          <w:rFonts w:ascii="Times New Roman" w:eastAsia="Times New Roman" w:hAnsi="Times New Roman"/>
          <w:sz w:val="28"/>
          <w:szCs w:val="28"/>
        </w:rPr>
        <w:t xml:space="preserve">2020 г. </w:t>
      </w:r>
      <w:r>
        <w:rPr>
          <w:rFonts w:ascii="Times New Roman" w:eastAsia="Times New Roman" w:hAnsi="Times New Roman"/>
          <w:sz w:val="28"/>
          <w:szCs w:val="28"/>
        </w:rPr>
        <w:t>№</w:t>
      </w:r>
      <w:r w:rsidRPr="00875AD6">
        <w:rPr>
          <w:rFonts w:ascii="Times New Roman" w:eastAsia="Times New Roman" w:hAnsi="Times New Roman"/>
          <w:sz w:val="28"/>
          <w:szCs w:val="28"/>
        </w:rPr>
        <w:t xml:space="preserve"> 578/365</w:t>
      </w:r>
      <w:r>
        <w:rPr>
          <w:rFonts w:ascii="Times New Roman" w:eastAsia="Times New Roman" w:hAnsi="Times New Roman"/>
          <w:sz w:val="28"/>
          <w:szCs w:val="28"/>
        </w:rPr>
        <w:t>.</w:t>
      </w:r>
    </w:p>
    <w:p w14:paraId="72FDE7E3"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Системы оповещения предназначены для обеспечения своевременного доведения информации и сигналов оповещения до органов управления, сил и средств гражданской обороны, РСЧС и населения об опасностях, возникающих при ведении военных действий или вследствие этих действий, а также угрозе возникновения или возникновении чрезвычайных ситуаций природного и техногенного характера.</w:t>
      </w:r>
    </w:p>
    <w:p w14:paraId="11B5E0D6"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При проектировании коммуникаций проектируемой территории следует предусматривать создание и поддержание в постоянной готовности системы оповещения людей об опасностях, возникающих при применении современных средств поражения, а также чрезвычайных ситуациях природного и техногенного характера.</w:t>
      </w:r>
    </w:p>
    <w:p w14:paraId="097F1E7A"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Оповещение населения и обслуживающего персонала, находящегося вне зданий на рассматриваемой территории, организуется через уличные громкоговорители.</w:t>
      </w:r>
    </w:p>
    <w:p w14:paraId="6CC0F2A7"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Сигналы оповещения населения будут доводиться через установленные громкоговорители с учетом 100 % оповещения населения, персонала объектов, находящегося вне служебных зданий. Радиус охвата сигнала сирены – не менее 1000 м. Точное количество громкоговорителей и сирен определяется при дальнейшем проектировании.</w:t>
      </w:r>
    </w:p>
    <w:p w14:paraId="4129E3AF"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Право принимать решение на оповещение, а также непосредственно руководить оповещением и информированием органов управления, организаций и населения </w:t>
      </w:r>
      <w:r w:rsidRPr="0015600D">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при чрезвычайных ситуациях муниципального и объектового характера представляется:</w:t>
      </w:r>
    </w:p>
    <w:p w14:paraId="7F108384"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Главе Усть-Лабинского городского поселения, председателю комиссии по предупреждению и ликвидации чрезвычайных ситуаций и обеспечению пожарной безопасности;</w:t>
      </w:r>
    </w:p>
    <w:p w14:paraId="37926214"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Уполномоченному по делам ГОЧС на территории </w:t>
      </w:r>
      <w:r w:rsidRPr="00BF6770">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от чрезвычайных ситуаций природного и техногенного характера.</w:t>
      </w:r>
    </w:p>
    <w:p w14:paraId="05C96E50"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Право на использование локальных систем оповещения для оповещения и информирования руководителей, дежурно-диспетчерских служб организаций, расположенных в зоне действия локальных систем оповещения и населения, проживающего в зоне действия локальной системы оповещения, предоставляется руководителям потенциально опасных объектов.</w:t>
      </w:r>
    </w:p>
    <w:p w14:paraId="1B99ACC3"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Оповещение организуется в соответствии с планами оповещения.</w:t>
      </w:r>
    </w:p>
    <w:p w14:paraId="71856311" w14:textId="042BC1AC"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Непосредственное оповещение руководителей и работников органов управления и организаций, членов КЧС, </w:t>
      </w:r>
      <w:r w:rsidRPr="0015600D">
        <w:rPr>
          <w:rFonts w:ascii="Times New Roman" w:eastAsia="Times New Roman" w:hAnsi="Times New Roman"/>
          <w:sz w:val="28"/>
          <w:szCs w:val="28"/>
        </w:rPr>
        <w:t xml:space="preserve">Усть-Лабинского городского поселения </w:t>
      </w:r>
      <w:r w:rsidRPr="00747D46">
        <w:rPr>
          <w:rFonts w:ascii="Times New Roman" w:eastAsia="Times New Roman" w:hAnsi="Times New Roman"/>
          <w:sz w:val="28"/>
          <w:szCs w:val="28"/>
        </w:rPr>
        <w:t xml:space="preserve">осуществляет дежурный единой дежурно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диспетчерской службы </w:t>
      </w:r>
      <w:r>
        <w:rPr>
          <w:rFonts w:ascii="Times New Roman" w:eastAsia="Times New Roman" w:hAnsi="Times New Roman"/>
          <w:sz w:val="28"/>
          <w:szCs w:val="28"/>
        </w:rPr>
        <w:lastRenderedPageBreak/>
        <w:t>муниципального образования</w:t>
      </w:r>
      <w:r w:rsidRPr="00747D46">
        <w:rPr>
          <w:rFonts w:ascii="Times New Roman" w:eastAsia="Times New Roman" w:hAnsi="Times New Roman"/>
          <w:sz w:val="28"/>
          <w:szCs w:val="28"/>
        </w:rPr>
        <w:t xml:space="preserve"> Усть-Лабинский район с использованием: автоматической телефонной станции (далее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АТС); сетей связи </w:t>
      </w:r>
      <w:r>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ОАО «Телеком»; сотовой телефонной связи; стоек циркулярного вызова </w:t>
      </w:r>
      <w:r>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(далее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СЦВ).</w:t>
      </w:r>
    </w:p>
    <w:p w14:paraId="25368627" w14:textId="3F4CE04F" w:rsidR="000643A6" w:rsidRPr="00747D46" w:rsidRDefault="000643A6" w:rsidP="000643A6">
      <w:pPr>
        <w:ind w:firstLine="709"/>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Оповещение населения Усть-Лабинского городского поселения осуществляют: уполномоченный отдела по делам ГОЧС на территории  </w:t>
      </w:r>
      <w:r>
        <w:rPr>
          <w:rFonts w:ascii="Times New Roman" w:eastAsia="Times New Roman" w:hAnsi="Times New Roman"/>
          <w:sz w:val="28"/>
          <w:szCs w:val="28"/>
        </w:rPr>
        <w:t xml:space="preserve">              </w:t>
      </w:r>
      <w:r w:rsidRPr="0015600D">
        <w:rPr>
          <w:rFonts w:ascii="Times New Roman" w:eastAsia="Times New Roman" w:hAnsi="Times New Roman"/>
          <w:sz w:val="28"/>
          <w:szCs w:val="28"/>
        </w:rPr>
        <w:t>Усть-Лабинского городского поселения,</w:t>
      </w:r>
      <w:r w:rsidRPr="00747D46">
        <w:rPr>
          <w:rFonts w:ascii="Times New Roman" w:eastAsia="Times New Roman" w:hAnsi="Times New Roman"/>
          <w:sz w:val="28"/>
          <w:szCs w:val="28"/>
        </w:rPr>
        <w:t xml:space="preserve">  через соответствующие дежурно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диспетчерские службы с использованием: радиотрансляционных узлов и АТС; радиовещательных и телевизионных компаний; уличных городских и ведомственных громкоговори</w:t>
      </w:r>
      <w:r>
        <w:rPr>
          <w:rFonts w:ascii="Times New Roman" w:eastAsia="Times New Roman" w:hAnsi="Times New Roman"/>
          <w:sz w:val="28"/>
          <w:szCs w:val="28"/>
        </w:rPr>
        <w:t xml:space="preserve">телей; </w:t>
      </w:r>
      <w:proofErr w:type="spellStart"/>
      <w:r>
        <w:rPr>
          <w:rFonts w:ascii="Times New Roman" w:eastAsia="Times New Roman" w:hAnsi="Times New Roman"/>
          <w:sz w:val="28"/>
          <w:szCs w:val="28"/>
        </w:rPr>
        <w:t>электросирен</w:t>
      </w:r>
      <w:proofErr w:type="spellEnd"/>
      <w:r>
        <w:rPr>
          <w:rFonts w:ascii="Times New Roman" w:eastAsia="Times New Roman" w:hAnsi="Times New Roman"/>
          <w:sz w:val="28"/>
          <w:szCs w:val="28"/>
        </w:rPr>
        <w:t xml:space="preserve"> и мегафонов</w:t>
      </w:r>
      <w:r w:rsidRPr="00747D46">
        <w:rPr>
          <w:rFonts w:ascii="Times New Roman" w:eastAsia="Times New Roman" w:hAnsi="Times New Roman"/>
          <w:sz w:val="28"/>
          <w:szCs w:val="28"/>
        </w:rPr>
        <w:t>.</w:t>
      </w:r>
    </w:p>
    <w:p w14:paraId="37C54D20" w14:textId="335084B1"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соответствии </w:t>
      </w:r>
      <w:r>
        <w:rPr>
          <w:rFonts w:ascii="Times New Roman" w:eastAsia="Times New Roman" w:hAnsi="Times New Roman"/>
          <w:sz w:val="28"/>
          <w:szCs w:val="28"/>
        </w:rPr>
        <w:t>со сводом</w:t>
      </w:r>
      <w:r w:rsidRPr="004B5D37">
        <w:rPr>
          <w:rFonts w:ascii="Times New Roman" w:eastAsia="Times New Roman" w:hAnsi="Times New Roman"/>
          <w:sz w:val="28"/>
          <w:szCs w:val="28"/>
        </w:rPr>
        <w:t xml:space="preserve"> правил СП 165.1325800.2014</w:t>
      </w:r>
      <w:r>
        <w:rPr>
          <w:rFonts w:ascii="Times New Roman" w:eastAsia="Times New Roman" w:hAnsi="Times New Roman"/>
          <w:sz w:val="28"/>
          <w:szCs w:val="28"/>
        </w:rPr>
        <w:t xml:space="preserve"> «</w:t>
      </w:r>
      <w:r w:rsidRPr="004B5D37">
        <w:rPr>
          <w:rFonts w:ascii="Times New Roman" w:eastAsia="Times New Roman" w:hAnsi="Times New Roman"/>
          <w:sz w:val="28"/>
          <w:szCs w:val="28"/>
        </w:rPr>
        <w:t>Инженерно-технические мероприятия по гражданской обороне</w:t>
      </w:r>
      <w:r>
        <w:rPr>
          <w:rFonts w:ascii="Times New Roman" w:eastAsia="Times New Roman" w:hAnsi="Times New Roman"/>
          <w:sz w:val="28"/>
          <w:szCs w:val="28"/>
        </w:rPr>
        <w:t xml:space="preserve">» </w:t>
      </w:r>
      <w:r w:rsidRPr="004B5D37">
        <w:rPr>
          <w:rFonts w:ascii="Times New Roman" w:eastAsia="Times New Roman" w:hAnsi="Times New Roman"/>
          <w:sz w:val="28"/>
          <w:szCs w:val="28"/>
        </w:rPr>
        <w:t xml:space="preserve">Актуализированная редакция </w:t>
      </w:r>
      <w:proofErr w:type="spellStart"/>
      <w:r w:rsidRPr="004B5D37">
        <w:rPr>
          <w:rFonts w:ascii="Times New Roman" w:eastAsia="Times New Roman" w:hAnsi="Times New Roman"/>
          <w:sz w:val="28"/>
          <w:szCs w:val="28"/>
        </w:rPr>
        <w:t>С</w:t>
      </w:r>
      <w:r w:rsidR="00166058" w:rsidRPr="004B5D37">
        <w:rPr>
          <w:rFonts w:ascii="Times New Roman" w:eastAsia="Times New Roman" w:hAnsi="Times New Roman"/>
          <w:sz w:val="28"/>
          <w:szCs w:val="28"/>
        </w:rPr>
        <w:t>н</w:t>
      </w:r>
      <w:r w:rsidRPr="004B5D37">
        <w:rPr>
          <w:rFonts w:ascii="Times New Roman" w:eastAsia="Times New Roman" w:hAnsi="Times New Roman"/>
          <w:sz w:val="28"/>
          <w:szCs w:val="28"/>
        </w:rPr>
        <w:t>иП</w:t>
      </w:r>
      <w:proofErr w:type="spellEnd"/>
      <w:r w:rsidRPr="004B5D37">
        <w:rPr>
          <w:rFonts w:ascii="Times New Roman" w:eastAsia="Times New Roman" w:hAnsi="Times New Roman"/>
          <w:sz w:val="28"/>
          <w:szCs w:val="28"/>
        </w:rPr>
        <w:t xml:space="preserve"> 2.01.51-90</w:t>
      </w:r>
      <w:r>
        <w:rPr>
          <w:rFonts w:ascii="Times New Roman" w:eastAsia="Times New Roman" w:hAnsi="Times New Roman"/>
          <w:sz w:val="28"/>
          <w:szCs w:val="28"/>
        </w:rPr>
        <w:t xml:space="preserve"> </w:t>
      </w:r>
      <w:r w:rsidRPr="004B5D37">
        <w:rPr>
          <w:rFonts w:ascii="Times New Roman" w:eastAsia="Times New Roman" w:hAnsi="Times New Roman"/>
          <w:sz w:val="28"/>
          <w:szCs w:val="28"/>
        </w:rPr>
        <w:t xml:space="preserve">(утв. </w:t>
      </w:r>
      <w:r w:rsidR="00166058" w:rsidRPr="004B5D37">
        <w:rPr>
          <w:rFonts w:ascii="Times New Roman" w:eastAsia="Times New Roman" w:hAnsi="Times New Roman"/>
          <w:sz w:val="28"/>
          <w:szCs w:val="28"/>
        </w:rPr>
        <w:t>П</w:t>
      </w:r>
      <w:r w:rsidRPr="004B5D37">
        <w:rPr>
          <w:rFonts w:ascii="Times New Roman" w:eastAsia="Times New Roman" w:hAnsi="Times New Roman"/>
          <w:sz w:val="28"/>
          <w:szCs w:val="28"/>
        </w:rPr>
        <w:t>риказом Министерства строительства и жилищно-коммунального хозяйства Р</w:t>
      </w:r>
      <w:r>
        <w:rPr>
          <w:rFonts w:ascii="Times New Roman" w:eastAsia="Times New Roman" w:hAnsi="Times New Roman"/>
          <w:sz w:val="28"/>
          <w:szCs w:val="28"/>
        </w:rPr>
        <w:t xml:space="preserve">оссийской </w:t>
      </w:r>
      <w:r w:rsidRPr="004B5D37">
        <w:rPr>
          <w:rFonts w:ascii="Times New Roman" w:eastAsia="Times New Roman" w:hAnsi="Times New Roman"/>
          <w:sz w:val="28"/>
          <w:szCs w:val="28"/>
        </w:rPr>
        <w:t>Ф</w:t>
      </w:r>
      <w:r>
        <w:rPr>
          <w:rFonts w:ascii="Times New Roman" w:eastAsia="Times New Roman" w:hAnsi="Times New Roman"/>
          <w:sz w:val="28"/>
          <w:szCs w:val="28"/>
        </w:rPr>
        <w:t>едерации</w:t>
      </w:r>
      <w:r w:rsidRPr="004B5D37">
        <w:rPr>
          <w:rFonts w:ascii="Times New Roman" w:eastAsia="Times New Roman" w:hAnsi="Times New Roman"/>
          <w:sz w:val="28"/>
          <w:szCs w:val="28"/>
        </w:rPr>
        <w:t xml:space="preserve"> от 12 ноября </w:t>
      </w:r>
      <w:r>
        <w:rPr>
          <w:rFonts w:ascii="Times New Roman" w:eastAsia="Times New Roman" w:hAnsi="Times New Roman"/>
          <w:sz w:val="28"/>
          <w:szCs w:val="28"/>
        </w:rPr>
        <w:t xml:space="preserve">               2014 г. №</w:t>
      </w:r>
      <w:r w:rsidRPr="004B5D37">
        <w:rPr>
          <w:rFonts w:ascii="Times New Roman" w:eastAsia="Times New Roman" w:hAnsi="Times New Roman"/>
          <w:sz w:val="28"/>
          <w:szCs w:val="28"/>
        </w:rPr>
        <w:t xml:space="preserve"> 705/</w:t>
      </w:r>
      <w:proofErr w:type="spellStart"/>
      <w:r w:rsidRPr="004B5D37">
        <w:rPr>
          <w:rFonts w:ascii="Times New Roman" w:eastAsia="Times New Roman" w:hAnsi="Times New Roman"/>
          <w:sz w:val="28"/>
          <w:szCs w:val="28"/>
        </w:rPr>
        <w:t>пр</w:t>
      </w:r>
      <w:proofErr w:type="spellEnd"/>
      <w:r w:rsidRPr="004B5D37">
        <w:rPr>
          <w:rFonts w:ascii="Times New Roman" w:eastAsia="Times New Roman" w:hAnsi="Times New Roman"/>
          <w:sz w:val="28"/>
          <w:szCs w:val="28"/>
        </w:rPr>
        <w:t>)</w:t>
      </w:r>
      <w:r>
        <w:rPr>
          <w:rFonts w:ascii="Times New Roman" w:eastAsia="Times New Roman" w:hAnsi="Times New Roman"/>
          <w:sz w:val="28"/>
          <w:szCs w:val="28"/>
        </w:rPr>
        <w:t xml:space="preserve"> </w:t>
      </w:r>
      <w:r w:rsidRPr="00747D46">
        <w:rPr>
          <w:rFonts w:ascii="Times New Roman" w:eastAsia="Times New Roman" w:hAnsi="Times New Roman"/>
          <w:sz w:val="28"/>
          <w:szCs w:val="28"/>
        </w:rPr>
        <w:t>при необходимости предусматривается перемещение населения в укрытия, подвальные помещения проектируемых зданий пешим порядком, при необходимости с использованием СИЗ.</w:t>
      </w:r>
    </w:p>
    <w:p w14:paraId="272C9EF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случае необходимости, при возникновении ЧС техногенного, природного характера возможен вывоз населения из зон возможного разрушения и заражения. Предполагается использование в качестве возможного места для размещения СЭП/ПЭП, с учетом шаговой доступности учреждений образования, домов культуры вместимостью 300-700 человек, для дальнейшей эвакуации группами 50-60 человек с использованием общественного транспорта (автобусов). </w:t>
      </w:r>
    </w:p>
    <w:p w14:paraId="75DC2BF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Дорожно-транспортная система должна развиваться таким образом, чтобы она обеспечивала эвакуацию населения за пределы зон возможных разрушений в установленные сроки (не более, чем за 12 часов). Группы эвакуируемых формируются по 50-60 человек. </w:t>
      </w:r>
    </w:p>
    <w:p w14:paraId="1A90B88B"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При вводе сил и средств ГО на территории соблюдаются условия не пересечения путей эвакуации и ввода сил и средств ГО.</w:t>
      </w:r>
    </w:p>
    <w:p w14:paraId="3D047D58" w14:textId="66E3620C"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соответствии </w:t>
      </w:r>
      <w:r w:rsidRPr="00123552">
        <w:rPr>
          <w:rFonts w:ascii="Times New Roman" w:eastAsia="Times New Roman" w:hAnsi="Times New Roman"/>
          <w:sz w:val="28"/>
          <w:szCs w:val="28"/>
        </w:rPr>
        <w:t xml:space="preserve">со сводом правил СП 165.1325800.2014 «Инженерно-технические мероприятия по гражданской обороне» Актуализированная редакция </w:t>
      </w:r>
      <w:proofErr w:type="spellStart"/>
      <w:r w:rsidRPr="00123552">
        <w:rPr>
          <w:rFonts w:ascii="Times New Roman" w:eastAsia="Times New Roman" w:hAnsi="Times New Roman"/>
          <w:sz w:val="28"/>
          <w:szCs w:val="28"/>
        </w:rPr>
        <w:t>С</w:t>
      </w:r>
      <w:r w:rsidR="00166058" w:rsidRPr="00123552">
        <w:rPr>
          <w:rFonts w:ascii="Times New Roman" w:eastAsia="Times New Roman" w:hAnsi="Times New Roman"/>
          <w:sz w:val="28"/>
          <w:szCs w:val="28"/>
        </w:rPr>
        <w:t>н</w:t>
      </w:r>
      <w:r w:rsidRPr="00123552">
        <w:rPr>
          <w:rFonts w:ascii="Times New Roman" w:eastAsia="Times New Roman" w:hAnsi="Times New Roman"/>
          <w:sz w:val="28"/>
          <w:szCs w:val="28"/>
        </w:rPr>
        <w:t>иП</w:t>
      </w:r>
      <w:proofErr w:type="spellEnd"/>
      <w:r w:rsidRPr="00123552">
        <w:rPr>
          <w:rFonts w:ascii="Times New Roman" w:eastAsia="Times New Roman" w:hAnsi="Times New Roman"/>
          <w:sz w:val="28"/>
          <w:szCs w:val="28"/>
        </w:rPr>
        <w:t xml:space="preserve"> 2.01.51-90 (утв. </w:t>
      </w:r>
      <w:r w:rsidR="00166058" w:rsidRPr="00123552">
        <w:rPr>
          <w:rFonts w:ascii="Times New Roman" w:eastAsia="Times New Roman" w:hAnsi="Times New Roman"/>
          <w:sz w:val="28"/>
          <w:szCs w:val="28"/>
        </w:rPr>
        <w:t>П</w:t>
      </w:r>
      <w:r w:rsidRPr="00123552">
        <w:rPr>
          <w:rFonts w:ascii="Times New Roman" w:eastAsia="Times New Roman" w:hAnsi="Times New Roman"/>
          <w:sz w:val="28"/>
          <w:szCs w:val="28"/>
        </w:rPr>
        <w:t>риказом Министерства строительства и жилищно-коммунального хозяйства Российской Федерации от 12 ноября                2014 г. № 705/</w:t>
      </w:r>
      <w:proofErr w:type="spellStart"/>
      <w:r w:rsidRPr="00123552">
        <w:rPr>
          <w:rFonts w:ascii="Times New Roman" w:eastAsia="Times New Roman" w:hAnsi="Times New Roman"/>
          <w:sz w:val="28"/>
          <w:szCs w:val="28"/>
        </w:rPr>
        <w:t>пр</w:t>
      </w:r>
      <w:proofErr w:type="spellEnd"/>
      <w:r w:rsidRPr="00123552">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для осуществления укрытия людей в военное время и, при необходимости, в чрезвычайных ситуациях природного и техногенного характера следует предусматривать необходимое количество защитных сооружений гражданской обороны (далее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защитные сооружения).</w:t>
      </w:r>
    </w:p>
    <w:p w14:paraId="7049726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Сведения о существующих защитных сооружениях гражданской обороны приведены ниже:</w:t>
      </w:r>
    </w:p>
    <w:p w14:paraId="4CB7E184" w14:textId="77777777" w:rsidR="000643A6" w:rsidRPr="00747D46" w:rsidRDefault="000643A6" w:rsidP="000643A6">
      <w:pPr>
        <w:ind w:firstLine="709"/>
        <w:jc w:val="both"/>
        <w:rPr>
          <w:rFonts w:ascii="Times New Roman" w:eastAsia="Times New Roman" w:hAnsi="Times New Roman"/>
          <w:sz w:val="28"/>
          <w:szCs w:val="28"/>
        </w:rPr>
        <w:sectPr w:rsidR="000643A6" w:rsidRPr="00747D46" w:rsidSect="004D7C3F">
          <w:pgSz w:w="11906" w:h="16838"/>
          <w:pgMar w:top="1134" w:right="600" w:bottom="1134" w:left="1701" w:header="708" w:footer="708" w:gutter="0"/>
          <w:cols w:space="708"/>
          <w:docGrid w:linePitch="360"/>
        </w:sectPr>
      </w:pPr>
    </w:p>
    <w:p w14:paraId="45537306" w14:textId="77777777" w:rsidR="000643A6" w:rsidRPr="00747D46" w:rsidRDefault="000643A6" w:rsidP="000643A6">
      <w:pPr>
        <w:ind w:firstLine="709"/>
        <w:jc w:val="center"/>
        <w:rPr>
          <w:rFonts w:ascii="Times New Roman" w:eastAsia="Times New Roman" w:hAnsi="Times New Roman"/>
          <w:sz w:val="28"/>
          <w:szCs w:val="28"/>
        </w:rPr>
      </w:pPr>
      <w:r w:rsidRPr="00747D46">
        <w:rPr>
          <w:rFonts w:ascii="Times New Roman" w:eastAsia="Times New Roman" w:hAnsi="Times New Roman"/>
          <w:noProof/>
          <w:sz w:val="28"/>
          <w:szCs w:val="28"/>
        </w:rPr>
        <w:lastRenderedPageBreak/>
        <w:drawing>
          <wp:inline distT="0" distB="0" distL="0" distR="0" wp14:anchorId="4AFF17B5" wp14:editId="373D5F37">
            <wp:extent cx="9205595" cy="424942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9205595" cy="4249420"/>
                    </a:xfrm>
                    <a:prstGeom prst="rect">
                      <a:avLst/>
                    </a:prstGeom>
                    <a:noFill/>
                  </pic:spPr>
                </pic:pic>
              </a:graphicData>
            </a:graphic>
          </wp:inline>
        </w:drawing>
      </w:r>
    </w:p>
    <w:p w14:paraId="2D708080" w14:textId="77777777" w:rsidR="000643A6" w:rsidRPr="00747D46" w:rsidRDefault="000643A6" w:rsidP="000643A6">
      <w:pPr>
        <w:ind w:firstLine="709"/>
        <w:jc w:val="both"/>
        <w:rPr>
          <w:rFonts w:ascii="Times New Roman" w:eastAsia="Times New Roman" w:hAnsi="Times New Roman"/>
          <w:sz w:val="28"/>
          <w:szCs w:val="28"/>
        </w:rPr>
      </w:pPr>
      <w:r w:rsidRPr="00747D46">
        <w:rPr>
          <w:rFonts w:ascii="Times New Roman" w:eastAsia="Times New Roman" w:hAnsi="Times New Roman"/>
          <w:noProof/>
          <w:sz w:val="28"/>
          <w:szCs w:val="28"/>
        </w:rPr>
        <w:drawing>
          <wp:inline distT="0" distB="0" distL="0" distR="0" wp14:anchorId="487A9294" wp14:editId="21560A30">
            <wp:extent cx="9065260" cy="6032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9065260" cy="603250"/>
                    </a:xfrm>
                    <a:prstGeom prst="rect">
                      <a:avLst/>
                    </a:prstGeom>
                    <a:noFill/>
                  </pic:spPr>
                </pic:pic>
              </a:graphicData>
            </a:graphic>
          </wp:inline>
        </w:drawing>
      </w:r>
    </w:p>
    <w:p w14:paraId="4FFE87BD" w14:textId="77777777" w:rsidR="000643A6" w:rsidRPr="00747D46" w:rsidRDefault="000643A6" w:rsidP="000643A6">
      <w:pPr>
        <w:ind w:firstLine="709"/>
        <w:jc w:val="both"/>
        <w:rPr>
          <w:rFonts w:ascii="Times New Roman" w:eastAsia="Times New Roman" w:hAnsi="Times New Roman"/>
          <w:sz w:val="28"/>
          <w:szCs w:val="28"/>
        </w:rPr>
      </w:pPr>
      <w:r w:rsidRPr="00747D46">
        <w:rPr>
          <w:rFonts w:ascii="Times New Roman" w:eastAsia="Times New Roman" w:hAnsi="Times New Roman"/>
          <w:noProof/>
          <w:sz w:val="28"/>
          <w:szCs w:val="28"/>
        </w:rPr>
        <w:lastRenderedPageBreak/>
        <w:drawing>
          <wp:inline distT="0" distB="0" distL="0" distR="0" wp14:anchorId="7CD1A5C8" wp14:editId="11D1DB67">
            <wp:extent cx="9071610" cy="202374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9071610" cy="2023745"/>
                    </a:xfrm>
                    <a:prstGeom prst="rect">
                      <a:avLst/>
                    </a:prstGeom>
                    <a:noFill/>
                  </pic:spPr>
                </pic:pic>
              </a:graphicData>
            </a:graphic>
          </wp:inline>
        </w:drawing>
      </w:r>
    </w:p>
    <w:p w14:paraId="72AA444F" w14:textId="77777777" w:rsidR="000643A6" w:rsidRPr="00747D46" w:rsidRDefault="000643A6" w:rsidP="000643A6">
      <w:pPr>
        <w:ind w:firstLine="709"/>
        <w:jc w:val="both"/>
        <w:rPr>
          <w:rFonts w:ascii="Times New Roman" w:eastAsia="Times New Roman" w:hAnsi="Times New Roman"/>
          <w:sz w:val="28"/>
          <w:szCs w:val="28"/>
        </w:rPr>
      </w:pPr>
      <w:r w:rsidRPr="00747D46">
        <w:rPr>
          <w:rFonts w:ascii="Times New Roman" w:eastAsia="Times New Roman" w:hAnsi="Times New Roman"/>
          <w:noProof/>
          <w:sz w:val="28"/>
          <w:szCs w:val="28"/>
        </w:rPr>
        <w:drawing>
          <wp:inline distT="0" distB="0" distL="0" distR="0" wp14:anchorId="3ADAA7B4" wp14:editId="71608173">
            <wp:extent cx="9126220" cy="148780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9126220" cy="1487805"/>
                    </a:xfrm>
                    <a:prstGeom prst="rect">
                      <a:avLst/>
                    </a:prstGeom>
                    <a:noFill/>
                  </pic:spPr>
                </pic:pic>
              </a:graphicData>
            </a:graphic>
          </wp:inline>
        </w:drawing>
      </w:r>
    </w:p>
    <w:p w14:paraId="090B8510" w14:textId="77777777" w:rsidR="000643A6" w:rsidRPr="00747D46" w:rsidRDefault="000643A6" w:rsidP="000643A6">
      <w:pPr>
        <w:ind w:firstLine="709"/>
        <w:jc w:val="both"/>
        <w:rPr>
          <w:rFonts w:ascii="Times New Roman" w:eastAsia="Times New Roman" w:hAnsi="Times New Roman"/>
          <w:sz w:val="28"/>
          <w:szCs w:val="28"/>
        </w:rPr>
      </w:pPr>
      <w:r w:rsidRPr="00747D46">
        <w:rPr>
          <w:rFonts w:ascii="Times New Roman" w:eastAsia="Times New Roman" w:hAnsi="Times New Roman"/>
          <w:noProof/>
          <w:sz w:val="28"/>
          <w:szCs w:val="28"/>
        </w:rPr>
        <w:lastRenderedPageBreak/>
        <w:drawing>
          <wp:inline distT="0" distB="0" distL="0" distR="0" wp14:anchorId="1E53098C" wp14:editId="72A20192">
            <wp:extent cx="9181465" cy="514540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9181465" cy="5145405"/>
                    </a:xfrm>
                    <a:prstGeom prst="rect">
                      <a:avLst/>
                    </a:prstGeom>
                    <a:noFill/>
                  </pic:spPr>
                </pic:pic>
              </a:graphicData>
            </a:graphic>
          </wp:inline>
        </w:drawing>
      </w:r>
    </w:p>
    <w:p w14:paraId="19FC5BC1" w14:textId="77777777" w:rsidR="000643A6" w:rsidRPr="00747D46" w:rsidRDefault="000643A6" w:rsidP="000643A6">
      <w:pPr>
        <w:ind w:firstLine="709"/>
        <w:jc w:val="both"/>
        <w:rPr>
          <w:rFonts w:ascii="Times New Roman" w:eastAsia="Times New Roman" w:hAnsi="Times New Roman"/>
          <w:sz w:val="28"/>
          <w:szCs w:val="28"/>
        </w:rPr>
      </w:pPr>
    </w:p>
    <w:p w14:paraId="0158C3A6" w14:textId="77777777" w:rsidR="000643A6" w:rsidRPr="00747D46" w:rsidRDefault="000643A6" w:rsidP="000643A6">
      <w:pPr>
        <w:ind w:firstLine="709"/>
        <w:jc w:val="both"/>
        <w:rPr>
          <w:rFonts w:ascii="Times New Roman" w:eastAsia="Times New Roman" w:hAnsi="Times New Roman"/>
          <w:sz w:val="28"/>
          <w:szCs w:val="28"/>
        </w:rPr>
      </w:pPr>
    </w:p>
    <w:p w14:paraId="45566430" w14:textId="77777777" w:rsidR="000643A6" w:rsidRPr="00747D46" w:rsidRDefault="000643A6" w:rsidP="000643A6">
      <w:pPr>
        <w:ind w:firstLine="709"/>
        <w:jc w:val="both"/>
        <w:rPr>
          <w:rFonts w:ascii="Times New Roman" w:eastAsia="Times New Roman" w:hAnsi="Times New Roman"/>
          <w:sz w:val="28"/>
          <w:szCs w:val="28"/>
        </w:rPr>
        <w:sectPr w:rsidR="000643A6" w:rsidRPr="00747D46" w:rsidSect="004D7C3F">
          <w:pgSz w:w="16838" w:h="11906" w:orient="landscape"/>
          <w:pgMar w:top="1560" w:right="1134" w:bottom="1135" w:left="1134" w:header="708" w:footer="708" w:gutter="0"/>
          <w:cols w:space="708"/>
          <w:docGrid w:linePitch="360"/>
        </w:sectPr>
      </w:pPr>
    </w:p>
    <w:p w14:paraId="1E4E57B6"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 xml:space="preserve">Согласно </w:t>
      </w:r>
      <w:r>
        <w:rPr>
          <w:rFonts w:ascii="Times New Roman" w:eastAsia="Times New Roman" w:hAnsi="Times New Roman"/>
          <w:sz w:val="28"/>
          <w:szCs w:val="28"/>
        </w:rPr>
        <w:t>постановлению</w:t>
      </w:r>
      <w:r w:rsidRPr="0016323F">
        <w:rPr>
          <w:rFonts w:ascii="Times New Roman" w:eastAsia="Times New Roman" w:hAnsi="Times New Roman"/>
          <w:sz w:val="28"/>
          <w:szCs w:val="28"/>
        </w:rPr>
        <w:t xml:space="preserve"> Правительства Р</w:t>
      </w:r>
      <w:r>
        <w:rPr>
          <w:rFonts w:ascii="Times New Roman" w:eastAsia="Times New Roman" w:hAnsi="Times New Roman"/>
          <w:sz w:val="28"/>
          <w:szCs w:val="28"/>
        </w:rPr>
        <w:t xml:space="preserve">оссийской </w:t>
      </w:r>
      <w:r w:rsidRPr="0016323F">
        <w:rPr>
          <w:rFonts w:ascii="Times New Roman" w:eastAsia="Times New Roman" w:hAnsi="Times New Roman"/>
          <w:sz w:val="28"/>
          <w:szCs w:val="28"/>
        </w:rPr>
        <w:t>Ф</w:t>
      </w:r>
      <w:r>
        <w:rPr>
          <w:rFonts w:ascii="Times New Roman" w:eastAsia="Times New Roman" w:hAnsi="Times New Roman"/>
          <w:sz w:val="28"/>
          <w:szCs w:val="28"/>
        </w:rPr>
        <w:t xml:space="preserve">едерации                        </w:t>
      </w:r>
      <w:r w:rsidRPr="0016323F">
        <w:rPr>
          <w:rFonts w:ascii="Times New Roman" w:eastAsia="Times New Roman" w:hAnsi="Times New Roman"/>
          <w:sz w:val="28"/>
          <w:szCs w:val="28"/>
        </w:rPr>
        <w:t xml:space="preserve"> от 29 ноября 1999 г. </w:t>
      </w:r>
      <w:r>
        <w:rPr>
          <w:rFonts w:ascii="Times New Roman" w:eastAsia="Times New Roman" w:hAnsi="Times New Roman"/>
          <w:sz w:val="28"/>
          <w:szCs w:val="28"/>
        </w:rPr>
        <w:t>№</w:t>
      </w:r>
      <w:r w:rsidRPr="0016323F">
        <w:rPr>
          <w:rFonts w:ascii="Times New Roman" w:eastAsia="Times New Roman" w:hAnsi="Times New Roman"/>
          <w:sz w:val="28"/>
          <w:szCs w:val="28"/>
        </w:rPr>
        <w:t xml:space="preserve"> 1309</w:t>
      </w:r>
      <w:r>
        <w:rPr>
          <w:rFonts w:ascii="Times New Roman" w:eastAsia="Times New Roman" w:hAnsi="Times New Roman"/>
          <w:sz w:val="28"/>
          <w:szCs w:val="28"/>
        </w:rPr>
        <w:t xml:space="preserve"> «</w:t>
      </w:r>
      <w:r w:rsidRPr="0016323F">
        <w:rPr>
          <w:rFonts w:ascii="Times New Roman" w:eastAsia="Times New Roman" w:hAnsi="Times New Roman"/>
          <w:sz w:val="28"/>
          <w:szCs w:val="28"/>
        </w:rPr>
        <w:t>О порядке создания убежищ и ин</w:t>
      </w:r>
      <w:r>
        <w:rPr>
          <w:rFonts w:ascii="Times New Roman" w:eastAsia="Times New Roman" w:hAnsi="Times New Roman"/>
          <w:sz w:val="28"/>
          <w:szCs w:val="28"/>
        </w:rPr>
        <w:t xml:space="preserve">ых объектов гражданской обороны» </w:t>
      </w:r>
      <w:r w:rsidRPr="00747D46">
        <w:rPr>
          <w:rFonts w:ascii="Times New Roman" w:eastAsia="Times New Roman" w:hAnsi="Times New Roman"/>
          <w:sz w:val="28"/>
          <w:szCs w:val="28"/>
        </w:rPr>
        <w:t>для населения, проживающего в безопасных районах (вне зон возможных сильных разрушений, химического и радиоактивного заражения, катастрофического затопления) следует предусматривать укрытие в заглубленных помещениях и сооружениях подземного пространства, обеспечивающих защиту от фугасного и осколочного действия обычных средств поражения, поражения обломками строительных конструкций, обрушения конструкций выше этажей зданий.</w:t>
      </w:r>
    </w:p>
    <w:p w14:paraId="3E87B0F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Для укрытия численности населения Усть-Лабинского городского поселения необходимо предусмотреть наращивание фонда укрытий за счет приспособлений для укрытий подвальных, цокольных и первых этажей существующих зданий и сооружений различного назначения.</w:t>
      </w:r>
    </w:p>
    <w:p w14:paraId="769DCBE0" w14:textId="630D9A62"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Наращивание фонда укрытий осуществляется в период мобилизации и военное время путем строительства быстровозводимых ЗС ГО, приобретения и монтажа блок-камер, приспособлений для укрытий подвальных, цокольных и первых этажей существующих зданий и сооружений различного назначения согласно </w:t>
      </w:r>
      <w:r>
        <w:rPr>
          <w:rFonts w:ascii="Times New Roman" w:eastAsia="Times New Roman" w:hAnsi="Times New Roman"/>
          <w:sz w:val="28"/>
          <w:szCs w:val="28"/>
        </w:rPr>
        <w:t>с</w:t>
      </w:r>
      <w:r w:rsidRPr="0016323F">
        <w:rPr>
          <w:rFonts w:ascii="Times New Roman" w:eastAsia="Times New Roman" w:hAnsi="Times New Roman"/>
          <w:sz w:val="28"/>
          <w:szCs w:val="28"/>
        </w:rPr>
        <w:t>вод</w:t>
      </w:r>
      <w:r>
        <w:rPr>
          <w:rFonts w:ascii="Times New Roman" w:eastAsia="Times New Roman" w:hAnsi="Times New Roman"/>
          <w:sz w:val="28"/>
          <w:szCs w:val="28"/>
        </w:rPr>
        <w:t>а</w:t>
      </w:r>
      <w:r w:rsidRPr="0016323F">
        <w:rPr>
          <w:rFonts w:ascii="Times New Roman" w:eastAsia="Times New Roman" w:hAnsi="Times New Roman"/>
          <w:sz w:val="28"/>
          <w:szCs w:val="28"/>
        </w:rPr>
        <w:t xml:space="preserve"> правил СП 88.13330.2022</w:t>
      </w:r>
      <w:r>
        <w:rPr>
          <w:rFonts w:ascii="Times New Roman" w:eastAsia="Times New Roman" w:hAnsi="Times New Roman"/>
          <w:sz w:val="28"/>
          <w:szCs w:val="28"/>
        </w:rPr>
        <w:t xml:space="preserve"> «</w:t>
      </w:r>
      <w:proofErr w:type="spellStart"/>
      <w:r w:rsidRPr="0016323F">
        <w:rPr>
          <w:rFonts w:ascii="Times New Roman" w:eastAsia="Times New Roman" w:hAnsi="Times New Roman"/>
          <w:sz w:val="28"/>
          <w:szCs w:val="28"/>
        </w:rPr>
        <w:t>С</w:t>
      </w:r>
      <w:r w:rsidR="00166058" w:rsidRPr="0016323F">
        <w:rPr>
          <w:rFonts w:ascii="Times New Roman" w:eastAsia="Times New Roman" w:hAnsi="Times New Roman"/>
          <w:sz w:val="28"/>
          <w:szCs w:val="28"/>
        </w:rPr>
        <w:t>н</w:t>
      </w:r>
      <w:r w:rsidRPr="0016323F">
        <w:rPr>
          <w:rFonts w:ascii="Times New Roman" w:eastAsia="Times New Roman" w:hAnsi="Times New Roman"/>
          <w:sz w:val="28"/>
          <w:szCs w:val="28"/>
        </w:rPr>
        <w:t>иП</w:t>
      </w:r>
      <w:proofErr w:type="spellEnd"/>
      <w:r w:rsidRPr="0016323F">
        <w:rPr>
          <w:rFonts w:ascii="Times New Roman" w:eastAsia="Times New Roman" w:hAnsi="Times New Roman"/>
          <w:sz w:val="28"/>
          <w:szCs w:val="28"/>
        </w:rPr>
        <w:t xml:space="preserve"> II-11-77* Защитные сооружения гражданской обороны</w:t>
      </w:r>
      <w:r>
        <w:rPr>
          <w:rFonts w:ascii="Times New Roman" w:eastAsia="Times New Roman" w:hAnsi="Times New Roman"/>
          <w:sz w:val="28"/>
          <w:szCs w:val="28"/>
        </w:rPr>
        <w:t xml:space="preserve">» </w:t>
      </w:r>
      <w:r w:rsidRPr="0016323F">
        <w:rPr>
          <w:rFonts w:ascii="Times New Roman" w:eastAsia="Times New Roman" w:hAnsi="Times New Roman"/>
          <w:sz w:val="28"/>
          <w:szCs w:val="28"/>
        </w:rPr>
        <w:t xml:space="preserve">(утв. </w:t>
      </w:r>
      <w:r w:rsidR="00166058" w:rsidRPr="0016323F">
        <w:rPr>
          <w:rFonts w:ascii="Times New Roman" w:eastAsia="Times New Roman" w:hAnsi="Times New Roman"/>
          <w:sz w:val="28"/>
          <w:szCs w:val="28"/>
        </w:rPr>
        <w:t>П</w:t>
      </w:r>
      <w:r w:rsidRPr="0016323F">
        <w:rPr>
          <w:rFonts w:ascii="Times New Roman" w:eastAsia="Times New Roman" w:hAnsi="Times New Roman"/>
          <w:sz w:val="28"/>
          <w:szCs w:val="28"/>
        </w:rPr>
        <w:t>риказом Министерства строительства и жилищно-коммунального хозяйства Р</w:t>
      </w:r>
      <w:r>
        <w:rPr>
          <w:rFonts w:ascii="Times New Roman" w:eastAsia="Times New Roman" w:hAnsi="Times New Roman"/>
          <w:sz w:val="28"/>
          <w:szCs w:val="28"/>
        </w:rPr>
        <w:t xml:space="preserve">оссийской </w:t>
      </w:r>
      <w:r w:rsidRPr="0016323F">
        <w:rPr>
          <w:rFonts w:ascii="Times New Roman" w:eastAsia="Times New Roman" w:hAnsi="Times New Roman"/>
          <w:sz w:val="28"/>
          <w:szCs w:val="28"/>
        </w:rPr>
        <w:t>Ф</w:t>
      </w:r>
      <w:r>
        <w:rPr>
          <w:rFonts w:ascii="Times New Roman" w:eastAsia="Times New Roman" w:hAnsi="Times New Roman"/>
          <w:sz w:val="28"/>
          <w:szCs w:val="28"/>
        </w:rPr>
        <w:t xml:space="preserve">едерации </w:t>
      </w:r>
      <w:r w:rsidRPr="0016323F">
        <w:rPr>
          <w:rFonts w:ascii="Times New Roman" w:eastAsia="Times New Roman" w:hAnsi="Times New Roman"/>
          <w:sz w:val="28"/>
          <w:szCs w:val="28"/>
        </w:rPr>
        <w:t xml:space="preserve">от 21 декабря </w:t>
      </w:r>
      <w:r w:rsidR="004875E4">
        <w:rPr>
          <w:rFonts w:ascii="Times New Roman" w:eastAsia="Times New Roman" w:hAnsi="Times New Roman"/>
          <w:sz w:val="28"/>
          <w:szCs w:val="28"/>
        </w:rPr>
        <w:br/>
      </w:r>
      <w:r w:rsidRPr="0016323F">
        <w:rPr>
          <w:rFonts w:ascii="Times New Roman" w:eastAsia="Times New Roman" w:hAnsi="Times New Roman"/>
          <w:sz w:val="28"/>
          <w:szCs w:val="28"/>
        </w:rPr>
        <w:t xml:space="preserve">2022 г. </w:t>
      </w:r>
      <w:r>
        <w:rPr>
          <w:rFonts w:ascii="Times New Roman" w:eastAsia="Times New Roman" w:hAnsi="Times New Roman"/>
          <w:sz w:val="28"/>
          <w:szCs w:val="28"/>
        </w:rPr>
        <w:t>№</w:t>
      </w:r>
      <w:r w:rsidRPr="0016323F">
        <w:rPr>
          <w:rFonts w:ascii="Times New Roman" w:eastAsia="Times New Roman" w:hAnsi="Times New Roman"/>
          <w:sz w:val="28"/>
          <w:szCs w:val="28"/>
        </w:rPr>
        <w:t xml:space="preserve"> 1101/</w:t>
      </w:r>
      <w:proofErr w:type="spellStart"/>
      <w:r w:rsidRPr="0016323F">
        <w:rPr>
          <w:rFonts w:ascii="Times New Roman" w:eastAsia="Times New Roman" w:hAnsi="Times New Roman"/>
          <w:sz w:val="28"/>
          <w:szCs w:val="28"/>
        </w:rPr>
        <w:t>пр</w:t>
      </w:r>
      <w:proofErr w:type="spellEnd"/>
      <w:r w:rsidRPr="0016323F">
        <w:rPr>
          <w:rFonts w:ascii="Times New Roman" w:eastAsia="Times New Roman" w:hAnsi="Times New Roman"/>
          <w:sz w:val="28"/>
          <w:szCs w:val="28"/>
        </w:rPr>
        <w:t>)</w:t>
      </w:r>
      <w:r w:rsidRPr="00747D46">
        <w:rPr>
          <w:rFonts w:ascii="Times New Roman" w:eastAsia="Times New Roman" w:hAnsi="Times New Roman"/>
          <w:sz w:val="28"/>
          <w:szCs w:val="28"/>
        </w:rPr>
        <w:t>.</w:t>
      </w:r>
    </w:p>
    <w:p w14:paraId="1EA334C8" w14:textId="77777777" w:rsidR="000643A6" w:rsidRPr="00747D46" w:rsidRDefault="000643A6" w:rsidP="000643A6">
      <w:pPr>
        <w:tabs>
          <w:tab w:val="left" w:pos="567"/>
        </w:tabs>
        <w:ind w:firstLine="567"/>
        <w:jc w:val="both"/>
        <w:rPr>
          <w:rFonts w:ascii="Times New Roman" w:eastAsia="Times New Roman" w:hAnsi="Times New Roman"/>
          <w:sz w:val="28"/>
          <w:szCs w:val="28"/>
        </w:rPr>
      </w:pPr>
      <w:proofErr w:type="spellStart"/>
      <w:r w:rsidRPr="00747D46">
        <w:rPr>
          <w:rFonts w:ascii="Times New Roman" w:eastAsia="Times New Roman" w:hAnsi="Times New Roman"/>
          <w:sz w:val="28"/>
          <w:szCs w:val="28"/>
        </w:rPr>
        <w:t>Воздухоснабжений</w:t>
      </w:r>
      <w:proofErr w:type="spellEnd"/>
      <w:r w:rsidRPr="00747D46">
        <w:rPr>
          <w:rFonts w:ascii="Times New Roman" w:eastAsia="Times New Roman" w:hAnsi="Times New Roman"/>
          <w:sz w:val="28"/>
          <w:szCs w:val="28"/>
        </w:rPr>
        <w:t xml:space="preserve"> укрытий должны осуществлять по режиму чистой вентиляции.</w:t>
      </w:r>
    </w:p>
    <w:p w14:paraId="762C9F6A" w14:textId="43FF0B41"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Системы жизнеобеспечения укрытий должны быть рассчитаны на 12 ч. </w:t>
      </w:r>
      <w:r w:rsidR="00166058" w:rsidRPr="00747D46">
        <w:rPr>
          <w:rFonts w:ascii="Times New Roman" w:eastAsia="Times New Roman" w:hAnsi="Times New Roman"/>
          <w:sz w:val="28"/>
          <w:szCs w:val="28"/>
        </w:rPr>
        <w:t>П</w:t>
      </w:r>
      <w:r w:rsidRPr="00747D46">
        <w:rPr>
          <w:rFonts w:ascii="Times New Roman" w:eastAsia="Times New Roman" w:hAnsi="Times New Roman"/>
          <w:sz w:val="28"/>
          <w:szCs w:val="28"/>
        </w:rPr>
        <w:t>ребывание укрываемых.</w:t>
      </w:r>
    </w:p>
    <w:p w14:paraId="28EC9FA5"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К помещениям, приспосабливаемым под укрытия, предъявляют следующие требования:</w:t>
      </w:r>
    </w:p>
    <w:p w14:paraId="18B5336B"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наружные ограждающие конструкции зданий или сооружений должны обеспечивать необходимую защиту от фугасного и осколочного действия обычных средств поражения;</w:t>
      </w:r>
    </w:p>
    <w:p w14:paraId="7A82455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проемы и отверстия в стенах должны быть подготовлены для заделки их при переводе помещения на режим укрытия.</w:t>
      </w:r>
    </w:p>
    <w:p w14:paraId="72AC1B82"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Вместимость укрытий не нормируется и принимается в зависимости от площади используемых помещений. </w:t>
      </w:r>
    </w:p>
    <w:p w14:paraId="4FA84DE0" w14:textId="2E5B45FD"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Укрытия следует располагать в местах наибольшего сосредоточения укрываемых, для общественных зданий – в подвальных помещениях общественного назначения, для индивидуальных домов – на их территории. Радиус сбора укрываемых должен составлять не более 500 м на территориях, отнесенных к особой группе по гражданской обороне, а для иных территорий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не более 1000 м.</w:t>
      </w:r>
    </w:p>
    <w:p w14:paraId="06C069C3" w14:textId="77777777" w:rsidR="000643A6" w:rsidRPr="00747D46" w:rsidRDefault="000643A6" w:rsidP="000643A6">
      <w:pPr>
        <w:tabs>
          <w:tab w:val="left" w:pos="567"/>
        </w:tabs>
        <w:ind w:firstLine="567"/>
        <w:jc w:val="both"/>
        <w:rPr>
          <w:rFonts w:ascii="Times New Roman" w:eastAsia="Times New Roman" w:hAnsi="Times New Roman"/>
          <w:i/>
          <w:sz w:val="28"/>
          <w:szCs w:val="28"/>
          <w:u w:val="single"/>
        </w:rPr>
      </w:pPr>
      <w:r w:rsidRPr="00747D46">
        <w:rPr>
          <w:rFonts w:ascii="Times New Roman" w:eastAsia="Times New Roman" w:hAnsi="Times New Roman"/>
          <w:i/>
          <w:sz w:val="28"/>
          <w:szCs w:val="28"/>
          <w:u w:val="single"/>
        </w:rPr>
        <w:t>Мероприятия по предупреждению чрезвычайных ситуаций от техногенных и природных процессов.</w:t>
      </w:r>
    </w:p>
    <w:p w14:paraId="1EA61A16"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Предусмотрены мероприятия по предупреждению чрезвычайных ситуаций от природных процессов (предпроектные проработки), см. п.2.1-2.2, конкретные решения подлеж</w:t>
      </w:r>
      <w:r>
        <w:rPr>
          <w:rFonts w:ascii="Times New Roman" w:eastAsia="Times New Roman" w:hAnsi="Times New Roman"/>
          <w:sz w:val="28"/>
          <w:szCs w:val="28"/>
        </w:rPr>
        <w:t>ат разработке на стадии проектной</w:t>
      </w:r>
      <w:r w:rsidRPr="00747D46">
        <w:rPr>
          <w:rFonts w:ascii="Times New Roman" w:eastAsia="Times New Roman" w:hAnsi="Times New Roman"/>
          <w:sz w:val="28"/>
          <w:szCs w:val="28"/>
        </w:rPr>
        <w:t xml:space="preserve"> документаци</w:t>
      </w:r>
      <w:r>
        <w:rPr>
          <w:rFonts w:ascii="Times New Roman" w:eastAsia="Times New Roman" w:hAnsi="Times New Roman"/>
          <w:sz w:val="28"/>
          <w:szCs w:val="28"/>
        </w:rPr>
        <w:t>и</w:t>
      </w:r>
      <w:r w:rsidRPr="00747D46">
        <w:rPr>
          <w:rFonts w:ascii="Times New Roman" w:eastAsia="Times New Roman" w:hAnsi="Times New Roman"/>
          <w:sz w:val="28"/>
          <w:szCs w:val="28"/>
        </w:rPr>
        <w:t>.</w:t>
      </w:r>
    </w:p>
    <w:p w14:paraId="654372F7"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Выбор средств и способов по инженерной защите от опасных геологических процессов на конкретных объектах строительства принадлежит проектировщику после инженерных изысканий соответствующей стадии и направленности.</w:t>
      </w:r>
    </w:p>
    <w:p w14:paraId="679E57AD"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В ходе эксплуатации проектируемой территории следует предусматривать контроль со стороны государственных надзорных органов, комиссии по чрезвычайным ситуациям за содержанием и исправностью строительных конструкций, инженерных коммуникаций, проведением планово-предупредительных ремонтов сооружений и инженерных сетей в установленные сроки, контроля выполнения правил дорожного движения и пожарной безопасности.</w:t>
      </w:r>
    </w:p>
    <w:p w14:paraId="409681E8"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Главной задачей этих мероприятий,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Российскую систему предупреждения и действий в ЧС, является обеспечение безопасности людей в ЧС.</w:t>
      </w:r>
    </w:p>
    <w:p w14:paraId="690276FF"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Безопасность людей в ЧС обеспечивается:</w:t>
      </w:r>
    </w:p>
    <w:p w14:paraId="1E9C0D0D"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снижением вероятности возникновения и уменьшением возможных масштабов источников природных и техногенных ЧС;</w:t>
      </w:r>
    </w:p>
    <w:p w14:paraId="63AD5B3A"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локализацией, блокированием, подавлением, сокращением времени существования, масштабов и ослабления действия поражающих факторов и источников ЧС;</w:t>
      </w:r>
    </w:p>
    <w:p w14:paraId="0C91A00F"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w:t>
      </w:r>
      <w:proofErr w:type="spellStart"/>
      <w:r w:rsidRPr="00747D46">
        <w:rPr>
          <w:rFonts w:ascii="Times New Roman" w:eastAsia="Times New Roman" w:hAnsi="Times New Roman"/>
          <w:sz w:val="28"/>
          <w:szCs w:val="28"/>
        </w:rPr>
        <w:t>техногенно</w:t>
      </w:r>
      <w:proofErr w:type="spellEnd"/>
      <w:r w:rsidRPr="00747D46">
        <w:rPr>
          <w:rFonts w:ascii="Times New Roman" w:eastAsia="Times New Roman" w:hAnsi="Times New Roman"/>
          <w:sz w:val="28"/>
          <w:szCs w:val="28"/>
        </w:rPr>
        <w:t xml:space="preserve"> опасных и жизненно важных объектов и коммуникаций, созданию объектов с внутренне присущей безопасностью и средствами локализации и </w:t>
      </w:r>
      <w:proofErr w:type="spellStart"/>
      <w:r w:rsidRPr="00747D46">
        <w:rPr>
          <w:rFonts w:ascii="Times New Roman" w:eastAsia="Times New Roman" w:hAnsi="Times New Roman"/>
          <w:sz w:val="28"/>
          <w:szCs w:val="28"/>
        </w:rPr>
        <w:t>самоподавления</w:t>
      </w:r>
      <w:proofErr w:type="spellEnd"/>
      <w:r w:rsidRPr="00747D46">
        <w:rPr>
          <w:rFonts w:ascii="Times New Roman" w:eastAsia="Times New Roman" w:hAnsi="Times New Roman"/>
          <w:sz w:val="28"/>
          <w:szCs w:val="28"/>
        </w:rPr>
        <w:t xml:space="preserve"> аварий, а также путем рациональной планировки и застройки населенного пункта, строительства специфически устойчивых в конкретных ЧС зданий и сооружений, принятия соответствующих объемно-планировочных и конструктивных решений;</w:t>
      </w:r>
    </w:p>
    <w:p w14:paraId="49B606B6"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повышением устойчивости функционирования систем и объектов жизнеобеспечения и профилактикой нарушений их работы, могущих создать угрозу для жизни и здоровья людей;</w:t>
      </w:r>
    </w:p>
    <w:p w14:paraId="672C54D9"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организацией и проведением защитных мероприятий в отношении населения и персонала аварийных и прочих объектов при возникновении, развитии и распространении поражающих воздействий источников ЧС, а также осуществлением аварийно-спасательных и других неотложных работ по устранению непосредственной опасности для жизни и здоровья людей, восстановлению жизнеобеспечения населения на территориях, подвергшихся воздействию разрушительных и вредоносных сил природы и техногенных факторов;</w:t>
      </w:r>
    </w:p>
    <w:p w14:paraId="2ABFF5C8"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ликвидацией последствий и реабилитацией населения, территорий и окружающей среды, подвергшихся воздействию при ЧС.</w:t>
      </w:r>
    </w:p>
    <w:p w14:paraId="2144B12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Мероприятия по защите при ЧС, учитываемые при проектировании зданий и сооружений, устанавливаются требованиями:</w:t>
      </w:r>
    </w:p>
    <w:p w14:paraId="634DFC0A"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Pr>
          <w:rFonts w:ascii="Times New Roman" w:eastAsia="Times New Roman" w:hAnsi="Times New Roman"/>
          <w:sz w:val="28"/>
          <w:szCs w:val="28"/>
        </w:rPr>
        <w:t>Градостроительного</w:t>
      </w:r>
      <w:r w:rsidRPr="00BB64D5">
        <w:rPr>
          <w:rFonts w:ascii="Times New Roman" w:eastAsia="Times New Roman" w:hAnsi="Times New Roman"/>
          <w:sz w:val="28"/>
          <w:szCs w:val="28"/>
        </w:rPr>
        <w:t xml:space="preserve"> кодекс</w:t>
      </w:r>
      <w:r>
        <w:rPr>
          <w:rFonts w:ascii="Times New Roman" w:eastAsia="Times New Roman" w:hAnsi="Times New Roman"/>
          <w:sz w:val="28"/>
          <w:szCs w:val="28"/>
        </w:rPr>
        <w:t>а</w:t>
      </w:r>
      <w:r w:rsidRPr="00BB64D5">
        <w:rPr>
          <w:rFonts w:ascii="Times New Roman" w:eastAsia="Times New Roman" w:hAnsi="Times New Roman"/>
          <w:sz w:val="28"/>
          <w:szCs w:val="28"/>
        </w:rPr>
        <w:t xml:space="preserve"> Российской Федерации от 29 декабря </w:t>
      </w:r>
      <w:r>
        <w:rPr>
          <w:rFonts w:ascii="Times New Roman" w:eastAsia="Times New Roman" w:hAnsi="Times New Roman"/>
          <w:sz w:val="28"/>
          <w:szCs w:val="28"/>
        </w:rPr>
        <w:t xml:space="preserve">                 </w:t>
      </w:r>
      <w:r w:rsidRPr="00BB64D5">
        <w:rPr>
          <w:rFonts w:ascii="Times New Roman" w:eastAsia="Times New Roman" w:hAnsi="Times New Roman"/>
          <w:sz w:val="28"/>
          <w:szCs w:val="28"/>
        </w:rPr>
        <w:t xml:space="preserve">2004 г. </w:t>
      </w:r>
      <w:r>
        <w:rPr>
          <w:rFonts w:ascii="Times New Roman" w:eastAsia="Times New Roman" w:hAnsi="Times New Roman"/>
          <w:sz w:val="28"/>
          <w:szCs w:val="28"/>
        </w:rPr>
        <w:t>№</w:t>
      </w:r>
      <w:r w:rsidRPr="00BB64D5">
        <w:rPr>
          <w:rFonts w:ascii="Times New Roman" w:eastAsia="Times New Roman" w:hAnsi="Times New Roman"/>
          <w:sz w:val="28"/>
          <w:szCs w:val="28"/>
        </w:rPr>
        <w:t xml:space="preserve"> 190-ФЗ</w:t>
      </w:r>
      <w:r>
        <w:rPr>
          <w:rFonts w:ascii="Times New Roman" w:eastAsia="Times New Roman" w:hAnsi="Times New Roman"/>
          <w:sz w:val="28"/>
          <w:szCs w:val="28"/>
        </w:rPr>
        <w:t>;</w:t>
      </w:r>
    </w:p>
    <w:p w14:paraId="41CAECAA"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Pr>
          <w:rFonts w:ascii="Times New Roman" w:eastAsia="Times New Roman" w:hAnsi="Times New Roman"/>
          <w:sz w:val="28"/>
          <w:szCs w:val="28"/>
        </w:rPr>
        <w:t>Федерального</w:t>
      </w:r>
      <w:r w:rsidRPr="00BB64D5">
        <w:rPr>
          <w:rFonts w:ascii="Times New Roman" w:eastAsia="Times New Roman" w:hAnsi="Times New Roman"/>
          <w:sz w:val="28"/>
          <w:szCs w:val="28"/>
        </w:rPr>
        <w:t xml:space="preserve"> зако</w:t>
      </w:r>
      <w:r>
        <w:rPr>
          <w:rFonts w:ascii="Times New Roman" w:eastAsia="Times New Roman" w:hAnsi="Times New Roman"/>
          <w:sz w:val="28"/>
          <w:szCs w:val="28"/>
        </w:rPr>
        <w:t>на от 21 декабря 1994 г. № 68-ФЗ «</w:t>
      </w:r>
      <w:r w:rsidRPr="00BB64D5">
        <w:rPr>
          <w:rFonts w:ascii="Times New Roman" w:eastAsia="Times New Roman" w:hAnsi="Times New Roman"/>
          <w:sz w:val="28"/>
          <w:szCs w:val="28"/>
        </w:rPr>
        <w:t>О защите населения и территорий от чрезвычайных ситуаций прир</w:t>
      </w:r>
      <w:r>
        <w:rPr>
          <w:rFonts w:ascii="Times New Roman" w:eastAsia="Times New Roman" w:hAnsi="Times New Roman"/>
          <w:sz w:val="28"/>
          <w:szCs w:val="28"/>
        </w:rPr>
        <w:t>одного и техногенного характера»;</w:t>
      </w:r>
    </w:p>
    <w:p w14:paraId="20E61837" w14:textId="77777777" w:rsidR="000643A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Pr="00A45E20">
        <w:rPr>
          <w:rFonts w:ascii="Times New Roman" w:eastAsia="Times New Roman" w:hAnsi="Times New Roman"/>
          <w:sz w:val="28"/>
          <w:szCs w:val="28"/>
        </w:rPr>
        <w:t xml:space="preserve">Федерального закона от 22 июля 2008 г. </w:t>
      </w:r>
      <w:r>
        <w:rPr>
          <w:rFonts w:ascii="Times New Roman" w:eastAsia="Times New Roman" w:hAnsi="Times New Roman"/>
          <w:sz w:val="28"/>
          <w:szCs w:val="28"/>
        </w:rPr>
        <w:t>№</w:t>
      </w:r>
      <w:r w:rsidRPr="00A45E20">
        <w:rPr>
          <w:rFonts w:ascii="Times New Roman" w:eastAsia="Times New Roman" w:hAnsi="Times New Roman"/>
          <w:sz w:val="28"/>
          <w:szCs w:val="28"/>
        </w:rPr>
        <w:t xml:space="preserve"> 123-ФЗ</w:t>
      </w:r>
      <w:r>
        <w:rPr>
          <w:rFonts w:ascii="Times New Roman" w:eastAsia="Times New Roman" w:hAnsi="Times New Roman"/>
          <w:sz w:val="28"/>
          <w:szCs w:val="28"/>
        </w:rPr>
        <w:t xml:space="preserve"> «</w:t>
      </w:r>
      <w:r w:rsidRPr="00A45E20">
        <w:rPr>
          <w:rFonts w:ascii="Times New Roman" w:eastAsia="Times New Roman" w:hAnsi="Times New Roman"/>
          <w:sz w:val="28"/>
          <w:szCs w:val="28"/>
        </w:rPr>
        <w:t>Технический регламент о требованиях пожарной безопасности</w:t>
      </w:r>
      <w:r>
        <w:rPr>
          <w:rFonts w:ascii="Times New Roman" w:eastAsia="Times New Roman" w:hAnsi="Times New Roman"/>
          <w:sz w:val="28"/>
          <w:szCs w:val="28"/>
        </w:rPr>
        <w:t>»;</w:t>
      </w:r>
    </w:p>
    <w:p w14:paraId="363BC362" w14:textId="77777777" w:rsidR="000643A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Pr="00A45E20">
        <w:rPr>
          <w:rFonts w:ascii="Times New Roman" w:eastAsia="Times New Roman" w:hAnsi="Times New Roman"/>
          <w:sz w:val="28"/>
          <w:szCs w:val="28"/>
        </w:rPr>
        <w:t xml:space="preserve">Федерального закона от 21 июля 1997 г. </w:t>
      </w:r>
      <w:r>
        <w:rPr>
          <w:rFonts w:ascii="Times New Roman" w:eastAsia="Times New Roman" w:hAnsi="Times New Roman"/>
          <w:sz w:val="28"/>
          <w:szCs w:val="28"/>
        </w:rPr>
        <w:t>№</w:t>
      </w:r>
      <w:r w:rsidRPr="00A45E20">
        <w:rPr>
          <w:rFonts w:ascii="Times New Roman" w:eastAsia="Times New Roman" w:hAnsi="Times New Roman"/>
          <w:sz w:val="28"/>
          <w:szCs w:val="28"/>
        </w:rPr>
        <w:t xml:space="preserve"> 116-ФЗ</w:t>
      </w:r>
      <w:r>
        <w:rPr>
          <w:rFonts w:ascii="Times New Roman" w:eastAsia="Times New Roman" w:hAnsi="Times New Roman"/>
          <w:sz w:val="28"/>
          <w:szCs w:val="28"/>
        </w:rPr>
        <w:t xml:space="preserve"> «</w:t>
      </w:r>
      <w:r w:rsidRPr="00A45E20">
        <w:rPr>
          <w:rFonts w:ascii="Times New Roman" w:eastAsia="Times New Roman" w:hAnsi="Times New Roman"/>
          <w:sz w:val="28"/>
          <w:szCs w:val="28"/>
        </w:rPr>
        <w:t>О промышленной безопасности оп</w:t>
      </w:r>
      <w:r>
        <w:rPr>
          <w:rFonts w:ascii="Times New Roman" w:eastAsia="Times New Roman" w:hAnsi="Times New Roman"/>
          <w:sz w:val="28"/>
          <w:szCs w:val="28"/>
        </w:rPr>
        <w:t>асных производственных объектов»;</w:t>
      </w:r>
    </w:p>
    <w:p w14:paraId="2DC3526E" w14:textId="77777777" w:rsidR="000643A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Pr="00A45E20">
        <w:rPr>
          <w:rFonts w:ascii="Times New Roman" w:eastAsia="Times New Roman" w:hAnsi="Times New Roman"/>
          <w:sz w:val="28"/>
          <w:szCs w:val="28"/>
        </w:rPr>
        <w:t xml:space="preserve">Федерального закона от 30 декабря 2009 г. </w:t>
      </w:r>
      <w:r>
        <w:rPr>
          <w:rFonts w:ascii="Times New Roman" w:eastAsia="Times New Roman" w:hAnsi="Times New Roman"/>
          <w:sz w:val="28"/>
          <w:szCs w:val="28"/>
        </w:rPr>
        <w:t>№ 384-ФЗ «</w:t>
      </w:r>
      <w:r w:rsidRPr="00A45E20">
        <w:rPr>
          <w:rFonts w:ascii="Times New Roman" w:eastAsia="Times New Roman" w:hAnsi="Times New Roman"/>
          <w:sz w:val="28"/>
          <w:szCs w:val="28"/>
        </w:rPr>
        <w:t>Технический регламент о безопасности зданий и сооружений</w:t>
      </w:r>
      <w:r>
        <w:rPr>
          <w:rFonts w:ascii="Times New Roman" w:eastAsia="Times New Roman" w:hAnsi="Times New Roman"/>
          <w:sz w:val="28"/>
          <w:szCs w:val="28"/>
        </w:rPr>
        <w:t>»;</w:t>
      </w:r>
    </w:p>
    <w:p w14:paraId="393E18E8" w14:textId="77777777" w:rsidR="000643A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Pr>
          <w:rFonts w:ascii="Times New Roman" w:eastAsia="Times New Roman" w:hAnsi="Times New Roman"/>
          <w:sz w:val="28"/>
          <w:szCs w:val="28"/>
        </w:rPr>
        <w:t>п</w:t>
      </w:r>
      <w:r w:rsidRPr="00A45E20">
        <w:rPr>
          <w:rFonts w:ascii="Times New Roman" w:eastAsia="Times New Roman" w:hAnsi="Times New Roman"/>
          <w:sz w:val="28"/>
          <w:szCs w:val="28"/>
        </w:rPr>
        <w:t>остановлени</w:t>
      </w:r>
      <w:r>
        <w:rPr>
          <w:rFonts w:ascii="Times New Roman" w:eastAsia="Times New Roman" w:hAnsi="Times New Roman"/>
          <w:sz w:val="28"/>
          <w:szCs w:val="28"/>
        </w:rPr>
        <w:t>я</w:t>
      </w:r>
      <w:r w:rsidRPr="00A45E20">
        <w:rPr>
          <w:rFonts w:ascii="Times New Roman" w:eastAsia="Times New Roman" w:hAnsi="Times New Roman"/>
          <w:sz w:val="28"/>
          <w:szCs w:val="28"/>
        </w:rPr>
        <w:t xml:space="preserve"> Правительства Р</w:t>
      </w:r>
      <w:r>
        <w:rPr>
          <w:rFonts w:ascii="Times New Roman" w:eastAsia="Times New Roman" w:hAnsi="Times New Roman"/>
          <w:sz w:val="28"/>
          <w:szCs w:val="28"/>
        </w:rPr>
        <w:t xml:space="preserve">оссийской </w:t>
      </w:r>
      <w:r w:rsidRPr="00A45E20">
        <w:rPr>
          <w:rFonts w:ascii="Times New Roman" w:eastAsia="Times New Roman" w:hAnsi="Times New Roman"/>
          <w:sz w:val="28"/>
          <w:szCs w:val="28"/>
        </w:rPr>
        <w:t>Ф</w:t>
      </w:r>
      <w:r>
        <w:rPr>
          <w:rFonts w:ascii="Times New Roman" w:eastAsia="Times New Roman" w:hAnsi="Times New Roman"/>
          <w:sz w:val="28"/>
          <w:szCs w:val="28"/>
        </w:rPr>
        <w:t>едерации</w:t>
      </w:r>
      <w:r w:rsidRPr="00A45E20">
        <w:rPr>
          <w:rFonts w:ascii="Times New Roman" w:eastAsia="Times New Roman" w:hAnsi="Times New Roman"/>
          <w:sz w:val="28"/>
          <w:szCs w:val="28"/>
        </w:rPr>
        <w:t xml:space="preserve"> от 30 декабря </w:t>
      </w:r>
      <w:r>
        <w:rPr>
          <w:rFonts w:ascii="Times New Roman" w:eastAsia="Times New Roman" w:hAnsi="Times New Roman"/>
          <w:sz w:val="28"/>
          <w:szCs w:val="28"/>
        </w:rPr>
        <w:t xml:space="preserve">               </w:t>
      </w:r>
      <w:r w:rsidRPr="00A45E20">
        <w:rPr>
          <w:rFonts w:ascii="Times New Roman" w:eastAsia="Times New Roman" w:hAnsi="Times New Roman"/>
          <w:sz w:val="28"/>
          <w:szCs w:val="28"/>
        </w:rPr>
        <w:t xml:space="preserve">2003 г. </w:t>
      </w:r>
      <w:r>
        <w:rPr>
          <w:rFonts w:ascii="Times New Roman" w:eastAsia="Times New Roman" w:hAnsi="Times New Roman"/>
          <w:sz w:val="28"/>
          <w:szCs w:val="28"/>
        </w:rPr>
        <w:t>№</w:t>
      </w:r>
      <w:r w:rsidRPr="00A45E20">
        <w:rPr>
          <w:rFonts w:ascii="Times New Roman" w:eastAsia="Times New Roman" w:hAnsi="Times New Roman"/>
          <w:sz w:val="28"/>
          <w:szCs w:val="28"/>
        </w:rPr>
        <w:t xml:space="preserve"> 794</w:t>
      </w:r>
      <w:r>
        <w:rPr>
          <w:rFonts w:ascii="Times New Roman" w:eastAsia="Times New Roman" w:hAnsi="Times New Roman"/>
          <w:sz w:val="28"/>
          <w:szCs w:val="28"/>
        </w:rPr>
        <w:t xml:space="preserve"> «</w:t>
      </w:r>
      <w:r w:rsidRPr="00A45E20">
        <w:rPr>
          <w:rFonts w:ascii="Times New Roman" w:eastAsia="Times New Roman" w:hAnsi="Times New Roman"/>
          <w:sz w:val="28"/>
          <w:szCs w:val="28"/>
        </w:rPr>
        <w:t>О единой государственной системе предупреждения и л</w:t>
      </w:r>
      <w:r>
        <w:rPr>
          <w:rFonts w:ascii="Times New Roman" w:eastAsia="Times New Roman" w:hAnsi="Times New Roman"/>
          <w:sz w:val="28"/>
          <w:szCs w:val="28"/>
        </w:rPr>
        <w:t>иквидации чрезвычайных ситуаций»;</w:t>
      </w:r>
    </w:p>
    <w:p w14:paraId="1E4E590B" w14:textId="77777777" w:rsidR="000643A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Pr>
          <w:rFonts w:ascii="Times New Roman" w:eastAsia="Times New Roman" w:hAnsi="Times New Roman"/>
          <w:sz w:val="28"/>
          <w:szCs w:val="28"/>
        </w:rPr>
        <w:t>приказа</w:t>
      </w:r>
      <w:r w:rsidRPr="00A45E20">
        <w:rPr>
          <w:rFonts w:ascii="Times New Roman" w:eastAsia="Times New Roman" w:hAnsi="Times New Roman"/>
          <w:sz w:val="28"/>
          <w:szCs w:val="28"/>
        </w:rPr>
        <w:t xml:space="preserve"> МЧС России и Министерства цифрового развития, связи и массовых коммуникаций </w:t>
      </w:r>
      <w:r w:rsidRPr="00802611">
        <w:rPr>
          <w:rFonts w:ascii="Times New Roman" w:eastAsia="Times New Roman" w:hAnsi="Times New Roman"/>
          <w:sz w:val="28"/>
          <w:szCs w:val="28"/>
        </w:rPr>
        <w:t xml:space="preserve">Российской Федерации </w:t>
      </w:r>
      <w:r w:rsidRPr="00A45E20">
        <w:rPr>
          <w:rFonts w:ascii="Times New Roman" w:eastAsia="Times New Roman" w:hAnsi="Times New Roman"/>
          <w:sz w:val="28"/>
          <w:szCs w:val="28"/>
        </w:rPr>
        <w:t xml:space="preserve">от 31 июля 2020 г. </w:t>
      </w:r>
      <w:r>
        <w:rPr>
          <w:rFonts w:ascii="Times New Roman" w:eastAsia="Times New Roman" w:hAnsi="Times New Roman"/>
          <w:sz w:val="28"/>
          <w:szCs w:val="28"/>
        </w:rPr>
        <w:t>№</w:t>
      </w:r>
      <w:r w:rsidRPr="00A45E20">
        <w:rPr>
          <w:rFonts w:ascii="Times New Roman" w:eastAsia="Times New Roman" w:hAnsi="Times New Roman"/>
          <w:sz w:val="28"/>
          <w:szCs w:val="28"/>
        </w:rPr>
        <w:t xml:space="preserve"> 578/365</w:t>
      </w:r>
      <w:r>
        <w:rPr>
          <w:rFonts w:ascii="Times New Roman" w:eastAsia="Times New Roman" w:hAnsi="Times New Roman"/>
          <w:sz w:val="28"/>
          <w:szCs w:val="28"/>
        </w:rPr>
        <w:t xml:space="preserve"> «</w:t>
      </w:r>
      <w:r w:rsidRPr="00A45E20">
        <w:rPr>
          <w:rFonts w:ascii="Times New Roman" w:eastAsia="Times New Roman" w:hAnsi="Times New Roman"/>
          <w:sz w:val="28"/>
          <w:szCs w:val="28"/>
        </w:rPr>
        <w:t>Об утверждении Положения о системах оповещения населения</w:t>
      </w:r>
      <w:r>
        <w:rPr>
          <w:rFonts w:ascii="Times New Roman" w:eastAsia="Times New Roman" w:hAnsi="Times New Roman"/>
          <w:sz w:val="28"/>
          <w:szCs w:val="28"/>
        </w:rPr>
        <w:t>»;</w:t>
      </w:r>
    </w:p>
    <w:p w14:paraId="3EBACFE4" w14:textId="62DEA8FD"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Pr>
          <w:rFonts w:ascii="Times New Roman" w:eastAsia="Times New Roman" w:hAnsi="Times New Roman"/>
          <w:sz w:val="28"/>
          <w:szCs w:val="28"/>
        </w:rPr>
        <w:t>с</w:t>
      </w:r>
      <w:r w:rsidRPr="00802611">
        <w:rPr>
          <w:rFonts w:ascii="Times New Roman" w:eastAsia="Times New Roman" w:hAnsi="Times New Roman"/>
          <w:sz w:val="28"/>
          <w:szCs w:val="28"/>
        </w:rPr>
        <w:t>вод</w:t>
      </w:r>
      <w:r>
        <w:rPr>
          <w:rFonts w:ascii="Times New Roman" w:eastAsia="Times New Roman" w:hAnsi="Times New Roman"/>
          <w:sz w:val="28"/>
          <w:szCs w:val="28"/>
        </w:rPr>
        <w:t>а</w:t>
      </w:r>
      <w:r w:rsidRPr="00802611">
        <w:rPr>
          <w:rFonts w:ascii="Times New Roman" w:eastAsia="Times New Roman" w:hAnsi="Times New Roman"/>
          <w:sz w:val="28"/>
          <w:szCs w:val="28"/>
        </w:rPr>
        <w:t xml:space="preserve"> правил СП 88.13330.2022</w:t>
      </w:r>
      <w:r>
        <w:rPr>
          <w:rFonts w:ascii="Times New Roman" w:eastAsia="Times New Roman" w:hAnsi="Times New Roman"/>
          <w:sz w:val="28"/>
          <w:szCs w:val="28"/>
        </w:rPr>
        <w:t xml:space="preserve"> «</w:t>
      </w:r>
      <w:proofErr w:type="spellStart"/>
      <w:r w:rsidRPr="00802611">
        <w:rPr>
          <w:rFonts w:ascii="Times New Roman" w:eastAsia="Times New Roman" w:hAnsi="Times New Roman"/>
          <w:sz w:val="28"/>
          <w:szCs w:val="28"/>
        </w:rPr>
        <w:t>С</w:t>
      </w:r>
      <w:r w:rsidR="00166058" w:rsidRPr="00802611">
        <w:rPr>
          <w:rFonts w:ascii="Times New Roman" w:eastAsia="Times New Roman" w:hAnsi="Times New Roman"/>
          <w:sz w:val="28"/>
          <w:szCs w:val="28"/>
        </w:rPr>
        <w:t>н</w:t>
      </w:r>
      <w:r w:rsidRPr="00802611">
        <w:rPr>
          <w:rFonts w:ascii="Times New Roman" w:eastAsia="Times New Roman" w:hAnsi="Times New Roman"/>
          <w:sz w:val="28"/>
          <w:szCs w:val="28"/>
        </w:rPr>
        <w:t>иП</w:t>
      </w:r>
      <w:proofErr w:type="spellEnd"/>
      <w:r w:rsidRPr="00802611">
        <w:rPr>
          <w:rFonts w:ascii="Times New Roman" w:eastAsia="Times New Roman" w:hAnsi="Times New Roman"/>
          <w:sz w:val="28"/>
          <w:szCs w:val="28"/>
        </w:rPr>
        <w:t xml:space="preserve"> II-11-77* Защитные</w:t>
      </w:r>
      <w:r>
        <w:rPr>
          <w:rFonts w:ascii="Times New Roman" w:eastAsia="Times New Roman" w:hAnsi="Times New Roman"/>
          <w:sz w:val="28"/>
          <w:szCs w:val="28"/>
        </w:rPr>
        <w:t xml:space="preserve"> сооружения гражданской обороны» </w:t>
      </w:r>
      <w:r w:rsidRPr="00802611">
        <w:rPr>
          <w:rFonts w:ascii="Times New Roman" w:eastAsia="Times New Roman" w:hAnsi="Times New Roman"/>
          <w:sz w:val="28"/>
          <w:szCs w:val="28"/>
        </w:rPr>
        <w:t xml:space="preserve">(утв. </w:t>
      </w:r>
      <w:r w:rsidR="00166058" w:rsidRPr="00802611">
        <w:rPr>
          <w:rFonts w:ascii="Times New Roman" w:eastAsia="Times New Roman" w:hAnsi="Times New Roman"/>
          <w:sz w:val="28"/>
          <w:szCs w:val="28"/>
        </w:rPr>
        <w:t>П</w:t>
      </w:r>
      <w:r w:rsidRPr="00802611">
        <w:rPr>
          <w:rFonts w:ascii="Times New Roman" w:eastAsia="Times New Roman" w:hAnsi="Times New Roman"/>
          <w:sz w:val="28"/>
          <w:szCs w:val="28"/>
        </w:rPr>
        <w:t>риказом Министерства строительства и жилищно-коммунального хозяйства РФ от 21 декабря 2022 г. N 1101/</w:t>
      </w:r>
      <w:proofErr w:type="spellStart"/>
      <w:r w:rsidRPr="00802611">
        <w:rPr>
          <w:rFonts w:ascii="Times New Roman" w:eastAsia="Times New Roman" w:hAnsi="Times New Roman"/>
          <w:sz w:val="28"/>
          <w:szCs w:val="28"/>
        </w:rPr>
        <w:t>пр</w:t>
      </w:r>
      <w:proofErr w:type="spellEnd"/>
      <w:r w:rsidRPr="00802611">
        <w:rPr>
          <w:rFonts w:ascii="Times New Roman" w:eastAsia="Times New Roman" w:hAnsi="Times New Roman"/>
          <w:sz w:val="28"/>
          <w:szCs w:val="28"/>
        </w:rPr>
        <w:t>)</w:t>
      </w:r>
      <w:r>
        <w:rPr>
          <w:rFonts w:ascii="Times New Roman" w:eastAsia="Times New Roman" w:hAnsi="Times New Roman"/>
          <w:sz w:val="28"/>
          <w:szCs w:val="28"/>
        </w:rPr>
        <w:t>;</w:t>
      </w:r>
    </w:p>
    <w:p w14:paraId="1FC62FF4" w14:textId="682B1126" w:rsidR="000643A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Pr="00802611">
        <w:rPr>
          <w:rFonts w:ascii="Times New Roman" w:eastAsia="Times New Roman" w:hAnsi="Times New Roman"/>
          <w:sz w:val="28"/>
          <w:szCs w:val="28"/>
        </w:rPr>
        <w:t>свода правил СП 104.13330.2016</w:t>
      </w:r>
      <w:r>
        <w:rPr>
          <w:rFonts w:ascii="Times New Roman" w:eastAsia="Times New Roman" w:hAnsi="Times New Roman"/>
          <w:sz w:val="28"/>
          <w:szCs w:val="28"/>
        </w:rPr>
        <w:t xml:space="preserve"> «</w:t>
      </w:r>
      <w:r w:rsidRPr="00802611">
        <w:rPr>
          <w:rFonts w:ascii="Times New Roman" w:eastAsia="Times New Roman" w:hAnsi="Times New Roman"/>
          <w:sz w:val="28"/>
          <w:szCs w:val="28"/>
        </w:rPr>
        <w:t>Инженерная защита террито</w:t>
      </w:r>
      <w:r>
        <w:rPr>
          <w:rFonts w:ascii="Times New Roman" w:eastAsia="Times New Roman" w:hAnsi="Times New Roman"/>
          <w:sz w:val="28"/>
          <w:szCs w:val="28"/>
        </w:rPr>
        <w:t xml:space="preserve">рии от затопления и подтопления» </w:t>
      </w:r>
      <w:r w:rsidRPr="00802611">
        <w:rPr>
          <w:rFonts w:ascii="Times New Roman" w:eastAsia="Times New Roman" w:hAnsi="Times New Roman"/>
          <w:sz w:val="28"/>
          <w:szCs w:val="28"/>
        </w:rPr>
        <w:t xml:space="preserve">Актуализированная редакция </w:t>
      </w:r>
      <w:proofErr w:type="spellStart"/>
      <w:r w:rsidRPr="00802611">
        <w:rPr>
          <w:rFonts w:ascii="Times New Roman" w:eastAsia="Times New Roman" w:hAnsi="Times New Roman"/>
          <w:sz w:val="28"/>
          <w:szCs w:val="28"/>
        </w:rPr>
        <w:t>С</w:t>
      </w:r>
      <w:r w:rsidR="00166058" w:rsidRPr="00802611">
        <w:rPr>
          <w:rFonts w:ascii="Times New Roman" w:eastAsia="Times New Roman" w:hAnsi="Times New Roman"/>
          <w:sz w:val="28"/>
          <w:szCs w:val="28"/>
        </w:rPr>
        <w:t>н</w:t>
      </w:r>
      <w:r w:rsidRPr="00802611">
        <w:rPr>
          <w:rFonts w:ascii="Times New Roman" w:eastAsia="Times New Roman" w:hAnsi="Times New Roman"/>
          <w:sz w:val="28"/>
          <w:szCs w:val="28"/>
        </w:rPr>
        <w:t>иП</w:t>
      </w:r>
      <w:proofErr w:type="spellEnd"/>
      <w:r w:rsidRPr="00802611">
        <w:rPr>
          <w:rFonts w:ascii="Times New Roman" w:eastAsia="Times New Roman" w:hAnsi="Times New Roman"/>
          <w:sz w:val="28"/>
          <w:szCs w:val="28"/>
        </w:rPr>
        <w:t xml:space="preserve"> 2.06.15-85</w:t>
      </w:r>
      <w:r>
        <w:rPr>
          <w:rFonts w:ascii="Times New Roman" w:eastAsia="Times New Roman" w:hAnsi="Times New Roman"/>
          <w:sz w:val="28"/>
          <w:szCs w:val="28"/>
        </w:rPr>
        <w:t xml:space="preserve"> </w:t>
      </w:r>
      <w:r w:rsidRPr="00802611">
        <w:rPr>
          <w:rFonts w:ascii="Times New Roman" w:eastAsia="Times New Roman" w:hAnsi="Times New Roman"/>
          <w:sz w:val="28"/>
          <w:szCs w:val="28"/>
        </w:rPr>
        <w:t xml:space="preserve">(утв. </w:t>
      </w:r>
      <w:r w:rsidR="00166058" w:rsidRPr="00802611">
        <w:rPr>
          <w:rFonts w:ascii="Times New Roman" w:eastAsia="Times New Roman" w:hAnsi="Times New Roman"/>
          <w:sz w:val="28"/>
          <w:szCs w:val="28"/>
        </w:rPr>
        <w:t>П</w:t>
      </w:r>
      <w:r w:rsidRPr="00802611">
        <w:rPr>
          <w:rFonts w:ascii="Times New Roman" w:eastAsia="Times New Roman" w:hAnsi="Times New Roman"/>
          <w:sz w:val="28"/>
          <w:szCs w:val="28"/>
        </w:rPr>
        <w:t xml:space="preserve">риказом Министерства строительства и жилищно-коммунального хозяйства РФ от 16 декабря 2016 г. </w:t>
      </w:r>
      <w:r>
        <w:rPr>
          <w:rFonts w:ascii="Times New Roman" w:eastAsia="Times New Roman" w:hAnsi="Times New Roman"/>
          <w:sz w:val="28"/>
          <w:szCs w:val="28"/>
        </w:rPr>
        <w:t>№</w:t>
      </w:r>
      <w:r w:rsidRPr="00802611">
        <w:rPr>
          <w:rFonts w:ascii="Times New Roman" w:eastAsia="Times New Roman" w:hAnsi="Times New Roman"/>
          <w:sz w:val="28"/>
          <w:szCs w:val="28"/>
        </w:rPr>
        <w:t xml:space="preserve"> 964/</w:t>
      </w:r>
      <w:proofErr w:type="spellStart"/>
      <w:r w:rsidRPr="00802611">
        <w:rPr>
          <w:rFonts w:ascii="Times New Roman" w:eastAsia="Times New Roman" w:hAnsi="Times New Roman"/>
          <w:sz w:val="28"/>
          <w:szCs w:val="28"/>
        </w:rPr>
        <w:t>пр</w:t>
      </w:r>
      <w:proofErr w:type="spellEnd"/>
      <w:r w:rsidRPr="00802611">
        <w:rPr>
          <w:rFonts w:ascii="Times New Roman" w:eastAsia="Times New Roman" w:hAnsi="Times New Roman"/>
          <w:sz w:val="28"/>
          <w:szCs w:val="28"/>
        </w:rPr>
        <w:t>)</w:t>
      </w:r>
      <w:r>
        <w:rPr>
          <w:rFonts w:ascii="Times New Roman" w:eastAsia="Times New Roman" w:hAnsi="Times New Roman"/>
          <w:sz w:val="28"/>
          <w:szCs w:val="28"/>
        </w:rPr>
        <w:t>;</w:t>
      </w:r>
    </w:p>
    <w:p w14:paraId="112A5A1E" w14:textId="4770DD2F" w:rsidR="000643A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Pr="00802611">
        <w:rPr>
          <w:rFonts w:ascii="Times New Roman" w:eastAsia="Times New Roman" w:hAnsi="Times New Roman"/>
          <w:sz w:val="28"/>
          <w:szCs w:val="28"/>
        </w:rPr>
        <w:t>свода правил СП 116.13330.2012</w:t>
      </w:r>
      <w:r>
        <w:rPr>
          <w:rFonts w:ascii="Times New Roman" w:eastAsia="Times New Roman" w:hAnsi="Times New Roman"/>
          <w:sz w:val="28"/>
          <w:szCs w:val="28"/>
        </w:rPr>
        <w:t xml:space="preserve"> «</w:t>
      </w:r>
      <w:proofErr w:type="spellStart"/>
      <w:r w:rsidRPr="00802611">
        <w:rPr>
          <w:rFonts w:ascii="Times New Roman" w:eastAsia="Times New Roman" w:hAnsi="Times New Roman"/>
          <w:sz w:val="28"/>
          <w:szCs w:val="28"/>
        </w:rPr>
        <w:t>С</w:t>
      </w:r>
      <w:r w:rsidR="00166058" w:rsidRPr="00802611">
        <w:rPr>
          <w:rFonts w:ascii="Times New Roman" w:eastAsia="Times New Roman" w:hAnsi="Times New Roman"/>
          <w:sz w:val="28"/>
          <w:szCs w:val="28"/>
        </w:rPr>
        <w:t>н</w:t>
      </w:r>
      <w:r w:rsidRPr="00802611">
        <w:rPr>
          <w:rFonts w:ascii="Times New Roman" w:eastAsia="Times New Roman" w:hAnsi="Times New Roman"/>
          <w:sz w:val="28"/>
          <w:szCs w:val="28"/>
        </w:rPr>
        <w:t>иП</w:t>
      </w:r>
      <w:proofErr w:type="spellEnd"/>
      <w:r w:rsidRPr="00802611">
        <w:rPr>
          <w:rFonts w:ascii="Times New Roman" w:eastAsia="Times New Roman" w:hAnsi="Times New Roman"/>
          <w:sz w:val="28"/>
          <w:szCs w:val="28"/>
        </w:rPr>
        <w:t xml:space="preserve"> 22-02-2003. Инженерная защита территорий, зданий и сооружений от опасных геологически</w:t>
      </w:r>
      <w:r>
        <w:rPr>
          <w:rFonts w:ascii="Times New Roman" w:eastAsia="Times New Roman" w:hAnsi="Times New Roman"/>
          <w:sz w:val="28"/>
          <w:szCs w:val="28"/>
        </w:rPr>
        <w:t xml:space="preserve">х процессов. Основные положения» </w:t>
      </w:r>
      <w:r w:rsidRPr="00802611">
        <w:rPr>
          <w:rFonts w:ascii="Times New Roman" w:eastAsia="Times New Roman" w:hAnsi="Times New Roman"/>
          <w:sz w:val="28"/>
          <w:szCs w:val="28"/>
        </w:rPr>
        <w:t xml:space="preserve">Актуализированная редакция </w:t>
      </w:r>
      <w:proofErr w:type="spellStart"/>
      <w:r w:rsidRPr="00802611">
        <w:rPr>
          <w:rFonts w:ascii="Times New Roman" w:eastAsia="Times New Roman" w:hAnsi="Times New Roman"/>
          <w:sz w:val="28"/>
          <w:szCs w:val="28"/>
        </w:rPr>
        <w:t>С</w:t>
      </w:r>
      <w:r w:rsidR="00166058" w:rsidRPr="00802611">
        <w:rPr>
          <w:rFonts w:ascii="Times New Roman" w:eastAsia="Times New Roman" w:hAnsi="Times New Roman"/>
          <w:sz w:val="28"/>
          <w:szCs w:val="28"/>
        </w:rPr>
        <w:t>н</w:t>
      </w:r>
      <w:r w:rsidRPr="00802611">
        <w:rPr>
          <w:rFonts w:ascii="Times New Roman" w:eastAsia="Times New Roman" w:hAnsi="Times New Roman"/>
          <w:sz w:val="28"/>
          <w:szCs w:val="28"/>
        </w:rPr>
        <w:t>иП</w:t>
      </w:r>
      <w:proofErr w:type="spellEnd"/>
      <w:r w:rsidRPr="00802611">
        <w:rPr>
          <w:rFonts w:ascii="Times New Roman" w:eastAsia="Times New Roman" w:hAnsi="Times New Roman"/>
          <w:sz w:val="28"/>
          <w:szCs w:val="28"/>
        </w:rPr>
        <w:t xml:space="preserve"> 22-02-2003</w:t>
      </w:r>
      <w:r>
        <w:rPr>
          <w:rFonts w:ascii="Times New Roman" w:eastAsia="Times New Roman" w:hAnsi="Times New Roman"/>
          <w:sz w:val="28"/>
          <w:szCs w:val="28"/>
        </w:rPr>
        <w:t xml:space="preserve">                 </w:t>
      </w:r>
      <w:r w:rsidRPr="00802611">
        <w:rPr>
          <w:rFonts w:ascii="Times New Roman" w:eastAsia="Times New Roman" w:hAnsi="Times New Roman"/>
          <w:sz w:val="28"/>
          <w:szCs w:val="28"/>
        </w:rPr>
        <w:t xml:space="preserve">(утв. </w:t>
      </w:r>
      <w:r w:rsidR="00166058" w:rsidRPr="00802611">
        <w:rPr>
          <w:rFonts w:ascii="Times New Roman" w:eastAsia="Times New Roman" w:hAnsi="Times New Roman"/>
          <w:sz w:val="28"/>
          <w:szCs w:val="28"/>
        </w:rPr>
        <w:t>П</w:t>
      </w:r>
      <w:r w:rsidRPr="00802611">
        <w:rPr>
          <w:rFonts w:ascii="Times New Roman" w:eastAsia="Times New Roman" w:hAnsi="Times New Roman"/>
          <w:sz w:val="28"/>
          <w:szCs w:val="28"/>
        </w:rPr>
        <w:t xml:space="preserve">риказом Министерства регионального развития Российской Федерации от 30 июня 2012 г. </w:t>
      </w:r>
      <w:r>
        <w:rPr>
          <w:rFonts w:ascii="Times New Roman" w:eastAsia="Times New Roman" w:hAnsi="Times New Roman"/>
          <w:sz w:val="28"/>
          <w:szCs w:val="28"/>
        </w:rPr>
        <w:t>№</w:t>
      </w:r>
      <w:r w:rsidRPr="00802611">
        <w:rPr>
          <w:rFonts w:ascii="Times New Roman" w:eastAsia="Times New Roman" w:hAnsi="Times New Roman"/>
          <w:sz w:val="28"/>
          <w:szCs w:val="28"/>
        </w:rPr>
        <w:t xml:space="preserve"> 274)</w:t>
      </w:r>
      <w:r>
        <w:rPr>
          <w:rFonts w:ascii="Times New Roman" w:eastAsia="Times New Roman" w:hAnsi="Times New Roman"/>
          <w:sz w:val="28"/>
          <w:szCs w:val="28"/>
        </w:rPr>
        <w:t>;</w:t>
      </w:r>
    </w:p>
    <w:p w14:paraId="20CFE666" w14:textId="21DB43DD" w:rsidR="000643A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Pr="00C84B75">
        <w:rPr>
          <w:rFonts w:ascii="Times New Roman" w:eastAsia="Times New Roman" w:hAnsi="Times New Roman"/>
          <w:sz w:val="28"/>
          <w:szCs w:val="28"/>
        </w:rPr>
        <w:t>свода правил СП 14.13330.2018</w:t>
      </w:r>
      <w:r>
        <w:rPr>
          <w:rFonts w:ascii="Times New Roman" w:eastAsia="Times New Roman" w:hAnsi="Times New Roman"/>
          <w:sz w:val="28"/>
          <w:szCs w:val="28"/>
        </w:rPr>
        <w:t xml:space="preserve"> «</w:t>
      </w:r>
      <w:r w:rsidRPr="00C84B75">
        <w:rPr>
          <w:rFonts w:ascii="Times New Roman" w:eastAsia="Times New Roman" w:hAnsi="Times New Roman"/>
          <w:sz w:val="28"/>
          <w:szCs w:val="28"/>
        </w:rPr>
        <w:t>Строительство в сейсмических районах</w:t>
      </w:r>
      <w:r>
        <w:rPr>
          <w:rFonts w:ascii="Times New Roman" w:eastAsia="Times New Roman" w:hAnsi="Times New Roman"/>
          <w:sz w:val="28"/>
          <w:szCs w:val="28"/>
        </w:rPr>
        <w:t xml:space="preserve">» </w:t>
      </w:r>
      <w:r w:rsidRPr="00C84B75">
        <w:rPr>
          <w:rFonts w:ascii="Times New Roman" w:eastAsia="Times New Roman" w:hAnsi="Times New Roman"/>
          <w:sz w:val="28"/>
          <w:szCs w:val="28"/>
        </w:rPr>
        <w:t xml:space="preserve">Актуализированная редакция </w:t>
      </w:r>
      <w:proofErr w:type="spellStart"/>
      <w:r w:rsidRPr="00C84B75">
        <w:rPr>
          <w:rFonts w:ascii="Times New Roman" w:eastAsia="Times New Roman" w:hAnsi="Times New Roman"/>
          <w:sz w:val="28"/>
          <w:szCs w:val="28"/>
        </w:rPr>
        <w:t>С</w:t>
      </w:r>
      <w:r w:rsidR="00166058" w:rsidRPr="00C84B75">
        <w:rPr>
          <w:rFonts w:ascii="Times New Roman" w:eastAsia="Times New Roman" w:hAnsi="Times New Roman"/>
          <w:sz w:val="28"/>
          <w:szCs w:val="28"/>
        </w:rPr>
        <w:t>н</w:t>
      </w:r>
      <w:r w:rsidRPr="00C84B75">
        <w:rPr>
          <w:rFonts w:ascii="Times New Roman" w:eastAsia="Times New Roman" w:hAnsi="Times New Roman"/>
          <w:sz w:val="28"/>
          <w:szCs w:val="28"/>
        </w:rPr>
        <w:t>иП</w:t>
      </w:r>
      <w:proofErr w:type="spellEnd"/>
      <w:r w:rsidRPr="00C84B75">
        <w:rPr>
          <w:rFonts w:ascii="Times New Roman" w:eastAsia="Times New Roman" w:hAnsi="Times New Roman"/>
          <w:sz w:val="28"/>
          <w:szCs w:val="28"/>
        </w:rPr>
        <w:t xml:space="preserve"> II-7-81*</w:t>
      </w:r>
      <w:r>
        <w:rPr>
          <w:rFonts w:ascii="Times New Roman" w:eastAsia="Times New Roman" w:hAnsi="Times New Roman"/>
          <w:sz w:val="28"/>
          <w:szCs w:val="28"/>
        </w:rPr>
        <w:t xml:space="preserve"> </w:t>
      </w:r>
      <w:r w:rsidRPr="00C84B75">
        <w:rPr>
          <w:rFonts w:ascii="Times New Roman" w:eastAsia="Times New Roman" w:hAnsi="Times New Roman"/>
          <w:sz w:val="28"/>
          <w:szCs w:val="28"/>
        </w:rPr>
        <w:t xml:space="preserve">(утв. </w:t>
      </w:r>
      <w:r w:rsidR="00166058" w:rsidRPr="00C84B75">
        <w:rPr>
          <w:rFonts w:ascii="Times New Roman" w:eastAsia="Times New Roman" w:hAnsi="Times New Roman"/>
          <w:sz w:val="28"/>
          <w:szCs w:val="28"/>
        </w:rPr>
        <w:t>П</w:t>
      </w:r>
      <w:r w:rsidRPr="00C84B75">
        <w:rPr>
          <w:rFonts w:ascii="Times New Roman" w:eastAsia="Times New Roman" w:hAnsi="Times New Roman"/>
          <w:sz w:val="28"/>
          <w:szCs w:val="28"/>
        </w:rPr>
        <w:t xml:space="preserve">риказом Министерства строительства и жилищно-коммунального хозяйства Российской Федерации от 24 мая 2018 г. </w:t>
      </w:r>
      <w:r>
        <w:rPr>
          <w:rFonts w:ascii="Times New Roman" w:eastAsia="Times New Roman" w:hAnsi="Times New Roman"/>
          <w:sz w:val="28"/>
          <w:szCs w:val="28"/>
        </w:rPr>
        <w:t>№</w:t>
      </w:r>
      <w:r w:rsidRPr="00C84B75">
        <w:rPr>
          <w:rFonts w:ascii="Times New Roman" w:eastAsia="Times New Roman" w:hAnsi="Times New Roman"/>
          <w:sz w:val="28"/>
          <w:szCs w:val="28"/>
        </w:rPr>
        <w:t xml:space="preserve"> 309/</w:t>
      </w:r>
      <w:proofErr w:type="spellStart"/>
      <w:r w:rsidRPr="00C84B75">
        <w:rPr>
          <w:rFonts w:ascii="Times New Roman" w:eastAsia="Times New Roman" w:hAnsi="Times New Roman"/>
          <w:sz w:val="28"/>
          <w:szCs w:val="28"/>
        </w:rPr>
        <w:t>пр</w:t>
      </w:r>
      <w:proofErr w:type="spellEnd"/>
      <w:r w:rsidRPr="00C84B75">
        <w:rPr>
          <w:rFonts w:ascii="Times New Roman" w:eastAsia="Times New Roman" w:hAnsi="Times New Roman"/>
          <w:sz w:val="28"/>
          <w:szCs w:val="28"/>
        </w:rPr>
        <w:t>)</w:t>
      </w:r>
      <w:r>
        <w:rPr>
          <w:rFonts w:ascii="Times New Roman" w:eastAsia="Times New Roman" w:hAnsi="Times New Roman"/>
          <w:sz w:val="28"/>
          <w:szCs w:val="28"/>
        </w:rPr>
        <w:t>;</w:t>
      </w:r>
    </w:p>
    <w:p w14:paraId="62C6A50E" w14:textId="02055EDE"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w:t>
      </w:r>
      <w:r w:rsidRPr="00C84B75">
        <w:rPr>
          <w:rFonts w:ascii="Times New Roman" w:eastAsia="Times New Roman" w:hAnsi="Times New Roman"/>
          <w:sz w:val="28"/>
          <w:szCs w:val="28"/>
        </w:rPr>
        <w:t>свода правил СП 165.1325800.2014</w:t>
      </w:r>
      <w:r>
        <w:rPr>
          <w:rFonts w:ascii="Times New Roman" w:eastAsia="Times New Roman" w:hAnsi="Times New Roman"/>
          <w:sz w:val="28"/>
          <w:szCs w:val="28"/>
        </w:rPr>
        <w:t xml:space="preserve"> «</w:t>
      </w:r>
      <w:r w:rsidR="00166058">
        <w:rPr>
          <w:rFonts w:ascii="Times New Roman" w:eastAsia="Times New Roman" w:hAnsi="Times New Roman"/>
          <w:sz w:val="28"/>
          <w:szCs w:val="28"/>
        </w:rPr>
        <w:t>»</w:t>
      </w:r>
      <w:r w:rsidRPr="00C84B75">
        <w:rPr>
          <w:rFonts w:ascii="Times New Roman" w:eastAsia="Times New Roman" w:hAnsi="Times New Roman"/>
          <w:sz w:val="28"/>
          <w:szCs w:val="28"/>
        </w:rPr>
        <w:t>Инженерно-технические мер</w:t>
      </w:r>
      <w:r>
        <w:rPr>
          <w:rFonts w:ascii="Times New Roman" w:eastAsia="Times New Roman" w:hAnsi="Times New Roman"/>
          <w:sz w:val="28"/>
          <w:szCs w:val="28"/>
        </w:rPr>
        <w:t xml:space="preserve">оприятия по гражданской обороне» </w:t>
      </w:r>
      <w:r w:rsidRPr="00C84B75">
        <w:rPr>
          <w:rFonts w:ascii="Times New Roman" w:eastAsia="Times New Roman" w:hAnsi="Times New Roman"/>
          <w:sz w:val="28"/>
          <w:szCs w:val="28"/>
        </w:rPr>
        <w:t xml:space="preserve">Актуализированная редакция </w:t>
      </w:r>
      <w:proofErr w:type="spellStart"/>
      <w:r w:rsidRPr="00C84B75">
        <w:rPr>
          <w:rFonts w:ascii="Times New Roman" w:eastAsia="Times New Roman" w:hAnsi="Times New Roman"/>
          <w:sz w:val="28"/>
          <w:szCs w:val="28"/>
        </w:rPr>
        <w:t>С</w:t>
      </w:r>
      <w:r w:rsidR="00166058" w:rsidRPr="00C84B75">
        <w:rPr>
          <w:rFonts w:ascii="Times New Roman" w:eastAsia="Times New Roman" w:hAnsi="Times New Roman"/>
          <w:sz w:val="28"/>
          <w:szCs w:val="28"/>
        </w:rPr>
        <w:t>н</w:t>
      </w:r>
      <w:r w:rsidRPr="00C84B75">
        <w:rPr>
          <w:rFonts w:ascii="Times New Roman" w:eastAsia="Times New Roman" w:hAnsi="Times New Roman"/>
          <w:sz w:val="28"/>
          <w:szCs w:val="28"/>
        </w:rPr>
        <w:t>иП</w:t>
      </w:r>
      <w:proofErr w:type="spellEnd"/>
      <w:r w:rsidRPr="00C84B75">
        <w:rPr>
          <w:rFonts w:ascii="Times New Roman" w:eastAsia="Times New Roman" w:hAnsi="Times New Roman"/>
          <w:sz w:val="28"/>
          <w:szCs w:val="28"/>
        </w:rPr>
        <w:t xml:space="preserve"> 2.01.51-90</w:t>
      </w:r>
      <w:r>
        <w:rPr>
          <w:rFonts w:ascii="Times New Roman" w:eastAsia="Times New Roman" w:hAnsi="Times New Roman"/>
          <w:sz w:val="28"/>
          <w:szCs w:val="28"/>
        </w:rPr>
        <w:t xml:space="preserve"> </w:t>
      </w:r>
      <w:r w:rsidRPr="00C84B75">
        <w:rPr>
          <w:rFonts w:ascii="Times New Roman" w:eastAsia="Times New Roman" w:hAnsi="Times New Roman"/>
          <w:sz w:val="28"/>
          <w:szCs w:val="28"/>
        </w:rPr>
        <w:t xml:space="preserve">(утв. </w:t>
      </w:r>
      <w:r w:rsidR="00166058" w:rsidRPr="00C84B75">
        <w:rPr>
          <w:rFonts w:ascii="Times New Roman" w:eastAsia="Times New Roman" w:hAnsi="Times New Roman"/>
          <w:sz w:val="28"/>
          <w:szCs w:val="28"/>
        </w:rPr>
        <w:t>П</w:t>
      </w:r>
      <w:r w:rsidRPr="00C84B75">
        <w:rPr>
          <w:rFonts w:ascii="Times New Roman" w:eastAsia="Times New Roman" w:hAnsi="Times New Roman"/>
          <w:sz w:val="28"/>
          <w:szCs w:val="28"/>
        </w:rPr>
        <w:t xml:space="preserve">риказом Министерства строительства и жилищно-коммунального хозяйства Российской Федерации от 12 ноября 2014 г. </w:t>
      </w:r>
      <w:r>
        <w:rPr>
          <w:rFonts w:ascii="Times New Roman" w:eastAsia="Times New Roman" w:hAnsi="Times New Roman"/>
          <w:sz w:val="28"/>
          <w:szCs w:val="28"/>
        </w:rPr>
        <w:t xml:space="preserve">                        №</w:t>
      </w:r>
      <w:r w:rsidRPr="00C84B75">
        <w:rPr>
          <w:rFonts w:ascii="Times New Roman" w:eastAsia="Times New Roman" w:hAnsi="Times New Roman"/>
          <w:sz w:val="28"/>
          <w:szCs w:val="28"/>
        </w:rPr>
        <w:t xml:space="preserve"> 705/</w:t>
      </w:r>
      <w:proofErr w:type="spellStart"/>
      <w:r w:rsidRPr="00C84B75">
        <w:rPr>
          <w:rFonts w:ascii="Times New Roman" w:eastAsia="Times New Roman" w:hAnsi="Times New Roman"/>
          <w:sz w:val="28"/>
          <w:szCs w:val="28"/>
        </w:rPr>
        <w:t>пр</w:t>
      </w:r>
      <w:proofErr w:type="spellEnd"/>
      <w:r w:rsidRPr="00C84B75">
        <w:rPr>
          <w:rFonts w:ascii="Times New Roman" w:eastAsia="Times New Roman" w:hAnsi="Times New Roman"/>
          <w:sz w:val="28"/>
          <w:szCs w:val="28"/>
        </w:rPr>
        <w:t>)</w:t>
      </w:r>
      <w:r>
        <w:rPr>
          <w:rFonts w:ascii="Times New Roman" w:eastAsia="Times New Roman" w:hAnsi="Times New Roman"/>
          <w:sz w:val="28"/>
          <w:szCs w:val="28"/>
        </w:rPr>
        <w:t>.</w:t>
      </w:r>
    </w:p>
    <w:p w14:paraId="79B6E74B"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Мероприятия по подготовке к действиям по защите населения в ЧС планируются и осуществляются дифференцированно по видам и степеням возможной опасности на конкретной территории и с учетом насыщенности этой территории объектами промышленного назначения, гидросооружениями, объектами и системами производственной и социальной инфраструктуры; </w:t>
      </w:r>
      <w:r w:rsidRPr="00747D46">
        <w:rPr>
          <w:rFonts w:ascii="Times New Roman" w:eastAsia="Times New Roman" w:hAnsi="Times New Roman"/>
          <w:sz w:val="28"/>
          <w:szCs w:val="28"/>
        </w:rPr>
        <w:lastRenderedPageBreak/>
        <w:t>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14:paraId="78D426F2"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Мероприятия по защите населения в ЧС планируются и проводятся при рациональном расходовании материальных и финансовых ресурсов, максимальном использовании существующих, </w:t>
      </w:r>
      <w:proofErr w:type="spellStart"/>
      <w:r w:rsidRPr="00747D46">
        <w:rPr>
          <w:rFonts w:ascii="Times New Roman" w:eastAsia="Times New Roman" w:hAnsi="Times New Roman"/>
          <w:sz w:val="28"/>
          <w:szCs w:val="28"/>
        </w:rPr>
        <w:t>дооснащаемых</w:t>
      </w:r>
      <w:proofErr w:type="spellEnd"/>
      <w:r w:rsidRPr="00747D46">
        <w:rPr>
          <w:rFonts w:ascii="Times New Roman" w:eastAsia="Times New Roman" w:hAnsi="Times New Roman"/>
          <w:sz w:val="28"/>
          <w:szCs w:val="28"/>
        </w:rPr>
        <w:t xml:space="preserve"> и вновь создаваемых производств, зданий,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14:paraId="7DE7181B"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Для минимизации социального и материального ущерба на объектах ПОО и транспорте предусматриваются противопожарные разрывы, подземная прокладка коммуникаций, на последующих стадиях проектирования рекомендуется выполнение СЗЗ для указанных объектов, оповещение и эвакуация населения и материальных ценностей из зон действия поражающих факторов. </w:t>
      </w:r>
    </w:p>
    <w:p w14:paraId="2594D04D"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Предлагается осуществление следующих мер, направленных на снижение риска аварий на ПОО:</w:t>
      </w:r>
    </w:p>
    <w:p w14:paraId="5907E3A0"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Для предупреждения развития аварий и локализацию выбросов природного газа из систем газоснабжения предусматривается:</w:t>
      </w:r>
    </w:p>
    <w:p w14:paraId="1EB4602C"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снижение давления газа в сети;</w:t>
      </w:r>
    </w:p>
    <w:p w14:paraId="08DA32CF"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прекращение подачи газа </w:t>
      </w:r>
      <w:proofErr w:type="spellStart"/>
      <w:r w:rsidRPr="00747D46">
        <w:rPr>
          <w:rFonts w:ascii="Times New Roman" w:eastAsia="Times New Roman" w:hAnsi="Times New Roman"/>
          <w:sz w:val="28"/>
          <w:szCs w:val="28"/>
        </w:rPr>
        <w:t>газопотребляющим</w:t>
      </w:r>
      <w:proofErr w:type="spellEnd"/>
      <w:r w:rsidRPr="00747D46">
        <w:rPr>
          <w:rFonts w:ascii="Times New Roman" w:eastAsia="Times New Roman" w:hAnsi="Times New Roman"/>
          <w:sz w:val="28"/>
          <w:szCs w:val="28"/>
        </w:rPr>
        <w:t xml:space="preserve"> агрегатам и установкам;</w:t>
      </w:r>
    </w:p>
    <w:p w14:paraId="35DBD2D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отключение от действующей сети поврежденного участка газопровода;</w:t>
      </w:r>
    </w:p>
    <w:p w14:paraId="4D3553CF"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вентиляция естественная или принудительная загазованных помещений;</w:t>
      </w:r>
    </w:p>
    <w:p w14:paraId="11DCF8C7"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недопущение в загазованных зонах, помещениях включения и выключения электроприборов, пользования открытым огнем, нагревательными приборами;</w:t>
      </w:r>
    </w:p>
    <w:p w14:paraId="6540B632"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ограждение и охрана загазованных помещений, зон с целью предотвращения проникновения туда посторонних и внесения открытого огня;</w:t>
      </w:r>
    </w:p>
    <w:p w14:paraId="7E9A7613"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в необходимых случаях эвакуация из загазованных помещений людей.</w:t>
      </w:r>
    </w:p>
    <w:p w14:paraId="06B0B5E9"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При аварийном проливе ЛВЖ в ходе операций по заполнению транспортных средств предусматривается:</w:t>
      </w:r>
    </w:p>
    <w:p w14:paraId="443F5AA0"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немедленное прекращение работы перекачивающих насосов;</w:t>
      </w:r>
    </w:p>
    <w:p w14:paraId="4D8481B1"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закрытие отсекающих устройств в напорной линии цистерны;</w:t>
      </w:r>
    </w:p>
    <w:p w14:paraId="6F704DC5"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локализация пролива подручными материалами – адсорбентом (песком, снегом);</w:t>
      </w:r>
    </w:p>
    <w:p w14:paraId="4264830A"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сбор адсорбента с последующей утилизацией.</w:t>
      </w:r>
    </w:p>
    <w:p w14:paraId="2503F5D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Предупреждение развития аварий и локализация выбросов опасных веществ на площадке объекта, обеспечивается следующими основными решениями:</w:t>
      </w:r>
    </w:p>
    <w:p w14:paraId="23FC1A52"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локализация растекания топлив при разгерметизации оборудования ограждающими стенками;</w:t>
      </w:r>
    </w:p>
    <w:p w14:paraId="198A7902"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отсечение аварийных участков запорной арматурой и прекращение перекачки топлив насосным оборудованием;</w:t>
      </w:r>
    </w:p>
    <w:p w14:paraId="7051048F"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тушение возможных возгораний системой пожаротушения.</w:t>
      </w:r>
    </w:p>
    <w:p w14:paraId="6F28E30C"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Слив из аварийных трубопроводов и резервуаров следует предусматривать в аварийную емкость.</w:t>
      </w:r>
    </w:p>
    <w:p w14:paraId="0E9B425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Для предупреждения возможности возникновения опасных искровых разрядов статического электричества на поверхности оборудования, насосов, емкостей, трубопроводов предусмотрен отвод зарядов путем заземления.</w:t>
      </w:r>
    </w:p>
    <w:p w14:paraId="754DBF20"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Система обеспечения пожарной безопасности объектов должна включать в себя систему предотвращения пожара, систему противопожарной защиты, комплекс организационно-технических мероприятий по обеспечению пожарной безопасности.</w:t>
      </w:r>
    </w:p>
    <w:p w14:paraId="42AA2A8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Размещение объектов капитального строительства на участке проектирования выполнено с учетом планировочных ограничений и режимов зон с особыми условиями использования территории, таких как: санитарно-защитная зона от охранных зон линейных объектов инженерной инфраструктуры, транспортной инфраструктуры, ПОО. Все вышеописанные зоны территории с особыми условиями использования являются планировочными ограничениями и учитываются при создании архитектурной композиции и назначении функционального использования территории. </w:t>
      </w:r>
    </w:p>
    <w:p w14:paraId="152F7436" w14:textId="77777777" w:rsidR="000643A6" w:rsidRPr="00747D46" w:rsidRDefault="000643A6" w:rsidP="00010677">
      <w:pPr>
        <w:numPr>
          <w:ilvl w:val="0"/>
          <w:numId w:val="82"/>
        </w:numPr>
        <w:tabs>
          <w:tab w:val="left" w:pos="567"/>
        </w:tabs>
        <w:ind w:left="0" w:firstLine="414"/>
        <w:jc w:val="both"/>
        <w:rPr>
          <w:rFonts w:ascii="Times New Roman" w:eastAsia="Calibri" w:hAnsi="Times New Roman"/>
          <w:b/>
          <w:i/>
          <w:sz w:val="28"/>
          <w:szCs w:val="28"/>
          <w:lang w:eastAsia="en-US"/>
        </w:rPr>
      </w:pPr>
      <w:r w:rsidRPr="00747D46">
        <w:rPr>
          <w:rFonts w:ascii="Times New Roman" w:eastAsia="Calibri" w:hAnsi="Times New Roman"/>
          <w:b/>
          <w:i/>
          <w:sz w:val="28"/>
          <w:szCs w:val="28"/>
          <w:lang w:eastAsia="en-US"/>
        </w:rPr>
        <w:t>Пожарная безопасность.</w:t>
      </w:r>
    </w:p>
    <w:p w14:paraId="588A014D" w14:textId="77777777" w:rsidR="000643A6" w:rsidRPr="00747D46" w:rsidRDefault="000643A6" w:rsidP="000643A6">
      <w:pPr>
        <w:overflowPunct w:val="0"/>
        <w:autoSpaceDE w:val="0"/>
        <w:autoSpaceDN w:val="0"/>
        <w:adjustRightInd w:val="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Определяющая роль в системе обеспечения пожарной безопасности отводится органам государственной власти, органам местного самоуправления и гражданам, принимающим участие в обеспечении пожарной безопасности на основании законодательных норм Российской Федерации и её субъектов. </w:t>
      </w:r>
    </w:p>
    <w:p w14:paraId="4160BDF7" w14:textId="44C6E206" w:rsidR="000643A6" w:rsidRPr="008163E3" w:rsidRDefault="000643A6" w:rsidP="000643A6">
      <w:pPr>
        <w:tabs>
          <w:tab w:val="left" w:pos="567"/>
        </w:tabs>
        <w:ind w:firstLine="567"/>
        <w:jc w:val="both"/>
        <w:rPr>
          <w:rFonts w:ascii="Times New Roman" w:eastAsia="Times New Roman" w:hAnsi="Times New Roman"/>
          <w:sz w:val="28"/>
          <w:szCs w:val="28"/>
        </w:rPr>
      </w:pPr>
      <w:r w:rsidRPr="008163E3">
        <w:rPr>
          <w:rFonts w:ascii="Times New Roman" w:eastAsia="Times New Roman" w:hAnsi="Times New Roman"/>
          <w:i/>
          <w:sz w:val="28"/>
          <w:szCs w:val="28"/>
        </w:rPr>
        <w:t xml:space="preserve">В соответствии с Федеральным законом от 22 июля 2008 г. № 123-ФЗ </w:t>
      </w:r>
      <w:r w:rsidR="00166058">
        <w:rPr>
          <w:rFonts w:ascii="Times New Roman" w:eastAsia="Times New Roman" w:hAnsi="Times New Roman"/>
          <w:i/>
          <w:sz w:val="28"/>
          <w:szCs w:val="28"/>
        </w:rPr>
        <w:t>«</w:t>
      </w:r>
      <w:r w:rsidRPr="008163E3">
        <w:rPr>
          <w:rFonts w:ascii="Times New Roman" w:eastAsia="Times New Roman" w:hAnsi="Times New Roman"/>
          <w:i/>
          <w:sz w:val="28"/>
          <w:szCs w:val="28"/>
        </w:rPr>
        <w:t>Технический регламент о требованиях пожарной безопасности</w:t>
      </w:r>
      <w:r w:rsidR="00166058">
        <w:rPr>
          <w:rFonts w:ascii="Times New Roman" w:eastAsia="Times New Roman" w:hAnsi="Times New Roman"/>
          <w:i/>
          <w:sz w:val="28"/>
          <w:szCs w:val="28"/>
        </w:rPr>
        <w:t>»</w:t>
      </w:r>
      <w:r w:rsidRPr="008163E3">
        <w:rPr>
          <w:rFonts w:ascii="Times New Roman" w:eastAsia="Times New Roman" w:hAnsi="Times New Roman"/>
          <w:i/>
          <w:sz w:val="28"/>
          <w:szCs w:val="28"/>
        </w:rPr>
        <w:t xml:space="preserve"> (глава 14, статья 63), первичные меры пожарной безопасности на территории </w:t>
      </w:r>
      <w:r w:rsidRPr="008163E3">
        <w:rPr>
          <w:rFonts w:ascii="Times New Roman" w:eastAsia="Times New Roman" w:hAnsi="Times New Roman"/>
          <w:sz w:val="28"/>
          <w:szCs w:val="28"/>
        </w:rPr>
        <w:t>включают в себя:</w:t>
      </w:r>
    </w:p>
    <w:p w14:paraId="37648226" w14:textId="77777777" w:rsidR="000643A6" w:rsidRPr="008163E3" w:rsidRDefault="000643A6" w:rsidP="000643A6">
      <w:pPr>
        <w:tabs>
          <w:tab w:val="left" w:pos="567"/>
        </w:tabs>
        <w:ind w:firstLine="567"/>
        <w:jc w:val="both"/>
        <w:rPr>
          <w:rFonts w:ascii="Times New Roman" w:eastAsia="Times New Roman" w:hAnsi="Times New Roman"/>
          <w:sz w:val="28"/>
          <w:szCs w:val="28"/>
        </w:rPr>
      </w:pPr>
      <w:r w:rsidRPr="008163E3">
        <w:rPr>
          <w:rFonts w:ascii="Times New Roman" w:eastAsia="Times New Roman" w:hAnsi="Times New Roman"/>
          <w:sz w:val="28"/>
          <w:szCs w:val="28"/>
        </w:rPr>
        <w:t>1) реализацию полномочий органов местного самоуправления по решению вопросов организационно-правового, финансового, материально-технического обеспечения пожарной безопасности муниципального образования;</w:t>
      </w:r>
    </w:p>
    <w:p w14:paraId="25E1C858" w14:textId="77777777" w:rsidR="000643A6" w:rsidRPr="008163E3" w:rsidRDefault="000643A6" w:rsidP="000643A6">
      <w:pPr>
        <w:tabs>
          <w:tab w:val="left" w:pos="567"/>
        </w:tabs>
        <w:ind w:firstLine="567"/>
        <w:jc w:val="both"/>
        <w:rPr>
          <w:rFonts w:ascii="Times New Roman" w:eastAsia="Times New Roman" w:hAnsi="Times New Roman"/>
          <w:sz w:val="28"/>
          <w:szCs w:val="28"/>
        </w:rPr>
      </w:pPr>
      <w:r w:rsidRPr="008163E3">
        <w:rPr>
          <w:rFonts w:ascii="Times New Roman" w:eastAsia="Times New Roman" w:hAnsi="Times New Roman"/>
          <w:sz w:val="28"/>
          <w:szCs w:val="28"/>
        </w:rPr>
        <w:t xml:space="preserve">2) разработку и осуществление мероприятий по обеспечению пожарной безопасности муниципального образования и объектов муниципальной собственности, которые должны предусматриваться в планах и программах развития территории, обеспечение надлежащего состояния источников противопожарного водоснабжения, содержание в исправном состоянии средств обеспечения пожарной безопасности жилых и общественных зданий, находящихся в муниципальной собственности; </w:t>
      </w:r>
    </w:p>
    <w:p w14:paraId="61CF97F5" w14:textId="77777777" w:rsidR="000643A6" w:rsidRPr="008163E3" w:rsidRDefault="000643A6" w:rsidP="000643A6">
      <w:pPr>
        <w:tabs>
          <w:tab w:val="left" w:pos="567"/>
        </w:tabs>
        <w:ind w:firstLine="567"/>
        <w:jc w:val="both"/>
        <w:rPr>
          <w:rFonts w:ascii="Times New Roman" w:eastAsia="Times New Roman" w:hAnsi="Times New Roman"/>
          <w:sz w:val="28"/>
          <w:szCs w:val="28"/>
        </w:rPr>
      </w:pPr>
      <w:r w:rsidRPr="008163E3">
        <w:rPr>
          <w:rFonts w:ascii="Times New Roman" w:eastAsia="Times New Roman" w:hAnsi="Times New Roman"/>
          <w:sz w:val="28"/>
          <w:szCs w:val="28"/>
        </w:rPr>
        <w:t>3) разработку и организацию выполнения муниципальных целевых программ по вопросам обеспечения пожарной безопасности;</w:t>
      </w:r>
    </w:p>
    <w:p w14:paraId="7405707C" w14:textId="77777777" w:rsidR="000643A6" w:rsidRPr="008163E3" w:rsidRDefault="000643A6" w:rsidP="000643A6">
      <w:pPr>
        <w:tabs>
          <w:tab w:val="left" w:pos="567"/>
        </w:tabs>
        <w:ind w:firstLine="567"/>
        <w:jc w:val="both"/>
        <w:rPr>
          <w:rFonts w:ascii="Times New Roman" w:eastAsia="Times New Roman" w:hAnsi="Times New Roman"/>
          <w:sz w:val="28"/>
          <w:szCs w:val="28"/>
        </w:rPr>
      </w:pPr>
      <w:r w:rsidRPr="008163E3">
        <w:rPr>
          <w:rFonts w:ascii="Times New Roman" w:eastAsia="Times New Roman" w:hAnsi="Times New Roman"/>
          <w:sz w:val="28"/>
          <w:szCs w:val="28"/>
        </w:rPr>
        <w:t>4) разработку плана привлечения сил и средств для тушения пожаров и проведения аварийно-спасательных работ на территории муниципального образования и контроль за его выполнением;</w:t>
      </w:r>
    </w:p>
    <w:p w14:paraId="0FB94720" w14:textId="77777777" w:rsidR="000643A6" w:rsidRPr="008163E3" w:rsidRDefault="000643A6" w:rsidP="000643A6">
      <w:pPr>
        <w:tabs>
          <w:tab w:val="left" w:pos="567"/>
        </w:tabs>
        <w:ind w:firstLine="567"/>
        <w:jc w:val="both"/>
        <w:rPr>
          <w:rFonts w:ascii="Times New Roman" w:eastAsia="Times New Roman" w:hAnsi="Times New Roman"/>
          <w:sz w:val="28"/>
          <w:szCs w:val="28"/>
        </w:rPr>
      </w:pPr>
      <w:r w:rsidRPr="008163E3">
        <w:rPr>
          <w:rFonts w:ascii="Times New Roman" w:eastAsia="Times New Roman" w:hAnsi="Times New Roman"/>
          <w:sz w:val="28"/>
          <w:szCs w:val="28"/>
        </w:rPr>
        <w:t>5) установление особого противопожарного режима на территории муниципального образования, а также дополнительных требований пожарной безопасности на время его действия;</w:t>
      </w:r>
    </w:p>
    <w:p w14:paraId="51EA56B0" w14:textId="77777777" w:rsidR="000643A6" w:rsidRPr="008163E3" w:rsidRDefault="000643A6" w:rsidP="000643A6">
      <w:pPr>
        <w:tabs>
          <w:tab w:val="left" w:pos="567"/>
        </w:tabs>
        <w:ind w:firstLine="567"/>
        <w:jc w:val="both"/>
        <w:rPr>
          <w:rFonts w:ascii="Times New Roman" w:eastAsia="Times New Roman" w:hAnsi="Times New Roman"/>
          <w:sz w:val="28"/>
          <w:szCs w:val="28"/>
        </w:rPr>
      </w:pPr>
      <w:r w:rsidRPr="008163E3">
        <w:rPr>
          <w:rFonts w:ascii="Times New Roman" w:eastAsia="Times New Roman" w:hAnsi="Times New Roman"/>
          <w:sz w:val="28"/>
          <w:szCs w:val="28"/>
        </w:rPr>
        <w:lastRenderedPageBreak/>
        <w:t xml:space="preserve">6) обеспечение беспрепятственного проезда пожарной техники к месту пожара; </w:t>
      </w:r>
    </w:p>
    <w:p w14:paraId="260C8364" w14:textId="77777777" w:rsidR="000643A6" w:rsidRPr="008163E3" w:rsidRDefault="000643A6" w:rsidP="000643A6">
      <w:pPr>
        <w:tabs>
          <w:tab w:val="left" w:pos="567"/>
        </w:tabs>
        <w:ind w:firstLine="567"/>
        <w:jc w:val="both"/>
        <w:rPr>
          <w:rFonts w:ascii="Times New Roman" w:eastAsia="Times New Roman" w:hAnsi="Times New Roman"/>
          <w:sz w:val="28"/>
          <w:szCs w:val="28"/>
        </w:rPr>
      </w:pPr>
      <w:r w:rsidRPr="008163E3">
        <w:rPr>
          <w:rFonts w:ascii="Times New Roman" w:eastAsia="Times New Roman" w:hAnsi="Times New Roman"/>
          <w:sz w:val="28"/>
          <w:szCs w:val="28"/>
        </w:rPr>
        <w:t>7) обеспечение связи и оповещения населения о пожаре;</w:t>
      </w:r>
    </w:p>
    <w:p w14:paraId="49196AEB" w14:textId="77777777" w:rsidR="000643A6" w:rsidRPr="008163E3" w:rsidRDefault="000643A6" w:rsidP="000643A6">
      <w:pPr>
        <w:tabs>
          <w:tab w:val="left" w:pos="567"/>
        </w:tabs>
        <w:ind w:firstLine="567"/>
        <w:jc w:val="both"/>
        <w:rPr>
          <w:rFonts w:ascii="Times New Roman" w:eastAsia="Times New Roman" w:hAnsi="Times New Roman"/>
          <w:sz w:val="28"/>
          <w:szCs w:val="28"/>
        </w:rPr>
      </w:pPr>
      <w:r w:rsidRPr="008163E3">
        <w:rPr>
          <w:rFonts w:ascii="Times New Roman" w:eastAsia="Times New Roman" w:hAnsi="Times New Roman"/>
          <w:sz w:val="28"/>
          <w:szCs w:val="28"/>
        </w:rPr>
        <w:t>8) организацию обучения населения мерам пожарной безопасности и пропаганду в области пожарной безопасности, содействие распространению пожарно-технических знаний;</w:t>
      </w:r>
    </w:p>
    <w:p w14:paraId="6F27A02C"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8163E3">
        <w:rPr>
          <w:rFonts w:ascii="Times New Roman" w:eastAsia="Times New Roman" w:hAnsi="Times New Roman"/>
          <w:sz w:val="28"/>
          <w:szCs w:val="28"/>
        </w:rPr>
        <w:t>9) социальное и экономическое стимулирование участия граждан и организаций в добровольной пожарной охране, в том числе участия в борьбе с пожарами.</w:t>
      </w:r>
    </w:p>
    <w:p w14:paraId="5E3899EA"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Для вызова подразделений пожарной охраны в телефонных сетях установлен единый номер – «01». </w:t>
      </w:r>
    </w:p>
    <w:p w14:paraId="3C758F6F"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соответствии </w:t>
      </w:r>
      <w:r w:rsidRPr="00AF6574">
        <w:rPr>
          <w:rFonts w:ascii="Times New Roman" w:eastAsia="Times New Roman" w:hAnsi="Times New Roman"/>
          <w:sz w:val="28"/>
          <w:szCs w:val="28"/>
        </w:rPr>
        <w:t>Федеральным закон</w:t>
      </w:r>
      <w:r>
        <w:rPr>
          <w:rFonts w:ascii="Times New Roman" w:eastAsia="Times New Roman" w:hAnsi="Times New Roman"/>
          <w:sz w:val="28"/>
          <w:szCs w:val="28"/>
        </w:rPr>
        <w:t>ом от 22 июля 2008 г. № 123-ФЗ «</w:t>
      </w:r>
      <w:r w:rsidRPr="00AF6574">
        <w:rPr>
          <w:rFonts w:ascii="Times New Roman" w:eastAsia="Times New Roman" w:hAnsi="Times New Roman"/>
          <w:sz w:val="28"/>
          <w:szCs w:val="28"/>
        </w:rPr>
        <w:t>Технический регламент о требованиях пожарной безопасности</w:t>
      </w:r>
      <w:r>
        <w:rPr>
          <w:rFonts w:ascii="Times New Roman" w:eastAsia="Times New Roman" w:hAnsi="Times New Roman"/>
          <w:sz w:val="28"/>
          <w:szCs w:val="28"/>
        </w:rPr>
        <w:t>»</w:t>
      </w:r>
      <w:r w:rsidRPr="00AF6574">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(глава 15, статьи 66, глава 16, статьи </w:t>
      </w:r>
      <w:r w:rsidRPr="008163E3">
        <w:rPr>
          <w:rFonts w:ascii="Times New Roman" w:eastAsia="Times New Roman" w:hAnsi="Times New Roman"/>
          <w:sz w:val="28"/>
          <w:szCs w:val="28"/>
        </w:rPr>
        <w:t>69-75</w:t>
      </w:r>
      <w:r w:rsidRPr="00747D46">
        <w:rPr>
          <w:rFonts w:ascii="Times New Roman" w:eastAsia="Times New Roman" w:hAnsi="Times New Roman"/>
          <w:sz w:val="28"/>
          <w:szCs w:val="28"/>
        </w:rPr>
        <w:t xml:space="preserve">), при проектировании на территории </w:t>
      </w:r>
      <w:r>
        <w:rPr>
          <w:rFonts w:ascii="Times New Roman" w:eastAsia="Times New Roman" w:hAnsi="Times New Roman"/>
          <w:sz w:val="28"/>
          <w:szCs w:val="28"/>
        </w:rPr>
        <w:t xml:space="preserve">                  </w:t>
      </w:r>
      <w:r w:rsidRPr="00747D46">
        <w:rPr>
          <w:rFonts w:ascii="Times New Roman" w:eastAsia="Times New Roman" w:hAnsi="Times New Roman"/>
          <w:sz w:val="28"/>
          <w:szCs w:val="28"/>
        </w:rPr>
        <w:t>Усть-Лабинского городского поселения предусматривается соблюдение следующих требований пожарной безопасности:</w:t>
      </w:r>
    </w:p>
    <w:p w14:paraId="050C5E9C" w14:textId="77777777" w:rsidR="000643A6" w:rsidRPr="00747D46" w:rsidRDefault="000643A6" w:rsidP="000643A6">
      <w:pPr>
        <w:ind w:firstLine="567"/>
        <w:jc w:val="both"/>
        <w:rPr>
          <w:rFonts w:ascii="Times New Roman" w:eastAsia="Times New Roman" w:hAnsi="Times New Roman"/>
          <w:i/>
          <w:sz w:val="28"/>
          <w:szCs w:val="28"/>
        </w:rPr>
      </w:pPr>
      <w:bookmarkStart w:id="72" w:name="_Toc422747999"/>
      <w:r w:rsidRPr="00747D46">
        <w:rPr>
          <w:rFonts w:ascii="Times New Roman" w:eastAsia="Times New Roman" w:hAnsi="Times New Roman"/>
          <w:i/>
          <w:sz w:val="28"/>
          <w:szCs w:val="28"/>
        </w:rPr>
        <w:t>Размещение взрывопожароопасных объектов на территориях поселений и городских округов</w:t>
      </w:r>
      <w:bookmarkEnd w:id="72"/>
      <w:r w:rsidRPr="00747D46">
        <w:rPr>
          <w:rFonts w:ascii="Times New Roman" w:eastAsia="Times New Roman" w:hAnsi="Times New Roman"/>
          <w:i/>
          <w:sz w:val="28"/>
          <w:szCs w:val="28"/>
        </w:rPr>
        <w:t>:</w:t>
      </w:r>
    </w:p>
    <w:p w14:paraId="46962C83" w14:textId="6F2005DF"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Опасные производственные объекты, на которых производятся, используются, перерабатываются, образуются, хранятся, транспортируются, уничтожаются </w:t>
      </w:r>
      <w:proofErr w:type="spellStart"/>
      <w:r w:rsidRPr="00747D46">
        <w:rPr>
          <w:rFonts w:ascii="Times New Roman" w:eastAsia="Times New Roman" w:hAnsi="Times New Roman"/>
          <w:sz w:val="28"/>
          <w:szCs w:val="28"/>
        </w:rPr>
        <w:t>пожаровзрывоопасные</w:t>
      </w:r>
      <w:proofErr w:type="spellEnd"/>
      <w:r w:rsidRPr="00747D46">
        <w:rPr>
          <w:rFonts w:ascii="Times New Roman" w:eastAsia="Times New Roman" w:hAnsi="Times New Roman"/>
          <w:sz w:val="28"/>
          <w:szCs w:val="28"/>
        </w:rPr>
        <w:t xml:space="preserve"> вещества и материалы и для которых обязательна разработка декларации о промышленной безопасности (далее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взрывопожароопасные объекты), должны размещаться за границами поселений и городских округов, а если это невозможно или нецелесообразно, то должны быть разработаны меры по защите людей, зданий и сооружений, находящихся за пределами территории взрывопожароопасного объекта, от воздействия опасных факторов пожара и (или) взрыва. Иные производственные объекты, на территориях которых расположены здания и сооружения категорий А, Б и В по взрывопожарной и пожарной опасности, могут размещаться как на территориях, так и за границами поселений и городских округов. При этом расчетное значение пожарного риска не должно превышать допустимое значение пожарного риска, установленное настоящим Федеральным законом. При размещении взрывопожароопасных объектов в границах поселений и городских округов необходимо учитывать возможность воздействия опасных факторов пожара на соседние объекты защиты, климатические и географические особенности, рельеф местности, направление течения рек и преобладающее направление ветра. При этом расстояние от границ земельного участка производственного объекта до зданий классов функциональной опасности Ф1-Ф4, земельных участков дошкольных образовательных организаций, общеобразовательных организаций, медицинских организаций и учреждений отдыха должно составлять не менее 50 метров.</w:t>
      </w:r>
    </w:p>
    <w:p w14:paraId="0A366D04"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Комплексы сжиженных природных газов должны располагаться с подветренной стороны от населенных пунктов. Склады сжиженных углеводородных газов и легковоспламеняющихся жидкостей должны располагаться вне жилой зоны населенных пунктов с подветренной стороны </w:t>
      </w:r>
      <w:r w:rsidRPr="00747D46">
        <w:rPr>
          <w:rFonts w:ascii="Times New Roman" w:eastAsia="Times New Roman" w:hAnsi="Times New Roman"/>
          <w:sz w:val="28"/>
          <w:szCs w:val="28"/>
        </w:rPr>
        <w:lastRenderedPageBreak/>
        <w:t xml:space="preserve">преобладающего направления ветра по отношению к жилым районам. Земельные участки под размещение складов сжиженных углеводородных газов и легковоспламеняющихся жидкостей должны располагаться ниже по течению реки по отношению к населенным пунктам, пристаням, речным вокзалам, гидроэлектростанциям, судоремонтным и судостроительным организациям, мостам и сооружениям на расстоянии не менее 300 метров от них, если техническими регламентами, принятыми в соответствии с </w:t>
      </w:r>
      <w:hyperlink r:id="rId48" w:history="1">
        <w:r>
          <w:rPr>
            <w:rFonts w:ascii="Times New Roman" w:eastAsia="Times New Roman" w:hAnsi="Times New Roman"/>
            <w:sz w:val="28"/>
            <w:szCs w:val="28"/>
          </w:rPr>
          <w:t>Федеральным законом «</w:t>
        </w:r>
        <w:r w:rsidRPr="00747D46">
          <w:rPr>
            <w:rFonts w:ascii="Times New Roman" w:eastAsia="Times New Roman" w:hAnsi="Times New Roman"/>
            <w:sz w:val="28"/>
            <w:szCs w:val="28"/>
          </w:rPr>
          <w:t>О техническом регулировании</w:t>
        </w:r>
      </w:hyperlink>
      <w:r>
        <w:rPr>
          <w:rFonts w:ascii="Times New Roman" w:eastAsia="Times New Roman" w:hAnsi="Times New Roman"/>
          <w:sz w:val="28"/>
          <w:szCs w:val="28"/>
        </w:rPr>
        <w:t>»</w:t>
      </w:r>
      <w:r w:rsidRPr="00747D46">
        <w:rPr>
          <w:rFonts w:ascii="Times New Roman" w:eastAsia="Times New Roman" w:hAnsi="Times New Roman"/>
          <w:sz w:val="28"/>
          <w:szCs w:val="28"/>
        </w:rPr>
        <w:t>, не установлены большие расстояния от указанных сооружений. Допускается размещение складов выше по течению реки по отношению к указанным сооружениям на расстоянии не менее 3000 метров от них при условии оснащения складов средствами оповещения и связи, а также средствами локализации и тушения пожаров.</w:t>
      </w:r>
    </w:p>
    <w:p w14:paraId="6500FA9B"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Сооружения складов сжиженных углеводородных газов и легковоспламеняющихся жидкостей должны располагаться на земельных участках, имеющих более низкие уровни по сравнению с отметками территорий соседних населенных пунктов, организаций и путей железных дорог общей сети. Допускается размещение указанных складов на земельных участках, имеющих более высокие уровни по сравнению с отметками территорий соседних населенных пунктов, организаций и путей железных дорог общей сети, на расстоянии более 300 метров от них. На складах, расположенных на расстоянии от 100 до 300 метров, должны быть предусмотрены меры (в том числе второе обвалование, аварийные емкости, отводные каналы, траншеи), предотвращающие растекание жидкости на территории населенных пунктов, организаций и на пути железных дорог общей сети.</w:t>
      </w:r>
    </w:p>
    <w:p w14:paraId="719B0970"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В пределах зон жилых застроек, общественно-деловых зон и зон рекреационного назначения поселений и городских округов допускается размещать производственные объекты, на территориях которых нет зданий и сооружений категорий А, Б и В по взрывопожарной и пожарной опасности. При этом расстояние от границ земельного участка производственного объекта до жилых зданий, зданий дошкольных образовательных организаций, общеобразовательных организаций, медицинских организаций и учреждений отдыха устанавливается в соответствии с требованиями настоящего Федерального закона.</w:t>
      </w:r>
    </w:p>
    <w:p w14:paraId="63C5F490"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В случае невозможности устранения воздействия на людей и жилые здания опасных факторов пожара и взрыва на взрывопожароопасных объектах, расположенных в пределах зоны жилой застройки, следует предусматривать уменьшение мощности, перепрофилирование организаций или отдельного производства либо перебазирование организации за пределы жилой застройки.</w:t>
      </w:r>
    </w:p>
    <w:p w14:paraId="3C44214A" w14:textId="77777777" w:rsidR="000643A6" w:rsidRPr="00747D46" w:rsidRDefault="000643A6" w:rsidP="000643A6">
      <w:pPr>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Противопожарные расстояния между зданиями, сооружениями и лесничествами (лесопарками)</w:t>
      </w:r>
    </w:p>
    <w:p w14:paraId="1CBDD9B8"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Противопожарные расстояния между зданиями, сооружениями должны обеспечивать нераспространение пожара на соседние здания, сооружения. Допускается уменьшать указанные в </w:t>
      </w:r>
      <w:hyperlink r:id="rId49" w:history="1">
        <w:r w:rsidRPr="00747D46">
          <w:rPr>
            <w:rFonts w:ascii="Times New Roman" w:eastAsia="Times New Roman" w:hAnsi="Times New Roman"/>
            <w:sz w:val="28"/>
            <w:szCs w:val="28"/>
          </w:rPr>
          <w:t>таблицах 12</w:t>
        </w:r>
      </w:hyperlink>
      <w:r w:rsidRPr="00747D46">
        <w:rPr>
          <w:rFonts w:ascii="Times New Roman" w:eastAsia="Times New Roman" w:hAnsi="Times New Roman"/>
          <w:sz w:val="28"/>
          <w:szCs w:val="28"/>
        </w:rPr>
        <w:t>, </w:t>
      </w:r>
      <w:hyperlink r:id="rId50" w:history="1">
        <w:r w:rsidRPr="00747D46">
          <w:rPr>
            <w:rFonts w:ascii="Times New Roman" w:eastAsia="Times New Roman" w:hAnsi="Times New Roman"/>
            <w:sz w:val="28"/>
            <w:szCs w:val="28"/>
          </w:rPr>
          <w:t>15</w:t>
        </w:r>
      </w:hyperlink>
      <w:r w:rsidRPr="00747D46">
        <w:rPr>
          <w:rFonts w:ascii="Times New Roman" w:eastAsia="Times New Roman" w:hAnsi="Times New Roman"/>
          <w:sz w:val="28"/>
          <w:szCs w:val="28"/>
        </w:rPr>
        <w:t>, </w:t>
      </w:r>
      <w:hyperlink r:id="rId51" w:history="1">
        <w:r w:rsidRPr="00747D46">
          <w:rPr>
            <w:rFonts w:ascii="Times New Roman" w:eastAsia="Times New Roman" w:hAnsi="Times New Roman"/>
            <w:sz w:val="28"/>
            <w:szCs w:val="28"/>
          </w:rPr>
          <w:t>17</w:t>
        </w:r>
      </w:hyperlink>
      <w:r w:rsidRPr="00747D46">
        <w:rPr>
          <w:rFonts w:ascii="Times New Roman" w:eastAsia="Times New Roman" w:hAnsi="Times New Roman"/>
          <w:sz w:val="28"/>
          <w:szCs w:val="28"/>
        </w:rPr>
        <w:t>, </w:t>
      </w:r>
      <w:hyperlink r:id="rId52" w:history="1">
        <w:r w:rsidRPr="00747D46">
          <w:rPr>
            <w:rFonts w:ascii="Times New Roman" w:eastAsia="Times New Roman" w:hAnsi="Times New Roman"/>
            <w:sz w:val="28"/>
            <w:szCs w:val="28"/>
          </w:rPr>
          <w:t>18</w:t>
        </w:r>
      </w:hyperlink>
      <w:r w:rsidRPr="00747D46">
        <w:rPr>
          <w:rFonts w:ascii="Times New Roman" w:eastAsia="Times New Roman" w:hAnsi="Times New Roman"/>
          <w:sz w:val="28"/>
          <w:szCs w:val="28"/>
        </w:rPr>
        <w:t>, </w:t>
      </w:r>
      <w:hyperlink r:id="rId53" w:history="1">
        <w:r w:rsidRPr="00747D46">
          <w:rPr>
            <w:rFonts w:ascii="Times New Roman" w:eastAsia="Times New Roman" w:hAnsi="Times New Roman"/>
            <w:sz w:val="28"/>
            <w:szCs w:val="28"/>
          </w:rPr>
          <w:t>19</w:t>
        </w:r>
      </w:hyperlink>
      <w:r w:rsidRPr="00747D46">
        <w:rPr>
          <w:rFonts w:ascii="Times New Roman" w:eastAsia="Times New Roman" w:hAnsi="Times New Roman"/>
          <w:sz w:val="28"/>
          <w:szCs w:val="28"/>
        </w:rPr>
        <w:t> и </w:t>
      </w:r>
      <w:hyperlink r:id="rId54" w:history="1">
        <w:r w:rsidRPr="00747D46">
          <w:rPr>
            <w:rFonts w:ascii="Times New Roman" w:eastAsia="Times New Roman" w:hAnsi="Times New Roman"/>
            <w:sz w:val="28"/>
            <w:szCs w:val="28"/>
          </w:rPr>
          <w:t xml:space="preserve">20 приложения к </w:t>
        </w:r>
        <w:r>
          <w:rPr>
            <w:rFonts w:ascii="Times New Roman" w:eastAsia="Times New Roman" w:hAnsi="Times New Roman"/>
            <w:sz w:val="28"/>
            <w:szCs w:val="28"/>
          </w:rPr>
          <w:t>Федерально</w:t>
        </w:r>
        <w:r w:rsidRPr="00505B3A">
          <w:rPr>
            <w:rFonts w:ascii="Times New Roman" w:eastAsia="Times New Roman" w:hAnsi="Times New Roman"/>
            <w:sz w:val="28"/>
            <w:szCs w:val="28"/>
          </w:rPr>
          <w:t>м</w:t>
        </w:r>
        <w:r>
          <w:rPr>
            <w:rFonts w:ascii="Times New Roman" w:eastAsia="Times New Roman" w:hAnsi="Times New Roman"/>
            <w:sz w:val="28"/>
            <w:szCs w:val="28"/>
          </w:rPr>
          <w:t>у</w:t>
        </w:r>
        <w:r w:rsidRPr="00505B3A">
          <w:rPr>
            <w:rFonts w:ascii="Times New Roman" w:eastAsia="Times New Roman" w:hAnsi="Times New Roman"/>
            <w:sz w:val="28"/>
            <w:szCs w:val="28"/>
          </w:rPr>
          <w:t xml:space="preserve"> закон</w:t>
        </w:r>
        <w:r>
          <w:rPr>
            <w:rFonts w:ascii="Times New Roman" w:eastAsia="Times New Roman" w:hAnsi="Times New Roman"/>
            <w:sz w:val="28"/>
            <w:szCs w:val="28"/>
          </w:rPr>
          <w:t>у</w:t>
        </w:r>
        <w:r w:rsidRPr="00505B3A">
          <w:rPr>
            <w:rFonts w:ascii="Times New Roman" w:eastAsia="Times New Roman" w:hAnsi="Times New Roman"/>
            <w:sz w:val="28"/>
            <w:szCs w:val="28"/>
          </w:rPr>
          <w:t xml:space="preserve"> от 22 июля 2008 г. № 123-ФЗ «Технический регламент о требованиях пожарной безопасности» </w:t>
        </w:r>
      </w:hyperlink>
      <w:r w:rsidRPr="00747D46">
        <w:rPr>
          <w:rFonts w:ascii="Times New Roman" w:eastAsia="Times New Roman" w:hAnsi="Times New Roman"/>
          <w:sz w:val="28"/>
          <w:szCs w:val="28"/>
        </w:rPr>
        <w:t xml:space="preserve"> противопожарные </w:t>
      </w:r>
      <w:r w:rsidRPr="00747D46">
        <w:rPr>
          <w:rFonts w:ascii="Times New Roman" w:eastAsia="Times New Roman" w:hAnsi="Times New Roman"/>
          <w:sz w:val="28"/>
          <w:szCs w:val="28"/>
        </w:rPr>
        <w:lastRenderedPageBreak/>
        <w:t>расстояния от зданий, сооружений и технологических установок до граничащих с ними объектов защиты (за исключением жилых, общественных зданий, детских и спортивных площадок) при применении противопожарных преград, предусмотренных </w:t>
      </w:r>
      <w:hyperlink r:id="rId55" w:history="1">
        <w:r w:rsidRPr="00747D46">
          <w:rPr>
            <w:rFonts w:ascii="Times New Roman" w:eastAsia="Times New Roman" w:hAnsi="Times New Roman"/>
            <w:sz w:val="28"/>
            <w:szCs w:val="28"/>
          </w:rPr>
          <w:t xml:space="preserve">статьей 37 </w:t>
        </w:r>
        <w:r>
          <w:rPr>
            <w:rFonts w:ascii="Times New Roman" w:eastAsia="Times New Roman" w:hAnsi="Times New Roman"/>
            <w:sz w:val="28"/>
            <w:szCs w:val="28"/>
          </w:rPr>
          <w:t xml:space="preserve">вышеуказанного </w:t>
        </w:r>
        <w:r w:rsidRPr="00747D46">
          <w:rPr>
            <w:rFonts w:ascii="Times New Roman" w:eastAsia="Times New Roman" w:hAnsi="Times New Roman"/>
            <w:sz w:val="28"/>
            <w:szCs w:val="28"/>
          </w:rPr>
          <w:t>Федерального закона</w:t>
        </w:r>
      </w:hyperlink>
      <w:r w:rsidRPr="00747D46">
        <w:rPr>
          <w:rFonts w:ascii="Times New Roman" w:eastAsia="Times New Roman" w:hAnsi="Times New Roman"/>
          <w:sz w:val="28"/>
          <w:szCs w:val="28"/>
        </w:rPr>
        <w:t>. При этом расчетное значение пожарного риска не должно превышать допустимое значение</w:t>
      </w:r>
      <w:r>
        <w:rPr>
          <w:rFonts w:ascii="Times New Roman" w:eastAsia="Times New Roman" w:hAnsi="Times New Roman"/>
          <w:sz w:val="28"/>
          <w:szCs w:val="28"/>
        </w:rPr>
        <w:t xml:space="preserve"> пожарного риска, установленное </w:t>
      </w:r>
      <w:hyperlink r:id="rId56" w:history="1">
        <w:r w:rsidRPr="00747D46">
          <w:rPr>
            <w:rFonts w:ascii="Times New Roman" w:eastAsia="Times New Roman" w:hAnsi="Times New Roman"/>
            <w:sz w:val="28"/>
            <w:szCs w:val="28"/>
          </w:rPr>
          <w:t xml:space="preserve">статьей 93 </w:t>
        </w:r>
        <w:r>
          <w:rPr>
            <w:rFonts w:ascii="Times New Roman" w:eastAsia="Times New Roman" w:hAnsi="Times New Roman"/>
            <w:sz w:val="28"/>
            <w:szCs w:val="28"/>
          </w:rPr>
          <w:t>вышеуказанного</w:t>
        </w:r>
        <w:r w:rsidRPr="00747D46">
          <w:rPr>
            <w:rFonts w:ascii="Times New Roman" w:eastAsia="Times New Roman" w:hAnsi="Times New Roman"/>
            <w:sz w:val="28"/>
            <w:szCs w:val="28"/>
          </w:rPr>
          <w:t xml:space="preserve"> Федерального закона</w:t>
        </w:r>
      </w:hyperlink>
      <w:r w:rsidRPr="00747D46">
        <w:rPr>
          <w:rFonts w:ascii="Times New Roman" w:eastAsia="Times New Roman" w:hAnsi="Times New Roman"/>
          <w:sz w:val="28"/>
          <w:szCs w:val="28"/>
        </w:rPr>
        <w:t>.</w:t>
      </w:r>
    </w:p>
    <w:p w14:paraId="3A562669"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Противопожарные расстояния должны обеспечивать нераспространение пожара:</w:t>
      </w:r>
    </w:p>
    <w:p w14:paraId="160C5753"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1) от лесных насаждений в лесничествах (лесопарках) до зданий и сооружений, расположенных: вне территорий лесничеств (лесопарков); на территориях лесничеств (лесопарков);</w:t>
      </w:r>
    </w:p>
    <w:p w14:paraId="727EC212"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2) от лесных насаждений вне лесничеств (лесопарков) до зданий и сооружений.</w:t>
      </w:r>
    </w:p>
    <w:p w14:paraId="03E83237"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Противопожарные расстояния от критически важных для национальной безопасности Российской Федерации объектов до границ лесных насаждений в лесничествах (лесопарках) должны составлять не менее 100 метров, если иное не установлено законодательством Российской Федерации.</w:t>
      </w:r>
    </w:p>
    <w:p w14:paraId="7DDB1D40" w14:textId="77777777" w:rsidR="000643A6" w:rsidRPr="00747D46" w:rsidRDefault="000643A6" w:rsidP="000643A6">
      <w:pPr>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Противопожарные расстояния от зданий и сооружений складов нефти и нефтепродуктов до граничащих с ними объектов защиты</w:t>
      </w:r>
    </w:p>
    <w:p w14:paraId="59FE2612"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Противопожарные расстояния от зданий и сооружений категорий А, Б и В по взрывопожарной и пожарной опасности, расположенных на территориях складов нефти и нефтепродуктов, до граничащих с ними объектов защиты следует принимать в соответствии с </w:t>
      </w:r>
      <w:hyperlink r:id="rId57" w:history="1">
        <w:r w:rsidRPr="00747D46">
          <w:rPr>
            <w:rFonts w:ascii="Times New Roman" w:eastAsia="Times New Roman" w:hAnsi="Times New Roman"/>
            <w:sz w:val="28"/>
            <w:szCs w:val="28"/>
          </w:rPr>
          <w:t xml:space="preserve">таблицей 12 приложения к </w:t>
        </w:r>
        <w:r>
          <w:rPr>
            <w:rFonts w:ascii="Times New Roman" w:eastAsia="Times New Roman" w:hAnsi="Times New Roman"/>
            <w:sz w:val="28"/>
            <w:szCs w:val="28"/>
          </w:rPr>
          <w:t>Федерально</w:t>
        </w:r>
        <w:r w:rsidRPr="00505B3A">
          <w:rPr>
            <w:rFonts w:ascii="Times New Roman" w:eastAsia="Times New Roman" w:hAnsi="Times New Roman"/>
            <w:sz w:val="28"/>
            <w:szCs w:val="28"/>
          </w:rPr>
          <w:t>м</w:t>
        </w:r>
        <w:r>
          <w:rPr>
            <w:rFonts w:ascii="Times New Roman" w:eastAsia="Times New Roman" w:hAnsi="Times New Roman"/>
            <w:sz w:val="28"/>
            <w:szCs w:val="28"/>
          </w:rPr>
          <w:t>у</w:t>
        </w:r>
        <w:r w:rsidRPr="00505B3A">
          <w:rPr>
            <w:rFonts w:ascii="Times New Roman" w:eastAsia="Times New Roman" w:hAnsi="Times New Roman"/>
            <w:sz w:val="28"/>
            <w:szCs w:val="28"/>
          </w:rPr>
          <w:t xml:space="preserve"> закон</w:t>
        </w:r>
        <w:r>
          <w:rPr>
            <w:rFonts w:ascii="Times New Roman" w:eastAsia="Times New Roman" w:hAnsi="Times New Roman"/>
            <w:sz w:val="28"/>
            <w:szCs w:val="28"/>
          </w:rPr>
          <w:t>у</w:t>
        </w:r>
        <w:r w:rsidRPr="00505B3A">
          <w:rPr>
            <w:rFonts w:ascii="Times New Roman" w:eastAsia="Times New Roman" w:hAnsi="Times New Roman"/>
            <w:sz w:val="28"/>
            <w:szCs w:val="28"/>
          </w:rPr>
          <w:t xml:space="preserve"> от 22 июля 2008 г. № 123-ФЗ «Технический регламент о требованиях пожарной безопасности»</w:t>
        </w:r>
      </w:hyperlink>
      <w:r w:rsidRPr="00747D46">
        <w:rPr>
          <w:rFonts w:ascii="Times New Roman" w:eastAsia="Times New Roman" w:hAnsi="Times New Roman"/>
          <w:sz w:val="28"/>
          <w:szCs w:val="28"/>
        </w:rPr>
        <w:t>.</w:t>
      </w:r>
    </w:p>
    <w:p w14:paraId="06076A44"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Расстояния, указанные в </w:t>
      </w:r>
      <w:hyperlink r:id="rId58" w:history="1">
        <w:r w:rsidRPr="00747D46">
          <w:rPr>
            <w:rFonts w:ascii="Times New Roman" w:eastAsia="Times New Roman" w:hAnsi="Times New Roman"/>
            <w:sz w:val="28"/>
            <w:szCs w:val="28"/>
          </w:rPr>
          <w:t xml:space="preserve">таблице 12 приложения к </w:t>
        </w:r>
        <w:r>
          <w:rPr>
            <w:rFonts w:ascii="Times New Roman" w:eastAsia="Times New Roman" w:hAnsi="Times New Roman"/>
            <w:sz w:val="28"/>
            <w:szCs w:val="28"/>
          </w:rPr>
          <w:t>вышеуказанному</w:t>
        </w:r>
        <w:r w:rsidRPr="00747D46">
          <w:rPr>
            <w:rFonts w:ascii="Times New Roman" w:eastAsia="Times New Roman" w:hAnsi="Times New Roman"/>
            <w:sz w:val="28"/>
            <w:szCs w:val="28"/>
          </w:rPr>
          <w:t xml:space="preserve"> Федеральному закону</w:t>
        </w:r>
      </w:hyperlink>
      <w:r w:rsidRPr="00747D46">
        <w:rPr>
          <w:rFonts w:ascii="Times New Roman" w:eastAsia="Times New Roman" w:hAnsi="Times New Roman"/>
          <w:sz w:val="28"/>
          <w:szCs w:val="28"/>
        </w:rPr>
        <w:t> в скобках, следует принимать для складов II категории общей вместимостью более 50000 кубических метров. Расстояния, указанные в </w:t>
      </w:r>
      <w:hyperlink r:id="rId59" w:history="1">
        <w:r w:rsidRPr="00747D46">
          <w:rPr>
            <w:rFonts w:ascii="Times New Roman" w:eastAsia="Times New Roman" w:hAnsi="Times New Roman"/>
            <w:sz w:val="28"/>
            <w:szCs w:val="28"/>
          </w:rPr>
          <w:t xml:space="preserve">таблице 12 приложения к </w:t>
        </w:r>
        <w:r w:rsidRPr="00592E80">
          <w:rPr>
            <w:rFonts w:ascii="Times New Roman" w:eastAsia="Times New Roman" w:hAnsi="Times New Roman"/>
            <w:sz w:val="28"/>
            <w:szCs w:val="28"/>
          </w:rPr>
          <w:t xml:space="preserve">вышеуказанному </w:t>
        </w:r>
        <w:r w:rsidRPr="00747D46">
          <w:rPr>
            <w:rFonts w:ascii="Times New Roman" w:eastAsia="Times New Roman" w:hAnsi="Times New Roman"/>
            <w:sz w:val="28"/>
            <w:szCs w:val="28"/>
          </w:rPr>
          <w:t>Федеральному закону</w:t>
        </w:r>
      </w:hyperlink>
      <w:r w:rsidRPr="00747D46">
        <w:rPr>
          <w:rFonts w:ascii="Times New Roman" w:eastAsia="Times New Roman" w:hAnsi="Times New Roman"/>
          <w:sz w:val="28"/>
          <w:szCs w:val="28"/>
        </w:rPr>
        <w:t>, определяются:</w:t>
      </w:r>
    </w:p>
    <w:p w14:paraId="6584717E" w14:textId="7A25244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1) между зданиями и сооружениями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как расстояние в свету между наружными стенами или конструкциями зданий и сооружений;</w:t>
      </w:r>
    </w:p>
    <w:p w14:paraId="2502D0DB" w14:textId="23932524"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2) от сливоналивных устройств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от оси железнодорожного пути со сливоналивными эстакадами;</w:t>
      </w:r>
    </w:p>
    <w:p w14:paraId="7813327A" w14:textId="506DAC99"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3) от площадок (открытых и под навесами) для сливоналивных устройств автомобильных цистерн, для насосов, тары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от границ этих площадок;</w:t>
      </w:r>
    </w:p>
    <w:p w14:paraId="1384791F" w14:textId="373D293D"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4) от технологических эстакад и трубопроводов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от крайнего трубопровода;</w:t>
      </w:r>
    </w:p>
    <w:p w14:paraId="5C27450B" w14:textId="4F7BF18A"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5) от факельных установок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от ствола факела.</w:t>
      </w:r>
    </w:p>
    <w:p w14:paraId="6990AC55"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Расстояние от складов для хранения нефти и нефтепродуктов до границ лесных насаждений смешанных пород (хвойных и лиственных) лесничеств (лесопарков) допускается уменьшать в два раза. При этом вдоль границ лесных насаждений лесничеств (лесопарков) со складами нефти и нефтепродуктов должны предусматриваться шириной не менее 5 метров наземное покрытие из </w:t>
      </w:r>
      <w:r w:rsidRPr="00747D46">
        <w:rPr>
          <w:rFonts w:ascii="Times New Roman" w:eastAsia="Times New Roman" w:hAnsi="Times New Roman"/>
          <w:sz w:val="28"/>
          <w:szCs w:val="28"/>
        </w:rPr>
        <w:lastRenderedPageBreak/>
        <w:t>материалов, не распространяющих пламя по своей поверхности, или вспаханная полоса земли.</w:t>
      </w:r>
    </w:p>
    <w:p w14:paraId="6E3023F3"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При размещении резервуарных парков нефти и нефтепродуктов на площадках, имеющих более высокие отметки по сравнению с отметками территорий соседних населенных пунктов, организаций и путей железных дорог общей сети, расположенных на расстоянии до 200 метров от резервуарного парка, а также при размещении складов нефти и нефтепродуктов у берегов рек на расстоянии 200 и менее метров от уреза воды (при максимальном уровне) следует предусматривать дополнительные мероприятия, исключающие при аварии резервуаров возможность разлива нефти и нефтепродуктов на территории населенных пунктов, организаций, на пути железных дорог общей сети или в водоем. Территории складов нефти и нефтепродуктов должны быть ограждены продуваемой оградой из негорючих материалов высотой не менее 2 метров.</w:t>
      </w:r>
    </w:p>
    <w:p w14:paraId="47E010C5"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Противопожарные расстояния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энергообъектах, обслуживающих жилые и общественные здания и сооружения, должны составлять не менее расстояний, приведенных в </w:t>
      </w:r>
      <w:hyperlink r:id="rId60" w:history="1">
        <w:r w:rsidRPr="00747D46">
          <w:rPr>
            <w:rFonts w:ascii="Times New Roman" w:eastAsia="Times New Roman" w:hAnsi="Times New Roman"/>
            <w:sz w:val="28"/>
            <w:szCs w:val="28"/>
          </w:rPr>
          <w:t xml:space="preserve">таблице 13 приложения к </w:t>
        </w:r>
        <w:r w:rsidRPr="00592E80">
          <w:rPr>
            <w:rFonts w:ascii="Times New Roman" w:eastAsia="Times New Roman" w:hAnsi="Times New Roman"/>
            <w:sz w:val="28"/>
            <w:szCs w:val="28"/>
          </w:rPr>
          <w:t xml:space="preserve">вышеуказанному </w:t>
        </w:r>
        <w:r w:rsidRPr="00747D46">
          <w:rPr>
            <w:rFonts w:ascii="Times New Roman" w:eastAsia="Times New Roman" w:hAnsi="Times New Roman"/>
            <w:sz w:val="28"/>
            <w:szCs w:val="28"/>
          </w:rPr>
          <w:t>Федеральному закону</w:t>
        </w:r>
      </w:hyperlink>
      <w:r w:rsidRPr="00747D46">
        <w:rPr>
          <w:rFonts w:ascii="Times New Roman" w:eastAsia="Times New Roman" w:hAnsi="Times New Roman"/>
          <w:sz w:val="28"/>
          <w:szCs w:val="28"/>
        </w:rPr>
        <w:t>.</w:t>
      </w:r>
    </w:p>
    <w:p w14:paraId="79F03A31" w14:textId="77777777" w:rsidR="000643A6" w:rsidRPr="00747D46" w:rsidRDefault="000643A6" w:rsidP="000643A6">
      <w:pPr>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Противопожарные расстояния от зданий и сооружений автозаправочных станций до граничащих с ними объектов защиты</w:t>
      </w:r>
    </w:p>
    <w:p w14:paraId="0FF567D5"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При размещении автозаправочных станций на территориях населенных пунктов противопожарные расстояния следует определять от стенок резервуаров (сосудов) для хранения топлива и аварийных резервуаров, наземного оборудования, в котором обращаются топливо и (или) его пары, от дыхательной арматуры подземных резервуаров для хранения топлива и аварийных резервуаров, корпуса топливно-раздаточной колонки и раздаточных колонок сжиженных углеводородных газов или сжатого природного газа, от границ площадок для автоцистерн и технологических колодцев, от стенок технологического оборудования очистных сооружений, от границ площадок для стоянки транспортных средств и от наружных стен и конструкций зданий и сооружений автозаправочных станций с оборудованием, в котором присутствуют топливо или его пары:</w:t>
      </w:r>
    </w:p>
    <w:p w14:paraId="549D1DEF"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1) до границ земельных участков дошкольных образовательных организаций, общеобразовательных организаций, общеобразовательных организаций с наличием интерната, лечебных учреждений стационарного типа, одноквартирных жилых зданий;</w:t>
      </w:r>
    </w:p>
    <w:p w14:paraId="2A924593"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2) до окон или дверей (для жилых и общественных зданий).</w:t>
      </w:r>
    </w:p>
    <w:p w14:paraId="4883D385"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Противопожарные расстояния от автозаправочных станций моторного топлива до соседних объектов должны соответствовать требованиям, установленным в </w:t>
      </w:r>
      <w:hyperlink r:id="rId61" w:history="1">
        <w:r w:rsidRPr="00747D46">
          <w:rPr>
            <w:rFonts w:ascii="Times New Roman" w:eastAsia="Times New Roman" w:hAnsi="Times New Roman"/>
            <w:sz w:val="28"/>
            <w:szCs w:val="28"/>
          </w:rPr>
          <w:t xml:space="preserve">таблице 15 приложения к </w:t>
        </w:r>
        <w:r w:rsidRPr="00592E80">
          <w:rPr>
            <w:rFonts w:ascii="Times New Roman" w:eastAsia="Times New Roman" w:hAnsi="Times New Roman"/>
            <w:sz w:val="28"/>
            <w:szCs w:val="28"/>
          </w:rPr>
          <w:t>Федеральному закону от 22 июля 2008 г. № 123-ФЗ «Технический регламент о требованиях пожарной безопасности»</w:t>
        </w:r>
      </w:hyperlink>
      <w:r w:rsidRPr="00747D46">
        <w:rPr>
          <w:rFonts w:ascii="Times New Roman" w:eastAsia="Times New Roman" w:hAnsi="Times New Roman"/>
          <w:sz w:val="28"/>
          <w:szCs w:val="28"/>
        </w:rPr>
        <w:t xml:space="preserve">. Общая вместимость надземных резервуаров автозаправочных </w:t>
      </w:r>
      <w:r w:rsidRPr="00747D46">
        <w:rPr>
          <w:rFonts w:ascii="Times New Roman" w:eastAsia="Times New Roman" w:hAnsi="Times New Roman"/>
          <w:sz w:val="28"/>
          <w:szCs w:val="28"/>
        </w:rPr>
        <w:lastRenderedPageBreak/>
        <w:t>станций, размещаемых на территориях населенных пунктов, не должна превышать 40 кубических метров.</w:t>
      </w:r>
    </w:p>
    <w:p w14:paraId="04567B39"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Расстояние от автозаправочных станций до границ лесных насаждений смешанных пород (хвойных и лиственных) лесничеств (лесопарков) допускается уменьшать в два раза. При этом вдоль границ лесных насаждений лесничеств (лесопарков) с автозаправочными станциями должны предусматриваться шириной не менее 5 метров наземное покрытие из материалов, не распространяющих пламя по своей поверхности, или вспаханная полоса земли.</w:t>
      </w:r>
    </w:p>
    <w:p w14:paraId="04C1EE63"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При размещении автозаправочных станций вблизи посадок сельскохозяйственных культур, по которым возможно распространение пламени, вдоль прилегающих к посадкам границ автозаправочных станций должны предусматриваться наземное покрытие, выполненное из материалов, не распространяющих пламя по своей поверхности, или вспаханная полоса земли шириной не менее 5 метров.</w:t>
      </w:r>
    </w:p>
    <w:p w14:paraId="1EE2F3A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Противопожарные расстояния от автозаправочных станций с подземными резервуарами для хранения жидкого топлива до границ земельных участков дошкольных образовательных организаций, общеобразовательных организаций, общеобразовательных организаций с наличием интерната, лечебных учреждений стационарного типа должны составлять не менее 50 метров.</w:t>
      </w:r>
    </w:p>
    <w:p w14:paraId="03AB1808" w14:textId="77777777" w:rsidR="000643A6" w:rsidRPr="00747D46" w:rsidRDefault="000643A6" w:rsidP="000643A6">
      <w:pPr>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Противопожарные расстояния от резервуаров сжиженных углеводородных газов до зданий и сооружений</w:t>
      </w:r>
    </w:p>
    <w:p w14:paraId="55C598C3"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Противопожарные расстояния от резервуаров сжиженных углеводородных газов, размещаемых на складе организации, общей вместимостью до 10000 кубических метров при хранении под давлением или вместимостью до 40000 кубических метров при хранении изотермическим способом до других объектов, как входящих в состав организации, так и располагаемых вне территории организации, приведены в </w:t>
      </w:r>
      <w:hyperlink r:id="rId62" w:history="1">
        <w:r w:rsidRPr="00747D46">
          <w:rPr>
            <w:rFonts w:ascii="Times New Roman" w:eastAsia="Times New Roman" w:hAnsi="Times New Roman"/>
            <w:sz w:val="28"/>
            <w:szCs w:val="28"/>
          </w:rPr>
          <w:t xml:space="preserve">таблице 17 приложения к </w:t>
        </w:r>
        <w:r w:rsidRPr="00592E80">
          <w:rPr>
            <w:rFonts w:ascii="Times New Roman" w:eastAsia="Times New Roman" w:hAnsi="Times New Roman"/>
            <w:sz w:val="28"/>
            <w:szCs w:val="28"/>
          </w:rPr>
          <w:t>Федеральному закону от 22 июля 2008 г. № 123-ФЗ «Технический регламент о требованиях пожарной безопасности»</w:t>
        </w:r>
      </w:hyperlink>
      <w:r w:rsidRPr="00747D46">
        <w:rPr>
          <w:rFonts w:ascii="Times New Roman" w:eastAsia="Times New Roman" w:hAnsi="Times New Roman"/>
          <w:sz w:val="28"/>
          <w:szCs w:val="28"/>
        </w:rPr>
        <w:t>.</w:t>
      </w:r>
    </w:p>
    <w:p w14:paraId="188250FA"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Противопожарные расстояния от отдельно стоящей сливоналивной эстакады до соседних объектов, жилых домов и общественных зданий и сооружений принимаются как расстояния от резервуаров сжиженных углеводородных газов и легковоспламеняющихся жидкостей под давлением.</w:t>
      </w:r>
    </w:p>
    <w:p w14:paraId="5A693C05"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Противопожарные расстояния от резервуаров сжиженных углеводородных газов, размещаемых на складе организации, общей вместимостью от 10000 до 20000 кубических метров при хранении под давлением либо вместимостью от 40000 до 60000 кубических метров при хранении изотермическим способом в надземных резервуарах или вместимостью от 40000 до 100000 кубических метров при хранении изотермическим способом в подземных резервуарах до других объектов, располагаемых как на территории организации, так и вне ее территории, приведены в </w:t>
      </w:r>
      <w:hyperlink r:id="rId63" w:history="1">
        <w:r w:rsidRPr="00747D46">
          <w:rPr>
            <w:rFonts w:ascii="Times New Roman" w:eastAsia="Times New Roman" w:hAnsi="Times New Roman"/>
            <w:sz w:val="28"/>
            <w:szCs w:val="28"/>
          </w:rPr>
          <w:t xml:space="preserve">таблице 18 приложения к </w:t>
        </w:r>
        <w:r>
          <w:rPr>
            <w:rFonts w:ascii="Times New Roman" w:eastAsia="Times New Roman" w:hAnsi="Times New Roman"/>
            <w:sz w:val="28"/>
            <w:szCs w:val="28"/>
          </w:rPr>
          <w:t>вышеуказанному</w:t>
        </w:r>
        <w:r w:rsidRPr="00747D46">
          <w:rPr>
            <w:rFonts w:ascii="Times New Roman" w:eastAsia="Times New Roman" w:hAnsi="Times New Roman"/>
            <w:sz w:val="28"/>
            <w:szCs w:val="28"/>
          </w:rPr>
          <w:t xml:space="preserve"> Федеральному закону</w:t>
        </w:r>
      </w:hyperlink>
      <w:r w:rsidRPr="00747D46">
        <w:rPr>
          <w:rFonts w:ascii="Times New Roman" w:eastAsia="Times New Roman" w:hAnsi="Times New Roman"/>
          <w:sz w:val="28"/>
          <w:szCs w:val="28"/>
        </w:rPr>
        <w:t>.</w:t>
      </w:r>
    </w:p>
    <w:p w14:paraId="1230644F" w14:textId="77777777" w:rsidR="000643A6" w:rsidRPr="00747D46" w:rsidRDefault="000643A6" w:rsidP="000643A6">
      <w:pPr>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 xml:space="preserve">Противопожарные расстояния от газопроводов, нефтепроводов, нефтепродуктопроводов, </w:t>
      </w:r>
      <w:proofErr w:type="spellStart"/>
      <w:r w:rsidRPr="00747D46">
        <w:rPr>
          <w:rFonts w:ascii="Times New Roman" w:eastAsia="Times New Roman" w:hAnsi="Times New Roman"/>
          <w:i/>
          <w:sz w:val="28"/>
          <w:szCs w:val="28"/>
        </w:rPr>
        <w:t>конденсатопроводов</w:t>
      </w:r>
      <w:proofErr w:type="spellEnd"/>
      <w:r w:rsidRPr="00747D46">
        <w:rPr>
          <w:rFonts w:ascii="Times New Roman" w:eastAsia="Times New Roman" w:hAnsi="Times New Roman"/>
          <w:i/>
          <w:sz w:val="28"/>
          <w:szCs w:val="28"/>
        </w:rPr>
        <w:t xml:space="preserve"> до соседних объектов защиты</w:t>
      </w:r>
    </w:p>
    <w:p w14:paraId="6584F207"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 xml:space="preserve">- Противопожарные расстояния от оси подземных и надземных (в насыпи) магистральных, </w:t>
      </w:r>
      <w:proofErr w:type="spellStart"/>
      <w:r w:rsidRPr="00747D46">
        <w:rPr>
          <w:rFonts w:ascii="Times New Roman" w:eastAsia="Times New Roman" w:hAnsi="Times New Roman"/>
          <w:sz w:val="28"/>
          <w:szCs w:val="28"/>
        </w:rPr>
        <w:t>внутрипромысловых</w:t>
      </w:r>
      <w:proofErr w:type="spellEnd"/>
      <w:r w:rsidRPr="00747D46">
        <w:rPr>
          <w:rFonts w:ascii="Times New Roman" w:eastAsia="Times New Roman" w:hAnsi="Times New Roman"/>
          <w:sz w:val="28"/>
          <w:szCs w:val="28"/>
        </w:rPr>
        <w:t xml:space="preserve"> и местных распределительных газопроводов, нефтепроводов, нефтепродуктопроводов и </w:t>
      </w:r>
      <w:proofErr w:type="spellStart"/>
      <w:r w:rsidRPr="00747D46">
        <w:rPr>
          <w:rFonts w:ascii="Times New Roman" w:eastAsia="Times New Roman" w:hAnsi="Times New Roman"/>
          <w:sz w:val="28"/>
          <w:szCs w:val="28"/>
        </w:rPr>
        <w:t>конденсатопроводов</w:t>
      </w:r>
      <w:proofErr w:type="spellEnd"/>
      <w:r w:rsidRPr="00747D46">
        <w:rPr>
          <w:rFonts w:ascii="Times New Roman" w:eastAsia="Times New Roman" w:hAnsi="Times New Roman"/>
          <w:sz w:val="28"/>
          <w:szCs w:val="28"/>
        </w:rPr>
        <w:t xml:space="preserve"> до населенных пунктов, отдельных промышленных и сельскохозяйственных организаций, зданий и сооружений, а также от компрессорных станций, газораспределительных станций, нефтеперекачивающих станций до населенных пунктов, промышленных и сельскохозяйственных организаций, зданий и сооружений должны соответствовать требованиям к минимальным расстояниям, установленным техническими регламентами, принятыми в соответствии с </w:t>
      </w:r>
      <w:hyperlink r:id="rId64" w:history="1">
        <w:r w:rsidRPr="00747D46">
          <w:rPr>
            <w:rFonts w:ascii="Times New Roman" w:eastAsia="Times New Roman" w:hAnsi="Times New Roman"/>
            <w:sz w:val="28"/>
            <w:szCs w:val="28"/>
          </w:rPr>
          <w:t xml:space="preserve">Федеральным законом </w:t>
        </w:r>
        <w:r>
          <w:rPr>
            <w:rFonts w:ascii="Times New Roman" w:eastAsia="Times New Roman" w:hAnsi="Times New Roman"/>
            <w:sz w:val="28"/>
            <w:szCs w:val="28"/>
          </w:rPr>
          <w:t>«</w:t>
        </w:r>
        <w:r w:rsidRPr="00747D46">
          <w:rPr>
            <w:rFonts w:ascii="Times New Roman" w:eastAsia="Times New Roman" w:hAnsi="Times New Roman"/>
            <w:sz w:val="28"/>
            <w:szCs w:val="28"/>
          </w:rPr>
          <w:t>О техническом регулировании</w:t>
        </w:r>
      </w:hyperlink>
      <w:r>
        <w:rPr>
          <w:rFonts w:ascii="Times New Roman" w:eastAsia="Times New Roman" w:hAnsi="Times New Roman"/>
          <w:sz w:val="28"/>
          <w:szCs w:val="28"/>
        </w:rPr>
        <w:t>»</w:t>
      </w:r>
      <w:r w:rsidRPr="00747D46">
        <w:rPr>
          <w:rFonts w:ascii="Times New Roman" w:eastAsia="Times New Roman" w:hAnsi="Times New Roman"/>
          <w:sz w:val="28"/>
          <w:szCs w:val="28"/>
        </w:rPr>
        <w:t>, для этих объектов, в зависимости от уровня рабочего давления, диаметра, степени ответственности объектов, а для трубопроводов сжиженных углеводородных газов также от рельефа местности, вида и свойств перекачиваемых сжиженных углеводородных газов.</w:t>
      </w:r>
    </w:p>
    <w:p w14:paraId="3845F3C0"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Противопожарные расстояния от резервуарных установок сжиженных углеводородных газов, предназначенных для обеспечения углеводородным газом потребителей, использующих газ в качестве топлива, считая от крайнего резервуара до зданий, сооружений и коммуникаций, приведены в </w:t>
      </w:r>
      <w:hyperlink r:id="rId65" w:history="1">
        <w:r w:rsidRPr="00747D46">
          <w:rPr>
            <w:rFonts w:ascii="Times New Roman" w:eastAsia="Times New Roman" w:hAnsi="Times New Roman"/>
            <w:sz w:val="28"/>
            <w:szCs w:val="28"/>
          </w:rPr>
          <w:t>таблицах 19</w:t>
        </w:r>
      </w:hyperlink>
      <w:r w:rsidRPr="00747D46">
        <w:rPr>
          <w:rFonts w:ascii="Times New Roman" w:eastAsia="Times New Roman" w:hAnsi="Times New Roman"/>
          <w:sz w:val="28"/>
          <w:szCs w:val="28"/>
        </w:rPr>
        <w:t> и </w:t>
      </w:r>
      <w:hyperlink r:id="rId66" w:history="1">
        <w:r w:rsidRPr="00747D46">
          <w:rPr>
            <w:rFonts w:ascii="Times New Roman" w:eastAsia="Times New Roman" w:hAnsi="Times New Roman"/>
            <w:sz w:val="28"/>
            <w:szCs w:val="28"/>
          </w:rPr>
          <w:t xml:space="preserve">20 приложения к </w:t>
        </w:r>
        <w:r>
          <w:rPr>
            <w:rFonts w:ascii="Times New Roman" w:eastAsia="Times New Roman" w:hAnsi="Times New Roman"/>
            <w:sz w:val="28"/>
            <w:szCs w:val="28"/>
          </w:rPr>
          <w:t>Ф</w:t>
        </w:r>
        <w:r w:rsidRPr="00592E80">
          <w:rPr>
            <w:rFonts w:ascii="Times New Roman" w:eastAsia="Times New Roman" w:hAnsi="Times New Roman"/>
            <w:sz w:val="28"/>
            <w:szCs w:val="28"/>
          </w:rPr>
          <w:t>едеральному закону от 22 июля 2008 г. № 123-ФЗ «Технический регламент о требованиях пожарной безопасности»</w:t>
        </w:r>
      </w:hyperlink>
      <w:r w:rsidRPr="00747D46">
        <w:rPr>
          <w:rFonts w:ascii="Times New Roman" w:eastAsia="Times New Roman" w:hAnsi="Times New Roman"/>
          <w:sz w:val="28"/>
          <w:szCs w:val="28"/>
        </w:rPr>
        <w:t>.</w:t>
      </w:r>
    </w:p>
    <w:p w14:paraId="6EA4D43B" w14:textId="2845AA8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 При установке 2 резервуаров сжиженных углеводородных газов единичной вместимостью по 50 кубических метров противопожарные расстояния до зданий и сооружений (жилых, общественных, производственных), не относящихся к газонаполнительным станциям, допускается уменьшать для надземных резервуаров до 100 метров, для подземных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до 50 метров.</w:t>
      </w:r>
    </w:p>
    <w:p w14:paraId="446EC036"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Противопожарные расстояния от надземных резервуаров до мест, где одновременно могут находиться более 800 человек (стадионов, рынков, парков, жилых домов), а также до границ земельных участков детских дошкольных общеобразовательных учреждений, образовательных учреждений и лечебных учреждений стационарного типа следует увеличить в два раза по сравнению с расстояниями, указанными в </w:t>
      </w:r>
      <w:hyperlink r:id="rId67" w:history="1">
        <w:r w:rsidRPr="00747D46">
          <w:rPr>
            <w:rFonts w:ascii="Times New Roman" w:eastAsia="Times New Roman" w:hAnsi="Times New Roman"/>
            <w:sz w:val="28"/>
            <w:szCs w:val="28"/>
          </w:rPr>
          <w:t xml:space="preserve">таблице 20 приложения к </w:t>
        </w:r>
        <w:r>
          <w:rPr>
            <w:rFonts w:ascii="Times New Roman" w:eastAsia="Times New Roman" w:hAnsi="Times New Roman"/>
            <w:sz w:val="28"/>
            <w:szCs w:val="28"/>
          </w:rPr>
          <w:t>вышеуказанному</w:t>
        </w:r>
        <w:r w:rsidRPr="00747D46">
          <w:rPr>
            <w:rFonts w:ascii="Times New Roman" w:eastAsia="Times New Roman" w:hAnsi="Times New Roman"/>
            <w:sz w:val="28"/>
            <w:szCs w:val="28"/>
          </w:rPr>
          <w:t xml:space="preserve"> Федеральному закону</w:t>
        </w:r>
      </w:hyperlink>
      <w:r w:rsidRPr="00747D46">
        <w:rPr>
          <w:rFonts w:ascii="Times New Roman" w:eastAsia="Times New Roman" w:hAnsi="Times New Roman"/>
          <w:sz w:val="28"/>
          <w:szCs w:val="28"/>
        </w:rPr>
        <w:t>, независимо от количества мест.</w:t>
      </w:r>
    </w:p>
    <w:p w14:paraId="67D0BD4B" w14:textId="77777777" w:rsidR="000643A6" w:rsidRPr="00747D46" w:rsidRDefault="000643A6" w:rsidP="000643A6">
      <w:pPr>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Противопожарное водоснабжение поселений и городских округов</w:t>
      </w:r>
    </w:p>
    <w:p w14:paraId="4DFAD2BE"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На территориях поселений и городских округов должны быть источники наружного противопожарного водоснабжения.</w:t>
      </w:r>
    </w:p>
    <w:p w14:paraId="2A739D77"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К источникам наружного противопожарного водоснабжения относятся:</w:t>
      </w:r>
    </w:p>
    <w:p w14:paraId="306C9AEC"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1) наружные водопроводные сети с пожарными гидрантами;</w:t>
      </w:r>
    </w:p>
    <w:p w14:paraId="51802E85"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2) водные объекты, используемые для целей пожаротушения в соответствии с законодательством Российской Федерации;</w:t>
      </w:r>
    </w:p>
    <w:p w14:paraId="3D85758A"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3) противопожарные резервуары.</w:t>
      </w:r>
    </w:p>
    <w:p w14:paraId="43FB0513"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Поселения и городские округа должны быть оборудованы противопожарным водопроводом. При этом противопожарный водопровод допускается объединять с хозяйственно-питьевым или производственным водопроводом.</w:t>
      </w:r>
    </w:p>
    <w:p w14:paraId="0FFE90DB"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lastRenderedPageBreak/>
        <w:t xml:space="preserve">- В поселениях и городских округах с количеством жителей до 5000 человек, отдельно стоящих зданиях классов функциональной пожарной опасности Ф1.1, Ф1.2, Ф2, Ф3, Ф4 объемом до 1000 кубических метров, расположенных в поселениях и городских округах, не имеющих кольцевого противопожарного водопровода, зданиях и сооружениях класса функциональной пожарной опасности Ф5 с производствами категорий В, Г и Д по </w:t>
      </w:r>
      <w:proofErr w:type="spellStart"/>
      <w:r w:rsidRPr="00747D46">
        <w:rPr>
          <w:rFonts w:ascii="Times New Roman" w:eastAsia="Times New Roman" w:hAnsi="Times New Roman"/>
          <w:sz w:val="28"/>
          <w:szCs w:val="28"/>
        </w:rPr>
        <w:t>пожаровзрывоопасности</w:t>
      </w:r>
      <w:proofErr w:type="spellEnd"/>
      <w:r w:rsidRPr="00747D46">
        <w:rPr>
          <w:rFonts w:ascii="Times New Roman" w:eastAsia="Times New Roman" w:hAnsi="Times New Roman"/>
          <w:sz w:val="28"/>
          <w:szCs w:val="28"/>
        </w:rPr>
        <w:t xml:space="preserve"> и пожарной опасности при расходе воды на наружное пожаротушение 10 литров в секунду, на складах грубых кормов объемом до 1000 кубических метров, складах минеральных удобрений объемом до 5000 кубических метров, в зданиях радиотелевизионных передающих станций, зданиях холодильников и хранилищ овощей и фруктов допускается предусматривать в качестве источников наружного противопожарного водоснабжения природные или искусственные водоемы.</w:t>
      </w:r>
    </w:p>
    <w:p w14:paraId="3407EB10" w14:textId="77777777" w:rsidR="000643A6" w:rsidRPr="00747D46" w:rsidRDefault="000643A6" w:rsidP="000643A6">
      <w:pPr>
        <w:tabs>
          <w:tab w:val="left" w:pos="567"/>
        </w:tabs>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Допускается не предусматривать наружное противопожарное водоснабжение населенных пунктов с числом жителей до 50 человек, а также расположенных вне населенных пунктов отдельно стоящих зданий и сооружений классов функциональной пожарной опасности Ф1.2, Ф1.3, Ф1.4, Ф2.3, Ф2.4, Ф3 (кроме Ф3.4), в которых одновременно могут находиться до 50 человек и объем которых не более 1000 кубических метров.</w:t>
      </w:r>
    </w:p>
    <w:p w14:paraId="2ED1A5EC" w14:textId="77777777" w:rsidR="000643A6" w:rsidRPr="00747D46" w:rsidRDefault="000643A6" w:rsidP="000643A6">
      <w:pPr>
        <w:tabs>
          <w:tab w:val="left" w:pos="567"/>
        </w:tabs>
        <w:ind w:firstLine="567"/>
        <w:jc w:val="both"/>
        <w:rPr>
          <w:rFonts w:ascii="Times New Roman" w:eastAsia="Times New Roman" w:hAnsi="Times New Roman"/>
          <w:bCs/>
          <w:sz w:val="28"/>
          <w:szCs w:val="28"/>
        </w:rPr>
      </w:pPr>
      <w:r w:rsidRPr="00747D46">
        <w:rPr>
          <w:rFonts w:ascii="Times New Roman" w:eastAsia="Times New Roman" w:hAnsi="Times New Roman"/>
          <w:sz w:val="28"/>
          <w:szCs w:val="28"/>
        </w:rPr>
        <w:t xml:space="preserve">Наружное пожаротушение предусматривается из хозпитьевого противопожарного объединенного водопровода через пожарные гидранты. Водопровод проектируется единый хозяйственно-питьевой противопожарный. </w:t>
      </w:r>
      <w:r w:rsidRPr="00747D46">
        <w:rPr>
          <w:rFonts w:ascii="Times New Roman" w:eastAsia="Times New Roman" w:hAnsi="Times New Roman"/>
          <w:bCs/>
          <w:sz w:val="28"/>
          <w:szCs w:val="28"/>
        </w:rPr>
        <w:t>Кроме того, для наружного пожаротушения возможен забор воды пожарными машинами из рек.</w:t>
      </w:r>
    </w:p>
    <w:p w14:paraId="3BD711CC" w14:textId="77777777" w:rsidR="000643A6" w:rsidRPr="00747D46" w:rsidRDefault="000643A6" w:rsidP="000643A6">
      <w:pPr>
        <w:tabs>
          <w:tab w:val="left" w:pos="567"/>
        </w:tabs>
        <w:ind w:firstLine="567"/>
        <w:jc w:val="both"/>
        <w:rPr>
          <w:rFonts w:ascii="Times New Roman" w:eastAsia="Times New Roman" w:hAnsi="Times New Roman"/>
          <w:i/>
          <w:sz w:val="28"/>
          <w:szCs w:val="28"/>
        </w:rPr>
      </w:pPr>
      <w:r w:rsidRPr="00747D46">
        <w:rPr>
          <w:rFonts w:ascii="Times New Roman" w:eastAsia="Times New Roman" w:hAnsi="Times New Roman"/>
          <w:i/>
          <w:sz w:val="28"/>
          <w:szCs w:val="28"/>
        </w:rPr>
        <w:t xml:space="preserve">Противопожарные мероприятии следует предусматривать в соответствии с </w:t>
      </w:r>
      <w:r>
        <w:rPr>
          <w:rFonts w:ascii="Times New Roman" w:eastAsia="Times New Roman" w:hAnsi="Times New Roman"/>
          <w:i/>
          <w:sz w:val="28"/>
          <w:szCs w:val="28"/>
        </w:rPr>
        <w:t>Федеральным</w:t>
      </w:r>
      <w:r w:rsidRPr="00592E80">
        <w:rPr>
          <w:rFonts w:ascii="Times New Roman" w:eastAsia="Times New Roman" w:hAnsi="Times New Roman"/>
          <w:i/>
          <w:sz w:val="28"/>
          <w:szCs w:val="28"/>
        </w:rPr>
        <w:t xml:space="preserve"> закон</w:t>
      </w:r>
      <w:r>
        <w:rPr>
          <w:rFonts w:ascii="Times New Roman" w:eastAsia="Times New Roman" w:hAnsi="Times New Roman"/>
          <w:i/>
          <w:sz w:val="28"/>
          <w:szCs w:val="28"/>
        </w:rPr>
        <w:t>ом</w:t>
      </w:r>
      <w:r w:rsidRPr="00592E80">
        <w:rPr>
          <w:rFonts w:ascii="Times New Roman" w:eastAsia="Times New Roman" w:hAnsi="Times New Roman"/>
          <w:i/>
          <w:sz w:val="28"/>
          <w:szCs w:val="28"/>
        </w:rPr>
        <w:t xml:space="preserve"> от 22 июля 2008 г. № 123-ФЗ «Технический регламент о требованиях пожарной безопасности»</w:t>
      </w:r>
      <w:r w:rsidRPr="00747D46">
        <w:rPr>
          <w:rFonts w:ascii="Times New Roman" w:eastAsia="Times New Roman" w:hAnsi="Times New Roman"/>
          <w:i/>
          <w:sz w:val="28"/>
          <w:szCs w:val="28"/>
        </w:rPr>
        <w:t>.</w:t>
      </w:r>
    </w:p>
    <w:p w14:paraId="44D28864" w14:textId="404E8592" w:rsidR="000643A6" w:rsidRPr="00747D46" w:rsidRDefault="000643A6" w:rsidP="000643A6">
      <w:pPr>
        <w:ind w:firstLine="567"/>
        <w:jc w:val="both"/>
        <w:rPr>
          <w:rFonts w:ascii="Times New Roman" w:eastAsia="Times New Roman" w:hAnsi="Times New Roman"/>
          <w:sz w:val="28"/>
          <w:szCs w:val="28"/>
        </w:rPr>
      </w:pPr>
      <w:r>
        <w:rPr>
          <w:rFonts w:ascii="Times New Roman" w:eastAsia="Times New Roman" w:hAnsi="Times New Roman"/>
          <w:sz w:val="28"/>
          <w:szCs w:val="28"/>
        </w:rPr>
        <w:t xml:space="preserve">В соответствии со сводом </w:t>
      </w:r>
      <w:r w:rsidRPr="005579DC">
        <w:rPr>
          <w:rFonts w:ascii="Times New Roman" w:eastAsia="Times New Roman" w:hAnsi="Times New Roman"/>
          <w:sz w:val="28"/>
          <w:szCs w:val="28"/>
        </w:rPr>
        <w:t>правил СП 11.13130.2009</w:t>
      </w:r>
      <w:r>
        <w:rPr>
          <w:rFonts w:ascii="Times New Roman" w:eastAsia="Times New Roman" w:hAnsi="Times New Roman"/>
          <w:sz w:val="28"/>
          <w:szCs w:val="28"/>
        </w:rPr>
        <w:t xml:space="preserve"> «</w:t>
      </w:r>
      <w:r w:rsidRPr="005579DC">
        <w:rPr>
          <w:rFonts w:ascii="Times New Roman" w:eastAsia="Times New Roman" w:hAnsi="Times New Roman"/>
          <w:sz w:val="28"/>
          <w:szCs w:val="28"/>
        </w:rPr>
        <w:t>Места дислокации подразделений пожарной охраны.</w:t>
      </w:r>
      <w:r>
        <w:rPr>
          <w:rFonts w:ascii="Times New Roman" w:eastAsia="Times New Roman" w:hAnsi="Times New Roman"/>
          <w:sz w:val="28"/>
          <w:szCs w:val="28"/>
        </w:rPr>
        <w:t xml:space="preserve"> Порядок и методика определения»                       </w:t>
      </w:r>
      <w:r w:rsidRPr="005579DC">
        <w:rPr>
          <w:rFonts w:ascii="Times New Roman" w:eastAsia="Times New Roman" w:hAnsi="Times New Roman"/>
          <w:sz w:val="28"/>
          <w:szCs w:val="28"/>
        </w:rPr>
        <w:t xml:space="preserve">(утв. </w:t>
      </w:r>
      <w:r w:rsidR="00166058" w:rsidRPr="005579DC">
        <w:rPr>
          <w:rFonts w:ascii="Times New Roman" w:eastAsia="Times New Roman" w:hAnsi="Times New Roman"/>
          <w:sz w:val="28"/>
          <w:szCs w:val="28"/>
        </w:rPr>
        <w:t>П</w:t>
      </w:r>
      <w:r w:rsidRPr="005579DC">
        <w:rPr>
          <w:rFonts w:ascii="Times New Roman" w:eastAsia="Times New Roman" w:hAnsi="Times New Roman"/>
          <w:sz w:val="28"/>
          <w:szCs w:val="28"/>
        </w:rPr>
        <w:t xml:space="preserve">риказом МЧС РФ от 25 марта 2009 г. </w:t>
      </w:r>
      <w:r>
        <w:rPr>
          <w:rFonts w:ascii="Times New Roman" w:eastAsia="Times New Roman" w:hAnsi="Times New Roman"/>
          <w:sz w:val="28"/>
          <w:szCs w:val="28"/>
        </w:rPr>
        <w:t>№</w:t>
      </w:r>
      <w:r w:rsidRPr="005579DC">
        <w:rPr>
          <w:rFonts w:ascii="Times New Roman" w:eastAsia="Times New Roman" w:hAnsi="Times New Roman"/>
          <w:sz w:val="28"/>
          <w:szCs w:val="28"/>
        </w:rPr>
        <w:t xml:space="preserve"> 181)</w:t>
      </w:r>
      <w:r w:rsidRPr="00747D46">
        <w:rPr>
          <w:rFonts w:ascii="Times New Roman" w:eastAsia="Times New Roman" w:hAnsi="Times New Roman"/>
          <w:sz w:val="28"/>
          <w:szCs w:val="28"/>
        </w:rPr>
        <w:t xml:space="preserve">, </w:t>
      </w:r>
      <w:r w:rsidRPr="00747D46">
        <w:rPr>
          <w:rFonts w:ascii="Times New Roman" w:eastAsia="Times New Roman" w:hAnsi="Times New Roman"/>
          <w:i/>
          <w:sz w:val="28"/>
          <w:szCs w:val="28"/>
        </w:rPr>
        <w:t>пожарное депо</w:t>
      </w:r>
      <w:r w:rsidRPr="00747D46">
        <w:rPr>
          <w:rFonts w:ascii="Times New Roman" w:eastAsia="Times New Roman" w:hAnsi="Times New Roman"/>
          <w:sz w:val="28"/>
          <w:szCs w:val="28"/>
        </w:rPr>
        <w:t xml:space="preserve"> – специальное здание (сооружение), в котором размещаются личный состав и пожарная техника оперативного подразделения пожарной охраны.</w:t>
      </w:r>
    </w:p>
    <w:p w14:paraId="5BC73087" w14:textId="2B5BC573"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Число и места дислокации подразделений пожарной охраны на территории  определяются на основании расчетного определения максимально допустимого расстояния от объекта предполагаемого пожара до ближайшего пожарного депо, определения пространственных зон размещения пожарного депо для каждого объекта предполагаемого пожара и областей пересечения указанных пространственных зон для всей совокупности объектов предполагаемого пожара (</w:t>
      </w:r>
      <w:r w:rsidRPr="005579DC">
        <w:rPr>
          <w:rFonts w:ascii="Times New Roman" w:eastAsia="Times New Roman" w:hAnsi="Times New Roman"/>
          <w:sz w:val="28"/>
          <w:szCs w:val="28"/>
        </w:rPr>
        <w:t xml:space="preserve">свод правил СП 11.13130.2009 «Места дислокации подразделений пожарной охраны. Порядок и методика определения» (утв. </w:t>
      </w:r>
      <w:r w:rsidR="00166058" w:rsidRPr="005579DC">
        <w:rPr>
          <w:rFonts w:ascii="Times New Roman" w:eastAsia="Times New Roman" w:hAnsi="Times New Roman"/>
          <w:sz w:val="28"/>
          <w:szCs w:val="28"/>
        </w:rPr>
        <w:t>П</w:t>
      </w:r>
      <w:r w:rsidRPr="005579DC">
        <w:rPr>
          <w:rFonts w:ascii="Times New Roman" w:eastAsia="Times New Roman" w:hAnsi="Times New Roman"/>
          <w:sz w:val="28"/>
          <w:szCs w:val="28"/>
        </w:rPr>
        <w:t>риказом МЧС РФ от 25 марта 2009 г. № 181)</w:t>
      </w:r>
      <w:r w:rsidRPr="00747D46">
        <w:rPr>
          <w:rFonts w:ascii="Times New Roman" w:eastAsia="Times New Roman" w:hAnsi="Times New Roman"/>
          <w:sz w:val="28"/>
          <w:szCs w:val="28"/>
        </w:rPr>
        <w:t xml:space="preserve">, подраздел 4. </w:t>
      </w:r>
      <w:r w:rsidR="00166058" w:rsidRPr="00747D46">
        <w:rPr>
          <w:rFonts w:ascii="Times New Roman" w:eastAsia="Times New Roman" w:hAnsi="Times New Roman"/>
          <w:sz w:val="28"/>
          <w:szCs w:val="28"/>
        </w:rPr>
        <w:t>П</w:t>
      </w:r>
      <w:r w:rsidRPr="00747D46">
        <w:rPr>
          <w:rFonts w:ascii="Times New Roman" w:eastAsia="Times New Roman" w:hAnsi="Times New Roman"/>
          <w:sz w:val="28"/>
          <w:szCs w:val="28"/>
        </w:rPr>
        <w:t>. 4.1).</w:t>
      </w:r>
    </w:p>
    <w:p w14:paraId="039DA0D6" w14:textId="2E144218"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соответствии с Федеральным законом от 22 июля 2008 г. № 123-ФЗ «Технический регламент о требованиях пожарной безопасности», дислокация подразделений пожарной охраны определяется исходя из условия, что время прибытия первого подразделения к месту вызова в городских муниципальных </w:t>
      </w:r>
      <w:r w:rsidRPr="00747D46">
        <w:rPr>
          <w:rFonts w:ascii="Times New Roman" w:eastAsia="Times New Roman" w:hAnsi="Times New Roman"/>
          <w:sz w:val="28"/>
          <w:szCs w:val="28"/>
        </w:rPr>
        <w:lastRenderedPageBreak/>
        <w:t xml:space="preserve">образованиях и городских округах не должно превышать 10 минут, а в сельских муниципальных образованиях </w:t>
      </w:r>
      <w:r w:rsidR="00166058">
        <w:rPr>
          <w:rFonts w:ascii="Times New Roman" w:eastAsia="Times New Roman" w:hAnsi="Times New Roman"/>
          <w:sz w:val="28"/>
          <w:szCs w:val="28"/>
        </w:rPr>
        <w:t>–</w:t>
      </w:r>
      <w:r w:rsidRPr="00747D46">
        <w:rPr>
          <w:rFonts w:ascii="Times New Roman" w:eastAsia="Times New Roman" w:hAnsi="Times New Roman"/>
          <w:sz w:val="28"/>
          <w:szCs w:val="28"/>
        </w:rPr>
        <w:t xml:space="preserve"> 20 минут.</w:t>
      </w:r>
    </w:p>
    <w:p w14:paraId="512FD389"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Подразделения пожарной охраны населенных пунктов должны размещаться в зданиях пожарных депо.</w:t>
      </w:r>
    </w:p>
    <w:p w14:paraId="32D3058A"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Состав зданий и сооружений, размещаемых на территории пожарного депо, площади зданий и сооружений определяются техническим заданием на проектирование.</w:t>
      </w:r>
    </w:p>
    <w:p w14:paraId="64883FA5"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Территория пожарного депо должна иметь два въезда (выезда). Ширина ворот на въезде (выезде) должна быть не менее 4,5 метра.</w:t>
      </w:r>
    </w:p>
    <w:p w14:paraId="59FE85D7"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Дороги и площадки на территории пожарного депо должны иметь твердое покрытие.</w:t>
      </w:r>
    </w:p>
    <w:p w14:paraId="14616E56"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Проезжая часть улицы и тротуар напротив выездной площадки пожарного депо должны быть оборудованы светофором и (или) световым указателем с акустическим сигналом, позволяющим останавливать движение транспорта и пешеходов во время выезда пожарных автомобилей из гаража по сигналу тревоги. Включение и выключение светофора могут также осуществляться дистанционно из пункта связи пожарной охраны.</w:t>
      </w:r>
    </w:p>
    <w:p w14:paraId="78D29BED" w14:textId="77777777" w:rsidR="000643A6" w:rsidRPr="00747D46" w:rsidRDefault="000643A6" w:rsidP="000643A6">
      <w:pPr>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В настоящее время в </w:t>
      </w:r>
      <w:r>
        <w:rPr>
          <w:rFonts w:ascii="Times New Roman" w:eastAsia="Times New Roman" w:hAnsi="Times New Roman"/>
          <w:sz w:val="28"/>
          <w:szCs w:val="28"/>
        </w:rPr>
        <w:t>Усть-Лабинском</w:t>
      </w:r>
      <w:r w:rsidRPr="0015600D">
        <w:rPr>
          <w:rFonts w:ascii="Times New Roman" w:eastAsia="Times New Roman" w:hAnsi="Times New Roman"/>
          <w:sz w:val="28"/>
          <w:szCs w:val="28"/>
        </w:rPr>
        <w:t xml:space="preserve"> городско</w:t>
      </w:r>
      <w:r>
        <w:rPr>
          <w:rFonts w:ascii="Times New Roman" w:eastAsia="Times New Roman" w:hAnsi="Times New Roman"/>
          <w:sz w:val="28"/>
          <w:szCs w:val="28"/>
        </w:rPr>
        <w:t>м</w:t>
      </w:r>
      <w:r w:rsidRPr="0015600D">
        <w:rPr>
          <w:rFonts w:ascii="Times New Roman" w:eastAsia="Times New Roman" w:hAnsi="Times New Roman"/>
          <w:sz w:val="28"/>
          <w:szCs w:val="28"/>
        </w:rPr>
        <w:t xml:space="preserve"> поселени</w:t>
      </w:r>
      <w:r>
        <w:rPr>
          <w:rFonts w:ascii="Times New Roman" w:eastAsia="Times New Roman" w:hAnsi="Times New Roman"/>
          <w:sz w:val="28"/>
          <w:szCs w:val="28"/>
        </w:rPr>
        <w:t>и</w:t>
      </w:r>
      <w:r w:rsidRPr="0015600D">
        <w:rPr>
          <w:rFonts w:ascii="Times New Roman" w:eastAsia="Times New Roman" w:hAnsi="Times New Roman"/>
          <w:sz w:val="28"/>
          <w:szCs w:val="28"/>
        </w:rPr>
        <w:t xml:space="preserve"> </w:t>
      </w:r>
      <w:r w:rsidRPr="00747D46">
        <w:rPr>
          <w:rFonts w:ascii="Times New Roman" w:eastAsia="Times New Roman" w:hAnsi="Times New Roman"/>
          <w:sz w:val="28"/>
          <w:szCs w:val="28"/>
        </w:rPr>
        <w:t xml:space="preserve">действует одно пожарное депо на 6 автомашин в городе Усть-Лабинске. </w:t>
      </w:r>
    </w:p>
    <w:p w14:paraId="42B4C643" w14:textId="77777777" w:rsidR="000643A6" w:rsidRPr="00747D46" w:rsidRDefault="000643A6" w:rsidP="000643A6">
      <w:pPr>
        <w:spacing w:after="120"/>
        <w:ind w:firstLine="567"/>
        <w:jc w:val="both"/>
        <w:rPr>
          <w:rFonts w:ascii="Times New Roman" w:eastAsia="Times New Roman" w:hAnsi="Times New Roman"/>
          <w:sz w:val="28"/>
          <w:szCs w:val="28"/>
        </w:rPr>
      </w:pPr>
      <w:r w:rsidRPr="00747D46">
        <w:rPr>
          <w:rFonts w:ascii="Times New Roman" w:eastAsia="Times New Roman" w:hAnsi="Times New Roman"/>
          <w:sz w:val="28"/>
          <w:szCs w:val="28"/>
        </w:rPr>
        <w:t>На рассматриваемой территории предлагается сохранение имеющ</w:t>
      </w:r>
      <w:r>
        <w:rPr>
          <w:rFonts w:ascii="Times New Roman" w:eastAsia="Times New Roman" w:hAnsi="Times New Roman"/>
          <w:sz w:val="28"/>
          <w:szCs w:val="28"/>
        </w:rPr>
        <w:t>ихся пожарных депо для прикрытия</w:t>
      </w:r>
      <w:r w:rsidRPr="00747D46">
        <w:rPr>
          <w:rFonts w:ascii="Times New Roman" w:eastAsia="Times New Roman" w:hAnsi="Times New Roman"/>
          <w:sz w:val="28"/>
          <w:szCs w:val="28"/>
        </w:rPr>
        <w:t xml:space="preserve"> населенных пунктов Усть-Лабинского района:</w:t>
      </w:r>
    </w:p>
    <w:p w14:paraId="2C26D939" w14:textId="77777777" w:rsidR="000643A6" w:rsidRPr="00747D46" w:rsidRDefault="000643A6" w:rsidP="000643A6">
      <w:pPr>
        <w:spacing w:after="120"/>
        <w:ind w:firstLine="567"/>
        <w:jc w:val="right"/>
        <w:rPr>
          <w:rFonts w:ascii="Times New Roman" w:eastAsia="Times New Roman" w:hAnsi="Times New Roman"/>
          <w:sz w:val="28"/>
          <w:szCs w:val="28"/>
        </w:rPr>
      </w:pPr>
      <w:r w:rsidRPr="00747D46">
        <w:rPr>
          <w:rFonts w:ascii="Times New Roman" w:eastAsia="Times New Roman" w:hAnsi="Times New Roman"/>
          <w:sz w:val="28"/>
          <w:szCs w:val="28"/>
        </w:rPr>
        <w:t>Таблица 76</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5"/>
        <w:gridCol w:w="2406"/>
        <w:gridCol w:w="2548"/>
        <w:gridCol w:w="1804"/>
        <w:gridCol w:w="2154"/>
      </w:tblGrid>
      <w:tr w:rsidR="000643A6" w:rsidRPr="00747D46" w14:paraId="11E77D43" w14:textId="77777777" w:rsidTr="004D7C3F">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14:paraId="69683439"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п/п</w:t>
            </w:r>
          </w:p>
        </w:tc>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14:paraId="5DA86AB6"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Наименование</w:t>
            </w:r>
          </w:p>
        </w:tc>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14:paraId="2112B990"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Адрес местонахождения</w:t>
            </w:r>
          </w:p>
        </w:tc>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14:paraId="66657CF0"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Количество автомобилей, шт.</w:t>
            </w:r>
          </w:p>
        </w:tc>
        <w:tc>
          <w:tcPr>
            <w:tcW w:w="0" w:type="auto"/>
            <w:tcBorders>
              <w:top w:val="single" w:sz="4" w:space="0" w:color="auto"/>
              <w:left w:val="single" w:sz="4" w:space="0" w:color="auto"/>
              <w:bottom w:val="single" w:sz="4" w:space="0" w:color="auto"/>
              <w:right w:val="single" w:sz="4" w:space="0" w:color="auto"/>
            </w:tcBorders>
            <w:shd w:val="clear" w:color="auto" w:fill="F2F2F2"/>
            <w:vAlign w:val="center"/>
            <w:hideMark/>
          </w:tcPr>
          <w:p w14:paraId="5E76E2CB"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Обслуживаемые населенные пункты</w:t>
            </w:r>
          </w:p>
        </w:tc>
      </w:tr>
      <w:tr w:rsidR="000643A6" w:rsidRPr="00747D46" w14:paraId="2C4AA3A1" w14:textId="77777777" w:rsidTr="004D7C3F">
        <w:tc>
          <w:tcPr>
            <w:tcW w:w="0" w:type="auto"/>
            <w:tcBorders>
              <w:top w:val="single" w:sz="4" w:space="0" w:color="auto"/>
              <w:left w:val="single" w:sz="4" w:space="0" w:color="auto"/>
              <w:bottom w:val="single" w:sz="4" w:space="0" w:color="auto"/>
              <w:right w:val="single" w:sz="4" w:space="0" w:color="auto"/>
            </w:tcBorders>
          </w:tcPr>
          <w:p w14:paraId="78BD1BF3" w14:textId="77777777" w:rsidR="000643A6" w:rsidRPr="00747D46" w:rsidRDefault="000643A6" w:rsidP="004D7C3F">
            <w:pPr>
              <w:jc w:val="center"/>
              <w:rPr>
                <w:rFonts w:ascii="Times New Roman" w:eastAsia="Times New Roman" w:hAnsi="Times New Roman"/>
              </w:rPr>
            </w:pPr>
          </w:p>
        </w:tc>
        <w:tc>
          <w:tcPr>
            <w:tcW w:w="0" w:type="auto"/>
            <w:tcBorders>
              <w:top w:val="single" w:sz="4" w:space="0" w:color="auto"/>
              <w:left w:val="single" w:sz="4" w:space="0" w:color="auto"/>
              <w:bottom w:val="single" w:sz="4" w:space="0" w:color="auto"/>
              <w:right w:val="single" w:sz="4" w:space="0" w:color="auto"/>
            </w:tcBorders>
            <w:hideMark/>
          </w:tcPr>
          <w:p w14:paraId="09E6245A"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105 ПСЧ – ФГКУ «7 ОФПС по Краснодарскому краю»</w:t>
            </w:r>
          </w:p>
        </w:tc>
        <w:tc>
          <w:tcPr>
            <w:tcW w:w="0" w:type="auto"/>
            <w:tcBorders>
              <w:top w:val="single" w:sz="4" w:space="0" w:color="auto"/>
              <w:left w:val="single" w:sz="4" w:space="0" w:color="auto"/>
              <w:bottom w:val="single" w:sz="4" w:space="0" w:color="auto"/>
              <w:right w:val="single" w:sz="4" w:space="0" w:color="auto"/>
            </w:tcBorders>
            <w:hideMark/>
          </w:tcPr>
          <w:p w14:paraId="5D0D59E6"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Усть-Лабинский район, </w:t>
            </w:r>
            <w:proofErr w:type="spellStart"/>
            <w:r w:rsidRPr="00747D46">
              <w:rPr>
                <w:rFonts w:ascii="Times New Roman" w:eastAsia="Times New Roman" w:hAnsi="Times New Roman"/>
              </w:rPr>
              <w:t>г.Усть</w:t>
            </w:r>
            <w:proofErr w:type="spellEnd"/>
            <w:r w:rsidRPr="00747D46">
              <w:rPr>
                <w:rFonts w:ascii="Times New Roman" w:eastAsia="Times New Roman" w:hAnsi="Times New Roman"/>
              </w:rPr>
              <w:t xml:space="preserve">-Лабинск, </w:t>
            </w:r>
            <w:proofErr w:type="spellStart"/>
            <w:r w:rsidRPr="00747D46">
              <w:rPr>
                <w:rFonts w:ascii="Times New Roman" w:eastAsia="Times New Roman" w:hAnsi="Times New Roman"/>
              </w:rPr>
              <w:t>ул.Монтажная</w:t>
            </w:r>
            <w:proofErr w:type="spellEnd"/>
            <w:r w:rsidRPr="00747D46">
              <w:rPr>
                <w:rFonts w:ascii="Times New Roman" w:eastAsia="Times New Roman" w:hAnsi="Times New Roman"/>
              </w:rPr>
              <w:t>, 6</w:t>
            </w:r>
          </w:p>
        </w:tc>
        <w:tc>
          <w:tcPr>
            <w:tcW w:w="0" w:type="auto"/>
            <w:tcBorders>
              <w:top w:val="single" w:sz="4" w:space="0" w:color="auto"/>
              <w:left w:val="single" w:sz="4" w:space="0" w:color="auto"/>
              <w:bottom w:val="single" w:sz="4" w:space="0" w:color="auto"/>
              <w:right w:val="single" w:sz="4" w:space="0" w:color="auto"/>
            </w:tcBorders>
            <w:hideMark/>
          </w:tcPr>
          <w:p w14:paraId="643EB826"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3- АЦ</w:t>
            </w:r>
          </w:p>
          <w:p w14:paraId="552B83B6"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 xml:space="preserve"> 1-АЛ</w:t>
            </w:r>
          </w:p>
        </w:tc>
        <w:tc>
          <w:tcPr>
            <w:tcW w:w="0" w:type="auto"/>
            <w:tcBorders>
              <w:top w:val="single" w:sz="4" w:space="0" w:color="auto"/>
              <w:left w:val="single" w:sz="4" w:space="0" w:color="auto"/>
              <w:bottom w:val="single" w:sz="4" w:space="0" w:color="auto"/>
              <w:right w:val="single" w:sz="4" w:space="0" w:color="auto"/>
            </w:tcBorders>
            <w:hideMark/>
          </w:tcPr>
          <w:p w14:paraId="0168CB44" w14:textId="77777777" w:rsidR="000643A6" w:rsidRPr="00747D46" w:rsidRDefault="000643A6" w:rsidP="004D7C3F">
            <w:pPr>
              <w:jc w:val="center"/>
              <w:rPr>
                <w:rFonts w:ascii="Times New Roman" w:eastAsia="Times New Roman" w:hAnsi="Times New Roman"/>
              </w:rPr>
            </w:pPr>
            <w:r w:rsidRPr="00747D46">
              <w:rPr>
                <w:rFonts w:ascii="Times New Roman" w:eastAsia="Times New Roman" w:hAnsi="Times New Roman"/>
              </w:rPr>
              <w:t>22</w:t>
            </w:r>
          </w:p>
        </w:tc>
      </w:tr>
    </w:tbl>
    <w:p w14:paraId="46742C9C" w14:textId="77777777" w:rsidR="00E46225" w:rsidRPr="00747D46" w:rsidRDefault="00E46225" w:rsidP="00E46225">
      <w:pPr>
        <w:ind w:firstLine="709"/>
        <w:jc w:val="both"/>
        <w:rPr>
          <w:rFonts w:ascii="Times New Roman" w:eastAsia="Times New Roman" w:hAnsi="Times New Roman"/>
          <w:sz w:val="28"/>
          <w:szCs w:val="28"/>
        </w:rPr>
      </w:pPr>
    </w:p>
    <w:p w14:paraId="71E028D5" w14:textId="77777777" w:rsidR="00866C72" w:rsidRPr="00747D46" w:rsidRDefault="00866C72">
      <w:pPr>
        <w:rPr>
          <w:rFonts w:ascii="Times New Roman" w:eastAsia="Times New Roman" w:hAnsi="Times New Roman"/>
          <w:sz w:val="28"/>
          <w:szCs w:val="28"/>
        </w:rPr>
      </w:pPr>
    </w:p>
    <w:p w14:paraId="3F8B78E7" w14:textId="77D17757" w:rsidR="00BF58B4" w:rsidRPr="00747D46" w:rsidRDefault="00BF58B4" w:rsidP="00010677">
      <w:pPr>
        <w:pStyle w:val="17"/>
        <w:numPr>
          <w:ilvl w:val="0"/>
          <w:numId w:val="44"/>
        </w:numPr>
        <w:rPr>
          <w:bCs w:val="0"/>
          <w:szCs w:val="28"/>
          <w:lang w:eastAsia="ar-SA"/>
        </w:rPr>
      </w:pPr>
      <w:bookmarkStart w:id="73" w:name="_Toc202445567"/>
      <w:r w:rsidRPr="00747D46">
        <w:rPr>
          <w:szCs w:val="28"/>
          <w:lang w:eastAsia="ar-SA"/>
        </w:rPr>
        <w:t xml:space="preserve">Оценка возможного влияния планируемых для размещения объектов местного значения </w:t>
      </w:r>
      <w:r w:rsidR="00F00487" w:rsidRPr="00747D46">
        <w:rPr>
          <w:szCs w:val="28"/>
          <w:lang w:eastAsia="ar-SA"/>
        </w:rPr>
        <w:t>городского</w:t>
      </w:r>
      <w:r w:rsidRPr="00747D46">
        <w:rPr>
          <w:szCs w:val="28"/>
          <w:lang w:eastAsia="ar-SA"/>
        </w:rPr>
        <w:t xml:space="preserve"> поселения на комплексное развитие территории</w:t>
      </w:r>
      <w:bookmarkEnd w:id="73"/>
    </w:p>
    <w:p w14:paraId="64AA03C4" w14:textId="77777777" w:rsidR="00BF58B4" w:rsidRPr="00747D46" w:rsidRDefault="00BF58B4" w:rsidP="00BF58B4">
      <w:pPr>
        <w:widowControl w:val="0"/>
        <w:ind w:firstLine="709"/>
        <w:contextualSpacing/>
        <w:jc w:val="both"/>
        <w:rPr>
          <w:rFonts w:ascii="Times New Roman" w:eastAsia="Times New Roman" w:hAnsi="Times New Roman"/>
          <w:sz w:val="28"/>
          <w:szCs w:val="28"/>
        </w:rPr>
      </w:pPr>
    </w:p>
    <w:p w14:paraId="695F6BD7" w14:textId="41D7798D" w:rsidR="00BF58B4" w:rsidRPr="00747D46" w:rsidRDefault="00BF58B4" w:rsidP="00010677">
      <w:pPr>
        <w:pStyle w:val="17"/>
        <w:widowControl w:val="0"/>
        <w:numPr>
          <w:ilvl w:val="0"/>
          <w:numId w:val="44"/>
        </w:numPr>
        <w:suppressAutoHyphens/>
        <w:rPr>
          <w:bCs w:val="0"/>
          <w:szCs w:val="28"/>
          <w:lang w:eastAsia="ar-SA"/>
        </w:rPr>
      </w:pPr>
      <w:bookmarkStart w:id="74" w:name="_Toc202445568"/>
      <w:r w:rsidRPr="00747D46">
        <w:rPr>
          <w:szCs w:val="28"/>
          <w:lang w:eastAsia="ar-SA"/>
        </w:rPr>
        <w:t xml:space="preserve">Предложения по размещению объектов местного значения </w:t>
      </w:r>
      <w:r w:rsidR="00F00487" w:rsidRPr="00747D46">
        <w:rPr>
          <w:szCs w:val="28"/>
          <w:lang w:eastAsia="ar-SA"/>
        </w:rPr>
        <w:t>городского</w:t>
      </w:r>
      <w:r w:rsidRPr="00747D46">
        <w:rPr>
          <w:szCs w:val="28"/>
          <w:lang w:eastAsia="ar-SA"/>
        </w:rPr>
        <w:t xml:space="preserve"> поселения</w:t>
      </w:r>
      <w:bookmarkEnd w:id="74"/>
    </w:p>
    <w:p w14:paraId="0CB8F7B1" w14:textId="77777777" w:rsidR="00BF58B4" w:rsidRPr="00747D46" w:rsidRDefault="00BF58B4" w:rsidP="00BF58B4">
      <w:pPr>
        <w:widowControl w:val="0"/>
        <w:ind w:firstLine="709"/>
        <w:contextualSpacing/>
        <w:jc w:val="both"/>
        <w:rPr>
          <w:rFonts w:ascii="Times New Roman" w:eastAsia="Times New Roman" w:hAnsi="Times New Roman"/>
          <w:sz w:val="28"/>
          <w:szCs w:val="28"/>
        </w:rPr>
      </w:pPr>
    </w:p>
    <w:p w14:paraId="2F02F9F3" w14:textId="77777777" w:rsidR="0080670F" w:rsidRPr="00747D46" w:rsidRDefault="00BF58B4" w:rsidP="00A43B1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В соответствии с</w:t>
      </w:r>
      <w:r w:rsidR="0015600D">
        <w:rPr>
          <w:rFonts w:ascii="Times New Roman" w:eastAsia="Times New Roman" w:hAnsi="Times New Roman"/>
          <w:sz w:val="28"/>
          <w:szCs w:val="28"/>
        </w:rPr>
        <w:t>о</w:t>
      </w:r>
      <w:r w:rsidRPr="00747D46">
        <w:rPr>
          <w:rFonts w:ascii="Times New Roman" w:eastAsia="Times New Roman" w:hAnsi="Times New Roman"/>
          <w:sz w:val="28"/>
          <w:szCs w:val="28"/>
        </w:rPr>
        <w:t xml:space="preserve"> ст</w:t>
      </w:r>
      <w:r w:rsidR="0015600D">
        <w:rPr>
          <w:rFonts w:ascii="Times New Roman" w:eastAsia="Times New Roman" w:hAnsi="Times New Roman"/>
          <w:sz w:val="28"/>
          <w:szCs w:val="28"/>
        </w:rPr>
        <w:t xml:space="preserve">атьей </w:t>
      </w:r>
      <w:r w:rsidR="0080670F" w:rsidRPr="00747D46">
        <w:rPr>
          <w:rFonts w:ascii="Times New Roman" w:eastAsia="Times New Roman" w:hAnsi="Times New Roman"/>
          <w:sz w:val="28"/>
          <w:szCs w:val="28"/>
        </w:rPr>
        <w:t>23.1</w:t>
      </w:r>
      <w:r w:rsidRPr="00747D46">
        <w:rPr>
          <w:rFonts w:ascii="Times New Roman" w:eastAsia="Times New Roman" w:hAnsi="Times New Roman"/>
          <w:sz w:val="28"/>
          <w:szCs w:val="28"/>
        </w:rPr>
        <w:t>.</w:t>
      </w:r>
      <w:r w:rsidR="0080670F" w:rsidRPr="00747D46">
        <w:rPr>
          <w:rFonts w:ascii="Times New Roman" w:eastAsia="Times New Roman" w:hAnsi="Times New Roman"/>
          <w:sz w:val="28"/>
          <w:szCs w:val="28"/>
        </w:rPr>
        <w:t xml:space="preserve"> </w:t>
      </w:r>
      <w:r w:rsidR="00A43B1F" w:rsidRPr="00A43B1F">
        <w:rPr>
          <w:rFonts w:ascii="Times New Roman" w:eastAsia="Times New Roman" w:hAnsi="Times New Roman"/>
          <w:sz w:val="28"/>
          <w:szCs w:val="28"/>
        </w:rPr>
        <w:t>Закон</w:t>
      </w:r>
      <w:r w:rsidR="00A43B1F">
        <w:rPr>
          <w:rFonts w:ascii="Times New Roman" w:eastAsia="Times New Roman" w:hAnsi="Times New Roman"/>
          <w:sz w:val="28"/>
          <w:szCs w:val="28"/>
        </w:rPr>
        <w:t>а</w:t>
      </w:r>
      <w:r w:rsidR="00A43B1F" w:rsidRPr="00A43B1F">
        <w:rPr>
          <w:rFonts w:ascii="Times New Roman" w:eastAsia="Times New Roman" w:hAnsi="Times New Roman"/>
          <w:sz w:val="28"/>
          <w:szCs w:val="28"/>
        </w:rPr>
        <w:t xml:space="preserve"> Краснодарского края </w:t>
      </w:r>
      <w:r w:rsidR="00A43B1F">
        <w:rPr>
          <w:rFonts w:ascii="Times New Roman" w:eastAsia="Times New Roman" w:hAnsi="Times New Roman"/>
          <w:sz w:val="28"/>
          <w:szCs w:val="28"/>
        </w:rPr>
        <w:t>от 21 июля 2008 г. №</w:t>
      </w:r>
      <w:r w:rsidR="00A43B1F" w:rsidRPr="00A43B1F">
        <w:rPr>
          <w:rFonts w:ascii="Times New Roman" w:eastAsia="Times New Roman" w:hAnsi="Times New Roman"/>
          <w:sz w:val="28"/>
          <w:szCs w:val="28"/>
        </w:rPr>
        <w:t xml:space="preserve"> 1540-КЗ</w:t>
      </w:r>
      <w:r w:rsidR="00A43B1F">
        <w:rPr>
          <w:rFonts w:ascii="Times New Roman" w:eastAsia="Times New Roman" w:hAnsi="Times New Roman"/>
          <w:sz w:val="28"/>
          <w:szCs w:val="28"/>
        </w:rPr>
        <w:t xml:space="preserve"> «</w:t>
      </w:r>
      <w:r w:rsidR="00A43B1F" w:rsidRPr="00A43B1F">
        <w:rPr>
          <w:rFonts w:ascii="Times New Roman" w:eastAsia="Times New Roman" w:hAnsi="Times New Roman"/>
          <w:sz w:val="28"/>
          <w:szCs w:val="28"/>
        </w:rPr>
        <w:t>Градостроительный кодекс Краснодарского края</w:t>
      </w:r>
      <w:r w:rsidR="00A43B1F">
        <w:rPr>
          <w:rFonts w:ascii="Times New Roman" w:eastAsia="Times New Roman" w:hAnsi="Times New Roman"/>
          <w:sz w:val="28"/>
          <w:szCs w:val="28"/>
        </w:rPr>
        <w:t>»</w:t>
      </w:r>
      <w:r w:rsidRPr="00747D46">
        <w:rPr>
          <w:rFonts w:ascii="Times New Roman" w:eastAsia="Times New Roman" w:hAnsi="Times New Roman"/>
          <w:sz w:val="28"/>
          <w:szCs w:val="28"/>
        </w:rPr>
        <w:t xml:space="preserve">, к видам объектов местного значения, подлежащих отображению </w:t>
      </w:r>
      <w:r w:rsidR="0080670F" w:rsidRPr="00747D46">
        <w:rPr>
          <w:rFonts w:ascii="Times New Roman" w:eastAsia="Times New Roman" w:hAnsi="Times New Roman"/>
          <w:sz w:val="28"/>
          <w:szCs w:val="28"/>
        </w:rPr>
        <w:t xml:space="preserve">в генеральных планах городских и сельских поселений, городских округов подлежат отображению </w:t>
      </w:r>
      <w:r w:rsidR="0080670F" w:rsidRPr="00747D46">
        <w:rPr>
          <w:rFonts w:ascii="Times New Roman" w:eastAsia="Times New Roman" w:hAnsi="Times New Roman"/>
          <w:sz w:val="28"/>
          <w:szCs w:val="28"/>
        </w:rPr>
        <w:lastRenderedPageBreak/>
        <w:t>следующие виды объектов местного значения:</w:t>
      </w:r>
    </w:p>
    <w:p w14:paraId="203B9F0B" w14:textId="77777777" w:rsidR="0080670F" w:rsidRPr="00A43B1F" w:rsidRDefault="00A43B1F" w:rsidP="00010677">
      <w:pPr>
        <w:pStyle w:val="af5"/>
        <w:widowControl w:val="0"/>
        <w:numPr>
          <w:ilvl w:val="0"/>
          <w:numId w:val="84"/>
        </w:numPr>
        <w:ind w:left="0" w:firstLine="709"/>
        <w:jc w:val="both"/>
        <w:rPr>
          <w:rFonts w:ascii="Times New Roman" w:eastAsia="Times New Roman" w:hAnsi="Times New Roman"/>
          <w:sz w:val="28"/>
          <w:szCs w:val="28"/>
        </w:rPr>
      </w:pPr>
      <w:r w:rsidRPr="00A43B1F">
        <w:rPr>
          <w:rFonts w:ascii="Times New Roman" w:eastAsia="Times New Roman" w:hAnsi="Times New Roman"/>
          <w:sz w:val="28"/>
          <w:szCs w:val="28"/>
        </w:rPr>
        <w:t>объекты, предназначенные для организации в границах городского, сельского поселения электро-, тепло-, газо-, водоснабжения и водоотведения в пределах полномочий, установленных законодательством Российской Федерации, в том числе:</w:t>
      </w:r>
    </w:p>
    <w:p w14:paraId="2A513294" w14:textId="77777777" w:rsidR="00A43B1F" w:rsidRPr="00A43B1F" w:rsidRDefault="00A43B1F" w:rsidP="00A43B1F">
      <w:pPr>
        <w:widowControl w:val="0"/>
        <w:ind w:firstLine="709"/>
        <w:jc w:val="both"/>
        <w:rPr>
          <w:rFonts w:ascii="Times New Roman" w:eastAsia="Times New Roman" w:hAnsi="Times New Roman"/>
          <w:sz w:val="28"/>
          <w:szCs w:val="28"/>
        </w:rPr>
      </w:pPr>
      <w:r w:rsidRPr="00A43B1F">
        <w:rPr>
          <w:rFonts w:ascii="Times New Roman" w:eastAsia="Times New Roman" w:hAnsi="Times New Roman"/>
          <w:sz w:val="28"/>
          <w:szCs w:val="28"/>
        </w:rPr>
        <w:t xml:space="preserve">а) линии электропередачи, подстанции, проектный номинальный класс напряжения которых составляет 0,4-10 </w:t>
      </w:r>
      <w:proofErr w:type="spellStart"/>
      <w:r w:rsidRPr="00A43B1F">
        <w:rPr>
          <w:rFonts w:ascii="Times New Roman" w:eastAsia="Times New Roman" w:hAnsi="Times New Roman"/>
          <w:sz w:val="28"/>
          <w:szCs w:val="28"/>
        </w:rPr>
        <w:t>кВ</w:t>
      </w:r>
      <w:proofErr w:type="spellEnd"/>
      <w:r w:rsidRPr="00A43B1F">
        <w:rPr>
          <w:rFonts w:ascii="Times New Roman" w:eastAsia="Times New Roman" w:hAnsi="Times New Roman"/>
          <w:sz w:val="28"/>
          <w:szCs w:val="28"/>
        </w:rPr>
        <w:t>, за исключением видов объектов местного значения, подлежащих отображению на схеме территориального планирования муниципального района, и объектов, реконструкция которых (строительство и (или) реконструкция их частей, включая являющиеся неотъемлемой технологической частью здания, строения и сооружения) не приводит к изменению их основных характеристик (класс напряжения, установленная мощность) и осуществляется в границах соответствующего поселения, на территории которого расположены реконструируемые объекты;</w:t>
      </w:r>
    </w:p>
    <w:p w14:paraId="080E197B" w14:textId="71E7BEE5" w:rsidR="00A43B1F" w:rsidRPr="00A43B1F" w:rsidRDefault="00A43B1F" w:rsidP="00A43B1F">
      <w:pPr>
        <w:widowControl w:val="0"/>
        <w:ind w:firstLine="709"/>
        <w:jc w:val="both"/>
        <w:rPr>
          <w:rFonts w:ascii="Times New Roman" w:eastAsia="Times New Roman" w:hAnsi="Times New Roman"/>
          <w:sz w:val="28"/>
          <w:szCs w:val="28"/>
        </w:rPr>
      </w:pPr>
      <w:r w:rsidRPr="00A43B1F">
        <w:rPr>
          <w:rFonts w:ascii="Times New Roman" w:eastAsia="Times New Roman" w:hAnsi="Times New Roman"/>
          <w:sz w:val="28"/>
          <w:szCs w:val="28"/>
        </w:rPr>
        <w:t>б) газопроводы, предназначенные для транспортировки природного газа с рабочим давлением в газопроводе до 1,2 М</w:t>
      </w:r>
      <w:r w:rsidR="00166058" w:rsidRPr="00A43B1F">
        <w:rPr>
          <w:rFonts w:ascii="Times New Roman" w:eastAsia="Times New Roman" w:hAnsi="Times New Roman"/>
          <w:sz w:val="28"/>
          <w:szCs w:val="28"/>
        </w:rPr>
        <w:t>п</w:t>
      </w:r>
      <w:r w:rsidRPr="00A43B1F">
        <w:rPr>
          <w:rFonts w:ascii="Times New Roman" w:eastAsia="Times New Roman" w:hAnsi="Times New Roman"/>
          <w:sz w:val="28"/>
          <w:szCs w:val="28"/>
        </w:rPr>
        <w:t>а включительно и сжиженного углеродного газа с рабочим давлением в газопроводе до 1,6 М</w:t>
      </w:r>
      <w:r w:rsidR="00166058" w:rsidRPr="00A43B1F">
        <w:rPr>
          <w:rFonts w:ascii="Times New Roman" w:eastAsia="Times New Roman" w:hAnsi="Times New Roman"/>
          <w:sz w:val="28"/>
          <w:szCs w:val="28"/>
        </w:rPr>
        <w:t>п</w:t>
      </w:r>
      <w:r w:rsidRPr="00A43B1F">
        <w:rPr>
          <w:rFonts w:ascii="Times New Roman" w:eastAsia="Times New Roman" w:hAnsi="Times New Roman"/>
          <w:sz w:val="28"/>
          <w:szCs w:val="28"/>
        </w:rPr>
        <w:t>а включительно, за исключением видов объектов краевого значения, подлежащих отображению на схеме территориального планирования Краснодарского края, видов объектов местного значения, подлежащих отображению на схеме территориального планирования муниципального района, и объектов, реконструкция которых (строительство и (или) реконструкция их частей, включая здания, строения и сооружения, являющиеся неотъемлемыми технологическими частями объекта) не приводит к изменению их основных характеристик (рабочее давление) и осуществляется в границах соответствующего поселения, на территории которого расположены реконструируемые объекты;</w:t>
      </w:r>
    </w:p>
    <w:p w14:paraId="1FF442A0" w14:textId="77777777" w:rsidR="00A43B1F" w:rsidRPr="00A43B1F" w:rsidRDefault="00A43B1F" w:rsidP="00A43B1F">
      <w:pPr>
        <w:widowControl w:val="0"/>
        <w:ind w:firstLine="709"/>
        <w:jc w:val="both"/>
        <w:rPr>
          <w:rFonts w:ascii="Times New Roman" w:eastAsia="Times New Roman" w:hAnsi="Times New Roman"/>
          <w:sz w:val="28"/>
          <w:szCs w:val="28"/>
        </w:rPr>
      </w:pPr>
      <w:r w:rsidRPr="00A43B1F">
        <w:rPr>
          <w:rFonts w:ascii="Times New Roman" w:eastAsia="Times New Roman" w:hAnsi="Times New Roman"/>
          <w:sz w:val="28"/>
          <w:szCs w:val="28"/>
        </w:rPr>
        <w:t>в) объекты, предназначенные для организации в границах городского, сельского поселения тепло-, водоснабжения и водоотведения в соответствии с </w:t>
      </w:r>
      <w:hyperlink r:id="rId68" w:anchor="/document/186367/entry/0" w:history="1">
        <w:r w:rsidRPr="00A43B1F">
          <w:rPr>
            <w:rFonts w:ascii="Times New Roman" w:hAnsi="Times New Roman"/>
            <w:sz w:val="28"/>
            <w:szCs w:val="28"/>
          </w:rPr>
          <w:t>Федеральным законом</w:t>
        </w:r>
      </w:hyperlink>
      <w:r>
        <w:rPr>
          <w:rFonts w:ascii="Times New Roman" w:eastAsia="Times New Roman" w:hAnsi="Times New Roman"/>
          <w:sz w:val="28"/>
          <w:szCs w:val="28"/>
        </w:rPr>
        <w:t> от 6 октября 2003 года №</w:t>
      </w:r>
      <w:r w:rsidRPr="00A43B1F">
        <w:rPr>
          <w:rFonts w:ascii="Times New Roman" w:eastAsia="Times New Roman" w:hAnsi="Times New Roman"/>
          <w:sz w:val="28"/>
          <w:szCs w:val="28"/>
        </w:rPr>
        <w:t xml:space="preserve"> 131-ФЗ </w:t>
      </w:r>
      <w:r>
        <w:rPr>
          <w:rFonts w:ascii="Times New Roman" w:eastAsia="Times New Roman" w:hAnsi="Times New Roman"/>
          <w:sz w:val="28"/>
          <w:szCs w:val="28"/>
        </w:rPr>
        <w:t>«</w:t>
      </w:r>
      <w:r w:rsidRPr="00A43B1F">
        <w:rPr>
          <w:rFonts w:ascii="Times New Roman" w:eastAsia="Times New Roman" w:hAnsi="Times New Roman"/>
          <w:sz w:val="28"/>
          <w:szCs w:val="28"/>
        </w:rPr>
        <w:t>Об общих принципах организации местного самоуправления в Российской Федерации</w:t>
      </w:r>
      <w:r>
        <w:rPr>
          <w:rFonts w:ascii="Times New Roman" w:eastAsia="Times New Roman" w:hAnsi="Times New Roman"/>
          <w:sz w:val="28"/>
          <w:szCs w:val="28"/>
        </w:rPr>
        <w:t>»</w:t>
      </w:r>
      <w:r w:rsidRPr="00A43B1F">
        <w:rPr>
          <w:rFonts w:ascii="Times New Roman" w:eastAsia="Times New Roman" w:hAnsi="Times New Roman"/>
          <w:sz w:val="28"/>
          <w:szCs w:val="28"/>
        </w:rPr>
        <w:t>, </w:t>
      </w:r>
      <w:hyperlink r:id="rId69" w:anchor="/document/12177489/entry/0" w:history="1">
        <w:r w:rsidRPr="00A43B1F">
          <w:rPr>
            <w:rFonts w:ascii="Times New Roman" w:hAnsi="Times New Roman"/>
            <w:sz w:val="28"/>
            <w:szCs w:val="28"/>
          </w:rPr>
          <w:t>Федеральным законом</w:t>
        </w:r>
      </w:hyperlink>
      <w:r>
        <w:rPr>
          <w:rFonts w:ascii="Times New Roman" w:eastAsia="Times New Roman" w:hAnsi="Times New Roman"/>
          <w:sz w:val="28"/>
          <w:szCs w:val="28"/>
        </w:rPr>
        <w:t> от 27 июля 2010 года №</w:t>
      </w:r>
      <w:r w:rsidRPr="00A43B1F">
        <w:rPr>
          <w:rFonts w:ascii="Times New Roman" w:eastAsia="Times New Roman" w:hAnsi="Times New Roman"/>
          <w:sz w:val="28"/>
          <w:szCs w:val="28"/>
        </w:rPr>
        <w:t xml:space="preserve"> 190-ФЗ </w:t>
      </w:r>
      <w:r w:rsidR="00B17501">
        <w:rPr>
          <w:rFonts w:ascii="Times New Roman" w:eastAsia="Times New Roman" w:hAnsi="Times New Roman"/>
          <w:sz w:val="28"/>
          <w:szCs w:val="28"/>
        </w:rPr>
        <w:t>«</w:t>
      </w:r>
      <w:r w:rsidRPr="00A43B1F">
        <w:rPr>
          <w:rFonts w:ascii="Times New Roman" w:eastAsia="Times New Roman" w:hAnsi="Times New Roman"/>
          <w:sz w:val="28"/>
          <w:szCs w:val="28"/>
        </w:rPr>
        <w:t>О теплоснабжении</w:t>
      </w:r>
      <w:r w:rsidR="00B17501">
        <w:rPr>
          <w:rFonts w:ascii="Times New Roman" w:eastAsia="Times New Roman" w:hAnsi="Times New Roman"/>
          <w:sz w:val="28"/>
          <w:szCs w:val="28"/>
        </w:rPr>
        <w:t>»</w:t>
      </w:r>
      <w:r w:rsidRPr="00A43B1F">
        <w:rPr>
          <w:rFonts w:ascii="Times New Roman" w:eastAsia="Times New Roman" w:hAnsi="Times New Roman"/>
          <w:sz w:val="28"/>
          <w:szCs w:val="28"/>
        </w:rPr>
        <w:t>, </w:t>
      </w:r>
      <w:hyperlink r:id="rId70" w:anchor="/document/70103066/entry/0" w:history="1">
        <w:r w:rsidRPr="00A43B1F">
          <w:rPr>
            <w:rFonts w:ascii="Times New Roman" w:hAnsi="Times New Roman"/>
            <w:sz w:val="28"/>
            <w:szCs w:val="28"/>
          </w:rPr>
          <w:t>Федеральным законом</w:t>
        </w:r>
      </w:hyperlink>
      <w:r w:rsidRPr="00A43B1F">
        <w:rPr>
          <w:rFonts w:ascii="Times New Roman" w:eastAsia="Times New Roman" w:hAnsi="Times New Roman"/>
          <w:sz w:val="28"/>
          <w:szCs w:val="28"/>
        </w:rPr>
        <w:t xml:space="preserve"> от 7 декабря 2011 года </w:t>
      </w:r>
      <w:r w:rsidR="00B17501">
        <w:rPr>
          <w:rFonts w:ascii="Times New Roman" w:eastAsia="Times New Roman" w:hAnsi="Times New Roman"/>
          <w:sz w:val="28"/>
          <w:szCs w:val="28"/>
        </w:rPr>
        <w:t>№ 416-ФЗ «</w:t>
      </w:r>
      <w:r w:rsidRPr="00A43B1F">
        <w:rPr>
          <w:rFonts w:ascii="Times New Roman" w:eastAsia="Times New Roman" w:hAnsi="Times New Roman"/>
          <w:sz w:val="28"/>
          <w:szCs w:val="28"/>
        </w:rPr>
        <w:t>О водоснабжении и водоотведении</w:t>
      </w:r>
      <w:r w:rsidR="00B17501">
        <w:rPr>
          <w:rFonts w:ascii="Times New Roman" w:eastAsia="Times New Roman" w:hAnsi="Times New Roman"/>
          <w:sz w:val="28"/>
          <w:szCs w:val="28"/>
        </w:rPr>
        <w:t>»</w:t>
      </w:r>
      <w:r w:rsidRPr="00A43B1F">
        <w:rPr>
          <w:rFonts w:ascii="Times New Roman" w:eastAsia="Times New Roman" w:hAnsi="Times New Roman"/>
          <w:sz w:val="28"/>
          <w:szCs w:val="28"/>
        </w:rPr>
        <w:t>, </w:t>
      </w:r>
      <w:hyperlink r:id="rId71" w:anchor="/document/43657216/entry/0" w:history="1">
        <w:r w:rsidRPr="00A43B1F">
          <w:rPr>
            <w:rFonts w:ascii="Times New Roman" w:hAnsi="Times New Roman"/>
            <w:sz w:val="28"/>
            <w:szCs w:val="28"/>
          </w:rPr>
          <w:t>Законом</w:t>
        </w:r>
      </w:hyperlink>
      <w:r w:rsidRPr="00A43B1F">
        <w:rPr>
          <w:rFonts w:ascii="Times New Roman" w:eastAsia="Times New Roman" w:hAnsi="Times New Roman"/>
          <w:sz w:val="28"/>
          <w:szCs w:val="28"/>
        </w:rPr>
        <w:t> Краснодарско</w:t>
      </w:r>
      <w:r w:rsidR="00B17501">
        <w:rPr>
          <w:rFonts w:ascii="Times New Roman" w:eastAsia="Times New Roman" w:hAnsi="Times New Roman"/>
          <w:sz w:val="28"/>
          <w:szCs w:val="28"/>
        </w:rPr>
        <w:t>го края от 8 августа 2016 года № 3459-КЗ «</w:t>
      </w:r>
      <w:r w:rsidRPr="00A43B1F">
        <w:rPr>
          <w:rFonts w:ascii="Times New Roman" w:eastAsia="Times New Roman" w:hAnsi="Times New Roman"/>
          <w:sz w:val="28"/>
          <w:szCs w:val="28"/>
        </w:rPr>
        <w:t>О закреплении за сельскими поселениями Краснодарского края отдельных вопросов местно</w:t>
      </w:r>
      <w:r w:rsidR="00B17501">
        <w:rPr>
          <w:rFonts w:ascii="Times New Roman" w:eastAsia="Times New Roman" w:hAnsi="Times New Roman"/>
          <w:sz w:val="28"/>
          <w:szCs w:val="28"/>
        </w:rPr>
        <w:t>го значения городских поселений»</w:t>
      </w:r>
      <w:r w:rsidRPr="00A43B1F">
        <w:rPr>
          <w:rFonts w:ascii="Times New Roman" w:eastAsia="Times New Roman" w:hAnsi="Times New Roman"/>
          <w:sz w:val="28"/>
          <w:szCs w:val="28"/>
        </w:rPr>
        <w:t>, за исключением объектов, реконструкция которых (строительство и (или) реконструкция их частей, включая здания, строения и сооружения, являющиеся неотъемлемыми технологическими частями объекта) осуществляется в границах соответствующего поселения, на территории которого расположены реконструируемые объекты;</w:t>
      </w:r>
    </w:p>
    <w:p w14:paraId="78ACBDC7" w14:textId="77777777" w:rsidR="00A43B1F" w:rsidRPr="00A43B1F" w:rsidRDefault="00A43B1F" w:rsidP="00A43B1F">
      <w:pPr>
        <w:widowControl w:val="0"/>
        <w:ind w:firstLine="709"/>
        <w:jc w:val="both"/>
        <w:rPr>
          <w:rFonts w:ascii="Times New Roman" w:eastAsia="Times New Roman" w:hAnsi="Times New Roman"/>
          <w:sz w:val="28"/>
          <w:szCs w:val="28"/>
        </w:rPr>
      </w:pPr>
      <w:r w:rsidRPr="00A43B1F">
        <w:rPr>
          <w:rFonts w:ascii="Times New Roman" w:eastAsia="Times New Roman" w:hAnsi="Times New Roman"/>
          <w:sz w:val="28"/>
          <w:szCs w:val="28"/>
        </w:rPr>
        <w:t>1 </w:t>
      </w:r>
      <w:r w:rsidRPr="00B17501">
        <w:rPr>
          <w:rFonts w:ascii="Times New Roman" w:eastAsia="Times New Roman" w:hAnsi="Times New Roman"/>
          <w:sz w:val="28"/>
          <w:szCs w:val="28"/>
          <w:vertAlign w:val="superscript"/>
        </w:rPr>
        <w:t>1</w:t>
      </w:r>
      <w:r w:rsidRPr="00A43B1F">
        <w:rPr>
          <w:rFonts w:ascii="Times New Roman" w:eastAsia="Times New Roman" w:hAnsi="Times New Roman"/>
          <w:sz w:val="28"/>
          <w:szCs w:val="28"/>
        </w:rPr>
        <w:t>) объекты, предназначенные для организации в границах муниципального округа, городского округа электро-, тепло-, газо-, водоснабжения и водоотведения в пределах полномочий, установленных законодательством Российской Федерации, в том числе:</w:t>
      </w:r>
    </w:p>
    <w:p w14:paraId="15F96A57" w14:textId="77777777" w:rsidR="00A43B1F" w:rsidRPr="00A43B1F" w:rsidRDefault="00A43B1F" w:rsidP="00A43B1F">
      <w:pPr>
        <w:widowControl w:val="0"/>
        <w:ind w:firstLine="709"/>
        <w:jc w:val="both"/>
        <w:rPr>
          <w:rFonts w:ascii="Times New Roman" w:eastAsia="Times New Roman" w:hAnsi="Times New Roman"/>
          <w:sz w:val="28"/>
          <w:szCs w:val="28"/>
        </w:rPr>
      </w:pPr>
      <w:r w:rsidRPr="00A43B1F">
        <w:rPr>
          <w:rFonts w:ascii="Times New Roman" w:eastAsia="Times New Roman" w:hAnsi="Times New Roman"/>
          <w:sz w:val="28"/>
          <w:szCs w:val="28"/>
        </w:rPr>
        <w:t xml:space="preserve">а) линии электропередачи и подстанции, проектный номинальный класс </w:t>
      </w:r>
      <w:r w:rsidRPr="00A43B1F">
        <w:rPr>
          <w:rFonts w:ascii="Times New Roman" w:eastAsia="Times New Roman" w:hAnsi="Times New Roman"/>
          <w:sz w:val="28"/>
          <w:szCs w:val="28"/>
        </w:rPr>
        <w:lastRenderedPageBreak/>
        <w:t xml:space="preserve">напряжения которых составляет 0,4-35 </w:t>
      </w:r>
      <w:proofErr w:type="spellStart"/>
      <w:r w:rsidRPr="00A43B1F">
        <w:rPr>
          <w:rFonts w:ascii="Times New Roman" w:eastAsia="Times New Roman" w:hAnsi="Times New Roman"/>
          <w:sz w:val="28"/>
          <w:szCs w:val="28"/>
        </w:rPr>
        <w:t>кВ</w:t>
      </w:r>
      <w:proofErr w:type="spellEnd"/>
      <w:r w:rsidRPr="00A43B1F">
        <w:rPr>
          <w:rFonts w:ascii="Times New Roman" w:eastAsia="Times New Roman" w:hAnsi="Times New Roman"/>
          <w:sz w:val="28"/>
          <w:szCs w:val="28"/>
        </w:rPr>
        <w:t>, за исключением видов объектов краевого значения, подлежащих отображению в схеме территориального планирования Краснодарского края, и объектов, реконструкция которых (строительство и (или) реконструкция их частей, включая здания, строения и сооружения, являющиеся неотъемлемыми технологическими частями объекта) не приводит к изменению их основных характеристик (класс напряжения, установленная мощность) и осуществляется в границах соответствующего муниципального округа, городского округа, на территории которого расположены реконструируемые объекты;</w:t>
      </w:r>
    </w:p>
    <w:p w14:paraId="1C714694" w14:textId="59244C63" w:rsidR="00A43B1F" w:rsidRPr="00B17501" w:rsidRDefault="00A43B1F" w:rsidP="00A43B1F">
      <w:pPr>
        <w:widowControl w:val="0"/>
        <w:ind w:firstLine="709"/>
        <w:jc w:val="both"/>
        <w:rPr>
          <w:rFonts w:ascii="Times New Roman" w:eastAsia="Times New Roman" w:hAnsi="Times New Roman"/>
          <w:sz w:val="28"/>
          <w:szCs w:val="28"/>
        </w:rPr>
      </w:pPr>
      <w:r w:rsidRPr="00A43B1F">
        <w:rPr>
          <w:rFonts w:ascii="Times New Roman" w:eastAsia="Times New Roman" w:hAnsi="Times New Roman"/>
          <w:sz w:val="28"/>
          <w:szCs w:val="28"/>
        </w:rPr>
        <w:t>б) газопроводы, предназначенные для транспортировки природного газа с рабочим давлением в газопроводе до 1,2 М</w:t>
      </w:r>
      <w:r w:rsidR="00166058" w:rsidRPr="00A43B1F">
        <w:rPr>
          <w:rFonts w:ascii="Times New Roman" w:eastAsia="Times New Roman" w:hAnsi="Times New Roman"/>
          <w:sz w:val="28"/>
          <w:szCs w:val="28"/>
        </w:rPr>
        <w:t>п</w:t>
      </w:r>
      <w:r w:rsidRPr="00A43B1F">
        <w:rPr>
          <w:rFonts w:ascii="Times New Roman" w:eastAsia="Times New Roman" w:hAnsi="Times New Roman"/>
          <w:sz w:val="28"/>
          <w:szCs w:val="28"/>
        </w:rPr>
        <w:t>а включительно и сжиженного углеродного газа с рабочим давлением в газопроводе до 1,6 М</w:t>
      </w:r>
      <w:r w:rsidR="00166058" w:rsidRPr="00A43B1F">
        <w:rPr>
          <w:rFonts w:ascii="Times New Roman" w:eastAsia="Times New Roman" w:hAnsi="Times New Roman"/>
          <w:sz w:val="28"/>
          <w:szCs w:val="28"/>
        </w:rPr>
        <w:t>п</w:t>
      </w:r>
      <w:r w:rsidRPr="00A43B1F">
        <w:rPr>
          <w:rFonts w:ascii="Times New Roman" w:eastAsia="Times New Roman" w:hAnsi="Times New Roman"/>
          <w:sz w:val="28"/>
          <w:szCs w:val="28"/>
        </w:rPr>
        <w:t xml:space="preserve">а включительно, за исключением видов объектов краевого значения, подлежащих отображению в схеме территориального планирования Краснодарского края, и объектов, реконструкция которых (строительство и (или) реконструкция их частей, включая здания, строения и сооружения, являющиеся неотъемлемыми технологическими частями объекта) не приводит к изменению их основных характеристик (рабочее давление) и осуществляется в границах соответствующего муниципального округа, городского округа, на территории которого </w:t>
      </w:r>
      <w:r w:rsidRPr="00B17501">
        <w:rPr>
          <w:rFonts w:ascii="Times New Roman" w:eastAsia="Times New Roman" w:hAnsi="Times New Roman"/>
          <w:sz w:val="28"/>
          <w:szCs w:val="28"/>
        </w:rPr>
        <w:t>расположены реконструируемые объекты;</w:t>
      </w:r>
    </w:p>
    <w:p w14:paraId="40AD4D5E" w14:textId="77777777" w:rsidR="00A43B1F" w:rsidRPr="00A43B1F" w:rsidRDefault="00A43B1F" w:rsidP="00A43B1F">
      <w:pPr>
        <w:widowControl w:val="0"/>
        <w:ind w:firstLine="709"/>
        <w:jc w:val="both"/>
        <w:rPr>
          <w:rFonts w:ascii="Times New Roman" w:eastAsia="Times New Roman" w:hAnsi="Times New Roman"/>
          <w:sz w:val="28"/>
          <w:szCs w:val="28"/>
        </w:rPr>
      </w:pPr>
      <w:r w:rsidRPr="00B17501">
        <w:rPr>
          <w:rFonts w:ascii="Times New Roman" w:eastAsia="Times New Roman" w:hAnsi="Times New Roman"/>
          <w:sz w:val="28"/>
          <w:szCs w:val="28"/>
        </w:rPr>
        <w:t>в) объекты, предназначенные для организации в границах муниципального округа, городского округа тепло-, водоснабжения и водоотведения на территории поселения в соответствии с </w:t>
      </w:r>
      <w:hyperlink r:id="rId72" w:anchor="/document/186367/entry/0" w:history="1">
        <w:r w:rsidRPr="00B17501">
          <w:rPr>
            <w:rFonts w:ascii="Times New Roman" w:hAnsi="Times New Roman"/>
            <w:sz w:val="28"/>
            <w:szCs w:val="28"/>
          </w:rPr>
          <w:t>Федеральным законом</w:t>
        </w:r>
      </w:hyperlink>
      <w:r w:rsidRPr="00B17501">
        <w:rPr>
          <w:rFonts w:ascii="Times New Roman" w:eastAsia="Times New Roman" w:hAnsi="Times New Roman"/>
          <w:sz w:val="28"/>
          <w:szCs w:val="28"/>
        </w:rPr>
        <w:t xml:space="preserve"> от 6 октября </w:t>
      </w:r>
      <w:r w:rsidR="00287760">
        <w:rPr>
          <w:rFonts w:ascii="Times New Roman" w:eastAsia="Times New Roman" w:hAnsi="Times New Roman"/>
          <w:sz w:val="28"/>
          <w:szCs w:val="28"/>
        </w:rPr>
        <w:br/>
      </w:r>
      <w:r w:rsidRPr="00B17501">
        <w:rPr>
          <w:rFonts w:ascii="Times New Roman" w:eastAsia="Times New Roman" w:hAnsi="Times New Roman"/>
          <w:sz w:val="28"/>
          <w:szCs w:val="28"/>
        </w:rPr>
        <w:t xml:space="preserve">2003 года </w:t>
      </w:r>
      <w:r w:rsidR="00B17501">
        <w:rPr>
          <w:rFonts w:ascii="Times New Roman" w:eastAsia="Times New Roman" w:hAnsi="Times New Roman"/>
          <w:sz w:val="28"/>
          <w:szCs w:val="28"/>
        </w:rPr>
        <w:t>№ 131-ФЗ «</w:t>
      </w:r>
      <w:r w:rsidRPr="00B17501">
        <w:rPr>
          <w:rFonts w:ascii="Times New Roman" w:eastAsia="Times New Roman" w:hAnsi="Times New Roman"/>
          <w:sz w:val="28"/>
          <w:szCs w:val="28"/>
        </w:rPr>
        <w:t>Об общих принципах организации местного самоуправления в Российской Федерации</w:t>
      </w:r>
      <w:r w:rsidR="00B17501">
        <w:rPr>
          <w:rFonts w:ascii="Times New Roman" w:eastAsia="Times New Roman" w:hAnsi="Times New Roman"/>
          <w:sz w:val="28"/>
          <w:szCs w:val="28"/>
        </w:rPr>
        <w:t>»</w:t>
      </w:r>
      <w:r w:rsidRPr="00B17501">
        <w:rPr>
          <w:rFonts w:ascii="Times New Roman" w:eastAsia="Times New Roman" w:hAnsi="Times New Roman"/>
          <w:sz w:val="28"/>
          <w:szCs w:val="28"/>
        </w:rPr>
        <w:t>, </w:t>
      </w:r>
      <w:hyperlink r:id="rId73" w:anchor="/document/12177489/entry/0" w:history="1">
        <w:r w:rsidRPr="00B17501">
          <w:rPr>
            <w:rFonts w:ascii="Times New Roman" w:hAnsi="Times New Roman"/>
            <w:sz w:val="28"/>
            <w:szCs w:val="28"/>
          </w:rPr>
          <w:t>Федеральным законом</w:t>
        </w:r>
      </w:hyperlink>
      <w:r w:rsidRPr="00B17501">
        <w:rPr>
          <w:rFonts w:ascii="Times New Roman" w:eastAsia="Times New Roman" w:hAnsi="Times New Roman"/>
          <w:sz w:val="28"/>
          <w:szCs w:val="28"/>
        </w:rPr>
        <w:t xml:space="preserve"> от 27 июля 2010 года </w:t>
      </w:r>
      <w:r w:rsidR="00B17501">
        <w:rPr>
          <w:rFonts w:ascii="Times New Roman" w:eastAsia="Times New Roman" w:hAnsi="Times New Roman"/>
          <w:sz w:val="28"/>
          <w:szCs w:val="28"/>
        </w:rPr>
        <w:t>№</w:t>
      </w:r>
      <w:r w:rsidRPr="00B17501">
        <w:rPr>
          <w:rFonts w:ascii="Times New Roman" w:eastAsia="Times New Roman" w:hAnsi="Times New Roman"/>
          <w:sz w:val="28"/>
          <w:szCs w:val="28"/>
        </w:rPr>
        <w:t xml:space="preserve"> 190-ФЗ </w:t>
      </w:r>
      <w:r w:rsidR="00B17501">
        <w:rPr>
          <w:rFonts w:ascii="Times New Roman" w:eastAsia="Times New Roman" w:hAnsi="Times New Roman"/>
          <w:sz w:val="28"/>
          <w:szCs w:val="28"/>
        </w:rPr>
        <w:t>«</w:t>
      </w:r>
      <w:r w:rsidRPr="00B17501">
        <w:rPr>
          <w:rFonts w:ascii="Times New Roman" w:eastAsia="Times New Roman" w:hAnsi="Times New Roman"/>
          <w:sz w:val="28"/>
          <w:szCs w:val="28"/>
        </w:rPr>
        <w:t>О теплоснабжении</w:t>
      </w:r>
      <w:r w:rsidR="00B17501">
        <w:rPr>
          <w:rFonts w:ascii="Times New Roman" w:eastAsia="Times New Roman" w:hAnsi="Times New Roman"/>
          <w:sz w:val="28"/>
          <w:szCs w:val="28"/>
        </w:rPr>
        <w:t>»</w:t>
      </w:r>
      <w:r w:rsidRPr="00B17501">
        <w:rPr>
          <w:rFonts w:ascii="Times New Roman" w:eastAsia="Times New Roman" w:hAnsi="Times New Roman"/>
          <w:sz w:val="28"/>
          <w:szCs w:val="28"/>
        </w:rPr>
        <w:t>, </w:t>
      </w:r>
      <w:hyperlink r:id="rId74" w:anchor="/document/70103066/entry/0" w:history="1">
        <w:r w:rsidRPr="00B17501">
          <w:rPr>
            <w:rFonts w:ascii="Times New Roman" w:hAnsi="Times New Roman"/>
            <w:sz w:val="28"/>
            <w:szCs w:val="28"/>
          </w:rPr>
          <w:t>Федеральным законом</w:t>
        </w:r>
      </w:hyperlink>
      <w:r w:rsidR="00287760">
        <w:rPr>
          <w:rFonts w:ascii="Times New Roman" w:eastAsia="Times New Roman" w:hAnsi="Times New Roman"/>
          <w:sz w:val="28"/>
          <w:szCs w:val="28"/>
        </w:rPr>
        <w:t xml:space="preserve"> о</w:t>
      </w:r>
      <w:r w:rsidR="00B17501">
        <w:rPr>
          <w:rFonts w:ascii="Times New Roman" w:eastAsia="Times New Roman" w:hAnsi="Times New Roman"/>
          <w:sz w:val="28"/>
          <w:szCs w:val="28"/>
        </w:rPr>
        <w:t>т 7 декабря 2011 года № 416-ФЗ «</w:t>
      </w:r>
      <w:r w:rsidRPr="00B17501">
        <w:rPr>
          <w:rFonts w:ascii="Times New Roman" w:eastAsia="Times New Roman" w:hAnsi="Times New Roman"/>
          <w:sz w:val="28"/>
          <w:szCs w:val="28"/>
        </w:rPr>
        <w:t>О водоснабжении и водоотведении</w:t>
      </w:r>
      <w:r w:rsidR="00B17501">
        <w:rPr>
          <w:rFonts w:ascii="Times New Roman" w:eastAsia="Times New Roman" w:hAnsi="Times New Roman"/>
          <w:sz w:val="28"/>
          <w:szCs w:val="28"/>
        </w:rPr>
        <w:t>»</w:t>
      </w:r>
      <w:r w:rsidRPr="00B17501">
        <w:rPr>
          <w:rFonts w:ascii="Times New Roman" w:eastAsia="Times New Roman" w:hAnsi="Times New Roman"/>
          <w:sz w:val="28"/>
          <w:szCs w:val="28"/>
        </w:rPr>
        <w:t>, за исключением объектов, реконструкция которых (строительство и (или) реконструкция их частей, включая здания, строения и сооружения, являющиеся неотъемлемыми технологическими частями объекта) осуществляется в границах соответствующего муниципального округа, городского</w:t>
      </w:r>
      <w:r w:rsidRPr="00A43B1F">
        <w:rPr>
          <w:rFonts w:ascii="Times New Roman" w:eastAsia="Times New Roman" w:hAnsi="Times New Roman"/>
          <w:sz w:val="28"/>
          <w:szCs w:val="28"/>
        </w:rPr>
        <w:t xml:space="preserve"> округа, на территории которого расположены реконструируемые объекты.</w:t>
      </w:r>
    </w:p>
    <w:p w14:paraId="537DF26D" w14:textId="77777777" w:rsidR="00B17501" w:rsidRDefault="0080670F" w:rsidP="00A43B1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2) </w:t>
      </w:r>
      <w:r w:rsidR="00B17501" w:rsidRPr="00B17501">
        <w:rPr>
          <w:rFonts w:ascii="Times New Roman" w:eastAsia="Times New Roman" w:hAnsi="Times New Roman"/>
          <w:sz w:val="28"/>
          <w:szCs w:val="28"/>
        </w:rPr>
        <w:t xml:space="preserve">автомобильные дороги местного значения в границах городского и сельского поселения, муниципального округа, городского округа, за исключением автомобильных дорог общего пользования местного значения, планируемых к строительству и (или) реконструкции, которые предусматривают размещение объектов транспортной инфраструктуры городского наземного электрического транспорта (трамваи), в соответствии с документацией по планировке территории; </w:t>
      </w:r>
    </w:p>
    <w:p w14:paraId="21CA334A" w14:textId="77777777" w:rsidR="00B17501" w:rsidRDefault="0080670F" w:rsidP="0080670F">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3) </w:t>
      </w:r>
      <w:r w:rsidR="00B17501" w:rsidRPr="00B17501">
        <w:rPr>
          <w:rFonts w:ascii="Times New Roman" w:eastAsia="Times New Roman" w:hAnsi="Times New Roman"/>
          <w:sz w:val="28"/>
          <w:szCs w:val="28"/>
        </w:rPr>
        <w:t xml:space="preserve">объекты, предназначенные для организации предоставления начального общего, основного общего, среднего общего образования по основным общеобразовательным программам, дополнительного образования детям (за исключением предоставления дополнительного образования детям в организациях регионального значения) и дошкольного образования на территории поселения, муниципального округа, городского округа (за </w:t>
      </w:r>
      <w:r w:rsidR="00B17501" w:rsidRPr="00B17501">
        <w:rPr>
          <w:rFonts w:ascii="Times New Roman" w:eastAsia="Times New Roman" w:hAnsi="Times New Roman"/>
          <w:sz w:val="28"/>
          <w:szCs w:val="28"/>
        </w:rPr>
        <w:lastRenderedPageBreak/>
        <w:t xml:space="preserve">исключением объектов регионального значения); </w:t>
      </w:r>
    </w:p>
    <w:p w14:paraId="651E62BD" w14:textId="77777777" w:rsidR="0080670F" w:rsidRPr="00747D46" w:rsidRDefault="00662D43" w:rsidP="0080670F">
      <w:pPr>
        <w:widowControl w:val="0"/>
        <w:ind w:firstLine="709"/>
        <w:contextualSpacing/>
        <w:jc w:val="both"/>
        <w:rPr>
          <w:rFonts w:ascii="Times New Roman" w:eastAsia="Times New Roman" w:hAnsi="Times New Roman"/>
          <w:sz w:val="28"/>
          <w:szCs w:val="28"/>
        </w:rPr>
      </w:pPr>
      <w:r>
        <w:rPr>
          <w:rFonts w:ascii="Times New Roman" w:eastAsia="Times New Roman" w:hAnsi="Times New Roman"/>
          <w:sz w:val="28"/>
          <w:szCs w:val="28"/>
        </w:rPr>
        <w:t>4</w:t>
      </w:r>
      <w:r w:rsidR="0080670F" w:rsidRPr="00747D46">
        <w:rPr>
          <w:rFonts w:ascii="Times New Roman" w:eastAsia="Times New Roman" w:hAnsi="Times New Roman"/>
          <w:sz w:val="28"/>
          <w:szCs w:val="28"/>
        </w:rPr>
        <w:t xml:space="preserve">) </w:t>
      </w:r>
      <w:r w:rsidR="00F17E6E" w:rsidRPr="00F17E6E">
        <w:rPr>
          <w:rFonts w:ascii="Times New Roman" w:eastAsia="Times New Roman" w:hAnsi="Times New Roman"/>
          <w:sz w:val="28"/>
          <w:szCs w:val="28"/>
        </w:rPr>
        <w:t>объекты, предназначенные для обеспечения развития на территории поселения, муниципального округа, городского округа физической культуры и массового спорта, организации проведения официальных физкультурно-оздоровительных и спортивных мероприятий поселения, муниципального округа, городского округа</w:t>
      </w:r>
      <w:r w:rsidR="00B17501" w:rsidRPr="00B17501">
        <w:rPr>
          <w:rFonts w:ascii="Times New Roman" w:eastAsia="Times New Roman" w:hAnsi="Times New Roman"/>
          <w:sz w:val="28"/>
          <w:szCs w:val="28"/>
        </w:rPr>
        <w:t>;</w:t>
      </w:r>
    </w:p>
    <w:p w14:paraId="59BEEA17" w14:textId="77777777" w:rsidR="0080670F" w:rsidRPr="00747D46" w:rsidRDefault="00662D43" w:rsidP="0080670F">
      <w:pPr>
        <w:widowControl w:val="0"/>
        <w:ind w:firstLine="709"/>
        <w:contextualSpacing/>
        <w:jc w:val="both"/>
        <w:rPr>
          <w:rFonts w:ascii="Times New Roman" w:eastAsia="Times New Roman" w:hAnsi="Times New Roman"/>
          <w:sz w:val="28"/>
          <w:szCs w:val="28"/>
        </w:rPr>
      </w:pPr>
      <w:r>
        <w:rPr>
          <w:rFonts w:ascii="Times New Roman" w:eastAsia="Times New Roman" w:hAnsi="Times New Roman"/>
          <w:sz w:val="28"/>
          <w:szCs w:val="28"/>
        </w:rPr>
        <w:t>5</w:t>
      </w:r>
      <w:r w:rsidR="0080670F" w:rsidRPr="00747D46">
        <w:rPr>
          <w:rFonts w:ascii="Times New Roman" w:eastAsia="Times New Roman" w:hAnsi="Times New Roman"/>
          <w:sz w:val="28"/>
          <w:szCs w:val="28"/>
        </w:rPr>
        <w:t xml:space="preserve">) </w:t>
      </w:r>
      <w:r w:rsidR="00F17E6E" w:rsidRPr="00F17E6E">
        <w:rPr>
          <w:rFonts w:ascii="Times New Roman" w:eastAsia="Times New Roman" w:hAnsi="Times New Roman"/>
          <w:sz w:val="28"/>
          <w:szCs w:val="28"/>
        </w:rPr>
        <w:t>территории и зоны охраны объектов культурного наследия (памятники истории и культуры) местного (муниципального) значения, расположенных на территории поселения, муниципального округа, городского округа и находящихся в собственности поселения, муниципального округа, городского округа</w:t>
      </w:r>
      <w:r w:rsidR="00B17501" w:rsidRPr="00B17501">
        <w:rPr>
          <w:rFonts w:ascii="Times New Roman" w:eastAsia="Times New Roman" w:hAnsi="Times New Roman"/>
          <w:sz w:val="28"/>
          <w:szCs w:val="28"/>
        </w:rPr>
        <w:t>;</w:t>
      </w:r>
    </w:p>
    <w:p w14:paraId="0C2750BF" w14:textId="77777777" w:rsidR="00B17501" w:rsidRPr="00B17501" w:rsidRDefault="00662D43" w:rsidP="00B17501">
      <w:pPr>
        <w:widowControl w:val="0"/>
        <w:ind w:firstLine="709"/>
        <w:contextualSpacing/>
        <w:jc w:val="both"/>
        <w:rPr>
          <w:rFonts w:ascii="Times New Roman" w:eastAsia="Times New Roman" w:hAnsi="Times New Roman"/>
          <w:sz w:val="28"/>
          <w:szCs w:val="28"/>
        </w:rPr>
      </w:pPr>
      <w:r>
        <w:rPr>
          <w:rFonts w:ascii="Times New Roman" w:eastAsia="Times New Roman" w:hAnsi="Times New Roman"/>
          <w:sz w:val="28"/>
          <w:szCs w:val="28"/>
        </w:rPr>
        <w:t>6</w:t>
      </w:r>
      <w:r w:rsidR="0080670F" w:rsidRPr="00747D46">
        <w:rPr>
          <w:rFonts w:ascii="Times New Roman" w:eastAsia="Times New Roman" w:hAnsi="Times New Roman"/>
          <w:sz w:val="28"/>
          <w:szCs w:val="28"/>
        </w:rPr>
        <w:t xml:space="preserve">) </w:t>
      </w:r>
      <w:r w:rsidR="00B17501" w:rsidRPr="00B17501">
        <w:rPr>
          <w:rFonts w:ascii="Times New Roman" w:eastAsia="Times New Roman" w:hAnsi="Times New Roman"/>
          <w:sz w:val="28"/>
          <w:szCs w:val="28"/>
        </w:rPr>
        <w:t>объекты, относящиеся к области предупреждения чрезвычайных ситуаций на территории поселения, муниципального округа, городского округа и ликвидации их последствий:</w:t>
      </w:r>
    </w:p>
    <w:p w14:paraId="5B516170" w14:textId="77777777" w:rsidR="00B17501" w:rsidRPr="00B17501" w:rsidRDefault="00B17501" w:rsidP="00B17501">
      <w:pPr>
        <w:widowControl w:val="0"/>
        <w:ind w:firstLine="709"/>
        <w:contextualSpacing/>
        <w:jc w:val="both"/>
        <w:rPr>
          <w:rFonts w:ascii="Times New Roman" w:eastAsia="Times New Roman" w:hAnsi="Times New Roman"/>
          <w:sz w:val="28"/>
          <w:szCs w:val="28"/>
        </w:rPr>
      </w:pPr>
      <w:r w:rsidRPr="00B17501">
        <w:rPr>
          <w:rFonts w:ascii="Times New Roman" w:eastAsia="Times New Roman" w:hAnsi="Times New Roman"/>
          <w:sz w:val="28"/>
          <w:szCs w:val="28"/>
        </w:rPr>
        <w:t>а) объекты, предназначенные для организации и осуществления мероприятий по гражданской обороне, защите населения и территории поселения от чрезвычайных ситуаций природного и техногенного характера, а также организации деятельности аварийно-спасательных служб и (или) аварийно-спасательных формирований на территории поселения, муниципального округа, городского округа;</w:t>
      </w:r>
    </w:p>
    <w:p w14:paraId="5C13EC6A" w14:textId="77777777" w:rsidR="00B17501" w:rsidRPr="00B17501" w:rsidRDefault="00B17501" w:rsidP="00B17501">
      <w:pPr>
        <w:widowControl w:val="0"/>
        <w:ind w:firstLine="709"/>
        <w:contextualSpacing/>
        <w:jc w:val="both"/>
        <w:rPr>
          <w:rFonts w:ascii="Times New Roman" w:eastAsia="Times New Roman" w:hAnsi="Times New Roman"/>
          <w:sz w:val="28"/>
          <w:szCs w:val="28"/>
        </w:rPr>
      </w:pPr>
      <w:r w:rsidRPr="00B17501">
        <w:rPr>
          <w:rFonts w:ascii="Times New Roman" w:eastAsia="Times New Roman" w:hAnsi="Times New Roman"/>
          <w:sz w:val="28"/>
          <w:szCs w:val="28"/>
        </w:rPr>
        <w:t>б) водоохранные зоны, зоны затопления, подтопления и прибрежные защитные полосы искусственных водных объектов в границах населенных пунктов поселения, муниципального округа, городского округа;</w:t>
      </w:r>
    </w:p>
    <w:p w14:paraId="0361797A" w14:textId="77777777" w:rsidR="00B17501" w:rsidRPr="00B17501" w:rsidRDefault="00B17501" w:rsidP="00B17501">
      <w:pPr>
        <w:widowControl w:val="0"/>
        <w:ind w:firstLine="709"/>
        <w:contextualSpacing/>
        <w:jc w:val="both"/>
        <w:rPr>
          <w:rFonts w:ascii="Times New Roman" w:eastAsia="Times New Roman" w:hAnsi="Times New Roman"/>
          <w:sz w:val="28"/>
          <w:szCs w:val="28"/>
        </w:rPr>
      </w:pPr>
      <w:r w:rsidRPr="00B17501">
        <w:rPr>
          <w:rFonts w:ascii="Times New Roman" w:eastAsia="Times New Roman" w:hAnsi="Times New Roman"/>
          <w:sz w:val="28"/>
          <w:szCs w:val="28"/>
        </w:rPr>
        <w:t>в) санитарно-защитные зоны объектов капитального строительства местного значения поселения, муниципального округа, городского округа;</w:t>
      </w:r>
    </w:p>
    <w:p w14:paraId="4D7DDE10" w14:textId="77777777" w:rsidR="00B17501" w:rsidRPr="00B17501" w:rsidRDefault="00B17501" w:rsidP="00B17501">
      <w:pPr>
        <w:widowControl w:val="0"/>
        <w:ind w:firstLine="709"/>
        <w:contextualSpacing/>
        <w:jc w:val="both"/>
        <w:rPr>
          <w:rFonts w:ascii="Times New Roman" w:eastAsia="Times New Roman" w:hAnsi="Times New Roman"/>
          <w:sz w:val="28"/>
          <w:szCs w:val="28"/>
        </w:rPr>
      </w:pPr>
      <w:r w:rsidRPr="00B17501">
        <w:rPr>
          <w:rFonts w:ascii="Times New Roman" w:eastAsia="Times New Roman" w:hAnsi="Times New Roman"/>
          <w:sz w:val="28"/>
          <w:szCs w:val="28"/>
        </w:rPr>
        <w:t>г) объекты инженерной защиты и гидротехнические сооружения в границах населенного пункта поселения, муниципального округа, городского округа;</w:t>
      </w:r>
    </w:p>
    <w:p w14:paraId="70BCF41C" w14:textId="77777777" w:rsidR="00B17501" w:rsidRPr="00B17501" w:rsidRDefault="00B17501" w:rsidP="00B17501">
      <w:pPr>
        <w:widowControl w:val="0"/>
        <w:ind w:firstLine="709"/>
        <w:contextualSpacing/>
        <w:jc w:val="both"/>
        <w:rPr>
          <w:rFonts w:ascii="Times New Roman" w:eastAsia="Times New Roman" w:hAnsi="Times New Roman"/>
          <w:sz w:val="28"/>
          <w:szCs w:val="28"/>
        </w:rPr>
      </w:pPr>
      <w:r w:rsidRPr="00B17501">
        <w:rPr>
          <w:rFonts w:ascii="Times New Roman" w:eastAsia="Times New Roman" w:hAnsi="Times New Roman"/>
          <w:sz w:val="28"/>
          <w:szCs w:val="28"/>
        </w:rPr>
        <w:t>д) объекты аварийно-спасательной службы и (или) аварийно-спасательных формирований, решения о создании которых принимают органы местного самоуправления;</w:t>
      </w:r>
    </w:p>
    <w:p w14:paraId="1BEDD062" w14:textId="77777777" w:rsidR="00B17501" w:rsidRPr="00B17501" w:rsidRDefault="00B17501" w:rsidP="00B17501">
      <w:pPr>
        <w:widowControl w:val="0"/>
        <w:ind w:firstLine="709"/>
        <w:contextualSpacing/>
        <w:jc w:val="both"/>
        <w:rPr>
          <w:rFonts w:ascii="Times New Roman" w:eastAsia="Times New Roman" w:hAnsi="Times New Roman"/>
          <w:sz w:val="28"/>
          <w:szCs w:val="28"/>
        </w:rPr>
      </w:pPr>
      <w:r w:rsidRPr="00B17501">
        <w:rPr>
          <w:rFonts w:ascii="Times New Roman" w:eastAsia="Times New Roman" w:hAnsi="Times New Roman"/>
          <w:sz w:val="28"/>
          <w:szCs w:val="28"/>
        </w:rPr>
        <w:t>е) территории карьеров для проведения берегоукрепительных работ;</w:t>
      </w:r>
    </w:p>
    <w:p w14:paraId="0D5FFCF9" w14:textId="77777777" w:rsidR="0080670F" w:rsidRPr="00662D43" w:rsidRDefault="0080670F" w:rsidP="00B17501">
      <w:pPr>
        <w:widowControl w:val="0"/>
        <w:ind w:firstLine="709"/>
        <w:contextualSpacing/>
        <w:jc w:val="both"/>
        <w:rPr>
          <w:rFonts w:ascii="Times New Roman" w:eastAsia="Times New Roman" w:hAnsi="Times New Roman"/>
          <w:sz w:val="28"/>
          <w:szCs w:val="28"/>
        </w:rPr>
      </w:pPr>
      <w:r w:rsidRPr="00747D46">
        <w:rPr>
          <w:rFonts w:ascii="Times New Roman" w:eastAsia="Times New Roman" w:hAnsi="Times New Roman"/>
          <w:sz w:val="28"/>
          <w:szCs w:val="28"/>
        </w:rPr>
        <w:t xml:space="preserve">9) </w:t>
      </w:r>
      <w:r w:rsidR="00B17501" w:rsidRPr="00B17501">
        <w:rPr>
          <w:rFonts w:ascii="Times New Roman" w:eastAsia="Times New Roman" w:hAnsi="Times New Roman"/>
          <w:sz w:val="28"/>
          <w:szCs w:val="28"/>
        </w:rPr>
        <w:t xml:space="preserve">лечебно-оздоровительные местности и курорты местного значения на территории поселения, муниципального округа, городского округа, а также </w:t>
      </w:r>
      <w:r w:rsidR="00B17501" w:rsidRPr="00662D43">
        <w:rPr>
          <w:rFonts w:ascii="Times New Roman" w:eastAsia="Times New Roman" w:hAnsi="Times New Roman"/>
          <w:sz w:val="28"/>
          <w:szCs w:val="28"/>
        </w:rPr>
        <w:t>объекты, предназначенные для их создания, развития и обеспечения охраны;</w:t>
      </w:r>
    </w:p>
    <w:p w14:paraId="367886DE" w14:textId="77777777" w:rsidR="0080670F" w:rsidRPr="00662D43" w:rsidRDefault="00662D43" w:rsidP="0080670F">
      <w:pPr>
        <w:widowControl w:val="0"/>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7</w:t>
      </w:r>
      <w:r w:rsidR="0080670F" w:rsidRPr="00662D43">
        <w:rPr>
          <w:rFonts w:ascii="Times New Roman" w:eastAsia="Times New Roman" w:hAnsi="Times New Roman"/>
          <w:sz w:val="28"/>
          <w:szCs w:val="28"/>
        </w:rPr>
        <w:t xml:space="preserve">) </w:t>
      </w:r>
      <w:r w:rsidR="00B17501" w:rsidRPr="00662D43">
        <w:rPr>
          <w:rFonts w:ascii="Times New Roman" w:eastAsia="Times New Roman" w:hAnsi="Times New Roman"/>
          <w:sz w:val="28"/>
          <w:szCs w:val="28"/>
        </w:rPr>
        <w:t>особо охраняемые природные территории местного значения и объекты, размещение которых планируется в границах особо охраняемой природной территории местного значения;</w:t>
      </w:r>
    </w:p>
    <w:p w14:paraId="48DAC525" w14:textId="77777777" w:rsidR="00B17501" w:rsidRPr="00662D43" w:rsidRDefault="00662D43" w:rsidP="00B17501">
      <w:pPr>
        <w:widowControl w:val="0"/>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8</w:t>
      </w:r>
      <w:r w:rsidR="00B17501" w:rsidRPr="00662D43">
        <w:rPr>
          <w:rFonts w:ascii="Times New Roman" w:eastAsia="Times New Roman" w:hAnsi="Times New Roman"/>
          <w:sz w:val="28"/>
          <w:szCs w:val="28"/>
        </w:rPr>
        <w:t xml:space="preserve">) </w:t>
      </w:r>
      <w:r w:rsidRPr="00662D43">
        <w:rPr>
          <w:rFonts w:ascii="Times New Roman" w:eastAsia="Times New Roman" w:hAnsi="Times New Roman"/>
          <w:sz w:val="28"/>
          <w:szCs w:val="28"/>
        </w:rPr>
        <w:t>объекты, предназначенные для развития сельскохозяйственного производства на территории поселения, муниципального округа, городского округа</w:t>
      </w:r>
      <w:r w:rsidR="00B17501" w:rsidRPr="00662D43">
        <w:rPr>
          <w:rFonts w:ascii="Times New Roman" w:eastAsia="Times New Roman" w:hAnsi="Times New Roman"/>
          <w:sz w:val="28"/>
          <w:szCs w:val="28"/>
        </w:rPr>
        <w:t>;</w:t>
      </w:r>
    </w:p>
    <w:p w14:paraId="0BC9F5C2" w14:textId="77777777" w:rsidR="00662D43" w:rsidRPr="00662D43" w:rsidRDefault="00662D43" w:rsidP="00B17501">
      <w:pPr>
        <w:widowControl w:val="0"/>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9</w:t>
      </w:r>
      <w:r w:rsidR="00B17501" w:rsidRPr="00662D43">
        <w:rPr>
          <w:rFonts w:ascii="Times New Roman" w:eastAsia="Times New Roman" w:hAnsi="Times New Roman"/>
          <w:sz w:val="28"/>
          <w:szCs w:val="28"/>
        </w:rPr>
        <w:t xml:space="preserve">) </w:t>
      </w:r>
      <w:r w:rsidRPr="00662D43">
        <w:rPr>
          <w:rFonts w:ascii="Times New Roman" w:eastAsia="Times New Roman" w:hAnsi="Times New Roman"/>
          <w:sz w:val="28"/>
          <w:szCs w:val="28"/>
        </w:rPr>
        <w:t>объекты местного значения поселения, муниципального округа, городского округа, относящиеся к области жилищного строительства:</w:t>
      </w:r>
    </w:p>
    <w:p w14:paraId="5DE5DABB" w14:textId="77777777" w:rsidR="00662D43" w:rsidRPr="00662D43" w:rsidRDefault="00662D43" w:rsidP="00B85E14">
      <w:pPr>
        <w:widowControl w:val="0"/>
        <w:spacing w:line="316" w:lineRule="exact"/>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а) муниципальный жилищный фонд, в том числе специализированный;</w:t>
      </w:r>
    </w:p>
    <w:p w14:paraId="56052E2B" w14:textId="77777777" w:rsidR="00662D43" w:rsidRPr="00662D43" w:rsidRDefault="00662D43" w:rsidP="00B85E14">
      <w:pPr>
        <w:widowControl w:val="0"/>
        <w:spacing w:line="316" w:lineRule="exact"/>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 xml:space="preserve">б) территории для комплексного освоения в целях жилищного </w:t>
      </w:r>
      <w:r w:rsidRPr="00662D43">
        <w:rPr>
          <w:rFonts w:ascii="Times New Roman" w:eastAsia="Times New Roman" w:hAnsi="Times New Roman"/>
          <w:sz w:val="28"/>
          <w:szCs w:val="28"/>
        </w:rPr>
        <w:lastRenderedPageBreak/>
        <w:t>строительства;</w:t>
      </w:r>
    </w:p>
    <w:p w14:paraId="1FC91997" w14:textId="77777777" w:rsidR="00662D43" w:rsidRPr="00662D43" w:rsidRDefault="00662D43" w:rsidP="00B85E14">
      <w:pPr>
        <w:widowControl w:val="0"/>
        <w:spacing w:line="316" w:lineRule="exact"/>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в) застроенная территория, в отношении которой в соответствии с </w:t>
      </w:r>
      <w:hyperlink r:id="rId75" w:anchor="/document/12138258/entry/0" w:history="1">
        <w:r w:rsidRPr="00662D43">
          <w:rPr>
            <w:rFonts w:ascii="Times New Roman" w:hAnsi="Times New Roman"/>
            <w:sz w:val="28"/>
            <w:szCs w:val="28"/>
          </w:rPr>
          <w:t>Градостроительным кодексом</w:t>
        </w:r>
      </w:hyperlink>
      <w:r w:rsidRPr="00662D43">
        <w:rPr>
          <w:rFonts w:ascii="Times New Roman" w:eastAsia="Times New Roman" w:hAnsi="Times New Roman"/>
          <w:sz w:val="28"/>
          <w:szCs w:val="28"/>
        </w:rPr>
        <w:t> Российской Федерации органом местного самоуправления принимается решение о ее развитии;</w:t>
      </w:r>
    </w:p>
    <w:p w14:paraId="00E773E6" w14:textId="77777777" w:rsidR="00662D43" w:rsidRDefault="00B17501" w:rsidP="00B85E14">
      <w:pPr>
        <w:widowControl w:val="0"/>
        <w:spacing w:line="316" w:lineRule="exact"/>
        <w:ind w:firstLine="709"/>
        <w:contextualSpacing/>
        <w:jc w:val="both"/>
        <w:rPr>
          <w:rFonts w:ascii="Times New Roman" w:eastAsia="Times New Roman" w:hAnsi="Times New Roman"/>
          <w:sz w:val="28"/>
          <w:szCs w:val="28"/>
        </w:rPr>
      </w:pPr>
      <w:r w:rsidRPr="00B17501">
        <w:rPr>
          <w:rFonts w:ascii="Times New Roman" w:eastAsia="Times New Roman" w:hAnsi="Times New Roman"/>
          <w:sz w:val="28"/>
          <w:szCs w:val="28"/>
        </w:rPr>
        <w:t>1</w:t>
      </w:r>
      <w:r w:rsidR="00662D43">
        <w:rPr>
          <w:rFonts w:ascii="Times New Roman" w:eastAsia="Times New Roman" w:hAnsi="Times New Roman"/>
          <w:sz w:val="28"/>
          <w:szCs w:val="28"/>
        </w:rPr>
        <w:t>0</w:t>
      </w:r>
      <w:r w:rsidRPr="00B17501">
        <w:rPr>
          <w:rFonts w:ascii="Times New Roman" w:eastAsia="Times New Roman" w:hAnsi="Times New Roman"/>
          <w:sz w:val="28"/>
          <w:szCs w:val="28"/>
        </w:rPr>
        <w:t xml:space="preserve">) </w:t>
      </w:r>
      <w:r w:rsidR="00662D43" w:rsidRPr="00662D43">
        <w:rPr>
          <w:rFonts w:ascii="Times New Roman" w:eastAsia="Times New Roman" w:hAnsi="Times New Roman"/>
          <w:sz w:val="28"/>
          <w:szCs w:val="28"/>
        </w:rPr>
        <w:t>объекты местного значения поселения, муниципального округа, городского округа, относящиеся к области организации ритуальных услуг:</w:t>
      </w:r>
    </w:p>
    <w:p w14:paraId="4A560151" w14:textId="77777777" w:rsidR="00662D43" w:rsidRPr="00662D43" w:rsidRDefault="00662D43" w:rsidP="00B85E14">
      <w:pPr>
        <w:widowControl w:val="0"/>
        <w:spacing w:line="316" w:lineRule="exact"/>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а) территории мест захоронения;</w:t>
      </w:r>
    </w:p>
    <w:p w14:paraId="607D5432" w14:textId="77777777" w:rsidR="00662D43" w:rsidRPr="00662D43" w:rsidRDefault="00662D43" w:rsidP="00B85E14">
      <w:pPr>
        <w:widowControl w:val="0"/>
        <w:spacing w:line="316" w:lineRule="exact"/>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б) здания и сооружения организаций ритуального обслуживания;</w:t>
      </w:r>
    </w:p>
    <w:p w14:paraId="4313EA51" w14:textId="77777777" w:rsidR="00662D43" w:rsidRPr="00662D43" w:rsidRDefault="00B17501" w:rsidP="00B85E14">
      <w:pPr>
        <w:widowControl w:val="0"/>
        <w:spacing w:line="316" w:lineRule="exact"/>
        <w:ind w:firstLine="709"/>
        <w:contextualSpacing/>
        <w:jc w:val="both"/>
        <w:rPr>
          <w:rFonts w:ascii="Times New Roman" w:eastAsia="Times New Roman" w:hAnsi="Times New Roman"/>
          <w:sz w:val="28"/>
          <w:szCs w:val="28"/>
        </w:rPr>
      </w:pPr>
      <w:r w:rsidRPr="00B17501">
        <w:rPr>
          <w:rFonts w:ascii="Times New Roman" w:eastAsia="Times New Roman" w:hAnsi="Times New Roman"/>
          <w:sz w:val="28"/>
          <w:szCs w:val="28"/>
        </w:rPr>
        <w:t>1</w:t>
      </w:r>
      <w:r w:rsidR="00662D43">
        <w:rPr>
          <w:rFonts w:ascii="Times New Roman" w:eastAsia="Times New Roman" w:hAnsi="Times New Roman"/>
          <w:sz w:val="28"/>
          <w:szCs w:val="28"/>
        </w:rPr>
        <w:t>1</w:t>
      </w:r>
      <w:r w:rsidRPr="00B17501">
        <w:rPr>
          <w:rFonts w:ascii="Times New Roman" w:eastAsia="Times New Roman" w:hAnsi="Times New Roman"/>
          <w:sz w:val="28"/>
          <w:szCs w:val="28"/>
        </w:rPr>
        <w:t xml:space="preserve">) </w:t>
      </w:r>
      <w:r w:rsidR="00662D43" w:rsidRPr="00662D43">
        <w:rPr>
          <w:rFonts w:ascii="Times New Roman" w:eastAsia="Times New Roman" w:hAnsi="Times New Roman"/>
          <w:sz w:val="28"/>
          <w:szCs w:val="28"/>
        </w:rPr>
        <w:t>объекты местного значения поселения, муниципального округа, городского округа, относящиеся к области промышленности, агропромышленного комплекса, логистики и коммунально-складского назначения:</w:t>
      </w:r>
    </w:p>
    <w:p w14:paraId="6E10EB55" w14:textId="77777777" w:rsidR="00662D43" w:rsidRPr="00662D43" w:rsidRDefault="00662D43" w:rsidP="00B85E14">
      <w:pPr>
        <w:widowControl w:val="0"/>
        <w:spacing w:line="316" w:lineRule="exact"/>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а) промышленные, агропромышленные предприятия или несколько предприятий, деятельность которых осуществляется в рамках единого производственно-технологического процесса, находящиеся в собственности поселения, муниципального округа, городского округа, или решение о создании которых принимает орган местного самоуправления поселения, муниципального округа, городского округа;</w:t>
      </w:r>
    </w:p>
    <w:p w14:paraId="1A2107C7" w14:textId="77777777" w:rsidR="00662D43" w:rsidRPr="00662D43" w:rsidRDefault="00662D43" w:rsidP="00B85E14">
      <w:pPr>
        <w:widowControl w:val="0"/>
        <w:spacing w:line="316" w:lineRule="exact"/>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б) гаражи, паркинги, многоэтажные стоянки, находящиеся в собственности поселения, муниципального округа, городского округа;</w:t>
      </w:r>
    </w:p>
    <w:p w14:paraId="0034265A" w14:textId="77777777" w:rsidR="00662D43" w:rsidRPr="00662D43" w:rsidRDefault="00662D43" w:rsidP="00B85E14">
      <w:pPr>
        <w:widowControl w:val="0"/>
        <w:spacing w:line="316" w:lineRule="exact"/>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в) логистические центры, комплексы, складские территории, параметры которых устанавливаются заданием на разработку генерального плана поселения, муниципального округа, городского округа;</w:t>
      </w:r>
    </w:p>
    <w:p w14:paraId="6BB001FD" w14:textId="77777777" w:rsidR="00662D43" w:rsidRPr="00662D43" w:rsidRDefault="00662D43" w:rsidP="00B85E14">
      <w:pPr>
        <w:widowControl w:val="0"/>
        <w:spacing w:line="316" w:lineRule="exact"/>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1</w:t>
      </w:r>
      <w:r>
        <w:rPr>
          <w:rFonts w:ascii="Times New Roman" w:eastAsia="Times New Roman" w:hAnsi="Times New Roman"/>
          <w:sz w:val="28"/>
          <w:szCs w:val="28"/>
        </w:rPr>
        <w:t>2</w:t>
      </w:r>
      <w:r w:rsidRPr="00662D43">
        <w:rPr>
          <w:rFonts w:ascii="Times New Roman" w:eastAsia="Times New Roman" w:hAnsi="Times New Roman"/>
          <w:sz w:val="28"/>
          <w:szCs w:val="28"/>
        </w:rPr>
        <w:t>) объекты местного значения поселения, муниципального округа, городского округа, относящиеся к области благоустройства и озеленения территории поселения, муниципального округа, городского округа, использования, охраны, защиты, воспроизводства городских лесов, лесов особо охраняемых природных территорий:</w:t>
      </w:r>
    </w:p>
    <w:p w14:paraId="5A494910" w14:textId="77777777" w:rsidR="00662D43" w:rsidRPr="00662D43" w:rsidRDefault="00662D43" w:rsidP="00B85E14">
      <w:pPr>
        <w:widowControl w:val="0"/>
        <w:spacing w:line="316" w:lineRule="exact"/>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а) лесничества на землях поселений, населенных пунктов, на которых расположены городские леса;</w:t>
      </w:r>
    </w:p>
    <w:p w14:paraId="4884C04E" w14:textId="77777777" w:rsidR="00662D43" w:rsidRPr="00662D43" w:rsidRDefault="00662D43" w:rsidP="00B85E14">
      <w:pPr>
        <w:widowControl w:val="0"/>
        <w:spacing w:line="316" w:lineRule="exact"/>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б) парки, скверы, бульвары, набережные, ботанические сады в границах населенных пунктов поселения, муниципального округа, городского округа;</w:t>
      </w:r>
    </w:p>
    <w:p w14:paraId="27D253D8" w14:textId="77777777" w:rsidR="00662D43" w:rsidRPr="00662D43" w:rsidRDefault="00662D43" w:rsidP="00B85E14">
      <w:pPr>
        <w:widowControl w:val="0"/>
        <w:spacing w:line="316" w:lineRule="exact"/>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1</w:t>
      </w:r>
      <w:r>
        <w:rPr>
          <w:rFonts w:ascii="Times New Roman" w:eastAsia="Times New Roman" w:hAnsi="Times New Roman"/>
          <w:sz w:val="28"/>
          <w:szCs w:val="28"/>
        </w:rPr>
        <w:t>3</w:t>
      </w:r>
      <w:r w:rsidRPr="00662D43">
        <w:rPr>
          <w:rFonts w:ascii="Times New Roman" w:eastAsia="Times New Roman" w:hAnsi="Times New Roman"/>
          <w:sz w:val="28"/>
          <w:szCs w:val="28"/>
        </w:rPr>
        <w:t>) объекты местного значения поселения, муниципального округа, городского округа, относящиеся к области связи, общественного питания, торговли, бытового и коммунального обслуживания, к которым относятся здания и сооружения, параметры которых устанавливаются заданием на разработку генерального плана поселения, муниципального округа, городского округа, в том числе:</w:t>
      </w:r>
    </w:p>
    <w:p w14:paraId="4AE74156" w14:textId="77777777" w:rsidR="00662D43" w:rsidRPr="00662D43" w:rsidRDefault="00662D43" w:rsidP="00B85E14">
      <w:pPr>
        <w:widowControl w:val="0"/>
        <w:spacing w:line="316" w:lineRule="exact"/>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а) объекты, предназначенные для предоставления услуг связи;</w:t>
      </w:r>
    </w:p>
    <w:p w14:paraId="24C25F1A" w14:textId="77777777" w:rsidR="00662D43" w:rsidRPr="00662D43" w:rsidRDefault="00662D43" w:rsidP="00B85E14">
      <w:pPr>
        <w:widowControl w:val="0"/>
        <w:spacing w:line="316" w:lineRule="exact"/>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б) объекты торговли;</w:t>
      </w:r>
    </w:p>
    <w:p w14:paraId="4FC740A3" w14:textId="77777777" w:rsidR="00662D43" w:rsidRPr="00662D43" w:rsidRDefault="00662D43" w:rsidP="00B85E14">
      <w:pPr>
        <w:widowControl w:val="0"/>
        <w:spacing w:line="316" w:lineRule="exact"/>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в) предприятия общественного питания;</w:t>
      </w:r>
    </w:p>
    <w:p w14:paraId="2A077F0A" w14:textId="77777777" w:rsidR="00662D43" w:rsidRPr="00662D43" w:rsidRDefault="00662D43" w:rsidP="00B85E14">
      <w:pPr>
        <w:widowControl w:val="0"/>
        <w:spacing w:line="316" w:lineRule="exact"/>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г) рыночные комплексы;</w:t>
      </w:r>
    </w:p>
    <w:p w14:paraId="7CA16398" w14:textId="77777777" w:rsidR="00662D43" w:rsidRPr="00662D43" w:rsidRDefault="00662D43" w:rsidP="00B85E14">
      <w:pPr>
        <w:widowControl w:val="0"/>
        <w:spacing w:line="316" w:lineRule="exact"/>
        <w:ind w:firstLine="709"/>
        <w:contextualSpacing/>
        <w:jc w:val="both"/>
        <w:rPr>
          <w:rFonts w:ascii="Times New Roman" w:eastAsia="Times New Roman" w:hAnsi="Times New Roman"/>
          <w:sz w:val="28"/>
          <w:szCs w:val="28"/>
        </w:rPr>
      </w:pPr>
      <w:r w:rsidRPr="00662D43">
        <w:rPr>
          <w:rFonts w:ascii="Times New Roman" w:eastAsia="Times New Roman" w:hAnsi="Times New Roman"/>
          <w:sz w:val="28"/>
          <w:szCs w:val="28"/>
        </w:rPr>
        <w:t>д) предприятия бытового обслуживания;</w:t>
      </w:r>
    </w:p>
    <w:p w14:paraId="5676AA90" w14:textId="77777777" w:rsidR="00294B1F" w:rsidRPr="00747D46" w:rsidRDefault="00B17501" w:rsidP="00B85E14">
      <w:pPr>
        <w:widowControl w:val="0"/>
        <w:spacing w:line="316" w:lineRule="exact"/>
        <w:ind w:firstLine="709"/>
        <w:contextualSpacing/>
        <w:jc w:val="both"/>
        <w:rPr>
          <w:rFonts w:ascii="Times New Roman" w:eastAsia="Times New Roman" w:hAnsi="Times New Roman"/>
          <w:sz w:val="28"/>
          <w:szCs w:val="28"/>
        </w:rPr>
      </w:pPr>
      <w:r w:rsidRPr="00B17501">
        <w:rPr>
          <w:rFonts w:ascii="Times New Roman" w:eastAsia="Times New Roman" w:hAnsi="Times New Roman"/>
          <w:sz w:val="28"/>
          <w:szCs w:val="28"/>
        </w:rPr>
        <w:t>д) предприятия бытового обслуживани</w:t>
      </w:r>
      <w:r w:rsidR="00662D43">
        <w:rPr>
          <w:rFonts w:ascii="Times New Roman" w:eastAsia="Times New Roman" w:hAnsi="Times New Roman"/>
          <w:sz w:val="28"/>
          <w:szCs w:val="28"/>
        </w:rPr>
        <w:t>я.</w:t>
      </w:r>
    </w:p>
    <w:p w14:paraId="217A4954" w14:textId="77777777" w:rsidR="00E04CAC" w:rsidRPr="00747D46" w:rsidRDefault="00E04CAC" w:rsidP="00BF58B4">
      <w:pPr>
        <w:widowControl w:val="0"/>
        <w:ind w:firstLine="709"/>
        <w:contextualSpacing/>
        <w:jc w:val="both"/>
        <w:rPr>
          <w:rFonts w:ascii="Times New Roman" w:eastAsia="Times New Roman" w:hAnsi="Times New Roman"/>
          <w:sz w:val="28"/>
          <w:szCs w:val="28"/>
        </w:rPr>
        <w:sectPr w:rsidR="00E04CAC" w:rsidRPr="00747D46" w:rsidSect="007432E5">
          <w:pgSz w:w="11906" w:h="16838"/>
          <w:pgMar w:top="1134" w:right="600" w:bottom="1134" w:left="1701" w:header="708" w:footer="708" w:gutter="0"/>
          <w:cols w:space="708"/>
          <w:docGrid w:linePitch="360"/>
        </w:sectPr>
      </w:pPr>
    </w:p>
    <w:p w14:paraId="6ECAF796" w14:textId="60935ADD" w:rsidR="00136689" w:rsidRPr="00747D46" w:rsidRDefault="00361A99" w:rsidP="00010677">
      <w:pPr>
        <w:pStyle w:val="17"/>
        <w:widowControl w:val="0"/>
        <w:numPr>
          <w:ilvl w:val="0"/>
          <w:numId w:val="44"/>
        </w:numPr>
        <w:suppressAutoHyphens/>
        <w:rPr>
          <w:bCs w:val="0"/>
          <w:szCs w:val="28"/>
          <w:lang w:eastAsia="ar-SA"/>
        </w:rPr>
      </w:pPr>
      <w:bookmarkStart w:id="75" w:name="_Toc469070920"/>
      <w:bookmarkStart w:id="76" w:name="_Toc469589676"/>
      <w:bookmarkStart w:id="77" w:name="_Toc202445569"/>
      <w:r w:rsidRPr="00747D46">
        <w:rPr>
          <w:szCs w:val="28"/>
          <w:lang w:eastAsia="ar-SA"/>
        </w:rPr>
        <w:lastRenderedPageBreak/>
        <w:t>Планируемые</w:t>
      </w:r>
      <w:r w:rsidR="00136689" w:rsidRPr="00747D46">
        <w:rPr>
          <w:szCs w:val="28"/>
          <w:lang w:eastAsia="ar-SA"/>
        </w:rPr>
        <w:t xml:space="preserve"> зоны с особыми условиями использования территорий</w:t>
      </w:r>
      <w:bookmarkEnd w:id="75"/>
      <w:bookmarkEnd w:id="76"/>
      <w:bookmarkEnd w:id="77"/>
    </w:p>
    <w:p w14:paraId="7B892189" w14:textId="77777777" w:rsidR="008B1518" w:rsidRPr="00747D46" w:rsidRDefault="008B1518" w:rsidP="008B1518">
      <w:pPr>
        <w:pStyle w:val="af5"/>
        <w:rPr>
          <w:lang w:eastAsia="ar-SA"/>
        </w:rPr>
      </w:pPr>
    </w:p>
    <w:p w14:paraId="56D88246" w14:textId="77777777" w:rsidR="008B1518" w:rsidRPr="00747D46" w:rsidRDefault="0027527C" w:rsidP="0027527C">
      <w:pPr>
        <w:ind w:firstLine="709"/>
        <w:jc w:val="both"/>
        <w:rPr>
          <w:rFonts w:ascii="Times New Roman" w:hAnsi="Times New Roman"/>
          <w:sz w:val="28"/>
          <w:szCs w:val="28"/>
          <w:lang w:eastAsia="ar-SA"/>
        </w:rPr>
      </w:pPr>
      <w:r w:rsidRPr="00747D46">
        <w:rPr>
          <w:rFonts w:ascii="Times New Roman" w:hAnsi="Times New Roman"/>
          <w:sz w:val="28"/>
          <w:szCs w:val="28"/>
          <w:lang w:eastAsia="ar-SA"/>
        </w:rPr>
        <w:t>Для размещения планируемых объектов обслуживания населения установление зон с особыми условиями использования территории не требуется.</w:t>
      </w:r>
    </w:p>
    <w:p w14:paraId="4B0A9ADC" w14:textId="77777777" w:rsidR="00FD3EB3" w:rsidRPr="00747D46" w:rsidRDefault="00FD3EB3" w:rsidP="00C9418F">
      <w:pPr>
        <w:ind w:firstLine="709"/>
        <w:jc w:val="both"/>
        <w:rPr>
          <w:rFonts w:ascii="Times New Roman" w:hAnsi="Times New Roman"/>
          <w:sz w:val="28"/>
          <w:szCs w:val="28"/>
          <w:lang w:eastAsia="ar-SA"/>
        </w:rPr>
      </w:pPr>
      <w:r w:rsidRPr="00747D46">
        <w:rPr>
          <w:rFonts w:ascii="Times New Roman" w:hAnsi="Times New Roman"/>
          <w:sz w:val="28"/>
          <w:szCs w:val="28"/>
          <w:lang w:eastAsia="ar-SA"/>
        </w:rPr>
        <w:t>Согласно постановлению Правительства Р</w:t>
      </w:r>
      <w:r w:rsidR="00C9418F">
        <w:rPr>
          <w:rFonts w:ascii="Times New Roman" w:hAnsi="Times New Roman"/>
          <w:sz w:val="28"/>
          <w:szCs w:val="28"/>
          <w:lang w:eastAsia="ar-SA"/>
        </w:rPr>
        <w:t xml:space="preserve">оссийской </w:t>
      </w:r>
      <w:r w:rsidRPr="00747D46">
        <w:rPr>
          <w:rFonts w:ascii="Times New Roman" w:hAnsi="Times New Roman"/>
          <w:sz w:val="28"/>
          <w:szCs w:val="28"/>
          <w:lang w:eastAsia="ar-SA"/>
        </w:rPr>
        <w:t>Ф</w:t>
      </w:r>
      <w:r w:rsidR="00C9418F">
        <w:rPr>
          <w:rFonts w:ascii="Times New Roman" w:hAnsi="Times New Roman"/>
          <w:sz w:val="28"/>
          <w:szCs w:val="28"/>
          <w:lang w:eastAsia="ar-SA"/>
        </w:rPr>
        <w:t xml:space="preserve">едерации                      </w:t>
      </w:r>
      <w:r w:rsidRPr="00747D46">
        <w:rPr>
          <w:rFonts w:ascii="Times New Roman" w:hAnsi="Times New Roman"/>
          <w:sz w:val="28"/>
          <w:szCs w:val="28"/>
          <w:lang w:eastAsia="ar-SA"/>
        </w:rPr>
        <w:t xml:space="preserve"> от 24 февраля 2009 г</w:t>
      </w:r>
      <w:r w:rsidR="00C9418F">
        <w:rPr>
          <w:rFonts w:ascii="Times New Roman" w:hAnsi="Times New Roman"/>
          <w:sz w:val="28"/>
          <w:szCs w:val="28"/>
          <w:lang w:eastAsia="ar-SA"/>
        </w:rPr>
        <w:t>.</w:t>
      </w:r>
      <w:r w:rsidRPr="00747D46">
        <w:rPr>
          <w:rFonts w:ascii="Times New Roman" w:hAnsi="Times New Roman"/>
          <w:sz w:val="28"/>
          <w:szCs w:val="28"/>
          <w:lang w:eastAsia="ar-SA"/>
        </w:rPr>
        <w:t xml:space="preserve">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для планируемых ВЛ 10 </w:t>
      </w:r>
      <w:proofErr w:type="spellStart"/>
      <w:r w:rsidRPr="00747D46">
        <w:rPr>
          <w:rFonts w:ascii="Times New Roman" w:hAnsi="Times New Roman"/>
          <w:sz w:val="28"/>
          <w:szCs w:val="28"/>
          <w:lang w:eastAsia="ar-SA"/>
        </w:rPr>
        <w:t>кВ</w:t>
      </w:r>
      <w:proofErr w:type="spellEnd"/>
      <w:r w:rsidRPr="00747D46">
        <w:rPr>
          <w:rFonts w:ascii="Times New Roman" w:hAnsi="Times New Roman"/>
          <w:sz w:val="28"/>
          <w:szCs w:val="28"/>
          <w:lang w:eastAsia="ar-SA"/>
        </w:rPr>
        <w:t xml:space="preserve"> предусмотрены следующие размеры охранных зон:</w:t>
      </w:r>
    </w:p>
    <w:p w14:paraId="70E3C52F" w14:textId="126D4BA4" w:rsidR="00FD3EB3" w:rsidRPr="00747D46" w:rsidRDefault="00FD3EB3" w:rsidP="00FD3EB3">
      <w:pPr>
        <w:ind w:firstLine="709"/>
        <w:jc w:val="both"/>
        <w:rPr>
          <w:rFonts w:ascii="Times New Roman" w:hAnsi="Times New Roman"/>
          <w:sz w:val="28"/>
          <w:szCs w:val="28"/>
          <w:lang w:eastAsia="ar-SA"/>
        </w:rPr>
      </w:pPr>
      <w:r w:rsidRPr="00747D46">
        <w:rPr>
          <w:rFonts w:ascii="Times New Roman" w:hAnsi="Times New Roman"/>
          <w:sz w:val="28"/>
          <w:szCs w:val="28"/>
          <w:lang w:eastAsia="ar-SA"/>
        </w:rPr>
        <w:t>- 10 м (5</w:t>
      </w:r>
      <w:r w:rsidR="0090378C">
        <w:rPr>
          <w:rFonts w:ascii="Times New Roman" w:hAnsi="Times New Roman"/>
          <w:sz w:val="28"/>
          <w:szCs w:val="28"/>
          <w:lang w:eastAsia="ar-SA"/>
        </w:rPr>
        <w:t xml:space="preserve"> м</w:t>
      </w:r>
      <w:r w:rsidRPr="00747D46">
        <w:rPr>
          <w:rFonts w:ascii="Times New Roman" w:hAnsi="Times New Roman"/>
          <w:sz w:val="28"/>
          <w:szCs w:val="28"/>
          <w:lang w:eastAsia="ar-SA"/>
        </w:rPr>
        <w:t xml:space="preserve"> </w:t>
      </w:r>
      <w:r w:rsidR="00166058">
        <w:rPr>
          <w:rFonts w:ascii="Times New Roman" w:hAnsi="Times New Roman"/>
          <w:sz w:val="28"/>
          <w:szCs w:val="28"/>
          <w:lang w:eastAsia="ar-SA"/>
        </w:rPr>
        <w:t>–</w:t>
      </w:r>
      <w:r w:rsidRPr="00747D46">
        <w:rPr>
          <w:rFonts w:ascii="Times New Roman" w:hAnsi="Times New Roman"/>
          <w:sz w:val="28"/>
          <w:szCs w:val="28"/>
          <w:lang w:eastAsia="ar-SA"/>
        </w:rPr>
        <w:t xml:space="preserve"> для линий с самонесущими или изолированными проводами, размещенных в границах населенных пунктов).</w:t>
      </w:r>
    </w:p>
    <w:p w14:paraId="6D107F0D" w14:textId="77777777" w:rsidR="00FD3EB3" w:rsidRPr="00747D46" w:rsidRDefault="00FD3EB3" w:rsidP="00FD3EB3">
      <w:pPr>
        <w:ind w:firstLine="709"/>
        <w:jc w:val="both"/>
        <w:rPr>
          <w:rFonts w:ascii="Times New Roman" w:hAnsi="Times New Roman"/>
          <w:sz w:val="28"/>
          <w:szCs w:val="28"/>
          <w:lang w:eastAsia="ar-SA"/>
        </w:rPr>
      </w:pPr>
    </w:p>
    <w:p w14:paraId="2CE713FA" w14:textId="211E2D0C" w:rsidR="00FD3EB3" w:rsidRPr="00747D46" w:rsidRDefault="00FD3EB3" w:rsidP="00C9418F">
      <w:pPr>
        <w:ind w:firstLine="709"/>
        <w:jc w:val="both"/>
        <w:rPr>
          <w:rFonts w:ascii="Times New Roman" w:hAnsi="Times New Roman"/>
          <w:sz w:val="28"/>
          <w:szCs w:val="28"/>
          <w:lang w:eastAsia="ar-SA"/>
        </w:rPr>
      </w:pPr>
      <w:r w:rsidRPr="00747D46">
        <w:rPr>
          <w:rFonts w:ascii="Times New Roman" w:hAnsi="Times New Roman"/>
          <w:sz w:val="28"/>
          <w:szCs w:val="28"/>
          <w:lang w:eastAsia="ar-SA"/>
        </w:rPr>
        <w:t xml:space="preserve">В соответствии пунктам 7.1.10 </w:t>
      </w:r>
      <w:r w:rsidR="00C9418F" w:rsidRPr="00C9418F">
        <w:rPr>
          <w:rFonts w:ascii="Times New Roman" w:hAnsi="Times New Roman"/>
          <w:sz w:val="28"/>
          <w:szCs w:val="28"/>
          <w:lang w:eastAsia="ar-SA"/>
        </w:rPr>
        <w:t>2.2.1/2.1.1. Проектирование, строительство, реконструкция и эксплуатация предприятий, планировка и застройка населенных мест</w:t>
      </w:r>
      <w:r w:rsidR="00C9418F">
        <w:rPr>
          <w:rFonts w:ascii="Times New Roman" w:hAnsi="Times New Roman"/>
          <w:sz w:val="28"/>
          <w:szCs w:val="28"/>
          <w:lang w:eastAsia="ar-SA"/>
        </w:rPr>
        <w:t xml:space="preserve"> </w:t>
      </w:r>
      <w:r w:rsidR="00C9418F" w:rsidRPr="00C9418F">
        <w:rPr>
          <w:rFonts w:ascii="Times New Roman" w:hAnsi="Times New Roman"/>
          <w:sz w:val="28"/>
          <w:szCs w:val="28"/>
          <w:lang w:eastAsia="ar-SA"/>
        </w:rPr>
        <w:t>Санитарно-эпидеми</w:t>
      </w:r>
      <w:r w:rsidR="00C9418F">
        <w:rPr>
          <w:rFonts w:ascii="Times New Roman" w:hAnsi="Times New Roman"/>
          <w:sz w:val="28"/>
          <w:szCs w:val="28"/>
          <w:lang w:eastAsia="ar-SA"/>
        </w:rPr>
        <w:t xml:space="preserve">ологические правила и нормативы </w:t>
      </w:r>
      <w:r w:rsidR="00C9418F" w:rsidRPr="00C9418F">
        <w:rPr>
          <w:rFonts w:ascii="Times New Roman" w:hAnsi="Times New Roman"/>
          <w:sz w:val="28"/>
          <w:szCs w:val="28"/>
          <w:lang w:eastAsia="ar-SA"/>
        </w:rPr>
        <w:t>СанПиН 2.2.1/2.1.1.1200-03</w:t>
      </w:r>
      <w:r w:rsidR="00C9418F">
        <w:rPr>
          <w:rFonts w:ascii="Times New Roman" w:hAnsi="Times New Roman"/>
          <w:sz w:val="28"/>
          <w:szCs w:val="28"/>
          <w:lang w:eastAsia="ar-SA"/>
        </w:rPr>
        <w:t xml:space="preserve"> «</w:t>
      </w:r>
      <w:r w:rsidR="00C9418F" w:rsidRPr="00C9418F">
        <w:rPr>
          <w:rFonts w:ascii="Times New Roman" w:hAnsi="Times New Roman"/>
          <w:sz w:val="28"/>
          <w:szCs w:val="28"/>
          <w:lang w:eastAsia="ar-SA"/>
        </w:rPr>
        <w:t>Санитарно-защитные зоны и санитарная классификация предприятий, сооружений и иных объектов</w:t>
      </w:r>
      <w:r w:rsidR="0038129B">
        <w:rPr>
          <w:rFonts w:ascii="Times New Roman" w:hAnsi="Times New Roman"/>
          <w:sz w:val="28"/>
          <w:szCs w:val="28"/>
          <w:lang w:eastAsia="ar-SA"/>
        </w:rPr>
        <w:t xml:space="preserve">» </w:t>
      </w:r>
      <w:r w:rsidR="00C9418F" w:rsidRPr="00C9418F">
        <w:rPr>
          <w:rFonts w:ascii="Times New Roman" w:hAnsi="Times New Roman"/>
          <w:sz w:val="28"/>
          <w:szCs w:val="28"/>
          <w:lang w:eastAsia="ar-SA"/>
        </w:rPr>
        <w:t xml:space="preserve">(утв. </w:t>
      </w:r>
      <w:r w:rsidR="00166058" w:rsidRPr="00C9418F">
        <w:rPr>
          <w:rFonts w:ascii="Times New Roman" w:hAnsi="Times New Roman"/>
          <w:sz w:val="28"/>
          <w:szCs w:val="28"/>
          <w:lang w:eastAsia="ar-SA"/>
        </w:rPr>
        <w:t>П</w:t>
      </w:r>
      <w:r w:rsidR="00C9418F" w:rsidRPr="00C9418F">
        <w:rPr>
          <w:rFonts w:ascii="Times New Roman" w:hAnsi="Times New Roman"/>
          <w:sz w:val="28"/>
          <w:szCs w:val="28"/>
          <w:lang w:eastAsia="ar-SA"/>
        </w:rPr>
        <w:t xml:space="preserve">остановлением Главного государственного санитарного врача РФ от 25 сентября 2007 г. </w:t>
      </w:r>
      <w:r w:rsidR="00C9418F">
        <w:rPr>
          <w:rFonts w:ascii="Times New Roman" w:hAnsi="Times New Roman"/>
          <w:sz w:val="28"/>
          <w:szCs w:val="28"/>
          <w:lang w:eastAsia="ar-SA"/>
        </w:rPr>
        <w:t>№</w:t>
      </w:r>
      <w:r w:rsidR="00C9418F" w:rsidRPr="00C9418F">
        <w:rPr>
          <w:rFonts w:ascii="Times New Roman" w:hAnsi="Times New Roman"/>
          <w:sz w:val="28"/>
          <w:szCs w:val="28"/>
          <w:lang w:eastAsia="ar-SA"/>
        </w:rPr>
        <w:t xml:space="preserve"> 74)</w:t>
      </w:r>
      <w:r w:rsidRPr="00747D46">
        <w:rPr>
          <w:rFonts w:ascii="Times New Roman" w:hAnsi="Times New Roman"/>
          <w:sz w:val="28"/>
          <w:szCs w:val="28"/>
          <w:lang w:eastAsia="ar-SA"/>
        </w:rPr>
        <w:t>, для котельных тепловой мощностью менее 200 Гкал, работающих на твердом, жидком и газообразном топливе, размер санитарно-защитной зоны устанавливается в каждом конкретном случае на основании расчетов рассеивания загрязнений атмосферного воздуха и физического воздействия на атмосферный воздух (шум, вибрация, ЭМП и др.), а также на основании результатов натурных исследований и измерений.</w:t>
      </w:r>
    </w:p>
    <w:p w14:paraId="37F63A35" w14:textId="77777777" w:rsidR="00FD3EB3" w:rsidRPr="00747D46" w:rsidRDefault="00FD3EB3" w:rsidP="00FD3EB3">
      <w:pPr>
        <w:ind w:firstLine="709"/>
        <w:jc w:val="both"/>
        <w:rPr>
          <w:rFonts w:ascii="Times New Roman" w:hAnsi="Times New Roman"/>
          <w:sz w:val="28"/>
          <w:szCs w:val="28"/>
          <w:lang w:eastAsia="ar-SA"/>
        </w:rPr>
      </w:pPr>
    </w:p>
    <w:p w14:paraId="7C23DBAA" w14:textId="751DAE68" w:rsidR="00FD3EB3" w:rsidRPr="00747D46" w:rsidRDefault="00FD3EB3" w:rsidP="000C7F53">
      <w:pPr>
        <w:ind w:firstLine="709"/>
        <w:jc w:val="both"/>
        <w:rPr>
          <w:rFonts w:ascii="Times New Roman" w:hAnsi="Times New Roman"/>
          <w:sz w:val="28"/>
          <w:szCs w:val="28"/>
          <w:lang w:eastAsia="ar-SA"/>
        </w:rPr>
      </w:pPr>
      <w:r w:rsidRPr="00747D46">
        <w:rPr>
          <w:rFonts w:ascii="Times New Roman" w:hAnsi="Times New Roman"/>
          <w:sz w:val="28"/>
          <w:szCs w:val="28"/>
          <w:lang w:eastAsia="ar-SA"/>
        </w:rPr>
        <w:t xml:space="preserve">На основании </w:t>
      </w:r>
      <w:r w:rsidR="000C7F53">
        <w:rPr>
          <w:rFonts w:ascii="Times New Roman" w:hAnsi="Times New Roman"/>
          <w:sz w:val="28"/>
          <w:szCs w:val="28"/>
          <w:lang w:eastAsia="ar-SA"/>
        </w:rPr>
        <w:t xml:space="preserve">Правил </w:t>
      </w:r>
      <w:r w:rsidR="000C7F53" w:rsidRPr="000C7F53">
        <w:rPr>
          <w:rFonts w:ascii="Times New Roman" w:hAnsi="Times New Roman"/>
          <w:sz w:val="28"/>
          <w:szCs w:val="28"/>
          <w:lang w:eastAsia="ar-SA"/>
        </w:rPr>
        <w:t>охраны газораспределительных сетей</w:t>
      </w:r>
      <w:r w:rsidR="000C7F53">
        <w:rPr>
          <w:rFonts w:ascii="Times New Roman" w:hAnsi="Times New Roman"/>
          <w:sz w:val="28"/>
          <w:szCs w:val="28"/>
          <w:lang w:eastAsia="ar-SA"/>
        </w:rPr>
        <w:t xml:space="preserve">                         </w:t>
      </w:r>
      <w:r w:rsidR="000C7F53" w:rsidRPr="000C7F53">
        <w:rPr>
          <w:rFonts w:ascii="Times New Roman" w:hAnsi="Times New Roman"/>
          <w:sz w:val="28"/>
          <w:szCs w:val="28"/>
          <w:lang w:eastAsia="ar-SA"/>
        </w:rPr>
        <w:t xml:space="preserve">(утв. </w:t>
      </w:r>
      <w:r w:rsidR="00166058" w:rsidRPr="000C7F53">
        <w:rPr>
          <w:rFonts w:ascii="Times New Roman" w:hAnsi="Times New Roman"/>
          <w:sz w:val="28"/>
          <w:szCs w:val="28"/>
          <w:lang w:eastAsia="ar-SA"/>
        </w:rPr>
        <w:t>П</w:t>
      </w:r>
      <w:r w:rsidR="000C7F53" w:rsidRPr="000C7F53">
        <w:rPr>
          <w:rFonts w:ascii="Times New Roman" w:hAnsi="Times New Roman"/>
          <w:sz w:val="28"/>
          <w:szCs w:val="28"/>
          <w:lang w:eastAsia="ar-SA"/>
        </w:rPr>
        <w:t>остановлением Правительства Р</w:t>
      </w:r>
      <w:r w:rsidR="000C7F53">
        <w:rPr>
          <w:rFonts w:ascii="Times New Roman" w:hAnsi="Times New Roman"/>
          <w:sz w:val="28"/>
          <w:szCs w:val="28"/>
          <w:lang w:eastAsia="ar-SA"/>
        </w:rPr>
        <w:t xml:space="preserve">оссийской </w:t>
      </w:r>
      <w:r w:rsidR="000C7F53" w:rsidRPr="000C7F53">
        <w:rPr>
          <w:rFonts w:ascii="Times New Roman" w:hAnsi="Times New Roman"/>
          <w:sz w:val="28"/>
          <w:szCs w:val="28"/>
          <w:lang w:eastAsia="ar-SA"/>
        </w:rPr>
        <w:t>Ф</w:t>
      </w:r>
      <w:r w:rsidR="000C7F53">
        <w:rPr>
          <w:rFonts w:ascii="Times New Roman" w:hAnsi="Times New Roman"/>
          <w:sz w:val="28"/>
          <w:szCs w:val="28"/>
          <w:lang w:eastAsia="ar-SA"/>
        </w:rPr>
        <w:t>едерации</w:t>
      </w:r>
      <w:r w:rsidR="000C7F53" w:rsidRPr="000C7F53">
        <w:rPr>
          <w:rFonts w:ascii="Times New Roman" w:hAnsi="Times New Roman"/>
          <w:sz w:val="28"/>
          <w:szCs w:val="28"/>
          <w:lang w:eastAsia="ar-SA"/>
        </w:rPr>
        <w:t xml:space="preserve"> от 20 ноября </w:t>
      </w:r>
      <w:r w:rsidR="000C7F53">
        <w:rPr>
          <w:rFonts w:ascii="Times New Roman" w:hAnsi="Times New Roman"/>
          <w:sz w:val="28"/>
          <w:szCs w:val="28"/>
          <w:lang w:eastAsia="ar-SA"/>
        </w:rPr>
        <w:t xml:space="preserve">                    </w:t>
      </w:r>
      <w:r w:rsidR="000C7F53" w:rsidRPr="000C7F53">
        <w:rPr>
          <w:rFonts w:ascii="Times New Roman" w:hAnsi="Times New Roman"/>
          <w:sz w:val="28"/>
          <w:szCs w:val="28"/>
          <w:lang w:eastAsia="ar-SA"/>
        </w:rPr>
        <w:t xml:space="preserve">2000 г. </w:t>
      </w:r>
      <w:r w:rsidR="000C7F53">
        <w:rPr>
          <w:rFonts w:ascii="Times New Roman" w:hAnsi="Times New Roman"/>
          <w:sz w:val="28"/>
          <w:szCs w:val="28"/>
          <w:lang w:eastAsia="ar-SA"/>
        </w:rPr>
        <w:t>№</w:t>
      </w:r>
      <w:r w:rsidR="000C7F53" w:rsidRPr="000C7F53">
        <w:rPr>
          <w:rFonts w:ascii="Times New Roman" w:hAnsi="Times New Roman"/>
          <w:sz w:val="28"/>
          <w:szCs w:val="28"/>
          <w:lang w:eastAsia="ar-SA"/>
        </w:rPr>
        <w:t xml:space="preserve"> 878)</w:t>
      </w:r>
      <w:r w:rsidRPr="00747D46">
        <w:rPr>
          <w:rFonts w:ascii="Times New Roman" w:hAnsi="Times New Roman"/>
          <w:sz w:val="28"/>
          <w:szCs w:val="28"/>
          <w:lang w:eastAsia="ar-SA"/>
        </w:rPr>
        <w:t>, для исключения возможности повреждения газопровода устанавливаются следующие охранные зоны;</w:t>
      </w:r>
    </w:p>
    <w:p w14:paraId="06AF15DA" w14:textId="6031AE6A" w:rsidR="00FD3EB3" w:rsidRPr="00747D46" w:rsidRDefault="00FD3EB3" w:rsidP="00FD3EB3">
      <w:pPr>
        <w:ind w:firstLine="709"/>
        <w:jc w:val="both"/>
        <w:rPr>
          <w:rFonts w:ascii="Times New Roman" w:hAnsi="Times New Roman"/>
          <w:sz w:val="28"/>
          <w:szCs w:val="28"/>
          <w:lang w:eastAsia="ar-SA"/>
        </w:rPr>
      </w:pPr>
      <w:r w:rsidRPr="00747D46">
        <w:rPr>
          <w:rFonts w:ascii="Times New Roman" w:hAnsi="Times New Roman"/>
          <w:sz w:val="28"/>
          <w:szCs w:val="28"/>
          <w:lang w:eastAsia="ar-SA"/>
        </w:rPr>
        <w:t xml:space="preserve">- вдоль трасс наружных газопроводов </w:t>
      </w:r>
      <w:r w:rsidR="00166058">
        <w:rPr>
          <w:rFonts w:ascii="Times New Roman" w:hAnsi="Times New Roman"/>
          <w:sz w:val="28"/>
          <w:szCs w:val="28"/>
          <w:lang w:eastAsia="ar-SA"/>
        </w:rPr>
        <w:t>–</w:t>
      </w:r>
      <w:r w:rsidRPr="00747D46">
        <w:rPr>
          <w:rFonts w:ascii="Times New Roman" w:hAnsi="Times New Roman"/>
          <w:sz w:val="28"/>
          <w:szCs w:val="28"/>
          <w:lang w:eastAsia="ar-SA"/>
        </w:rPr>
        <w:t xml:space="preserve"> в виде территории, ограниченной условными линиями, проходящими на расстоянии 2 метров с каждой стороны газопровода;</w:t>
      </w:r>
    </w:p>
    <w:p w14:paraId="05E600E0" w14:textId="43E93874" w:rsidR="00FD3EB3" w:rsidRPr="00747D46" w:rsidRDefault="00FD3EB3" w:rsidP="00FD3EB3">
      <w:pPr>
        <w:ind w:firstLine="709"/>
        <w:jc w:val="both"/>
        <w:rPr>
          <w:rFonts w:ascii="Times New Roman" w:hAnsi="Times New Roman"/>
          <w:sz w:val="28"/>
          <w:szCs w:val="28"/>
          <w:lang w:eastAsia="ar-SA"/>
        </w:rPr>
      </w:pPr>
      <w:r w:rsidRPr="00747D46">
        <w:rPr>
          <w:rFonts w:ascii="Times New Roman" w:hAnsi="Times New Roman"/>
          <w:sz w:val="28"/>
          <w:szCs w:val="28"/>
          <w:lang w:eastAsia="ar-SA"/>
        </w:rPr>
        <w:t xml:space="preserve">- вокруг отдельно стоящих газорегуляторных пунктов </w:t>
      </w:r>
      <w:r w:rsidR="00166058">
        <w:rPr>
          <w:rFonts w:ascii="Times New Roman" w:hAnsi="Times New Roman"/>
          <w:sz w:val="28"/>
          <w:szCs w:val="28"/>
          <w:lang w:eastAsia="ar-SA"/>
        </w:rPr>
        <w:t>–</w:t>
      </w:r>
      <w:r w:rsidRPr="00747D46">
        <w:rPr>
          <w:rFonts w:ascii="Times New Roman" w:hAnsi="Times New Roman"/>
          <w:sz w:val="28"/>
          <w:szCs w:val="28"/>
          <w:lang w:eastAsia="ar-SA"/>
        </w:rPr>
        <w:t xml:space="preserve">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14:paraId="63BC3916" w14:textId="77777777" w:rsidR="00FD3EB3" w:rsidRPr="00747D46" w:rsidRDefault="00FD3EB3" w:rsidP="00FD3EB3">
      <w:pPr>
        <w:ind w:firstLine="709"/>
        <w:jc w:val="both"/>
        <w:rPr>
          <w:rFonts w:ascii="Times New Roman" w:hAnsi="Times New Roman"/>
          <w:sz w:val="28"/>
          <w:szCs w:val="28"/>
          <w:lang w:eastAsia="ar-SA"/>
        </w:rPr>
      </w:pPr>
    </w:p>
    <w:p w14:paraId="46E6E52C" w14:textId="77777777" w:rsidR="00FD3EB3" w:rsidRPr="00747D46" w:rsidRDefault="00FD3EB3" w:rsidP="00FD3EB3">
      <w:pPr>
        <w:ind w:firstLine="709"/>
        <w:jc w:val="both"/>
        <w:rPr>
          <w:rFonts w:ascii="Times New Roman" w:hAnsi="Times New Roman"/>
          <w:sz w:val="28"/>
          <w:szCs w:val="28"/>
          <w:lang w:eastAsia="ar-SA"/>
        </w:rPr>
      </w:pPr>
      <w:r w:rsidRPr="00747D46">
        <w:rPr>
          <w:rFonts w:ascii="Times New Roman" w:hAnsi="Times New Roman"/>
          <w:sz w:val="28"/>
          <w:szCs w:val="28"/>
          <w:lang w:eastAsia="ar-SA"/>
        </w:rPr>
        <w:t>Границы ЗСО первого пояса для водопроводных площадок устанавливаются на расстоянии 30м от резервуаров чистой воды.</w:t>
      </w:r>
    </w:p>
    <w:p w14:paraId="22F29D35" w14:textId="340E4AF8" w:rsidR="00FD3EB3" w:rsidRPr="00747D46" w:rsidRDefault="00FD3EB3" w:rsidP="000C7F53">
      <w:pPr>
        <w:ind w:firstLine="709"/>
        <w:jc w:val="both"/>
        <w:rPr>
          <w:rFonts w:ascii="Times New Roman" w:hAnsi="Times New Roman"/>
          <w:sz w:val="28"/>
          <w:szCs w:val="28"/>
          <w:lang w:eastAsia="ar-SA"/>
        </w:rPr>
      </w:pPr>
      <w:r w:rsidRPr="00747D46">
        <w:rPr>
          <w:rFonts w:ascii="Times New Roman" w:hAnsi="Times New Roman"/>
          <w:sz w:val="28"/>
          <w:szCs w:val="28"/>
          <w:lang w:eastAsia="ar-SA"/>
        </w:rPr>
        <w:t xml:space="preserve">Согласно </w:t>
      </w:r>
      <w:r w:rsidR="00533510">
        <w:rPr>
          <w:rFonts w:ascii="Times New Roman" w:hAnsi="Times New Roman"/>
          <w:sz w:val="28"/>
          <w:szCs w:val="28"/>
          <w:lang w:eastAsia="ar-SA"/>
        </w:rPr>
        <w:t>свода</w:t>
      </w:r>
      <w:r w:rsidR="000C7F53" w:rsidRPr="000C7F53">
        <w:rPr>
          <w:rFonts w:ascii="Times New Roman" w:hAnsi="Times New Roman"/>
          <w:sz w:val="28"/>
          <w:szCs w:val="28"/>
          <w:lang w:eastAsia="ar-SA"/>
        </w:rPr>
        <w:t xml:space="preserve"> правил СП 31.13330.2021</w:t>
      </w:r>
      <w:r w:rsidR="000C7F53">
        <w:rPr>
          <w:rFonts w:ascii="Times New Roman" w:hAnsi="Times New Roman"/>
          <w:sz w:val="28"/>
          <w:szCs w:val="28"/>
          <w:lang w:eastAsia="ar-SA"/>
        </w:rPr>
        <w:t xml:space="preserve"> «</w:t>
      </w:r>
      <w:proofErr w:type="spellStart"/>
      <w:r w:rsidR="000C7F53" w:rsidRPr="000C7F53">
        <w:rPr>
          <w:rFonts w:ascii="Times New Roman" w:hAnsi="Times New Roman"/>
          <w:sz w:val="28"/>
          <w:szCs w:val="28"/>
          <w:lang w:eastAsia="ar-SA"/>
        </w:rPr>
        <w:t>С</w:t>
      </w:r>
      <w:r w:rsidR="00166058" w:rsidRPr="000C7F53">
        <w:rPr>
          <w:rFonts w:ascii="Times New Roman" w:hAnsi="Times New Roman"/>
          <w:sz w:val="28"/>
          <w:szCs w:val="28"/>
          <w:lang w:eastAsia="ar-SA"/>
        </w:rPr>
        <w:t>н</w:t>
      </w:r>
      <w:r w:rsidR="000C7F53" w:rsidRPr="000C7F53">
        <w:rPr>
          <w:rFonts w:ascii="Times New Roman" w:hAnsi="Times New Roman"/>
          <w:sz w:val="28"/>
          <w:szCs w:val="28"/>
          <w:lang w:eastAsia="ar-SA"/>
        </w:rPr>
        <w:t>иП</w:t>
      </w:r>
      <w:proofErr w:type="spellEnd"/>
      <w:r w:rsidR="000C7F53" w:rsidRPr="000C7F53">
        <w:rPr>
          <w:rFonts w:ascii="Times New Roman" w:hAnsi="Times New Roman"/>
          <w:sz w:val="28"/>
          <w:szCs w:val="28"/>
          <w:lang w:eastAsia="ar-SA"/>
        </w:rPr>
        <w:t xml:space="preserve"> 2.04.02-84* Водоснабжение. Наружные сети и сооружения</w:t>
      </w:r>
      <w:r w:rsidR="000C7F53">
        <w:rPr>
          <w:rFonts w:ascii="Times New Roman" w:hAnsi="Times New Roman"/>
          <w:sz w:val="28"/>
          <w:szCs w:val="28"/>
          <w:lang w:eastAsia="ar-SA"/>
        </w:rPr>
        <w:t xml:space="preserve">» </w:t>
      </w:r>
      <w:r w:rsidR="000C7F53" w:rsidRPr="000C7F53">
        <w:rPr>
          <w:rFonts w:ascii="Times New Roman" w:hAnsi="Times New Roman"/>
          <w:sz w:val="28"/>
          <w:szCs w:val="28"/>
          <w:lang w:eastAsia="ar-SA"/>
        </w:rPr>
        <w:t xml:space="preserve">(утв. </w:t>
      </w:r>
      <w:r w:rsidR="00166058" w:rsidRPr="000C7F53">
        <w:rPr>
          <w:rFonts w:ascii="Times New Roman" w:hAnsi="Times New Roman"/>
          <w:sz w:val="28"/>
          <w:szCs w:val="28"/>
          <w:lang w:eastAsia="ar-SA"/>
        </w:rPr>
        <w:t>П</w:t>
      </w:r>
      <w:r w:rsidR="000C7F53" w:rsidRPr="000C7F53">
        <w:rPr>
          <w:rFonts w:ascii="Times New Roman" w:hAnsi="Times New Roman"/>
          <w:sz w:val="28"/>
          <w:szCs w:val="28"/>
          <w:lang w:eastAsia="ar-SA"/>
        </w:rPr>
        <w:t>риказом Министерства строительства и жилищно-коммунального хозяйства Р</w:t>
      </w:r>
      <w:r w:rsidR="000C7F53">
        <w:rPr>
          <w:rFonts w:ascii="Times New Roman" w:hAnsi="Times New Roman"/>
          <w:sz w:val="28"/>
          <w:szCs w:val="28"/>
          <w:lang w:eastAsia="ar-SA"/>
        </w:rPr>
        <w:t xml:space="preserve">оссийской </w:t>
      </w:r>
      <w:r w:rsidR="000C7F53" w:rsidRPr="000C7F53">
        <w:rPr>
          <w:rFonts w:ascii="Times New Roman" w:hAnsi="Times New Roman"/>
          <w:sz w:val="28"/>
          <w:szCs w:val="28"/>
          <w:lang w:eastAsia="ar-SA"/>
        </w:rPr>
        <w:t>Ф</w:t>
      </w:r>
      <w:r w:rsidR="000C7F53">
        <w:rPr>
          <w:rFonts w:ascii="Times New Roman" w:hAnsi="Times New Roman"/>
          <w:sz w:val="28"/>
          <w:szCs w:val="28"/>
          <w:lang w:eastAsia="ar-SA"/>
        </w:rPr>
        <w:t xml:space="preserve">едерации             </w:t>
      </w:r>
      <w:r w:rsidR="000C7F53" w:rsidRPr="000C7F53">
        <w:rPr>
          <w:rFonts w:ascii="Times New Roman" w:hAnsi="Times New Roman"/>
          <w:sz w:val="28"/>
          <w:szCs w:val="28"/>
          <w:lang w:eastAsia="ar-SA"/>
        </w:rPr>
        <w:t xml:space="preserve"> от 27 декабря 2021 г. </w:t>
      </w:r>
      <w:r w:rsidR="000C7F53">
        <w:rPr>
          <w:rFonts w:ascii="Times New Roman" w:hAnsi="Times New Roman"/>
          <w:sz w:val="28"/>
          <w:szCs w:val="28"/>
          <w:lang w:eastAsia="ar-SA"/>
        </w:rPr>
        <w:t>№</w:t>
      </w:r>
      <w:r w:rsidR="000C7F53" w:rsidRPr="000C7F53">
        <w:rPr>
          <w:rFonts w:ascii="Times New Roman" w:hAnsi="Times New Roman"/>
          <w:sz w:val="28"/>
          <w:szCs w:val="28"/>
          <w:lang w:eastAsia="ar-SA"/>
        </w:rPr>
        <w:t xml:space="preserve"> 1016/</w:t>
      </w:r>
      <w:proofErr w:type="spellStart"/>
      <w:r w:rsidR="000C7F53" w:rsidRPr="000C7F53">
        <w:rPr>
          <w:rFonts w:ascii="Times New Roman" w:hAnsi="Times New Roman"/>
          <w:sz w:val="28"/>
          <w:szCs w:val="28"/>
          <w:lang w:eastAsia="ar-SA"/>
        </w:rPr>
        <w:t>пр</w:t>
      </w:r>
      <w:proofErr w:type="spellEnd"/>
      <w:r w:rsidR="000C7F53" w:rsidRPr="000C7F53">
        <w:rPr>
          <w:rFonts w:ascii="Times New Roman" w:hAnsi="Times New Roman"/>
          <w:sz w:val="28"/>
          <w:szCs w:val="28"/>
          <w:lang w:eastAsia="ar-SA"/>
        </w:rPr>
        <w:t>)</w:t>
      </w:r>
      <w:r w:rsidR="000C7F53">
        <w:rPr>
          <w:rFonts w:ascii="Times New Roman" w:hAnsi="Times New Roman"/>
          <w:sz w:val="28"/>
          <w:szCs w:val="28"/>
          <w:lang w:eastAsia="ar-SA"/>
        </w:rPr>
        <w:t xml:space="preserve"> </w:t>
      </w:r>
      <w:r w:rsidRPr="00747D46">
        <w:rPr>
          <w:rFonts w:ascii="Times New Roman" w:hAnsi="Times New Roman"/>
          <w:sz w:val="28"/>
          <w:szCs w:val="28"/>
          <w:lang w:eastAsia="ar-SA"/>
        </w:rPr>
        <w:t xml:space="preserve">вокруг зоны первого пояса водопроводных </w:t>
      </w:r>
      <w:r w:rsidRPr="00747D46">
        <w:rPr>
          <w:rFonts w:ascii="Times New Roman" w:hAnsi="Times New Roman"/>
          <w:sz w:val="28"/>
          <w:szCs w:val="28"/>
          <w:lang w:eastAsia="ar-SA"/>
        </w:rPr>
        <w:lastRenderedPageBreak/>
        <w:t xml:space="preserve">сооружений устанавливается санитарно-защитная полоса шириной не менее </w:t>
      </w:r>
      <w:r w:rsidR="004875E4">
        <w:rPr>
          <w:rFonts w:ascii="Times New Roman" w:hAnsi="Times New Roman"/>
          <w:sz w:val="28"/>
          <w:szCs w:val="28"/>
          <w:lang w:eastAsia="ar-SA"/>
        </w:rPr>
        <w:br/>
      </w:r>
      <w:r w:rsidRPr="00747D46">
        <w:rPr>
          <w:rFonts w:ascii="Times New Roman" w:hAnsi="Times New Roman"/>
          <w:sz w:val="28"/>
          <w:szCs w:val="28"/>
          <w:lang w:eastAsia="ar-SA"/>
        </w:rPr>
        <w:t>100</w:t>
      </w:r>
      <w:r w:rsidR="000C7F53">
        <w:rPr>
          <w:rFonts w:ascii="Times New Roman" w:hAnsi="Times New Roman"/>
          <w:sz w:val="28"/>
          <w:szCs w:val="28"/>
          <w:lang w:eastAsia="ar-SA"/>
        </w:rPr>
        <w:t xml:space="preserve"> </w:t>
      </w:r>
      <w:r w:rsidRPr="00747D46">
        <w:rPr>
          <w:rFonts w:ascii="Times New Roman" w:hAnsi="Times New Roman"/>
          <w:sz w:val="28"/>
          <w:szCs w:val="28"/>
          <w:lang w:eastAsia="ar-SA"/>
        </w:rPr>
        <w:t>м.</w:t>
      </w:r>
    </w:p>
    <w:p w14:paraId="5085B406" w14:textId="77777777" w:rsidR="00FD3EB3" w:rsidRPr="00747D46" w:rsidRDefault="00FD3EB3" w:rsidP="00FD3EB3">
      <w:pPr>
        <w:ind w:firstLine="709"/>
        <w:jc w:val="both"/>
        <w:rPr>
          <w:rFonts w:ascii="Times New Roman" w:hAnsi="Times New Roman"/>
          <w:sz w:val="28"/>
          <w:szCs w:val="28"/>
          <w:lang w:eastAsia="ar-SA"/>
        </w:rPr>
      </w:pPr>
      <w:r w:rsidRPr="00747D46">
        <w:rPr>
          <w:rFonts w:ascii="Times New Roman" w:hAnsi="Times New Roman"/>
          <w:sz w:val="28"/>
          <w:szCs w:val="28"/>
          <w:lang w:eastAsia="ar-SA"/>
        </w:rPr>
        <w:t>В пределах санитарно-защитной полосы площадок водопроводных сооружений должны предусматриваться санитарные мероприятия, предусмотренные на территории второго пояса ЗСО.</w:t>
      </w:r>
    </w:p>
    <w:p w14:paraId="345825BE" w14:textId="77777777" w:rsidR="00FD3EB3" w:rsidRPr="00747D46" w:rsidRDefault="00FD3EB3" w:rsidP="00FD3EB3">
      <w:pPr>
        <w:ind w:firstLine="709"/>
        <w:jc w:val="both"/>
        <w:rPr>
          <w:rFonts w:ascii="Times New Roman" w:hAnsi="Times New Roman"/>
          <w:sz w:val="28"/>
          <w:szCs w:val="28"/>
          <w:lang w:eastAsia="ar-SA"/>
        </w:rPr>
      </w:pPr>
      <w:r w:rsidRPr="00747D46">
        <w:rPr>
          <w:rFonts w:ascii="Times New Roman" w:hAnsi="Times New Roman"/>
          <w:sz w:val="28"/>
          <w:szCs w:val="28"/>
          <w:lang w:eastAsia="ar-SA"/>
        </w:rPr>
        <w:t>Ограждение площадок выполняется в границах первого пояса. Предусматривается сторожевая охрана.</w:t>
      </w:r>
    </w:p>
    <w:p w14:paraId="34ACC284" w14:textId="77777777" w:rsidR="00FD3EB3" w:rsidRPr="00747D46" w:rsidRDefault="00FD3EB3" w:rsidP="00FD3EB3">
      <w:pPr>
        <w:ind w:firstLine="709"/>
        <w:jc w:val="both"/>
        <w:rPr>
          <w:rFonts w:ascii="Times New Roman" w:hAnsi="Times New Roman"/>
          <w:sz w:val="28"/>
          <w:szCs w:val="28"/>
          <w:lang w:eastAsia="ar-SA"/>
        </w:rPr>
      </w:pPr>
      <w:r w:rsidRPr="00747D46">
        <w:rPr>
          <w:rFonts w:ascii="Times New Roman" w:hAnsi="Times New Roman"/>
          <w:sz w:val="28"/>
          <w:szCs w:val="28"/>
          <w:lang w:eastAsia="ar-SA"/>
        </w:rPr>
        <w:t>Для защиты сооружений питьевой воды от посягательств по периметру ограждения предусматривается устройство комплексных систем безопасности (КСБ). Площадки благоустраиваются и озеленяются.</w:t>
      </w:r>
    </w:p>
    <w:p w14:paraId="62AF0948" w14:textId="77777777" w:rsidR="00FD3EB3" w:rsidRPr="00747D46" w:rsidRDefault="00FD3EB3" w:rsidP="00FD3EB3">
      <w:pPr>
        <w:ind w:firstLine="709"/>
        <w:jc w:val="both"/>
        <w:rPr>
          <w:rFonts w:ascii="Times New Roman" w:hAnsi="Times New Roman"/>
          <w:sz w:val="28"/>
          <w:szCs w:val="28"/>
          <w:lang w:eastAsia="ar-SA"/>
        </w:rPr>
      </w:pPr>
    </w:p>
    <w:p w14:paraId="70040C5C" w14:textId="099F5F66" w:rsidR="00FD3EB3" w:rsidRDefault="009C0B90" w:rsidP="00FD3EB3">
      <w:pPr>
        <w:ind w:firstLine="709"/>
        <w:jc w:val="both"/>
        <w:rPr>
          <w:rFonts w:ascii="Times New Roman" w:hAnsi="Times New Roman"/>
          <w:sz w:val="28"/>
          <w:szCs w:val="28"/>
          <w:lang w:eastAsia="ar-SA"/>
        </w:rPr>
      </w:pPr>
      <w:proofErr w:type="spellStart"/>
      <w:r>
        <w:rPr>
          <w:rFonts w:ascii="Times New Roman" w:hAnsi="Times New Roman"/>
          <w:sz w:val="28"/>
          <w:szCs w:val="28"/>
          <w:lang w:eastAsia="ar-SA"/>
        </w:rPr>
        <w:t>Ориентировачные</w:t>
      </w:r>
      <w:proofErr w:type="spellEnd"/>
      <w:r>
        <w:rPr>
          <w:rFonts w:ascii="Times New Roman" w:hAnsi="Times New Roman"/>
          <w:sz w:val="28"/>
          <w:szCs w:val="28"/>
          <w:lang w:eastAsia="ar-SA"/>
        </w:rPr>
        <w:t xml:space="preserve"> с</w:t>
      </w:r>
      <w:r w:rsidR="00FD3EB3" w:rsidRPr="00EF1EB3">
        <w:rPr>
          <w:rFonts w:ascii="Times New Roman" w:hAnsi="Times New Roman"/>
          <w:sz w:val="28"/>
          <w:szCs w:val="28"/>
          <w:lang w:eastAsia="ar-SA"/>
        </w:rPr>
        <w:t>анитарно-защитные зоны для насосных станций</w:t>
      </w:r>
      <w:r>
        <w:rPr>
          <w:rFonts w:ascii="Times New Roman" w:hAnsi="Times New Roman"/>
          <w:sz w:val="28"/>
          <w:szCs w:val="28"/>
          <w:lang w:eastAsia="ar-SA"/>
        </w:rPr>
        <w:t xml:space="preserve"> </w:t>
      </w:r>
      <w:r w:rsidRPr="009C0B90">
        <w:rPr>
          <w:rFonts w:ascii="Times New Roman" w:hAnsi="Times New Roman"/>
          <w:sz w:val="28"/>
          <w:szCs w:val="28"/>
          <w:lang w:eastAsia="ar-SA"/>
        </w:rPr>
        <w:t>и аварийно-регулирующи</w:t>
      </w:r>
      <w:r w:rsidR="00CF5BF1">
        <w:rPr>
          <w:rFonts w:ascii="Times New Roman" w:hAnsi="Times New Roman"/>
          <w:sz w:val="28"/>
          <w:szCs w:val="28"/>
          <w:lang w:eastAsia="ar-SA"/>
        </w:rPr>
        <w:t>х</w:t>
      </w:r>
      <w:r w:rsidRPr="009C0B90">
        <w:rPr>
          <w:rFonts w:ascii="Times New Roman" w:hAnsi="Times New Roman"/>
          <w:sz w:val="28"/>
          <w:szCs w:val="28"/>
          <w:lang w:eastAsia="ar-SA"/>
        </w:rPr>
        <w:t xml:space="preserve"> резервуар</w:t>
      </w:r>
      <w:r w:rsidR="00CF5BF1">
        <w:rPr>
          <w:rFonts w:ascii="Times New Roman" w:hAnsi="Times New Roman"/>
          <w:sz w:val="28"/>
          <w:szCs w:val="28"/>
          <w:lang w:eastAsia="ar-SA"/>
        </w:rPr>
        <w:t>ов, локальных</w:t>
      </w:r>
      <w:r w:rsidRPr="009C0B90">
        <w:rPr>
          <w:rFonts w:ascii="Times New Roman" w:hAnsi="Times New Roman"/>
          <w:sz w:val="28"/>
          <w:szCs w:val="28"/>
          <w:lang w:eastAsia="ar-SA"/>
        </w:rPr>
        <w:t xml:space="preserve"> очистны</w:t>
      </w:r>
      <w:r w:rsidR="00CF5BF1">
        <w:rPr>
          <w:rFonts w:ascii="Times New Roman" w:hAnsi="Times New Roman"/>
          <w:sz w:val="28"/>
          <w:szCs w:val="28"/>
          <w:lang w:eastAsia="ar-SA"/>
        </w:rPr>
        <w:t>х</w:t>
      </w:r>
      <w:r w:rsidRPr="009C0B90">
        <w:rPr>
          <w:rFonts w:ascii="Times New Roman" w:hAnsi="Times New Roman"/>
          <w:sz w:val="28"/>
          <w:szCs w:val="28"/>
          <w:lang w:eastAsia="ar-SA"/>
        </w:rPr>
        <w:t xml:space="preserve"> сооружени</w:t>
      </w:r>
      <w:r w:rsidR="00CF5BF1">
        <w:rPr>
          <w:rFonts w:ascii="Times New Roman" w:hAnsi="Times New Roman"/>
          <w:sz w:val="28"/>
          <w:szCs w:val="28"/>
          <w:lang w:eastAsia="ar-SA"/>
        </w:rPr>
        <w:t>й</w:t>
      </w:r>
      <w:r w:rsidRPr="009C0B90">
        <w:rPr>
          <w:rFonts w:ascii="Times New Roman" w:hAnsi="Times New Roman"/>
          <w:sz w:val="28"/>
          <w:szCs w:val="28"/>
          <w:lang w:eastAsia="ar-SA"/>
        </w:rPr>
        <w:t xml:space="preserve"> </w:t>
      </w:r>
      <w:r w:rsidR="00FD3EB3" w:rsidRPr="00EF1EB3">
        <w:rPr>
          <w:rFonts w:ascii="Times New Roman" w:hAnsi="Times New Roman"/>
          <w:sz w:val="28"/>
          <w:szCs w:val="28"/>
          <w:lang w:eastAsia="ar-SA"/>
        </w:rPr>
        <w:t xml:space="preserve">принимаются согласно </w:t>
      </w:r>
      <w:r>
        <w:rPr>
          <w:rFonts w:ascii="Times New Roman" w:hAnsi="Times New Roman"/>
          <w:sz w:val="28"/>
          <w:szCs w:val="28"/>
          <w:lang w:eastAsia="ar-SA"/>
        </w:rPr>
        <w:t xml:space="preserve">пункту 13.5.1 раздела 13 таблицы 7.1 </w:t>
      </w:r>
      <w:r w:rsidR="001628CF" w:rsidRPr="00EF1EB3">
        <w:rPr>
          <w:rFonts w:ascii="Times New Roman" w:hAnsi="Times New Roman"/>
          <w:sz w:val="28"/>
          <w:szCs w:val="28"/>
          <w:lang w:eastAsia="ar-SA"/>
        </w:rPr>
        <w:t xml:space="preserve">2.2.1/2.1.1. Проектирование, строительство, реконструкция и эксплуатация предприятий, планировка и застройка населенных мест Санитарно-эпидемиологические правила и нормативы СанПиН 2.2.1/2.1.1.1200-03 «Санитарно-защитные зоны и санитарная классификация предприятий, сооружений и иных объектов» </w:t>
      </w:r>
      <w:r w:rsidR="0090378C">
        <w:rPr>
          <w:rFonts w:ascii="Times New Roman" w:hAnsi="Times New Roman"/>
          <w:sz w:val="28"/>
          <w:szCs w:val="28"/>
          <w:lang w:eastAsia="ar-SA"/>
        </w:rPr>
        <w:t xml:space="preserve">             </w:t>
      </w:r>
      <w:r w:rsidR="001628CF" w:rsidRPr="00EF1EB3">
        <w:rPr>
          <w:rFonts w:ascii="Times New Roman" w:hAnsi="Times New Roman"/>
          <w:sz w:val="28"/>
          <w:szCs w:val="28"/>
          <w:lang w:eastAsia="ar-SA"/>
        </w:rPr>
        <w:t xml:space="preserve">(утв. </w:t>
      </w:r>
      <w:r w:rsidR="00166058" w:rsidRPr="00EF1EB3">
        <w:rPr>
          <w:rFonts w:ascii="Times New Roman" w:hAnsi="Times New Roman"/>
          <w:sz w:val="28"/>
          <w:szCs w:val="28"/>
          <w:lang w:eastAsia="ar-SA"/>
        </w:rPr>
        <w:t>П</w:t>
      </w:r>
      <w:r w:rsidR="001628CF" w:rsidRPr="00EF1EB3">
        <w:rPr>
          <w:rFonts w:ascii="Times New Roman" w:hAnsi="Times New Roman"/>
          <w:sz w:val="28"/>
          <w:szCs w:val="28"/>
          <w:lang w:eastAsia="ar-SA"/>
        </w:rPr>
        <w:t xml:space="preserve">остановлением Главного государственного санитарного врача РФ </w:t>
      </w:r>
      <w:r w:rsidR="0090378C">
        <w:rPr>
          <w:rFonts w:ascii="Times New Roman" w:hAnsi="Times New Roman"/>
          <w:sz w:val="28"/>
          <w:szCs w:val="28"/>
          <w:lang w:eastAsia="ar-SA"/>
        </w:rPr>
        <w:t xml:space="preserve">                 </w:t>
      </w:r>
      <w:r w:rsidR="001628CF" w:rsidRPr="00EF1EB3">
        <w:rPr>
          <w:rFonts w:ascii="Times New Roman" w:hAnsi="Times New Roman"/>
          <w:sz w:val="28"/>
          <w:szCs w:val="28"/>
          <w:lang w:eastAsia="ar-SA"/>
        </w:rPr>
        <w:t xml:space="preserve">от 25 сентября 2007 г. № 74) </w:t>
      </w:r>
      <w:r w:rsidR="00FD3EB3" w:rsidRPr="00EF1EB3">
        <w:rPr>
          <w:rFonts w:ascii="Times New Roman" w:hAnsi="Times New Roman"/>
          <w:sz w:val="28"/>
          <w:szCs w:val="28"/>
          <w:lang w:eastAsia="ar-SA"/>
        </w:rPr>
        <w:t>от 15 до 30</w:t>
      </w:r>
      <w:r w:rsidR="00533510">
        <w:rPr>
          <w:rFonts w:ascii="Times New Roman" w:hAnsi="Times New Roman"/>
          <w:sz w:val="28"/>
          <w:szCs w:val="28"/>
          <w:lang w:eastAsia="ar-SA"/>
        </w:rPr>
        <w:t xml:space="preserve"> </w:t>
      </w:r>
      <w:r w:rsidR="00FD3EB3" w:rsidRPr="00EF1EB3">
        <w:rPr>
          <w:rFonts w:ascii="Times New Roman" w:hAnsi="Times New Roman"/>
          <w:sz w:val="28"/>
          <w:szCs w:val="28"/>
          <w:lang w:eastAsia="ar-SA"/>
        </w:rPr>
        <w:t>м в зависимости</w:t>
      </w:r>
      <w:r w:rsidR="0090378C">
        <w:rPr>
          <w:rFonts w:ascii="Times New Roman" w:hAnsi="Times New Roman"/>
          <w:sz w:val="28"/>
          <w:szCs w:val="28"/>
          <w:lang w:eastAsia="ar-SA"/>
        </w:rPr>
        <w:t xml:space="preserve"> </w:t>
      </w:r>
      <w:r w:rsidR="00FD3EB3" w:rsidRPr="00EF1EB3">
        <w:rPr>
          <w:rFonts w:ascii="Times New Roman" w:hAnsi="Times New Roman"/>
          <w:sz w:val="28"/>
          <w:szCs w:val="28"/>
          <w:lang w:eastAsia="ar-SA"/>
        </w:rPr>
        <w:t>от производительности.</w:t>
      </w:r>
    </w:p>
    <w:p w14:paraId="5ED7F988" w14:textId="77777777" w:rsidR="00361A99" w:rsidRPr="00361A99" w:rsidRDefault="00361A99" w:rsidP="00361A99">
      <w:pPr>
        <w:widowControl w:val="0"/>
        <w:tabs>
          <w:tab w:val="left" w:pos="3360"/>
        </w:tabs>
        <w:suppressAutoHyphens/>
        <w:ind w:firstLine="709"/>
        <w:jc w:val="both"/>
        <w:rPr>
          <w:rFonts w:ascii="Times New Roman" w:eastAsia="Times New Roman" w:hAnsi="Times New Roman"/>
          <w:b/>
          <w:bCs/>
          <w:sz w:val="28"/>
          <w:szCs w:val="28"/>
        </w:rPr>
      </w:pPr>
    </w:p>
    <w:p w14:paraId="1E8CAD7A"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 xml:space="preserve">В пределах </w:t>
      </w:r>
      <w:proofErr w:type="spellStart"/>
      <w:r w:rsidRPr="00361A99">
        <w:rPr>
          <w:rFonts w:ascii="Times New Roman" w:eastAsia="Calibri" w:hAnsi="Times New Roman"/>
          <w:sz w:val="28"/>
          <w:szCs w:val="28"/>
        </w:rPr>
        <w:t>приаэродромной</w:t>
      </w:r>
      <w:proofErr w:type="spellEnd"/>
      <w:r w:rsidRPr="00361A99">
        <w:rPr>
          <w:rFonts w:ascii="Times New Roman" w:eastAsia="Calibri" w:hAnsi="Times New Roman"/>
          <w:sz w:val="28"/>
          <w:szCs w:val="28"/>
        </w:rPr>
        <w:t xml:space="preserve"> территории запрещается проектирование, строительство</w:t>
      </w:r>
      <w:r w:rsidRPr="00CB2889">
        <w:rPr>
          <w:rFonts w:eastAsia="Calibri"/>
        </w:rPr>
        <w:t xml:space="preserve"> </w:t>
      </w:r>
      <w:r w:rsidRPr="00361A99">
        <w:rPr>
          <w:rFonts w:ascii="Times New Roman" w:eastAsia="Calibri" w:hAnsi="Times New Roman"/>
          <w:sz w:val="28"/>
          <w:szCs w:val="28"/>
        </w:rPr>
        <w:t>и развитие поселения,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14:paraId="15E7D759" w14:textId="333A9E9D"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 xml:space="preserve">Запрещается размещать в полосах воздушных подходов на удалении до 30 км, а вне полос воздушных подходов </w:t>
      </w:r>
      <w:r w:rsidR="00166058">
        <w:rPr>
          <w:rFonts w:ascii="Times New Roman" w:eastAsia="Calibri" w:hAnsi="Times New Roman"/>
          <w:sz w:val="28"/>
          <w:szCs w:val="28"/>
        </w:rPr>
        <w:t>–</w:t>
      </w:r>
      <w:r w:rsidRPr="00361A99">
        <w:rPr>
          <w:rFonts w:ascii="Times New Roman" w:eastAsia="Calibri" w:hAnsi="Times New Roman"/>
          <w:sz w:val="28"/>
          <w:szCs w:val="28"/>
        </w:rPr>
        <w:t xml:space="preserve">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7A3D2362"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16834D55"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а) объектов высотой 50 м и более относительно уровня аэродрома (вертодрома);</w:t>
      </w:r>
    </w:p>
    <w:p w14:paraId="463A6A8E"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4A1697A9"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в) взрывоопасных объектов;</w:t>
      </w:r>
    </w:p>
    <w:p w14:paraId="5FC51292"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г) факельных устройств для аварийного сжигания сбрасываемых газов высотой 50 м и более (с учетом возможной высоты выброса пламени);</w:t>
      </w:r>
    </w:p>
    <w:p w14:paraId="266665A0"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415564E5"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lastRenderedPageBreak/>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040C80C2"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Ограничения, действующие в границах защитной зоны отдельной приводной радиостанции (ОПРС):</w:t>
      </w:r>
    </w:p>
    <w:p w14:paraId="6EB4449A"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 xml:space="preserve">- зона ограничения размещения сооружений, имеющих значительные металлические массы (мосты, </w:t>
      </w:r>
      <w:proofErr w:type="spellStart"/>
      <w:r w:rsidRPr="00361A99">
        <w:rPr>
          <w:rFonts w:ascii="Times New Roman" w:eastAsia="Calibri" w:hAnsi="Times New Roman"/>
          <w:sz w:val="28"/>
          <w:szCs w:val="28"/>
        </w:rPr>
        <w:t>электрофицированные</w:t>
      </w:r>
      <w:proofErr w:type="spellEnd"/>
      <w:r w:rsidRPr="00361A99">
        <w:rPr>
          <w:rFonts w:ascii="Times New Roman" w:eastAsia="Calibri" w:hAnsi="Times New Roman"/>
          <w:sz w:val="28"/>
          <w:szCs w:val="28"/>
        </w:rPr>
        <w:t xml:space="preserve"> железные дороги, ангары) воздушных высоковольтных линий электропередач (&gt;1000В) – 300 метров;</w:t>
      </w:r>
    </w:p>
    <w:p w14:paraId="14B8B5A5" w14:textId="77777777" w:rsidR="00361A99" w:rsidRPr="00361A99" w:rsidRDefault="00361A99" w:rsidP="00361A99">
      <w:pPr>
        <w:autoSpaceDE w:val="0"/>
        <w:autoSpaceDN w:val="0"/>
        <w:adjustRightInd w:val="0"/>
        <w:ind w:firstLine="709"/>
        <w:jc w:val="both"/>
        <w:rPr>
          <w:rFonts w:ascii="Times New Roman" w:eastAsia="Calibri" w:hAnsi="Times New Roman"/>
          <w:sz w:val="28"/>
          <w:szCs w:val="28"/>
        </w:rPr>
      </w:pPr>
      <w:r w:rsidRPr="00361A99">
        <w:rPr>
          <w:rFonts w:ascii="Times New Roman" w:eastAsia="Calibri" w:hAnsi="Times New Roman"/>
          <w:sz w:val="28"/>
          <w:szCs w:val="28"/>
        </w:rPr>
        <w:t>- зона ограничения размещения воздушных низковольтных линий электропередач (&lt;1000В) – 100 метров.</w:t>
      </w:r>
    </w:p>
    <w:p w14:paraId="71A44AF5" w14:textId="77777777" w:rsidR="00361A99" w:rsidRPr="00747D46" w:rsidRDefault="00361A99" w:rsidP="00FD3EB3">
      <w:pPr>
        <w:ind w:firstLine="709"/>
        <w:jc w:val="both"/>
        <w:rPr>
          <w:rFonts w:ascii="Times New Roman" w:hAnsi="Times New Roman"/>
          <w:sz w:val="28"/>
          <w:szCs w:val="28"/>
          <w:lang w:eastAsia="ar-SA"/>
        </w:rPr>
      </w:pPr>
    </w:p>
    <w:p w14:paraId="665B1344" w14:textId="3740224A" w:rsidR="00BA4543" w:rsidRDefault="00BA4543">
      <w:pPr>
        <w:rPr>
          <w:rFonts w:ascii="Times New Roman" w:hAnsi="Times New Roman"/>
          <w:bCs/>
          <w:kern w:val="32"/>
          <w:sz w:val="28"/>
          <w:szCs w:val="28"/>
          <w:lang w:eastAsia="ar-SA"/>
        </w:rPr>
      </w:pPr>
      <w:r>
        <w:rPr>
          <w:rFonts w:ascii="Times New Roman" w:hAnsi="Times New Roman"/>
          <w:bCs/>
          <w:kern w:val="32"/>
          <w:sz w:val="28"/>
          <w:szCs w:val="28"/>
          <w:lang w:eastAsia="ar-SA"/>
        </w:rPr>
        <w:br w:type="page"/>
      </w:r>
    </w:p>
    <w:p w14:paraId="272EA008" w14:textId="6AE3C9DE" w:rsidR="007D4983" w:rsidRPr="00747D46" w:rsidRDefault="007D4983" w:rsidP="00010677">
      <w:pPr>
        <w:pStyle w:val="17"/>
        <w:widowControl w:val="0"/>
        <w:numPr>
          <w:ilvl w:val="0"/>
          <w:numId w:val="44"/>
        </w:numPr>
        <w:suppressAutoHyphens/>
        <w:rPr>
          <w:bCs w:val="0"/>
          <w:szCs w:val="28"/>
          <w:lang w:eastAsia="ar-SA"/>
        </w:rPr>
      </w:pPr>
      <w:bookmarkStart w:id="78" w:name="_Toc475112689"/>
      <w:bookmarkStart w:id="79" w:name="_Toc202445570"/>
      <w:r w:rsidRPr="00747D46">
        <w:rPr>
          <w:szCs w:val="28"/>
          <w:lang w:eastAsia="ar-SA"/>
        </w:rPr>
        <w:lastRenderedPageBreak/>
        <w:t>Перечень земельных участков, которые включаются в границы населенных пунктов, входящих в состав поселения или исключаются из их границ</w:t>
      </w:r>
      <w:bookmarkEnd w:id="78"/>
      <w:bookmarkEnd w:id="79"/>
    </w:p>
    <w:p w14:paraId="42BE09D4" w14:textId="77777777" w:rsidR="007D4983" w:rsidRPr="00747D46" w:rsidRDefault="007D4983" w:rsidP="007D4983">
      <w:pPr>
        <w:pStyle w:val="ConsPlusNormal"/>
        <w:ind w:firstLine="0"/>
        <w:jc w:val="center"/>
        <w:rPr>
          <w:rFonts w:ascii="Times New Roman" w:hAnsi="Times New Roman" w:cs="Times New Roman"/>
          <w:b/>
          <w:sz w:val="28"/>
          <w:szCs w:val="28"/>
        </w:rPr>
      </w:pPr>
    </w:p>
    <w:p w14:paraId="73A97248" w14:textId="7A99DE55" w:rsidR="00717400" w:rsidRDefault="00807FAC" w:rsidP="008C367D">
      <w:pPr>
        <w:pStyle w:val="ConsPlusNormal"/>
        <w:jc w:val="both"/>
        <w:rPr>
          <w:rFonts w:ascii="Times New Roman" w:hAnsi="Times New Roman" w:cs="Times New Roman"/>
          <w:sz w:val="28"/>
          <w:szCs w:val="28"/>
        </w:rPr>
      </w:pPr>
      <w:r w:rsidRPr="00747D46">
        <w:rPr>
          <w:rFonts w:ascii="Times New Roman" w:hAnsi="Times New Roman" w:cs="Times New Roman"/>
          <w:sz w:val="28"/>
          <w:szCs w:val="28"/>
        </w:rPr>
        <w:t>Проектом внесения изменений в г</w:t>
      </w:r>
      <w:r w:rsidR="0042534B" w:rsidRPr="00747D46">
        <w:rPr>
          <w:rFonts w:ascii="Times New Roman" w:hAnsi="Times New Roman" w:cs="Times New Roman"/>
          <w:sz w:val="28"/>
          <w:szCs w:val="28"/>
        </w:rPr>
        <w:t>енеральны</w:t>
      </w:r>
      <w:r w:rsidRPr="00747D46">
        <w:rPr>
          <w:rFonts w:ascii="Times New Roman" w:hAnsi="Times New Roman" w:cs="Times New Roman"/>
          <w:sz w:val="28"/>
          <w:szCs w:val="28"/>
        </w:rPr>
        <w:t>й</w:t>
      </w:r>
      <w:r w:rsidR="0042534B" w:rsidRPr="00747D46">
        <w:rPr>
          <w:rFonts w:ascii="Times New Roman" w:hAnsi="Times New Roman" w:cs="Times New Roman"/>
          <w:sz w:val="28"/>
          <w:szCs w:val="28"/>
        </w:rPr>
        <w:t xml:space="preserve"> план </w:t>
      </w:r>
      <w:r w:rsidR="00154EFB" w:rsidRPr="00747D46">
        <w:rPr>
          <w:rFonts w:ascii="Times New Roman" w:hAnsi="Times New Roman" w:cs="Times New Roman"/>
          <w:sz w:val="28"/>
          <w:szCs w:val="28"/>
        </w:rPr>
        <w:t xml:space="preserve">Усть-Лабинского </w:t>
      </w:r>
      <w:r w:rsidR="00F00487" w:rsidRPr="00747D46">
        <w:rPr>
          <w:rFonts w:ascii="Times New Roman" w:hAnsi="Times New Roman" w:cs="Times New Roman"/>
          <w:sz w:val="28"/>
          <w:szCs w:val="28"/>
        </w:rPr>
        <w:t>городского</w:t>
      </w:r>
      <w:r w:rsidRPr="00747D46">
        <w:rPr>
          <w:rFonts w:ascii="Times New Roman" w:hAnsi="Times New Roman" w:cs="Times New Roman"/>
          <w:sz w:val="28"/>
          <w:szCs w:val="28"/>
        </w:rPr>
        <w:t xml:space="preserve"> поселения </w:t>
      </w:r>
      <w:r w:rsidR="0042534B" w:rsidRPr="00747D46">
        <w:rPr>
          <w:rFonts w:ascii="Times New Roman" w:hAnsi="Times New Roman" w:cs="Times New Roman"/>
          <w:b/>
          <w:sz w:val="28"/>
          <w:szCs w:val="28"/>
        </w:rPr>
        <w:t>предусматривается изменени</w:t>
      </w:r>
      <w:r w:rsidR="00154EFB" w:rsidRPr="00747D46">
        <w:rPr>
          <w:rFonts w:ascii="Times New Roman" w:hAnsi="Times New Roman" w:cs="Times New Roman"/>
          <w:b/>
          <w:sz w:val="28"/>
          <w:szCs w:val="28"/>
        </w:rPr>
        <w:t>е</w:t>
      </w:r>
      <w:r w:rsidR="0042534B" w:rsidRPr="00747D46">
        <w:rPr>
          <w:rFonts w:ascii="Times New Roman" w:hAnsi="Times New Roman" w:cs="Times New Roman"/>
          <w:b/>
          <w:sz w:val="28"/>
          <w:szCs w:val="28"/>
        </w:rPr>
        <w:t xml:space="preserve"> границ населённ</w:t>
      </w:r>
      <w:r w:rsidR="00154EFB" w:rsidRPr="00747D46">
        <w:rPr>
          <w:rFonts w:ascii="Times New Roman" w:hAnsi="Times New Roman" w:cs="Times New Roman"/>
          <w:b/>
          <w:sz w:val="28"/>
          <w:szCs w:val="28"/>
        </w:rPr>
        <w:t>ого</w:t>
      </w:r>
      <w:r w:rsidRPr="00747D46">
        <w:rPr>
          <w:rFonts w:ascii="Times New Roman" w:hAnsi="Times New Roman" w:cs="Times New Roman"/>
          <w:b/>
          <w:sz w:val="28"/>
          <w:szCs w:val="28"/>
        </w:rPr>
        <w:t xml:space="preserve"> пункт</w:t>
      </w:r>
      <w:r w:rsidR="00154EFB" w:rsidRPr="00747D46">
        <w:rPr>
          <w:rFonts w:ascii="Times New Roman" w:hAnsi="Times New Roman" w:cs="Times New Roman"/>
          <w:b/>
          <w:sz w:val="28"/>
          <w:szCs w:val="28"/>
        </w:rPr>
        <w:t>а города Усть-Лабинск</w:t>
      </w:r>
      <w:r w:rsidR="0015600D">
        <w:rPr>
          <w:rFonts w:ascii="Times New Roman" w:hAnsi="Times New Roman" w:cs="Times New Roman"/>
          <w:b/>
          <w:sz w:val="28"/>
          <w:szCs w:val="28"/>
        </w:rPr>
        <w:t>а</w:t>
      </w:r>
      <w:r w:rsidR="0042534B" w:rsidRPr="00747D46">
        <w:rPr>
          <w:rFonts w:ascii="Times New Roman" w:hAnsi="Times New Roman" w:cs="Times New Roman"/>
          <w:sz w:val="28"/>
          <w:szCs w:val="28"/>
        </w:rPr>
        <w:t>.</w:t>
      </w:r>
      <w:r w:rsidR="00224735" w:rsidRPr="00747D46">
        <w:rPr>
          <w:rFonts w:ascii="Times New Roman" w:hAnsi="Times New Roman" w:cs="Times New Roman"/>
          <w:sz w:val="28"/>
          <w:szCs w:val="28"/>
        </w:rPr>
        <w:t xml:space="preserve"> </w:t>
      </w:r>
    </w:p>
    <w:p w14:paraId="7BF3518B" w14:textId="62D7F885" w:rsidR="00045E11" w:rsidRDefault="00045E11" w:rsidP="008C367D">
      <w:pPr>
        <w:pStyle w:val="ConsPlusNormal"/>
        <w:jc w:val="both"/>
        <w:rPr>
          <w:rFonts w:ascii="Times New Roman" w:hAnsi="Times New Roman" w:cs="Times New Roman"/>
          <w:sz w:val="28"/>
          <w:szCs w:val="28"/>
        </w:rPr>
      </w:pPr>
    </w:p>
    <w:p w14:paraId="5B22BA54" w14:textId="33837128" w:rsidR="00EF620B" w:rsidRPr="00EF620B" w:rsidRDefault="00EF620B" w:rsidP="00EF620B">
      <w:pPr>
        <w:pStyle w:val="ConsPlusNormal"/>
        <w:jc w:val="both"/>
        <w:rPr>
          <w:rFonts w:ascii="Times New Roman" w:hAnsi="Times New Roman" w:cs="Times New Roman"/>
          <w:sz w:val="28"/>
          <w:szCs w:val="28"/>
        </w:rPr>
      </w:pPr>
      <w:r w:rsidRPr="00EF620B">
        <w:rPr>
          <w:rFonts w:ascii="Times New Roman" w:hAnsi="Times New Roman" w:cs="Times New Roman"/>
          <w:sz w:val="28"/>
          <w:szCs w:val="28"/>
        </w:rPr>
        <w:t xml:space="preserve">Из границы населённого пункта </w:t>
      </w:r>
      <w:r>
        <w:rPr>
          <w:rFonts w:ascii="Times New Roman" w:hAnsi="Times New Roman" w:cs="Times New Roman"/>
          <w:sz w:val="28"/>
          <w:szCs w:val="28"/>
        </w:rPr>
        <w:t>г. Усть-Лабинск</w:t>
      </w:r>
      <w:r w:rsidRPr="00EF620B">
        <w:rPr>
          <w:rFonts w:ascii="Times New Roman" w:hAnsi="Times New Roman" w:cs="Times New Roman"/>
          <w:sz w:val="28"/>
          <w:szCs w:val="28"/>
        </w:rPr>
        <w:t xml:space="preserve"> исключаются:</w:t>
      </w:r>
    </w:p>
    <w:p w14:paraId="5E530AAC" w14:textId="617D1C49" w:rsidR="00EF620B" w:rsidRDefault="00EF620B" w:rsidP="00EF620B">
      <w:pPr>
        <w:pStyle w:val="ConsPlusNormal"/>
        <w:jc w:val="both"/>
        <w:rPr>
          <w:rFonts w:ascii="Times New Roman" w:hAnsi="Times New Roman" w:cs="Times New Roman"/>
          <w:sz w:val="28"/>
          <w:szCs w:val="28"/>
        </w:rPr>
      </w:pPr>
      <w:r w:rsidRPr="00EF620B">
        <w:rPr>
          <w:rFonts w:ascii="Times New Roman" w:hAnsi="Times New Roman" w:cs="Times New Roman"/>
          <w:sz w:val="28"/>
          <w:szCs w:val="28"/>
        </w:rPr>
        <w:t>- земельные участки под сельскохозяйственными угодьями, которые не получили освоения в виде застройки территории;</w:t>
      </w:r>
    </w:p>
    <w:p w14:paraId="17B3127F" w14:textId="6C415976" w:rsidR="00EF620B" w:rsidRDefault="00EF620B" w:rsidP="00EF620B">
      <w:pPr>
        <w:pStyle w:val="ConsPlusNormal"/>
        <w:jc w:val="both"/>
        <w:rPr>
          <w:rFonts w:ascii="Times New Roman" w:hAnsi="Times New Roman" w:cs="Times New Roman"/>
          <w:sz w:val="28"/>
          <w:szCs w:val="28"/>
        </w:rPr>
      </w:pPr>
      <w:r>
        <w:rPr>
          <w:rFonts w:ascii="Times New Roman" w:hAnsi="Times New Roman" w:cs="Times New Roman"/>
          <w:sz w:val="28"/>
          <w:szCs w:val="28"/>
        </w:rPr>
        <w:t>- земельные участки под объектами сельскохозяйственных предприятий;</w:t>
      </w:r>
    </w:p>
    <w:p w14:paraId="4DB7ED8D" w14:textId="5018B383" w:rsidR="00EF620B" w:rsidRDefault="00EF620B" w:rsidP="00EF620B">
      <w:pPr>
        <w:pStyle w:val="ConsPlusNormal"/>
        <w:jc w:val="both"/>
        <w:rPr>
          <w:rFonts w:ascii="Times New Roman" w:hAnsi="Times New Roman" w:cs="Times New Roman"/>
          <w:sz w:val="28"/>
          <w:szCs w:val="28"/>
        </w:rPr>
      </w:pPr>
      <w:r>
        <w:rPr>
          <w:rFonts w:ascii="Times New Roman" w:hAnsi="Times New Roman" w:cs="Times New Roman"/>
          <w:sz w:val="28"/>
          <w:szCs w:val="28"/>
        </w:rPr>
        <w:t>- земельные участки под объектами общественно-делового назначения (</w:t>
      </w:r>
      <w:proofErr w:type="spellStart"/>
      <w:r>
        <w:rPr>
          <w:rFonts w:ascii="Times New Roman" w:hAnsi="Times New Roman" w:cs="Times New Roman"/>
          <w:sz w:val="28"/>
          <w:szCs w:val="28"/>
        </w:rPr>
        <w:t>действущие</w:t>
      </w:r>
      <w:proofErr w:type="spellEnd"/>
      <w:r>
        <w:rPr>
          <w:rFonts w:ascii="Times New Roman" w:hAnsi="Times New Roman" w:cs="Times New Roman"/>
          <w:sz w:val="28"/>
          <w:szCs w:val="28"/>
        </w:rPr>
        <w:t xml:space="preserve"> АЗС, объекты придорожного сервиса);</w:t>
      </w:r>
    </w:p>
    <w:p w14:paraId="5EAB9828" w14:textId="26388618" w:rsidR="00EF620B" w:rsidRPr="00EF620B" w:rsidRDefault="00EF620B" w:rsidP="00EF620B">
      <w:pPr>
        <w:pStyle w:val="ConsPlusNormal"/>
        <w:jc w:val="both"/>
        <w:rPr>
          <w:rFonts w:ascii="Times New Roman" w:hAnsi="Times New Roman" w:cs="Times New Roman"/>
          <w:sz w:val="28"/>
          <w:szCs w:val="28"/>
        </w:rPr>
      </w:pPr>
      <w:r>
        <w:rPr>
          <w:rFonts w:ascii="Times New Roman" w:hAnsi="Times New Roman" w:cs="Times New Roman"/>
          <w:sz w:val="28"/>
          <w:szCs w:val="28"/>
        </w:rPr>
        <w:t xml:space="preserve">- земельные участки, имеющие </w:t>
      </w:r>
      <w:r w:rsidRPr="00EF620B">
        <w:rPr>
          <w:rFonts w:ascii="Times New Roman" w:hAnsi="Times New Roman" w:cs="Times New Roman"/>
          <w:sz w:val="28"/>
          <w:szCs w:val="28"/>
        </w:rPr>
        <w:t>пересечение с границами лесничеств</w:t>
      </w:r>
      <w:r>
        <w:rPr>
          <w:rFonts w:ascii="Times New Roman" w:hAnsi="Times New Roman" w:cs="Times New Roman"/>
          <w:sz w:val="28"/>
          <w:szCs w:val="28"/>
        </w:rPr>
        <w:t>;</w:t>
      </w:r>
    </w:p>
    <w:p w14:paraId="32CD4060" w14:textId="042952CA" w:rsidR="00EF620B" w:rsidRPr="00EF620B" w:rsidRDefault="00EF620B" w:rsidP="00EF620B">
      <w:pPr>
        <w:pStyle w:val="ConsPlusNormal"/>
        <w:jc w:val="both"/>
        <w:rPr>
          <w:rFonts w:ascii="Times New Roman" w:hAnsi="Times New Roman" w:cs="Times New Roman"/>
          <w:sz w:val="28"/>
          <w:szCs w:val="28"/>
        </w:rPr>
      </w:pPr>
      <w:r w:rsidRPr="00EF620B">
        <w:rPr>
          <w:rFonts w:ascii="Times New Roman" w:hAnsi="Times New Roman" w:cs="Times New Roman"/>
          <w:sz w:val="28"/>
          <w:szCs w:val="28"/>
        </w:rPr>
        <w:t>-  части земельных участков под линейными объектами - автомобильной дорогой регионального значения, автомобильной дорогой федерального значения</w:t>
      </w:r>
      <w:r>
        <w:rPr>
          <w:rFonts w:ascii="Times New Roman" w:hAnsi="Times New Roman" w:cs="Times New Roman"/>
          <w:sz w:val="28"/>
          <w:szCs w:val="28"/>
        </w:rPr>
        <w:t>.</w:t>
      </w:r>
    </w:p>
    <w:p w14:paraId="072B7F31" w14:textId="77777777" w:rsidR="00EF620B" w:rsidRPr="00EF620B" w:rsidRDefault="00EF620B" w:rsidP="00EF620B">
      <w:pPr>
        <w:pStyle w:val="ConsPlusNormal"/>
        <w:jc w:val="both"/>
        <w:rPr>
          <w:rFonts w:ascii="Times New Roman" w:hAnsi="Times New Roman" w:cs="Times New Roman"/>
          <w:sz w:val="28"/>
          <w:szCs w:val="28"/>
        </w:rPr>
      </w:pPr>
      <w:r w:rsidRPr="00EF620B">
        <w:rPr>
          <w:rFonts w:ascii="Times New Roman" w:hAnsi="Times New Roman" w:cs="Times New Roman"/>
          <w:sz w:val="28"/>
          <w:szCs w:val="28"/>
        </w:rPr>
        <w:t>В соответствии с ч. 10.9. ст. 34 федерального закона № 218-ФЗ  "О государственной регистрации недвижимости" не является препятствием для внесения сведений о местоположении границ населенных пунктов, территориальных зон выявленное органом регистрации прав пересечение границ населенных пунктов, территориальных зон, описание местоположения которых представлено для внесения в Единый государственный реестр недвижимости, с границами земельного участка, предназначенного для размещения линейного объекта (занятого линейным объектом), или с границами земельных участков, если границы таких земельных участков согласно сведениям Единого государственного реестра недвижимости пересекаются между собой.</w:t>
      </w:r>
    </w:p>
    <w:p w14:paraId="2ABB25E3" w14:textId="2211EFB1" w:rsidR="00EF620B" w:rsidRDefault="00EF620B" w:rsidP="00EF620B">
      <w:pPr>
        <w:pStyle w:val="ConsPlusNormal"/>
        <w:jc w:val="both"/>
        <w:rPr>
          <w:rFonts w:ascii="Times New Roman" w:hAnsi="Times New Roman" w:cs="Times New Roman"/>
          <w:sz w:val="28"/>
          <w:szCs w:val="28"/>
        </w:rPr>
      </w:pPr>
      <w:r w:rsidRPr="00EF620B">
        <w:rPr>
          <w:rFonts w:ascii="Times New Roman" w:hAnsi="Times New Roman" w:cs="Times New Roman"/>
          <w:sz w:val="28"/>
          <w:szCs w:val="28"/>
        </w:rPr>
        <w:t>Таким образом, пересечение границы населённого пункта с указанными земельными участками не будет служить основанием для отказа при внесении в ЕГРН сведений о такой границе.</w:t>
      </w:r>
    </w:p>
    <w:p w14:paraId="25251B77" w14:textId="77777777" w:rsidR="00EF620B" w:rsidRPr="00EF620B" w:rsidRDefault="00EF620B" w:rsidP="00EF620B">
      <w:pPr>
        <w:pStyle w:val="ConsPlusNormal"/>
        <w:jc w:val="both"/>
        <w:rPr>
          <w:rFonts w:ascii="Times New Roman" w:hAnsi="Times New Roman" w:cs="Times New Roman"/>
          <w:sz w:val="28"/>
          <w:szCs w:val="28"/>
        </w:rPr>
      </w:pPr>
    </w:p>
    <w:p w14:paraId="1265E87A" w14:textId="3F20F9DE" w:rsidR="00EF620B" w:rsidRDefault="00EF620B" w:rsidP="00EF620B">
      <w:pPr>
        <w:pStyle w:val="ConsPlusNormal"/>
        <w:jc w:val="both"/>
        <w:rPr>
          <w:rFonts w:ascii="Times New Roman" w:hAnsi="Times New Roman" w:cs="Times New Roman"/>
          <w:sz w:val="28"/>
          <w:szCs w:val="28"/>
        </w:rPr>
      </w:pPr>
      <w:r w:rsidRPr="00EF620B">
        <w:rPr>
          <w:rFonts w:ascii="Times New Roman" w:hAnsi="Times New Roman" w:cs="Times New Roman"/>
          <w:sz w:val="28"/>
          <w:szCs w:val="28"/>
        </w:rPr>
        <w:t>Планируемые границы населённых пунктов установлены с учётом исправления реестровых ошибок, возникших ранее в результате пересечения существующих границ земельных участков с установленными границами населённых пунктов (при наличии таких ошибок).</w:t>
      </w:r>
    </w:p>
    <w:p w14:paraId="6F1E8446" w14:textId="77777777" w:rsidR="00EF620B" w:rsidRDefault="00EF620B" w:rsidP="00EF620B">
      <w:pPr>
        <w:pStyle w:val="ConsPlusNormal"/>
        <w:jc w:val="both"/>
        <w:rPr>
          <w:rFonts w:ascii="Times New Roman" w:hAnsi="Times New Roman" w:cs="Times New Roman"/>
          <w:sz w:val="28"/>
          <w:szCs w:val="28"/>
        </w:rPr>
      </w:pPr>
    </w:p>
    <w:p w14:paraId="590EBF5C" w14:textId="77777777" w:rsidR="00B066C7" w:rsidRDefault="00B066C7" w:rsidP="008C367D">
      <w:pPr>
        <w:pStyle w:val="ConsPlusNormal"/>
        <w:jc w:val="both"/>
        <w:rPr>
          <w:rFonts w:ascii="Times New Roman" w:hAnsi="Times New Roman" w:cs="Times New Roman"/>
          <w:sz w:val="28"/>
          <w:szCs w:val="28"/>
        </w:rPr>
        <w:sectPr w:rsidR="00B066C7" w:rsidSect="007432E5">
          <w:pgSz w:w="11906" w:h="16838"/>
          <w:pgMar w:top="1134" w:right="600" w:bottom="1134" w:left="1701" w:header="708" w:footer="708" w:gutter="0"/>
          <w:cols w:space="708"/>
          <w:docGrid w:linePitch="360"/>
        </w:sectPr>
      </w:pPr>
    </w:p>
    <w:p w14:paraId="0A48CBCA" w14:textId="67483B10" w:rsidR="008C367D" w:rsidRPr="008C367D" w:rsidRDefault="00224735" w:rsidP="003276A4">
      <w:pPr>
        <w:pStyle w:val="ConsPlusNormal"/>
        <w:jc w:val="center"/>
        <w:rPr>
          <w:rFonts w:ascii="Times New Roman" w:hAnsi="Times New Roman" w:cs="Times New Roman"/>
          <w:sz w:val="28"/>
          <w:szCs w:val="28"/>
        </w:rPr>
      </w:pPr>
      <w:r w:rsidRPr="00747D46">
        <w:rPr>
          <w:rFonts w:ascii="Times New Roman" w:hAnsi="Times New Roman" w:cs="Times New Roman"/>
          <w:sz w:val="28"/>
          <w:szCs w:val="28"/>
        </w:rPr>
        <w:lastRenderedPageBreak/>
        <w:t xml:space="preserve">Из границ </w:t>
      </w:r>
      <w:r w:rsidR="00361A99">
        <w:rPr>
          <w:rFonts w:ascii="Times New Roman" w:hAnsi="Times New Roman" w:cs="Times New Roman"/>
          <w:sz w:val="28"/>
          <w:szCs w:val="28"/>
        </w:rPr>
        <w:t>населённого пункта</w:t>
      </w:r>
      <w:r w:rsidRPr="00747D46">
        <w:rPr>
          <w:rFonts w:ascii="Times New Roman" w:hAnsi="Times New Roman" w:cs="Times New Roman"/>
          <w:sz w:val="28"/>
          <w:szCs w:val="28"/>
        </w:rPr>
        <w:t xml:space="preserve"> </w:t>
      </w:r>
      <w:r w:rsidR="008C367D">
        <w:rPr>
          <w:rFonts w:ascii="Times New Roman" w:hAnsi="Times New Roman" w:cs="Times New Roman"/>
          <w:b/>
          <w:sz w:val="28"/>
          <w:szCs w:val="28"/>
          <w:u w:val="single"/>
        </w:rPr>
        <w:t>исключаются земельные участки, имеющие пересечение с границами лесничеств:</w:t>
      </w:r>
    </w:p>
    <w:p w14:paraId="25BEAB59" w14:textId="7924F603" w:rsidR="008C367D" w:rsidRPr="002C2204" w:rsidRDefault="002C2204" w:rsidP="002C2204">
      <w:pPr>
        <w:jc w:val="right"/>
        <w:rPr>
          <w:rFonts w:ascii="Times New Roman" w:hAnsi="Times New Roman"/>
          <w:sz w:val="28"/>
          <w:szCs w:val="28"/>
          <w:lang w:eastAsia="ar-SA"/>
        </w:rPr>
      </w:pPr>
      <w:r w:rsidRPr="002C2204">
        <w:rPr>
          <w:rFonts w:ascii="Times New Roman" w:hAnsi="Times New Roman"/>
          <w:sz w:val="28"/>
          <w:szCs w:val="28"/>
          <w:lang w:eastAsia="ar-SA"/>
        </w:rPr>
        <w:t>Таблица 77</w:t>
      </w:r>
    </w:p>
    <w:tbl>
      <w:tblPr>
        <w:tblStyle w:val="aff5"/>
        <w:tblW w:w="14737" w:type="dxa"/>
        <w:tblLayout w:type="fixed"/>
        <w:tblLook w:val="04A0" w:firstRow="1" w:lastRow="0" w:firstColumn="1" w:lastColumn="0" w:noHBand="0" w:noVBand="1"/>
      </w:tblPr>
      <w:tblGrid>
        <w:gridCol w:w="499"/>
        <w:gridCol w:w="2190"/>
        <w:gridCol w:w="1275"/>
        <w:gridCol w:w="1276"/>
        <w:gridCol w:w="2126"/>
        <w:gridCol w:w="2127"/>
        <w:gridCol w:w="2693"/>
        <w:gridCol w:w="2551"/>
      </w:tblGrid>
      <w:tr w:rsidR="00B066C7" w:rsidRPr="00772264" w14:paraId="4105DD4A" w14:textId="2A0EBA23" w:rsidTr="00B066C7">
        <w:tc>
          <w:tcPr>
            <w:tcW w:w="499" w:type="dxa"/>
            <w:vAlign w:val="center"/>
          </w:tcPr>
          <w:p w14:paraId="1EC03A32" w14:textId="77777777" w:rsidR="00B066C7" w:rsidRPr="00BA4543" w:rsidRDefault="00B066C7" w:rsidP="00B066C7">
            <w:pPr>
              <w:jc w:val="center"/>
              <w:rPr>
                <w:rFonts w:ascii="Times New Roman" w:hAnsi="Times New Roman"/>
              </w:rPr>
            </w:pPr>
            <w:r w:rsidRPr="00BA4543">
              <w:rPr>
                <w:rFonts w:ascii="Times New Roman" w:hAnsi="Times New Roman"/>
              </w:rPr>
              <w:t>№ п/п</w:t>
            </w:r>
          </w:p>
        </w:tc>
        <w:tc>
          <w:tcPr>
            <w:tcW w:w="2190" w:type="dxa"/>
            <w:vAlign w:val="center"/>
          </w:tcPr>
          <w:p w14:paraId="4F8540DE" w14:textId="77777777" w:rsidR="00B066C7" w:rsidRPr="00BA4543" w:rsidRDefault="00B066C7" w:rsidP="00B066C7">
            <w:pPr>
              <w:jc w:val="center"/>
              <w:rPr>
                <w:rFonts w:ascii="Times New Roman" w:hAnsi="Times New Roman"/>
              </w:rPr>
            </w:pPr>
            <w:r w:rsidRPr="00BA4543">
              <w:rPr>
                <w:rFonts w:ascii="Times New Roman" w:hAnsi="Times New Roman"/>
              </w:rPr>
              <w:t>Кадастровый номер земельного участка</w:t>
            </w:r>
          </w:p>
        </w:tc>
        <w:tc>
          <w:tcPr>
            <w:tcW w:w="1275" w:type="dxa"/>
            <w:vAlign w:val="center"/>
          </w:tcPr>
          <w:p w14:paraId="46166109" w14:textId="77777777" w:rsidR="00B066C7" w:rsidRPr="00BA4543" w:rsidRDefault="00B066C7" w:rsidP="00B066C7">
            <w:pPr>
              <w:jc w:val="center"/>
              <w:rPr>
                <w:rFonts w:ascii="Times New Roman" w:hAnsi="Times New Roman"/>
              </w:rPr>
            </w:pPr>
            <w:r w:rsidRPr="00BA4543">
              <w:rPr>
                <w:rFonts w:ascii="Times New Roman" w:hAnsi="Times New Roman"/>
              </w:rPr>
              <w:t>Площадь земельного участка</w:t>
            </w:r>
          </w:p>
          <w:p w14:paraId="63956EAF" w14:textId="00C88869" w:rsidR="00B066C7" w:rsidRPr="00BA4543" w:rsidRDefault="00B066C7" w:rsidP="00B066C7">
            <w:pPr>
              <w:jc w:val="center"/>
              <w:rPr>
                <w:rFonts w:ascii="Times New Roman" w:hAnsi="Times New Roman"/>
              </w:rPr>
            </w:pPr>
            <w:r w:rsidRPr="00BA4543">
              <w:rPr>
                <w:rFonts w:ascii="Times New Roman" w:hAnsi="Times New Roman"/>
              </w:rPr>
              <w:t>га</w:t>
            </w:r>
          </w:p>
        </w:tc>
        <w:tc>
          <w:tcPr>
            <w:tcW w:w="1276" w:type="dxa"/>
            <w:vAlign w:val="center"/>
          </w:tcPr>
          <w:p w14:paraId="76C4164C" w14:textId="7B2DCC1D" w:rsidR="00B066C7" w:rsidRPr="00BA4543" w:rsidRDefault="00B066C7" w:rsidP="00B066C7">
            <w:pPr>
              <w:jc w:val="center"/>
              <w:rPr>
                <w:rFonts w:ascii="Times New Roman" w:hAnsi="Times New Roman"/>
              </w:rPr>
            </w:pPr>
            <w:r w:rsidRPr="00BA4543">
              <w:rPr>
                <w:rFonts w:ascii="Times New Roman" w:hAnsi="Times New Roman"/>
              </w:rPr>
              <w:t>Площадь пересечения земельного участка с ГЛФ, га</w:t>
            </w:r>
          </w:p>
        </w:tc>
        <w:tc>
          <w:tcPr>
            <w:tcW w:w="2126" w:type="dxa"/>
            <w:vAlign w:val="center"/>
          </w:tcPr>
          <w:p w14:paraId="5B9862EF" w14:textId="77777777" w:rsidR="00B066C7" w:rsidRPr="00BA4543" w:rsidRDefault="00B066C7" w:rsidP="00B066C7">
            <w:pPr>
              <w:jc w:val="center"/>
              <w:rPr>
                <w:rFonts w:ascii="Times New Roman" w:hAnsi="Times New Roman"/>
              </w:rPr>
            </w:pPr>
            <w:r w:rsidRPr="00BA4543">
              <w:rPr>
                <w:rFonts w:ascii="Times New Roman" w:hAnsi="Times New Roman"/>
              </w:rPr>
              <w:t>Категория земель согласно ЕГРН</w:t>
            </w:r>
          </w:p>
        </w:tc>
        <w:tc>
          <w:tcPr>
            <w:tcW w:w="2127" w:type="dxa"/>
            <w:vAlign w:val="center"/>
          </w:tcPr>
          <w:p w14:paraId="23D56D31" w14:textId="636D293C" w:rsidR="00B066C7" w:rsidRPr="00BA4543" w:rsidRDefault="00B066C7" w:rsidP="00B066C7">
            <w:pPr>
              <w:jc w:val="center"/>
              <w:rPr>
                <w:rFonts w:ascii="Times New Roman" w:hAnsi="Times New Roman"/>
              </w:rPr>
            </w:pPr>
            <w:r w:rsidRPr="00BA4543">
              <w:rPr>
                <w:rFonts w:ascii="Times New Roman" w:hAnsi="Times New Roman"/>
              </w:rPr>
              <w:t>Категория земель планируемая</w:t>
            </w:r>
          </w:p>
        </w:tc>
        <w:tc>
          <w:tcPr>
            <w:tcW w:w="2693" w:type="dxa"/>
            <w:vAlign w:val="center"/>
          </w:tcPr>
          <w:p w14:paraId="00185873" w14:textId="6DE7A940" w:rsidR="00B066C7" w:rsidRPr="00BA4543" w:rsidRDefault="00B066C7" w:rsidP="00B066C7">
            <w:pPr>
              <w:jc w:val="center"/>
              <w:rPr>
                <w:rFonts w:ascii="Times New Roman" w:hAnsi="Times New Roman"/>
              </w:rPr>
            </w:pPr>
            <w:r w:rsidRPr="00BA4543">
              <w:rPr>
                <w:rFonts w:ascii="Times New Roman" w:hAnsi="Times New Roman"/>
              </w:rPr>
              <w:t>Вид разрешённого использования участка</w:t>
            </w:r>
          </w:p>
        </w:tc>
        <w:tc>
          <w:tcPr>
            <w:tcW w:w="2551" w:type="dxa"/>
            <w:vAlign w:val="center"/>
          </w:tcPr>
          <w:p w14:paraId="12078937" w14:textId="62ED47C8" w:rsidR="00B066C7" w:rsidRPr="00BA4543" w:rsidRDefault="00B066C7" w:rsidP="00B066C7">
            <w:pPr>
              <w:jc w:val="center"/>
              <w:rPr>
                <w:rFonts w:ascii="Times New Roman" w:hAnsi="Times New Roman"/>
              </w:rPr>
            </w:pPr>
            <w:r>
              <w:rPr>
                <w:rFonts w:ascii="Times New Roman" w:hAnsi="Times New Roman"/>
              </w:rPr>
              <w:t>Цели планируемого использования земельного участка</w:t>
            </w:r>
          </w:p>
        </w:tc>
      </w:tr>
      <w:tr w:rsidR="00B066C7" w:rsidRPr="00772264" w14:paraId="04D7EEF1" w14:textId="4627B4CF" w:rsidTr="00B066C7">
        <w:tc>
          <w:tcPr>
            <w:tcW w:w="499" w:type="dxa"/>
            <w:vAlign w:val="center"/>
          </w:tcPr>
          <w:p w14:paraId="19072B7D" w14:textId="77777777" w:rsidR="00B066C7" w:rsidRPr="00772264" w:rsidRDefault="00B066C7" w:rsidP="00B066C7">
            <w:pPr>
              <w:jc w:val="center"/>
              <w:rPr>
                <w:rFonts w:ascii="Times New Roman" w:hAnsi="Times New Roman"/>
              </w:rPr>
            </w:pPr>
            <w:r w:rsidRPr="00772264">
              <w:rPr>
                <w:rFonts w:ascii="Times New Roman" w:hAnsi="Times New Roman"/>
              </w:rPr>
              <w:t>1</w:t>
            </w:r>
          </w:p>
        </w:tc>
        <w:tc>
          <w:tcPr>
            <w:tcW w:w="2190" w:type="dxa"/>
            <w:vAlign w:val="center"/>
          </w:tcPr>
          <w:p w14:paraId="431C2616" w14:textId="77777777" w:rsidR="00B066C7" w:rsidRPr="00772264" w:rsidRDefault="00B066C7" w:rsidP="00B066C7">
            <w:pPr>
              <w:jc w:val="center"/>
              <w:rPr>
                <w:rFonts w:ascii="Times New Roman" w:hAnsi="Times New Roman"/>
              </w:rPr>
            </w:pPr>
            <w:r w:rsidRPr="00772264">
              <w:rPr>
                <w:rFonts w:ascii="Times New Roman" w:hAnsi="Times New Roman"/>
              </w:rPr>
              <w:t>23:35:0541006:1</w:t>
            </w:r>
          </w:p>
        </w:tc>
        <w:tc>
          <w:tcPr>
            <w:tcW w:w="1275" w:type="dxa"/>
            <w:vAlign w:val="center"/>
          </w:tcPr>
          <w:p w14:paraId="29EE055E" w14:textId="4FC604FF" w:rsidR="00B066C7" w:rsidRPr="00772264" w:rsidRDefault="00B066C7" w:rsidP="00B066C7">
            <w:pPr>
              <w:jc w:val="center"/>
              <w:rPr>
                <w:rFonts w:ascii="Times New Roman" w:hAnsi="Times New Roman"/>
              </w:rPr>
            </w:pPr>
            <w:r>
              <w:rPr>
                <w:rFonts w:ascii="Times New Roman" w:hAnsi="Times New Roman"/>
              </w:rPr>
              <w:t>11,43</w:t>
            </w:r>
          </w:p>
        </w:tc>
        <w:tc>
          <w:tcPr>
            <w:tcW w:w="1276" w:type="dxa"/>
            <w:vAlign w:val="center"/>
          </w:tcPr>
          <w:p w14:paraId="2B50A5CA" w14:textId="4CA01986" w:rsidR="00B066C7" w:rsidRPr="00772264" w:rsidRDefault="00B066C7" w:rsidP="00B066C7">
            <w:pPr>
              <w:jc w:val="center"/>
              <w:rPr>
                <w:rFonts w:ascii="Times New Roman" w:hAnsi="Times New Roman"/>
              </w:rPr>
            </w:pPr>
            <w:r>
              <w:rPr>
                <w:rFonts w:ascii="Times New Roman" w:hAnsi="Times New Roman"/>
              </w:rPr>
              <w:t>1</w:t>
            </w:r>
          </w:p>
        </w:tc>
        <w:tc>
          <w:tcPr>
            <w:tcW w:w="2126" w:type="dxa"/>
            <w:vAlign w:val="center"/>
          </w:tcPr>
          <w:p w14:paraId="4FF50A87" w14:textId="77777777" w:rsidR="00B066C7" w:rsidRPr="00772264" w:rsidRDefault="00B066C7" w:rsidP="00B066C7">
            <w:pPr>
              <w:jc w:val="center"/>
              <w:rPr>
                <w:rFonts w:ascii="Times New Roman" w:hAnsi="Times New Roman"/>
              </w:rPr>
            </w:pPr>
            <w:r w:rsidRPr="00772264">
              <w:rPr>
                <w:rFonts w:ascii="Times New Roman" w:hAnsi="Times New Roman"/>
              </w:rPr>
              <w:t>Земли населённых пунктов</w:t>
            </w:r>
          </w:p>
        </w:tc>
        <w:tc>
          <w:tcPr>
            <w:tcW w:w="2127" w:type="dxa"/>
            <w:vAlign w:val="center"/>
          </w:tcPr>
          <w:p w14:paraId="7593A0DB" w14:textId="3222801D" w:rsidR="00B066C7" w:rsidRPr="00772264" w:rsidRDefault="00B066C7" w:rsidP="00B066C7">
            <w:pPr>
              <w:jc w:val="center"/>
              <w:rPr>
                <w:rFonts w:ascii="Times New Roman" w:hAnsi="Times New Roman"/>
              </w:rPr>
            </w:pPr>
            <w:r>
              <w:rPr>
                <w:rFonts w:ascii="Times New Roman" w:hAnsi="Times New Roman"/>
              </w:rPr>
              <w:t>Земли сельскохозяйственного назначения</w:t>
            </w:r>
          </w:p>
        </w:tc>
        <w:tc>
          <w:tcPr>
            <w:tcW w:w="2693" w:type="dxa"/>
            <w:vAlign w:val="center"/>
          </w:tcPr>
          <w:p w14:paraId="06A1B636" w14:textId="449EA7AB" w:rsidR="00B066C7" w:rsidRPr="00772264" w:rsidRDefault="00B066C7" w:rsidP="00B066C7">
            <w:pPr>
              <w:jc w:val="center"/>
              <w:rPr>
                <w:rFonts w:ascii="Times New Roman" w:hAnsi="Times New Roman"/>
              </w:rPr>
            </w:pPr>
            <w:r w:rsidRPr="008C367D">
              <w:rPr>
                <w:rFonts w:ascii="Times New Roman" w:hAnsi="Times New Roman"/>
              </w:rPr>
              <w:t>Для сельскохозяйственного производства</w:t>
            </w:r>
          </w:p>
        </w:tc>
        <w:tc>
          <w:tcPr>
            <w:tcW w:w="2551" w:type="dxa"/>
            <w:vAlign w:val="center"/>
          </w:tcPr>
          <w:p w14:paraId="7C503B04" w14:textId="6434FC68" w:rsidR="00B066C7" w:rsidRPr="008C367D" w:rsidRDefault="00B066C7" w:rsidP="00B066C7">
            <w:pPr>
              <w:jc w:val="center"/>
              <w:rPr>
                <w:rFonts w:ascii="Times New Roman" w:hAnsi="Times New Roman"/>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772264" w14:paraId="29FC3BBF" w14:textId="2CF51625" w:rsidTr="00B066C7">
        <w:tc>
          <w:tcPr>
            <w:tcW w:w="499" w:type="dxa"/>
            <w:vAlign w:val="center"/>
          </w:tcPr>
          <w:p w14:paraId="6AF6454D" w14:textId="77777777" w:rsidR="00B066C7" w:rsidRPr="00772264" w:rsidRDefault="00B066C7" w:rsidP="00B066C7">
            <w:pPr>
              <w:jc w:val="center"/>
              <w:rPr>
                <w:rFonts w:ascii="Times New Roman" w:hAnsi="Times New Roman"/>
              </w:rPr>
            </w:pPr>
            <w:r w:rsidRPr="00772264">
              <w:rPr>
                <w:rFonts w:ascii="Times New Roman" w:hAnsi="Times New Roman"/>
              </w:rPr>
              <w:t>2</w:t>
            </w:r>
          </w:p>
        </w:tc>
        <w:tc>
          <w:tcPr>
            <w:tcW w:w="2190" w:type="dxa"/>
            <w:vAlign w:val="center"/>
          </w:tcPr>
          <w:p w14:paraId="04CD8C31" w14:textId="77777777" w:rsidR="00B066C7" w:rsidRPr="00772264" w:rsidRDefault="00B066C7" w:rsidP="00B066C7">
            <w:pPr>
              <w:jc w:val="center"/>
              <w:rPr>
                <w:rFonts w:ascii="Times New Roman" w:hAnsi="Times New Roman"/>
              </w:rPr>
            </w:pPr>
            <w:r w:rsidRPr="00772264">
              <w:rPr>
                <w:rFonts w:ascii="Times New Roman" w:hAnsi="Times New Roman"/>
              </w:rPr>
              <w:t>23:35:0541006:2</w:t>
            </w:r>
          </w:p>
        </w:tc>
        <w:tc>
          <w:tcPr>
            <w:tcW w:w="1275" w:type="dxa"/>
            <w:vAlign w:val="center"/>
          </w:tcPr>
          <w:p w14:paraId="5C87F8F5" w14:textId="7BA9B754" w:rsidR="00B066C7" w:rsidRPr="00772264" w:rsidRDefault="00B066C7" w:rsidP="00B066C7">
            <w:pPr>
              <w:jc w:val="center"/>
              <w:rPr>
                <w:rFonts w:ascii="Times New Roman" w:hAnsi="Times New Roman"/>
              </w:rPr>
            </w:pPr>
            <w:r>
              <w:rPr>
                <w:rFonts w:ascii="Times New Roman" w:hAnsi="Times New Roman"/>
              </w:rPr>
              <w:t>2,11</w:t>
            </w:r>
          </w:p>
        </w:tc>
        <w:tc>
          <w:tcPr>
            <w:tcW w:w="1276" w:type="dxa"/>
            <w:vAlign w:val="center"/>
          </w:tcPr>
          <w:p w14:paraId="6766C1F1" w14:textId="34B3F04D" w:rsidR="00B066C7" w:rsidRPr="00772264" w:rsidRDefault="00B066C7" w:rsidP="00B066C7">
            <w:pPr>
              <w:jc w:val="center"/>
              <w:rPr>
                <w:rFonts w:ascii="Times New Roman" w:hAnsi="Times New Roman"/>
              </w:rPr>
            </w:pPr>
            <w:r>
              <w:rPr>
                <w:rFonts w:ascii="Times New Roman" w:hAnsi="Times New Roman"/>
              </w:rPr>
              <w:t>0,16</w:t>
            </w:r>
          </w:p>
        </w:tc>
        <w:tc>
          <w:tcPr>
            <w:tcW w:w="2126" w:type="dxa"/>
            <w:vAlign w:val="center"/>
          </w:tcPr>
          <w:p w14:paraId="6C2B2CD0" w14:textId="77777777" w:rsidR="00B066C7" w:rsidRPr="00772264" w:rsidRDefault="00B066C7" w:rsidP="00B066C7">
            <w:pPr>
              <w:jc w:val="center"/>
              <w:rPr>
                <w:rFonts w:ascii="Times New Roman" w:hAnsi="Times New Roman"/>
              </w:rPr>
            </w:pPr>
            <w:r w:rsidRPr="00772264">
              <w:rPr>
                <w:rFonts w:ascii="Times New Roman" w:hAnsi="Times New Roman"/>
              </w:rPr>
              <w:t>Земли населённых пунктов</w:t>
            </w:r>
          </w:p>
        </w:tc>
        <w:tc>
          <w:tcPr>
            <w:tcW w:w="2127" w:type="dxa"/>
            <w:vAlign w:val="center"/>
          </w:tcPr>
          <w:p w14:paraId="719948BA" w14:textId="1F78AFC4" w:rsidR="00B066C7" w:rsidRPr="00772264" w:rsidRDefault="00B066C7" w:rsidP="00B066C7">
            <w:pPr>
              <w:jc w:val="center"/>
              <w:rPr>
                <w:rFonts w:ascii="Times New Roman" w:hAnsi="Times New Roman"/>
              </w:rPr>
            </w:pPr>
            <w:r>
              <w:rPr>
                <w:rFonts w:ascii="Times New Roman" w:hAnsi="Times New Roman"/>
              </w:rPr>
              <w:t>З</w:t>
            </w:r>
            <w:r w:rsidRPr="00717400">
              <w:rPr>
                <w:rFonts w:ascii="Times New Roman" w:hAnsi="Times New Roman"/>
              </w:rPr>
              <w:t>емли особо охраняемых территорий и объектов</w:t>
            </w:r>
          </w:p>
        </w:tc>
        <w:tc>
          <w:tcPr>
            <w:tcW w:w="2693" w:type="dxa"/>
            <w:vAlign w:val="center"/>
          </w:tcPr>
          <w:p w14:paraId="4F6327D7" w14:textId="58BB555D" w:rsidR="00B066C7" w:rsidRPr="00772264" w:rsidRDefault="00B066C7" w:rsidP="00B066C7">
            <w:pPr>
              <w:jc w:val="center"/>
              <w:rPr>
                <w:rFonts w:ascii="Times New Roman" w:hAnsi="Times New Roman"/>
              </w:rPr>
            </w:pPr>
            <w:r w:rsidRPr="00717400">
              <w:rPr>
                <w:rFonts w:ascii="Times New Roman" w:hAnsi="Times New Roman"/>
              </w:rPr>
              <w:t>Для сельскохозяйственного производства</w:t>
            </w:r>
          </w:p>
        </w:tc>
        <w:tc>
          <w:tcPr>
            <w:tcW w:w="2551" w:type="dxa"/>
            <w:vAlign w:val="center"/>
          </w:tcPr>
          <w:p w14:paraId="515F4F80" w14:textId="5DA595D5" w:rsidR="00B066C7" w:rsidRPr="00717400" w:rsidRDefault="00B066C7" w:rsidP="00B066C7">
            <w:pPr>
              <w:jc w:val="center"/>
              <w:rPr>
                <w:rFonts w:ascii="Times New Roman" w:hAnsi="Times New Roman"/>
              </w:rPr>
            </w:pPr>
            <w:r>
              <w:rPr>
                <w:rFonts w:ascii="Times New Roman" w:hAnsi="Times New Roman"/>
              </w:rPr>
              <w:t>Размещение объекта отдыха</w:t>
            </w:r>
          </w:p>
        </w:tc>
      </w:tr>
      <w:tr w:rsidR="00B066C7" w:rsidRPr="00772264" w14:paraId="2C750C7D" w14:textId="5079B4F8" w:rsidTr="00B066C7">
        <w:tc>
          <w:tcPr>
            <w:tcW w:w="499" w:type="dxa"/>
            <w:vAlign w:val="center"/>
          </w:tcPr>
          <w:p w14:paraId="4C8CE3A8" w14:textId="77777777" w:rsidR="00B066C7" w:rsidRPr="00772264" w:rsidRDefault="00B066C7" w:rsidP="00B066C7">
            <w:pPr>
              <w:jc w:val="center"/>
              <w:rPr>
                <w:rFonts w:ascii="Times New Roman" w:hAnsi="Times New Roman"/>
              </w:rPr>
            </w:pPr>
            <w:r w:rsidRPr="00772264">
              <w:rPr>
                <w:rFonts w:ascii="Times New Roman" w:hAnsi="Times New Roman"/>
              </w:rPr>
              <w:t>3</w:t>
            </w:r>
          </w:p>
        </w:tc>
        <w:tc>
          <w:tcPr>
            <w:tcW w:w="2190" w:type="dxa"/>
            <w:vAlign w:val="center"/>
          </w:tcPr>
          <w:p w14:paraId="540672A1" w14:textId="77777777" w:rsidR="00B066C7" w:rsidRPr="00772264" w:rsidRDefault="00B066C7" w:rsidP="00B066C7">
            <w:pPr>
              <w:jc w:val="center"/>
              <w:rPr>
                <w:rFonts w:ascii="Times New Roman" w:hAnsi="Times New Roman"/>
              </w:rPr>
            </w:pPr>
            <w:r w:rsidRPr="00772264">
              <w:rPr>
                <w:rFonts w:ascii="Times New Roman" w:hAnsi="Times New Roman"/>
              </w:rPr>
              <w:t>23:35:0000000:273</w:t>
            </w:r>
          </w:p>
        </w:tc>
        <w:tc>
          <w:tcPr>
            <w:tcW w:w="1275" w:type="dxa"/>
            <w:vAlign w:val="center"/>
          </w:tcPr>
          <w:p w14:paraId="16687916" w14:textId="0572114F" w:rsidR="00B066C7" w:rsidRPr="00772264" w:rsidRDefault="00B066C7" w:rsidP="00B066C7">
            <w:pPr>
              <w:jc w:val="center"/>
              <w:rPr>
                <w:rFonts w:ascii="Times New Roman" w:hAnsi="Times New Roman"/>
              </w:rPr>
            </w:pPr>
            <w:r>
              <w:rPr>
                <w:rFonts w:ascii="Times New Roman" w:hAnsi="Times New Roman"/>
              </w:rPr>
              <w:t>109,2</w:t>
            </w:r>
          </w:p>
        </w:tc>
        <w:tc>
          <w:tcPr>
            <w:tcW w:w="1276" w:type="dxa"/>
            <w:vAlign w:val="center"/>
          </w:tcPr>
          <w:p w14:paraId="40F9F85D" w14:textId="5DA509E0" w:rsidR="00B066C7" w:rsidRPr="00772264" w:rsidRDefault="00B066C7" w:rsidP="00B066C7">
            <w:pPr>
              <w:jc w:val="center"/>
              <w:rPr>
                <w:rFonts w:ascii="Times New Roman" w:hAnsi="Times New Roman"/>
              </w:rPr>
            </w:pPr>
            <w:r>
              <w:rPr>
                <w:rFonts w:ascii="Times New Roman" w:hAnsi="Times New Roman"/>
              </w:rPr>
              <w:t>0,42</w:t>
            </w:r>
          </w:p>
        </w:tc>
        <w:tc>
          <w:tcPr>
            <w:tcW w:w="2126" w:type="dxa"/>
            <w:vAlign w:val="center"/>
          </w:tcPr>
          <w:p w14:paraId="50B9EA8A" w14:textId="77777777" w:rsidR="00B066C7" w:rsidRPr="00772264" w:rsidRDefault="00B066C7" w:rsidP="00B066C7">
            <w:pPr>
              <w:jc w:val="center"/>
              <w:rPr>
                <w:rFonts w:ascii="Times New Roman" w:hAnsi="Times New Roman"/>
              </w:rPr>
            </w:pPr>
            <w:r w:rsidRPr="00772264">
              <w:rPr>
                <w:rFonts w:ascii="Times New Roman" w:hAnsi="Times New Roman"/>
              </w:rPr>
              <w:t>Земли населённых пунктов</w:t>
            </w:r>
          </w:p>
        </w:tc>
        <w:tc>
          <w:tcPr>
            <w:tcW w:w="2127" w:type="dxa"/>
            <w:vAlign w:val="center"/>
          </w:tcPr>
          <w:p w14:paraId="1D90A967" w14:textId="13C9AF54" w:rsidR="00B066C7" w:rsidRPr="00772264" w:rsidRDefault="00B066C7" w:rsidP="00B066C7">
            <w:pPr>
              <w:jc w:val="center"/>
              <w:rPr>
                <w:rFonts w:ascii="Times New Roman" w:hAnsi="Times New Roman"/>
              </w:rPr>
            </w:pPr>
            <w:r w:rsidRPr="00717400">
              <w:rPr>
                <w:rFonts w:ascii="Times New Roman" w:hAnsi="Times New Roman"/>
              </w:rPr>
              <w:t>Земли сельскохозяйственного назначения</w:t>
            </w:r>
          </w:p>
        </w:tc>
        <w:tc>
          <w:tcPr>
            <w:tcW w:w="2693" w:type="dxa"/>
            <w:vAlign w:val="center"/>
          </w:tcPr>
          <w:p w14:paraId="07679969" w14:textId="7325F133" w:rsidR="00B066C7" w:rsidRPr="00772264" w:rsidRDefault="00B066C7" w:rsidP="00B066C7">
            <w:pPr>
              <w:jc w:val="center"/>
              <w:rPr>
                <w:rFonts w:ascii="Times New Roman" w:hAnsi="Times New Roman"/>
              </w:rPr>
            </w:pPr>
            <w:r>
              <w:rPr>
                <w:rFonts w:ascii="Times New Roman" w:hAnsi="Times New Roman"/>
              </w:rPr>
              <w:t>Д</w:t>
            </w:r>
            <w:r w:rsidRPr="00717400">
              <w:rPr>
                <w:rFonts w:ascii="Times New Roman" w:hAnsi="Times New Roman"/>
              </w:rPr>
              <w:t>ля эксплуатации рыбопитомника</w:t>
            </w:r>
          </w:p>
        </w:tc>
        <w:tc>
          <w:tcPr>
            <w:tcW w:w="2551" w:type="dxa"/>
            <w:vAlign w:val="center"/>
          </w:tcPr>
          <w:p w14:paraId="68207545" w14:textId="3F21ADFC" w:rsidR="00B066C7" w:rsidRDefault="00B066C7" w:rsidP="00B066C7">
            <w:pPr>
              <w:jc w:val="center"/>
              <w:rPr>
                <w:rFonts w:ascii="Times New Roman" w:hAnsi="Times New Roman"/>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bl>
    <w:p w14:paraId="586DE075" w14:textId="5638A516" w:rsidR="008C367D" w:rsidRDefault="008C367D" w:rsidP="00B75B32">
      <w:pPr>
        <w:pStyle w:val="ConsPlusNormal"/>
        <w:jc w:val="both"/>
        <w:rPr>
          <w:rFonts w:ascii="Times New Roman" w:hAnsi="Times New Roman" w:cs="Times New Roman"/>
          <w:sz w:val="28"/>
          <w:szCs w:val="28"/>
        </w:rPr>
      </w:pPr>
    </w:p>
    <w:p w14:paraId="190B95A6" w14:textId="52EEFD2A" w:rsidR="00EF620B" w:rsidRPr="00EF620B" w:rsidRDefault="00EF620B" w:rsidP="00EF620B">
      <w:pPr>
        <w:jc w:val="center"/>
        <w:rPr>
          <w:rFonts w:ascii="Times New Roman" w:eastAsia="Times New Roman" w:hAnsi="Times New Roman"/>
          <w:b/>
          <w:bCs/>
          <w:sz w:val="28"/>
          <w:szCs w:val="28"/>
        </w:rPr>
      </w:pPr>
      <w:r w:rsidRPr="00EF620B">
        <w:rPr>
          <w:rFonts w:ascii="Times New Roman" w:eastAsia="Times New Roman" w:hAnsi="Times New Roman"/>
          <w:b/>
          <w:bCs/>
          <w:sz w:val="28"/>
          <w:szCs w:val="28"/>
        </w:rPr>
        <w:t>Участки, исключаемые из границ населенных пунктов</w:t>
      </w:r>
    </w:p>
    <w:p w14:paraId="71B8A06A" w14:textId="77777777" w:rsidR="00EF620B" w:rsidRDefault="00EF620B" w:rsidP="00045E11">
      <w:pPr>
        <w:jc w:val="right"/>
        <w:rPr>
          <w:rFonts w:ascii="Times New Roman" w:eastAsia="Times New Roman" w:hAnsi="Times New Roman"/>
          <w:sz w:val="28"/>
          <w:szCs w:val="28"/>
          <w:lang w:eastAsia="ar-SA"/>
        </w:rPr>
      </w:pPr>
    </w:p>
    <w:p w14:paraId="30ED97A3" w14:textId="6C78CF61" w:rsidR="00045E11" w:rsidRPr="00045E11" w:rsidRDefault="00045E11" w:rsidP="00045E11">
      <w:pPr>
        <w:jc w:val="right"/>
        <w:rPr>
          <w:rFonts w:ascii="Times New Roman" w:hAnsi="Times New Roman"/>
          <w:sz w:val="28"/>
          <w:szCs w:val="28"/>
          <w:lang w:eastAsia="ar-SA"/>
        </w:rPr>
      </w:pPr>
      <w:r w:rsidRPr="002C2204">
        <w:rPr>
          <w:rFonts w:ascii="Times New Roman" w:hAnsi="Times New Roman"/>
          <w:sz w:val="28"/>
          <w:szCs w:val="28"/>
          <w:lang w:eastAsia="ar-SA"/>
        </w:rPr>
        <w:t>Таблица 7</w:t>
      </w:r>
      <w:r>
        <w:rPr>
          <w:rFonts w:ascii="Times New Roman" w:hAnsi="Times New Roman"/>
          <w:sz w:val="28"/>
          <w:szCs w:val="28"/>
          <w:lang w:eastAsia="ar-SA"/>
        </w:rPr>
        <w:t>8</w:t>
      </w:r>
    </w:p>
    <w:tbl>
      <w:tblPr>
        <w:tblpPr w:leftFromText="180" w:rightFromText="180" w:vertAnchor="text" w:tblpY="1"/>
        <w:tblOverlap w:val="never"/>
        <w:tblW w:w="5052" w:type="pct"/>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left w:w="28" w:type="dxa"/>
          <w:right w:w="28" w:type="dxa"/>
        </w:tblCellMar>
        <w:tblLook w:val="04A0" w:firstRow="1" w:lastRow="0" w:firstColumn="1" w:lastColumn="0" w:noHBand="0" w:noVBand="1"/>
      </w:tblPr>
      <w:tblGrid>
        <w:gridCol w:w="2113"/>
        <w:gridCol w:w="1316"/>
        <w:gridCol w:w="2013"/>
        <w:gridCol w:w="2074"/>
        <w:gridCol w:w="2618"/>
        <w:gridCol w:w="2280"/>
        <w:gridCol w:w="2277"/>
      </w:tblGrid>
      <w:tr w:rsidR="00B066C7" w:rsidRPr="003A3910" w14:paraId="2C4212C6" w14:textId="7B5428C7" w:rsidTr="00B066C7">
        <w:trPr>
          <w:cantSplit/>
          <w:trHeight w:val="20"/>
          <w:tblHeader/>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hideMark/>
          </w:tcPr>
          <w:p w14:paraId="0D817905" w14:textId="77777777" w:rsidR="00B066C7" w:rsidRPr="003A3910" w:rsidRDefault="00B066C7" w:rsidP="00D31317">
            <w:pPr>
              <w:jc w:val="center"/>
              <w:rPr>
                <w:rFonts w:ascii="Times New Roman" w:hAnsi="Times New Roman"/>
                <w:bCs/>
                <w:lang w:eastAsia="ar-SA" w:bidi="en-US"/>
              </w:rPr>
            </w:pPr>
            <w:r w:rsidRPr="003A3910">
              <w:rPr>
                <w:rFonts w:ascii="Times New Roman" w:hAnsi="Times New Roman"/>
                <w:bCs/>
                <w:lang w:eastAsia="ar-SA" w:bidi="en-US"/>
              </w:rPr>
              <w:t>Кадастровый номер земельного участка</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hideMark/>
          </w:tcPr>
          <w:p w14:paraId="3B0C7DA6" w14:textId="77777777" w:rsidR="00B066C7" w:rsidRPr="003A3910" w:rsidRDefault="00B066C7" w:rsidP="00D31317">
            <w:pPr>
              <w:jc w:val="center"/>
              <w:rPr>
                <w:rFonts w:ascii="Times New Roman" w:hAnsi="Times New Roman"/>
                <w:bCs/>
                <w:lang w:eastAsia="ar-SA" w:bidi="en-US"/>
              </w:rPr>
            </w:pPr>
            <w:r w:rsidRPr="003A3910">
              <w:rPr>
                <w:rFonts w:ascii="Times New Roman" w:hAnsi="Times New Roman"/>
                <w:bCs/>
                <w:lang w:eastAsia="ar-SA" w:bidi="en-US"/>
              </w:rPr>
              <w:t>Площадь земельного участка, га</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hideMark/>
          </w:tcPr>
          <w:p w14:paraId="693D120F" w14:textId="77777777" w:rsidR="00B066C7" w:rsidRPr="003A3910" w:rsidRDefault="00B066C7" w:rsidP="00D31317">
            <w:pPr>
              <w:jc w:val="center"/>
              <w:rPr>
                <w:rFonts w:ascii="Times New Roman" w:hAnsi="Times New Roman"/>
                <w:bCs/>
                <w:lang w:eastAsia="ar-SA" w:bidi="en-US"/>
              </w:rPr>
            </w:pPr>
            <w:r w:rsidRPr="003A3910">
              <w:rPr>
                <w:rFonts w:ascii="Times New Roman" w:hAnsi="Times New Roman"/>
                <w:bCs/>
                <w:lang w:eastAsia="ar-SA" w:bidi="en-US"/>
              </w:rPr>
              <w:t>Категория земель земельного участка согласно данным ЕГРН</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hideMark/>
          </w:tcPr>
          <w:p w14:paraId="66EAB199" w14:textId="6200EC62" w:rsidR="00B066C7" w:rsidRPr="003A3910" w:rsidRDefault="00B066C7" w:rsidP="00D31317">
            <w:pPr>
              <w:jc w:val="center"/>
              <w:rPr>
                <w:rFonts w:ascii="Times New Roman" w:hAnsi="Times New Roman"/>
                <w:bCs/>
                <w:lang w:eastAsia="ar-SA" w:bidi="en-US"/>
              </w:rPr>
            </w:pPr>
            <w:r w:rsidRPr="003A3910">
              <w:rPr>
                <w:rFonts w:ascii="Times New Roman" w:hAnsi="Times New Roman"/>
                <w:bCs/>
                <w:lang w:eastAsia="ar-SA" w:bidi="en-US"/>
              </w:rPr>
              <w:t xml:space="preserve">Наименование населенного пункта, </w:t>
            </w:r>
            <w:r>
              <w:rPr>
                <w:rFonts w:ascii="Times New Roman" w:hAnsi="Times New Roman"/>
                <w:bCs/>
                <w:lang w:eastAsia="ar-SA" w:bidi="en-US"/>
              </w:rPr>
              <w:t>из которого исключается участок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hideMark/>
          </w:tcPr>
          <w:p w14:paraId="54AC26DA" w14:textId="77777777" w:rsidR="00B066C7" w:rsidRPr="003A3910" w:rsidRDefault="00B066C7" w:rsidP="00D31317">
            <w:pPr>
              <w:jc w:val="center"/>
              <w:rPr>
                <w:rFonts w:ascii="Times New Roman" w:hAnsi="Times New Roman"/>
                <w:bCs/>
                <w:lang w:eastAsia="ar-SA" w:bidi="en-US"/>
              </w:rPr>
            </w:pPr>
            <w:r w:rsidRPr="003A3910">
              <w:rPr>
                <w:rFonts w:ascii="Times New Roman" w:hAnsi="Times New Roman"/>
                <w:bCs/>
                <w:lang w:eastAsia="ar-SA" w:bidi="en-US"/>
              </w:rPr>
              <w:t>Категория земель, к которой планируется отнести земельный участок</w:t>
            </w:r>
          </w:p>
        </w:tc>
        <w:tc>
          <w:tcPr>
            <w:tcW w:w="776" w:type="pct"/>
            <w:tcBorders>
              <w:top w:val="single" w:sz="12" w:space="0" w:color="000000"/>
              <w:left w:val="single" w:sz="12" w:space="0" w:color="000000"/>
              <w:bottom w:val="single" w:sz="12" w:space="0" w:color="000000"/>
              <w:right w:val="single" w:sz="12" w:space="0" w:color="000000"/>
            </w:tcBorders>
            <w:vAlign w:val="center"/>
          </w:tcPr>
          <w:p w14:paraId="6B5B6517" w14:textId="77777777" w:rsidR="00B066C7" w:rsidRPr="003A3910" w:rsidRDefault="00B066C7" w:rsidP="00D31317">
            <w:pPr>
              <w:jc w:val="center"/>
              <w:rPr>
                <w:rFonts w:ascii="Times New Roman" w:hAnsi="Times New Roman"/>
                <w:bCs/>
                <w:lang w:eastAsia="ar-SA" w:bidi="en-US"/>
              </w:rPr>
            </w:pPr>
            <w:r w:rsidRPr="003A3910">
              <w:rPr>
                <w:rFonts w:ascii="Times New Roman" w:hAnsi="Times New Roman"/>
                <w:bCs/>
              </w:rPr>
              <w:t>Вид разрешённого использования участка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66AD4D15" w14:textId="78E550C4" w:rsidR="00B066C7" w:rsidRPr="003A3910" w:rsidRDefault="00B066C7" w:rsidP="00B066C7">
            <w:pPr>
              <w:jc w:val="center"/>
              <w:rPr>
                <w:rFonts w:ascii="Times New Roman" w:hAnsi="Times New Roman"/>
                <w:bCs/>
              </w:rPr>
            </w:pPr>
            <w:r>
              <w:rPr>
                <w:rFonts w:ascii="Times New Roman" w:hAnsi="Times New Roman"/>
              </w:rPr>
              <w:t>Цели планируемого использования земельного участка</w:t>
            </w:r>
          </w:p>
        </w:tc>
      </w:tr>
      <w:tr w:rsidR="00B066C7" w:rsidRPr="003A3910" w14:paraId="4A022D2F" w14:textId="217302F6" w:rsidTr="00B066C7">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hideMark/>
          </w:tcPr>
          <w:p w14:paraId="7DD713A9" w14:textId="5564CBFE" w:rsidR="00B066C7" w:rsidRPr="003A3910" w:rsidRDefault="00B066C7" w:rsidP="00B066C7">
            <w:pPr>
              <w:jc w:val="center"/>
              <w:rPr>
                <w:rFonts w:ascii="Times New Roman" w:hAnsi="Times New Roman"/>
                <w:bCs/>
              </w:rPr>
            </w:pPr>
            <w:r w:rsidRPr="003A3910">
              <w:rPr>
                <w:rFonts w:ascii="Times New Roman" w:hAnsi="Times New Roman"/>
                <w:bCs/>
              </w:rPr>
              <w:t>23:35:0541007:10</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hideMark/>
          </w:tcPr>
          <w:p w14:paraId="3F1A4384" w14:textId="03865C0B" w:rsidR="00B066C7" w:rsidRPr="003A3910" w:rsidRDefault="00B066C7" w:rsidP="00B066C7">
            <w:pPr>
              <w:jc w:val="center"/>
              <w:rPr>
                <w:rFonts w:ascii="Times New Roman" w:hAnsi="Times New Roman"/>
              </w:rPr>
            </w:pPr>
            <w:r w:rsidRPr="003A3910">
              <w:rPr>
                <w:rFonts w:ascii="Times New Roman" w:hAnsi="Times New Roman"/>
              </w:rPr>
              <w:t>1,48</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hideMark/>
          </w:tcPr>
          <w:p w14:paraId="6D9CE203" w14:textId="77777777"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hideMark/>
          </w:tcPr>
          <w:p w14:paraId="36977CBC" w14:textId="77777777"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hideMark/>
          </w:tcPr>
          <w:p w14:paraId="6C9904A5" w14:textId="309C6834"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455431AA" w14:textId="569A078A" w:rsidR="00B066C7" w:rsidRPr="003A3910" w:rsidRDefault="00B066C7" w:rsidP="00B066C7">
            <w:pPr>
              <w:jc w:val="center"/>
              <w:rPr>
                <w:rFonts w:ascii="Times New Roman" w:hAnsi="Times New Roman"/>
              </w:rPr>
            </w:pPr>
            <w:r w:rsidRPr="003A3910">
              <w:rPr>
                <w:rFonts w:ascii="Times New Roman" w:hAnsi="Times New Roman"/>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54455329" w14:textId="14BE657F" w:rsidR="00B066C7" w:rsidRPr="003A3910" w:rsidRDefault="00B066C7" w:rsidP="00B066C7">
            <w:pPr>
              <w:jc w:val="center"/>
              <w:rPr>
                <w:rFonts w:ascii="Times New Roman" w:hAnsi="Times New Roman"/>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5B77B5B0" w14:textId="029423CA" w:rsidTr="00B066C7">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F7B27F7" w14:textId="27BAB1D7" w:rsidR="00B066C7" w:rsidRPr="003A3910" w:rsidRDefault="00B066C7" w:rsidP="00B066C7">
            <w:pPr>
              <w:jc w:val="center"/>
              <w:rPr>
                <w:rFonts w:ascii="Times New Roman" w:hAnsi="Times New Roman"/>
                <w:bCs/>
              </w:rPr>
            </w:pPr>
            <w:r w:rsidRPr="003A3910">
              <w:rPr>
                <w:rFonts w:ascii="Times New Roman" w:hAnsi="Times New Roman"/>
                <w:color w:val="000000"/>
              </w:rPr>
              <w:lastRenderedPageBreak/>
              <w:t>23:35:0503002:4</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2B8E92E" w14:textId="0E316657" w:rsidR="00B066C7" w:rsidRPr="003A3910" w:rsidRDefault="00B066C7" w:rsidP="00B066C7">
            <w:pPr>
              <w:jc w:val="center"/>
              <w:rPr>
                <w:rFonts w:ascii="Times New Roman" w:hAnsi="Times New Roman"/>
              </w:rPr>
            </w:pPr>
            <w:r w:rsidRPr="003A3910">
              <w:rPr>
                <w:rFonts w:ascii="Times New Roman" w:hAnsi="Times New Roman"/>
              </w:rPr>
              <w:t>18,02</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AD630E7" w14:textId="718BF977"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61EC152" w14:textId="2BD625D8"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4EB487C" w14:textId="4A9578A9"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0148A893" w14:textId="5A3DE0A3" w:rsidR="00B066C7" w:rsidRPr="003A3910" w:rsidRDefault="00B066C7" w:rsidP="00B066C7">
            <w:pPr>
              <w:jc w:val="center"/>
              <w:rPr>
                <w:rFonts w:ascii="Times New Roman" w:hAnsi="Times New Roman"/>
              </w:rPr>
            </w:pPr>
            <w:r>
              <w:rPr>
                <w:rFonts w:ascii="Times New Roman" w:hAnsi="Times New Roman"/>
              </w:rPr>
              <w:t>-</w:t>
            </w:r>
          </w:p>
        </w:tc>
        <w:tc>
          <w:tcPr>
            <w:tcW w:w="775" w:type="pct"/>
            <w:tcBorders>
              <w:top w:val="single" w:sz="12" w:space="0" w:color="000000"/>
              <w:left w:val="single" w:sz="12" w:space="0" w:color="000000"/>
              <w:bottom w:val="single" w:sz="12" w:space="0" w:color="000000"/>
              <w:right w:val="single" w:sz="12" w:space="0" w:color="000000"/>
            </w:tcBorders>
          </w:tcPr>
          <w:p w14:paraId="082DB256" w14:textId="77777777" w:rsidR="00B066C7" w:rsidRDefault="00B066C7" w:rsidP="00B066C7">
            <w:pPr>
              <w:jc w:val="center"/>
              <w:rPr>
                <w:rFonts w:ascii="Times New Roman" w:hAnsi="Times New Roman"/>
              </w:rPr>
            </w:pPr>
          </w:p>
        </w:tc>
      </w:tr>
      <w:tr w:rsidR="00B066C7" w:rsidRPr="003A3910" w14:paraId="63C2D46A" w14:textId="5C1F3854" w:rsidTr="00B066C7">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8BE6626" w14:textId="404544DF" w:rsidR="00B066C7" w:rsidRPr="003A3910" w:rsidRDefault="00B066C7" w:rsidP="00B066C7">
            <w:pPr>
              <w:jc w:val="center"/>
              <w:rPr>
                <w:rFonts w:ascii="Times New Roman" w:hAnsi="Times New Roman"/>
                <w:bCs/>
              </w:rPr>
            </w:pPr>
            <w:r w:rsidRPr="003A3910">
              <w:rPr>
                <w:rFonts w:ascii="Times New Roman" w:hAnsi="Times New Roman"/>
                <w:color w:val="000000"/>
              </w:rPr>
              <w:t>23:35:0501000:1016</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B617515" w14:textId="2F17A685" w:rsidR="00B066C7" w:rsidRPr="003A3910" w:rsidRDefault="00B066C7" w:rsidP="00B066C7">
            <w:pPr>
              <w:jc w:val="center"/>
              <w:rPr>
                <w:rFonts w:ascii="Times New Roman" w:hAnsi="Times New Roman"/>
              </w:rPr>
            </w:pPr>
            <w:r w:rsidRPr="003A3910">
              <w:rPr>
                <w:rFonts w:ascii="Times New Roman" w:hAnsi="Times New Roman"/>
                <w:color w:val="000000"/>
              </w:rPr>
              <w:t>0,8</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4D55FBA" w14:textId="21EE3D8C"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8C625C7" w14:textId="5176990C"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64A440DF" w14:textId="2058B34E" w:rsidR="00B066C7" w:rsidRPr="003A3910" w:rsidRDefault="00B066C7" w:rsidP="00B066C7">
            <w:pPr>
              <w:jc w:val="center"/>
              <w:rPr>
                <w:rFonts w:ascii="Times New Roman" w:hAnsi="Times New Roman"/>
              </w:rPr>
            </w:pPr>
            <w:r w:rsidRPr="003A3910">
              <w:rPr>
                <w:rFonts w:ascii="Times New Roman" w:hAnsi="Times New Roman"/>
                <w:bCs/>
                <w:lang w:eastAsia="ar-SA" w:bidi="en-US"/>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76" w:type="pct"/>
            <w:tcBorders>
              <w:top w:val="single" w:sz="12" w:space="0" w:color="000000"/>
              <w:left w:val="single" w:sz="12" w:space="0" w:color="000000"/>
              <w:bottom w:val="single" w:sz="12" w:space="0" w:color="000000"/>
              <w:right w:val="single" w:sz="12" w:space="0" w:color="000000"/>
            </w:tcBorders>
            <w:vAlign w:val="center"/>
          </w:tcPr>
          <w:p w14:paraId="0C599557" w14:textId="16163210" w:rsidR="00B066C7" w:rsidRPr="003A3910" w:rsidRDefault="00B066C7" w:rsidP="00B066C7">
            <w:pPr>
              <w:jc w:val="center"/>
              <w:rPr>
                <w:rFonts w:ascii="Times New Roman" w:hAnsi="Times New Roman"/>
              </w:rPr>
            </w:pPr>
            <w:r w:rsidRPr="003A3910">
              <w:rPr>
                <w:rFonts w:ascii="Times New Roman" w:hAnsi="Times New Roman"/>
                <w:color w:val="000000"/>
              </w:rPr>
              <w:t>коммунальное обслуживание</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34C0C9FF" w14:textId="6BB26C04" w:rsidR="00B066C7" w:rsidRPr="003A3910" w:rsidRDefault="00B066C7" w:rsidP="00B066C7">
            <w:pPr>
              <w:jc w:val="center"/>
              <w:rPr>
                <w:rFonts w:ascii="Times New Roman" w:hAnsi="Times New Roman"/>
                <w:color w:val="000000"/>
              </w:rPr>
            </w:pPr>
            <w:r>
              <w:rPr>
                <w:rFonts w:ascii="Times New Roman" w:hAnsi="Times New Roman"/>
                <w:color w:val="000000"/>
              </w:rPr>
              <w:t>Использования объекта коммунальной инфраструктуры (объекта электроэнергетики)</w:t>
            </w:r>
          </w:p>
        </w:tc>
      </w:tr>
      <w:tr w:rsidR="00B066C7" w:rsidRPr="003A3910" w14:paraId="28045253" w14:textId="6311FDDF" w:rsidTr="00B066C7">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398533B" w14:textId="3C6FE898" w:rsidR="00B066C7" w:rsidRPr="003A3910" w:rsidRDefault="00B066C7" w:rsidP="00B066C7">
            <w:pPr>
              <w:jc w:val="center"/>
              <w:rPr>
                <w:rFonts w:ascii="Times New Roman" w:hAnsi="Times New Roman"/>
                <w:bCs/>
              </w:rPr>
            </w:pPr>
            <w:r w:rsidRPr="003A3910">
              <w:rPr>
                <w:rFonts w:ascii="Times New Roman" w:hAnsi="Times New Roman"/>
                <w:color w:val="000000"/>
              </w:rPr>
              <w:t>23:35:0501000:1026</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5BDEE14" w14:textId="63CBC5E1" w:rsidR="00B066C7" w:rsidRPr="003A3910" w:rsidRDefault="00B066C7" w:rsidP="00B066C7">
            <w:pPr>
              <w:jc w:val="center"/>
              <w:rPr>
                <w:rFonts w:ascii="Times New Roman" w:hAnsi="Times New Roman"/>
              </w:rPr>
            </w:pPr>
            <w:r w:rsidRPr="003A3910">
              <w:rPr>
                <w:rFonts w:ascii="Times New Roman" w:hAnsi="Times New Roman"/>
              </w:rPr>
              <w:t>192,38</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263419E" w14:textId="4BBBEC51"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4D927C2" w14:textId="4DDA496F"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9D723C1" w14:textId="6454D048"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2D837AA2" w14:textId="6C8B4310"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444543BB" w14:textId="50C1DE3A"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531CB29C" w14:textId="3044301B" w:rsidTr="00B066C7">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2C96E28" w14:textId="2C3AD0EF" w:rsidR="00B066C7" w:rsidRPr="003A3910" w:rsidRDefault="00B066C7" w:rsidP="00B066C7">
            <w:pPr>
              <w:jc w:val="center"/>
              <w:rPr>
                <w:rFonts w:ascii="Times New Roman" w:hAnsi="Times New Roman"/>
                <w:bCs/>
              </w:rPr>
            </w:pPr>
            <w:r w:rsidRPr="003A3910">
              <w:rPr>
                <w:rFonts w:ascii="Times New Roman" w:hAnsi="Times New Roman"/>
                <w:color w:val="000000"/>
              </w:rPr>
              <w:t>23:35:0501000:1027</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493D1F7" w14:textId="68EE0923" w:rsidR="00B066C7" w:rsidRPr="003A3910" w:rsidRDefault="00B066C7" w:rsidP="00B066C7">
            <w:pPr>
              <w:jc w:val="center"/>
              <w:rPr>
                <w:rFonts w:ascii="Times New Roman" w:hAnsi="Times New Roman"/>
              </w:rPr>
            </w:pPr>
            <w:r w:rsidRPr="003A3910">
              <w:rPr>
                <w:rFonts w:ascii="Times New Roman" w:hAnsi="Times New Roman"/>
                <w:color w:val="000000"/>
              </w:rPr>
              <w:t>0,8</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65EADDF9" w14:textId="0365ABB5"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E52935D" w14:textId="4A400CA1"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0EC44EE" w14:textId="24C7423C"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431D38E6" w14:textId="35989FF2"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42F6471D" w14:textId="38772C57"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1C928E02" w14:textId="7D12EC10" w:rsidTr="00B066C7">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A14461D" w14:textId="676E1FC3" w:rsidR="00B066C7" w:rsidRPr="003A3910" w:rsidRDefault="00B066C7" w:rsidP="00B066C7">
            <w:pPr>
              <w:jc w:val="center"/>
              <w:rPr>
                <w:rFonts w:ascii="Times New Roman" w:hAnsi="Times New Roman"/>
                <w:bCs/>
              </w:rPr>
            </w:pPr>
            <w:r w:rsidRPr="003A3910">
              <w:rPr>
                <w:rFonts w:ascii="Times New Roman" w:hAnsi="Times New Roman"/>
                <w:color w:val="000000"/>
              </w:rPr>
              <w:t>23:35:0501000:105</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6D2CE61" w14:textId="5222D4F1" w:rsidR="00B066C7" w:rsidRPr="003A3910" w:rsidRDefault="00B066C7" w:rsidP="00B066C7">
            <w:pPr>
              <w:jc w:val="center"/>
              <w:rPr>
                <w:rFonts w:ascii="Times New Roman" w:hAnsi="Times New Roman"/>
              </w:rPr>
            </w:pPr>
            <w:r w:rsidRPr="003A3910">
              <w:rPr>
                <w:rFonts w:ascii="Times New Roman" w:hAnsi="Times New Roman"/>
                <w:color w:val="000000"/>
              </w:rPr>
              <w:t>0,23</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0444538" w14:textId="6E78EEC8"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6203110" w14:textId="16314625"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C0703BC" w14:textId="0B44B6BD"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742723BA" w14:textId="3B3CC661"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59F71B6B" w14:textId="4EECD434"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746E2A79" w14:textId="77E3D094" w:rsidTr="00B066C7">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910456C" w14:textId="06C56BDD" w:rsidR="00B066C7" w:rsidRPr="003A3910" w:rsidRDefault="00B066C7" w:rsidP="00B066C7">
            <w:pPr>
              <w:jc w:val="center"/>
              <w:rPr>
                <w:rFonts w:ascii="Times New Roman" w:hAnsi="Times New Roman"/>
                <w:bCs/>
              </w:rPr>
            </w:pPr>
            <w:r w:rsidRPr="003A3910">
              <w:rPr>
                <w:rFonts w:ascii="Times New Roman" w:hAnsi="Times New Roman"/>
                <w:color w:val="000000"/>
              </w:rPr>
              <w:t>23:35:0501000:106</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04403BE" w14:textId="22AAE323" w:rsidR="00B066C7" w:rsidRPr="003A3910" w:rsidRDefault="00B066C7" w:rsidP="00B066C7">
            <w:pPr>
              <w:jc w:val="center"/>
              <w:rPr>
                <w:rFonts w:ascii="Times New Roman" w:hAnsi="Times New Roman"/>
              </w:rPr>
            </w:pPr>
            <w:r w:rsidRPr="003A3910">
              <w:rPr>
                <w:rFonts w:ascii="Times New Roman" w:hAnsi="Times New Roman"/>
                <w:color w:val="000000"/>
              </w:rPr>
              <w:t>0,24</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C50831D" w14:textId="306D590E"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7C2C961" w14:textId="7B5CC21E"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6B4398C" w14:textId="119CFD81" w:rsidR="00B066C7" w:rsidRPr="003A3910" w:rsidRDefault="00B066C7" w:rsidP="00B066C7">
            <w:pPr>
              <w:jc w:val="center"/>
              <w:rPr>
                <w:rFonts w:ascii="Times New Roman" w:hAnsi="Times New Roman"/>
              </w:rPr>
            </w:pPr>
            <w:r w:rsidRPr="003A3910">
              <w:rPr>
                <w:rFonts w:ascii="Times New Roman" w:hAnsi="Times New Roman"/>
                <w:bCs/>
                <w:lang w:eastAsia="ar-SA" w:bidi="en-US"/>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w:t>
            </w:r>
            <w:r w:rsidRPr="003A3910">
              <w:rPr>
                <w:rFonts w:ascii="Times New Roman" w:hAnsi="Times New Roman"/>
                <w:bCs/>
                <w:lang w:eastAsia="ar-SA" w:bidi="en-US"/>
              </w:rPr>
              <w:lastRenderedPageBreak/>
              <w:t>специального назначения</w:t>
            </w:r>
          </w:p>
        </w:tc>
        <w:tc>
          <w:tcPr>
            <w:tcW w:w="776" w:type="pct"/>
            <w:tcBorders>
              <w:top w:val="single" w:sz="12" w:space="0" w:color="000000"/>
              <w:left w:val="single" w:sz="12" w:space="0" w:color="000000"/>
              <w:bottom w:val="single" w:sz="12" w:space="0" w:color="000000"/>
              <w:right w:val="single" w:sz="12" w:space="0" w:color="000000"/>
            </w:tcBorders>
            <w:vAlign w:val="center"/>
          </w:tcPr>
          <w:p w14:paraId="6B10893F" w14:textId="25934B4F" w:rsidR="00B066C7" w:rsidRPr="003A3910" w:rsidRDefault="00B066C7" w:rsidP="00B066C7">
            <w:pPr>
              <w:jc w:val="center"/>
              <w:rPr>
                <w:rFonts w:ascii="Times New Roman" w:hAnsi="Times New Roman"/>
              </w:rPr>
            </w:pPr>
            <w:r w:rsidRPr="003A3910">
              <w:rPr>
                <w:rFonts w:ascii="Times New Roman" w:hAnsi="Times New Roman"/>
                <w:color w:val="000000"/>
              </w:rPr>
              <w:lastRenderedPageBreak/>
              <w:t>Объекты придорожного сервиса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79C5AF81" w14:textId="6B1A9F86" w:rsidR="00B066C7" w:rsidRPr="003A3910" w:rsidRDefault="00B066C7" w:rsidP="00B066C7">
            <w:pPr>
              <w:jc w:val="center"/>
              <w:rPr>
                <w:rFonts w:ascii="Times New Roman" w:hAnsi="Times New Roman"/>
                <w:color w:val="000000"/>
              </w:rPr>
            </w:pPr>
            <w:r>
              <w:rPr>
                <w:rFonts w:ascii="Times New Roman" w:hAnsi="Times New Roman"/>
                <w:color w:val="000000"/>
              </w:rPr>
              <w:t>Использование объекта придорожного сервиса (АЗС)</w:t>
            </w:r>
          </w:p>
        </w:tc>
      </w:tr>
      <w:tr w:rsidR="00B066C7" w:rsidRPr="003A3910" w14:paraId="5587E8CC" w14:textId="2FEADDE0" w:rsidTr="00B066C7">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5F02813" w14:textId="5EC79F9A" w:rsidR="00B066C7" w:rsidRPr="003A3910" w:rsidRDefault="00B066C7" w:rsidP="00B066C7">
            <w:pPr>
              <w:jc w:val="center"/>
              <w:rPr>
                <w:rFonts w:ascii="Times New Roman" w:hAnsi="Times New Roman"/>
                <w:bCs/>
              </w:rPr>
            </w:pPr>
            <w:r w:rsidRPr="003A3910">
              <w:rPr>
                <w:rFonts w:ascii="Times New Roman" w:hAnsi="Times New Roman"/>
                <w:color w:val="000000"/>
              </w:rPr>
              <w:t>23:35:0501000:107</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93E6860" w14:textId="6E3FEB4E" w:rsidR="00B066C7" w:rsidRPr="003A3910" w:rsidRDefault="00B066C7" w:rsidP="00B066C7">
            <w:pPr>
              <w:jc w:val="center"/>
              <w:rPr>
                <w:rFonts w:ascii="Times New Roman" w:hAnsi="Times New Roman"/>
              </w:rPr>
            </w:pPr>
            <w:r w:rsidRPr="003A3910">
              <w:rPr>
                <w:rFonts w:ascii="Times New Roman" w:hAnsi="Times New Roman"/>
                <w:color w:val="000000"/>
              </w:rPr>
              <w:t>0,37</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A36EDF0" w14:textId="6DFE453A"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852D977" w14:textId="30900072"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D6D9CCC" w14:textId="75C2BD45"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11250D9D" w14:textId="1EBCE7E6"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604EB782" w14:textId="684EEB73"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69C37CB1" w14:textId="46E2EDF6" w:rsidTr="0070589F">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E158E0C" w14:textId="2B42B821" w:rsidR="00B066C7" w:rsidRPr="003A3910" w:rsidRDefault="00B066C7" w:rsidP="00B066C7">
            <w:pPr>
              <w:jc w:val="center"/>
              <w:rPr>
                <w:rFonts w:ascii="Times New Roman" w:hAnsi="Times New Roman"/>
                <w:bCs/>
              </w:rPr>
            </w:pPr>
            <w:r w:rsidRPr="003A3910">
              <w:rPr>
                <w:rFonts w:ascii="Times New Roman" w:hAnsi="Times New Roman"/>
                <w:color w:val="000000"/>
              </w:rPr>
              <w:t>23:35:0501000:26</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BF71A2E" w14:textId="3052D0A0" w:rsidR="00B066C7" w:rsidRPr="003A3910" w:rsidRDefault="00B066C7" w:rsidP="00B066C7">
            <w:pPr>
              <w:jc w:val="center"/>
              <w:rPr>
                <w:rFonts w:ascii="Times New Roman" w:hAnsi="Times New Roman"/>
              </w:rPr>
            </w:pPr>
            <w:r w:rsidRPr="003A3910">
              <w:rPr>
                <w:rFonts w:ascii="Times New Roman" w:hAnsi="Times New Roman"/>
                <w:color w:val="000000"/>
              </w:rPr>
              <w:t>0,27</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1B43CEB" w14:textId="4EB2A56D"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A91AD8E" w14:textId="1F6DDF85"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1BC048A" w14:textId="26BA0E71" w:rsidR="00B066C7" w:rsidRPr="003A3910" w:rsidRDefault="00B066C7" w:rsidP="00B066C7">
            <w:pPr>
              <w:jc w:val="center"/>
              <w:rPr>
                <w:rFonts w:ascii="Times New Roman" w:hAnsi="Times New Roman"/>
              </w:rPr>
            </w:pPr>
            <w:r w:rsidRPr="003A3910">
              <w:rPr>
                <w:rFonts w:ascii="Times New Roman" w:hAnsi="Times New Roman"/>
                <w:bCs/>
                <w:lang w:eastAsia="ar-SA" w:bidi="en-US"/>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76" w:type="pct"/>
            <w:tcBorders>
              <w:top w:val="single" w:sz="12" w:space="0" w:color="000000"/>
              <w:left w:val="single" w:sz="12" w:space="0" w:color="000000"/>
              <w:bottom w:val="single" w:sz="12" w:space="0" w:color="000000"/>
              <w:right w:val="single" w:sz="12" w:space="0" w:color="000000"/>
            </w:tcBorders>
            <w:vAlign w:val="center"/>
          </w:tcPr>
          <w:p w14:paraId="350707D0" w14:textId="50191FFF" w:rsidR="00B066C7" w:rsidRPr="003A3910" w:rsidRDefault="00B066C7" w:rsidP="00B066C7">
            <w:pPr>
              <w:jc w:val="center"/>
              <w:rPr>
                <w:rFonts w:ascii="Times New Roman" w:hAnsi="Times New Roman"/>
              </w:rPr>
            </w:pPr>
            <w:r w:rsidRPr="003A3910">
              <w:rPr>
                <w:rFonts w:ascii="Times New Roman" w:hAnsi="Times New Roman"/>
                <w:color w:val="000000"/>
              </w:rPr>
              <w:t>Для строительства и эксплуатации автозаправочной станции</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0ACFDA40" w14:textId="22039BF6" w:rsidR="00B066C7" w:rsidRPr="003A3910" w:rsidRDefault="00B066C7" w:rsidP="00B066C7">
            <w:pPr>
              <w:jc w:val="center"/>
              <w:rPr>
                <w:rFonts w:ascii="Times New Roman" w:hAnsi="Times New Roman"/>
                <w:color w:val="000000"/>
              </w:rPr>
            </w:pPr>
            <w:r>
              <w:rPr>
                <w:rFonts w:ascii="Times New Roman" w:hAnsi="Times New Roman"/>
                <w:color w:val="000000"/>
              </w:rPr>
              <w:t>Использование объекта придорожного сервиса (АЗС)</w:t>
            </w:r>
          </w:p>
        </w:tc>
      </w:tr>
      <w:tr w:rsidR="00B066C7" w:rsidRPr="003A3910" w14:paraId="07006DF5" w14:textId="62F48198" w:rsidTr="00E971CB">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38C1638" w14:textId="399E9405" w:rsidR="00B066C7" w:rsidRPr="003A3910" w:rsidRDefault="00B066C7" w:rsidP="00B066C7">
            <w:pPr>
              <w:jc w:val="center"/>
              <w:rPr>
                <w:rFonts w:ascii="Times New Roman" w:hAnsi="Times New Roman"/>
                <w:bCs/>
              </w:rPr>
            </w:pPr>
            <w:r w:rsidRPr="003A3910">
              <w:rPr>
                <w:rFonts w:ascii="Times New Roman" w:hAnsi="Times New Roman"/>
                <w:color w:val="000000"/>
              </w:rPr>
              <w:t>23:35:0501000:380</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03D209D" w14:textId="6369CED0" w:rsidR="00B066C7" w:rsidRPr="003A3910" w:rsidRDefault="00B066C7" w:rsidP="00B066C7">
            <w:pPr>
              <w:jc w:val="center"/>
              <w:rPr>
                <w:rFonts w:ascii="Times New Roman" w:hAnsi="Times New Roman"/>
              </w:rPr>
            </w:pPr>
            <w:r w:rsidRPr="003A3910">
              <w:rPr>
                <w:rFonts w:ascii="Times New Roman" w:hAnsi="Times New Roman"/>
              </w:rPr>
              <w:t>44,01</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418D857" w14:textId="36811B0B"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8304904" w14:textId="5524BD71"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F6DE449" w14:textId="71DC75CE"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75DBA972" w14:textId="12DFB8BD" w:rsidR="00B066C7" w:rsidRPr="003A3910" w:rsidRDefault="00B066C7" w:rsidP="00B066C7">
            <w:pPr>
              <w:jc w:val="center"/>
              <w:rPr>
                <w:rFonts w:ascii="Times New Roman" w:hAnsi="Times New Roman"/>
              </w:rPr>
            </w:pPr>
            <w:r>
              <w:rPr>
                <w:rFonts w:ascii="Times New Roman" w:hAnsi="Times New Roman"/>
              </w:rPr>
              <w:t>-</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591C94D6" w14:textId="360CFEBF" w:rsidR="00B066C7" w:rsidRDefault="00B066C7" w:rsidP="00B066C7">
            <w:pPr>
              <w:jc w:val="center"/>
              <w:rPr>
                <w:rFonts w:ascii="Times New Roman" w:hAnsi="Times New Roman"/>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112ECD47" w14:textId="3886AFCF" w:rsidTr="008E5AB8">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07BB517" w14:textId="13A148FA" w:rsidR="00B066C7" w:rsidRPr="003A3910" w:rsidRDefault="00B066C7" w:rsidP="00B066C7">
            <w:pPr>
              <w:jc w:val="center"/>
              <w:rPr>
                <w:rFonts w:ascii="Times New Roman" w:hAnsi="Times New Roman"/>
                <w:bCs/>
              </w:rPr>
            </w:pPr>
            <w:r w:rsidRPr="003A3910">
              <w:rPr>
                <w:rFonts w:ascii="Times New Roman" w:hAnsi="Times New Roman"/>
                <w:color w:val="000000"/>
              </w:rPr>
              <w:t>23:35:0501000:397</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64DF0600" w14:textId="77393D89" w:rsidR="00B066C7" w:rsidRPr="003A3910" w:rsidRDefault="00B066C7" w:rsidP="00B066C7">
            <w:pPr>
              <w:jc w:val="center"/>
              <w:rPr>
                <w:rFonts w:ascii="Times New Roman" w:hAnsi="Times New Roman"/>
              </w:rPr>
            </w:pPr>
            <w:r w:rsidRPr="003A3910">
              <w:rPr>
                <w:rFonts w:ascii="Times New Roman" w:hAnsi="Times New Roman"/>
              </w:rPr>
              <w:t>10,32</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AF61540" w14:textId="11F743AD"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D9A1DA1" w14:textId="7D8486DE"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C6F7A1D" w14:textId="225AE9CA"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2BAC6F19" w14:textId="6EED5160"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2213586A" w14:textId="1A3BAAA0"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2CDDD786" w14:textId="5B33A788" w:rsidTr="007F0D62">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4343A7C" w14:textId="2D796B66" w:rsidR="00B066C7" w:rsidRPr="003A3910" w:rsidRDefault="00B066C7" w:rsidP="00B066C7">
            <w:pPr>
              <w:jc w:val="center"/>
              <w:rPr>
                <w:rFonts w:ascii="Times New Roman" w:hAnsi="Times New Roman"/>
                <w:bCs/>
              </w:rPr>
            </w:pPr>
            <w:r w:rsidRPr="003A3910">
              <w:rPr>
                <w:rFonts w:ascii="Times New Roman" w:hAnsi="Times New Roman"/>
                <w:color w:val="000000"/>
              </w:rPr>
              <w:t>23:35:0501000:398</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2B4981E" w14:textId="69E79A1E" w:rsidR="00B066C7" w:rsidRPr="003A3910" w:rsidRDefault="00B066C7" w:rsidP="00B066C7">
            <w:pPr>
              <w:jc w:val="center"/>
              <w:rPr>
                <w:rFonts w:ascii="Times New Roman" w:hAnsi="Times New Roman"/>
              </w:rPr>
            </w:pPr>
            <w:r w:rsidRPr="003A3910">
              <w:rPr>
                <w:rFonts w:ascii="Times New Roman" w:hAnsi="Times New Roman"/>
              </w:rPr>
              <w:t>3,46</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53C6E1F" w14:textId="55EBECAF"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6A597014" w14:textId="6036E549"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42DA0C9" w14:textId="1EE3846D"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657DF99D" w14:textId="2157C49E"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67AF021E" w14:textId="2CBDF82F"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6EC26B49" w14:textId="3FF12073" w:rsidTr="007F0D62">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E852025" w14:textId="2619F3F5" w:rsidR="00B066C7" w:rsidRPr="003A3910" w:rsidRDefault="00B066C7" w:rsidP="00B066C7">
            <w:pPr>
              <w:jc w:val="center"/>
              <w:rPr>
                <w:rFonts w:ascii="Times New Roman" w:hAnsi="Times New Roman"/>
                <w:bCs/>
              </w:rPr>
            </w:pPr>
            <w:r w:rsidRPr="003A3910">
              <w:rPr>
                <w:rFonts w:ascii="Times New Roman" w:hAnsi="Times New Roman"/>
                <w:color w:val="000000"/>
              </w:rPr>
              <w:t>23:35:0501000:399</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42F3921" w14:textId="0EB3B374" w:rsidR="00B066C7" w:rsidRPr="003A3910" w:rsidRDefault="00B066C7" w:rsidP="00B066C7">
            <w:pPr>
              <w:jc w:val="center"/>
              <w:rPr>
                <w:rFonts w:ascii="Times New Roman" w:hAnsi="Times New Roman"/>
              </w:rPr>
            </w:pPr>
            <w:r w:rsidRPr="003A3910">
              <w:rPr>
                <w:rFonts w:ascii="Times New Roman" w:hAnsi="Times New Roman"/>
              </w:rPr>
              <w:t>3,46</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2AF9369" w14:textId="56E3CF30"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4B6F69E" w14:textId="35071E6D"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A1FCC36" w14:textId="3EE46D4C"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40EA1207" w14:textId="3F1E94E0"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2076B6AB" w14:textId="0EE6EBC2"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3AA3DAA9" w14:textId="054A7E43" w:rsidTr="00E14F09">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10D9D33" w14:textId="4CB0D7EB" w:rsidR="00B066C7" w:rsidRPr="003A3910" w:rsidRDefault="00B066C7" w:rsidP="00B066C7">
            <w:pPr>
              <w:jc w:val="center"/>
              <w:rPr>
                <w:rFonts w:ascii="Times New Roman" w:hAnsi="Times New Roman"/>
                <w:bCs/>
              </w:rPr>
            </w:pPr>
            <w:r w:rsidRPr="003A3910">
              <w:rPr>
                <w:rFonts w:ascii="Times New Roman" w:hAnsi="Times New Roman"/>
                <w:color w:val="000000"/>
              </w:rPr>
              <w:t>23:35:0501000:400</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254541F" w14:textId="481C1A51" w:rsidR="00B066C7" w:rsidRPr="003A3910" w:rsidRDefault="00B066C7" w:rsidP="00B066C7">
            <w:pPr>
              <w:jc w:val="center"/>
              <w:rPr>
                <w:rFonts w:ascii="Times New Roman" w:hAnsi="Times New Roman"/>
              </w:rPr>
            </w:pPr>
            <w:r w:rsidRPr="003A3910">
              <w:rPr>
                <w:rFonts w:ascii="Times New Roman" w:hAnsi="Times New Roman"/>
              </w:rPr>
              <w:t>3,46</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82BCB47" w14:textId="7C904790"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32259F7" w14:textId="6D270D91"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7E22AEE" w14:textId="5C41C104"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5A95A9E7" w14:textId="1342270D"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15DA9667" w14:textId="58821810"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412FBF62" w14:textId="7DC89A85" w:rsidTr="00E14F09">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9494DF4" w14:textId="37582B03" w:rsidR="00B066C7" w:rsidRPr="003A3910" w:rsidRDefault="00B066C7" w:rsidP="00B066C7">
            <w:pPr>
              <w:jc w:val="center"/>
              <w:rPr>
                <w:rFonts w:ascii="Times New Roman" w:hAnsi="Times New Roman"/>
                <w:bCs/>
              </w:rPr>
            </w:pPr>
            <w:r w:rsidRPr="003A3910">
              <w:rPr>
                <w:rFonts w:ascii="Times New Roman" w:hAnsi="Times New Roman"/>
                <w:color w:val="000000"/>
              </w:rPr>
              <w:lastRenderedPageBreak/>
              <w:t>23:35:0501000:401</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C405073" w14:textId="6A344B31" w:rsidR="00B066C7" w:rsidRPr="003A3910" w:rsidRDefault="00B066C7" w:rsidP="00B066C7">
            <w:pPr>
              <w:jc w:val="center"/>
              <w:rPr>
                <w:rFonts w:ascii="Times New Roman" w:hAnsi="Times New Roman"/>
              </w:rPr>
            </w:pPr>
            <w:r w:rsidRPr="003A3910">
              <w:rPr>
                <w:rFonts w:ascii="Times New Roman" w:hAnsi="Times New Roman"/>
                <w:color w:val="000000"/>
              </w:rPr>
              <w:t>6,92</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A5B1834" w14:textId="46166B6E"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3BC6737" w14:textId="0E4068F1"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DD0B181" w14:textId="6196B06F"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6A36538A" w14:textId="6BE0D0BF"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13DCEDDC" w14:textId="11E1F7BB"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532C66AC" w14:textId="1D9DC90C" w:rsidTr="00E14F09">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941D431" w14:textId="4C76E75C" w:rsidR="00B066C7" w:rsidRPr="003A3910" w:rsidRDefault="00B066C7" w:rsidP="00B066C7">
            <w:pPr>
              <w:jc w:val="center"/>
              <w:rPr>
                <w:rFonts w:ascii="Times New Roman" w:hAnsi="Times New Roman"/>
                <w:bCs/>
              </w:rPr>
            </w:pPr>
            <w:r w:rsidRPr="003A3910">
              <w:rPr>
                <w:rFonts w:ascii="Times New Roman" w:hAnsi="Times New Roman"/>
                <w:color w:val="000000"/>
              </w:rPr>
              <w:t>23:35:0501000:402</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6D765914" w14:textId="2C218E08" w:rsidR="00B066C7" w:rsidRPr="003A3910" w:rsidRDefault="00B066C7" w:rsidP="00B066C7">
            <w:pPr>
              <w:jc w:val="center"/>
              <w:rPr>
                <w:rFonts w:ascii="Times New Roman" w:hAnsi="Times New Roman"/>
              </w:rPr>
            </w:pPr>
            <w:r w:rsidRPr="003A3910">
              <w:rPr>
                <w:rFonts w:ascii="Times New Roman" w:hAnsi="Times New Roman"/>
                <w:color w:val="000000"/>
              </w:rPr>
              <w:t>6,92</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0444914" w14:textId="65242836"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6B46500" w14:textId="5806A35E"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19377A8" w14:textId="6CFB876F"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21624CE3" w14:textId="2AB523FA"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493686B5" w14:textId="24E97336"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1847C3A9" w14:textId="4BDAB42E" w:rsidTr="00E14F09">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0CB06F9" w14:textId="08968306" w:rsidR="00B066C7" w:rsidRPr="003A3910" w:rsidRDefault="00B066C7" w:rsidP="00B066C7">
            <w:pPr>
              <w:jc w:val="center"/>
              <w:rPr>
                <w:rFonts w:ascii="Times New Roman" w:hAnsi="Times New Roman"/>
                <w:bCs/>
              </w:rPr>
            </w:pPr>
            <w:r w:rsidRPr="003A3910">
              <w:rPr>
                <w:rFonts w:ascii="Times New Roman" w:hAnsi="Times New Roman"/>
                <w:color w:val="000000"/>
              </w:rPr>
              <w:t>23:35:0501000:701</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7D7500E" w14:textId="774E0769" w:rsidR="00B066C7" w:rsidRPr="003A3910" w:rsidRDefault="00B066C7" w:rsidP="00B066C7">
            <w:pPr>
              <w:jc w:val="center"/>
              <w:rPr>
                <w:rFonts w:ascii="Times New Roman" w:hAnsi="Times New Roman"/>
              </w:rPr>
            </w:pPr>
            <w:r w:rsidRPr="003A3910">
              <w:rPr>
                <w:rFonts w:ascii="Times New Roman" w:hAnsi="Times New Roman"/>
                <w:color w:val="000000"/>
              </w:rPr>
              <w:t>2,8</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A26FB83" w14:textId="372783DF"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48B7C93" w14:textId="11B6215F"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636DEC8" w14:textId="0887A9DC"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420D6E28" w14:textId="0231F994"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использования</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203F2E2B" w14:textId="2AF5B3E3"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3812654B" w14:textId="32DAD8DA" w:rsidTr="00E14F09">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64E63F1B" w14:textId="112D456A" w:rsidR="00B066C7" w:rsidRPr="003A3910" w:rsidRDefault="00B066C7" w:rsidP="00B066C7">
            <w:pPr>
              <w:jc w:val="center"/>
              <w:rPr>
                <w:rFonts w:ascii="Times New Roman" w:hAnsi="Times New Roman"/>
                <w:bCs/>
              </w:rPr>
            </w:pPr>
            <w:r w:rsidRPr="003A3910">
              <w:rPr>
                <w:rFonts w:ascii="Times New Roman" w:hAnsi="Times New Roman"/>
                <w:color w:val="000000"/>
              </w:rPr>
              <w:t>23:35:0501000:768</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00FE126" w14:textId="5CECE775" w:rsidR="00B066C7" w:rsidRPr="003A3910" w:rsidRDefault="00B066C7" w:rsidP="00B066C7">
            <w:pPr>
              <w:jc w:val="center"/>
              <w:rPr>
                <w:rFonts w:ascii="Times New Roman" w:hAnsi="Times New Roman"/>
              </w:rPr>
            </w:pPr>
            <w:r w:rsidRPr="003A3910">
              <w:rPr>
                <w:rFonts w:ascii="Times New Roman" w:hAnsi="Times New Roman"/>
                <w:color w:val="000000"/>
              </w:rPr>
              <w:t>1,03</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C3D4FB0" w14:textId="01FADD34"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726E788" w14:textId="132AF349"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A8D2905" w14:textId="578C0C33"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546B6BC6" w14:textId="52404861"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использования</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10BDE3A3" w14:textId="2F02DA11"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4AB4071A" w14:textId="5FD29FC8" w:rsidTr="00E14F09">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9B490B4" w14:textId="10CCAAE2" w:rsidR="00B066C7" w:rsidRPr="003A3910" w:rsidRDefault="00B066C7" w:rsidP="00B066C7">
            <w:pPr>
              <w:jc w:val="center"/>
              <w:rPr>
                <w:rFonts w:ascii="Times New Roman" w:hAnsi="Times New Roman"/>
                <w:bCs/>
              </w:rPr>
            </w:pPr>
            <w:r w:rsidRPr="003A3910">
              <w:rPr>
                <w:rFonts w:ascii="Times New Roman" w:hAnsi="Times New Roman"/>
                <w:color w:val="000000"/>
              </w:rPr>
              <w:t>23:35:0501000:919</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F1FFE54" w14:textId="337DD2AC" w:rsidR="00B066C7" w:rsidRPr="003A3910" w:rsidRDefault="00B066C7" w:rsidP="00B066C7">
            <w:pPr>
              <w:jc w:val="center"/>
              <w:rPr>
                <w:rFonts w:ascii="Times New Roman" w:hAnsi="Times New Roman"/>
              </w:rPr>
            </w:pPr>
            <w:r w:rsidRPr="003A3910">
              <w:rPr>
                <w:rFonts w:ascii="Times New Roman" w:hAnsi="Times New Roman"/>
                <w:color w:val="000000"/>
              </w:rPr>
              <w:t>2,3</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96CAFCC" w14:textId="1004C98B"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69A10E02" w14:textId="71C3ECB7"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62A347F4" w14:textId="32BCF1F8"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2D0C44B1" w14:textId="07259220" w:rsidR="00B066C7" w:rsidRPr="003A3910" w:rsidRDefault="00B066C7" w:rsidP="00B066C7">
            <w:pPr>
              <w:jc w:val="center"/>
              <w:rPr>
                <w:rFonts w:ascii="Times New Roman" w:hAnsi="Times New Roman"/>
              </w:rPr>
            </w:pPr>
            <w:r w:rsidRPr="003A3910">
              <w:rPr>
                <w:rFonts w:ascii="Times New Roman" w:hAnsi="Times New Roman"/>
                <w:color w:val="000000"/>
              </w:rPr>
              <w:t>Для животноводства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2E48A502" w14:textId="1B748669"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77C86D2E" w14:textId="33EF000A" w:rsidTr="00E14F09">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A0C4B35" w14:textId="16C45C7F" w:rsidR="00B066C7" w:rsidRPr="003A3910" w:rsidRDefault="00B066C7" w:rsidP="00B066C7">
            <w:pPr>
              <w:jc w:val="center"/>
              <w:rPr>
                <w:rFonts w:ascii="Times New Roman" w:hAnsi="Times New Roman"/>
                <w:bCs/>
              </w:rPr>
            </w:pPr>
            <w:r w:rsidRPr="003A3910">
              <w:rPr>
                <w:rFonts w:ascii="Times New Roman" w:hAnsi="Times New Roman"/>
                <w:color w:val="000000"/>
              </w:rPr>
              <w:t>23:35:0501000:920</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4AE0D64" w14:textId="7A5AFE8F" w:rsidR="00B066C7" w:rsidRPr="003A3910" w:rsidRDefault="00B066C7" w:rsidP="00B066C7">
            <w:pPr>
              <w:jc w:val="center"/>
              <w:rPr>
                <w:rFonts w:ascii="Times New Roman" w:hAnsi="Times New Roman"/>
              </w:rPr>
            </w:pPr>
            <w:r w:rsidRPr="003A3910">
              <w:rPr>
                <w:rFonts w:ascii="Times New Roman" w:hAnsi="Times New Roman"/>
                <w:color w:val="000000"/>
              </w:rPr>
              <w:t>35,13</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44486B4" w14:textId="22B48F13"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3F064E8" w14:textId="045D2757"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85BF6FD" w14:textId="159B9116"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7B1F3886" w14:textId="47639AC9" w:rsidR="00B066C7" w:rsidRPr="003A3910" w:rsidRDefault="00B066C7" w:rsidP="00B066C7">
            <w:pPr>
              <w:jc w:val="center"/>
              <w:rPr>
                <w:rFonts w:ascii="Times New Roman" w:hAnsi="Times New Roman"/>
              </w:rPr>
            </w:pPr>
            <w:r w:rsidRPr="003A3910">
              <w:rPr>
                <w:rFonts w:ascii="Times New Roman" w:hAnsi="Times New Roman"/>
                <w:color w:val="000000"/>
              </w:rPr>
              <w:t>Для животноводства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72E14FF4" w14:textId="60552184"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0EA93708" w14:textId="48C5390E" w:rsidTr="00E14F09">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ABD207C" w14:textId="061D370D" w:rsidR="00B066C7" w:rsidRPr="003A3910" w:rsidRDefault="00B066C7" w:rsidP="00B066C7">
            <w:pPr>
              <w:jc w:val="center"/>
              <w:rPr>
                <w:rFonts w:ascii="Times New Roman" w:hAnsi="Times New Roman"/>
                <w:bCs/>
              </w:rPr>
            </w:pPr>
            <w:r w:rsidRPr="003A3910">
              <w:rPr>
                <w:rFonts w:ascii="Times New Roman" w:hAnsi="Times New Roman"/>
                <w:color w:val="000000"/>
              </w:rPr>
              <w:t>23:35:0501000:922</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4940D64" w14:textId="07BF3E6A" w:rsidR="00B066C7" w:rsidRPr="003A3910" w:rsidRDefault="00B066C7" w:rsidP="00B066C7">
            <w:pPr>
              <w:jc w:val="center"/>
              <w:rPr>
                <w:rFonts w:ascii="Times New Roman" w:hAnsi="Times New Roman"/>
              </w:rPr>
            </w:pPr>
            <w:r w:rsidRPr="003A3910">
              <w:rPr>
                <w:rFonts w:ascii="Times New Roman" w:hAnsi="Times New Roman"/>
                <w:color w:val="000000"/>
              </w:rPr>
              <w:t>96,03</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ED26EB9" w14:textId="03E19184"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9EE8E4A" w14:textId="04BAD5A7"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FD599FA" w14:textId="0C19B23E"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2080F7A5" w14:textId="5335DD98"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512A99D6" w14:textId="3CF3A7B6"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789EF792" w14:textId="6A5C9915" w:rsidTr="00E14F09">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6DAE67C" w14:textId="29D5A911" w:rsidR="00B066C7" w:rsidRPr="003A3910" w:rsidRDefault="00B066C7" w:rsidP="00B066C7">
            <w:pPr>
              <w:jc w:val="center"/>
              <w:rPr>
                <w:rFonts w:ascii="Times New Roman" w:hAnsi="Times New Roman"/>
                <w:bCs/>
              </w:rPr>
            </w:pPr>
            <w:r w:rsidRPr="003A3910">
              <w:rPr>
                <w:rFonts w:ascii="Times New Roman" w:hAnsi="Times New Roman"/>
                <w:color w:val="000000"/>
              </w:rPr>
              <w:t>23:35:0501000:923</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6C91A2F" w14:textId="07145240" w:rsidR="00B066C7" w:rsidRPr="003A3910" w:rsidRDefault="00B066C7" w:rsidP="00B066C7">
            <w:pPr>
              <w:jc w:val="center"/>
              <w:rPr>
                <w:rFonts w:ascii="Times New Roman" w:hAnsi="Times New Roman"/>
              </w:rPr>
            </w:pPr>
            <w:r w:rsidRPr="003A3910">
              <w:rPr>
                <w:rFonts w:ascii="Times New Roman" w:hAnsi="Times New Roman"/>
                <w:color w:val="000000"/>
              </w:rPr>
              <w:t>47,8</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BFE4F93" w14:textId="7F981E9C"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63F6D5B" w14:textId="0EA31F1E"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A530351" w14:textId="641DBFC3"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1DB30A4D" w14:textId="5483027C"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7D699B82" w14:textId="6A75B407"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5BD9EB29" w14:textId="577FC51C" w:rsidTr="00E14F09">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1F74637" w14:textId="04C3C5A0" w:rsidR="00B066C7" w:rsidRPr="003A3910" w:rsidRDefault="00B066C7" w:rsidP="00B066C7">
            <w:pPr>
              <w:jc w:val="center"/>
              <w:rPr>
                <w:rFonts w:ascii="Times New Roman" w:hAnsi="Times New Roman"/>
                <w:bCs/>
              </w:rPr>
            </w:pPr>
            <w:r w:rsidRPr="003A3910">
              <w:rPr>
                <w:rFonts w:ascii="Times New Roman" w:hAnsi="Times New Roman"/>
                <w:color w:val="000000"/>
              </w:rPr>
              <w:t>23:35:0501000:924</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64D7603" w14:textId="687123E1" w:rsidR="00B066C7" w:rsidRPr="003A3910" w:rsidRDefault="00B066C7" w:rsidP="00B066C7">
            <w:pPr>
              <w:jc w:val="center"/>
              <w:rPr>
                <w:rFonts w:ascii="Times New Roman" w:hAnsi="Times New Roman"/>
              </w:rPr>
            </w:pPr>
            <w:r w:rsidRPr="003A3910">
              <w:rPr>
                <w:rFonts w:ascii="Times New Roman" w:hAnsi="Times New Roman"/>
                <w:color w:val="000000"/>
              </w:rPr>
              <w:t>190,19</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4B51641" w14:textId="09DB4694"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22361D4" w14:textId="22ED8543"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26CCDEC" w14:textId="645295BF"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73248A48" w14:textId="410328F6"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5BB998D0" w14:textId="40885240"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1FE83D15" w14:textId="7A285500" w:rsidTr="00050ABE">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5869871" w14:textId="6581336F" w:rsidR="00B066C7" w:rsidRPr="003A3910" w:rsidRDefault="00B066C7" w:rsidP="00B066C7">
            <w:pPr>
              <w:jc w:val="center"/>
              <w:rPr>
                <w:rFonts w:ascii="Times New Roman" w:hAnsi="Times New Roman"/>
                <w:bCs/>
              </w:rPr>
            </w:pPr>
            <w:r w:rsidRPr="003A3910">
              <w:rPr>
                <w:rFonts w:ascii="Times New Roman" w:hAnsi="Times New Roman"/>
                <w:color w:val="000000"/>
              </w:rPr>
              <w:t>23:35:0501000:928</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793181F" w14:textId="77E758B2" w:rsidR="00B066C7" w:rsidRPr="003A3910" w:rsidRDefault="00B066C7" w:rsidP="00B066C7">
            <w:pPr>
              <w:jc w:val="center"/>
              <w:rPr>
                <w:rFonts w:ascii="Times New Roman" w:hAnsi="Times New Roman"/>
              </w:rPr>
            </w:pPr>
            <w:r w:rsidRPr="003A3910">
              <w:rPr>
                <w:rFonts w:ascii="Times New Roman" w:hAnsi="Times New Roman"/>
                <w:color w:val="000000"/>
              </w:rPr>
              <w:t>21,28</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1111469" w14:textId="3C2F51A4"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748CDFF" w14:textId="0D1E1A22"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F137EE9" w14:textId="4F47AE88"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09F8913B" w14:textId="31473E02"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7851E159" w14:textId="54B63AE8"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635184FE" w14:textId="783F1960" w:rsidTr="00050ABE">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442D121" w14:textId="289F1EE3" w:rsidR="00B066C7" w:rsidRPr="003A3910" w:rsidRDefault="00B066C7" w:rsidP="00B066C7">
            <w:pPr>
              <w:jc w:val="center"/>
              <w:rPr>
                <w:rFonts w:ascii="Times New Roman" w:hAnsi="Times New Roman"/>
                <w:bCs/>
              </w:rPr>
            </w:pPr>
            <w:r w:rsidRPr="003A3910">
              <w:rPr>
                <w:rFonts w:ascii="Times New Roman" w:hAnsi="Times New Roman"/>
                <w:color w:val="000000"/>
              </w:rPr>
              <w:t>23:35:0501000:929</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625DA1D3" w14:textId="4A26BC16" w:rsidR="00B066C7" w:rsidRPr="003A3910" w:rsidRDefault="00B066C7" w:rsidP="00B066C7">
            <w:pPr>
              <w:jc w:val="center"/>
              <w:rPr>
                <w:rFonts w:ascii="Times New Roman" w:hAnsi="Times New Roman"/>
              </w:rPr>
            </w:pPr>
            <w:r w:rsidRPr="003A3910">
              <w:rPr>
                <w:rFonts w:ascii="Times New Roman" w:hAnsi="Times New Roman"/>
                <w:color w:val="000000"/>
              </w:rPr>
              <w:t>30,4</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D15F664" w14:textId="7E5BCB0E"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E9A32E6" w14:textId="56DD4611"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C9F497E" w14:textId="09952859"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15D3397F" w14:textId="1522A7FF"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27BD766E" w14:textId="6DFEBC08"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7726BF2C" w14:textId="2A752BDC" w:rsidTr="00050ABE">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7DFE038" w14:textId="7B70C413" w:rsidR="00B066C7" w:rsidRPr="003A3910" w:rsidRDefault="00B066C7" w:rsidP="00B066C7">
            <w:pPr>
              <w:jc w:val="center"/>
              <w:rPr>
                <w:rFonts w:ascii="Times New Roman" w:hAnsi="Times New Roman"/>
                <w:bCs/>
              </w:rPr>
            </w:pPr>
            <w:r w:rsidRPr="003A3910">
              <w:rPr>
                <w:rFonts w:ascii="Times New Roman" w:hAnsi="Times New Roman"/>
                <w:color w:val="000000"/>
              </w:rPr>
              <w:lastRenderedPageBreak/>
              <w:t>23:35:0501000:930</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2A99351" w14:textId="42EE1601" w:rsidR="00B066C7" w:rsidRPr="003A3910" w:rsidRDefault="00B066C7" w:rsidP="00B066C7">
            <w:pPr>
              <w:jc w:val="center"/>
              <w:rPr>
                <w:rFonts w:ascii="Times New Roman" w:hAnsi="Times New Roman"/>
              </w:rPr>
            </w:pPr>
            <w:r w:rsidRPr="003A3910">
              <w:rPr>
                <w:rFonts w:ascii="Times New Roman" w:hAnsi="Times New Roman"/>
                <w:color w:val="000000"/>
              </w:rPr>
              <w:t>21,4</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6E85757F" w14:textId="2289C70F"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0F978B5" w14:textId="01D5F177"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D987D10" w14:textId="3A39A1C5"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6E02A953" w14:textId="6D93B03C"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6C205EDA" w14:textId="6080725E"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7A2B9B8C" w14:textId="30E3B96C" w:rsidTr="00050ABE">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5D8449F" w14:textId="301F1666" w:rsidR="00B066C7" w:rsidRPr="003A3910" w:rsidRDefault="00B066C7" w:rsidP="00B066C7">
            <w:pPr>
              <w:jc w:val="center"/>
              <w:rPr>
                <w:rFonts w:ascii="Times New Roman" w:hAnsi="Times New Roman"/>
                <w:bCs/>
              </w:rPr>
            </w:pPr>
            <w:r w:rsidRPr="003A3910">
              <w:rPr>
                <w:rFonts w:ascii="Times New Roman" w:hAnsi="Times New Roman"/>
                <w:color w:val="000000"/>
              </w:rPr>
              <w:t>23:35:0501000:931</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4CD8B91" w14:textId="391A61EF" w:rsidR="00B066C7" w:rsidRPr="003A3910" w:rsidRDefault="00B066C7" w:rsidP="00B066C7">
            <w:pPr>
              <w:jc w:val="center"/>
              <w:rPr>
                <w:rFonts w:ascii="Times New Roman" w:hAnsi="Times New Roman"/>
              </w:rPr>
            </w:pPr>
            <w:r w:rsidRPr="003A3910">
              <w:rPr>
                <w:rFonts w:ascii="Times New Roman" w:hAnsi="Times New Roman"/>
                <w:color w:val="000000"/>
              </w:rPr>
              <w:t>20,8</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C6FDA45" w14:textId="1AA63E61"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A15636E" w14:textId="079D1C4E"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1944F0D" w14:textId="4FFFD3D3"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21A96244" w14:textId="55DCDC64"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2B4D3130" w14:textId="3AB07CE8"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5EFCCC04" w14:textId="4B64C6D1" w:rsidTr="00050ABE">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7607102" w14:textId="33AB0685" w:rsidR="00B066C7" w:rsidRPr="003A3910" w:rsidRDefault="00B066C7" w:rsidP="00B066C7">
            <w:pPr>
              <w:jc w:val="center"/>
              <w:rPr>
                <w:rFonts w:ascii="Times New Roman" w:hAnsi="Times New Roman"/>
                <w:bCs/>
              </w:rPr>
            </w:pPr>
            <w:r w:rsidRPr="003A3910">
              <w:rPr>
                <w:rFonts w:ascii="Times New Roman" w:hAnsi="Times New Roman"/>
                <w:color w:val="000000"/>
              </w:rPr>
              <w:t>23:35:0501000:932</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9DC4566" w14:textId="4853A127" w:rsidR="00B066C7" w:rsidRPr="003A3910" w:rsidRDefault="00B066C7" w:rsidP="00B066C7">
            <w:pPr>
              <w:jc w:val="center"/>
              <w:rPr>
                <w:rFonts w:ascii="Times New Roman" w:hAnsi="Times New Roman"/>
              </w:rPr>
            </w:pPr>
            <w:r w:rsidRPr="003A3910">
              <w:rPr>
                <w:rFonts w:ascii="Times New Roman" w:hAnsi="Times New Roman"/>
                <w:color w:val="000000"/>
              </w:rPr>
              <w:t>11,0</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25F3491" w14:textId="76B3BDFE"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97088B3" w14:textId="3153870C"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D3915C3" w14:textId="246E324D"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1204D8C6" w14:textId="14FFC611"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742C2B98" w14:textId="1FB49452"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0D6D1FEE" w14:textId="5D916718" w:rsidTr="00050ABE">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C321B6A" w14:textId="4325F063" w:rsidR="00B066C7" w:rsidRPr="003A3910" w:rsidRDefault="00B066C7" w:rsidP="00B066C7">
            <w:pPr>
              <w:jc w:val="center"/>
              <w:rPr>
                <w:rFonts w:ascii="Times New Roman" w:hAnsi="Times New Roman"/>
                <w:bCs/>
              </w:rPr>
            </w:pPr>
            <w:r w:rsidRPr="003A3910">
              <w:rPr>
                <w:rFonts w:ascii="Times New Roman" w:hAnsi="Times New Roman"/>
                <w:color w:val="000000"/>
              </w:rPr>
              <w:t>23:35:0501000:933</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95276D0" w14:textId="305206B0" w:rsidR="00B066C7" w:rsidRPr="003A3910" w:rsidRDefault="00B066C7" w:rsidP="00B066C7">
            <w:pPr>
              <w:jc w:val="center"/>
              <w:rPr>
                <w:rFonts w:ascii="Times New Roman" w:hAnsi="Times New Roman"/>
              </w:rPr>
            </w:pPr>
            <w:r w:rsidRPr="003A3910">
              <w:rPr>
                <w:rFonts w:ascii="Times New Roman" w:hAnsi="Times New Roman"/>
                <w:color w:val="000000"/>
              </w:rPr>
              <w:t>62,9</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6BA50A70" w14:textId="688CA04C"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58E54B6" w14:textId="6C70B65B"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054A4DB" w14:textId="328C75FC"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3A453E20" w14:textId="335E3692"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2E2CEDBE" w14:textId="6DAABE91"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72CCE0C5" w14:textId="0CA96CB1" w:rsidTr="00050ABE">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AB1B23E" w14:textId="2183D82A" w:rsidR="00B066C7" w:rsidRPr="003A3910" w:rsidRDefault="00B066C7" w:rsidP="00B066C7">
            <w:pPr>
              <w:jc w:val="center"/>
              <w:rPr>
                <w:rFonts w:ascii="Times New Roman" w:hAnsi="Times New Roman"/>
                <w:bCs/>
              </w:rPr>
            </w:pPr>
            <w:r w:rsidRPr="003A3910">
              <w:rPr>
                <w:rFonts w:ascii="Times New Roman" w:hAnsi="Times New Roman"/>
                <w:color w:val="000000"/>
              </w:rPr>
              <w:t>23:35:0501000:934</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6E0FDF85" w14:textId="0630DDEA" w:rsidR="00B066C7" w:rsidRPr="003A3910" w:rsidRDefault="00B066C7" w:rsidP="00B066C7">
            <w:pPr>
              <w:jc w:val="center"/>
              <w:rPr>
                <w:rFonts w:ascii="Times New Roman" w:hAnsi="Times New Roman"/>
              </w:rPr>
            </w:pPr>
            <w:r w:rsidRPr="003A3910">
              <w:rPr>
                <w:rFonts w:ascii="Times New Roman" w:hAnsi="Times New Roman"/>
                <w:color w:val="000000"/>
              </w:rPr>
              <w:t>168,52</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1FED9D7" w14:textId="75EE7A85"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8F7F5EE" w14:textId="3B10BE4D"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BA289CC" w14:textId="51971F5C"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658D24E2" w14:textId="406041F3"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производства</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5ABB6D88" w14:textId="4A5DA408"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1B46EBCA" w14:textId="6365F330" w:rsidTr="00050ABE">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1E6E91A" w14:textId="5A0880B3" w:rsidR="00B066C7" w:rsidRPr="003A3910" w:rsidRDefault="00B066C7" w:rsidP="00B066C7">
            <w:pPr>
              <w:jc w:val="center"/>
              <w:rPr>
                <w:rFonts w:ascii="Times New Roman" w:hAnsi="Times New Roman"/>
                <w:bCs/>
              </w:rPr>
            </w:pPr>
            <w:r w:rsidRPr="003A3910">
              <w:rPr>
                <w:rFonts w:ascii="Times New Roman" w:hAnsi="Times New Roman"/>
                <w:color w:val="000000"/>
              </w:rPr>
              <w:t>23:35:0501000:976</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2895C1F" w14:textId="440BBBC8" w:rsidR="00B066C7" w:rsidRPr="003A3910" w:rsidRDefault="00B066C7" w:rsidP="00B066C7">
            <w:pPr>
              <w:jc w:val="center"/>
              <w:rPr>
                <w:rFonts w:ascii="Times New Roman" w:hAnsi="Times New Roman"/>
              </w:rPr>
            </w:pPr>
            <w:r w:rsidRPr="003A3910">
              <w:rPr>
                <w:rFonts w:ascii="Times New Roman" w:hAnsi="Times New Roman"/>
                <w:color w:val="000000"/>
              </w:rPr>
              <w:t>7,84</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A9FC44B" w14:textId="58DF2445"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E3A191C" w14:textId="0C616E29"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5E212EE" w14:textId="2D9AEBF5" w:rsidR="00B066C7" w:rsidRPr="003A3910" w:rsidRDefault="00B066C7" w:rsidP="00B066C7">
            <w:pPr>
              <w:jc w:val="center"/>
              <w:rPr>
                <w:rFonts w:ascii="Times New Roman" w:hAnsi="Times New Roman"/>
              </w:rPr>
            </w:pPr>
            <w:r w:rsidRPr="003A3910">
              <w:rPr>
                <w:rFonts w:ascii="Times New Roman" w:hAnsi="Times New Roman"/>
              </w:rPr>
              <w:t xml:space="preserve">Земли сельскохозяйственного </w:t>
            </w:r>
            <w:proofErr w:type="spellStart"/>
            <w:r w:rsidRPr="003A3910">
              <w:rPr>
                <w:rFonts w:ascii="Times New Roman" w:hAnsi="Times New Roman"/>
              </w:rPr>
              <w:t>назанчения</w:t>
            </w:r>
            <w:proofErr w:type="spellEnd"/>
          </w:p>
        </w:tc>
        <w:tc>
          <w:tcPr>
            <w:tcW w:w="776" w:type="pct"/>
            <w:tcBorders>
              <w:top w:val="single" w:sz="12" w:space="0" w:color="000000"/>
              <w:left w:val="single" w:sz="12" w:space="0" w:color="000000"/>
              <w:bottom w:val="single" w:sz="12" w:space="0" w:color="000000"/>
              <w:right w:val="single" w:sz="12" w:space="0" w:color="000000"/>
            </w:tcBorders>
            <w:vAlign w:val="center"/>
          </w:tcPr>
          <w:p w14:paraId="4CFCDA13" w14:textId="47CEE8FC" w:rsidR="00B066C7" w:rsidRPr="003A3910" w:rsidRDefault="00B066C7" w:rsidP="00B066C7">
            <w:pPr>
              <w:jc w:val="center"/>
              <w:rPr>
                <w:rFonts w:ascii="Times New Roman" w:hAnsi="Times New Roman"/>
              </w:rPr>
            </w:pPr>
            <w:r w:rsidRPr="003A3910">
              <w:rPr>
                <w:rFonts w:ascii="Times New Roman" w:hAnsi="Times New Roman"/>
                <w:color w:val="000000"/>
              </w:rPr>
              <w:t>Для сельскохозяйственного использования</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592F7125" w14:textId="056A9B5B" w:rsidR="00B066C7" w:rsidRPr="003A3910" w:rsidRDefault="00B066C7" w:rsidP="00B066C7">
            <w:pPr>
              <w:jc w:val="center"/>
              <w:rPr>
                <w:rFonts w:ascii="Times New Roman" w:hAnsi="Times New Roman"/>
                <w:color w:val="000000"/>
              </w:rPr>
            </w:pPr>
            <w:r>
              <w:rPr>
                <w:rFonts w:ascii="Times New Roman" w:hAnsi="Times New Roman"/>
              </w:rPr>
              <w:t xml:space="preserve">Сельскохозяйственное </w:t>
            </w:r>
            <w:proofErr w:type="spellStart"/>
            <w:r>
              <w:rPr>
                <w:rFonts w:ascii="Times New Roman" w:hAnsi="Times New Roman"/>
              </w:rPr>
              <w:t>произвоство</w:t>
            </w:r>
            <w:proofErr w:type="spellEnd"/>
          </w:p>
        </w:tc>
      </w:tr>
      <w:tr w:rsidR="00B066C7" w:rsidRPr="003A3910" w14:paraId="44E6E64F" w14:textId="0C148A30" w:rsidTr="00B066C7">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4EF44EE" w14:textId="133E2AC5" w:rsidR="00B066C7" w:rsidRPr="003A3910" w:rsidRDefault="00B066C7" w:rsidP="00B066C7">
            <w:pPr>
              <w:jc w:val="center"/>
              <w:rPr>
                <w:rFonts w:ascii="Times New Roman" w:hAnsi="Times New Roman"/>
                <w:bCs/>
              </w:rPr>
            </w:pPr>
            <w:r w:rsidRPr="003A3910">
              <w:rPr>
                <w:rFonts w:ascii="Times New Roman" w:hAnsi="Times New Roman"/>
                <w:color w:val="000000"/>
              </w:rPr>
              <w:t>23:35:0501000:996</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A342B44" w14:textId="4419E580" w:rsidR="00B066C7" w:rsidRPr="003A3910" w:rsidRDefault="00B066C7" w:rsidP="00B066C7">
            <w:pPr>
              <w:jc w:val="center"/>
              <w:rPr>
                <w:rFonts w:ascii="Times New Roman" w:hAnsi="Times New Roman"/>
              </w:rPr>
            </w:pPr>
            <w:r w:rsidRPr="003A3910">
              <w:rPr>
                <w:rFonts w:ascii="Times New Roman" w:hAnsi="Times New Roman"/>
                <w:color w:val="000000"/>
              </w:rPr>
              <w:t>0,04</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E6C8A27" w14:textId="037F50E6"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4FCA15A" w14:textId="10CBDABD"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AC6F9D3" w14:textId="349D5532" w:rsidR="00B066C7" w:rsidRPr="003A3910" w:rsidRDefault="00B066C7" w:rsidP="00B066C7">
            <w:pPr>
              <w:jc w:val="center"/>
              <w:rPr>
                <w:rFonts w:ascii="Times New Roman" w:hAnsi="Times New Roman"/>
              </w:rPr>
            </w:pPr>
            <w:r w:rsidRPr="003A3910">
              <w:rPr>
                <w:rFonts w:ascii="Times New Roman" w:hAnsi="Times New Roman"/>
                <w:bCs/>
                <w:lang w:eastAsia="ar-SA" w:bidi="en-US"/>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76" w:type="pct"/>
            <w:tcBorders>
              <w:top w:val="single" w:sz="12" w:space="0" w:color="000000"/>
              <w:left w:val="single" w:sz="12" w:space="0" w:color="000000"/>
              <w:bottom w:val="single" w:sz="12" w:space="0" w:color="000000"/>
              <w:right w:val="single" w:sz="12" w:space="0" w:color="000000"/>
            </w:tcBorders>
            <w:vAlign w:val="center"/>
          </w:tcPr>
          <w:p w14:paraId="5E6ADE81" w14:textId="67CCDFFD" w:rsidR="00B066C7" w:rsidRPr="003A3910" w:rsidRDefault="00B066C7" w:rsidP="00B066C7">
            <w:pPr>
              <w:jc w:val="center"/>
              <w:rPr>
                <w:rFonts w:ascii="Times New Roman" w:hAnsi="Times New Roman"/>
              </w:rPr>
            </w:pPr>
            <w:r w:rsidRPr="003A3910">
              <w:rPr>
                <w:rFonts w:ascii="Times New Roman" w:hAnsi="Times New Roman"/>
                <w:color w:val="000000"/>
              </w:rPr>
              <w:t>земельные участки (территории) общего пользования</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0B05FC94" w14:textId="411BB381" w:rsidR="00B066C7" w:rsidRPr="003A3910" w:rsidRDefault="00B066C7" w:rsidP="00B066C7">
            <w:pPr>
              <w:jc w:val="center"/>
              <w:rPr>
                <w:rFonts w:ascii="Times New Roman" w:hAnsi="Times New Roman"/>
                <w:color w:val="000000"/>
              </w:rPr>
            </w:pPr>
            <w:r>
              <w:rPr>
                <w:rFonts w:ascii="Times New Roman" w:hAnsi="Times New Roman"/>
                <w:color w:val="000000"/>
              </w:rPr>
              <w:t>Использование автомобильной дороги и съездов с неё</w:t>
            </w:r>
          </w:p>
        </w:tc>
      </w:tr>
      <w:tr w:rsidR="00B066C7" w:rsidRPr="003A3910" w14:paraId="2558C95F" w14:textId="7FB76286" w:rsidTr="00B066C7">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B1AD08D" w14:textId="52FB95F1" w:rsidR="00B066C7" w:rsidRPr="003A3910" w:rsidRDefault="00B066C7" w:rsidP="00B066C7">
            <w:pPr>
              <w:jc w:val="center"/>
              <w:rPr>
                <w:rFonts w:ascii="Times New Roman" w:hAnsi="Times New Roman"/>
                <w:bCs/>
              </w:rPr>
            </w:pPr>
            <w:r w:rsidRPr="003A3910">
              <w:rPr>
                <w:rFonts w:ascii="Times New Roman" w:hAnsi="Times New Roman"/>
                <w:color w:val="000000"/>
              </w:rPr>
              <w:t>23:35:0547001:80</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EBFA224" w14:textId="7C2219A2" w:rsidR="00B066C7" w:rsidRPr="003A3910" w:rsidRDefault="00B066C7" w:rsidP="00B066C7">
            <w:pPr>
              <w:jc w:val="center"/>
              <w:rPr>
                <w:rFonts w:ascii="Times New Roman" w:hAnsi="Times New Roman"/>
              </w:rPr>
            </w:pPr>
            <w:r w:rsidRPr="003A3910">
              <w:rPr>
                <w:rFonts w:ascii="Times New Roman" w:hAnsi="Times New Roman"/>
              </w:rPr>
              <w:t>0,01</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8BC0EBB" w14:textId="464F3543"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18DD2A1" w14:textId="77932ED7"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8D65B41" w14:textId="12DA3F86" w:rsidR="00B066C7" w:rsidRPr="003A3910" w:rsidRDefault="00B066C7" w:rsidP="00B066C7">
            <w:pPr>
              <w:jc w:val="center"/>
              <w:rPr>
                <w:rFonts w:ascii="Times New Roman" w:hAnsi="Times New Roman"/>
              </w:rPr>
            </w:pPr>
            <w:r w:rsidRPr="003A3910">
              <w:rPr>
                <w:rFonts w:ascii="Times New Roman" w:hAnsi="Times New Roman"/>
                <w:bCs/>
                <w:lang w:eastAsia="ar-SA" w:bidi="en-US"/>
              </w:rPr>
              <w:t xml:space="preserve">Земли промышленности, энергетики, транспорта, связи, радиовещания, </w:t>
            </w:r>
            <w:r w:rsidRPr="003A3910">
              <w:rPr>
                <w:rFonts w:ascii="Times New Roman" w:hAnsi="Times New Roman"/>
                <w:bCs/>
                <w:lang w:eastAsia="ar-SA" w:bidi="en-US"/>
              </w:rPr>
              <w:lastRenderedPageBreak/>
              <w:t>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76" w:type="pct"/>
            <w:tcBorders>
              <w:top w:val="single" w:sz="12" w:space="0" w:color="000000"/>
              <w:left w:val="single" w:sz="12" w:space="0" w:color="000000"/>
              <w:bottom w:val="single" w:sz="12" w:space="0" w:color="000000"/>
              <w:right w:val="single" w:sz="12" w:space="0" w:color="000000"/>
            </w:tcBorders>
            <w:vAlign w:val="center"/>
          </w:tcPr>
          <w:p w14:paraId="6277B49D" w14:textId="39B9E1F3" w:rsidR="00B066C7" w:rsidRPr="003A3910" w:rsidRDefault="00B066C7" w:rsidP="00B066C7">
            <w:pPr>
              <w:jc w:val="center"/>
              <w:rPr>
                <w:rFonts w:ascii="Times New Roman" w:hAnsi="Times New Roman"/>
              </w:rPr>
            </w:pPr>
            <w:r w:rsidRPr="003A3910">
              <w:rPr>
                <w:rFonts w:ascii="Times New Roman" w:hAnsi="Times New Roman"/>
                <w:color w:val="000000"/>
              </w:rPr>
              <w:lastRenderedPageBreak/>
              <w:t>земельные участки (территории) общего пользования</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394BA7B1" w14:textId="70AF6FEF" w:rsidR="00B066C7" w:rsidRPr="003A3910" w:rsidRDefault="00B066C7" w:rsidP="00B066C7">
            <w:pPr>
              <w:jc w:val="center"/>
              <w:rPr>
                <w:rFonts w:ascii="Times New Roman" w:hAnsi="Times New Roman"/>
                <w:color w:val="000000"/>
              </w:rPr>
            </w:pPr>
            <w:r>
              <w:rPr>
                <w:rFonts w:ascii="Times New Roman" w:hAnsi="Times New Roman"/>
                <w:color w:val="000000"/>
              </w:rPr>
              <w:t xml:space="preserve">Использование автомобильной </w:t>
            </w:r>
            <w:r>
              <w:rPr>
                <w:rFonts w:ascii="Times New Roman" w:hAnsi="Times New Roman"/>
                <w:color w:val="000000"/>
              </w:rPr>
              <w:lastRenderedPageBreak/>
              <w:t>дороги и съездов с неё</w:t>
            </w:r>
          </w:p>
        </w:tc>
      </w:tr>
      <w:tr w:rsidR="00B066C7" w:rsidRPr="003A3910" w14:paraId="3BBA831F" w14:textId="266CF244" w:rsidTr="00A44F6E">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499DC3F" w14:textId="18B4183E" w:rsidR="00B066C7" w:rsidRPr="003A3910" w:rsidRDefault="00B066C7" w:rsidP="00B066C7">
            <w:pPr>
              <w:jc w:val="center"/>
              <w:rPr>
                <w:rFonts w:ascii="Times New Roman" w:hAnsi="Times New Roman"/>
                <w:bCs/>
              </w:rPr>
            </w:pPr>
            <w:r w:rsidRPr="003A3910">
              <w:rPr>
                <w:rFonts w:ascii="Times New Roman" w:hAnsi="Times New Roman"/>
                <w:color w:val="000000"/>
              </w:rPr>
              <w:lastRenderedPageBreak/>
              <w:t>23:35:0547001:80</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DA32EC9" w14:textId="495BA279" w:rsidR="00B066C7" w:rsidRPr="003A3910" w:rsidRDefault="00B066C7" w:rsidP="00B066C7">
            <w:pPr>
              <w:jc w:val="center"/>
              <w:rPr>
                <w:rFonts w:ascii="Times New Roman" w:hAnsi="Times New Roman"/>
              </w:rPr>
            </w:pPr>
            <w:r w:rsidRPr="003A3910">
              <w:rPr>
                <w:rFonts w:ascii="Times New Roman" w:hAnsi="Times New Roman"/>
              </w:rPr>
              <w:t>-</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8469CF4" w14:textId="67BB1D89"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7FFFE82" w14:textId="6478F86C"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2D367BE" w14:textId="59C3C1C8" w:rsidR="00B066C7" w:rsidRPr="003A3910" w:rsidRDefault="00B066C7" w:rsidP="00B066C7">
            <w:pPr>
              <w:jc w:val="center"/>
              <w:rPr>
                <w:rFonts w:ascii="Times New Roman" w:hAnsi="Times New Roman"/>
              </w:rPr>
            </w:pPr>
            <w:r w:rsidRPr="003A3910">
              <w:rPr>
                <w:rFonts w:ascii="Times New Roman" w:hAnsi="Times New Roman"/>
                <w:bCs/>
                <w:lang w:eastAsia="ar-SA" w:bidi="en-US"/>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76" w:type="pct"/>
            <w:tcBorders>
              <w:top w:val="single" w:sz="12" w:space="0" w:color="000000"/>
              <w:left w:val="single" w:sz="12" w:space="0" w:color="000000"/>
              <w:bottom w:val="single" w:sz="12" w:space="0" w:color="000000"/>
              <w:right w:val="single" w:sz="12" w:space="0" w:color="000000"/>
            </w:tcBorders>
            <w:vAlign w:val="center"/>
          </w:tcPr>
          <w:p w14:paraId="033FA571" w14:textId="2B1DF67A" w:rsidR="00B066C7" w:rsidRPr="003A3910" w:rsidRDefault="00B066C7" w:rsidP="00B066C7">
            <w:pPr>
              <w:jc w:val="center"/>
              <w:rPr>
                <w:rFonts w:ascii="Times New Roman" w:hAnsi="Times New Roman"/>
              </w:rPr>
            </w:pPr>
            <w:r w:rsidRPr="003A3910">
              <w:rPr>
                <w:rFonts w:ascii="Times New Roman" w:hAnsi="Times New Roman"/>
                <w:color w:val="000000"/>
              </w:rPr>
              <w:t>земельные участки (территории) общего пользования</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3C96E0B0" w14:textId="7512361A" w:rsidR="00B066C7" w:rsidRPr="003A3910" w:rsidRDefault="00B066C7" w:rsidP="00B066C7">
            <w:pPr>
              <w:jc w:val="center"/>
              <w:rPr>
                <w:rFonts w:ascii="Times New Roman" w:hAnsi="Times New Roman"/>
                <w:color w:val="000000"/>
              </w:rPr>
            </w:pPr>
            <w:r>
              <w:rPr>
                <w:rFonts w:ascii="Times New Roman" w:hAnsi="Times New Roman"/>
                <w:color w:val="000000"/>
              </w:rPr>
              <w:t>Использование автомобильной дороги и съездов с неё</w:t>
            </w:r>
          </w:p>
        </w:tc>
      </w:tr>
      <w:tr w:rsidR="00B066C7" w:rsidRPr="003A3910" w14:paraId="41D33F00" w14:textId="03368C71" w:rsidTr="00B066C7">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428B79D" w14:textId="5012C642" w:rsidR="00B066C7" w:rsidRPr="003A3910" w:rsidRDefault="00B066C7" w:rsidP="00B066C7">
            <w:pPr>
              <w:jc w:val="center"/>
              <w:rPr>
                <w:rFonts w:ascii="Times New Roman" w:hAnsi="Times New Roman"/>
                <w:bCs/>
              </w:rPr>
            </w:pPr>
            <w:r w:rsidRPr="003A3910">
              <w:rPr>
                <w:rFonts w:ascii="Times New Roman" w:hAnsi="Times New Roman"/>
                <w:color w:val="000000"/>
              </w:rPr>
              <w:t>23:35:0501000:5</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6918D414" w14:textId="66161A9E" w:rsidR="00B066C7" w:rsidRPr="003A3910" w:rsidRDefault="00B066C7" w:rsidP="00B066C7">
            <w:pPr>
              <w:jc w:val="center"/>
              <w:rPr>
                <w:rFonts w:ascii="Times New Roman" w:hAnsi="Times New Roman"/>
              </w:rPr>
            </w:pPr>
            <w:r w:rsidRPr="003A3910">
              <w:rPr>
                <w:rFonts w:ascii="Times New Roman" w:hAnsi="Times New Roman"/>
                <w:color w:val="000000"/>
              </w:rPr>
              <w:t>0,77</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88CFF7E" w14:textId="1068F494"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4328B1E" w14:textId="0FDF2D11"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20FF1F7" w14:textId="45EE0826" w:rsidR="00B066C7" w:rsidRPr="003A3910" w:rsidRDefault="00B066C7" w:rsidP="00B066C7">
            <w:pPr>
              <w:jc w:val="center"/>
              <w:rPr>
                <w:rFonts w:ascii="Times New Roman" w:hAnsi="Times New Roman"/>
              </w:rPr>
            </w:pPr>
            <w:r w:rsidRPr="003A3910">
              <w:rPr>
                <w:rFonts w:ascii="Times New Roman" w:hAnsi="Times New Roman"/>
                <w:bCs/>
                <w:lang w:eastAsia="ar-SA" w:bidi="en-US"/>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76" w:type="pct"/>
            <w:tcBorders>
              <w:top w:val="single" w:sz="12" w:space="0" w:color="000000"/>
              <w:left w:val="single" w:sz="12" w:space="0" w:color="000000"/>
              <w:bottom w:val="single" w:sz="12" w:space="0" w:color="000000"/>
              <w:right w:val="single" w:sz="12" w:space="0" w:color="000000"/>
            </w:tcBorders>
            <w:vAlign w:val="center"/>
          </w:tcPr>
          <w:p w14:paraId="28C25212" w14:textId="37857FEF" w:rsidR="00B066C7" w:rsidRPr="003A3910" w:rsidRDefault="00B066C7" w:rsidP="00B066C7">
            <w:pPr>
              <w:jc w:val="center"/>
              <w:rPr>
                <w:rFonts w:ascii="Times New Roman" w:hAnsi="Times New Roman"/>
              </w:rPr>
            </w:pPr>
            <w:r w:rsidRPr="003A3910">
              <w:rPr>
                <w:rFonts w:ascii="Times New Roman" w:hAnsi="Times New Roman"/>
                <w:color w:val="000000"/>
              </w:rPr>
              <w:t>Для производственных нужд</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56649DFD" w14:textId="77777777" w:rsidR="00B066C7" w:rsidRDefault="00B066C7" w:rsidP="00B066C7">
            <w:pPr>
              <w:jc w:val="center"/>
              <w:rPr>
                <w:rFonts w:ascii="Times New Roman" w:hAnsi="Times New Roman"/>
                <w:color w:val="000000"/>
              </w:rPr>
            </w:pPr>
            <w:r>
              <w:rPr>
                <w:rFonts w:ascii="Times New Roman" w:hAnsi="Times New Roman"/>
                <w:color w:val="000000"/>
              </w:rPr>
              <w:t xml:space="preserve">Использование объектов придорожного сервиса </w:t>
            </w:r>
          </w:p>
          <w:p w14:paraId="5EB68FFC" w14:textId="1575770B" w:rsidR="00B066C7" w:rsidRPr="003A3910" w:rsidRDefault="00B066C7" w:rsidP="00B066C7">
            <w:pPr>
              <w:jc w:val="center"/>
              <w:rPr>
                <w:rFonts w:ascii="Times New Roman" w:hAnsi="Times New Roman"/>
                <w:color w:val="000000"/>
              </w:rPr>
            </w:pPr>
            <w:r>
              <w:rPr>
                <w:rFonts w:ascii="Times New Roman" w:hAnsi="Times New Roman"/>
                <w:color w:val="000000"/>
              </w:rPr>
              <w:t>(</w:t>
            </w:r>
            <w:proofErr w:type="spellStart"/>
            <w:r>
              <w:rPr>
                <w:rFonts w:ascii="Times New Roman" w:hAnsi="Times New Roman"/>
                <w:color w:val="000000"/>
              </w:rPr>
              <w:t>обьект</w:t>
            </w:r>
            <w:proofErr w:type="spellEnd"/>
            <w:r>
              <w:rPr>
                <w:rFonts w:ascii="Times New Roman" w:hAnsi="Times New Roman"/>
                <w:color w:val="000000"/>
              </w:rPr>
              <w:t xml:space="preserve"> общественного питания, СТО)</w:t>
            </w:r>
          </w:p>
        </w:tc>
      </w:tr>
      <w:tr w:rsidR="00B066C7" w:rsidRPr="003A3910" w14:paraId="3CBF7671" w14:textId="1CBE9496" w:rsidTr="00B066C7">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FBC1783" w14:textId="7B4CB39B" w:rsidR="00B066C7" w:rsidRPr="003A3910" w:rsidRDefault="00B066C7" w:rsidP="00B066C7">
            <w:pPr>
              <w:jc w:val="center"/>
              <w:rPr>
                <w:rFonts w:ascii="Times New Roman" w:hAnsi="Times New Roman"/>
                <w:bCs/>
              </w:rPr>
            </w:pPr>
            <w:r w:rsidRPr="003A3910">
              <w:rPr>
                <w:rFonts w:ascii="Times New Roman" w:hAnsi="Times New Roman"/>
                <w:color w:val="000000"/>
              </w:rPr>
              <w:lastRenderedPageBreak/>
              <w:t>23:35:0505001:2</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DDEB384" w14:textId="6629619B" w:rsidR="00B066C7" w:rsidRPr="003A3910" w:rsidRDefault="00B066C7" w:rsidP="00B066C7">
            <w:pPr>
              <w:jc w:val="center"/>
              <w:rPr>
                <w:rFonts w:ascii="Times New Roman" w:hAnsi="Times New Roman"/>
              </w:rPr>
            </w:pPr>
            <w:r w:rsidRPr="003A3910">
              <w:rPr>
                <w:rFonts w:ascii="Times New Roman" w:hAnsi="Times New Roman"/>
                <w:color w:val="000000"/>
              </w:rPr>
              <w:t>0,08</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39987E6" w14:textId="257B8325" w:rsidR="00B066C7" w:rsidRPr="003A3910" w:rsidRDefault="00B066C7" w:rsidP="00B066C7">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3FF5E32" w14:textId="7FD092E1" w:rsidR="00B066C7" w:rsidRPr="003A3910" w:rsidRDefault="00B066C7" w:rsidP="00B066C7">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6CD5D43" w14:textId="57BB6242" w:rsidR="00B066C7" w:rsidRPr="003A3910" w:rsidRDefault="00B066C7" w:rsidP="00B066C7">
            <w:pPr>
              <w:jc w:val="center"/>
              <w:rPr>
                <w:rFonts w:ascii="Times New Roman" w:hAnsi="Times New Roman"/>
              </w:rPr>
            </w:pPr>
            <w:r w:rsidRPr="003A3910">
              <w:rPr>
                <w:rFonts w:ascii="Times New Roman" w:hAnsi="Times New Roman"/>
                <w:bCs/>
                <w:lang w:eastAsia="ar-SA" w:bidi="en-US"/>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76" w:type="pct"/>
            <w:tcBorders>
              <w:top w:val="single" w:sz="12" w:space="0" w:color="000000"/>
              <w:left w:val="single" w:sz="12" w:space="0" w:color="000000"/>
              <w:bottom w:val="single" w:sz="12" w:space="0" w:color="000000"/>
              <w:right w:val="single" w:sz="12" w:space="0" w:color="000000"/>
            </w:tcBorders>
            <w:vAlign w:val="center"/>
          </w:tcPr>
          <w:p w14:paraId="5F7F968D" w14:textId="1789D6F5" w:rsidR="00B066C7" w:rsidRPr="003A3910" w:rsidRDefault="00B066C7" w:rsidP="00B066C7">
            <w:pPr>
              <w:jc w:val="center"/>
              <w:rPr>
                <w:rFonts w:ascii="Times New Roman" w:hAnsi="Times New Roman"/>
              </w:rPr>
            </w:pPr>
            <w:r w:rsidRPr="003A3910">
              <w:rPr>
                <w:rFonts w:ascii="Times New Roman" w:hAnsi="Times New Roman"/>
                <w:color w:val="000000"/>
              </w:rPr>
              <w:t>Для размещения КПМ ГАИ</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56570765" w14:textId="1C2A0758" w:rsidR="00B066C7" w:rsidRPr="003A3910" w:rsidRDefault="00B066C7" w:rsidP="00B066C7">
            <w:pPr>
              <w:jc w:val="center"/>
              <w:rPr>
                <w:rFonts w:ascii="Times New Roman" w:hAnsi="Times New Roman"/>
                <w:color w:val="000000"/>
              </w:rPr>
            </w:pPr>
            <w:r>
              <w:rPr>
                <w:rFonts w:ascii="Times New Roman" w:hAnsi="Times New Roman"/>
                <w:color w:val="000000"/>
              </w:rPr>
              <w:t>Использование стационарного поста государственной автомобильной инспекции</w:t>
            </w:r>
          </w:p>
        </w:tc>
      </w:tr>
      <w:tr w:rsidR="003276A4" w:rsidRPr="003A3910" w14:paraId="7D67306F" w14:textId="63C3A3C7" w:rsidTr="00784A80">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65489027" w14:textId="48933526" w:rsidR="003276A4" w:rsidRPr="003A3910" w:rsidRDefault="003276A4" w:rsidP="003276A4">
            <w:pPr>
              <w:jc w:val="center"/>
              <w:rPr>
                <w:rFonts w:ascii="Times New Roman" w:hAnsi="Times New Roman"/>
                <w:bCs/>
              </w:rPr>
            </w:pPr>
            <w:r w:rsidRPr="003A3910">
              <w:rPr>
                <w:rFonts w:ascii="Times New Roman" w:hAnsi="Times New Roman"/>
                <w:color w:val="000000"/>
              </w:rPr>
              <w:t>23:35:0505001:266</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BCF2261" w14:textId="01ACCE4C" w:rsidR="003276A4" w:rsidRPr="003A3910" w:rsidRDefault="003276A4" w:rsidP="003276A4">
            <w:pPr>
              <w:jc w:val="center"/>
              <w:rPr>
                <w:rFonts w:ascii="Times New Roman" w:hAnsi="Times New Roman"/>
              </w:rPr>
            </w:pPr>
            <w:r w:rsidRPr="003A3910">
              <w:rPr>
                <w:rFonts w:ascii="Times New Roman" w:hAnsi="Times New Roman"/>
                <w:color w:val="000000"/>
              </w:rPr>
              <w:t>0,13</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466A088" w14:textId="0E62F0D2" w:rsidR="003276A4" w:rsidRPr="003A3910" w:rsidRDefault="003276A4" w:rsidP="003276A4">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0294B36" w14:textId="7F9FBA4B" w:rsidR="003276A4" w:rsidRPr="003A3910" w:rsidRDefault="003276A4" w:rsidP="003276A4">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B372D3C" w14:textId="4AB5709E" w:rsidR="003276A4" w:rsidRPr="003A3910" w:rsidRDefault="003276A4" w:rsidP="003276A4">
            <w:pPr>
              <w:jc w:val="center"/>
              <w:rPr>
                <w:rFonts w:ascii="Times New Roman" w:hAnsi="Times New Roman"/>
              </w:rPr>
            </w:pPr>
            <w:r w:rsidRPr="003A3910">
              <w:rPr>
                <w:rFonts w:ascii="Times New Roman" w:hAnsi="Times New Roman"/>
                <w:bCs/>
                <w:lang w:eastAsia="ar-SA" w:bidi="en-US"/>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76" w:type="pct"/>
            <w:tcBorders>
              <w:top w:val="single" w:sz="12" w:space="0" w:color="000000"/>
              <w:left w:val="single" w:sz="12" w:space="0" w:color="000000"/>
              <w:bottom w:val="single" w:sz="12" w:space="0" w:color="000000"/>
              <w:right w:val="single" w:sz="12" w:space="0" w:color="000000"/>
            </w:tcBorders>
            <w:vAlign w:val="center"/>
          </w:tcPr>
          <w:p w14:paraId="4ECF2FBC" w14:textId="1E083465" w:rsidR="003276A4" w:rsidRPr="003A3910" w:rsidRDefault="003276A4" w:rsidP="003276A4">
            <w:pPr>
              <w:jc w:val="center"/>
              <w:rPr>
                <w:rFonts w:ascii="Times New Roman" w:hAnsi="Times New Roman"/>
              </w:rPr>
            </w:pPr>
            <w:r w:rsidRPr="003A3910">
              <w:rPr>
                <w:rFonts w:ascii="Times New Roman" w:hAnsi="Times New Roman"/>
                <w:color w:val="000000"/>
              </w:rPr>
              <w:t>автомобильный транспорт</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636EED52" w14:textId="623A1062" w:rsidR="003276A4" w:rsidRPr="003A3910" w:rsidRDefault="003276A4" w:rsidP="003276A4">
            <w:pPr>
              <w:jc w:val="center"/>
              <w:rPr>
                <w:rFonts w:ascii="Times New Roman" w:hAnsi="Times New Roman"/>
                <w:color w:val="000000"/>
              </w:rPr>
            </w:pPr>
            <w:r>
              <w:rPr>
                <w:rFonts w:ascii="Times New Roman" w:hAnsi="Times New Roman"/>
                <w:color w:val="000000"/>
              </w:rPr>
              <w:t>Использование автомобильной дороги и съездов с неё</w:t>
            </w:r>
          </w:p>
        </w:tc>
      </w:tr>
      <w:tr w:rsidR="003276A4" w:rsidRPr="003A3910" w14:paraId="4694C819" w14:textId="31934F70" w:rsidTr="00784A80">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2E605A7B" w14:textId="526AC5C0" w:rsidR="003276A4" w:rsidRPr="003A3910" w:rsidRDefault="003276A4" w:rsidP="003276A4">
            <w:pPr>
              <w:jc w:val="center"/>
              <w:rPr>
                <w:rFonts w:ascii="Times New Roman" w:hAnsi="Times New Roman"/>
                <w:bCs/>
              </w:rPr>
            </w:pPr>
            <w:r w:rsidRPr="003A3910">
              <w:rPr>
                <w:rFonts w:ascii="Times New Roman" w:hAnsi="Times New Roman"/>
                <w:color w:val="000000"/>
              </w:rPr>
              <w:t>23:35:0000000:783</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17BFC19" w14:textId="5264F5E4" w:rsidR="003276A4" w:rsidRPr="003A3910" w:rsidRDefault="003276A4" w:rsidP="003276A4">
            <w:pPr>
              <w:jc w:val="center"/>
              <w:rPr>
                <w:rFonts w:ascii="Times New Roman" w:hAnsi="Times New Roman"/>
              </w:rPr>
            </w:pPr>
            <w:r w:rsidRPr="003A3910">
              <w:rPr>
                <w:rFonts w:ascii="Times New Roman" w:hAnsi="Times New Roman"/>
                <w:color w:val="000000"/>
              </w:rPr>
              <w:t>0,03</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C8315A3" w14:textId="04BD5B9E" w:rsidR="003276A4" w:rsidRPr="003A3910" w:rsidRDefault="003276A4" w:rsidP="003276A4">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BE1DDCA" w14:textId="2DBAD97E" w:rsidR="003276A4" w:rsidRPr="003A3910" w:rsidRDefault="003276A4" w:rsidP="003276A4">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0306647B" w14:textId="11023F87" w:rsidR="003276A4" w:rsidRPr="003A3910" w:rsidRDefault="003276A4" w:rsidP="003276A4">
            <w:pPr>
              <w:jc w:val="center"/>
              <w:rPr>
                <w:rFonts w:ascii="Times New Roman" w:hAnsi="Times New Roman"/>
              </w:rPr>
            </w:pPr>
            <w:r w:rsidRPr="003A3910">
              <w:rPr>
                <w:rFonts w:ascii="Times New Roman" w:hAnsi="Times New Roman"/>
                <w:bCs/>
                <w:lang w:eastAsia="ar-SA" w:bidi="en-US"/>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w:t>
            </w:r>
            <w:r w:rsidRPr="003A3910">
              <w:rPr>
                <w:rFonts w:ascii="Times New Roman" w:hAnsi="Times New Roman"/>
                <w:bCs/>
                <w:lang w:eastAsia="ar-SA" w:bidi="en-US"/>
              </w:rPr>
              <w:lastRenderedPageBreak/>
              <w:t>специального назначения</w:t>
            </w:r>
          </w:p>
        </w:tc>
        <w:tc>
          <w:tcPr>
            <w:tcW w:w="776" w:type="pct"/>
            <w:tcBorders>
              <w:top w:val="single" w:sz="12" w:space="0" w:color="000000"/>
              <w:left w:val="single" w:sz="12" w:space="0" w:color="000000"/>
              <w:bottom w:val="single" w:sz="12" w:space="0" w:color="000000"/>
              <w:right w:val="single" w:sz="12" w:space="0" w:color="000000"/>
            </w:tcBorders>
            <w:vAlign w:val="center"/>
          </w:tcPr>
          <w:p w14:paraId="27496AD9" w14:textId="3BCED3CB" w:rsidR="003276A4" w:rsidRPr="003A3910" w:rsidRDefault="003276A4" w:rsidP="003276A4">
            <w:pPr>
              <w:jc w:val="center"/>
              <w:rPr>
                <w:rFonts w:ascii="Times New Roman" w:hAnsi="Times New Roman"/>
              </w:rPr>
            </w:pPr>
            <w:r w:rsidRPr="003A3910">
              <w:rPr>
                <w:rFonts w:ascii="Times New Roman" w:hAnsi="Times New Roman"/>
                <w:color w:val="000000"/>
              </w:rPr>
              <w:lastRenderedPageBreak/>
              <w:t>земельные участки (территории) общего пользования</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7B5B3DB2" w14:textId="68935EFC" w:rsidR="003276A4" w:rsidRPr="003A3910" w:rsidRDefault="003276A4" w:rsidP="003276A4">
            <w:pPr>
              <w:jc w:val="center"/>
              <w:rPr>
                <w:rFonts w:ascii="Times New Roman" w:hAnsi="Times New Roman"/>
                <w:color w:val="000000"/>
              </w:rPr>
            </w:pPr>
            <w:r>
              <w:rPr>
                <w:rFonts w:ascii="Times New Roman" w:hAnsi="Times New Roman"/>
                <w:color w:val="000000"/>
              </w:rPr>
              <w:t>Использование автомобильной дороги и съездов с неё</w:t>
            </w:r>
          </w:p>
        </w:tc>
      </w:tr>
      <w:tr w:rsidR="003276A4" w:rsidRPr="003A3910" w14:paraId="39F85704" w14:textId="765AD6D6" w:rsidTr="00784A80">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AEFAD82" w14:textId="65313382" w:rsidR="003276A4" w:rsidRPr="003A3910" w:rsidRDefault="003276A4" w:rsidP="003276A4">
            <w:pPr>
              <w:jc w:val="center"/>
              <w:rPr>
                <w:rFonts w:ascii="Times New Roman" w:hAnsi="Times New Roman"/>
                <w:bCs/>
              </w:rPr>
            </w:pPr>
            <w:r w:rsidRPr="003A3910">
              <w:rPr>
                <w:rFonts w:ascii="Times New Roman" w:hAnsi="Times New Roman"/>
                <w:color w:val="000000"/>
              </w:rPr>
              <w:t>23:35:0000000:786</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7E02033" w14:textId="6B1106B9" w:rsidR="003276A4" w:rsidRPr="003A3910" w:rsidRDefault="003276A4" w:rsidP="003276A4">
            <w:pPr>
              <w:jc w:val="center"/>
              <w:rPr>
                <w:rFonts w:ascii="Times New Roman" w:hAnsi="Times New Roman"/>
              </w:rPr>
            </w:pPr>
            <w:r w:rsidRPr="003A3910">
              <w:rPr>
                <w:rFonts w:ascii="Times New Roman" w:hAnsi="Times New Roman"/>
              </w:rPr>
              <w:t>0,06</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6C404BC5" w14:textId="6F708022" w:rsidR="003276A4" w:rsidRPr="003A3910" w:rsidRDefault="003276A4" w:rsidP="003276A4">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9A7BF85" w14:textId="74366F31" w:rsidR="003276A4" w:rsidRPr="003A3910" w:rsidRDefault="003276A4" w:rsidP="003276A4">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36B545E" w14:textId="1E4BDEC9" w:rsidR="003276A4" w:rsidRPr="003A3910" w:rsidRDefault="003276A4" w:rsidP="003276A4">
            <w:pPr>
              <w:jc w:val="center"/>
              <w:rPr>
                <w:rFonts w:ascii="Times New Roman" w:hAnsi="Times New Roman"/>
              </w:rPr>
            </w:pPr>
            <w:r w:rsidRPr="003A3910">
              <w:rPr>
                <w:rFonts w:ascii="Times New Roman" w:hAnsi="Times New Roman"/>
                <w:bCs/>
                <w:lang w:eastAsia="ar-SA" w:bidi="en-US"/>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76" w:type="pct"/>
            <w:tcBorders>
              <w:top w:val="single" w:sz="12" w:space="0" w:color="000000"/>
              <w:left w:val="single" w:sz="12" w:space="0" w:color="000000"/>
              <w:bottom w:val="single" w:sz="12" w:space="0" w:color="000000"/>
              <w:right w:val="single" w:sz="12" w:space="0" w:color="000000"/>
            </w:tcBorders>
            <w:vAlign w:val="center"/>
          </w:tcPr>
          <w:p w14:paraId="37906826" w14:textId="089FE911" w:rsidR="003276A4" w:rsidRPr="003A3910" w:rsidRDefault="003276A4" w:rsidP="003276A4">
            <w:pPr>
              <w:jc w:val="center"/>
              <w:rPr>
                <w:rFonts w:ascii="Times New Roman" w:hAnsi="Times New Roman"/>
              </w:rPr>
            </w:pPr>
            <w:r w:rsidRPr="003A3910">
              <w:rPr>
                <w:rFonts w:ascii="Times New Roman" w:hAnsi="Times New Roman"/>
                <w:color w:val="000000"/>
              </w:rPr>
              <w:t>земельные участки (территории) общего пользования</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15F0D5A4" w14:textId="78AFCC26" w:rsidR="003276A4" w:rsidRPr="003A3910" w:rsidRDefault="003276A4" w:rsidP="003276A4">
            <w:pPr>
              <w:jc w:val="center"/>
              <w:rPr>
                <w:rFonts w:ascii="Times New Roman" w:hAnsi="Times New Roman"/>
                <w:color w:val="000000"/>
              </w:rPr>
            </w:pPr>
            <w:r>
              <w:rPr>
                <w:rFonts w:ascii="Times New Roman" w:hAnsi="Times New Roman"/>
                <w:color w:val="000000"/>
              </w:rPr>
              <w:t>Использование автомобильной дороги и съездов с неё</w:t>
            </w:r>
          </w:p>
        </w:tc>
      </w:tr>
      <w:tr w:rsidR="003276A4" w:rsidRPr="003A3910" w14:paraId="3C596098" w14:textId="5340BED5" w:rsidTr="00784A80">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00EBD0C" w14:textId="2B91FD7C" w:rsidR="003276A4" w:rsidRPr="003A3910" w:rsidRDefault="003276A4" w:rsidP="003276A4">
            <w:pPr>
              <w:jc w:val="center"/>
              <w:rPr>
                <w:rFonts w:ascii="Times New Roman" w:hAnsi="Times New Roman"/>
                <w:bCs/>
              </w:rPr>
            </w:pPr>
            <w:r w:rsidRPr="003A3910">
              <w:rPr>
                <w:rFonts w:ascii="Times New Roman" w:hAnsi="Times New Roman"/>
                <w:color w:val="000000"/>
              </w:rPr>
              <w:t>23:35:0000000:786</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10775BB7" w14:textId="1D7A77BA" w:rsidR="003276A4" w:rsidRPr="003A3910" w:rsidRDefault="003276A4" w:rsidP="003276A4">
            <w:pPr>
              <w:jc w:val="center"/>
              <w:rPr>
                <w:rFonts w:ascii="Times New Roman" w:hAnsi="Times New Roman"/>
              </w:rPr>
            </w:pPr>
            <w:r w:rsidRPr="003A3910">
              <w:rPr>
                <w:rFonts w:ascii="Times New Roman" w:hAnsi="Times New Roman"/>
                <w:color w:val="000000"/>
              </w:rPr>
              <w:t>-</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E06339A" w14:textId="49F079FC" w:rsidR="003276A4" w:rsidRPr="003A3910" w:rsidRDefault="003276A4" w:rsidP="003276A4">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EF676A8" w14:textId="6754A262" w:rsidR="003276A4" w:rsidRPr="003A3910" w:rsidRDefault="003276A4" w:rsidP="003276A4">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032F176" w14:textId="5FAE7619" w:rsidR="003276A4" w:rsidRPr="003A3910" w:rsidRDefault="003276A4" w:rsidP="003276A4">
            <w:pPr>
              <w:jc w:val="center"/>
              <w:rPr>
                <w:rFonts w:ascii="Times New Roman" w:hAnsi="Times New Roman"/>
              </w:rPr>
            </w:pPr>
            <w:r w:rsidRPr="003A3910">
              <w:rPr>
                <w:rFonts w:ascii="Times New Roman" w:hAnsi="Times New Roman"/>
                <w:bCs/>
                <w:lang w:eastAsia="ar-SA" w:bidi="en-US"/>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776" w:type="pct"/>
            <w:tcBorders>
              <w:top w:val="single" w:sz="12" w:space="0" w:color="000000"/>
              <w:left w:val="single" w:sz="12" w:space="0" w:color="000000"/>
              <w:bottom w:val="single" w:sz="12" w:space="0" w:color="000000"/>
              <w:right w:val="single" w:sz="12" w:space="0" w:color="000000"/>
            </w:tcBorders>
            <w:vAlign w:val="center"/>
          </w:tcPr>
          <w:p w14:paraId="2D65FAF5" w14:textId="79BCEE3D" w:rsidR="003276A4" w:rsidRPr="003A3910" w:rsidRDefault="003276A4" w:rsidP="003276A4">
            <w:pPr>
              <w:jc w:val="center"/>
              <w:rPr>
                <w:rFonts w:ascii="Times New Roman" w:hAnsi="Times New Roman"/>
              </w:rPr>
            </w:pPr>
            <w:r w:rsidRPr="003A3910">
              <w:rPr>
                <w:rFonts w:ascii="Times New Roman" w:hAnsi="Times New Roman"/>
                <w:color w:val="000000"/>
              </w:rPr>
              <w:t>земельные участки (территории) общего пользования</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75E5CB71" w14:textId="0B37CF82" w:rsidR="003276A4" w:rsidRPr="003A3910" w:rsidRDefault="003276A4" w:rsidP="003276A4">
            <w:pPr>
              <w:jc w:val="center"/>
              <w:rPr>
                <w:rFonts w:ascii="Times New Roman" w:hAnsi="Times New Roman"/>
                <w:color w:val="000000"/>
              </w:rPr>
            </w:pPr>
            <w:r>
              <w:rPr>
                <w:rFonts w:ascii="Times New Roman" w:hAnsi="Times New Roman"/>
                <w:color w:val="000000"/>
              </w:rPr>
              <w:t>Использование автомобильной дороги и съездов с неё</w:t>
            </w:r>
          </w:p>
        </w:tc>
      </w:tr>
      <w:tr w:rsidR="003276A4" w:rsidRPr="003A3910" w14:paraId="3FE66C42" w14:textId="0BBA94A2" w:rsidTr="00784A80">
        <w:trPr>
          <w:cantSplit/>
          <w:trHeight w:val="20"/>
        </w:trPr>
        <w:tc>
          <w:tcPr>
            <w:tcW w:w="719"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73BDB314" w14:textId="1AB6502C" w:rsidR="003276A4" w:rsidRPr="003A3910" w:rsidRDefault="003276A4" w:rsidP="003276A4">
            <w:pPr>
              <w:jc w:val="center"/>
              <w:rPr>
                <w:rFonts w:ascii="Times New Roman" w:hAnsi="Times New Roman"/>
                <w:bCs/>
              </w:rPr>
            </w:pPr>
            <w:r w:rsidRPr="003A3910">
              <w:rPr>
                <w:rFonts w:ascii="Times New Roman" w:hAnsi="Times New Roman"/>
                <w:color w:val="000000"/>
              </w:rPr>
              <w:t>23:35:0000000:824</w:t>
            </w:r>
          </w:p>
        </w:tc>
        <w:tc>
          <w:tcPr>
            <w:tcW w:w="448"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F8C0724" w14:textId="636D6F99" w:rsidR="003276A4" w:rsidRPr="003A3910" w:rsidRDefault="003276A4" w:rsidP="003276A4">
            <w:pPr>
              <w:jc w:val="center"/>
              <w:rPr>
                <w:rFonts w:ascii="Times New Roman" w:hAnsi="Times New Roman"/>
              </w:rPr>
            </w:pPr>
            <w:r w:rsidRPr="003A3910">
              <w:rPr>
                <w:rFonts w:ascii="Times New Roman" w:hAnsi="Times New Roman"/>
                <w:color w:val="000000"/>
              </w:rPr>
              <w:t>46,15</w:t>
            </w:r>
          </w:p>
        </w:tc>
        <w:tc>
          <w:tcPr>
            <w:tcW w:w="685"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49FADA1A" w14:textId="29848619" w:rsidR="003276A4" w:rsidRPr="003A3910" w:rsidRDefault="003276A4" w:rsidP="003276A4">
            <w:pPr>
              <w:jc w:val="center"/>
              <w:rPr>
                <w:rFonts w:ascii="Times New Roman" w:hAnsi="Times New Roman"/>
              </w:rPr>
            </w:pPr>
            <w:r w:rsidRPr="003A3910">
              <w:rPr>
                <w:rFonts w:ascii="Times New Roman" w:hAnsi="Times New Roman"/>
              </w:rPr>
              <w:t>Земли населенных пунктов</w:t>
            </w:r>
          </w:p>
        </w:tc>
        <w:tc>
          <w:tcPr>
            <w:tcW w:w="706"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78DF21C" w14:textId="34E685E9" w:rsidR="003276A4" w:rsidRPr="003A3910" w:rsidRDefault="003276A4" w:rsidP="003276A4">
            <w:pPr>
              <w:jc w:val="center"/>
              <w:rPr>
                <w:rFonts w:ascii="Times New Roman" w:hAnsi="Times New Roman"/>
                <w:lang w:eastAsia="ar-SA" w:bidi="en-US"/>
              </w:rPr>
            </w:pPr>
            <w:r w:rsidRPr="003A3910">
              <w:rPr>
                <w:rFonts w:ascii="Times New Roman" w:hAnsi="Times New Roman"/>
                <w:lang w:eastAsia="ar-SA" w:bidi="en-US"/>
              </w:rPr>
              <w:t>Город Усть-Лабинск</w:t>
            </w:r>
          </w:p>
        </w:tc>
        <w:tc>
          <w:tcPr>
            <w:tcW w:w="891"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5B8DEDC4" w14:textId="42F575F2" w:rsidR="003276A4" w:rsidRPr="003A3910" w:rsidRDefault="003276A4" w:rsidP="003276A4">
            <w:pPr>
              <w:jc w:val="center"/>
              <w:rPr>
                <w:rFonts w:ascii="Times New Roman" w:hAnsi="Times New Roman"/>
              </w:rPr>
            </w:pPr>
            <w:r w:rsidRPr="003A3910">
              <w:rPr>
                <w:rFonts w:ascii="Times New Roman" w:hAnsi="Times New Roman"/>
                <w:bCs/>
                <w:lang w:eastAsia="ar-SA" w:bidi="en-US"/>
              </w:rPr>
              <w:t xml:space="preserve">Земли промышленности, энергетики, транспорта, связи, радиовещания, телевидения, информатики, земли для обеспечения космической деятельности, земли </w:t>
            </w:r>
            <w:r w:rsidRPr="003A3910">
              <w:rPr>
                <w:rFonts w:ascii="Times New Roman" w:hAnsi="Times New Roman"/>
                <w:bCs/>
                <w:lang w:eastAsia="ar-SA" w:bidi="en-US"/>
              </w:rPr>
              <w:lastRenderedPageBreak/>
              <w:t>обороны, безопасности и земли иного специального назначения</w:t>
            </w:r>
          </w:p>
        </w:tc>
        <w:tc>
          <w:tcPr>
            <w:tcW w:w="776" w:type="pct"/>
            <w:tcBorders>
              <w:top w:val="single" w:sz="12" w:space="0" w:color="000000"/>
              <w:left w:val="single" w:sz="12" w:space="0" w:color="000000"/>
              <w:bottom w:val="single" w:sz="12" w:space="0" w:color="000000"/>
              <w:right w:val="single" w:sz="12" w:space="0" w:color="000000"/>
            </w:tcBorders>
            <w:vAlign w:val="center"/>
          </w:tcPr>
          <w:p w14:paraId="6EE770FC" w14:textId="600C9BC9" w:rsidR="003276A4" w:rsidRPr="003A3910" w:rsidRDefault="003276A4" w:rsidP="003276A4">
            <w:pPr>
              <w:jc w:val="center"/>
              <w:rPr>
                <w:rFonts w:ascii="Times New Roman" w:hAnsi="Times New Roman"/>
              </w:rPr>
            </w:pPr>
            <w:r w:rsidRPr="003A3910">
              <w:rPr>
                <w:rFonts w:ascii="Times New Roman" w:hAnsi="Times New Roman"/>
                <w:color w:val="000000"/>
              </w:rPr>
              <w:lastRenderedPageBreak/>
              <w:t>Земельные участки (территории) общего пользования</w:t>
            </w:r>
          </w:p>
        </w:tc>
        <w:tc>
          <w:tcPr>
            <w:tcW w:w="775" w:type="pct"/>
            <w:tcBorders>
              <w:top w:val="single" w:sz="12" w:space="0" w:color="000000"/>
              <w:left w:val="single" w:sz="12" w:space="0" w:color="000000"/>
              <w:bottom w:val="single" w:sz="12" w:space="0" w:color="000000"/>
              <w:right w:val="single" w:sz="12" w:space="0" w:color="000000"/>
            </w:tcBorders>
            <w:vAlign w:val="center"/>
          </w:tcPr>
          <w:p w14:paraId="0FE4B198" w14:textId="772071E2" w:rsidR="003276A4" w:rsidRPr="003A3910" w:rsidRDefault="003276A4" w:rsidP="003276A4">
            <w:pPr>
              <w:jc w:val="center"/>
              <w:rPr>
                <w:rFonts w:ascii="Times New Roman" w:hAnsi="Times New Roman"/>
                <w:color w:val="000000"/>
              </w:rPr>
            </w:pPr>
            <w:r>
              <w:rPr>
                <w:rFonts w:ascii="Times New Roman" w:hAnsi="Times New Roman"/>
                <w:color w:val="000000"/>
              </w:rPr>
              <w:t>Использование автомобильной дороги и съездов с неё</w:t>
            </w:r>
          </w:p>
        </w:tc>
      </w:tr>
    </w:tbl>
    <w:p w14:paraId="3A3C369D" w14:textId="77777777" w:rsidR="00B066C7" w:rsidRDefault="00B066C7" w:rsidP="00B75B32">
      <w:pPr>
        <w:pStyle w:val="ConsPlusNormal"/>
        <w:jc w:val="both"/>
        <w:rPr>
          <w:rFonts w:ascii="Times New Roman" w:hAnsi="Times New Roman" w:cs="Times New Roman"/>
          <w:sz w:val="28"/>
          <w:szCs w:val="28"/>
        </w:rPr>
        <w:sectPr w:rsidR="00B066C7" w:rsidSect="00B066C7">
          <w:pgSz w:w="16838" w:h="11906" w:orient="landscape"/>
          <w:pgMar w:top="601" w:right="1134" w:bottom="1701" w:left="1134" w:header="709" w:footer="709" w:gutter="0"/>
          <w:cols w:space="708"/>
          <w:docGrid w:linePitch="360"/>
        </w:sectPr>
      </w:pPr>
    </w:p>
    <w:p w14:paraId="52EB2A55" w14:textId="77777777" w:rsidR="00F5543A" w:rsidRPr="00747D46" w:rsidRDefault="00F5543A" w:rsidP="00F5543A">
      <w:pPr>
        <w:ind w:firstLine="709"/>
        <w:jc w:val="center"/>
        <w:rPr>
          <w:rFonts w:ascii="Times New Roman" w:eastAsia="Times New Roman" w:hAnsi="Times New Roman"/>
          <w:b/>
          <w:sz w:val="28"/>
          <w:szCs w:val="20"/>
        </w:rPr>
      </w:pPr>
      <w:r w:rsidRPr="00747D46">
        <w:rPr>
          <w:rFonts w:ascii="Times New Roman" w:eastAsia="Times New Roman" w:hAnsi="Times New Roman"/>
          <w:b/>
          <w:sz w:val="28"/>
          <w:szCs w:val="20"/>
        </w:rPr>
        <w:lastRenderedPageBreak/>
        <w:t xml:space="preserve">Распределение земель Усть-Лабинского </w:t>
      </w:r>
    </w:p>
    <w:p w14:paraId="22C3DA38" w14:textId="74F2FF4D" w:rsidR="00F5543A" w:rsidRPr="00747D46" w:rsidRDefault="00F5543A" w:rsidP="00F5543A">
      <w:pPr>
        <w:ind w:firstLine="709"/>
        <w:jc w:val="center"/>
        <w:rPr>
          <w:rFonts w:ascii="Times New Roman" w:eastAsia="Times New Roman" w:hAnsi="Times New Roman"/>
          <w:b/>
          <w:sz w:val="28"/>
          <w:szCs w:val="20"/>
        </w:rPr>
      </w:pPr>
      <w:r w:rsidRPr="00747D46">
        <w:rPr>
          <w:rFonts w:ascii="Times New Roman" w:eastAsia="Times New Roman" w:hAnsi="Times New Roman"/>
          <w:b/>
          <w:sz w:val="28"/>
          <w:szCs w:val="20"/>
        </w:rPr>
        <w:t>городского поселения по категориям</w:t>
      </w:r>
    </w:p>
    <w:p w14:paraId="4E9759EE" w14:textId="5FB48A39" w:rsidR="00F5543A" w:rsidRPr="00747D46" w:rsidRDefault="00F5543A" w:rsidP="00F5543A">
      <w:pPr>
        <w:ind w:right="-1" w:firstLine="709"/>
        <w:jc w:val="right"/>
        <w:rPr>
          <w:rFonts w:ascii="Times New Roman" w:eastAsia="Times New Roman" w:hAnsi="Times New Roman"/>
          <w:sz w:val="28"/>
          <w:szCs w:val="20"/>
        </w:rPr>
      </w:pPr>
      <w:r w:rsidRPr="00747D46">
        <w:rPr>
          <w:rFonts w:ascii="Times New Roman" w:eastAsia="Times New Roman" w:hAnsi="Times New Roman"/>
          <w:sz w:val="28"/>
          <w:szCs w:val="20"/>
        </w:rPr>
        <w:t xml:space="preserve">Таблица </w:t>
      </w:r>
      <w:r w:rsidR="00D31317">
        <w:rPr>
          <w:rFonts w:ascii="Times New Roman" w:eastAsia="Times New Roman" w:hAnsi="Times New Roman"/>
          <w:sz w:val="28"/>
          <w:szCs w:val="20"/>
        </w:rPr>
        <w:t>79</w:t>
      </w:r>
    </w:p>
    <w:tbl>
      <w:tblPr>
        <w:tblW w:w="95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70"/>
        <w:gridCol w:w="1842"/>
        <w:gridCol w:w="899"/>
        <w:gridCol w:w="1795"/>
        <w:gridCol w:w="1049"/>
      </w:tblGrid>
      <w:tr w:rsidR="00F5543A" w:rsidRPr="00747D46" w14:paraId="05FB184D" w14:textId="77777777" w:rsidTr="00072507">
        <w:trPr>
          <w:tblHeader/>
          <w:jc w:val="center"/>
        </w:trPr>
        <w:tc>
          <w:tcPr>
            <w:tcW w:w="3970" w:type="dxa"/>
            <w:vMerge w:val="restart"/>
            <w:vAlign w:val="center"/>
          </w:tcPr>
          <w:p w14:paraId="1F61D328" w14:textId="77777777" w:rsidR="00F5543A" w:rsidRPr="00747D46" w:rsidRDefault="00F5543A" w:rsidP="00F5543A">
            <w:pPr>
              <w:ind w:right="284"/>
              <w:jc w:val="center"/>
              <w:rPr>
                <w:rFonts w:ascii="Times New Roman" w:eastAsia="Times New Roman" w:hAnsi="Times New Roman"/>
                <w:b/>
              </w:rPr>
            </w:pPr>
            <w:r w:rsidRPr="00747D46">
              <w:rPr>
                <w:rFonts w:ascii="Times New Roman" w:eastAsia="Times New Roman" w:hAnsi="Times New Roman"/>
                <w:b/>
              </w:rPr>
              <w:t>Категория земель</w:t>
            </w:r>
          </w:p>
        </w:tc>
        <w:tc>
          <w:tcPr>
            <w:tcW w:w="5585" w:type="dxa"/>
            <w:gridSpan w:val="4"/>
            <w:vAlign w:val="center"/>
          </w:tcPr>
          <w:p w14:paraId="06EE7B41" w14:textId="77777777" w:rsidR="00F5543A" w:rsidRPr="00747D46" w:rsidRDefault="00F5543A" w:rsidP="00F5543A">
            <w:pPr>
              <w:ind w:right="284" w:firstLine="709"/>
              <w:jc w:val="center"/>
              <w:rPr>
                <w:rFonts w:ascii="Times New Roman" w:eastAsia="Times New Roman" w:hAnsi="Times New Roman"/>
                <w:b/>
              </w:rPr>
            </w:pPr>
            <w:r w:rsidRPr="00747D46">
              <w:rPr>
                <w:rFonts w:ascii="Times New Roman" w:eastAsia="Times New Roman" w:hAnsi="Times New Roman"/>
                <w:b/>
              </w:rPr>
              <w:t>Площадь земель</w:t>
            </w:r>
          </w:p>
        </w:tc>
      </w:tr>
      <w:tr w:rsidR="00F5543A" w:rsidRPr="00747D46" w14:paraId="4AF0CA6E" w14:textId="77777777" w:rsidTr="00072507">
        <w:trPr>
          <w:tblHeader/>
          <w:jc w:val="center"/>
        </w:trPr>
        <w:tc>
          <w:tcPr>
            <w:tcW w:w="3970" w:type="dxa"/>
            <w:vMerge/>
          </w:tcPr>
          <w:p w14:paraId="0CDFF17B" w14:textId="77777777" w:rsidR="00F5543A" w:rsidRPr="00747D46" w:rsidRDefault="00F5543A" w:rsidP="00F5543A">
            <w:pPr>
              <w:ind w:right="284" w:firstLine="709"/>
              <w:rPr>
                <w:rFonts w:ascii="Times New Roman" w:eastAsia="Times New Roman" w:hAnsi="Times New Roman"/>
                <w:b/>
              </w:rPr>
            </w:pPr>
          </w:p>
        </w:tc>
        <w:tc>
          <w:tcPr>
            <w:tcW w:w="1842" w:type="dxa"/>
          </w:tcPr>
          <w:p w14:paraId="063FB54F" w14:textId="77777777" w:rsidR="00F5543A" w:rsidRPr="00747D46" w:rsidRDefault="00F5543A" w:rsidP="00F5543A">
            <w:pPr>
              <w:ind w:left="-108"/>
              <w:rPr>
                <w:rFonts w:ascii="Times New Roman" w:eastAsia="Times New Roman" w:hAnsi="Times New Roman"/>
                <w:b/>
              </w:rPr>
            </w:pPr>
            <w:r w:rsidRPr="00747D46">
              <w:rPr>
                <w:rFonts w:ascii="Times New Roman" w:eastAsia="Times New Roman" w:hAnsi="Times New Roman"/>
                <w:b/>
              </w:rPr>
              <w:t>Существующее положение, га</w:t>
            </w:r>
          </w:p>
        </w:tc>
        <w:tc>
          <w:tcPr>
            <w:tcW w:w="899" w:type="dxa"/>
            <w:vAlign w:val="center"/>
          </w:tcPr>
          <w:p w14:paraId="551B3EF6" w14:textId="77777777" w:rsidR="00F5543A" w:rsidRPr="00747D46" w:rsidRDefault="00F5543A" w:rsidP="00F5543A">
            <w:pPr>
              <w:tabs>
                <w:tab w:val="left" w:pos="899"/>
              </w:tabs>
              <w:ind w:right="33" w:firstLine="48"/>
              <w:jc w:val="center"/>
              <w:rPr>
                <w:rFonts w:ascii="Times New Roman" w:eastAsia="Times New Roman" w:hAnsi="Times New Roman"/>
                <w:b/>
              </w:rPr>
            </w:pPr>
            <w:r w:rsidRPr="00747D46">
              <w:rPr>
                <w:rFonts w:ascii="Times New Roman" w:eastAsia="Times New Roman" w:hAnsi="Times New Roman"/>
                <w:b/>
              </w:rPr>
              <w:t>%</w:t>
            </w:r>
          </w:p>
        </w:tc>
        <w:tc>
          <w:tcPr>
            <w:tcW w:w="1795" w:type="dxa"/>
          </w:tcPr>
          <w:p w14:paraId="114B441A" w14:textId="77777777" w:rsidR="00F5543A" w:rsidRPr="00747D46" w:rsidRDefault="00F5543A" w:rsidP="00F5543A">
            <w:pPr>
              <w:ind w:right="-70"/>
              <w:rPr>
                <w:rFonts w:ascii="Times New Roman" w:eastAsia="Times New Roman" w:hAnsi="Times New Roman"/>
                <w:b/>
              </w:rPr>
            </w:pPr>
            <w:r w:rsidRPr="00747D46">
              <w:rPr>
                <w:rFonts w:ascii="Times New Roman" w:eastAsia="Times New Roman" w:hAnsi="Times New Roman"/>
                <w:b/>
              </w:rPr>
              <w:t>на расчетный срок, га</w:t>
            </w:r>
          </w:p>
        </w:tc>
        <w:tc>
          <w:tcPr>
            <w:tcW w:w="1049" w:type="dxa"/>
            <w:vAlign w:val="center"/>
          </w:tcPr>
          <w:p w14:paraId="0F806008" w14:textId="77777777" w:rsidR="00F5543A" w:rsidRPr="00747D46" w:rsidRDefault="00F5543A" w:rsidP="00F5543A">
            <w:pPr>
              <w:tabs>
                <w:tab w:val="left" w:pos="0"/>
              </w:tabs>
              <w:jc w:val="center"/>
              <w:rPr>
                <w:rFonts w:ascii="Times New Roman" w:eastAsia="Times New Roman" w:hAnsi="Times New Roman"/>
                <w:b/>
              </w:rPr>
            </w:pPr>
            <w:r w:rsidRPr="00747D46">
              <w:rPr>
                <w:rFonts w:ascii="Times New Roman" w:eastAsia="Times New Roman" w:hAnsi="Times New Roman"/>
                <w:b/>
              </w:rPr>
              <w:t>%</w:t>
            </w:r>
          </w:p>
        </w:tc>
      </w:tr>
      <w:tr w:rsidR="00F5543A" w:rsidRPr="00747D46" w14:paraId="3DD09028" w14:textId="77777777" w:rsidTr="00072507">
        <w:trPr>
          <w:tblHeader/>
          <w:jc w:val="center"/>
        </w:trPr>
        <w:tc>
          <w:tcPr>
            <w:tcW w:w="3970" w:type="dxa"/>
            <w:vAlign w:val="center"/>
          </w:tcPr>
          <w:p w14:paraId="1292A84B" w14:textId="77777777" w:rsidR="00F5543A" w:rsidRPr="00747D46" w:rsidRDefault="00F5543A" w:rsidP="00F5543A">
            <w:pPr>
              <w:ind w:firstLine="34"/>
              <w:jc w:val="center"/>
              <w:rPr>
                <w:rFonts w:ascii="Times New Roman" w:eastAsia="Times New Roman" w:hAnsi="Times New Roman"/>
                <w:b/>
              </w:rPr>
            </w:pPr>
            <w:r w:rsidRPr="00747D46">
              <w:rPr>
                <w:rFonts w:ascii="Times New Roman" w:eastAsia="Times New Roman" w:hAnsi="Times New Roman"/>
                <w:b/>
              </w:rPr>
              <w:t>1</w:t>
            </w:r>
          </w:p>
        </w:tc>
        <w:tc>
          <w:tcPr>
            <w:tcW w:w="1842" w:type="dxa"/>
            <w:vAlign w:val="center"/>
          </w:tcPr>
          <w:p w14:paraId="1F4EFFEB" w14:textId="77777777" w:rsidR="00F5543A" w:rsidRPr="00747D46" w:rsidRDefault="00F5543A" w:rsidP="00F5543A">
            <w:pPr>
              <w:ind w:left="-108" w:firstLine="34"/>
              <w:jc w:val="center"/>
              <w:rPr>
                <w:rFonts w:ascii="Times New Roman" w:eastAsia="Times New Roman" w:hAnsi="Times New Roman"/>
                <w:b/>
              </w:rPr>
            </w:pPr>
            <w:r w:rsidRPr="00747D46">
              <w:rPr>
                <w:rFonts w:ascii="Times New Roman" w:eastAsia="Times New Roman" w:hAnsi="Times New Roman"/>
                <w:b/>
              </w:rPr>
              <w:t>2</w:t>
            </w:r>
          </w:p>
        </w:tc>
        <w:tc>
          <w:tcPr>
            <w:tcW w:w="899" w:type="dxa"/>
            <w:vAlign w:val="center"/>
          </w:tcPr>
          <w:p w14:paraId="34BC9677" w14:textId="77777777" w:rsidR="00F5543A" w:rsidRPr="00747D46" w:rsidRDefault="00F5543A" w:rsidP="00F5543A">
            <w:pPr>
              <w:ind w:firstLine="34"/>
              <w:jc w:val="center"/>
              <w:rPr>
                <w:rFonts w:ascii="Times New Roman" w:eastAsia="Times New Roman" w:hAnsi="Times New Roman"/>
                <w:b/>
              </w:rPr>
            </w:pPr>
            <w:r w:rsidRPr="00747D46">
              <w:rPr>
                <w:rFonts w:ascii="Times New Roman" w:eastAsia="Times New Roman" w:hAnsi="Times New Roman"/>
                <w:b/>
              </w:rPr>
              <w:t>3</w:t>
            </w:r>
          </w:p>
        </w:tc>
        <w:tc>
          <w:tcPr>
            <w:tcW w:w="1795" w:type="dxa"/>
            <w:vAlign w:val="center"/>
          </w:tcPr>
          <w:p w14:paraId="41E520A2" w14:textId="77777777" w:rsidR="00F5543A" w:rsidRPr="00747D46" w:rsidRDefault="00F5543A" w:rsidP="00F5543A">
            <w:pPr>
              <w:ind w:firstLine="34"/>
              <w:jc w:val="center"/>
              <w:rPr>
                <w:rFonts w:ascii="Times New Roman" w:eastAsia="Times New Roman" w:hAnsi="Times New Roman"/>
                <w:b/>
              </w:rPr>
            </w:pPr>
            <w:r w:rsidRPr="00747D46">
              <w:rPr>
                <w:rFonts w:ascii="Times New Roman" w:eastAsia="Times New Roman" w:hAnsi="Times New Roman"/>
                <w:b/>
              </w:rPr>
              <w:t>4</w:t>
            </w:r>
          </w:p>
        </w:tc>
        <w:tc>
          <w:tcPr>
            <w:tcW w:w="1049" w:type="dxa"/>
            <w:vAlign w:val="center"/>
          </w:tcPr>
          <w:p w14:paraId="0E21B2AF" w14:textId="77777777" w:rsidR="00F5543A" w:rsidRPr="00747D46" w:rsidRDefault="00F5543A" w:rsidP="00F5543A">
            <w:pPr>
              <w:tabs>
                <w:tab w:val="left" w:pos="0"/>
              </w:tabs>
              <w:ind w:firstLine="34"/>
              <w:jc w:val="center"/>
              <w:rPr>
                <w:rFonts w:ascii="Times New Roman" w:eastAsia="Times New Roman" w:hAnsi="Times New Roman"/>
                <w:b/>
              </w:rPr>
            </w:pPr>
            <w:r w:rsidRPr="00747D46">
              <w:rPr>
                <w:rFonts w:ascii="Times New Roman" w:eastAsia="Times New Roman" w:hAnsi="Times New Roman"/>
                <w:b/>
              </w:rPr>
              <w:t>5</w:t>
            </w:r>
          </w:p>
        </w:tc>
      </w:tr>
      <w:tr w:rsidR="00F5543A" w:rsidRPr="00747D46" w14:paraId="4A3B2A2D" w14:textId="77777777" w:rsidTr="00072507">
        <w:trPr>
          <w:jc w:val="center"/>
        </w:trPr>
        <w:tc>
          <w:tcPr>
            <w:tcW w:w="3970" w:type="dxa"/>
          </w:tcPr>
          <w:p w14:paraId="05372B4C" w14:textId="77777777" w:rsidR="00F5543A" w:rsidRPr="00747D46" w:rsidRDefault="00F5543A" w:rsidP="00F5543A">
            <w:pPr>
              <w:tabs>
                <w:tab w:val="left" w:pos="3081"/>
              </w:tabs>
              <w:rPr>
                <w:rFonts w:ascii="Times New Roman" w:eastAsia="Times New Roman" w:hAnsi="Times New Roman"/>
                <w:b/>
              </w:rPr>
            </w:pPr>
            <w:r w:rsidRPr="00747D46">
              <w:rPr>
                <w:rFonts w:ascii="Times New Roman" w:eastAsia="Times New Roman" w:hAnsi="Times New Roman"/>
                <w:b/>
              </w:rPr>
              <w:t>Общая площадь земель Усть-Лабинского городского поселения в установленных границах, в т.ч.</w:t>
            </w:r>
          </w:p>
        </w:tc>
        <w:tc>
          <w:tcPr>
            <w:tcW w:w="1842" w:type="dxa"/>
            <w:vAlign w:val="center"/>
          </w:tcPr>
          <w:p w14:paraId="3084B124" w14:textId="4538E061" w:rsidR="00F5543A" w:rsidRPr="00747D46" w:rsidRDefault="00F5543A" w:rsidP="00F5543A">
            <w:pPr>
              <w:ind w:right="-108"/>
              <w:jc w:val="center"/>
              <w:rPr>
                <w:rFonts w:ascii="Times New Roman" w:eastAsia="Times New Roman" w:hAnsi="Times New Roman"/>
                <w:b/>
              </w:rPr>
            </w:pPr>
            <w:r w:rsidRPr="00747D46">
              <w:rPr>
                <w:rFonts w:ascii="Times New Roman" w:eastAsia="Times New Roman" w:hAnsi="Times New Roman"/>
                <w:b/>
              </w:rPr>
              <w:t>1463</w:t>
            </w:r>
            <w:r w:rsidR="00B66B37">
              <w:rPr>
                <w:rFonts w:ascii="Times New Roman" w:eastAsia="Times New Roman" w:hAnsi="Times New Roman"/>
                <w:b/>
              </w:rPr>
              <w:t>4</w:t>
            </w:r>
            <w:r w:rsidRPr="00747D46">
              <w:rPr>
                <w:rFonts w:ascii="Times New Roman" w:eastAsia="Times New Roman" w:hAnsi="Times New Roman"/>
                <w:b/>
              </w:rPr>
              <w:t>.00</w:t>
            </w:r>
          </w:p>
        </w:tc>
        <w:tc>
          <w:tcPr>
            <w:tcW w:w="899" w:type="dxa"/>
            <w:vAlign w:val="center"/>
          </w:tcPr>
          <w:p w14:paraId="6D8C8432" w14:textId="77777777" w:rsidR="00F5543A" w:rsidRPr="00747D46" w:rsidRDefault="00F5543A" w:rsidP="00F5543A">
            <w:pPr>
              <w:ind w:left="-108" w:right="-108"/>
              <w:jc w:val="center"/>
              <w:rPr>
                <w:rFonts w:ascii="Times New Roman" w:eastAsia="Times New Roman" w:hAnsi="Times New Roman"/>
                <w:b/>
              </w:rPr>
            </w:pPr>
            <w:r w:rsidRPr="00747D46">
              <w:rPr>
                <w:rFonts w:ascii="Times New Roman" w:eastAsia="Times New Roman" w:hAnsi="Times New Roman"/>
                <w:b/>
              </w:rPr>
              <w:t>100</w:t>
            </w:r>
          </w:p>
        </w:tc>
        <w:tc>
          <w:tcPr>
            <w:tcW w:w="1795" w:type="dxa"/>
            <w:vAlign w:val="center"/>
          </w:tcPr>
          <w:p w14:paraId="42B8755D" w14:textId="58142902" w:rsidR="00F5543A" w:rsidRPr="00747D46" w:rsidRDefault="00145D64" w:rsidP="00F5543A">
            <w:pPr>
              <w:ind w:right="-108"/>
              <w:jc w:val="center"/>
              <w:rPr>
                <w:rFonts w:ascii="Times New Roman" w:eastAsia="Times New Roman" w:hAnsi="Times New Roman"/>
                <w:b/>
              </w:rPr>
            </w:pPr>
            <w:r w:rsidRPr="00747D46">
              <w:rPr>
                <w:rFonts w:ascii="Times New Roman" w:eastAsia="Times New Roman" w:hAnsi="Times New Roman"/>
                <w:b/>
              </w:rPr>
              <w:t>1463</w:t>
            </w:r>
            <w:r w:rsidR="00B66B37">
              <w:rPr>
                <w:rFonts w:ascii="Times New Roman" w:eastAsia="Times New Roman" w:hAnsi="Times New Roman"/>
                <w:b/>
              </w:rPr>
              <w:t>4</w:t>
            </w:r>
            <w:r w:rsidR="00415263">
              <w:rPr>
                <w:rFonts w:ascii="Times New Roman" w:eastAsia="Times New Roman" w:hAnsi="Times New Roman"/>
                <w:b/>
              </w:rPr>
              <w:t>,</w:t>
            </w:r>
            <w:r w:rsidRPr="00747D46">
              <w:rPr>
                <w:rFonts w:ascii="Times New Roman" w:eastAsia="Times New Roman" w:hAnsi="Times New Roman"/>
                <w:b/>
              </w:rPr>
              <w:t>0</w:t>
            </w:r>
          </w:p>
        </w:tc>
        <w:tc>
          <w:tcPr>
            <w:tcW w:w="1049" w:type="dxa"/>
            <w:vAlign w:val="center"/>
          </w:tcPr>
          <w:p w14:paraId="397B4CB9" w14:textId="77777777" w:rsidR="00F5543A" w:rsidRPr="00747D46" w:rsidRDefault="00F5543A" w:rsidP="00F5543A">
            <w:pPr>
              <w:tabs>
                <w:tab w:val="left" w:pos="279"/>
              </w:tabs>
              <w:ind w:right="34"/>
              <w:jc w:val="center"/>
              <w:rPr>
                <w:rFonts w:ascii="Times New Roman" w:eastAsia="Times New Roman" w:hAnsi="Times New Roman"/>
                <w:b/>
              </w:rPr>
            </w:pPr>
            <w:r w:rsidRPr="00747D46">
              <w:rPr>
                <w:rFonts w:ascii="Times New Roman" w:eastAsia="Times New Roman" w:hAnsi="Times New Roman"/>
                <w:b/>
              </w:rPr>
              <w:t>100</w:t>
            </w:r>
          </w:p>
        </w:tc>
      </w:tr>
      <w:tr w:rsidR="00145D64" w:rsidRPr="00747D46" w14:paraId="1754D564" w14:textId="77777777" w:rsidTr="00072507">
        <w:trPr>
          <w:jc w:val="center"/>
        </w:trPr>
        <w:tc>
          <w:tcPr>
            <w:tcW w:w="3970" w:type="dxa"/>
          </w:tcPr>
          <w:p w14:paraId="261B7668" w14:textId="29393232" w:rsidR="00145D64" w:rsidRPr="00747D46" w:rsidRDefault="00145D64" w:rsidP="00B66B37">
            <w:pPr>
              <w:tabs>
                <w:tab w:val="left" w:pos="3081"/>
              </w:tabs>
              <w:rPr>
                <w:rFonts w:ascii="Times New Roman" w:eastAsia="Times New Roman" w:hAnsi="Times New Roman"/>
                <w:b/>
              </w:rPr>
            </w:pPr>
            <w:r w:rsidRPr="00747D46">
              <w:rPr>
                <w:rFonts w:ascii="Times New Roman" w:eastAsia="Times New Roman" w:hAnsi="Times New Roman"/>
                <w:b/>
              </w:rPr>
              <w:t xml:space="preserve">1.Земли населенных пунктов всего, в т.ч. </w:t>
            </w:r>
          </w:p>
        </w:tc>
        <w:tc>
          <w:tcPr>
            <w:tcW w:w="1842" w:type="dxa"/>
            <w:vAlign w:val="center"/>
          </w:tcPr>
          <w:p w14:paraId="069A29A9" w14:textId="5036D4AA" w:rsidR="00145D64" w:rsidRPr="00747D46" w:rsidRDefault="00145D64" w:rsidP="00F5543A">
            <w:pPr>
              <w:ind w:right="-108"/>
              <w:jc w:val="center"/>
              <w:rPr>
                <w:rFonts w:ascii="Times New Roman" w:eastAsia="Times New Roman" w:hAnsi="Times New Roman"/>
                <w:b/>
              </w:rPr>
            </w:pPr>
            <w:r w:rsidRPr="00747D46">
              <w:rPr>
                <w:rFonts w:ascii="Times New Roman" w:eastAsia="Times New Roman" w:hAnsi="Times New Roman"/>
                <w:b/>
              </w:rPr>
              <w:t>520</w:t>
            </w:r>
            <w:r w:rsidR="00B66B37">
              <w:rPr>
                <w:rFonts w:ascii="Times New Roman" w:eastAsia="Times New Roman" w:hAnsi="Times New Roman"/>
                <w:b/>
              </w:rPr>
              <w:t>4</w:t>
            </w:r>
            <w:r w:rsidRPr="00747D46">
              <w:rPr>
                <w:rFonts w:ascii="Times New Roman" w:eastAsia="Times New Roman" w:hAnsi="Times New Roman"/>
                <w:b/>
              </w:rPr>
              <w:t>.</w:t>
            </w:r>
            <w:r w:rsidR="00B66B37">
              <w:rPr>
                <w:rFonts w:ascii="Times New Roman" w:eastAsia="Times New Roman" w:hAnsi="Times New Roman"/>
                <w:b/>
              </w:rPr>
              <w:t>44</w:t>
            </w:r>
          </w:p>
        </w:tc>
        <w:tc>
          <w:tcPr>
            <w:tcW w:w="899" w:type="dxa"/>
            <w:vMerge w:val="restart"/>
            <w:vAlign w:val="center"/>
          </w:tcPr>
          <w:p w14:paraId="633CDC82" w14:textId="77777777" w:rsidR="00145D64" w:rsidRPr="00747D46" w:rsidRDefault="00145D64" w:rsidP="00F5543A">
            <w:pPr>
              <w:tabs>
                <w:tab w:val="left" w:pos="0"/>
              </w:tabs>
              <w:ind w:left="-108" w:right="-108"/>
              <w:jc w:val="center"/>
              <w:rPr>
                <w:rFonts w:ascii="Times New Roman" w:eastAsia="Times New Roman" w:hAnsi="Times New Roman"/>
                <w:b/>
              </w:rPr>
            </w:pPr>
            <w:r w:rsidRPr="00747D46">
              <w:rPr>
                <w:rFonts w:ascii="Times New Roman" w:eastAsia="Times New Roman" w:hAnsi="Times New Roman"/>
                <w:b/>
              </w:rPr>
              <w:t>35,6</w:t>
            </w:r>
          </w:p>
        </w:tc>
        <w:tc>
          <w:tcPr>
            <w:tcW w:w="1795" w:type="dxa"/>
            <w:vAlign w:val="center"/>
          </w:tcPr>
          <w:p w14:paraId="30E45632" w14:textId="7D45F615" w:rsidR="00145D64" w:rsidRPr="00747D46" w:rsidRDefault="00415263" w:rsidP="00F5543A">
            <w:pPr>
              <w:ind w:right="-108"/>
              <w:jc w:val="center"/>
              <w:rPr>
                <w:rFonts w:ascii="Times New Roman" w:eastAsia="Times New Roman" w:hAnsi="Times New Roman"/>
                <w:b/>
              </w:rPr>
            </w:pPr>
            <w:r w:rsidRPr="00415263">
              <w:rPr>
                <w:rFonts w:ascii="Times New Roman" w:eastAsia="Times New Roman" w:hAnsi="Times New Roman"/>
                <w:b/>
              </w:rPr>
              <w:t>3878</w:t>
            </w:r>
            <w:r>
              <w:rPr>
                <w:rFonts w:ascii="Times New Roman" w:eastAsia="Times New Roman" w:hAnsi="Times New Roman"/>
                <w:b/>
              </w:rPr>
              <w:t>,</w:t>
            </w:r>
            <w:r w:rsidRPr="00415263">
              <w:rPr>
                <w:rFonts w:ascii="Times New Roman" w:eastAsia="Times New Roman" w:hAnsi="Times New Roman"/>
                <w:b/>
              </w:rPr>
              <w:t>6</w:t>
            </w:r>
          </w:p>
        </w:tc>
        <w:tc>
          <w:tcPr>
            <w:tcW w:w="1049" w:type="dxa"/>
            <w:vMerge w:val="restart"/>
            <w:vAlign w:val="center"/>
          </w:tcPr>
          <w:p w14:paraId="42CB9661" w14:textId="766E618F" w:rsidR="00145D64" w:rsidRPr="00747D46" w:rsidRDefault="00415263" w:rsidP="00145D64">
            <w:pPr>
              <w:tabs>
                <w:tab w:val="left" w:pos="279"/>
              </w:tabs>
              <w:ind w:right="34"/>
              <w:jc w:val="center"/>
              <w:rPr>
                <w:rFonts w:ascii="Times New Roman" w:eastAsia="Times New Roman" w:hAnsi="Times New Roman"/>
                <w:b/>
              </w:rPr>
            </w:pPr>
            <w:r>
              <w:rPr>
                <w:rFonts w:ascii="Times New Roman" w:eastAsia="Times New Roman" w:hAnsi="Times New Roman"/>
                <w:b/>
              </w:rPr>
              <w:t>26</w:t>
            </w:r>
            <w:r w:rsidR="00145D64" w:rsidRPr="00747D46">
              <w:rPr>
                <w:rFonts w:ascii="Times New Roman" w:eastAsia="Times New Roman" w:hAnsi="Times New Roman"/>
                <w:b/>
              </w:rPr>
              <w:t>,</w:t>
            </w:r>
            <w:r>
              <w:rPr>
                <w:rFonts w:ascii="Times New Roman" w:eastAsia="Times New Roman" w:hAnsi="Times New Roman"/>
                <w:b/>
              </w:rPr>
              <w:t>5</w:t>
            </w:r>
          </w:p>
        </w:tc>
      </w:tr>
      <w:tr w:rsidR="00145D64" w:rsidRPr="00747D46" w14:paraId="48BC2B1A" w14:textId="77777777" w:rsidTr="00072507">
        <w:trPr>
          <w:trHeight w:val="360"/>
          <w:jc w:val="center"/>
        </w:trPr>
        <w:tc>
          <w:tcPr>
            <w:tcW w:w="3970" w:type="dxa"/>
          </w:tcPr>
          <w:p w14:paraId="2C8B221D" w14:textId="6F6786FA" w:rsidR="00145D64" w:rsidRPr="00747D46" w:rsidRDefault="00145D64" w:rsidP="00F5543A">
            <w:pPr>
              <w:tabs>
                <w:tab w:val="left" w:pos="3081"/>
              </w:tabs>
              <w:rPr>
                <w:rFonts w:ascii="Times New Roman" w:eastAsia="Times New Roman" w:hAnsi="Times New Roman"/>
                <w:i/>
                <w:iCs/>
              </w:rPr>
            </w:pPr>
            <w:r w:rsidRPr="00747D46">
              <w:rPr>
                <w:rFonts w:ascii="Times New Roman" w:eastAsia="Times New Roman" w:hAnsi="Times New Roman"/>
              </w:rPr>
              <w:t>город Усть-Лабинск</w:t>
            </w:r>
          </w:p>
        </w:tc>
        <w:tc>
          <w:tcPr>
            <w:tcW w:w="1842" w:type="dxa"/>
            <w:vAlign w:val="center"/>
          </w:tcPr>
          <w:p w14:paraId="70A882A1" w14:textId="0CD18817" w:rsidR="00145D64" w:rsidRPr="00747D46" w:rsidRDefault="00B66B37" w:rsidP="00F5543A">
            <w:pPr>
              <w:ind w:right="-108"/>
              <w:jc w:val="center"/>
              <w:rPr>
                <w:rFonts w:ascii="Times New Roman" w:eastAsia="Times New Roman" w:hAnsi="Times New Roman"/>
              </w:rPr>
            </w:pPr>
            <w:r w:rsidRPr="00B66B37">
              <w:rPr>
                <w:rFonts w:ascii="Times New Roman" w:eastAsia="Times New Roman" w:hAnsi="Times New Roman"/>
              </w:rPr>
              <w:t>5204.44</w:t>
            </w:r>
          </w:p>
        </w:tc>
        <w:tc>
          <w:tcPr>
            <w:tcW w:w="899" w:type="dxa"/>
            <w:vMerge/>
            <w:vAlign w:val="center"/>
          </w:tcPr>
          <w:p w14:paraId="0BA8615D" w14:textId="77777777" w:rsidR="00145D64" w:rsidRPr="00747D46" w:rsidRDefault="00145D64" w:rsidP="00F5543A">
            <w:pPr>
              <w:tabs>
                <w:tab w:val="left" w:pos="0"/>
              </w:tabs>
              <w:ind w:left="-108" w:right="-108"/>
              <w:jc w:val="center"/>
              <w:rPr>
                <w:rFonts w:ascii="Times New Roman" w:eastAsia="Times New Roman" w:hAnsi="Times New Roman"/>
              </w:rPr>
            </w:pPr>
          </w:p>
        </w:tc>
        <w:tc>
          <w:tcPr>
            <w:tcW w:w="1795" w:type="dxa"/>
            <w:vAlign w:val="center"/>
          </w:tcPr>
          <w:p w14:paraId="55ABDE76" w14:textId="4BAFBB10" w:rsidR="00145D64" w:rsidRPr="00747D46" w:rsidRDefault="00415263" w:rsidP="00F5543A">
            <w:pPr>
              <w:ind w:right="-108"/>
              <w:jc w:val="center"/>
              <w:rPr>
                <w:rFonts w:ascii="Times New Roman" w:eastAsia="Times New Roman" w:hAnsi="Times New Roman"/>
              </w:rPr>
            </w:pPr>
            <w:r w:rsidRPr="00415263">
              <w:rPr>
                <w:rFonts w:ascii="Times New Roman" w:eastAsia="Times New Roman" w:hAnsi="Times New Roman"/>
              </w:rPr>
              <w:t>3878,6</w:t>
            </w:r>
          </w:p>
        </w:tc>
        <w:tc>
          <w:tcPr>
            <w:tcW w:w="1049" w:type="dxa"/>
            <w:vMerge/>
            <w:vAlign w:val="center"/>
          </w:tcPr>
          <w:p w14:paraId="3D823F1E" w14:textId="77777777" w:rsidR="00145D64" w:rsidRPr="00747D46" w:rsidRDefault="00145D64" w:rsidP="00145D64">
            <w:pPr>
              <w:tabs>
                <w:tab w:val="left" w:pos="279"/>
              </w:tabs>
              <w:ind w:right="34"/>
              <w:jc w:val="center"/>
              <w:rPr>
                <w:rFonts w:ascii="Times New Roman" w:eastAsia="Times New Roman" w:hAnsi="Times New Roman"/>
                <w:b/>
              </w:rPr>
            </w:pPr>
          </w:p>
        </w:tc>
      </w:tr>
      <w:tr w:rsidR="00145D64" w:rsidRPr="00747D46" w14:paraId="568A01FE" w14:textId="77777777" w:rsidTr="00072507">
        <w:trPr>
          <w:jc w:val="center"/>
        </w:trPr>
        <w:tc>
          <w:tcPr>
            <w:tcW w:w="3970" w:type="dxa"/>
          </w:tcPr>
          <w:p w14:paraId="799F985F" w14:textId="787E166D" w:rsidR="00145D64" w:rsidRPr="00747D46" w:rsidRDefault="00145D64" w:rsidP="00F5543A">
            <w:pPr>
              <w:tabs>
                <w:tab w:val="left" w:pos="3081"/>
              </w:tabs>
              <w:rPr>
                <w:rFonts w:ascii="Times New Roman" w:eastAsia="Times New Roman" w:hAnsi="Times New Roman"/>
                <w:b/>
              </w:rPr>
            </w:pPr>
            <w:r w:rsidRPr="00747D46">
              <w:rPr>
                <w:rFonts w:ascii="Times New Roman" w:eastAsia="Times New Roman" w:hAnsi="Times New Roman"/>
                <w:b/>
              </w:rPr>
              <w:t>2. Земли сельскохозяйственного назначения</w:t>
            </w:r>
          </w:p>
        </w:tc>
        <w:tc>
          <w:tcPr>
            <w:tcW w:w="1842" w:type="dxa"/>
            <w:vAlign w:val="center"/>
          </w:tcPr>
          <w:p w14:paraId="7AA56A72" w14:textId="2BD4E3C1" w:rsidR="00145D64" w:rsidRPr="00747D46" w:rsidRDefault="00B66B37" w:rsidP="00F5543A">
            <w:pPr>
              <w:ind w:right="-108"/>
              <w:jc w:val="center"/>
              <w:rPr>
                <w:rFonts w:ascii="Times New Roman" w:eastAsia="Times New Roman" w:hAnsi="Times New Roman"/>
                <w:b/>
              </w:rPr>
            </w:pPr>
            <w:r>
              <w:rPr>
                <w:rFonts w:ascii="Times New Roman" w:eastAsia="Times New Roman" w:hAnsi="Times New Roman"/>
                <w:b/>
              </w:rPr>
              <w:t>8387.96</w:t>
            </w:r>
          </w:p>
        </w:tc>
        <w:tc>
          <w:tcPr>
            <w:tcW w:w="899" w:type="dxa"/>
            <w:vAlign w:val="center"/>
          </w:tcPr>
          <w:p w14:paraId="36F19405" w14:textId="38D62726" w:rsidR="00145D64" w:rsidRPr="00747D46" w:rsidRDefault="00B66B37" w:rsidP="00F5543A">
            <w:pPr>
              <w:ind w:left="-108" w:right="-108"/>
              <w:jc w:val="center"/>
              <w:rPr>
                <w:rFonts w:ascii="Times New Roman" w:eastAsia="Times New Roman" w:hAnsi="Times New Roman"/>
                <w:b/>
              </w:rPr>
            </w:pPr>
            <w:r>
              <w:rPr>
                <w:rFonts w:ascii="Times New Roman" w:eastAsia="Times New Roman" w:hAnsi="Times New Roman"/>
                <w:b/>
              </w:rPr>
              <w:t>57,32</w:t>
            </w:r>
          </w:p>
        </w:tc>
        <w:tc>
          <w:tcPr>
            <w:tcW w:w="1795" w:type="dxa"/>
            <w:vAlign w:val="center"/>
          </w:tcPr>
          <w:p w14:paraId="6CC8605A" w14:textId="57826E74" w:rsidR="00145D64" w:rsidRPr="00747D46" w:rsidRDefault="00415263" w:rsidP="00F5543A">
            <w:pPr>
              <w:ind w:right="-108"/>
              <w:jc w:val="center"/>
              <w:rPr>
                <w:rFonts w:ascii="Times New Roman" w:eastAsia="Times New Roman" w:hAnsi="Times New Roman"/>
                <w:b/>
              </w:rPr>
            </w:pPr>
            <w:r w:rsidRPr="00415263">
              <w:rPr>
                <w:rFonts w:ascii="Times New Roman" w:eastAsia="Times New Roman" w:hAnsi="Times New Roman"/>
                <w:b/>
              </w:rPr>
              <w:t>9618</w:t>
            </w:r>
            <w:r>
              <w:rPr>
                <w:rFonts w:ascii="Times New Roman" w:eastAsia="Times New Roman" w:hAnsi="Times New Roman"/>
                <w:b/>
              </w:rPr>
              <w:t>,</w:t>
            </w:r>
            <w:r w:rsidRPr="00415263">
              <w:rPr>
                <w:rFonts w:ascii="Times New Roman" w:eastAsia="Times New Roman" w:hAnsi="Times New Roman"/>
                <w:b/>
              </w:rPr>
              <w:t>1</w:t>
            </w:r>
          </w:p>
        </w:tc>
        <w:tc>
          <w:tcPr>
            <w:tcW w:w="1049" w:type="dxa"/>
            <w:vAlign w:val="center"/>
          </w:tcPr>
          <w:p w14:paraId="5E25430C" w14:textId="6E9E0681" w:rsidR="00145D64" w:rsidRPr="00747D46" w:rsidRDefault="00415263" w:rsidP="00145D64">
            <w:pPr>
              <w:tabs>
                <w:tab w:val="left" w:pos="279"/>
              </w:tabs>
              <w:ind w:right="34"/>
              <w:jc w:val="center"/>
              <w:rPr>
                <w:rFonts w:ascii="Times New Roman" w:eastAsia="Times New Roman" w:hAnsi="Times New Roman"/>
                <w:b/>
              </w:rPr>
            </w:pPr>
            <w:r>
              <w:rPr>
                <w:rFonts w:ascii="Times New Roman" w:eastAsia="Times New Roman" w:hAnsi="Times New Roman"/>
                <w:b/>
              </w:rPr>
              <w:t>65,7</w:t>
            </w:r>
          </w:p>
        </w:tc>
      </w:tr>
      <w:tr w:rsidR="00F5543A" w:rsidRPr="00747D46" w14:paraId="3DC3448A" w14:textId="77777777" w:rsidTr="00072507">
        <w:trPr>
          <w:jc w:val="center"/>
        </w:trPr>
        <w:tc>
          <w:tcPr>
            <w:tcW w:w="3970" w:type="dxa"/>
          </w:tcPr>
          <w:p w14:paraId="10D5AA7D" w14:textId="77777777" w:rsidR="00F5543A" w:rsidRPr="00747D46" w:rsidRDefault="00F5543A" w:rsidP="00F5543A">
            <w:pPr>
              <w:tabs>
                <w:tab w:val="left" w:pos="3081"/>
              </w:tabs>
              <w:ind w:right="34"/>
              <w:rPr>
                <w:rFonts w:ascii="Times New Roman" w:eastAsia="Times New Roman" w:hAnsi="Times New Roman"/>
                <w:b/>
              </w:rPr>
            </w:pPr>
            <w:r w:rsidRPr="00747D46">
              <w:rPr>
                <w:rFonts w:ascii="Times New Roman" w:eastAsia="Times New Roman" w:hAnsi="Times New Roman"/>
                <w:b/>
              </w:rPr>
              <w:t>3. Земли промышленности, транспорта, энергетики, связи и иного специального назначения</w:t>
            </w:r>
          </w:p>
        </w:tc>
        <w:tc>
          <w:tcPr>
            <w:tcW w:w="1842" w:type="dxa"/>
            <w:vAlign w:val="center"/>
          </w:tcPr>
          <w:p w14:paraId="6FFA3035" w14:textId="3B976625" w:rsidR="00F5543A" w:rsidRPr="00747D46" w:rsidRDefault="00B66B37" w:rsidP="00F5543A">
            <w:pPr>
              <w:ind w:right="-108"/>
              <w:jc w:val="center"/>
              <w:rPr>
                <w:rFonts w:ascii="Times New Roman" w:eastAsia="Times New Roman" w:hAnsi="Times New Roman"/>
                <w:b/>
              </w:rPr>
            </w:pPr>
            <w:r>
              <w:rPr>
                <w:rFonts w:ascii="Times New Roman" w:eastAsia="Times New Roman" w:hAnsi="Times New Roman"/>
                <w:b/>
              </w:rPr>
              <w:t>45.1</w:t>
            </w:r>
          </w:p>
        </w:tc>
        <w:tc>
          <w:tcPr>
            <w:tcW w:w="899" w:type="dxa"/>
            <w:vAlign w:val="center"/>
          </w:tcPr>
          <w:p w14:paraId="6C18674C" w14:textId="77777777" w:rsidR="00F5543A" w:rsidRPr="00747D46" w:rsidRDefault="00F5543A" w:rsidP="00F5543A">
            <w:pPr>
              <w:tabs>
                <w:tab w:val="left" w:pos="742"/>
                <w:tab w:val="left" w:pos="899"/>
              </w:tabs>
              <w:ind w:left="-108"/>
              <w:jc w:val="center"/>
              <w:rPr>
                <w:rFonts w:ascii="Times New Roman" w:eastAsia="Times New Roman" w:hAnsi="Times New Roman"/>
                <w:b/>
              </w:rPr>
            </w:pPr>
            <w:r w:rsidRPr="00747D46">
              <w:rPr>
                <w:rFonts w:ascii="Times New Roman" w:eastAsia="Times New Roman" w:hAnsi="Times New Roman"/>
                <w:b/>
              </w:rPr>
              <w:t>0,1</w:t>
            </w:r>
          </w:p>
        </w:tc>
        <w:tc>
          <w:tcPr>
            <w:tcW w:w="1795" w:type="dxa"/>
            <w:vAlign w:val="center"/>
          </w:tcPr>
          <w:p w14:paraId="7F3FCD29" w14:textId="65BB0167" w:rsidR="00F5543A" w:rsidRPr="00747D46" w:rsidRDefault="00415263" w:rsidP="00F5543A">
            <w:pPr>
              <w:ind w:right="-108"/>
              <w:jc w:val="center"/>
              <w:rPr>
                <w:rFonts w:ascii="Times New Roman" w:eastAsia="Times New Roman" w:hAnsi="Times New Roman"/>
                <w:b/>
              </w:rPr>
            </w:pPr>
            <w:r w:rsidRPr="00415263">
              <w:rPr>
                <w:rFonts w:ascii="Times New Roman" w:eastAsia="Times New Roman" w:hAnsi="Times New Roman"/>
                <w:b/>
              </w:rPr>
              <w:t>228</w:t>
            </w:r>
            <w:r>
              <w:rPr>
                <w:rFonts w:ascii="Times New Roman" w:eastAsia="Times New Roman" w:hAnsi="Times New Roman"/>
                <w:b/>
              </w:rPr>
              <w:t>,7</w:t>
            </w:r>
          </w:p>
        </w:tc>
        <w:tc>
          <w:tcPr>
            <w:tcW w:w="1049" w:type="dxa"/>
            <w:vAlign w:val="center"/>
          </w:tcPr>
          <w:p w14:paraId="4DAE9627" w14:textId="5EF2CB2D" w:rsidR="00F5543A" w:rsidRPr="00747D46" w:rsidRDefault="00415263" w:rsidP="00F5543A">
            <w:pPr>
              <w:tabs>
                <w:tab w:val="left" w:pos="742"/>
                <w:tab w:val="left" w:pos="899"/>
              </w:tabs>
              <w:ind w:left="-108"/>
              <w:jc w:val="center"/>
              <w:rPr>
                <w:rFonts w:ascii="Times New Roman" w:eastAsia="Times New Roman" w:hAnsi="Times New Roman"/>
                <w:b/>
              </w:rPr>
            </w:pPr>
            <w:r>
              <w:rPr>
                <w:rFonts w:ascii="Times New Roman" w:eastAsia="Times New Roman" w:hAnsi="Times New Roman"/>
                <w:b/>
              </w:rPr>
              <w:t>1</w:t>
            </w:r>
            <w:r w:rsidR="00F5543A" w:rsidRPr="00747D46">
              <w:rPr>
                <w:rFonts w:ascii="Times New Roman" w:eastAsia="Times New Roman" w:hAnsi="Times New Roman"/>
                <w:b/>
              </w:rPr>
              <w:t>,</w:t>
            </w:r>
            <w:r>
              <w:rPr>
                <w:rFonts w:ascii="Times New Roman" w:eastAsia="Times New Roman" w:hAnsi="Times New Roman"/>
                <w:b/>
              </w:rPr>
              <w:t>5</w:t>
            </w:r>
          </w:p>
        </w:tc>
      </w:tr>
      <w:tr w:rsidR="00F5543A" w:rsidRPr="00747D46" w14:paraId="102402C4" w14:textId="77777777" w:rsidTr="00072507">
        <w:trPr>
          <w:jc w:val="center"/>
        </w:trPr>
        <w:tc>
          <w:tcPr>
            <w:tcW w:w="3970" w:type="dxa"/>
          </w:tcPr>
          <w:p w14:paraId="07292AF8" w14:textId="77777777" w:rsidR="00F5543A" w:rsidRPr="00747D46" w:rsidRDefault="00F5543A" w:rsidP="00F5543A">
            <w:pPr>
              <w:tabs>
                <w:tab w:val="left" w:pos="3081"/>
              </w:tabs>
              <w:ind w:left="34"/>
              <w:rPr>
                <w:rFonts w:ascii="Times New Roman" w:eastAsia="Times New Roman" w:hAnsi="Times New Roman"/>
              </w:rPr>
            </w:pPr>
            <w:r w:rsidRPr="00747D46">
              <w:rPr>
                <w:rFonts w:ascii="Times New Roman" w:eastAsia="Times New Roman" w:hAnsi="Times New Roman"/>
                <w:b/>
              </w:rPr>
              <w:t>4. Земли водного фонда</w:t>
            </w:r>
          </w:p>
        </w:tc>
        <w:tc>
          <w:tcPr>
            <w:tcW w:w="1842" w:type="dxa"/>
            <w:vAlign w:val="center"/>
          </w:tcPr>
          <w:p w14:paraId="51620E7C" w14:textId="6A301F45" w:rsidR="00F5543A" w:rsidRPr="00747D46" w:rsidRDefault="00B66B37" w:rsidP="00F5543A">
            <w:pPr>
              <w:ind w:right="-108"/>
              <w:jc w:val="center"/>
              <w:rPr>
                <w:rFonts w:ascii="Times New Roman" w:eastAsia="Times New Roman" w:hAnsi="Times New Roman"/>
                <w:b/>
              </w:rPr>
            </w:pPr>
            <w:r>
              <w:rPr>
                <w:rFonts w:ascii="Times New Roman" w:eastAsia="Times New Roman" w:hAnsi="Times New Roman"/>
                <w:b/>
              </w:rPr>
              <w:t>342.47</w:t>
            </w:r>
          </w:p>
        </w:tc>
        <w:tc>
          <w:tcPr>
            <w:tcW w:w="899" w:type="dxa"/>
            <w:vAlign w:val="center"/>
          </w:tcPr>
          <w:p w14:paraId="39D29333" w14:textId="684F422C" w:rsidR="00F5543A" w:rsidRPr="00747D46" w:rsidRDefault="00B66B37" w:rsidP="00F5543A">
            <w:pPr>
              <w:tabs>
                <w:tab w:val="left" w:pos="742"/>
              </w:tabs>
              <w:ind w:left="-108"/>
              <w:jc w:val="center"/>
              <w:rPr>
                <w:rFonts w:ascii="Times New Roman" w:eastAsia="Times New Roman" w:hAnsi="Times New Roman"/>
                <w:b/>
              </w:rPr>
            </w:pPr>
            <w:r>
              <w:rPr>
                <w:rFonts w:ascii="Times New Roman" w:eastAsia="Times New Roman" w:hAnsi="Times New Roman"/>
                <w:b/>
              </w:rPr>
              <w:t>2,34</w:t>
            </w:r>
          </w:p>
        </w:tc>
        <w:tc>
          <w:tcPr>
            <w:tcW w:w="1795" w:type="dxa"/>
            <w:vAlign w:val="center"/>
          </w:tcPr>
          <w:p w14:paraId="5E65D16F" w14:textId="64BD0FCF" w:rsidR="00F5543A" w:rsidRPr="00747D46" w:rsidRDefault="00B66B37" w:rsidP="00F5543A">
            <w:pPr>
              <w:ind w:right="-108"/>
              <w:jc w:val="center"/>
              <w:rPr>
                <w:rFonts w:ascii="Times New Roman" w:eastAsia="Times New Roman" w:hAnsi="Times New Roman"/>
                <w:b/>
              </w:rPr>
            </w:pPr>
            <w:r>
              <w:rPr>
                <w:rFonts w:ascii="Times New Roman" w:eastAsia="Times New Roman" w:hAnsi="Times New Roman"/>
                <w:b/>
              </w:rPr>
              <w:t>342</w:t>
            </w:r>
            <w:r w:rsidR="00415263">
              <w:rPr>
                <w:rFonts w:ascii="Times New Roman" w:eastAsia="Times New Roman" w:hAnsi="Times New Roman"/>
                <w:b/>
              </w:rPr>
              <w:t>,</w:t>
            </w:r>
            <w:r>
              <w:rPr>
                <w:rFonts w:ascii="Times New Roman" w:eastAsia="Times New Roman" w:hAnsi="Times New Roman"/>
                <w:b/>
              </w:rPr>
              <w:t>7</w:t>
            </w:r>
          </w:p>
        </w:tc>
        <w:tc>
          <w:tcPr>
            <w:tcW w:w="1049" w:type="dxa"/>
            <w:vAlign w:val="center"/>
          </w:tcPr>
          <w:p w14:paraId="03207B3A" w14:textId="2DF63888" w:rsidR="00F5543A" w:rsidRPr="00747D46" w:rsidRDefault="00B66B37" w:rsidP="00F5543A">
            <w:pPr>
              <w:tabs>
                <w:tab w:val="left" w:pos="742"/>
              </w:tabs>
              <w:ind w:left="-108"/>
              <w:jc w:val="center"/>
              <w:rPr>
                <w:rFonts w:ascii="Times New Roman" w:eastAsia="Times New Roman" w:hAnsi="Times New Roman"/>
                <w:b/>
              </w:rPr>
            </w:pPr>
            <w:r>
              <w:rPr>
                <w:rFonts w:ascii="Times New Roman" w:eastAsia="Times New Roman" w:hAnsi="Times New Roman"/>
                <w:b/>
              </w:rPr>
              <w:t>2,4</w:t>
            </w:r>
          </w:p>
        </w:tc>
      </w:tr>
      <w:tr w:rsidR="00166058" w:rsidRPr="00747D46" w14:paraId="276B9222" w14:textId="77777777" w:rsidTr="00072507">
        <w:trPr>
          <w:jc w:val="center"/>
        </w:trPr>
        <w:tc>
          <w:tcPr>
            <w:tcW w:w="3970" w:type="dxa"/>
          </w:tcPr>
          <w:p w14:paraId="388B89AB" w14:textId="11B361F3" w:rsidR="00166058" w:rsidRPr="00191441" w:rsidRDefault="00191441" w:rsidP="00191441">
            <w:pPr>
              <w:pStyle w:val="af5"/>
              <w:tabs>
                <w:tab w:val="left" w:pos="3081"/>
              </w:tabs>
              <w:ind w:left="0"/>
              <w:rPr>
                <w:rFonts w:ascii="Times New Roman" w:eastAsia="Times New Roman" w:hAnsi="Times New Roman"/>
                <w:b/>
              </w:rPr>
            </w:pPr>
            <w:r>
              <w:rPr>
                <w:rFonts w:ascii="Times New Roman" w:eastAsia="Times New Roman" w:hAnsi="Times New Roman"/>
                <w:b/>
              </w:rPr>
              <w:t>5.</w:t>
            </w:r>
            <w:r>
              <w:t xml:space="preserve"> </w:t>
            </w:r>
            <w:r w:rsidRPr="00191441">
              <w:rPr>
                <w:rFonts w:ascii="Times New Roman" w:eastAsia="Times New Roman" w:hAnsi="Times New Roman"/>
                <w:b/>
              </w:rPr>
              <w:t>Земли особо охраняемых территорий и объектов</w:t>
            </w:r>
          </w:p>
        </w:tc>
        <w:tc>
          <w:tcPr>
            <w:tcW w:w="1842" w:type="dxa"/>
            <w:vAlign w:val="center"/>
          </w:tcPr>
          <w:p w14:paraId="5C2D2C9A" w14:textId="37089C40" w:rsidR="00166058" w:rsidRDefault="00191441" w:rsidP="00F5543A">
            <w:pPr>
              <w:ind w:right="-108"/>
              <w:jc w:val="center"/>
              <w:rPr>
                <w:rFonts w:ascii="Times New Roman" w:eastAsia="Times New Roman" w:hAnsi="Times New Roman"/>
                <w:b/>
              </w:rPr>
            </w:pPr>
            <w:r>
              <w:rPr>
                <w:rFonts w:ascii="Times New Roman" w:eastAsia="Times New Roman" w:hAnsi="Times New Roman"/>
                <w:b/>
              </w:rPr>
              <w:t>-</w:t>
            </w:r>
          </w:p>
        </w:tc>
        <w:tc>
          <w:tcPr>
            <w:tcW w:w="899" w:type="dxa"/>
            <w:vAlign w:val="center"/>
          </w:tcPr>
          <w:p w14:paraId="4C14F4B9" w14:textId="605F01BD" w:rsidR="00166058" w:rsidRDefault="00191441" w:rsidP="00F5543A">
            <w:pPr>
              <w:tabs>
                <w:tab w:val="left" w:pos="742"/>
              </w:tabs>
              <w:ind w:left="-108"/>
              <w:jc w:val="center"/>
              <w:rPr>
                <w:rFonts w:ascii="Times New Roman" w:eastAsia="Times New Roman" w:hAnsi="Times New Roman"/>
                <w:b/>
              </w:rPr>
            </w:pPr>
            <w:r>
              <w:rPr>
                <w:rFonts w:ascii="Times New Roman" w:eastAsia="Times New Roman" w:hAnsi="Times New Roman"/>
                <w:b/>
              </w:rPr>
              <w:t>-</w:t>
            </w:r>
          </w:p>
        </w:tc>
        <w:tc>
          <w:tcPr>
            <w:tcW w:w="1795" w:type="dxa"/>
            <w:vAlign w:val="center"/>
          </w:tcPr>
          <w:p w14:paraId="5AFD42CF" w14:textId="487C683A" w:rsidR="00166058" w:rsidRDefault="00191441" w:rsidP="00F5543A">
            <w:pPr>
              <w:ind w:right="-108"/>
              <w:jc w:val="center"/>
              <w:rPr>
                <w:rFonts w:ascii="Times New Roman" w:eastAsia="Times New Roman" w:hAnsi="Times New Roman"/>
                <w:b/>
              </w:rPr>
            </w:pPr>
            <w:r>
              <w:rPr>
                <w:rFonts w:ascii="Times New Roman" w:eastAsia="Times New Roman" w:hAnsi="Times New Roman"/>
                <w:b/>
              </w:rPr>
              <w:t>2</w:t>
            </w:r>
            <w:r w:rsidR="00415263">
              <w:rPr>
                <w:rFonts w:ascii="Times New Roman" w:eastAsia="Times New Roman" w:hAnsi="Times New Roman"/>
                <w:b/>
              </w:rPr>
              <w:t>30,6</w:t>
            </w:r>
          </w:p>
        </w:tc>
        <w:tc>
          <w:tcPr>
            <w:tcW w:w="1049" w:type="dxa"/>
            <w:vAlign w:val="center"/>
          </w:tcPr>
          <w:p w14:paraId="40F8E4BA" w14:textId="0555FE67" w:rsidR="00166058" w:rsidRDefault="00191441" w:rsidP="00F5543A">
            <w:pPr>
              <w:tabs>
                <w:tab w:val="left" w:pos="742"/>
              </w:tabs>
              <w:ind w:left="-108"/>
              <w:jc w:val="center"/>
              <w:rPr>
                <w:rFonts w:ascii="Times New Roman" w:eastAsia="Times New Roman" w:hAnsi="Times New Roman"/>
                <w:b/>
              </w:rPr>
            </w:pPr>
            <w:r>
              <w:rPr>
                <w:rFonts w:ascii="Times New Roman" w:eastAsia="Times New Roman" w:hAnsi="Times New Roman"/>
                <w:b/>
              </w:rPr>
              <w:t>1,59</w:t>
            </w:r>
          </w:p>
        </w:tc>
      </w:tr>
      <w:tr w:rsidR="00F5543A" w:rsidRPr="00747D46" w14:paraId="75F73E7D" w14:textId="77777777" w:rsidTr="00072507">
        <w:trPr>
          <w:jc w:val="center"/>
        </w:trPr>
        <w:tc>
          <w:tcPr>
            <w:tcW w:w="3970" w:type="dxa"/>
          </w:tcPr>
          <w:p w14:paraId="508AD080" w14:textId="44D4AD9F" w:rsidR="00F5543A" w:rsidRPr="00747D46" w:rsidRDefault="00F5543A" w:rsidP="00F5543A">
            <w:pPr>
              <w:tabs>
                <w:tab w:val="left" w:pos="3081"/>
              </w:tabs>
              <w:ind w:left="34"/>
              <w:rPr>
                <w:rFonts w:ascii="Times New Roman" w:eastAsia="Times New Roman" w:hAnsi="Times New Roman"/>
                <w:b/>
              </w:rPr>
            </w:pPr>
            <w:r w:rsidRPr="00747D46">
              <w:rPr>
                <w:rFonts w:ascii="Times New Roman" w:eastAsia="Times New Roman" w:hAnsi="Times New Roman"/>
                <w:b/>
              </w:rPr>
              <w:t>6. Земли лесного фонда</w:t>
            </w:r>
            <w:r w:rsidR="00166058">
              <w:rPr>
                <w:rFonts w:ascii="Times New Roman" w:eastAsia="Times New Roman" w:hAnsi="Times New Roman"/>
                <w:b/>
              </w:rPr>
              <w:t xml:space="preserve"> по данным ЕГРН</w:t>
            </w:r>
          </w:p>
        </w:tc>
        <w:tc>
          <w:tcPr>
            <w:tcW w:w="1842" w:type="dxa"/>
            <w:vAlign w:val="center"/>
          </w:tcPr>
          <w:p w14:paraId="786DB149" w14:textId="4C426664" w:rsidR="00F5543A" w:rsidRPr="00747D46" w:rsidRDefault="00B66B37" w:rsidP="00F5543A">
            <w:pPr>
              <w:ind w:right="-108"/>
              <w:jc w:val="center"/>
              <w:rPr>
                <w:rFonts w:ascii="Times New Roman" w:eastAsia="Times New Roman" w:hAnsi="Times New Roman"/>
                <w:b/>
              </w:rPr>
            </w:pPr>
            <w:r>
              <w:rPr>
                <w:rFonts w:ascii="Times New Roman" w:eastAsia="Times New Roman" w:hAnsi="Times New Roman"/>
                <w:b/>
              </w:rPr>
              <w:t>229</w:t>
            </w:r>
          </w:p>
        </w:tc>
        <w:tc>
          <w:tcPr>
            <w:tcW w:w="899" w:type="dxa"/>
            <w:vAlign w:val="center"/>
          </w:tcPr>
          <w:p w14:paraId="23374837" w14:textId="77777777" w:rsidR="00F5543A" w:rsidRPr="00747D46" w:rsidRDefault="00F5543A" w:rsidP="00F5543A">
            <w:pPr>
              <w:tabs>
                <w:tab w:val="left" w:pos="742"/>
              </w:tabs>
              <w:ind w:left="-108"/>
              <w:jc w:val="center"/>
              <w:rPr>
                <w:rFonts w:ascii="Times New Roman" w:eastAsia="Times New Roman" w:hAnsi="Times New Roman"/>
                <w:b/>
              </w:rPr>
            </w:pPr>
            <w:r w:rsidRPr="00747D46">
              <w:rPr>
                <w:rFonts w:ascii="Times New Roman" w:eastAsia="Times New Roman" w:hAnsi="Times New Roman"/>
                <w:b/>
              </w:rPr>
              <w:t>1,8</w:t>
            </w:r>
          </w:p>
        </w:tc>
        <w:tc>
          <w:tcPr>
            <w:tcW w:w="1795" w:type="dxa"/>
            <w:vAlign w:val="center"/>
          </w:tcPr>
          <w:p w14:paraId="1ADA21DA" w14:textId="0760CD6E" w:rsidR="00F5543A" w:rsidRPr="00747D46" w:rsidRDefault="00166058" w:rsidP="00F5543A">
            <w:pPr>
              <w:ind w:right="-108"/>
              <w:jc w:val="center"/>
              <w:rPr>
                <w:rFonts w:ascii="Times New Roman" w:eastAsia="Times New Roman" w:hAnsi="Times New Roman"/>
                <w:b/>
              </w:rPr>
            </w:pPr>
            <w:r>
              <w:rPr>
                <w:rFonts w:ascii="Times New Roman" w:eastAsia="Times New Roman" w:hAnsi="Times New Roman"/>
                <w:b/>
              </w:rPr>
              <w:t>334</w:t>
            </w:r>
            <w:r w:rsidR="00415263">
              <w:rPr>
                <w:rFonts w:ascii="Times New Roman" w:eastAsia="Times New Roman" w:hAnsi="Times New Roman"/>
                <w:b/>
              </w:rPr>
              <w:t>,</w:t>
            </w:r>
            <w:r>
              <w:rPr>
                <w:rFonts w:ascii="Times New Roman" w:eastAsia="Times New Roman" w:hAnsi="Times New Roman"/>
                <w:b/>
              </w:rPr>
              <w:t>8</w:t>
            </w:r>
          </w:p>
        </w:tc>
        <w:tc>
          <w:tcPr>
            <w:tcW w:w="1049" w:type="dxa"/>
            <w:vAlign w:val="center"/>
          </w:tcPr>
          <w:p w14:paraId="3D5160B1" w14:textId="7E533AC8" w:rsidR="00F5543A" w:rsidRPr="00747D46" w:rsidRDefault="00F5543A" w:rsidP="00F5543A">
            <w:pPr>
              <w:tabs>
                <w:tab w:val="left" w:pos="742"/>
              </w:tabs>
              <w:ind w:left="-108"/>
              <w:jc w:val="center"/>
              <w:rPr>
                <w:rFonts w:ascii="Times New Roman" w:eastAsia="Times New Roman" w:hAnsi="Times New Roman"/>
                <w:b/>
              </w:rPr>
            </w:pPr>
            <w:r w:rsidRPr="00747D46">
              <w:rPr>
                <w:rFonts w:ascii="Times New Roman" w:eastAsia="Times New Roman" w:hAnsi="Times New Roman"/>
                <w:b/>
              </w:rPr>
              <w:t>2,</w:t>
            </w:r>
            <w:r w:rsidR="00166058">
              <w:rPr>
                <w:rFonts w:ascii="Times New Roman" w:eastAsia="Times New Roman" w:hAnsi="Times New Roman"/>
                <w:b/>
              </w:rPr>
              <w:t>3</w:t>
            </w:r>
          </w:p>
        </w:tc>
      </w:tr>
      <w:tr w:rsidR="00F5543A" w:rsidRPr="00747D46" w14:paraId="0401085E" w14:textId="77777777" w:rsidTr="00072507">
        <w:trPr>
          <w:jc w:val="center"/>
        </w:trPr>
        <w:tc>
          <w:tcPr>
            <w:tcW w:w="3970" w:type="dxa"/>
          </w:tcPr>
          <w:p w14:paraId="29253999" w14:textId="7FE93DD0" w:rsidR="00F5543A" w:rsidRPr="00415263" w:rsidRDefault="00166058" w:rsidP="00F5543A">
            <w:pPr>
              <w:tabs>
                <w:tab w:val="left" w:pos="3081"/>
              </w:tabs>
              <w:ind w:left="34"/>
              <w:rPr>
                <w:rFonts w:ascii="Times New Roman" w:eastAsia="Times New Roman" w:hAnsi="Times New Roman"/>
                <w:bCs/>
                <w:i/>
              </w:rPr>
            </w:pPr>
            <w:r w:rsidRPr="00415263">
              <w:rPr>
                <w:rFonts w:ascii="Times New Roman" w:eastAsia="Times New Roman" w:hAnsi="Times New Roman"/>
                <w:bCs/>
              </w:rPr>
              <w:t>6.1. Земли лесного фонда по материалам лесоустройства Краснодарского лесничества Усть-Лабинского участкового лесничества</w:t>
            </w:r>
          </w:p>
        </w:tc>
        <w:tc>
          <w:tcPr>
            <w:tcW w:w="1842" w:type="dxa"/>
            <w:vAlign w:val="center"/>
          </w:tcPr>
          <w:p w14:paraId="141F638C" w14:textId="1BD2ADB3" w:rsidR="00F5543A" w:rsidRPr="00415263" w:rsidRDefault="00166058" w:rsidP="00F5543A">
            <w:pPr>
              <w:ind w:right="-108"/>
              <w:jc w:val="center"/>
              <w:rPr>
                <w:rFonts w:ascii="Times New Roman" w:eastAsia="Times New Roman" w:hAnsi="Times New Roman"/>
                <w:bCs/>
                <w:i/>
              </w:rPr>
            </w:pPr>
            <w:r w:rsidRPr="00415263">
              <w:rPr>
                <w:rFonts w:ascii="Times New Roman" w:eastAsia="Times New Roman" w:hAnsi="Times New Roman"/>
                <w:bCs/>
              </w:rPr>
              <w:t>340</w:t>
            </w:r>
          </w:p>
        </w:tc>
        <w:tc>
          <w:tcPr>
            <w:tcW w:w="899" w:type="dxa"/>
            <w:vAlign w:val="center"/>
          </w:tcPr>
          <w:p w14:paraId="133AB7D8" w14:textId="37E7374B" w:rsidR="00F5543A" w:rsidRPr="00415263" w:rsidRDefault="00166058" w:rsidP="00F5543A">
            <w:pPr>
              <w:tabs>
                <w:tab w:val="left" w:pos="742"/>
              </w:tabs>
              <w:ind w:left="-108"/>
              <w:jc w:val="center"/>
              <w:rPr>
                <w:rFonts w:ascii="Times New Roman" w:eastAsia="Times New Roman" w:hAnsi="Times New Roman"/>
                <w:bCs/>
                <w:i/>
              </w:rPr>
            </w:pPr>
            <w:r w:rsidRPr="00415263">
              <w:rPr>
                <w:rFonts w:ascii="Times New Roman" w:eastAsia="Times New Roman" w:hAnsi="Times New Roman"/>
                <w:bCs/>
                <w:i/>
              </w:rPr>
              <w:t>-</w:t>
            </w:r>
          </w:p>
        </w:tc>
        <w:tc>
          <w:tcPr>
            <w:tcW w:w="1795" w:type="dxa"/>
            <w:vAlign w:val="center"/>
          </w:tcPr>
          <w:p w14:paraId="4EABA5F8" w14:textId="5C06B128" w:rsidR="00F5543A" w:rsidRPr="00415263" w:rsidRDefault="00166058" w:rsidP="00F5543A">
            <w:pPr>
              <w:ind w:right="-108"/>
              <w:jc w:val="center"/>
              <w:rPr>
                <w:rFonts w:ascii="Times New Roman" w:eastAsia="Times New Roman" w:hAnsi="Times New Roman"/>
                <w:bCs/>
                <w:i/>
              </w:rPr>
            </w:pPr>
            <w:r w:rsidRPr="00415263">
              <w:rPr>
                <w:rFonts w:ascii="Times New Roman" w:eastAsia="Times New Roman" w:hAnsi="Times New Roman"/>
                <w:bCs/>
              </w:rPr>
              <w:t>340</w:t>
            </w:r>
          </w:p>
        </w:tc>
        <w:tc>
          <w:tcPr>
            <w:tcW w:w="1049" w:type="dxa"/>
            <w:vAlign w:val="center"/>
          </w:tcPr>
          <w:p w14:paraId="2A0B0665" w14:textId="3C411588" w:rsidR="00F5543A" w:rsidRPr="00415263" w:rsidRDefault="00166058" w:rsidP="00F5543A">
            <w:pPr>
              <w:tabs>
                <w:tab w:val="left" w:pos="742"/>
              </w:tabs>
              <w:ind w:left="-108"/>
              <w:jc w:val="center"/>
              <w:rPr>
                <w:rFonts w:ascii="Times New Roman" w:eastAsia="Times New Roman" w:hAnsi="Times New Roman"/>
                <w:bCs/>
                <w:i/>
              </w:rPr>
            </w:pPr>
            <w:r w:rsidRPr="00415263">
              <w:rPr>
                <w:rFonts w:ascii="Times New Roman" w:eastAsia="Times New Roman" w:hAnsi="Times New Roman"/>
                <w:bCs/>
                <w:i/>
              </w:rPr>
              <w:t>-</w:t>
            </w:r>
          </w:p>
        </w:tc>
      </w:tr>
    </w:tbl>
    <w:p w14:paraId="36AAB00D" w14:textId="77777777" w:rsidR="00F5543A" w:rsidRPr="00747D46" w:rsidRDefault="00F5543A" w:rsidP="00F5543A">
      <w:pPr>
        <w:rPr>
          <w:rFonts w:ascii="Times New Roman" w:eastAsia="Times New Roman" w:hAnsi="Times New Roman"/>
          <w:i/>
          <w:sz w:val="28"/>
          <w:szCs w:val="28"/>
        </w:rPr>
      </w:pPr>
    </w:p>
    <w:p w14:paraId="546B8B27" w14:textId="55EF8323" w:rsidR="00191441" w:rsidRPr="00191441" w:rsidRDefault="00F5543A" w:rsidP="00191441">
      <w:pPr>
        <w:widowControl w:val="0"/>
        <w:autoSpaceDE w:val="0"/>
        <w:autoSpaceDN w:val="0"/>
        <w:adjustRightInd w:val="0"/>
        <w:ind w:right="284" w:firstLine="12"/>
        <w:jc w:val="center"/>
        <w:rPr>
          <w:rFonts w:ascii="Times New Roman CYR" w:eastAsia="Times New Roman" w:hAnsi="Times New Roman CYR" w:cs="Times New Roman CYR"/>
          <w:b/>
          <w:bCs/>
          <w:sz w:val="28"/>
          <w:szCs w:val="28"/>
        </w:rPr>
      </w:pPr>
      <w:r w:rsidRPr="00747D46">
        <w:rPr>
          <w:rFonts w:ascii="Times New Roman CYR" w:eastAsia="Times New Roman" w:hAnsi="Times New Roman CYR" w:cs="Times New Roman CYR"/>
          <w:b/>
          <w:bCs/>
          <w:sz w:val="28"/>
          <w:szCs w:val="28"/>
        </w:rPr>
        <w:t xml:space="preserve">Баланс </w:t>
      </w:r>
      <w:r w:rsidR="00191441">
        <w:rPr>
          <w:rFonts w:ascii="Times New Roman CYR" w:eastAsia="Times New Roman" w:hAnsi="Times New Roman CYR" w:cs="Times New Roman CYR"/>
          <w:b/>
          <w:bCs/>
          <w:sz w:val="28"/>
          <w:szCs w:val="28"/>
        </w:rPr>
        <w:t xml:space="preserve">функциональных зон </w:t>
      </w:r>
      <w:r w:rsidR="00191441" w:rsidRPr="00191441">
        <w:rPr>
          <w:rFonts w:ascii="Times New Roman CYR" w:eastAsia="Times New Roman" w:hAnsi="Times New Roman CYR" w:cs="Times New Roman CYR"/>
          <w:b/>
          <w:bCs/>
          <w:sz w:val="28"/>
          <w:szCs w:val="28"/>
        </w:rPr>
        <w:t xml:space="preserve">Усть-Лабинского </w:t>
      </w:r>
    </w:p>
    <w:p w14:paraId="4D30BB83" w14:textId="42D65E1E" w:rsidR="00F5543A" w:rsidRPr="00747D46" w:rsidRDefault="00191441" w:rsidP="00191441">
      <w:pPr>
        <w:widowControl w:val="0"/>
        <w:autoSpaceDE w:val="0"/>
        <w:autoSpaceDN w:val="0"/>
        <w:adjustRightInd w:val="0"/>
        <w:ind w:right="284" w:firstLine="12"/>
        <w:jc w:val="center"/>
        <w:rPr>
          <w:rFonts w:ascii="Times New Roman CYR" w:eastAsia="Times New Roman" w:hAnsi="Times New Roman CYR" w:cs="Times New Roman CYR"/>
          <w:b/>
          <w:bCs/>
          <w:sz w:val="28"/>
          <w:szCs w:val="28"/>
        </w:rPr>
      </w:pPr>
      <w:r w:rsidRPr="00191441">
        <w:rPr>
          <w:rFonts w:ascii="Times New Roman CYR" w:eastAsia="Times New Roman" w:hAnsi="Times New Roman CYR" w:cs="Times New Roman CYR"/>
          <w:b/>
          <w:bCs/>
          <w:sz w:val="28"/>
          <w:szCs w:val="28"/>
        </w:rPr>
        <w:t xml:space="preserve">городского поселения </w:t>
      </w:r>
    </w:p>
    <w:p w14:paraId="619673CB" w14:textId="04A64BEC" w:rsidR="00F5543A" w:rsidRPr="00747D46" w:rsidRDefault="00F5543A" w:rsidP="00F5543A">
      <w:pPr>
        <w:widowControl w:val="0"/>
        <w:autoSpaceDE w:val="0"/>
        <w:autoSpaceDN w:val="0"/>
        <w:adjustRightInd w:val="0"/>
        <w:ind w:right="284"/>
        <w:jc w:val="right"/>
        <w:rPr>
          <w:rFonts w:ascii="Times New Roman CYR" w:eastAsia="Times New Roman" w:hAnsi="Times New Roman CYR" w:cs="Times New Roman CYR"/>
          <w:bCs/>
          <w:sz w:val="28"/>
          <w:szCs w:val="28"/>
        </w:rPr>
      </w:pPr>
      <w:r w:rsidRPr="00747D46">
        <w:rPr>
          <w:rFonts w:ascii="Times New Roman CYR" w:eastAsia="Times New Roman" w:hAnsi="Times New Roman CYR" w:cs="Times New Roman CYR"/>
          <w:bCs/>
          <w:sz w:val="28"/>
          <w:szCs w:val="28"/>
        </w:rPr>
        <w:t xml:space="preserve">Таблица </w:t>
      </w:r>
      <w:r w:rsidR="00F519DA" w:rsidRPr="00747D46">
        <w:rPr>
          <w:rFonts w:ascii="Times New Roman CYR" w:eastAsia="Times New Roman" w:hAnsi="Times New Roman CYR" w:cs="Times New Roman CYR"/>
          <w:bCs/>
          <w:sz w:val="28"/>
          <w:szCs w:val="28"/>
        </w:rPr>
        <w:t>8</w:t>
      </w:r>
      <w:r w:rsidR="00D31317">
        <w:rPr>
          <w:rFonts w:ascii="Times New Roman CYR" w:eastAsia="Times New Roman" w:hAnsi="Times New Roman CYR" w:cs="Times New Roman CYR"/>
          <w:bCs/>
          <w:sz w:val="28"/>
          <w:szCs w:val="28"/>
        </w:rPr>
        <w:t>0</w:t>
      </w:r>
    </w:p>
    <w:tbl>
      <w:tblPr>
        <w:tblW w:w="9498" w:type="dxa"/>
        <w:jc w:val="center"/>
        <w:tblLayout w:type="fixed"/>
        <w:tblCellMar>
          <w:left w:w="10" w:type="dxa"/>
          <w:right w:w="10" w:type="dxa"/>
        </w:tblCellMar>
        <w:tblLook w:val="0000" w:firstRow="0" w:lastRow="0" w:firstColumn="0" w:lastColumn="0" w:noHBand="0" w:noVBand="0"/>
      </w:tblPr>
      <w:tblGrid>
        <w:gridCol w:w="1040"/>
        <w:gridCol w:w="5339"/>
        <w:gridCol w:w="992"/>
        <w:gridCol w:w="48"/>
        <w:gridCol w:w="1039"/>
        <w:gridCol w:w="47"/>
        <w:gridCol w:w="993"/>
      </w:tblGrid>
      <w:tr w:rsidR="00F5543A" w:rsidRPr="00747D46" w14:paraId="7644A04B" w14:textId="77777777" w:rsidTr="00072507">
        <w:trPr>
          <w:trHeight w:val="473"/>
          <w:tblHeader/>
          <w:jc w:val="center"/>
        </w:trPr>
        <w:tc>
          <w:tcPr>
            <w:tcW w:w="1040" w:type="dxa"/>
            <w:tcBorders>
              <w:top w:val="single" w:sz="6" w:space="0" w:color="000000"/>
              <w:left w:val="single" w:sz="6" w:space="0" w:color="000000"/>
              <w:bottom w:val="single" w:sz="6" w:space="0" w:color="000000"/>
              <w:right w:val="nil"/>
            </w:tcBorders>
            <w:vAlign w:val="center"/>
          </w:tcPr>
          <w:p w14:paraId="63E51F77"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 п/п</w:t>
            </w:r>
          </w:p>
        </w:tc>
        <w:tc>
          <w:tcPr>
            <w:tcW w:w="5339" w:type="dxa"/>
            <w:tcBorders>
              <w:top w:val="single" w:sz="6" w:space="0" w:color="000000"/>
              <w:left w:val="single" w:sz="6" w:space="0" w:color="000000"/>
              <w:bottom w:val="single" w:sz="6" w:space="0" w:color="000000"/>
              <w:right w:val="nil"/>
            </w:tcBorders>
            <w:vAlign w:val="center"/>
          </w:tcPr>
          <w:p w14:paraId="67F50792"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Наименование территории</w:t>
            </w:r>
          </w:p>
        </w:tc>
        <w:tc>
          <w:tcPr>
            <w:tcW w:w="1040" w:type="dxa"/>
            <w:gridSpan w:val="2"/>
            <w:tcBorders>
              <w:top w:val="single" w:sz="6" w:space="0" w:color="000000"/>
              <w:left w:val="single" w:sz="6" w:space="0" w:color="000000"/>
              <w:bottom w:val="single" w:sz="6" w:space="0" w:color="000000"/>
              <w:right w:val="nil"/>
            </w:tcBorders>
            <w:vAlign w:val="center"/>
          </w:tcPr>
          <w:p w14:paraId="3E306918"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Ед. изм.</w:t>
            </w:r>
          </w:p>
        </w:tc>
        <w:tc>
          <w:tcPr>
            <w:tcW w:w="1039" w:type="dxa"/>
            <w:tcBorders>
              <w:top w:val="single" w:sz="6" w:space="0" w:color="000000"/>
              <w:left w:val="single" w:sz="6" w:space="0" w:color="000000"/>
              <w:bottom w:val="single" w:sz="6" w:space="0" w:color="000000"/>
              <w:right w:val="single" w:sz="6" w:space="0" w:color="000000"/>
            </w:tcBorders>
            <w:vAlign w:val="center"/>
          </w:tcPr>
          <w:p w14:paraId="623C9DA0"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Показатель</w:t>
            </w:r>
          </w:p>
        </w:tc>
        <w:tc>
          <w:tcPr>
            <w:tcW w:w="1040" w:type="dxa"/>
            <w:gridSpan w:val="2"/>
            <w:tcBorders>
              <w:top w:val="single" w:sz="6" w:space="0" w:color="000000"/>
              <w:left w:val="single" w:sz="6" w:space="0" w:color="000000"/>
              <w:bottom w:val="single" w:sz="6" w:space="0" w:color="000000"/>
              <w:right w:val="single" w:sz="6" w:space="0" w:color="000000"/>
            </w:tcBorders>
          </w:tcPr>
          <w:p w14:paraId="4A77F025"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 к итогу</w:t>
            </w:r>
          </w:p>
        </w:tc>
      </w:tr>
      <w:tr w:rsidR="00F5543A" w:rsidRPr="00747D46" w14:paraId="13C34A5B" w14:textId="77777777" w:rsidTr="00072507">
        <w:trPr>
          <w:trHeight w:val="271"/>
          <w:tblHeader/>
          <w:jc w:val="center"/>
        </w:trPr>
        <w:tc>
          <w:tcPr>
            <w:tcW w:w="1040" w:type="dxa"/>
            <w:tcBorders>
              <w:top w:val="single" w:sz="6" w:space="0" w:color="000000"/>
              <w:left w:val="single" w:sz="6" w:space="0" w:color="000000"/>
              <w:bottom w:val="single" w:sz="6" w:space="0" w:color="000000"/>
              <w:right w:val="nil"/>
            </w:tcBorders>
            <w:vAlign w:val="center"/>
          </w:tcPr>
          <w:p w14:paraId="41C649D1"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1</w:t>
            </w:r>
          </w:p>
        </w:tc>
        <w:tc>
          <w:tcPr>
            <w:tcW w:w="5339" w:type="dxa"/>
            <w:tcBorders>
              <w:top w:val="single" w:sz="6" w:space="0" w:color="000000"/>
              <w:left w:val="single" w:sz="6" w:space="0" w:color="000000"/>
              <w:bottom w:val="single" w:sz="6" w:space="0" w:color="000000"/>
              <w:right w:val="nil"/>
            </w:tcBorders>
            <w:vAlign w:val="center"/>
          </w:tcPr>
          <w:p w14:paraId="6F0AB868"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2</w:t>
            </w:r>
          </w:p>
        </w:tc>
        <w:tc>
          <w:tcPr>
            <w:tcW w:w="1040" w:type="dxa"/>
            <w:gridSpan w:val="2"/>
            <w:tcBorders>
              <w:top w:val="single" w:sz="6" w:space="0" w:color="000000"/>
              <w:left w:val="single" w:sz="6" w:space="0" w:color="000000"/>
              <w:bottom w:val="single" w:sz="6" w:space="0" w:color="000000"/>
              <w:right w:val="nil"/>
            </w:tcBorders>
            <w:vAlign w:val="center"/>
          </w:tcPr>
          <w:p w14:paraId="095153B0"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3</w:t>
            </w:r>
          </w:p>
        </w:tc>
        <w:tc>
          <w:tcPr>
            <w:tcW w:w="1039" w:type="dxa"/>
            <w:tcBorders>
              <w:top w:val="single" w:sz="6" w:space="0" w:color="000000"/>
              <w:left w:val="single" w:sz="6" w:space="0" w:color="000000"/>
              <w:bottom w:val="single" w:sz="6" w:space="0" w:color="000000"/>
              <w:right w:val="single" w:sz="6" w:space="0" w:color="000000"/>
            </w:tcBorders>
            <w:vAlign w:val="center"/>
          </w:tcPr>
          <w:p w14:paraId="10043B9E"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4</w:t>
            </w:r>
          </w:p>
        </w:tc>
        <w:tc>
          <w:tcPr>
            <w:tcW w:w="1040" w:type="dxa"/>
            <w:gridSpan w:val="2"/>
            <w:tcBorders>
              <w:top w:val="single" w:sz="6" w:space="0" w:color="000000"/>
              <w:left w:val="single" w:sz="6" w:space="0" w:color="000000"/>
              <w:bottom w:val="single" w:sz="6" w:space="0" w:color="000000"/>
              <w:right w:val="single" w:sz="6" w:space="0" w:color="000000"/>
            </w:tcBorders>
          </w:tcPr>
          <w:p w14:paraId="0D6FC41D"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5</w:t>
            </w:r>
          </w:p>
        </w:tc>
      </w:tr>
      <w:tr w:rsidR="00F5543A" w:rsidRPr="00747D46" w14:paraId="5D43BE9D" w14:textId="77777777" w:rsidTr="00072507">
        <w:trPr>
          <w:trHeight w:val="473"/>
          <w:jc w:val="center"/>
        </w:trPr>
        <w:tc>
          <w:tcPr>
            <w:tcW w:w="1040" w:type="dxa"/>
            <w:tcBorders>
              <w:top w:val="single" w:sz="6" w:space="0" w:color="000000"/>
              <w:left w:val="single" w:sz="6" w:space="0" w:color="000000"/>
              <w:bottom w:val="single" w:sz="6" w:space="0" w:color="000000"/>
              <w:right w:val="nil"/>
            </w:tcBorders>
            <w:vAlign w:val="center"/>
          </w:tcPr>
          <w:p w14:paraId="460832EA"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p>
        </w:tc>
        <w:tc>
          <w:tcPr>
            <w:tcW w:w="5339" w:type="dxa"/>
            <w:tcBorders>
              <w:top w:val="single" w:sz="6" w:space="0" w:color="000000"/>
              <w:left w:val="single" w:sz="6" w:space="0" w:color="000000"/>
              <w:bottom w:val="single" w:sz="6" w:space="0" w:color="000000"/>
              <w:right w:val="nil"/>
            </w:tcBorders>
            <w:vAlign w:val="center"/>
          </w:tcPr>
          <w:p w14:paraId="43961B24" w14:textId="0DE6DDDD"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rPr>
              <w:t xml:space="preserve">Общая площадь </w:t>
            </w:r>
            <w:r w:rsidR="00191441">
              <w:rPr>
                <w:rFonts w:ascii="Times New Roman CYR" w:eastAsia="Times New Roman" w:hAnsi="Times New Roman CYR" w:cs="Times New Roman CYR"/>
                <w:b/>
              </w:rPr>
              <w:t>функциональных зон</w:t>
            </w:r>
            <w:r w:rsidRPr="00747D46">
              <w:rPr>
                <w:rFonts w:ascii="Times New Roman CYR" w:eastAsia="Times New Roman" w:hAnsi="Times New Roman CYR" w:cs="Times New Roman CYR"/>
                <w:b/>
              </w:rPr>
              <w:t xml:space="preserve"> в установленных границах.</w:t>
            </w:r>
          </w:p>
          <w:p w14:paraId="2E10DF12"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rPr>
              <w:t>В том числе:</w:t>
            </w:r>
          </w:p>
        </w:tc>
        <w:tc>
          <w:tcPr>
            <w:tcW w:w="1040" w:type="dxa"/>
            <w:gridSpan w:val="2"/>
            <w:tcBorders>
              <w:top w:val="single" w:sz="6" w:space="0" w:color="000000"/>
              <w:left w:val="single" w:sz="6" w:space="0" w:color="000000"/>
              <w:bottom w:val="single" w:sz="6" w:space="0" w:color="000000"/>
              <w:right w:val="nil"/>
            </w:tcBorders>
            <w:vAlign w:val="center"/>
          </w:tcPr>
          <w:p w14:paraId="584A7CF2"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га</w:t>
            </w:r>
          </w:p>
        </w:tc>
        <w:tc>
          <w:tcPr>
            <w:tcW w:w="1039" w:type="dxa"/>
            <w:tcBorders>
              <w:top w:val="single" w:sz="6" w:space="0" w:color="000000"/>
              <w:left w:val="single" w:sz="6" w:space="0" w:color="000000"/>
              <w:bottom w:val="single" w:sz="6" w:space="0" w:color="000000"/>
              <w:right w:val="single" w:sz="6" w:space="0" w:color="000000"/>
            </w:tcBorders>
            <w:vAlign w:val="center"/>
          </w:tcPr>
          <w:p w14:paraId="3CA82DBA" w14:textId="3D5DFCD4" w:rsidR="00F5543A" w:rsidRPr="00747D46" w:rsidRDefault="00191441" w:rsidP="00F5543A">
            <w:pPr>
              <w:widowControl w:val="0"/>
              <w:autoSpaceDE w:val="0"/>
              <w:autoSpaceDN w:val="0"/>
              <w:adjustRightInd w:val="0"/>
              <w:ind w:right="-1"/>
              <w:jc w:val="center"/>
              <w:rPr>
                <w:rFonts w:ascii="Times New Roman CYR" w:eastAsia="Times New Roman" w:hAnsi="Times New Roman CYR" w:cs="Times New Roman CYR"/>
                <w:b/>
              </w:rPr>
            </w:pPr>
            <w:r>
              <w:rPr>
                <w:rFonts w:ascii="Times New Roman CYR" w:eastAsia="Times New Roman" w:hAnsi="Times New Roman CYR" w:cs="Times New Roman CYR"/>
                <w:b/>
              </w:rPr>
              <w:t>14634</w:t>
            </w:r>
          </w:p>
        </w:tc>
        <w:tc>
          <w:tcPr>
            <w:tcW w:w="1040" w:type="dxa"/>
            <w:gridSpan w:val="2"/>
            <w:tcBorders>
              <w:top w:val="single" w:sz="6" w:space="0" w:color="000000"/>
              <w:left w:val="single" w:sz="6" w:space="0" w:color="000000"/>
              <w:bottom w:val="single" w:sz="6" w:space="0" w:color="000000"/>
              <w:right w:val="single" w:sz="6" w:space="0" w:color="000000"/>
            </w:tcBorders>
            <w:vAlign w:val="center"/>
          </w:tcPr>
          <w:p w14:paraId="1AEEFBEF"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100%</w:t>
            </w:r>
          </w:p>
        </w:tc>
      </w:tr>
      <w:tr w:rsidR="00F5543A" w:rsidRPr="00747D46" w14:paraId="630E32B8" w14:textId="77777777" w:rsidTr="00072507">
        <w:trPr>
          <w:trHeight w:val="322"/>
          <w:jc w:val="center"/>
        </w:trPr>
        <w:tc>
          <w:tcPr>
            <w:tcW w:w="1040" w:type="dxa"/>
            <w:tcBorders>
              <w:top w:val="single" w:sz="6" w:space="0" w:color="000000"/>
              <w:left w:val="single" w:sz="6" w:space="0" w:color="000000"/>
              <w:bottom w:val="single" w:sz="6" w:space="0" w:color="000000"/>
              <w:right w:val="nil"/>
            </w:tcBorders>
            <w:vAlign w:val="center"/>
          </w:tcPr>
          <w:p w14:paraId="0AF46F1F"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1.</w:t>
            </w:r>
          </w:p>
        </w:tc>
        <w:tc>
          <w:tcPr>
            <w:tcW w:w="8458" w:type="dxa"/>
            <w:gridSpan w:val="6"/>
            <w:tcBorders>
              <w:top w:val="single" w:sz="6" w:space="0" w:color="000000"/>
              <w:left w:val="single" w:sz="6" w:space="0" w:color="000000"/>
              <w:bottom w:val="single" w:sz="6" w:space="0" w:color="000000"/>
              <w:right w:val="single" w:sz="6" w:space="0" w:color="000000"/>
            </w:tcBorders>
            <w:vAlign w:val="center"/>
          </w:tcPr>
          <w:p w14:paraId="5E57A2D2"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rPr>
              <w:t>Жилая зона:</w:t>
            </w:r>
          </w:p>
        </w:tc>
      </w:tr>
      <w:tr w:rsidR="00C62E03" w:rsidRPr="00747D46" w14:paraId="6457350F" w14:textId="77777777" w:rsidTr="00072507">
        <w:trPr>
          <w:trHeight w:val="237"/>
          <w:jc w:val="center"/>
        </w:trPr>
        <w:tc>
          <w:tcPr>
            <w:tcW w:w="1040" w:type="dxa"/>
            <w:tcBorders>
              <w:top w:val="single" w:sz="6" w:space="0" w:color="000000"/>
              <w:left w:val="single" w:sz="6" w:space="0" w:color="000000"/>
              <w:bottom w:val="single" w:sz="6" w:space="0" w:color="000000"/>
              <w:right w:val="nil"/>
            </w:tcBorders>
            <w:vAlign w:val="center"/>
          </w:tcPr>
          <w:p w14:paraId="32BCB448" w14:textId="77777777"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1.1</w:t>
            </w:r>
          </w:p>
        </w:tc>
        <w:tc>
          <w:tcPr>
            <w:tcW w:w="5339" w:type="dxa"/>
            <w:tcBorders>
              <w:top w:val="single" w:sz="6" w:space="0" w:color="000000"/>
              <w:left w:val="single" w:sz="6" w:space="0" w:color="000000"/>
              <w:bottom w:val="single" w:sz="6" w:space="0" w:color="000000"/>
              <w:right w:val="nil"/>
            </w:tcBorders>
            <w:vAlign w:val="center"/>
          </w:tcPr>
          <w:p w14:paraId="0C5CF62A" w14:textId="77777777" w:rsidR="00C62E03" w:rsidRPr="00747D46" w:rsidRDefault="00C62E03" w:rsidP="00F5543A">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Зона застройки индивидуальными жилыми домами</w:t>
            </w:r>
          </w:p>
        </w:tc>
        <w:tc>
          <w:tcPr>
            <w:tcW w:w="1040" w:type="dxa"/>
            <w:gridSpan w:val="2"/>
            <w:tcBorders>
              <w:top w:val="single" w:sz="6" w:space="0" w:color="000000"/>
              <w:left w:val="single" w:sz="6" w:space="0" w:color="000000"/>
              <w:bottom w:val="single" w:sz="6" w:space="0" w:color="000000"/>
              <w:right w:val="nil"/>
            </w:tcBorders>
            <w:vAlign w:val="center"/>
          </w:tcPr>
          <w:p w14:paraId="655C7216" w14:textId="77777777"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6" w:space="0" w:color="000000"/>
              <w:left w:val="single" w:sz="6" w:space="0" w:color="000000"/>
              <w:bottom w:val="single" w:sz="6" w:space="0" w:color="000000"/>
              <w:right w:val="single" w:sz="6" w:space="0" w:color="000000"/>
            </w:tcBorders>
            <w:vAlign w:val="center"/>
          </w:tcPr>
          <w:p w14:paraId="2691A51D" w14:textId="53E1855C" w:rsidR="00C62E03" w:rsidRPr="00747D46" w:rsidRDefault="00415263" w:rsidP="00F5543A">
            <w:pPr>
              <w:widowControl w:val="0"/>
              <w:autoSpaceDE w:val="0"/>
              <w:autoSpaceDN w:val="0"/>
              <w:adjustRightInd w:val="0"/>
              <w:ind w:right="-1"/>
              <w:jc w:val="center"/>
              <w:rPr>
                <w:rFonts w:ascii="Times New Roman CYR" w:eastAsia="Times New Roman" w:hAnsi="Times New Roman CYR" w:cs="Times New Roman CYR"/>
              </w:rPr>
            </w:pPr>
            <w:r w:rsidRPr="00415263">
              <w:rPr>
                <w:rFonts w:ascii="Times New Roman CYR" w:eastAsia="Times New Roman" w:hAnsi="Times New Roman CYR" w:cs="Times New Roman CYR"/>
              </w:rPr>
              <w:t>953.5</w:t>
            </w:r>
          </w:p>
        </w:tc>
        <w:tc>
          <w:tcPr>
            <w:tcW w:w="1040" w:type="dxa"/>
            <w:gridSpan w:val="2"/>
            <w:vMerge w:val="restart"/>
            <w:tcBorders>
              <w:top w:val="single" w:sz="6" w:space="0" w:color="000000"/>
              <w:left w:val="single" w:sz="6" w:space="0" w:color="000000"/>
              <w:right w:val="single" w:sz="6" w:space="0" w:color="000000"/>
            </w:tcBorders>
            <w:vAlign w:val="center"/>
          </w:tcPr>
          <w:p w14:paraId="3C780B53" w14:textId="39F7FE63"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7,</w:t>
            </w:r>
            <w:r w:rsidR="00415263">
              <w:rPr>
                <w:rFonts w:ascii="Times New Roman CYR" w:eastAsia="Times New Roman" w:hAnsi="Times New Roman CYR" w:cs="Times New Roman CYR"/>
              </w:rPr>
              <w:t>3</w:t>
            </w:r>
          </w:p>
        </w:tc>
      </w:tr>
      <w:tr w:rsidR="00C62E03" w:rsidRPr="00747D46" w14:paraId="3C23293D" w14:textId="77777777" w:rsidTr="00072507">
        <w:trPr>
          <w:trHeight w:val="226"/>
          <w:jc w:val="center"/>
        </w:trPr>
        <w:tc>
          <w:tcPr>
            <w:tcW w:w="1040" w:type="dxa"/>
            <w:tcBorders>
              <w:top w:val="single" w:sz="6" w:space="0" w:color="000000"/>
              <w:left w:val="single" w:sz="6" w:space="0" w:color="000000"/>
              <w:bottom w:val="single" w:sz="6" w:space="0" w:color="000000"/>
              <w:right w:val="nil"/>
            </w:tcBorders>
            <w:vAlign w:val="center"/>
          </w:tcPr>
          <w:p w14:paraId="009B6C5A" w14:textId="77777777"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1.2</w:t>
            </w:r>
          </w:p>
        </w:tc>
        <w:tc>
          <w:tcPr>
            <w:tcW w:w="5339" w:type="dxa"/>
            <w:tcBorders>
              <w:top w:val="single" w:sz="6" w:space="0" w:color="000000"/>
              <w:left w:val="single" w:sz="6" w:space="0" w:color="000000"/>
              <w:bottom w:val="single" w:sz="6" w:space="0" w:color="000000"/>
              <w:right w:val="nil"/>
            </w:tcBorders>
            <w:vAlign w:val="center"/>
          </w:tcPr>
          <w:p w14:paraId="65985B63" w14:textId="30D63C43" w:rsidR="00C62E03" w:rsidRPr="00747D46" w:rsidRDefault="00AF7A31" w:rsidP="00F5543A">
            <w:pPr>
              <w:widowControl w:val="0"/>
              <w:autoSpaceDE w:val="0"/>
              <w:autoSpaceDN w:val="0"/>
              <w:adjustRightInd w:val="0"/>
              <w:ind w:right="-1"/>
              <w:rPr>
                <w:rFonts w:ascii="Times New Roman CYR" w:eastAsia="Times New Roman" w:hAnsi="Times New Roman CYR" w:cs="Times New Roman CYR"/>
              </w:rPr>
            </w:pPr>
            <w:r w:rsidRPr="00AF7A31">
              <w:rPr>
                <w:rFonts w:ascii="Times New Roman CYR" w:eastAsia="Times New Roman" w:hAnsi="Times New Roman CYR" w:cs="Times New Roman CYR"/>
              </w:rPr>
              <w:t>Зона застройки малоэтажными жилыми домами (до 4 этажей, включая мансардный)</w:t>
            </w:r>
          </w:p>
        </w:tc>
        <w:tc>
          <w:tcPr>
            <w:tcW w:w="1040" w:type="dxa"/>
            <w:gridSpan w:val="2"/>
            <w:tcBorders>
              <w:top w:val="single" w:sz="6" w:space="0" w:color="000000"/>
              <w:left w:val="single" w:sz="6" w:space="0" w:color="000000"/>
              <w:bottom w:val="single" w:sz="6" w:space="0" w:color="000000"/>
              <w:right w:val="nil"/>
            </w:tcBorders>
            <w:vAlign w:val="center"/>
          </w:tcPr>
          <w:p w14:paraId="20F6C2A1" w14:textId="77777777"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6" w:space="0" w:color="000000"/>
              <w:left w:val="single" w:sz="6" w:space="0" w:color="000000"/>
              <w:bottom w:val="single" w:sz="6" w:space="0" w:color="000000"/>
              <w:right w:val="single" w:sz="6" w:space="0" w:color="000000"/>
            </w:tcBorders>
            <w:vAlign w:val="center"/>
          </w:tcPr>
          <w:p w14:paraId="35955B61" w14:textId="5D804419" w:rsidR="00C62E03" w:rsidRPr="00747D46" w:rsidRDefault="00415263" w:rsidP="00F5543A">
            <w:pPr>
              <w:widowControl w:val="0"/>
              <w:autoSpaceDE w:val="0"/>
              <w:autoSpaceDN w:val="0"/>
              <w:adjustRightInd w:val="0"/>
              <w:ind w:right="-1"/>
              <w:jc w:val="center"/>
              <w:rPr>
                <w:rFonts w:ascii="Times New Roman CYR" w:eastAsia="Times New Roman" w:hAnsi="Times New Roman CYR" w:cs="Times New Roman CYR"/>
              </w:rPr>
            </w:pPr>
            <w:r w:rsidRPr="00415263">
              <w:rPr>
                <w:rFonts w:ascii="Times New Roman CYR" w:eastAsia="Times New Roman" w:hAnsi="Times New Roman CYR" w:cs="Times New Roman CYR"/>
              </w:rPr>
              <w:t>64.7</w:t>
            </w:r>
          </w:p>
        </w:tc>
        <w:tc>
          <w:tcPr>
            <w:tcW w:w="1040" w:type="dxa"/>
            <w:gridSpan w:val="2"/>
            <w:vMerge/>
            <w:tcBorders>
              <w:left w:val="single" w:sz="6" w:space="0" w:color="000000"/>
              <w:right w:val="single" w:sz="6" w:space="0" w:color="000000"/>
            </w:tcBorders>
            <w:vAlign w:val="center"/>
          </w:tcPr>
          <w:p w14:paraId="3DDF5741" w14:textId="77777777"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rPr>
            </w:pPr>
          </w:p>
        </w:tc>
      </w:tr>
      <w:tr w:rsidR="00C62E03" w:rsidRPr="00747D46" w14:paraId="15D62C57" w14:textId="77777777" w:rsidTr="00072507">
        <w:trPr>
          <w:trHeight w:val="226"/>
          <w:jc w:val="center"/>
        </w:trPr>
        <w:tc>
          <w:tcPr>
            <w:tcW w:w="1040" w:type="dxa"/>
            <w:tcBorders>
              <w:top w:val="single" w:sz="6" w:space="0" w:color="000000"/>
              <w:left w:val="single" w:sz="6" w:space="0" w:color="000000"/>
              <w:bottom w:val="single" w:sz="6" w:space="0" w:color="000000"/>
              <w:right w:val="nil"/>
            </w:tcBorders>
            <w:vAlign w:val="center"/>
          </w:tcPr>
          <w:p w14:paraId="2BF1CDB9" w14:textId="77777777"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1.3</w:t>
            </w:r>
          </w:p>
        </w:tc>
        <w:tc>
          <w:tcPr>
            <w:tcW w:w="5339" w:type="dxa"/>
            <w:tcBorders>
              <w:top w:val="single" w:sz="6" w:space="0" w:color="000000"/>
              <w:left w:val="single" w:sz="6" w:space="0" w:color="000000"/>
              <w:bottom w:val="single" w:sz="6" w:space="0" w:color="000000"/>
              <w:right w:val="nil"/>
            </w:tcBorders>
            <w:vAlign w:val="center"/>
          </w:tcPr>
          <w:p w14:paraId="766DED66" w14:textId="12E43800" w:rsidR="00C62E03" w:rsidRPr="00747D46" w:rsidRDefault="00AF7A31" w:rsidP="00F5543A">
            <w:pPr>
              <w:widowControl w:val="0"/>
              <w:autoSpaceDE w:val="0"/>
              <w:autoSpaceDN w:val="0"/>
              <w:adjustRightInd w:val="0"/>
              <w:ind w:right="-1"/>
              <w:rPr>
                <w:rFonts w:ascii="Times New Roman CYR" w:eastAsia="Times New Roman" w:hAnsi="Times New Roman CYR" w:cs="Times New Roman CYR"/>
              </w:rPr>
            </w:pPr>
            <w:r w:rsidRPr="00AF7A31">
              <w:rPr>
                <w:rFonts w:ascii="Times New Roman CYR" w:eastAsia="Times New Roman" w:hAnsi="Times New Roman CYR" w:cs="Times New Roman CYR"/>
              </w:rPr>
              <w:t xml:space="preserve">Зона застройки </w:t>
            </w:r>
            <w:proofErr w:type="spellStart"/>
            <w:r w:rsidRPr="00AF7A31">
              <w:rPr>
                <w:rFonts w:ascii="Times New Roman CYR" w:eastAsia="Times New Roman" w:hAnsi="Times New Roman CYR" w:cs="Times New Roman CYR"/>
              </w:rPr>
              <w:t>среднеэтажными</w:t>
            </w:r>
            <w:proofErr w:type="spellEnd"/>
            <w:r w:rsidRPr="00AF7A31">
              <w:rPr>
                <w:rFonts w:ascii="Times New Roman CYR" w:eastAsia="Times New Roman" w:hAnsi="Times New Roman CYR" w:cs="Times New Roman CYR"/>
              </w:rPr>
              <w:t xml:space="preserve"> жилыми домами (от 5 до 8 этажей, включая мансардный)</w:t>
            </w:r>
          </w:p>
        </w:tc>
        <w:tc>
          <w:tcPr>
            <w:tcW w:w="1040" w:type="dxa"/>
            <w:gridSpan w:val="2"/>
            <w:tcBorders>
              <w:top w:val="single" w:sz="6" w:space="0" w:color="000000"/>
              <w:left w:val="single" w:sz="6" w:space="0" w:color="000000"/>
              <w:bottom w:val="single" w:sz="6" w:space="0" w:color="000000"/>
              <w:right w:val="nil"/>
            </w:tcBorders>
            <w:vAlign w:val="center"/>
          </w:tcPr>
          <w:p w14:paraId="72394EEC" w14:textId="77777777"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6" w:space="0" w:color="000000"/>
              <w:left w:val="single" w:sz="6" w:space="0" w:color="000000"/>
              <w:bottom w:val="single" w:sz="6" w:space="0" w:color="000000"/>
              <w:right w:val="single" w:sz="6" w:space="0" w:color="000000"/>
            </w:tcBorders>
            <w:vAlign w:val="center"/>
          </w:tcPr>
          <w:p w14:paraId="1B95B118" w14:textId="5B0575CF" w:rsidR="00C62E03" w:rsidRPr="00747D46" w:rsidRDefault="00415263" w:rsidP="00F5543A">
            <w:pPr>
              <w:widowControl w:val="0"/>
              <w:autoSpaceDE w:val="0"/>
              <w:autoSpaceDN w:val="0"/>
              <w:adjustRightInd w:val="0"/>
              <w:ind w:right="-1"/>
              <w:jc w:val="center"/>
              <w:rPr>
                <w:rFonts w:ascii="Times New Roman CYR" w:eastAsia="Times New Roman" w:hAnsi="Times New Roman CYR" w:cs="Times New Roman CYR"/>
              </w:rPr>
            </w:pPr>
            <w:r w:rsidRPr="00415263">
              <w:rPr>
                <w:rFonts w:ascii="Times New Roman CYR" w:eastAsia="Times New Roman" w:hAnsi="Times New Roman CYR" w:cs="Times New Roman CYR"/>
              </w:rPr>
              <w:t>40.8</w:t>
            </w:r>
          </w:p>
        </w:tc>
        <w:tc>
          <w:tcPr>
            <w:tcW w:w="1040" w:type="dxa"/>
            <w:gridSpan w:val="2"/>
            <w:vMerge/>
            <w:tcBorders>
              <w:left w:val="single" w:sz="6" w:space="0" w:color="000000"/>
              <w:right w:val="single" w:sz="6" w:space="0" w:color="000000"/>
            </w:tcBorders>
            <w:vAlign w:val="center"/>
          </w:tcPr>
          <w:p w14:paraId="58B794D9" w14:textId="77777777"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rPr>
            </w:pPr>
          </w:p>
        </w:tc>
      </w:tr>
      <w:tr w:rsidR="00C62E03" w:rsidRPr="00747D46" w14:paraId="62B8FEF7" w14:textId="77777777" w:rsidTr="00072507">
        <w:trPr>
          <w:trHeight w:val="226"/>
          <w:jc w:val="center"/>
        </w:trPr>
        <w:tc>
          <w:tcPr>
            <w:tcW w:w="1040" w:type="dxa"/>
            <w:tcBorders>
              <w:top w:val="single" w:sz="6" w:space="0" w:color="000000"/>
              <w:left w:val="single" w:sz="6" w:space="0" w:color="000000"/>
              <w:bottom w:val="single" w:sz="6" w:space="0" w:color="000000"/>
              <w:right w:val="nil"/>
            </w:tcBorders>
            <w:vAlign w:val="center"/>
          </w:tcPr>
          <w:p w14:paraId="546FC179" w14:textId="77777777"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1.4</w:t>
            </w:r>
          </w:p>
        </w:tc>
        <w:tc>
          <w:tcPr>
            <w:tcW w:w="5339" w:type="dxa"/>
            <w:tcBorders>
              <w:top w:val="single" w:sz="6" w:space="0" w:color="000000"/>
              <w:left w:val="single" w:sz="6" w:space="0" w:color="000000"/>
              <w:bottom w:val="single" w:sz="6" w:space="0" w:color="000000"/>
              <w:right w:val="nil"/>
            </w:tcBorders>
            <w:vAlign w:val="center"/>
          </w:tcPr>
          <w:p w14:paraId="5E5E1DD1" w14:textId="6920F693" w:rsidR="00C62E03" w:rsidRPr="00747D46" w:rsidRDefault="00AF7A31" w:rsidP="00F5543A">
            <w:pPr>
              <w:widowControl w:val="0"/>
              <w:autoSpaceDE w:val="0"/>
              <w:autoSpaceDN w:val="0"/>
              <w:adjustRightInd w:val="0"/>
              <w:ind w:right="-1"/>
              <w:rPr>
                <w:rFonts w:ascii="Times New Roman CYR" w:eastAsia="Times New Roman" w:hAnsi="Times New Roman CYR" w:cs="Times New Roman CYR"/>
              </w:rPr>
            </w:pPr>
            <w:r w:rsidRPr="00AF7A31">
              <w:rPr>
                <w:rFonts w:ascii="Times New Roman CYR" w:eastAsia="Times New Roman" w:hAnsi="Times New Roman CYR" w:cs="Times New Roman CYR"/>
              </w:rPr>
              <w:t>Зона застройки многоэтажными жилыми домами (9 этажей и более)</w:t>
            </w:r>
          </w:p>
        </w:tc>
        <w:tc>
          <w:tcPr>
            <w:tcW w:w="1040" w:type="dxa"/>
            <w:gridSpan w:val="2"/>
            <w:tcBorders>
              <w:top w:val="single" w:sz="6" w:space="0" w:color="000000"/>
              <w:left w:val="single" w:sz="6" w:space="0" w:color="000000"/>
              <w:bottom w:val="single" w:sz="6" w:space="0" w:color="000000"/>
              <w:right w:val="nil"/>
            </w:tcBorders>
            <w:vAlign w:val="center"/>
          </w:tcPr>
          <w:p w14:paraId="5BAAB31D" w14:textId="77777777"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6" w:space="0" w:color="000000"/>
              <w:left w:val="single" w:sz="6" w:space="0" w:color="000000"/>
              <w:bottom w:val="single" w:sz="6" w:space="0" w:color="000000"/>
              <w:right w:val="single" w:sz="6" w:space="0" w:color="000000"/>
            </w:tcBorders>
            <w:vAlign w:val="center"/>
          </w:tcPr>
          <w:p w14:paraId="3EA657B8" w14:textId="16A0794C" w:rsidR="00C62E03" w:rsidRPr="00747D46" w:rsidRDefault="00415263" w:rsidP="00F5543A">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10.0</w:t>
            </w:r>
          </w:p>
        </w:tc>
        <w:tc>
          <w:tcPr>
            <w:tcW w:w="1040" w:type="dxa"/>
            <w:gridSpan w:val="2"/>
            <w:vMerge/>
            <w:tcBorders>
              <w:left w:val="single" w:sz="6" w:space="0" w:color="000000"/>
              <w:right w:val="single" w:sz="6" w:space="0" w:color="000000"/>
            </w:tcBorders>
            <w:vAlign w:val="center"/>
          </w:tcPr>
          <w:p w14:paraId="0E80152C" w14:textId="77777777"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rPr>
            </w:pPr>
          </w:p>
        </w:tc>
      </w:tr>
      <w:tr w:rsidR="00C62E03" w:rsidRPr="00747D46" w14:paraId="41DD44B2" w14:textId="77777777" w:rsidTr="00072507">
        <w:trPr>
          <w:jc w:val="center"/>
        </w:trPr>
        <w:tc>
          <w:tcPr>
            <w:tcW w:w="6379" w:type="dxa"/>
            <w:gridSpan w:val="2"/>
            <w:tcBorders>
              <w:top w:val="nil"/>
              <w:left w:val="single" w:sz="6" w:space="0" w:color="000000"/>
              <w:bottom w:val="single" w:sz="6" w:space="0" w:color="000000"/>
              <w:right w:val="nil"/>
            </w:tcBorders>
          </w:tcPr>
          <w:p w14:paraId="1480254C" w14:textId="77777777" w:rsidR="00C62E03" w:rsidRPr="00747D46" w:rsidRDefault="00C62E03" w:rsidP="00F5543A">
            <w:pPr>
              <w:widowControl w:val="0"/>
              <w:autoSpaceDE w:val="0"/>
              <w:autoSpaceDN w:val="0"/>
              <w:adjustRightInd w:val="0"/>
              <w:ind w:right="-1"/>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Итого по пункту 1</w:t>
            </w:r>
          </w:p>
        </w:tc>
        <w:tc>
          <w:tcPr>
            <w:tcW w:w="1040" w:type="dxa"/>
            <w:gridSpan w:val="2"/>
            <w:tcBorders>
              <w:top w:val="nil"/>
              <w:left w:val="single" w:sz="6" w:space="0" w:color="000000"/>
              <w:bottom w:val="single" w:sz="6" w:space="0" w:color="000000"/>
              <w:right w:val="nil"/>
            </w:tcBorders>
            <w:vAlign w:val="center"/>
          </w:tcPr>
          <w:p w14:paraId="13239A12" w14:textId="77777777"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га</w:t>
            </w:r>
          </w:p>
        </w:tc>
        <w:tc>
          <w:tcPr>
            <w:tcW w:w="1039" w:type="dxa"/>
            <w:tcBorders>
              <w:top w:val="nil"/>
              <w:left w:val="single" w:sz="6" w:space="0" w:color="000000"/>
              <w:bottom w:val="single" w:sz="6" w:space="0" w:color="000000"/>
              <w:right w:val="single" w:sz="6" w:space="0" w:color="000000"/>
            </w:tcBorders>
            <w:vAlign w:val="center"/>
          </w:tcPr>
          <w:p w14:paraId="57DA66A0" w14:textId="21343906" w:rsidR="00C62E03" w:rsidRPr="00747D46" w:rsidRDefault="00415263" w:rsidP="00F5543A">
            <w:pPr>
              <w:widowControl w:val="0"/>
              <w:autoSpaceDE w:val="0"/>
              <w:autoSpaceDN w:val="0"/>
              <w:adjustRightInd w:val="0"/>
              <w:ind w:right="-1"/>
              <w:jc w:val="center"/>
              <w:rPr>
                <w:rFonts w:ascii="Times New Roman CYR" w:eastAsia="Times New Roman" w:hAnsi="Times New Roman CYR" w:cs="Times New Roman CYR"/>
                <w:b/>
                <w:bCs/>
              </w:rPr>
            </w:pPr>
            <w:r>
              <w:rPr>
                <w:rFonts w:ascii="Times New Roman CYR" w:eastAsia="Times New Roman" w:hAnsi="Times New Roman CYR" w:cs="Times New Roman CYR"/>
                <w:b/>
                <w:bCs/>
              </w:rPr>
              <w:t>1069.0</w:t>
            </w:r>
          </w:p>
        </w:tc>
        <w:tc>
          <w:tcPr>
            <w:tcW w:w="1040" w:type="dxa"/>
            <w:gridSpan w:val="2"/>
            <w:vMerge/>
            <w:tcBorders>
              <w:left w:val="single" w:sz="6" w:space="0" w:color="000000"/>
              <w:bottom w:val="single" w:sz="6" w:space="0" w:color="000000"/>
              <w:right w:val="single" w:sz="6" w:space="0" w:color="000000"/>
            </w:tcBorders>
            <w:vAlign w:val="center"/>
          </w:tcPr>
          <w:p w14:paraId="709FE9E7" w14:textId="77777777"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b/>
                <w:bCs/>
              </w:rPr>
            </w:pPr>
          </w:p>
        </w:tc>
      </w:tr>
      <w:tr w:rsidR="00F5543A" w:rsidRPr="00747D46" w14:paraId="07BF5778" w14:textId="77777777" w:rsidTr="00072507">
        <w:trPr>
          <w:jc w:val="center"/>
        </w:trPr>
        <w:tc>
          <w:tcPr>
            <w:tcW w:w="1040" w:type="dxa"/>
            <w:tcBorders>
              <w:top w:val="nil"/>
              <w:left w:val="single" w:sz="6" w:space="0" w:color="000000"/>
              <w:bottom w:val="single" w:sz="6" w:space="0" w:color="000000"/>
              <w:right w:val="nil"/>
            </w:tcBorders>
          </w:tcPr>
          <w:p w14:paraId="60A12B37"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2.</w:t>
            </w:r>
          </w:p>
        </w:tc>
        <w:tc>
          <w:tcPr>
            <w:tcW w:w="8458" w:type="dxa"/>
            <w:gridSpan w:val="6"/>
            <w:tcBorders>
              <w:top w:val="nil"/>
              <w:left w:val="single" w:sz="6" w:space="0" w:color="000000"/>
              <w:bottom w:val="single" w:sz="6" w:space="0" w:color="000000"/>
              <w:right w:val="single" w:sz="6" w:space="0" w:color="000000"/>
            </w:tcBorders>
          </w:tcPr>
          <w:p w14:paraId="2203D2EB" w14:textId="7ED2D9E4"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rPr>
              <w:t>Общественно-делов</w:t>
            </w:r>
            <w:r w:rsidR="00C62E03">
              <w:rPr>
                <w:rFonts w:ascii="Times New Roman CYR" w:eastAsia="Times New Roman" w:hAnsi="Times New Roman CYR" w:cs="Times New Roman CYR"/>
                <w:b/>
              </w:rPr>
              <w:t>ые</w:t>
            </w:r>
            <w:r w:rsidRPr="00747D46">
              <w:rPr>
                <w:rFonts w:ascii="Times New Roman CYR" w:eastAsia="Times New Roman" w:hAnsi="Times New Roman CYR" w:cs="Times New Roman CYR"/>
                <w:b/>
              </w:rPr>
              <w:t xml:space="preserve"> зон</w:t>
            </w:r>
            <w:r w:rsidR="00C62E03">
              <w:rPr>
                <w:rFonts w:ascii="Times New Roman CYR" w:eastAsia="Times New Roman" w:hAnsi="Times New Roman CYR" w:cs="Times New Roman CYR"/>
                <w:b/>
              </w:rPr>
              <w:t>ы</w:t>
            </w:r>
            <w:r w:rsidRPr="00747D46">
              <w:rPr>
                <w:rFonts w:ascii="Times New Roman CYR" w:eastAsia="Times New Roman" w:hAnsi="Times New Roman CYR" w:cs="Times New Roman CYR"/>
                <w:b/>
              </w:rPr>
              <w:t>:</w:t>
            </w:r>
          </w:p>
        </w:tc>
      </w:tr>
      <w:tr w:rsidR="00C62E03" w:rsidRPr="00747D46" w14:paraId="489F48CC" w14:textId="77777777" w:rsidTr="00072507">
        <w:trPr>
          <w:jc w:val="center"/>
        </w:trPr>
        <w:tc>
          <w:tcPr>
            <w:tcW w:w="1040" w:type="dxa"/>
            <w:tcBorders>
              <w:top w:val="nil"/>
              <w:left w:val="single" w:sz="6" w:space="0" w:color="000000"/>
              <w:bottom w:val="single" w:sz="6" w:space="0" w:color="000000"/>
              <w:right w:val="nil"/>
            </w:tcBorders>
          </w:tcPr>
          <w:p w14:paraId="528B3EC1" w14:textId="2B1D2A5C"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1</w:t>
            </w:r>
            <w:r w:rsidRPr="00747D46">
              <w:rPr>
                <w:rFonts w:ascii="Times New Roman CYR" w:eastAsia="Times New Roman" w:hAnsi="Times New Roman CYR" w:cs="Times New Roman CYR"/>
              </w:rPr>
              <w:t>.1</w:t>
            </w:r>
          </w:p>
        </w:tc>
        <w:tc>
          <w:tcPr>
            <w:tcW w:w="5339" w:type="dxa"/>
            <w:tcBorders>
              <w:top w:val="nil"/>
              <w:left w:val="single" w:sz="6" w:space="0" w:color="000000"/>
              <w:bottom w:val="single" w:sz="6" w:space="0" w:color="000000"/>
              <w:right w:val="nil"/>
            </w:tcBorders>
          </w:tcPr>
          <w:p w14:paraId="42F359BD" w14:textId="0E399A6A" w:rsidR="00C62E03" w:rsidRPr="00747D46" w:rsidRDefault="00C62E03" w:rsidP="00F5543A">
            <w:pPr>
              <w:widowControl w:val="0"/>
              <w:autoSpaceDE w:val="0"/>
              <w:autoSpaceDN w:val="0"/>
              <w:adjustRightInd w:val="0"/>
              <w:ind w:right="-1"/>
              <w:rPr>
                <w:rFonts w:ascii="Times New Roman CYR" w:eastAsia="Times New Roman" w:hAnsi="Times New Roman CYR" w:cs="Times New Roman CYR"/>
              </w:rPr>
            </w:pPr>
            <w:r w:rsidRPr="00C62E03">
              <w:rPr>
                <w:rFonts w:ascii="Times New Roman CYR" w:eastAsia="Times New Roman" w:hAnsi="Times New Roman CYR" w:cs="Times New Roman CYR"/>
              </w:rPr>
              <w:t>Общественно-делов</w:t>
            </w:r>
            <w:r>
              <w:rPr>
                <w:rFonts w:ascii="Times New Roman CYR" w:eastAsia="Times New Roman" w:hAnsi="Times New Roman CYR" w:cs="Times New Roman CYR"/>
              </w:rPr>
              <w:t>ые</w:t>
            </w:r>
            <w:r w:rsidRPr="00C62E03">
              <w:rPr>
                <w:rFonts w:ascii="Times New Roman CYR" w:eastAsia="Times New Roman" w:hAnsi="Times New Roman CYR" w:cs="Times New Roman CYR"/>
              </w:rPr>
              <w:t xml:space="preserve"> зон</w:t>
            </w:r>
            <w:r>
              <w:rPr>
                <w:rFonts w:ascii="Times New Roman CYR" w:eastAsia="Times New Roman" w:hAnsi="Times New Roman CYR" w:cs="Times New Roman CYR"/>
              </w:rPr>
              <w:t>ы</w:t>
            </w:r>
          </w:p>
        </w:tc>
        <w:tc>
          <w:tcPr>
            <w:tcW w:w="1040" w:type="dxa"/>
            <w:gridSpan w:val="2"/>
            <w:tcBorders>
              <w:top w:val="nil"/>
              <w:left w:val="single" w:sz="6" w:space="0" w:color="000000"/>
              <w:bottom w:val="single" w:sz="6" w:space="0" w:color="000000"/>
              <w:right w:val="nil"/>
            </w:tcBorders>
            <w:vAlign w:val="center"/>
          </w:tcPr>
          <w:p w14:paraId="0CC68985" w14:textId="77777777"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6" w:space="0" w:color="000000"/>
              <w:right w:val="single" w:sz="6" w:space="0" w:color="000000"/>
            </w:tcBorders>
            <w:vAlign w:val="center"/>
          </w:tcPr>
          <w:p w14:paraId="37966F56" w14:textId="62D545B2" w:rsidR="00C62E03" w:rsidRPr="00747D46" w:rsidRDefault="00C62E03" w:rsidP="00410032">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2</w:t>
            </w:r>
            <w:r w:rsidR="00415263">
              <w:rPr>
                <w:rFonts w:ascii="Times New Roman CYR" w:eastAsia="Times New Roman" w:hAnsi="Times New Roman CYR" w:cs="Times New Roman CYR"/>
              </w:rPr>
              <w:t>00</w:t>
            </w:r>
            <w:r>
              <w:rPr>
                <w:rFonts w:ascii="Times New Roman CYR" w:eastAsia="Times New Roman" w:hAnsi="Times New Roman CYR" w:cs="Times New Roman CYR"/>
              </w:rPr>
              <w:t>.</w:t>
            </w:r>
            <w:r w:rsidR="00415263">
              <w:rPr>
                <w:rFonts w:ascii="Times New Roman CYR" w:eastAsia="Times New Roman" w:hAnsi="Times New Roman CYR" w:cs="Times New Roman CYR"/>
              </w:rPr>
              <w:t>0</w:t>
            </w:r>
          </w:p>
        </w:tc>
        <w:tc>
          <w:tcPr>
            <w:tcW w:w="1040" w:type="dxa"/>
            <w:gridSpan w:val="2"/>
            <w:vMerge w:val="restart"/>
            <w:tcBorders>
              <w:top w:val="nil"/>
              <w:left w:val="single" w:sz="6" w:space="0" w:color="000000"/>
              <w:right w:val="single" w:sz="6" w:space="0" w:color="000000"/>
            </w:tcBorders>
            <w:vAlign w:val="center"/>
          </w:tcPr>
          <w:p w14:paraId="2139FCAD" w14:textId="184719BE" w:rsidR="00C62E03" w:rsidRPr="00747D46" w:rsidRDefault="00415263" w:rsidP="00F5543A">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1,4</w:t>
            </w:r>
          </w:p>
        </w:tc>
      </w:tr>
      <w:tr w:rsidR="00C62E03" w:rsidRPr="00747D46" w14:paraId="16FBF945" w14:textId="77777777" w:rsidTr="00072507">
        <w:trPr>
          <w:jc w:val="center"/>
        </w:trPr>
        <w:tc>
          <w:tcPr>
            <w:tcW w:w="6379" w:type="dxa"/>
            <w:gridSpan w:val="2"/>
            <w:tcBorders>
              <w:top w:val="nil"/>
              <w:left w:val="single" w:sz="6" w:space="0" w:color="000000"/>
              <w:bottom w:val="single" w:sz="6" w:space="0" w:color="000000"/>
              <w:right w:val="nil"/>
            </w:tcBorders>
          </w:tcPr>
          <w:p w14:paraId="3BB785E3" w14:textId="77777777" w:rsidR="00C62E03" w:rsidRPr="00747D46" w:rsidRDefault="00C62E03" w:rsidP="00F5543A">
            <w:pPr>
              <w:widowControl w:val="0"/>
              <w:autoSpaceDE w:val="0"/>
              <w:autoSpaceDN w:val="0"/>
              <w:adjustRightInd w:val="0"/>
              <w:ind w:right="-1"/>
              <w:rPr>
                <w:rFonts w:ascii="Times New Roman CYR" w:eastAsia="Times New Roman" w:hAnsi="Times New Roman CYR" w:cs="Times New Roman CYR"/>
                <w:b/>
                <w:bCs/>
              </w:rPr>
            </w:pPr>
            <w:r w:rsidRPr="00747D46">
              <w:rPr>
                <w:rFonts w:ascii="Times New Roman CYR" w:eastAsia="Times New Roman" w:hAnsi="Times New Roman CYR" w:cs="Times New Roman CYR"/>
                <w:b/>
                <w:bCs/>
              </w:rPr>
              <w:lastRenderedPageBreak/>
              <w:t>Итого по пункту 2</w:t>
            </w:r>
          </w:p>
        </w:tc>
        <w:tc>
          <w:tcPr>
            <w:tcW w:w="1040" w:type="dxa"/>
            <w:gridSpan w:val="2"/>
            <w:tcBorders>
              <w:top w:val="nil"/>
              <w:left w:val="single" w:sz="6" w:space="0" w:color="000000"/>
              <w:bottom w:val="single" w:sz="6" w:space="0" w:color="000000"/>
              <w:right w:val="nil"/>
            </w:tcBorders>
            <w:vAlign w:val="center"/>
          </w:tcPr>
          <w:p w14:paraId="0A981814" w14:textId="77777777"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га</w:t>
            </w:r>
          </w:p>
        </w:tc>
        <w:tc>
          <w:tcPr>
            <w:tcW w:w="1039" w:type="dxa"/>
            <w:tcBorders>
              <w:top w:val="nil"/>
              <w:left w:val="single" w:sz="6" w:space="0" w:color="000000"/>
              <w:bottom w:val="single" w:sz="6" w:space="0" w:color="000000"/>
              <w:right w:val="single" w:sz="6" w:space="0" w:color="000000"/>
            </w:tcBorders>
            <w:vAlign w:val="center"/>
          </w:tcPr>
          <w:p w14:paraId="07E07D1A" w14:textId="41957D2C" w:rsidR="00C62E03" w:rsidRPr="00747D46" w:rsidRDefault="00415263" w:rsidP="00410032">
            <w:pPr>
              <w:widowControl w:val="0"/>
              <w:autoSpaceDE w:val="0"/>
              <w:autoSpaceDN w:val="0"/>
              <w:adjustRightInd w:val="0"/>
              <w:ind w:right="-1"/>
              <w:jc w:val="center"/>
              <w:rPr>
                <w:rFonts w:ascii="Times New Roman CYR" w:eastAsia="Times New Roman" w:hAnsi="Times New Roman CYR" w:cs="Times New Roman CYR"/>
                <w:b/>
                <w:bCs/>
              </w:rPr>
            </w:pPr>
            <w:r w:rsidRPr="00415263">
              <w:rPr>
                <w:rFonts w:ascii="Times New Roman CYR" w:eastAsia="Times New Roman" w:hAnsi="Times New Roman CYR" w:cs="Times New Roman CYR"/>
                <w:b/>
                <w:bCs/>
              </w:rPr>
              <w:t>200.0</w:t>
            </w:r>
          </w:p>
        </w:tc>
        <w:tc>
          <w:tcPr>
            <w:tcW w:w="1040" w:type="dxa"/>
            <w:gridSpan w:val="2"/>
            <w:vMerge/>
            <w:tcBorders>
              <w:left w:val="single" w:sz="6" w:space="0" w:color="000000"/>
              <w:bottom w:val="single" w:sz="6" w:space="0" w:color="000000"/>
              <w:right w:val="single" w:sz="6" w:space="0" w:color="000000"/>
            </w:tcBorders>
          </w:tcPr>
          <w:p w14:paraId="4A2C0D03" w14:textId="77777777" w:rsidR="00C62E03"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b/>
                <w:bCs/>
              </w:rPr>
            </w:pPr>
          </w:p>
        </w:tc>
      </w:tr>
      <w:tr w:rsidR="00F5543A" w:rsidRPr="00747D46" w14:paraId="0B8456FC" w14:textId="77777777" w:rsidTr="00072507">
        <w:trPr>
          <w:jc w:val="center"/>
        </w:trPr>
        <w:tc>
          <w:tcPr>
            <w:tcW w:w="1040" w:type="dxa"/>
            <w:tcBorders>
              <w:top w:val="nil"/>
              <w:left w:val="single" w:sz="6" w:space="0" w:color="000000"/>
              <w:bottom w:val="single" w:sz="6" w:space="0" w:color="000000"/>
              <w:right w:val="nil"/>
            </w:tcBorders>
          </w:tcPr>
          <w:p w14:paraId="5B9682FD"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3.</w:t>
            </w:r>
          </w:p>
        </w:tc>
        <w:tc>
          <w:tcPr>
            <w:tcW w:w="8458" w:type="dxa"/>
            <w:gridSpan w:val="6"/>
            <w:tcBorders>
              <w:top w:val="nil"/>
              <w:left w:val="single" w:sz="6" w:space="0" w:color="000000"/>
              <w:bottom w:val="single" w:sz="6" w:space="0" w:color="000000"/>
              <w:right w:val="single" w:sz="6" w:space="0" w:color="000000"/>
            </w:tcBorders>
          </w:tcPr>
          <w:p w14:paraId="382C0338"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rPr>
              <w:t>Производственная зона, зоны инженерной и транспортной инфраструктуры:</w:t>
            </w:r>
          </w:p>
        </w:tc>
      </w:tr>
      <w:tr w:rsidR="00F5543A" w:rsidRPr="00747D46" w14:paraId="50ADB8C9" w14:textId="77777777" w:rsidTr="00102F6F">
        <w:trPr>
          <w:jc w:val="center"/>
        </w:trPr>
        <w:tc>
          <w:tcPr>
            <w:tcW w:w="1040" w:type="dxa"/>
            <w:tcBorders>
              <w:top w:val="nil"/>
              <w:left w:val="single" w:sz="6" w:space="0" w:color="000000"/>
              <w:bottom w:val="single" w:sz="6" w:space="0" w:color="000000"/>
              <w:right w:val="nil"/>
            </w:tcBorders>
            <w:vAlign w:val="center"/>
          </w:tcPr>
          <w:p w14:paraId="6F09BAA4" w14:textId="77777777" w:rsidR="00F5543A" w:rsidRPr="00747D46" w:rsidRDefault="00F5543A" w:rsidP="00102F6F">
            <w:pPr>
              <w:widowControl w:val="0"/>
              <w:autoSpaceDE w:val="0"/>
              <w:autoSpaceDN w:val="0"/>
              <w:adjustRightInd w:val="0"/>
              <w:ind w:right="-1"/>
              <w:jc w:val="center"/>
              <w:rPr>
                <w:rFonts w:ascii="Times New Roman CYR" w:eastAsia="Times New Roman" w:hAnsi="Times New Roman CYR" w:cs="Times New Roman CYR"/>
              </w:rPr>
            </w:pPr>
            <w:bookmarkStart w:id="80" w:name="_Hlk176100530"/>
            <w:r w:rsidRPr="00747D46">
              <w:rPr>
                <w:rFonts w:ascii="Times New Roman CYR" w:eastAsia="Times New Roman" w:hAnsi="Times New Roman CYR" w:cs="Times New Roman CYR"/>
              </w:rPr>
              <w:t>3.1</w:t>
            </w:r>
          </w:p>
        </w:tc>
        <w:tc>
          <w:tcPr>
            <w:tcW w:w="5339" w:type="dxa"/>
            <w:tcBorders>
              <w:top w:val="nil"/>
              <w:left w:val="single" w:sz="6" w:space="0" w:color="000000"/>
              <w:bottom w:val="single" w:sz="6" w:space="0" w:color="000000"/>
              <w:right w:val="nil"/>
            </w:tcBorders>
          </w:tcPr>
          <w:p w14:paraId="634A0F26" w14:textId="64AEADFC" w:rsidR="00F5543A" w:rsidRPr="00747D46" w:rsidRDefault="00C62E03" w:rsidP="00F5543A">
            <w:pPr>
              <w:widowControl w:val="0"/>
              <w:autoSpaceDE w:val="0"/>
              <w:autoSpaceDN w:val="0"/>
              <w:adjustRightInd w:val="0"/>
              <w:ind w:right="-1"/>
              <w:rPr>
                <w:rFonts w:ascii="Times New Roman CYR" w:eastAsia="Times New Roman" w:hAnsi="Times New Roman CYR" w:cs="Times New Roman CYR"/>
              </w:rPr>
            </w:pPr>
            <w:r w:rsidRPr="00C62E03">
              <w:rPr>
                <w:rFonts w:ascii="Times New Roman CYR" w:eastAsia="Times New Roman" w:hAnsi="Times New Roman CYR" w:cs="Times New Roman CYR"/>
              </w:rPr>
              <w:t>Производственная зона, зоны инженерной и транспортной инфраструктуры</w:t>
            </w:r>
          </w:p>
        </w:tc>
        <w:tc>
          <w:tcPr>
            <w:tcW w:w="1040" w:type="dxa"/>
            <w:gridSpan w:val="2"/>
            <w:tcBorders>
              <w:top w:val="nil"/>
              <w:left w:val="single" w:sz="6" w:space="0" w:color="000000"/>
              <w:bottom w:val="single" w:sz="6" w:space="0" w:color="000000"/>
              <w:right w:val="nil"/>
            </w:tcBorders>
            <w:vAlign w:val="center"/>
          </w:tcPr>
          <w:p w14:paraId="2B342276"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6" w:space="0" w:color="000000"/>
              <w:right w:val="single" w:sz="6" w:space="0" w:color="000000"/>
            </w:tcBorders>
            <w:vAlign w:val="center"/>
          </w:tcPr>
          <w:p w14:paraId="0A1AD3CD" w14:textId="2A8A6F7B" w:rsidR="00F5543A" w:rsidRPr="00747D46" w:rsidRDefault="007C56D1" w:rsidP="00410032">
            <w:pPr>
              <w:widowControl w:val="0"/>
              <w:autoSpaceDE w:val="0"/>
              <w:autoSpaceDN w:val="0"/>
              <w:adjustRightInd w:val="0"/>
              <w:ind w:right="-1"/>
              <w:jc w:val="center"/>
              <w:rPr>
                <w:rFonts w:ascii="Times New Roman CYR" w:eastAsia="Times New Roman" w:hAnsi="Times New Roman CYR" w:cs="Times New Roman CYR"/>
              </w:rPr>
            </w:pPr>
            <w:r w:rsidRPr="007C56D1">
              <w:rPr>
                <w:rFonts w:ascii="Times New Roman CYR" w:eastAsia="Times New Roman" w:hAnsi="Times New Roman CYR" w:cs="Times New Roman CYR"/>
              </w:rPr>
              <w:t>630.3</w:t>
            </w:r>
          </w:p>
        </w:tc>
        <w:tc>
          <w:tcPr>
            <w:tcW w:w="1040" w:type="dxa"/>
            <w:gridSpan w:val="2"/>
            <w:vMerge w:val="restart"/>
            <w:tcBorders>
              <w:top w:val="nil"/>
              <w:left w:val="single" w:sz="6" w:space="0" w:color="000000"/>
              <w:right w:val="single" w:sz="6" w:space="0" w:color="000000"/>
            </w:tcBorders>
            <w:vAlign w:val="center"/>
          </w:tcPr>
          <w:p w14:paraId="423C0529" w14:textId="77777777" w:rsidR="00410032" w:rsidRDefault="00410032" w:rsidP="00410032">
            <w:pPr>
              <w:widowControl w:val="0"/>
              <w:autoSpaceDE w:val="0"/>
              <w:autoSpaceDN w:val="0"/>
              <w:adjustRightInd w:val="0"/>
              <w:ind w:right="-1"/>
              <w:jc w:val="center"/>
              <w:rPr>
                <w:rFonts w:ascii="Times New Roman CYR" w:eastAsia="Times New Roman" w:hAnsi="Times New Roman CYR" w:cs="Times New Roman CYR"/>
              </w:rPr>
            </w:pPr>
          </w:p>
          <w:p w14:paraId="139EDDC0" w14:textId="2A8A9355" w:rsidR="00F5543A" w:rsidRPr="00747D46" w:rsidRDefault="007C56D1" w:rsidP="00410032">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9,7</w:t>
            </w:r>
          </w:p>
        </w:tc>
      </w:tr>
      <w:bookmarkEnd w:id="80"/>
      <w:tr w:rsidR="00F5543A" w:rsidRPr="00747D46" w14:paraId="46858C73" w14:textId="77777777" w:rsidTr="00072507">
        <w:trPr>
          <w:jc w:val="center"/>
        </w:trPr>
        <w:tc>
          <w:tcPr>
            <w:tcW w:w="1040" w:type="dxa"/>
            <w:tcBorders>
              <w:top w:val="nil"/>
              <w:left w:val="single" w:sz="6" w:space="0" w:color="000000"/>
              <w:bottom w:val="single" w:sz="6" w:space="0" w:color="000000"/>
              <w:right w:val="nil"/>
            </w:tcBorders>
          </w:tcPr>
          <w:p w14:paraId="3396CD0A"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3.2</w:t>
            </w:r>
          </w:p>
        </w:tc>
        <w:tc>
          <w:tcPr>
            <w:tcW w:w="5339" w:type="dxa"/>
            <w:tcBorders>
              <w:top w:val="nil"/>
              <w:left w:val="single" w:sz="6" w:space="0" w:color="000000"/>
              <w:bottom w:val="single" w:sz="6" w:space="0" w:color="000000"/>
              <w:right w:val="nil"/>
            </w:tcBorders>
          </w:tcPr>
          <w:p w14:paraId="3B44C031"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Коммунально-складская зона</w:t>
            </w:r>
          </w:p>
        </w:tc>
        <w:tc>
          <w:tcPr>
            <w:tcW w:w="1040" w:type="dxa"/>
            <w:gridSpan w:val="2"/>
            <w:tcBorders>
              <w:top w:val="nil"/>
              <w:left w:val="single" w:sz="6" w:space="0" w:color="000000"/>
              <w:bottom w:val="single" w:sz="6" w:space="0" w:color="000000"/>
              <w:right w:val="nil"/>
            </w:tcBorders>
            <w:vAlign w:val="center"/>
          </w:tcPr>
          <w:p w14:paraId="578DDD2F"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6" w:space="0" w:color="000000"/>
              <w:right w:val="single" w:sz="6" w:space="0" w:color="000000"/>
            </w:tcBorders>
            <w:vAlign w:val="center"/>
          </w:tcPr>
          <w:p w14:paraId="786B358E" w14:textId="768F8EB9" w:rsidR="00F5543A" w:rsidRPr="00747D46" w:rsidRDefault="007C56D1" w:rsidP="00F5543A">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14.1</w:t>
            </w:r>
          </w:p>
        </w:tc>
        <w:tc>
          <w:tcPr>
            <w:tcW w:w="1040" w:type="dxa"/>
            <w:gridSpan w:val="2"/>
            <w:vMerge/>
            <w:tcBorders>
              <w:left w:val="single" w:sz="6" w:space="0" w:color="000000"/>
              <w:right w:val="single" w:sz="6" w:space="0" w:color="000000"/>
            </w:tcBorders>
          </w:tcPr>
          <w:p w14:paraId="43F26E7D"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p>
        </w:tc>
      </w:tr>
      <w:tr w:rsidR="00F5543A" w:rsidRPr="00747D46" w14:paraId="198DA3F8" w14:textId="77777777" w:rsidTr="00072507">
        <w:trPr>
          <w:jc w:val="center"/>
        </w:trPr>
        <w:tc>
          <w:tcPr>
            <w:tcW w:w="1040" w:type="dxa"/>
            <w:tcBorders>
              <w:top w:val="nil"/>
              <w:left w:val="single" w:sz="6" w:space="0" w:color="000000"/>
              <w:bottom w:val="single" w:sz="6" w:space="0" w:color="000000"/>
              <w:right w:val="nil"/>
            </w:tcBorders>
          </w:tcPr>
          <w:p w14:paraId="0C69E5DB"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3.3</w:t>
            </w:r>
          </w:p>
        </w:tc>
        <w:tc>
          <w:tcPr>
            <w:tcW w:w="5339" w:type="dxa"/>
            <w:tcBorders>
              <w:top w:val="nil"/>
              <w:left w:val="single" w:sz="6" w:space="0" w:color="000000"/>
              <w:bottom w:val="single" w:sz="6" w:space="0" w:color="000000"/>
              <w:right w:val="nil"/>
            </w:tcBorders>
          </w:tcPr>
          <w:p w14:paraId="55A3C060"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Зона инженерной инфраструктуры</w:t>
            </w:r>
          </w:p>
        </w:tc>
        <w:tc>
          <w:tcPr>
            <w:tcW w:w="1040" w:type="dxa"/>
            <w:gridSpan w:val="2"/>
            <w:tcBorders>
              <w:top w:val="nil"/>
              <w:left w:val="single" w:sz="6" w:space="0" w:color="000000"/>
              <w:bottom w:val="single" w:sz="6" w:space="0" w:color="000000"/>
              <w:right w:val="nil"/>
            </w:tcBorders>
            <w:vAlign w:val="center"/>
          </w:tcPr>
          <w:p w14:paraId="0617F719"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6" w:space="0" w:color="000000"/>
              <w:right w:val="single" w:sz="6" w:space="0" w:color="000000"/>
            </w:tcBorders>
            <w:vAlign w:val="center"/>
          </w:tcPr>
          <w:p w14:paraId="606F33DA" w14:textId="60F1DA0F" w:rsidR="00F5543A" w:rsidRPr="00747D46" w:rsidRDefault="00C62E03" w:rsidP="00F5543A">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7</w:t>
            </w:r>
            <w:r w:rsidR="007C56D1">
              <w:rPr>
                <w:rFonts w:ascii="Times New Roman CYR" w:eastAsia="Times New Roman" w:hAnsi="Times New Roman CYR" w:cs="Times New Roman CYR"/>
              </w:rPr>
              <w:t>3</w:t>
            </w:r>
            <w:r>
              <w:rPr>
                <w:rFonts w:ascii="Times New Roman CYR" w:eastAsia="Times New Roman" w:hAnsi="Times New Roman CYR" w:cs="Times New Roman CYR"/>
              </w:rPr>
              <w:t>.9</w:t>
            </w:r>
          </w:p>
        </w:tc>
        <w:tc>
          <w:tcPr>
            <w:tcW w:w="1040" w:type="dxa"/>
            <w:gridSpan w:val="2"/>
            <w:vMerge/>
            <w:tcBorders>
              <w:left w:val="single" w:sz="6" w:space="0" w:color="000000"/>
              <w:right w:val="single" w:sz="6" w:space="0" w:color="000000"/>
            </w:tcBorders>
          </w:tcPr>
          <w:p w14:paraId="25250DC2"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p>
        </w:tc>
      </w:tr>
      <w:tr w:rsidR="00F5543A" w:rsidRPr="00747D46" w14:paraId="08997A61" w14:textId="77777777" w:rsidTr="00072507">
        <w:trPr>
          <w:jc w:val="center"/>
        </w:trPr>
        <w:tc>
          <w:tcPr>
            <w:tcW w:w="1040" w:type="dxa"/>
            <w:tcBorders>
              <w:top w:val="nil"/>
              <w:left w:val="single" w:sz="6" w:space="0" w:color="000000"/>
              <w:bottom w:val="single" w:sz="6" w:space="0" w:color="000000"/>
              <w:right w:val="nil"/>
            </w:tcBorders>
          </w:tcPr>
          <w:p w14:paraId="69D8286C"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3.4</w:t>
            </w:r>
          </w:p>
        </w:tc>
        <w:tc>
          <w:tcPr>
            <w:tcW w:w="5339" w:type="dxa"/>
            <w:tcBorders>
              <w:top w:val="nil"/>
              <w:left w:val="single" w:sz="6" w:space="0" w:color="000000"/>
              <w:bottom w:val="single" w:sz="6" w:space="0" w:color="000000"/>
              <w:right w:val="nil"/>
            </w:tcBorders>
          </w:tcPr>
          <w:p w14:paraId="2493B471"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Зона транспортной инфраструктуры</w:t>
            </w:r>
          </w:p>
        </w:tc>
        <w:tc>
          <w:tcPr>
            <w:tcW w:w="1040" w:type="dxa"/>
            <w:gridSpan w:val="2"/>
            <w:tcBorders>
              <w:top w:val="nil"/>
              <w:left w:val="single" w:sz="6" w:space="0" w:color="000000"/>
              <w:bottom w:val="single" w:sz="6" w:space="0" w:color="000000"/>
              <w:right w:val="nil"/>
            </w:tcBorders>
            <w:vAlign w:val="center"/>
          </w:tcPr>
          <w:p w14:paraId="517E1A88"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6" w:space="0" w:color="000000"/>
              <w:right w:val="single" w:sz="6" w:space="0" w:color="000000"/>
            </w:tcBorders>
            <w:vAlign w:val="center"/>
          </w:tcPr>
          <w:p w14:paraId="6DCCB82F" w14:textId="3080381D" w:rsidR="00F5543A" w:rsidRPr="00747D46" w:rsidRDefault="007C56D1" w:rsidP="00410032">
            <w:pPr>
              <w:widowControl w:val="0"/>
              <w:autoSpaceDE w:val="0"/>
              <w:autoSpaceDN w:val="0"/>
              <w:adjustRightInd w:val="0"/>
              <w:ind w:right="-1"/>
              <w:jc w:val="center"/>
              <w:rPr>
                <w:rFonts w:ascii="Times New Roman CYR" w:eastAsia="Times New Roman" w:hAnsi="Times New Roman CYR" w:cs="Times New Roman CYR"/>
              </w:rPr>
            </w:pPr>
            <w:r w:rsidRPr="007C56D1">
              <w:rPr>
                <w:rFonts w:ascii="Times New Roman CYR" w:eastAsia="Times New Roman" w:hAnsi="Times New Roman CYR" w:cs="Times New Roman CYR"/>
              </w:rPr>
              <w:t>698.5</w:t>
            </w:r>
          </w:p>
        </w:tc>
        <w:tc>
          <w:tcPr>
            <w:tcW w:w="1040" w:type="dxa"/>
            <w:gridSpan w:val="2"/>
            <w:vMerge/>
            <w:tcBorders>
              <w:left w:val="single" w:sz="6" w:space="0" w:color="000000"/>
              <w:right w:val="single" w:sz="6" w:space="0" w:color="000000"/>
            </w:tcBorders>
          </w:tcPr>
          <w:p w14:paraId="61C2C8AD"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p>
        </w:tc>
      </w:tr>
      <w:tr w:rsidR="00F5543A" w:rsidRPr="00747D46" w14:paraId="0E13EBA6" w14:textId="77777777" w:rsidTr="00072507">
        <w:trPr>
          <w:jc w:val="center"/>
        </w:trPr>
        <w:tc>
          <w:tcPr>
            <w:tcW w:w="6379" w:type="dxa"/>
            <w:gridSpan w:val="2"/>
            <w:tcBorders>
              <w:top w:val="nil"/>
              <w:left w:val="single" w:sz="6" w:space="0" w:color="000000"/>
              <w:bottom w:val="single" w:sz="6" w:space="0" w:color="000000"/>
              <w:right w:val="nil"/>
            </w:tcBorders>
          </w:tcPr>
          <w:p w14:paraId="02F89370"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Итого по пункту 3</w:t>
            </w:r>
          </w:p>
        </w:tc>
        <w:tc>
          <w:tcPr>
            <w:tcW w:w="1040" w:type="dxa"/>
            <w:gridSpan w:val="2"/>
            <w:tcBorders>
              <w:top w:val="nil"/>
              <w:left w:val="single" w:sz="6" w:space="0" w:color="000000"/>
              <w:bottom w:val="single" w:sz="6" w:space="0" w:color="000000"/>
              <w:right w:val="nil"/>
            </w:tcBorders>
            <w:vAlign w:val="center"/>
          </w:tcPr>
          <w:p w14:paraId="153CEC02"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га</w:t>
            </w:r>
          </w:p>
        </w:tc>
        <w:tc>
          <w:tcPr>
            <w:tcW w:w="1039" w:type="dxa"/>
            <w:tcBorders>
              <w:top w:val="nil"/>
              <w:left w:val="single" w:sz="6" w:space="0" w:color="000000"/>
              <w:bottom w:val="single" w:sz="6" w:space="0" w:color="000000"/>
              <w:right w:val="single" w:sz="6" w:space="0" w:color="000000"/>
            </w:tcBorders>
            <w:vAlign w:val="center"/>
          </w:tcPr>
          <w:p w14:paraId="5D36C4AC" w14:textId="74843D63" w:rsidR="00F5543A" w:rsidRPr="00747D46" w:rsidRDefault="007C56D1" w:rsidP="00410032">
            <w:pPr>
              <w:widowControl w:val="0"/>
              <w:autoSpaceDE w:val="0"/>
              <w:autoSpaceDN w:val="0"/>
              <w:adjustRightInd w:val="0"/>
              <w:ind w:right="-1"/>
              <w:jc w:val="center"/>
              <w:rPr>
                <w:rFonts w:ascii="Times New Roman CYR" w:eastAsia="Times New Roman" w:hAnsi="Times New Roman CYR" w:cs="Times New Roman CYR"/>
                <w:b/>
                <w:bCs/>
              </w:rPr>
            </w:pPr>
            <w:r>
              <w:rPr>
                <w:rFonts w:ascii="Times New Roman CYR" w:eastAsia="Times New Roman" w:hAnsi="Times New Roman CYR" w:cs="Times New Roman CYR"/>
                <w:b/>
                <w:bCs/>
              </w:rPr>
              <w:t>1416.8</w:t>
            </w:r>
          </w:p>
        </w:tc>
        <w:tc>
          <w:tcPr>
            <w:tcW w:w="1040" w:type="dxa"/>
            <w:gridSpan w:val="2"/>
            <w:vMerge/>
            <w:tcBorders>
              <w:left w:val="single" w:sz="6" w:space="0" w:color="000000"/>
              <w:bottom w:val="single" w:sz="6" w:space="0" w:color="000000"/>
              <w:right w:val="single" w:sz="6" w:space="0" w:color="000000"/>
            </w:tcBorders>
          </w:tcPr>
          <w:p w14:paraId="1923D0F4"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bCs/>
              </w:rPr>
            </w:pPr>
          </w:p>
        </w:tc>
      </w:tr>
      <w:tr w:rsidR="00F5543A" w:rsidRPr="00747D46" w14:paraId="629C2FDA" w14:textId="77777777" w:rsidTr="00072507">
        <w:trPr>
          <w:jc w:val="center"/>
        </w:trPr>
        <w:tc>
          <w:tcPr>
            <w:tcW w:w="1040" w:type="dxa"/>
            <w:tcBorders>
              <w:top w:val="nil"/>
              <w:left w:val="single" w:sz="6" w:space="0" w:color="000000"/>
              <w:bottom w:val="single" w:sz="6" w:space="0" w:color="000000"/>
              <w:right w:val="nil"/>
            </w:tcBorders>
          </w:tcPr>
          <w:p w14:paraId="2D43EBF7"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4.</w:t>
            </w:r>
          </w:p>
        </w:tc>
        <w:tc>
          <w:tcPr>
            <w:tcW w:w="8458" w:type="dxa"/>
            <w:gridSpan w:val="6"/>
            <w:tcBorders>
              <w:top w:val="nil"/>
              <w:left w:val="single" w:sz="6" w:space="0" w:color="000000"/>
              <w:bottom w:val="single" w:sz="6" w:space="0" w:color="000000"/>
              <w:right w:val="single" w:sz="6" w:space="0" w:color="000000"/>
            </w:tcBorders>
          </w:tcPr>
          <w:p w14:paraId="21C02019"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rPr>
              <w:t>Зоны сельскохозяйственного использования:</w:t>
            </w:r>
          </w:p>
        </w:tc>
      </w:tr>
      <w:tr w:rsidR="007C56D1" w:rsidRPr="00747D46" w14:paraId="3121849B" w14:textId="77777777" w:rsidTr="00E30734">
        <w:trPr>
          <w:jc w:val="center"/>
        </w:trPr>
        <w:tc>
          <w:tcPr>
            <w:tcW w:w="1040" w:type="dxa"/>
            <w:tcBorders>
              <w:top w:val="nil"/>
              <w:left w:val="single" w:sz="6" w:space="0" w:color="000000"/>
              <w:bottom w:val="single" w:sz="6" w:space="0" w:color="000000"/>
              <w:right w:val="nil"/>
            </w:tcBorders>
          </w:tcPr>
          <w:p w14:paraId="1CE4B70F" w14:textId="77777777" w:rsidR="007C56D1" w:rsidRPr="00747D46" w:rsidRDefault="007C56D1" w:rsidP="00F5543A">
            <w:pPr>
              <w:widowControl w:val="0"/>
              <w:autoSpaceDE w:val="0"/>
              <w:autoSpaceDN w:val="0"/>
              <w:adjustRightInd w:val="0"/>
              <w:ind w:right="-1"/>
              <w:jc w:val="center"/>
              <w:rPr>
                <w:rFonts w:ascii="Times New Roman CYR" w:eastAsia="Times New Roman" w:hAnsi="Times New Roman CYR" w:cs="Times New Roman CYR"/>
              </w:rPr>
            </w:pPr>
            <w:bookmarkStart w:id="81" w:name="_Hlk176100713"/>
            <w:r w:rsidRPr="00747D46">
              <w:rPr>
                <w:rFonts w:ascii="Times New Roman CYR" w:eastAsia="Times New Roman" w:hAnsi="Times New Roman CYR" w:cs="Times New Roman CYR"/>
              </w:rPr>
              <w:t>4.1</w:t>
            </w:r>
          </w:p>
        </w:tc>
        <w:tc>
          <w:tcPr>
            <w:tcW w:w="5339" w:type="dxa"/>
            <w:tcBorders>
              <w:top w:val="nil"/>
              <w:left w:val="single" w:sz="6" w:space="0" w:color="000000"/>
              <w:bottom w:val="single" w:sz="6" w:space="0" w:color="000000"/>
              <w:right w:val="nil"/>
            </w:tcBorders>
          </w:tcPr>
          <w:p w14:paraId="0D4F6D67" w14:textId="4E69ABA5" w:rsidR="007C56D1" w:rsidRPr="00747D46" w:rsidRDefault="007C56D1" w:rsidP="00F5543A">
            <w:pPr>
              <w:widowControl w:val="0"/>
              <w:autoSpaceDE w:val="0"/>
              <w:autoSpaceDN w:val="0"/>
              <w:adjustRightInd w:val="0"/>
              <w:ind w:right="-1"/>
              <w:rPr>
                <w:rFonts w:ascii="Times New Roman CYR" w:eastAsia="Times New Roman" w:hAnsi="Times New Roman CYR" w:cs="Times New Roman CYR"/>
              </w:rPr>
            </w:pPr>
            <w:r w:rsidRPr="007F3C93">
              <w:rPr>
                <w:rFonts w:ascii="Times New Roman CYR" w:eastAsia="Times New Roman" w:hAnsi="Times New Roman CYR" w:cs="Times New Roman CYR"/>
              </w:rPr>
              <w:t>Зон</w:t>
            </w:r>
            <w:r>
              <w:rPr>
                <w:rFonts w:ascii="Times New Roman CYR" w:eastAsia="Times New Roman" w:hAnsi="Times New Roman CYR" w:cs="Times New Roman CYR"/>
              </w:rPr>
              <w:t>а</w:t>
            </w:r>
            <w:r w:rsidRPr="007F3C93">
              <w:rPr>
                <w:rFonts w:ascii="Times New Roman CYR" w:eastAsia="Times New Roman" w:hAnsi="Times New Roman CYR" w:cs="Times New Roman CYR"/>
              </w:rPr>
              <w:t xml:space="preserve"> сельскохозяйственного использования</w:t>
            </w:r>
          </w:p>
        </w:tc>
        <w:tc>
          <w:tcPr>
            <w:tcW w:w="1040" w:type="dxa"/>
            <w:gridSpan w:val="2"/>
            <w:tcBorders>
              <w:top w:val="nil"/>
              <w:left w:val="single" w:sz="6" w:space="0" w:color="000000"/>
              <w:bottom w:val="single" w:sz="6" w:space="0" w:color="000000"/>
              <w:right w:val="nil"/>
            </w:tcBorders>
            <w:vAlign w:val="center"/>
          </w:tcPr>
          <w:p w14:paraId="3B24CFAD" w14:textId="77777777" w:rsidR="007C56D1" w:rsidRPr="00747D46" w:rsidRDefault="007C56D1"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4" w:space="0" w:color="auto"/>
              <w:right w:val="single" w:sz="6" w:space="0" w:color="000000"/>
            </w:tcBorders>
            <w:vAlign w:val="center"/>
          </w:tcPr>
          <w:p w14:paraId="0E3FEFB9" w14:textId="23786594" w:rsidR="007C56D1" w:rsidRPr="00747D46" w:rsidRDefault="007C56D1" w:rsidP="00410032">
            <w:pPr>
              <w:widowControl w:val="0"/>
              <w:autoSpaceDE w:val="0"/>
              <w:autoSpaceDN w:val="0"/>
              <w:adjustRightInd w:val="0"/>
              <w:ind w:right="-1"/>
              <w:jc w:val="center"/>
              <w:rPr>
                <w:rFonts w:ascii="Times New Roman CYR" w:eastAsia="Times New Roman" w:hAnsi="Times New Roman CYR" w:cs="Times New Roman CYR"/>
              </w:rPr>
            </w:pPr>
            <w:r w:rsidRPr="007C56D1">
              <w:rPr>
                <w:rFonts w:ascii="Times New Roman CYR" w:eastAsia="Times New Roman" w:hAnsi="Times New Roman CYR" w:cs="Times New Roman CYR"/>
              </w:rPr>
              <w:t>9593.2</w:t>
            </w:r>
          </w:p>
        </w:tc>
        <w:tc>
          <w:tcPr>
            <w:tcW w:w="1040" w:type="dxa"/>
            <w:gridSpan w:val="2"/>
            <w:vMerge w:val="restart"/>
            <w:tcBorders>
              <w:top w:val="nil"/>
              <w:left w:val="single" w:sz="6" w:space="0" w:color="000000"/>
              <w:right w:val="single" w:sz="6" w:space="0" w:color="000000"/>
            </w:tcBorders>
            <w:vAlign w:val="center"/>
          </w:tcPr>
          <w:p w14:paraId="45DC57CF" w14:textId="6FD6E84D" w:rsidR="007C56D1" w:rsidRPr="00747D46" w:rsidRDefault="007C56D1" w:rsidP="00410032">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71,8</w:t>
            </w:r>
          </w:p>
        </w:tc>
      </w:tr>
      <w:bookmarkEnd w:id="81"/>
      <w:tr w:rsidR="007C56D1" w:rsidRPr="00747D46" w14:paraId="78D23612" w14:textId="77777777" w:rsidTr="00E30734">
        <w:trPr>
          <w:jc w:val="center"/>
        </w:trPr>
        <w:tc>
          <w:tcPr>
            <w:tcW w:w="1040" w:type="dxa"/>
            <w:tcBorders>
              <w:top w:val="nil"/>
              <w:left w:val="single" w:sz="6" w:space="0" w:color="000000"/>
              <w:bottom w:val="single" w:sz="6" w:space="0" w:color="000000"/>
              <w:right w:val="nil"/>
            </w:tcBorders>
          </w:tcPr>
          <w:p w14:paraId="3A3C331F" w14:textId="3EDF1B51" w:rsidR="007C56D1" w:rsidRPr="00747D46" w:rsidRDefault="007C56D1" w:rsidP="007F3C93">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4.</w:t>
            </w:r>
            <w:r>
              <w:rPr>
                <w:rFonts w:ascii="Times New Roman CYR" w:eastAsia="Times New Roman" w:hAnsi="Times New Roman CYR" w:cs="Times New Roman CYR"/>
              </w:rPr>
              <w:t>2</w:t>
            </w:r>
          </w:p>
        </w:tc>
        <w:tc>
          <w:tcPr>
            <w:tcW w:w="5339" w:type="dxa"/>
            <w:tcBorders>
              <w:top w:val="nil"/>
              <w:left w:val="single" w:sz="6" w:space="0" w:color="000000"/>
              <w:bottom w:val="single" w:sz="6" w:space="0" w:color="000000"/>
              <w:right w:val="nil"/>
            </w:tcBorders>
          </w:tcPr>
          <w:p w14:paraId="32820C05" w14:textId="1A0F0F61" w:rsidR="007C56D1" w:rsidRPr="00747D46" w:rsidRDefault="007C56D1" w:rsidP="007F3C93">
            <w:pPr>
              <w:widowControl w:val="0"/>
              <w:autoSpaceDE w:val="0"/>
              <w:autoSpaceDN w:val="0"/>
              <w:adjustRightInd w:val="0"/>
              <w:ind w:right="-1"/>
              <w:rPr>
                <w:rFonts w:ascii="Times New Roman CYR" w:eastAsia="Times New Roman" w:hAnsi="Times New Roman CYR" w:cs="Times New Roman CYR"/>
              </w:rPr>
            </w:pPr>
            <w:r w:rsidRPr="007F3C93">
              <w:rPr>
                <w:rFonts w:ascii="Times New Roman CYR" w:eastAsia="Times New Roman" w:hAnsi="Times New Roman CYR" w:cs="Times New Roman CYR"/>
              </w:rPr>
              <w:t>Зона садоводства, огородничества</w:t>
            </w:r>
          </w:p>
        </w:tc>
        <w:tc>
          <w:tcPr>
            <w:tcW w:w="1040" w:type="dxa"/>
            <w:gridSpan w:val="2"/>
            <w:tcBorders>
              <w:top w:val="nil"/>
              <w:left w:val="single" w:sz="6" w:space="0" w:color="000000"/>
              <w:bottom w:val="single" w:sz="6" w:space="0" w:color="000000"/>
              <w:right w:val="nil"/>
            </w:tcBorders>
            <w:vAlign w:val="center"/>
          </w:tcPr>
          <w:p w14:paraId="4213FAE7" w14:textId="77777777" w:rsidR="007C56D1" w:rsidRPr="00747D46" w:rsidRDefault="007C56D1" w:rsidP="007F3C93">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4" w:space="0" w:color="auto"/>
              <w:left w:val="single" w:sz="6" w:space="0" w:color="000000"/>
              <w:bottom w:val="single" w:sz="6" w:space="0" w:color="000000"/>
              <w:right w:val="single" w:sz="6" w:space="0" w:color="000000"/>
            </w:tcBorders>
            <w:vAlign w:val="center"/>
          </w:tcPr>
          <w:p w14:paraId="138D36A7" w14:textId="044AC9CF" w:rsidR="007C56D1" w:rsidRPr="00747D46" w:rsidRDefault="007C56D1" w:rsidP="007F3C93">
            <w:pPr>
              <w:widowControl w:val="0"/>
              <w:autoSpaceDE w:val="0"/>
              <w:autoSpaceDN w:val="0"/>
              <w:adjustRightInd w:val="0"/>
              <w:ind w:right="-1"/>
              <w:jc w:val="center"/>
              <w:rPr>
                <w:rFonts w:ascii="Times New Roman CYR" w:eastAsia="Times New Roman" w:hAnsi="Times New Roman CYR" w:cs="Times New Roman CYR"/>
              </w:rPr>
            </w:pPr>
            <w:r w:rsidRPr="007C56D1">
              <w:rPr>
                <w:rFonts w:ascii="Times New Roman CYR" w:eastAsia="Times New Roman" w:hAnsi="Times New Roman CYR" w:cs="Times New Roman CYR"/>
              </w:rPr>
              <w:t>229.5</w:t>
            </w:r>
          </w:p>
        </w:tc>
        <w:tc>
          <w:tcPr>
            <w:tcW w:w="1040" w:type="dxa"/>
            <w:gridSpan w:val="2"/>
            <w:vMerge/>
            <w:tcBorders>
              <w:left w:val="single" w:sz="6" w:space="0" w:color="000000"/>
              <w:right w:val="single" w:sz="6" w:space="0" w:color="000000"/>
            </w:tcBorders>
            <w:vAlign w:val="center"/>
          </w:tcPr>
          <w:p w14:paraId="2B766A21" w14:textId="77777777" w:rsidR="007C56D1" w:rsidRPr="00747D46" w:rsidRDefault="007C56D1" w:rsidP="007F3C93">
            <w:pPr>
              <w:widowControl w:val="0"/>
              <w:autoSpaceDE w:val="0"/>
              <w:autoSpaceDN w:val="0"/>
              <w:adjustRightInd w:val="0"/>
              <w:ind w:right="-1"/>
              <w:jc w:val="center"/>
              <w:rPr>
                <w:rFonts w:ascii="Times New Roman CYR" w:eastAsia="Times New Roman" w:hAnsi="Times New Roman CYR" w:cs="Times New Roman CYR"/>
              </w:rPr>
            </w:pPr>
          </w:p>
        </w:tc>
      </w:tr>
      <w:tr w:rsidR="007C56D1" w:rsidRPr="00747D46" w14:paraId="54AEA839" w14:textId="77777777" w:rsidTr="00ED08FA">
        <w:trPr>
          <w:trHeight w:val="570"/>
          <w:jc w:val="center"/>
        </w:trPr>
        <w:tc>
          <w:tcPr>
            <w:tcW w:w="1040" w:type="dxa"/>
            <w:tcBorders>
              <w:top w:val="nil"/>
              <w:left w:val="single" w:sz="6" w:space="0" w:color="000000"/>
              <w:bottom w:val="single" w:sz="4" w:space="0" w:color="auto"/>
              <w:right w:val="nil"/>
            </w:tcBorders>
            <w:vAlign w:val="center"/>
          </w:tcPr>
          <w:p w14:paraId="337158AF" w14:textId="624CD8F1" w:rsidR="007C56D1" w:rsidRPr="00747D46" w:rsidRDefault="007C56D1" w:rsidP="00ED08F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4.</w:t>
            </w:r>
            <w:r>
              <w:rPr>
                <w:rFonts w:ascii="Times New Roman CYR" w:eastAsia="Times New Roman" w:hAnsi="Times New Roman CYR" w:cs="Times New Roman CYR"/>
              </w:rPr>
              <w:t>3</w:t>
            </w:r>
          </w:p>
        </w:tc>
        <w:tc>
          <w:tcPr>
            <w:tcW w:w="5339" w:type="dxa"/>
            <w:tcBorders>
              <w:top w:val="nil"/>
              <w:left w:val="single" w:sz="6" w:space="0" w:color="000000"/>
              <w:bottom w:val="single" w:sz="4" w:space="0" w:color="auto"/>
              <w:right w:val="nil"/>
            </w:tcBorders>
          </w:tcPr>
          <w:p w14:paraId="1E640D10" w14:textId="5D26A89A" w:rsidR="007C56D1" w:rsidRPr="00747D46" w:rsidRDefault="007C56D1" w:rsidP="007F3C93">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Производственная зона сельскохозяйственных предприятий</w:t>
            </w:r>
          </w:p>
        </w:tc>
        <w:tc>
          <w:tcPr>
            <w:tcW w:w="1040" w:type="dxa"/>
            <w:gridSpan w:val="2"/>
            <w:tcBorders>
              <w:top w:val="nil"/>
              <w:left w:val="single" w:sz="6" w:space="0" w:color="000000"/>
              <w:bottom w:val="single" w:sz="4" w:space="0" w:color="auto"/>
              <w:right w:val="nil"/>
            </w:tcBorders>
            <w:vAlign w:val="center"/>
          </w:tcPr>
          <w:p w14:paraId="7F55F055" w14:textId="77777777" w:rsidR="007C56D1" w:rsidRPr="00747D46" w:rsidRDefault="007C56D1" w:rsidP="007F3C93">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4" w:space="0" w:color="auto"/>
              <w:right w:val="single" w:sz="6" w:space="0" w:color="000000"/>
            </w:tcBorders>
            <w:vAlign w:val="center"/>
          </w:tcPr>
          <w:p w14:paraId="1EF1DEB3" w14:textId="0E66E656" w:rsidR="007C56D1" w:rsidRPr="00747D46" w:rsidRDefault="007C56D1" w:rsidP="007F3C93">
            <w:pPr>
              <w:widowControl w:val="0"/>
              <w:autoSpaceDE w:val="0"/>
              <w:autoSpaceDN w:val="0"/>
              <w:adjustRightInd w:val="0"/>
              <w:ind w:right="-1"/>
              <w:jc w:val="center"/>
              <w:rPr>
                <w:rFonts w:ascii="Times New Roman CYR" w:eastAsia="Times New Roman" w:hAnsi="Times New Roman CYR" w:cs="Times New Roman CYR"/>
              </w:rPr>
            </w:pPr>
            <w:r w:rsidRPr="007C56D1">
              <w:rPr>
                <w:rFonts w:ascii="Times New Roman CYR" w:eastAsia="Times New Roman" w:hAnsi="Times New Roman CYR" w:cs="Times New Roman CYR"/>
              </w:rPr>
              <w:t>679.</w:t>
            </w:r>
            <w:r>
              <w:rPr>
                <w:rFonts w:ascii="Times New Roman CYR" w:eastAsia="Times New Roman" w:hAnsi="Times New Roman CYR" w:cs="Times New Roman CYR"/>
              </w:rPr>
              <w:t>5</w:t>
            </w:r>
          </w:p>
        </w:tc>
        <w:tc>
          <w:tcPr>
            <w:tcW w:w="1040" w:type="dxa"/>
            <w:gridSpan w:val="2"/>
            <w:vMerge/>
            <w:tcBorders>
              <w:left w:val="single" w:sz="6" w:space="0" w:color="000000"/>
              <w:right w:val="single" w:sz="6" w:space="0" w:color="000000"/>
            </w:tcBorders>
            <w:vAlign w:val="center"/>
          </w:tcPr>
          <w:p w14:paraId="3FF92935" w14:textId="77777777" w:rsidR="007C56D1" w:rsidRPr="00747D46" w:rsidRDefault="007C56D1" w:rsidP="007F3C93">
            <w:pPr>
              <w:widowControl w:val="0"/>
              <w:autoSpaceDE w:val="0"/>
              <w:autoSpaceDN w:val="0"/>
              <w:adjustRightInd w:val="0"/>
              <w:ind w:right="-1"/>
              <w:jc w:val="center"/>
              <w:rPr>
                <w:rFonts w:ascii="Times New Roman CYR" w:eastAsia="Times New Roman" w:hAnsi="Times New Roman CYR" w:cs="Times New Roman CYR"/>
              </w:rPr>
            </w:pPr>
          </w:p>
        </w:tc>
      </w:tr>
      <w:tr w:rsidR="007C56D1" w:rsidRPr="00747D46" w14:paraId="22C52A0D" w14:textId="77777777" w:rsidTr="00072507">
        <w:trPr>
          <w:jc w:val="center"/>
        </w:trPr>
        <w:tc>
          <w:tcPr>
            <w:tcW w:w="6379" w:type="dxa"/>
            <w:gridSpan w:val="2"/>
            <w:tcBorders>
              <w:top w:val="nil"/>
              <w:left w:val="single" w:sz="6" w:space="0" w:color="000000"/>
              <w:bottom w:val="single" w:sz="6" w:space="0" w:color="auto"/>
              <w:right w:val="nil"/>
            </w:tcBorders>
          </w:tcPr>
          <w:p w14:paraId="4B7887F8" w14:textId="77777777" w:rsidR="007C56D1" w:rsidRPr="00747D46" w:rsidRDefault="007C56D1" w:rsidP="00F5543A">
            <w:pPr>
              <w:widowControl w:val="0"/>
              <w:autoSpaceDE w:val="0"/>
              <w:autoSpaceDN w:val="0"/>
              <w:adjustRightInd w:val="0"/>
              <w:ind w:right="-1"/>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Итого по пункту 4</w:t>
            </w:r>
          </w:p>
        </w:tc>
        <w:tc>
          <w:tcPr>
            <w:tcW w:w="1040" w:type="dxa"/>
            <w:gridSpan w:val="2"/>
            <w:tcBorders>
              <w:top w:val="nil"/>
              <w:left w:val="single" w:sz="6" w:space="0" w:color="000000"/>
              <w:bottom w:val="single" w:sz="6" w:space="0" w:color="auto"/>
              <w:right w:val="nil"/>
            </w:tcBorders>
            <w:vAlign w:val="bottom"/>
          </w:tcPr>
          <w:p w14:paraId="6A051932" w14:textId="77777777" w:rsidR="007C56D1" w:rsidRPr="00747D46" w:rsidRDefault="007C56D1" w:rsidP="00F5543A">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га</w:t>
            </w:r>
          </w:p>
        </w:tc>
        <w:tc>
          <w:tcPr>
            <w:tcW w:w="1039" w:type="dxa"/>
            <w:tcBorders>
              <w:top w:val="nil"/>
              <w:left w:val="single" w:sz="6" w:space="0" w:color="000000"/>
              <w:bottom w:val="single" w:sz="6" w:space="0" w:color="auto"/>
              <w:right w:val="single" w:sz="6" w:space="0" w:color="000000"/>
            </w:tcBorders>
            <w:vAlign w:val="bottom"/>
          </w:tcPr>
          <w:p w14:paraId="60A486C7" w14:textId="2A51254D" w:rsidR="007C56D1" w:rsidRPr="00747D46" w:rsidRDefault="007C56D1" w:rsidP="00410032">
            <w:pPr>
              <w:widowControl w:val="0"/>
              <w:autoSpaceDE w:val="0"/>
              <w:autoSpaceDN w:val="0"/>
              <w:adjustRightInd w:val="0"/>
              <w:ind w:right="-1"/>
              <w:jc w:val="center"/>
              <w:rPr>
                <w:rFonts w:ascii="Times New Roman CYR" w:eastAsia="Times New Roman" w:hAnsi="Times New Roman CYR" w:cs="Times New Roman CYR"/>
                <w:b/>
                <w:bCs/>
              </w:rPr>
            </w:pPr>
            <w:r>
              <w:rPr>
                <w:rFonts w:ascii="Times New Roman CYR" w:eastAsia="Times New Roman" w:hAnsi="Times New Roman CYR" w:cs="Times New Roman CYR"/>
                <w:b/>
                <w:bCs/>
              </w:rPr>
              <w:t>10502.2</w:t>
            </w:r>
          </w:p>
        </w:tc>
        <w:tc>
          <w:tcPr>
            <w:tcW w:w="1040" w:type="dxa"/>
            <w:gridSpan w:val="2"/>
            <w:vMerge/>
            <w:tcBorders>
              <w:left w:val="single" w:sz="6" w:space="0" w:color="000000"/>
              <w:bottom w:val="single" w:sz="6" w:space="0" w:color="auto"/>
              <w:right w:val="single" w:sz="6" w:space="0" w:color="000000"/>
            </w:tcBorders>
            <w:vAlign w:val="center"/>
          </w:tcPr>
          <w:p w14:paraId="22D3648D" w14:textId="77777777" w:rsidR="007C56D1" w:rsidRPr="00747D46" w:rsidRDefault="007C56D1" w:rsidP="00F5543A">
            <w:pPr>
              <w:widowControl w:val="0"/>
              <w:autoSpaceDE w:val="0"/>
              <w:autoSpaceDN w:val="0"/>
              <w:adjustRightInd w:val="0"/>
              <w:ind w:right="-1"/>
              <w:jc w:val="center"/>
              <w:rPr>
                <w:rFonts w:ascii="Times New Roman CYR" w:eastAsia="Times New Roman" w:hAnsi="Times New Roman CYR" w:cs="Times New Roman CYR"/>
                <w:b/>
                <w:bCs/>
              </w:rPr>
            </w:pPr>
          </w:p>
        </w:tc>
      </w:tr>
      <w:tr w:rsidR="00F5543A" w:rsidRPr="00747D46" w14:paraId="36B982C0" w14:textId="77777777" w:rsidTr="00072507">
        <w:trPr>
          <w:jc w:val="center"/>
        </w:trPr>
        <w:tc>
          <w:tcPr>
            <w:tcW w:w="1040" w:type="dxa"/>
            <w:tcBorders>
              <w:top w:val="nil"/>
              <w:left w:val="single" w:sz="6" w:space="0" w:color="000000"/>
              <w:bottom w:val="single" w:sz="6" w:space="0" w:color="000000"/>
              <w:right w:val="nil"/>
            </w:tcBorders>
          </w:tcPr>
          <w:p w14:paraId="00EAEA60"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5.</w:t>
            </w:r>
          </w:p>
        </w:tc>
        <w:tc>
          <w:tcPr>
            <w:tcW w:w="8458" w:type="dxa"/>
            <w:gridSpan w:val="6"/>
            <w:tcBorders>
              <w:top w:val="nil"/>
              <w:left w:val="single" w:sz="6" w:space="0" w:color="000000"/>
              <w:bottom w:val="single" w:sz="6" w:space="0" w:color="000000"/>
              <w:right w:val="single" w:sz="6" w:space="0" w:color="000000"/>
            </w:tcBorders>
          </w:tcPr>
          <w:p w14:paraId="4F2E1A73"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rPr>
              <w:t>Зоны рекреационного назначения:</w:t>
            </w:r>
          </w:p>
        </w:tc>
      </w:tr>
      <w:tr w:rsidR="00F5543A" w:rsidRPr="00747D46" w14:paraId="2410D953" w14:textId="77777777" w:rsidTr="00072507">
        <w:trPr>
          <w:jc w:val="center"/>
        </w:trPr>
        <w:tc>
          <w:tcPr>
            <w:tcW w:w="1040" w:type="dxa"/>
            <w:tcBorders>
              <w:top w:val="nil"/>
              <w:left w:val="single" w:sz="6" w:space="0" w:color="000000"/>
              <w:bottom w:val="single" w:sz="6" w:space="0" w:color="000000"/>
              <w:right w:val="nil"/>
            </w:tcBorders>
          </w:tcPr>
          <w:p w14:paraId="05D9BDF2"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5.1</w:t>
            </w:r>
          </w:p>
        </w:tc>
        <w:tc>
          <w:tcPr>
            <w:tcW w:w="5339" w:type="dxa"/>
            <w:tcBorders>
              <w:top w:val="nil"/>
              <w:left w:val="single" w:sz="6" w:space="0" w:color="000000"/>
              <w:bottom w:val="single" w:sz="6" w:space="0" w:color="000000"/>
              <w:right w:val="nil"/>
            </w:tcBorders>
          </w:tcPr>
          <w:p w14:paraId="0D589741" w14:textId="08299E36" w:rsidR="00F5543A" w:rsidRPr="00747D46" w:rsidRDefault="00102F6F" w:rsidP="00F5543A">
            <w:pPr>
              <w:widowControl w:val="0"/>
              <w:autoSpaceDE w:val="0"/>
              <w:autoSpaceDN w:val="0"/>
              <w:adjustRightInd w:val="0"/>
              <w:ind w:right="-1"/>
              <w:rPr>
                <w:rFonts w:ascii="Times New Roman CYR" w:eastAsia="Times New Roman" w:hAnsi="Times New Roman CYR" w:cs="Times New Roman CYR"/>
              </w:rPr>
            </w:pPr>
            <w:r w:rsidRPr="00102F6F">
              <w:rPr>
                <w:rFonts w:ascii="Times New Roman CYR" w:eastAsia="Times New Roman" w:hAnsi="Times New Roman CYR" w:cs="Times New Roman CYR"/>
              </w:rPr>
              <w:t>Зона озелененных территорий общего пользования (парки, сады, скверы, бульвары, городские леса)</w:t>
            </w:r>
          </w:p>
        </w:tc>
        <w:tc>
          <w:tcPr>
            <w:tcW w:w="1040" w:type="dxa"/>
            <w:gridSpan w:val="2"/>
            <w:tcBorders>
              <w:top w:val="nil"/>
              <w:left w:val="single" w:sz="6" w:space="0" w:color="000000"/>
              <w:bottom w:val="single" w:sz="6" w:space="0" w:color="000000"/>
              <w:right w:val="nil"/>
            </w:tcBorders>
            <w:vAlign w:val="center"/>
          </w:tcPr>
          <w:p w14:paraId="1AAF3DC8"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6" w:space="0" w:color="000000"/>
              <w:right w:val="single" w:sz="6" w:space="0" w:color="000000"/>
            </w:tcBorders>
            <w:vAlign w:val="center"/>
          </w:tcPr>
          <w:p w14:paraId="4FE1D8BA" w14:textId="3F4F6294" w:rsidR="00F5543A" w:rsidRPr="00747D46" w:rsidRDefault="007C56D1" w:rsidP="00410032">
            <w:pPr>
              <w:widowControl w:val="0"/>
              <w:autoSpaceDE w:val="0"/>
              <w:autoSpaceDN w:val="0"/>
              <w:adjustRightInd w:val="0"/>
              <w:ind w:right="-1"/>
              <w:jc w:val="center"/>
              <w:rPr>
                <w:rFonts w:ascii="Times New Roman CYR" w:eastAsia="Times New Roman" w:hAnsi="Times New Roman CYR" w:cs="Times New Roman CYR"/>
              </w:rPr>
            </w:pPr>
            <w:r w:rsidRPr="007C56D1">
              <w:rPr>
                <w:rFonts w:ascii="Times New Roman CYR" w:eastAsia="Times New Roman" w:hAnsi="Times New Roman CYR" w:cs="Times New Roman CYR"/>
              </w:rPr>
              <w:t>61.9</w:t>
            </w:r>
          </w:p>
        </w:tc>
        <w:tc>
          <w:tcPr>
            <w:tcW w:w="1040" w:type="dxa"/>
            <w:gridSpan w:val="2"/>
            <w:vMerge w:val="restart"/>
            <w:tcBorders>
              <w:top w:val="nil"/>
              <w:left w:val="single" w:sz="6" w:space="0" w:color="000000"/>
              <w:right w:val="single" w:sz="6" w:space="0" w:color="000000"/>
            </w:tcBorders>
            <w:vAlign w:val="center"/>
          </w:tcPr>
          <w:p w14:paraId="264444D1" w14:textId="2E003220" w:rsidR="00F5543A" w:rsidRPr="00747D46" w:rsidRDefault="00440094" w:rsidP="00F5543A">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4,4</w:t>
            </w:r>
          </w:p>
        </w:tc>
      </w:tr>
      <w:tr w:rsidR="00F5543A" w:rsidRPr="00747D46" w14:paraId="7F239519" w14:textId="77777777" w:rsidTr="00072507">
        <w:trPr>
          <w:jc w:val="center"/>
        </w:trPr>
        <w:tc>
          <w:tcPr>
            <w:tcW w:w="1040" w:type="dxa"/>
            <w:tcBorders>
              <w:top w:val="nil"/>
              <w:left w:val="single" w:sz="6" w:space="0" w:color="000000"/>
              <w:bottom w:val="single" w:sz="4" w:space="0" w:color="auto"/>
              <w:right w:val="nil"/>
            </w:tcBorders>
          </w:tcPr>
          <w:p w14:paraId="356DFEFF"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5.2</w:t>
            </w:r>
          </w:p>
        </w:tc>
        <w:tc>
          <w:tcPr>
            <w:tcW w:w="5339" w:type="dxa"/>
            <w:tcBorders>
              <w:top w:val="nil"/>
              <w:left w:val="single" w:sz="6" w:space="0" w:color="000000"/>
              <w:bottom w:val="single" w:sz="4" w:space="0" w:color="auto"/>
              <w:right w:val="nil"/>
            </w:tcBorders>
          </w:tcPr>
          <w:p w14:paraId="57DC5F2B"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Зона отдыха</w:t>
            </w:r>
          </w:p>
        </w:tc>
        <w:tc>
          <w:tcPr>
            <w:tcW w:w="1040" w:type="dxa"/>
            <w:gridSpan w:val="2"/>
            <w:tcBorders>
              <w:top w:val="nil"/>
              <w:left w:val="single" w:sz="6" w:space="0" w:color="000000"/>
              <w:bottom w:val="single" w:sz="4" w:space="0" w:color="auto"/>
              <w:right w:val="nil"/>
            </w:tcBorders>
            <w:vAlign w:val="center"/>
          </w:tcPr>
          <w:p w14:paraId="3C3BC8FE"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4" w:space="0" w:color="auto"/>
              <w:right w:val="single" w:sz="6" w:space="0" w:color="000000"/>
            </w:tcBorders>
            <w:vAlign w:val="center"/>
          </w:tcPr>
          <w:p w14:paraId="5C9A7FFA" w14:textId="1FFF7F30" w:rsidR="00F5543A" w:rsidRPr="00747D46" w:rsidRDefault="00ED08FA" w:rsidP="00F5543A">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7</w:t>
            </w:r>
            <w:r w:rsidR="00F5543A" w:rsidRPr="00747D46">
              <w:rPr>
                <w:rFonts w:ascii="Times New Roman CYR" w:eastAsia="Times New Roman" w:hAnsi="Times New Roman CYR" w:cs="Times New Roman CYR"/>
              </w:rPr>
              <w:t>.</w:t>
            </w:r>
            <w:r>
              <w:rPr>
                <w:rFonts w:ascii="Times New Roman CYR" w:eastAsia="Times New Roman" w:hAnsi="Times New Roman CYR" w:cs="Times New Roman CYR"/>
              </w:rPr>
              <w:t>55</w:t>
            </w:r>
          </w:p>
        </w:tc>
        <w:tc>
          <w:tcPr>
            <w:tcW w:w="1040" w:type="dxa"/>
            <w:gridSpan w:val="2"/>
            <w:vMerge/>
            <w:tcBorders>
              <w:left w:val="single" w:sz="6" w:space="0" w:color="000000"/>
              <w:right w:val="single" w:sz="6" w:space="0" w:color="000000"/>
            </w:tcBorders>
            <w:vAlign w:val="center"/>
          </w:tcPr>
          <w:p w14:paraId="2E2C9381"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p>
        </w:tc>
      </w:tr>
      <w:tr w:rsidR="00F5543A" w:rsidRPr="00747D46" w14:paraId="6B0E9453" w14:textId="77777777" w:rsidTr="00440094">
        <w:trPr>
          <w:trHeight w:val="300"/>
          <w:jc w:val="center"/>
        </w:trPr>
        <w:tc>
          <w:tcPr>
            <w:tcW w:w="1040" w:type="dxa"/>
            <w:tcBorders>
              <w:top w:val="nil"/>
              <w:left w:val="single" w:sz="6" w:space="0" w:color="000000"/>
              <w:bottom w:val="single" w:sz="4" w:space="0" w:color="auto"/>
              <w:right w:val="nil"/>
            </w:tcBorders>
          </w:tcPr>
          <w:p w14:paraId="131BED1A"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5.3</w:t>
            </w:r>
          </w:p>
        </w:tc>
        <w:tc>
          <w:tcPr>
            <w:tcW w:w="5339" w:type="dxa"/>
            <w:tcBorders>
              <w:top w:val="nil"/>
              <w:left w:val="single" w:sz="6" w:space="0" w:color="000000"/>
              <w:bottom w:val="single" w:sz="4" w:space="0" w:color="auto"/>
              <w:right w:val="nil"/>
            </w:tcBorders>
          </w:tcPr>
          <w:p w14:paraId="3163AC3A" w14:textId="45F8E12E" w:rsidR="00440094" w:rsidRPr="00747D46" w:rsidRDefault="00F5543A" w:rsidP="00F5543A">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Зона рекреационного назначения</w:t>
            </w:r>
          </w:p>
        </w:tc>
        <w:tc>
          <w:tcPr>
            <w:tcW w:w="1040" w:type="dxa"/>
            <w:gridSpan w:val="2"/>
            <w:tcBorders>
              <w:top w:val="nil"/>
              <w:left w:val="single" w:sz="6" w:space="0" w:color="000000"/>
              <w:bottom w:val="single" w:sz="4" w:space="0" w:color="auto"/>
              <w:right w:val="nil"/>
            </w:tcBorders>
            <w:vAlign w:val="center"/>
          </w:tcPr>
          <w:p w14:paraId="57D3063C"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nil"/>
              <w:left w:val="single" w:sz="6" w:space="0" w:color="000000"/>
              <w:bottom w:val="single" w:sz="4" w:space="0" w:color="auto"/>
              <w:right w:val="single" w:sz="6" w:space="0" w:color="000000"/>
            </w:tcBorders>
            <w:vAlign w:val="center"/>
          </w:tcPr>
          <w:p w14:paraId="55A30B7B" w14:textId="755A457F" w:rsidR="00F5543A" w:rsidRPr="00747D46" w:rsidRDefault="00ED08FA" w:rsidP="00F5543A">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23</w:t>
            </w:r>
            <w:r w:rsidR="007C56D1">
              <w:rPr>
                <w:rFonts w:ascii="Times New Roman CYR" w:eastAsia="Times New Roman" w:hAnsi="Times New Roman CYR" w:cs="Times New Roman CYR"/>
              </w:rPr>
              <w:t>8</w:t>
            </w:r>
            <w:r>
              <w:rPr>
                <w:rFonts w:ascii="Times New Roman CYR" w:eastAsia="Times New Roman" w:hAnsi="Times New Roman CYR" w:cs="Times New Roman CYR"/>
              </w:rPr>
              <w:t>.</w:t>
            </w:r>
            <w:r w:rsidR="007C56D1">
              <w:rPr>
                <w:rFonts w:ascii="Times New Roman CYR" w:eastAsia="Times New Roman" w:hAnsi="Times New Roman CYR" w:cs="Times New Roman CYR"/>
              </w:rPr>
              <w:t>8</w:t>
            </w:r>
          </w:p>
        </w:tc>
        <w:tc>
          <w:tcPr>
            <w:tcW w:w="1040" w:type="dxa"/>
            <w:gridSpan w:val="2"/>
            <w:vMerge/>
            <w:tcBorders>
              <w:left w:val="single" w:sz="6" w:space="0" w:color="000000"/>
              <w:right w:val="single" w:sz="6" w:space="0" w:color="000000"/>
            </w:tcBorders>
            <w:vAlign w:val="center"/>
          </w:tcPr>
          <w:p w14:paraId="6AFC45CC"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p>
        </w:tc>
      </w:tr>
      <w:tr w:rsidR="00440094" w:rsidRPr="00747D46" w14:paraId="24BEC784" w14:textId="77777777" w:rsidTr="00440094">
        <w:trPr>
          <w:trHeight w:val="240"/>
          <w:jc w:val="center"/>
        </w:trPr>
        <w:tc>
          <w:tcPr>
            <w:tcW w:w="1040" w:type="dxa"/>
            <w:tcBorders>
              <w:top w:val="single" w:sz="4" w:space="0" w:color="auto"/>
              <w:left w:val="single" w:sz="6" w:space="0" w:color="000000"/>
              <w:bottom w:val="single" w:sz="4" w:space="0" w:color="auto"/>
              <w:right w:val="nil"/>
            </w:tcBorders>
          </w:tcPr>
          <w:p w14:paraId="1E81F840" w14:textId="3C4E3027" w:rsidR="00440094" w:rsidRPr="00747D46" w:rsidRDefault="00440094" w:rsidP="00440094">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5.</w:t>
            </w:r>
            <w:r>
              <w:rPr>
                <w:rFonts w:ascii="Times New Roman CYR" w:eastAsia="Times New Roman" w:hAnsi="Times New Roman CYR" w:cs="Times New Roman CYR"/>
              </w:rPr>
              <w:t>4</w:t>
            </w:r>
          </w:p>
        </w:tc>
        <w:tc>
          <w:tcPr>
            <w:tcW w:w="5339" w:type="dxa"/>
            <w:tcBorders>
              <w:top w:val="single" w:sz="4" w:space="0" w:color="auto"/>
              <w:left w:val="single" w:sz="6" w:space="0" w:color="000000"/>
              <w:bottom w:val="single" w:sz="4" w:space="0" w:color="auto"/>
              <w:right w:val="nil"/>
            </w:tcBorders>
          </w:tcPr>
          <w:p w14:paraId="7B1D72C2" w14:textId="2524F1A4" w:rsidR="00440094" w:rsidRPr="00747D46" w:rsidRDefault="00440094" w:rsidP="00440094">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 xml:space="preserve">Зона </w:t>
            </w:r>
            <w:r>
              <w:rPr>
                <w:rFonts w:ascii="Times New Roman CYR" w:eastAsia="Times New Roman" w:hAnsi="Times New Roman CYR" w:cs="Times New Roman CYR"/>
              </w:rPr>
              <w:t>лесов</w:t>
            </w:r>
          </w:p>
        </w:tc>
        <w:tc>
          <w:tcPr>
            <w:tcW w:w="1040" w:type="dxa"/>
            <w:gridSpan w:val="2"/>
            <w:tcBorders>
              <w:top w:val="single" w:sz="4" w:space="0" w:color="auto"/>
              <w:left w:val="single" w:sz="6" w:space="0" w:color="000000"/>
              <w:bottom w:val="single" w:sz="4" w:space="0" w:color="auto"/>
              <w:right w:val="nil"/>
            </w:tcBorders>
            <w:vAlign w:val="center"/>
          </w:tcPr>
          <w:p w14:paraId="33C86F91" w14:textId="68A462DC" w:rsidR="00440094" w:rsidRPr="00747D46" w:rsidRDefault="00440094" w:rsidP="00440094">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4" w:space="0" w:color="auto"/>
              <w:left w:val="single" w:sz="6" w:space="0" w:color="000000"/>
              <w:bottom w:val="single" w:sz="4" w:space="0" w:color="auto"/>
              <w:right w:val="single" w:sz="6" w:space="0" w:color="000000"/>
            </w:tcBorders>
            <w:vAlign w:val="center"/>
          </w:tcPr>
          <w:p w14:paraId="2B6CE784" w14:textId="17F51019" w:rsidR="00440094" w:rsidRDefault="00440094" w:rsidP="00440094">
            <w:pPr>
              <w:widowControl w:val="0"/>
              <w:autoSpaceDE w:val="0"/>
              <w:autoSpaceDN w:val="0"/>
              <w:adjustRightInd w:val="0"/>
              <w:ind w:right="-1"/>
              <w:jc w:val="center"/>
              <w:rPr>
                <w:rFonts w:ascii="Times New Roman CYR" w:eastAsia="Times New Roman" w:hAnsi="Times New Roman CYR" w:cs="Times New Roman CYR"/>
              </w:rPr>
            </w:pPr>
            <w:r w:rsidRPr="00440094">
              <w:rPr>
                <w:rFonts w:ascii="Times New Roman CYR" w:eastAsia="Times New Roman" w:hAnsi="Times New Roman CYR" w:cs="Times New Roman CYR"/>
              </w:rPr>
              <w:t>334.8</w:t>
            </w:r>
          </w:p>
        </w:tc>
        <w:tc>
          <w:tcPr>
            <w:tcW w:w="1040" w:type="dxa"/>
            <w:gridSpan w:val="2"/>
            <w:vMerge/>
            <w:tcBorders>
              <w:left w:val="single" w:sz="6" w:space="0" w:color="000000"/>
              <w:right w:val="single" w:sz="6" w:space="0" w:color="000000"/>
            </w:tcBorders>
            <w:vAlign w:val="center"/>
          </w:tcPr>
          <w:p w14:paraId="0BFA84A1" w14:textId="77777777" w:rsidR="00440094" w:rsidRPr="00747D46" w:rsidRDefault="00440094" w:rsidP="00440094">
            <w:pPr>
              <w:widowControl w:val="0"/>
              <w:autoSpaceDE w:val="0"/>
              <w:autoSpaceDN w:val="0"/>
              <w:adjustRightInd w:val="0"/>
              <w:ind w:right="-1"/>
              <w:jc w:val="center"/>
              <w:rPr>
                <w:rFonts w:ascii="Times New Roman CYR" w:eastAsia="Times New Roman" w:hAnsi="Times New Roman CYR" w:cs="Times New Roman CYR"/>
              </w:rPr>
            </w:pPr>
          </w:p>
        </w:tc>
      </w:tr>
      <w:tr w:rsidR="00F5543A" w:rsidRPr="00747D46" w14:paraId="04468819" w14:textId="77777777" w:rsidTr="00072507">
        <w:trPr>
          <w:jc w:val="center"/>
        </w:trPr>
        <w:tc>
          <w:tcPr>
            <w:tcW w:w="6379" w:type="dxa"/>
            <w:gridSpan w:val="2"/>
            <w:tcBorders>
              <w:top w:val="single" w:sz="4" w:space="0" w:color="auto"/>
              <w:left w:val="single" w:sz="4" w:space="0" w:color="auto"/>
              <w:bottom w:val="single" w:sz="4" w:space="0" w:color="auto"/>
              <w:right w:val="single" w:sz="4" w:space="0" w:color="auto"/>
            </w:tcBorders>
          </w:tcPr>
          <w:p w14:paraId="295D1FAD"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Итого по пункту 5</w:t>
            </w:r>
          </w:p>
        </w:tc>
        <w:tc>
          <w:tcPr>
            <w:tcW w:w="1040" w:type="dxa"/>
            <w:gridSpan w:val="2"/>
            <w:tcBorders>
              <w:top w:val="single" w:sz="4" w:space="0" w:color="auto"/>
              <w:left w:val="single" w:sz="4" w:space="0" w:color="auto"/>
              <w:bottom w:val="single" w:sz="4" w:space="0" w:color="auto"/>
              <w:right w:val="single" w:sz="4" w:space="0" w:color="auto"/>
            </w:tcBorders>
            <w:vAlign w:val="bottom"/>
          </w:tcPr>
          <w:p w14:paraId="7494FC7F"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га</w:t>
            </w:r>
          </w:p>
        </w:tc>
        <w:tc>
          <w:tcPr>
            <w:tcW w:w="1039" w:type="dxa"/>
            <w:tcBorders>
              <w:top w:val="single" w:sz="4" w:space="0" w:color="auto"/>
              <w:left w:val="single" w:sz="4" w:space="0" w:color="auto"/>
              <w:bottom w:val="single" w:sz="4" w:space="0" w:color="auto"/>
              <w:right w:val="single" w:sz="6" w:space="0" w:color="000000"/>
            </w:tcBorders>
            <w:vAlign w:val="center"/>
          </w:tcPr>
          <w:p w14:paraId="12A78D60" w14:textId="14E74127" w:rsidR="00F5543A" w:rsidRPr="00747D46" w:rsidRDefault="00440094" w:rsidP="00410032">
            <w:pPr>
              <w:widowControl w:val="0"/>
              <w:autoSpaceDE w:val="0"/>
              <w:autoSpaceDN w:val="0"/>
              <w:adjustRightInd w:val="0"/>
              <w:ind w:right="-1"/>
              <w:jc w:val="center"/>
              <w:rPr>
                <w:rFonts w:ascii="Times New Roman CYR" w:eastAsia="Times New Roman" w:hAnsi="Times New Roman CYR" w:cs="Times New Roman CYR"/>
                <w:b/>
                <w:bCs/>
              </w:rPr>
            </w:pPr>
            <w:r>
              <w:rPr>
                <w:rFonts w:ascii="Times New Roman CYR" w:eastAsia="Times New Roman" w:hAnsi="Times New Roman CYR" w:cs="Times New Roman CYR"/>
                <w:b/>
                <w:bCs/>
              </w:rPr>
              <w:t>643.0</w:t>
            </w:r>
          </w:p>
        </w:tc>
        <w:tc>
          <w:tcPr>
            <w:tcW w:w="1040" w:type="dxa"/>
            <w:gridSpan w:val="2"/>
            <w:vMerge/>
            <w:tcBorders>
              <w:left w:val="single" w:sz="6" w:space="0" w:color="000000"/>
              <w:bottom w:val="single" w:sz="4" w:space="0" w:color="auto"/>
              <w:right w:val="single" w:sz="6" w:space="0" w:color="000000"/>
            </w:tcBorders>
          </w:tcPr>
          <w:p w14:paraId="40E74B74"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bCs/>
              </w:rPr>
            </w:pPr>
          </w:p>
        </w:tc>
      </w:tr>
      <w:tr w:rsidR="00F5543A" w:rsidRPr="00747D46" w14:paraId="5DAD8DFC" w14:textId="77777777" w:rsidTr="00072507">
        <w:trPr>
          <w:jc w:val="center"/>
        </w:trPr>
        <w:tc>
          <w:tcPr>
            <w:tcW w:w="1040" w:type="dxa"/>
            <w:tcBorders>
              <w:top w:val="single" w:sz="4" w:space="0" w:color="auto"/>
              <w:left w:val="single" w:sz="6" w:space="0" w:color="000000"/>
              <w:bottom w:val="single" w:sz="4" w:space="0" w:color="auto"/>
              <w:right w:val="nil"/>
            </w:tcBorders>
          </w:tcPr>
          <w:p w14:paraId="20DFCA3A"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6.</w:t>
            </w:r>
          </w:p>
        </w:tc>
        <w:tc>
          <w:tcPr>
            <w:tcW w:w="8458" w:type="dxa"/>
            <w:gridSpan w:val="6"/>
            <w:tcBorders>
              <w:top w:val="single" w:sz="4" w:space="0" w:color="auto"/>
              <w:left w:val="single" w:sz="6" w:space="0" w:color="000000"/>
              <w:bottom w:val="single" w:sz="4" w:space="0" w:color="auto"/>
              <w:right w:val="single" w:sz="6" w:space="0" w:color="000000"/>
            </w:tcBorders>
          </w:tcPr>
          <w:p w14:paraId="445DCDD0"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rPr>
              <w:t>Зоны специального назначения:</w:t>
            </w:r>
          </w:p>
        </w:tc>
      </w:tr>
      <w:tr w:rsidR="00F5543A" w:rsidRPr="00747D46" w14:paraId="08D73096" w14:textId="77777777" w:rsidTr="00072507">
        <w:trPr>
          <w:jc w:val="center"/>
        </w:trPr>
        <w:tc>
          <w:tcPr>
            <w:tcW w:w="1040" w:type="dxa"/>
            <w:tcBorders>
              <w:top w:val="single" w:sz="4" w:space="0" w:color="auto"/>
              <w:left w:val="single" w:sz="4" w:space="0" w:color="auto"/>
              <w:bottom w:val="single" w:sz="4" w:space="0" w:color="auto"/>
              <w:right w:val="single" w:sz="4" w:space="0" w:color="auto"/>
            </w:tcBorders>
          </w:tcPr>
          <w:p w14:paraId="662CEC30"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6.1</w:t>
            </w:r>
          </w:p>
        </w:tc>
        <w:tc>
          <w:tcPr>
            <w:tcW w:w="5339" w:type="dxa"/>
            <w:tcBorders>
              <w:top w:val="single" w:sz="4" w:space="0" w:color="auto"/>
              <w:left w:val="single" w:sz="4" w:space="0" w:color="auto"/>
              <w:bottom w:val="single" w:sz="4" w:space="0" w:color="auto"/>
              <w:right w:val="single" w:sz="4" w:space="0" w:color="auto"/>
            </w:tcBorders>
          </w:tcPr>
          <w:p w14:paraId="646DE000"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Зона кладбищ</w:t>
            </w:r>
          </w:p>
        </w:tc>
        <w:tc>
          <w:tcPr>
            <w:tcW w:w="1040" w:type="dxa"/>
            <w:gridSpan w:val="2"/>
            <w:tcBorders>
              <w:top w:val="single" w:sz="4" w:space="0" w:color="auto"/>
              <w:left w:val="single" w:sz="4" w:space="0" w:color="auto"/>
              <w:bottom w:val="single" w:sz="4" w:space="0" w:color="auto"/>
              <w:right w:val="single" w:sz="4" w:space="0" w:color="auto"/>
            </w:tcBorders>
            <w:vAlign w:val="bottom"/>
          </w:tcPr>
          <w:p w14:paraId="663755C9"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4" w:space="0" w:color="auto"/>
              <w:left w:val="single" w:sz="4" w:space="0" w:color="auto"/>
              <w:bottom w:val="single" w:sz="4" w:space="0" w:color="auto"/>
              <w:right w:val="single" w:sz="4" w:space="0" w:color="auto"/>
            </w:tcBorders>
            <w:vAlign w:val="bottom"/>
          </w:tcPr>
          <w:p w14:paraId="73E2EE89" w14:textId="73FEAE01" w:rsidR="00F5543A" w:rsidRPr="00747D46" w:rsidRDefault="00BC7248" w:rsidP="003820F6">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47.2</w:t>
            </w:r>
          </w:p>
        </w:tc>
        <w:tc>
          <w:tcPr>
            <w:tcW w:w="1040" w:type="dxa"/>
            <w:gridSpan w:val="2"/>
            <w:vMerge w:val="restart"/>
            <w:tcBorders>
              <w:top w:val="single" w:sz="4" w:space="0" w:color="auto"/>
              <w:left w:val="single" w:sz="4" w:space="0" w:color="auto"/>
              <w:right w:val="single" w:sz="4" w:space="0" w:color="auto"/>
            </w:tcBorders>
            <w:vAlign w:val="center"/>
          </w:tcPr>
          <w:p w14:paraId="63E5FAE6" w14:textId="0009E1E4" w:rsidR="00F5543A" w:rsidRPr="00747D46" w:rsidRDefault="00BC7248" w:rsidP="00F5543A">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2,</w:t>
            </w:r>
            <w:r w:rsidR="007C56D1">
              <w:rPr>
                <w:rFonts w:ascii="Times New Roman CYR" w:eastAsia="Times New Roman" w:hAnsi="Times New Roman CYR" w:cs="Times New Roman CYR"/>
              </w:rPr>
              <w:t>35</w:t>
            </w:r>
          </w:p>
        </w:tc>
      </w:tr>
      <w:tr w:rsidR="00F5543A" w:rsidRPr="00747D46" w14:paraId="5354A84B" w14:textId="77777777" w:rsidTr="00102F6F">
        <w:trPr>
          <w:trHeight w:val="540"/>
          <w:jc w:val="center"/>
        </w:trPr>
        <w:tc>
          <w:tcPr>
            <w:tcW w:w="1040" w:type="dxa"/>
            <w:tcBorders>
              <w:top w:val="single" w:sz="4" w:space="0" w:color="auto"/>
              <w:left w:val="single" w:sz="6" w:space="0" w:color="000000"/>
              <w:bottom w:val="single" w:sz="4" w:space="0" w:color="auto"/>
              <w:right w:val="nil"/>
            </w:tcBorders>
            <w:vAlign w:val="center"/>
          </w:tcPr>
          <w:p w14:paraId="426F949A" w14:textId="77777777" w:rsidR="00F5543A" w:rsidRPr="00747D46" w:rsidRDefault="00F5543A" w:rsidP="00102F6F">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6.2</w:t>
            </w:r>
          </w:p>
        </w:tc>
        <w:tc>
          <w:tcPr>
            <w:tcW w:w="5339" w:type="dxa"/>
            <w:tcBorders>
              <w:top w:val="single" w:sz="4" w:space="0" w:color="auto"/>
              <w:left w:val="single" w:sz="6" w:space="0" w:color="000000"/>
              <w:bottom w:val="single" w:sz="4" w:space="0" w:color="auto"/>
              <w:right w:val="nil"/>
            </w:tcBorders>
          </w:tcPr>
          <w:p w14:paraId="4DA4B4EE" w14:textId="55DBF63B" w:rsidR="00102F6F" w:rsidRPr="00747D46" w:rsidRDefault="00102F6F" w:rsidP="00F5543A">
            <w:pPr>
              <w:widowControl w:val="0"/>
              <w:autoSpaceDE w:val="0"/>
              <w:autoSpaceDN w:val="0"/>
              <w:adjustRightInd w:val="0"/>
              <w:ind w:right="-1"/>
              <w:rPr>
                <w:rFonts w:ascii="Times New Roman CYR" w:eastAsia="Times New Roman" w:hAnsi="Times New Roman CYR" w:cs="Times New Roman CYR"/>
              </w:rPr>
            </w:pPr>
            <w:r w:rsidRPr="00102F6F">
              <w:rPr>
                <w:rFonts w:ascii="Times New Roman CYR" w:eastAsia="Times New Roman" w:hAnsi="Times New Roman CYR" w:cs="Times New Roman CYR"/>
              </w:rPr>
              <w:t>Зона озелененных территорий специального назначения</w:t>
            </w:r>
          </w:p>
        </w:tc>
        <w:tc>
          <w:tcPr>
            <w:tcW w:w="1040" w:type="dxa"/>
            <w:gridSpan w:val="2"/>
            <w:tcBorders>
              <w:top w:val="single" w:sz="4" w:space="0" w:color="auto"/>
              <w:left w:val="single" w:sz="6" w:space="0" w:color="000000"/>
              <w:bottom w:val="single" w:sz="4" w:space="0" w:color="auto"/>
              <w:right w:val="nil"/>
            </w:tcBorders>
            <w:vAlign w:val="center"/>
          </w:tcPr>
          <w:p w14:paraId="42BDF843"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4" w:space="0" w:color="auto"/>
              <w:left w:val="single" w:sz="6" w:space="0" w:color="000000"/>
              <w:bottom w:val="single" w:sz="4" w:space="0" w:color="auto"/>
              <w:right w:val="single" w:sz="4" w:space="0" w:color="auto"/>
            </w:tcBorders>
            <w:vAlign w:val="center"/>
          </w:tcPr>
          <w:p w14:paraId="0CE9E81A" w14:textId="2F202F18" w:rsidR="00F5543A" w:rsidRPr="00747D46" w:rsidRDefault="007C56D1" w:rsidP="003820F6">
            <w:pPr>
              <w:widowControl w:val="0"/>
              <w:autoSpaceDE w:val="0"/>
              <w:autoSpaceDN w:val="0"/>
              <w:adjustRightInd w:val="0"/>
              <w:ind w:right="-1"/>
              <w:jc w:val="center"/>
              <w:rPr>
                <w:rFonts w:ascii="Times New Roman CYR" w:eastAsia="Times New Roman" w:hAnsi="Times New Roman CYR" w:cs="Times New Roman CYR"/>
              </w:rPr>
            </w:pPr>
            <w:r w:rsidRPr="007C56D1">
              <w:rPr>
                <w:rFonts w:ascii="Times New Roman CYR" w:eastAsia="Times New Roman" w:hAnsi="Times New Roman CYR" w:cs="Times New Roman CYR"/>
              </w:rPr>
              <w:t>288.3</w:t>
            </w:r>
          </w:p>
        </w:tc>
        <w:tc>
          <w:tcPr>
            <w:tcW w:w="1040" w:type="dxa"/>
            <w:gridSpan w:val="2"/>
            <w:vMerge/>
            <w:tcBorders>
              <w:left w:val="single" w:sz="4" w:space="0" w:color="auto"/>
              <w:right w:val="single" w:sz="4" w:space="0" w:color="auto"/>
            </w:tcBorders>
          </w:tcPr>
          <w:p w14:paraId="0479E50C"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p>
        </w:tc>
      </w:tr>
      <w:tr w:rsidR="00BC7248" w:rsidRPr="00747D46" w14:paraId="26CA112E" w14:textId="77777777" w:rsidTr="00072507">
        <w:trPr>
          <w:trHeight w:val="285"/>
          <w:jc w:val="center"/>
        </w:trPr>
        <w:tc>
          <w:tcPr>
            <w:tcW w:w="1040" w:type="dxa"/>
            <w:tcBorders>
              <w:top w:val="single" w:sz="4" w:space="0" w:color="auto"/>
              <w:left w:val="single" w:sz="6" w:space="0" w:color="000000"/>
              <w:bottom w:val="single" w:sz="6" w:space="0" w:color="000000"/>
              <w:right w:val="nil"/>
            </w:tcBorders>
          </w:tcPr>
          <w:p w14:paraId="061357ED" w14:textId="7B6AD038" w:rsidR="00BC7248" w:rsidRPr="00747D46" w:rsidRDefault="00BC7248" w:rsidP="00F5543A">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6.3</w:t>
            </w:r>
          </w:p>
        </w:tc>
        <w:tc>
          <w:tcPr>
            <w:tcW w:w="5339" w:type="dxa"/>
            <w:tcBorders>
              <w:top w:val="single" w:sz="4" w:space="0" w:color="auto"/>
              <w:left w:val="single" w:sz="6" w:space="0" w:color="000000"/>
              <w:bottom w:val="single" w:sz="6" w:space="0" w:color="000000"/>
              <w:right w:val="nil"/>
            </w:tcBorders>
          </w:tcPr>
          <w:p w14:paraId="2F20DF76" w14:textId="0D9E946D" w:rsidR="00BC7248" w:rsidRPr="00747D46" w:rsidRDefault="00BC7248" w:rsidP="00F5543A">
            <w:pPr>
              <w:widowControl w:val="0"/>
              <w:autoSpaceDE w:val="0"/>
              <w:autoSpaceDN w:val="0"/>
              <w:adjustRightInd w:val="0"/>
              <w:ind w:right="-1"/>
              <w:rPr>
                <w:rFonts w:ascii="Times New Roman CYR" w:eastAsia="Times New Roman" w:hAnsi="Times New Roman CYR" w:cs="Times New Roman CYR"/>
              </w:rPr>
            </w:pPr>
            <w:r w:rsidRPr="00BC7248">
              <w:rPr>
                <w:rFonts w:ascii="Times New Roman CYR" w:eastAsia="Times New Roman" w:hAnsi="Times New Roman CYR" w:cs="Times New Roman CYR"/>
              </w:rPr>
              <w:t>Зона складирования и захоронения отходов</w:t>
            </w:r>
          </w:p>
        </w:tc>
        <w:tc>
          <w:tcPr>
            <w:tcW w:w="1040" w:type="dxa"/>
            <w:gridSpan w:val="2"/>
            <w:tcBorders>
              <w:top w:val="single" w:sz="4" w:space="0" w:color="auto"/>
              <w:left w:val="single" w:sz="6" w:space="0" w:color="000000"/>
              <w:bottom w:val="single" w:sz="6" w:space="0" w:color="000000"/>
              <w:right w:val="nil"/>
            </w:tcBorders>
            <w:vAlign w:val="center"/>
          </w:tcPr>
          <w:p w14:paraId="1B298CD5" w14:textId="559DBB67" w:rsidR="00BC7248" w:rsidRPr="00747D46" w:rsidRDefault="00BC7248" w:rsidP="00F5543A">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га</w:t>
            </w:r>
          </w:p>
        </w:tc>
        <w:tc>
          <w:tcPr>
            <w:tcW w:w="1039" w:type="dxa"/>
            <w:tcBorders>
              <w:top w:val="single" w:sz="4" w:space="0" w:color="auto"/>
              <w:left w:val="single" w:sz="6" w:space="0" w:color="000000"/>
              <w:bottom w:val="single" w:sz="6" w:space="0" w:color="000000"/>
              <w:right w:val="single" w:sz="4" w:space="0" w:color="auto"/>
            </w:tcBorders>
            <w:vAlign w:val="center"/>
          </w:tcPr>
          <w:p w14:paraId="240C8E7D" w14:textId="7423EB40" w:rsidR="00BC7248" w:rsidRPr="00747D46" w:rsidRDefault="00BC7248" w:rsidP="003820F6">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7.73</w:t>
            </w:r>
          </w:p>
        </w:tc>
        <w:tc>
          <w:tcPr>
            <w:tcW w:w="1040" w:type="dxa"/>
            <w:gridSpan w:val="2"/>
            <w:vMerge/>
            <w:tcBorders>
              <w:left w:val="single" w:sz="4" w:space="0" w:color="auto"/>
              <w:right w:val="single" w:sz="4" w:space="0" w:color="auto"/>
            </w:tcBorders>
          </w:tcPr>
          <w:p w14:paraId="10C3135A" w14:textId="77777777" w:rsidR="00BC7248" w:rsidRPr="00747D46" w:rsidRDefault="00BC7248" w:rsidP="00F5543A">
            <w:pPr>
              <w:widowControl w:val="0"/>
              <w:autoSpaceDE w:val="0"/>
              <w:autoSpaceDN w:val="0"/>
              <w:adjustRightInd w:val="0"/>
              <w:ind w:right="-1"/>
              <w:jc w:val="center"/>
              <w:rPr>
                <w:rFonts w:ascii="Times New Roman CYR" w:eastAsia="Times New Roman" w:hAnsi="Times New Roman CYR" w:cs="Times New Roman CYR"/>
              </w:rPr>
            </w:pPr>
          </w:p>
        </w:tc>
      </w:tr>
      <w:tr w:rsidR="00F5543A" w:rsidRPr="00747D46" w14:paraId="6CD171D3" w14:textId="77777777" w:rsidTr="00072507">
        <w:trPr>
          <w:jc w:val="center"/>
        </w:trPr>
        <w:tc>
          <w:tcPr>
            <w:tcW w:w="6379" w:type="dxa"/>
            <w:gridSpan w:val="2"/>
            <w:tcBorders>
              <w:top w:val="nil"/>
              <w:left w:val="single" w:sz="6" w:space="0" w:color="000000"/>
              <w:bottom w:val="single" w:sz="4" w:space="0" w:color="auto"/>
              <w:right w:val="nil"/>
            </w:tcBorders>
          </w:tcPr>
          <w:p w14:paraId="71C92228"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Итого по пункту 6</w:t>
            </w:r>
          </w:p>
        </w:tc>
        <w:tc>
          <w:tcPr>
            <w:tcW w:w="1040" w:type="dxa"/>
            <w:gridSpan w:val="2"/>
            <w:tcBorders>
              <w:top w:val="nil"/>
              <w:left w:val="single" w:sz="6" w:space="0" w:color="000000"/>
              <w:bottom w:val="single" w:sz="4" w:space="0" w:color="auto"/>
              <w:right w:val="nil"/>
            </w:tcBorders>
            <w:vAlign w:val="bottom"/>
          </w:tcPr>
          <w:p w14:paraId="4C303B5C"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га</w:t>
            </w:r>
          </w:p>
        </w:tc>
        <w:tc>
          <w:tcPr>
            <w:tcW w:w="1039" w:type="dxa"/>
            <w:tcBorders>
              <w:top w:val="nil"/>
              <w:left w:val="single" w:sz="6" w:space="0" w:color="000000"/>
              <w:bottom w:val="single" w:sz="4" w:space="0" w:color="auto"/>
              <w:right w:val="single" w:sz="4" w:space="0" w:color="auto"/>
            </w:tcBorders>
            <w:vAlign w:val="bottom"/>
          </w:tcPr>
          <w:p w14:paraId="716228BD" w14:textId="353E8C67" w:rsidR="00F5543A" w:rsidRPr="00747D46" w:rsidRDefault="007C56D1" w:rsidP="003820F6">
            <w:pPr>
              <w:widowControl w:val="0"/>
              <w:autoSpaceDE w:val="0"/>
              <w:autoSpaceDN w:val="0"/>
              <w:adjustRightInd w:val="0"/>
              <w:ind w:right="-1"/>
              <w:jc w:val="center"/>
              <w:rPr>
                <w:rFonts w:ascii="Times New Roman CYR" w:eastAsia="Times New Roman" w:hAnsi="Times New Roman CYR" w:cs="Times New Roman CYR"/>
                <w:b/>
              </w:rPr>
            </w:pPr>
            <w:r>
              <w:rPr>
                <w:rFonts w:ascii="Times New Roman CYR" w:eastAsia="Times New Roman" w:hAnsi="Times New Roman CYR" w:cs="Times New Roman CYR"/>
                <w:b/>
              </w:rPr>
              <w:t>343.23</w:t>
            </w:r>
          </w:p>
        </w:tc>
        <w:tc>
          <w:tcPr>
            <w:tcW w:w="1040" w:type="dxa"/>
            <w:gridSpan w:val="2"/>
            <w:vMerge/>
            <w:tcBorders>
              <w:left w:val="single" w:sz="4" w:space="0" w:color="auto"/>
              <w:bottom w:val="single" w:sz="4" w:space="0" w:color="auto"/>
              <w:right w:val="single" w:sz="4" w:space="0" w:color="auto"/>
            </w:tcBorders>
          </w:tcPr>
          <w:p w14:paraId="5DC1BF36"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rPr>
            </w:pPr>
          </w:p>
        </w:tc>
      </w:tr>
      <w:tr w:rsidR="00F5543A" w:rsidRPr="00747D46" w14:paraId="258ED91D" w14:textId="77777777" w:rsidTr="00072507">
        <w:trPr>
          <w:jc w:val="center"/>
        </w:trPr>
        <w:tc>
          <w:tcPr>
            <w:tcW w:w="1040" w:type="dxa"/>
            <w:tcBorders>
              <w:top w:val="single" w:sz="4" w:space="0" w:color="auto"/>
              <w:left w:val="single" w:sz="4" w:space="0" w:color="auto"/>
              <w:bottom w:val="single" w:sz="4" w:space="0" w:color="auto"/>
              <w:right w:val="single" w:sz="4" w:space="0" w:color="auto"/>
            </w:tcBorders>
          </w:tcPr>
          <w:p w14:paraId="3A08AB7B"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7.</w:t>
            </w:r>
          </w:p>
        </w:tc>
        <w:tc>
          <w:tcPr>
            <w:tcW w:w="8458" w:type="dxa"/>
            <w:gridSpan w:val="6"/>
            <w:tcBorders>
              <w:top w:val="single" w:sz="4" w:space="0" w:color="auto"/>
              <w:left w:val="single" w:sz="4" w:space="0" w:color="auto"/>
              <w:bottom w:val="single" w:sz="4" w:space="0" w:color="auto"/>
              <w:right w:val="single" w:sz="4" w:space="0" w:color="auto"/>
            </w:tcBorders>
          </w:tcPr>
          <w:p w14:paraId="79A76306"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rPr>
              <w:t>Зона режимных территорий</w:t>
            </w:r>
          </w:p>
        </w:tc>
      </w:tr>
      <w:tr w:rsidR="00F5543A" w:rsidRPr="00747D46" w14:paraId="3656A43B" w14:textId="77777777" w:rsidTr="00072507">
        <w:trPr>
          <w:jc w:val="center"/>
        </w:trPr>
        <w:tc>
          <w:tcPr>
            <w:tcW w:w="1040" w:type="dxa"/>
            <w:tcBorders>
              <w:top w:val="single" w:sz="4" w:space="0" w:color="auto"/>
              <w:left w:val="single" w:sz="4" w:space="0" w:color="auto"/>
              <w:bottom w:val="single" w:sz="4" w:space="0" w:color="auto"/>
              <w:right w:val="single" w:sz="4" w:space="0" w:color="auto"/>
            </w:tcBorders>
          </w:tcPr>
          <w:p w14:paraId="742BF1CB"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7.1</w:t>
            </w:r>
          </w:p>
        </w:tc>
        <w:tc>
          <w:tcPr>
            <w:tcW w:w="5339" w:type="dxa"/>
            <w:tcBorders>
              <w:top w:val="single" w:sz="4" w:space="0" w:color="auto"/>
              <w:left w:val="single" w:sz="4" w:space="0" w:color="auto"/>
              <w:bottom w:val="single" w:sz="4" w:space="0" w:color="auto"/>
              <w:right w:val="single" w:sz="4" w:space="0" w:color="auto"/>
            </w:tcBorders>
          </w:tcPr>
          <w:p w14:paraId="54E7E4CB"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rPr>
              <w:t>Зона режимных территорий</w:t>
            </w:r>
          </w:p>
        </w:tc>
        <w:tc>
          <w:tcPr>
            <w:tcW w:w="992" w:type="dxa"/>
            <w:tcBorders>
              <w:top w:val="single" w:sz="4" w:space="0" w:color="auto"/>
              <w:left w:val="single" w:sz="4" w:space="0" w:color="auto"/>
              <w:bottom w:val="single" w:sz="4" w:space="0" w:color="auto"/>
              <w:right w:val="single" w:sz="4" w:space="0" w:color="auto"/>
            </w:tcBorders>
          </w:tcPr>
          <w:p w14:paraId="5F4116E3"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rPr>
              <w:t>га</w:t>
            </w:r>
          </w:p>
        </w:tc>
        <w:tc>
          <w:tcPr>
            <w:tcW w:w="1134" w:type="dxa"/>
            <w:gridSpan w:val="3"/>
            <w:tcBorders>
              <w:top w:val="single" w:sz="4" w:space="0" w:color="auto"/>
              <w:left w:val="single" w:sz="4" w:space="0" w:color="auto"/>
              <w:bottom w:val="single" w:sz="4" w:space="0" w:color="auto"/>
              <w:right w:val="single" w:sz="4" w:space="0" w:color="auto"/>
            </w:tcBorders>
          </w:tcPr>
          <w:p w14:paraId="5F17E5D1" w14:textId="23EB9273"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17.</w:t>
            </w:r>
            <w:r w:rsidR="00BC7248">
              <w:rPr>
                <w:rFonts w:ascii="Times New Roman CYR" w:eastAsia="Times New Roman" w:hAnsi="Times New Roman CYR" w:cs="Times New Roman CYR"/>
              </w:rPr>
              <w:t>35</w:t>
            </w:r>
          </w:p>
        </w:tc>
        <w:tc>
          <w:tcPr>
            <w:tcW w:w="993" w:type="dxa"/>
            <w:vMerge w:val="restart"/>
            <w:tcBorders>
              <w:top w:val="single" w:sz="4" w:space="0" w:color="auto"/>
              <w:left w:val="single" w:sz="4" w:space="0" w:color="auto"/>
              <w:right w:val="single" w:sz="4" w:space="0" w:color="auto"/>
            </w:tcBorders>
            <w:vAlign w:val="center"/>
          </w:tcPr>
          <w:p w14:paraId="32D87D96" w14:textId="65FC3400"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0,</w:t>
            </w:r>
            <w:r w:rsidR="00BC7248">
              <w:rPr>
                <w:rFonts w:ascii="Times New Roman CYR" w:eastAsia="Times New Roman" w:hAnsi="Times New Roman CYR" w:cs="Times New Roman CYR"/>
              </w:rPr>
              <w:t>12</w:t>
            </w:r>
          </w:p>
        </w:tc>
      </w:tr>
      <w:tr w:rsidR="00F5543A" w:rsidRPr="00747D46" w14:paraId="65A81B09" w14:textId="77777777" w:rsidTr="00072507">
        <w:trPr>
          <w:jc w:val="center"/>
        </w:trPr>
        <w:tc>
          <w:tcPr>
            <w:tcW w:w="6379" w:type="dxa"/>
            <w:gridSpan w:val="2"/>
            <w:tcBorders>
              <w:top w:val="single" w:sz="4" w:space="0" w:color="auto"/>
              <w:left w:val="single" w:sz="4" w:space="0" w:color="auto"/>
              <w:bottom w:val="single" w:sz="4" w:space="0" w:color="auto"/>
              <w:right w:val="single" w:sz="4" w:space="0" w:color="auto"/>
            </w:tcBorders>
          </w:tcPr>
          <w:p w14:paraId="34E742E0"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b/>
              </w:rPr>
            </w:pPr>
            <w:r w:rsidRPr="00747D46">
              <w:rPr>
                <w:rFonts w:ascii="Times New Roman CYR" w:eastAsia="Times New Roman" w:hAnsi="Times New Roman CYR" w:cs="Times New Roman CYR"/>
                <w:b/>
                <w:bCs/>
              </w:rPr>
              <w:t>Итого по пункту 7</w:t>
            </w:r>
          </w:p>
        </w:tc>
        <w:tc>
          <w:tcPr>
            <w:tcW w:w="992" w:type="dxa"/>
            <w:tcBorders>
              <w:top w:val="single" w:sz="4" w:space="0" w:color="auto"/>
              <w:left w:val="single" w:sz="4" w:space="0" w:color="auto"/>
              <w:bottom w:val="single" w:sz="4" w:space="0" w:color="auto"/>
              <w:right w:val="single" w:sz="4" w:space="0" w:color="auto"/>
            </w:tcBorders>
          </w:tcPr>
          <w:p w14:paraId="26FD643E"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га</w:t>
            </w:r>
          </w:p>
        </w:tc>
        <w:tc>
          <w:tcPr>
            <w:tcW w:w="1134" w:type="dxa"/>
            <w:gridSpan w:val="3"/>
            <w:tcBorders>
              <w:top w:val="single" w:sz="4" w:space="0" w:color="auto"/>
              <w:left w:val="single" w:sz="4" w:space="0" w:color="auto"/>
              <w:bottom w:val="single" w:sz="4" w:space="0" w:color="auto"/>
              <w:right w:val="single" w:sz="4" w:space="0" w:color="auto"/>
            </w:tcBorders>
          </w:tcPr>
          <w:p w14:paraId="61FB6255" w14:textId="3512C67B"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17.</w:t>
            </w:r>
            <w:r w:rsidR="00BC7248">
              <w:rPr>
                <w:rFonts w:ascii="Times New Roman CYR" w:eastAsia="Times New Roman" w:hAnsi="Times New Roman CYR" w:cs="Times New Roman CYR"/>
                <w:b/>
              </w:rPr>
              <w:t>35</w:t>
            </w:r>
          </w:p>
        </w:tc>
        <w:tc>
          <w:tcPr>
            <w:tcW w:w="993" w:type="dxa"/>
            <w:vMerge/>
            <w:tcBorders>
              <w:left w:val="single" w:sz="4" w:space="0" w:color="auto"/>
              <w:bottom w:val="single" w:sz="4" w:space="0" w:color="auto"/>
              <w:right w:val="single" w:sz="4" w:space="0" w:color="auto"/>
            </w:tcBorders>
          </w:tcPr>
          <w:p w14:paraId="03F83F7C"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b/>
              </w:rPr>
            </w:pPr>
          </w:p>
        </w:tc>
      </w:tr>
      <w:tr w:rsidR="00F5543A" w:rsidRPr="00747D46" w14:paraId="0653D8B0" w14:textId="77777777" w:rsidTr="00072507">
        <w:trPr>
          <w:jc w:val="center"/>
        </w:trPr>
        <w:tc>
          <w:tcPr>
            <w:tcW w:w="1040" w:type="dxa"/>
            <w:tcBorders>
              <w:top w:val="single" w:sz="4" w:space="0" w:color="auto"/>
              <w:left w:val="single" w:sz="4" w:space="0" w:color="auto"/>
              <w:bottom w:val="single" w:sz="4" w:space="0" w:color="auto"/>
              <w:right w:val="single" w:sz="4" w:space="0" w:color="auto"/>
            </w:tcBorders>
          </w:tcPr>
          <w:p w14:paraId="7D2221CD"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rPr>
            </w:pPr>
            <w:r w:rsidRPr="00747D46">
              <w:rPr>
                <w:rFonts w:ascii="Times New Roman CYR" w:eastAsia="Times New Roman" w:hAnsi="Times New Roman CYR" w:cs="Times New Roman CYR"/>
                <w:b/>
              </w:rPr>
              <w:t>8.</w:t>
            </w:r>
          </w:p>
        </w:tc>
        <w:tc>
          <w:tcPr>
            <w:tcW w:w="8458" w:type="dxa"/>
            <w:gridSpan w:val="6"/>
            <w:tcBorders>
              <w:top w:val="single" w:sz="4" w:space="0" w:color="auto"/>
              <w:left w:val="single" w:sz="4" w:space="0" w:color="auto"/>
              <w:bottom w:val="single" w:sz="4" w:space="0" w:color="auto"/>
              <w:right w:val="single" w:sz="4" w:space="0" w:color="auto"/>
            </w:tcBorders>
          </w:tcPr>
          <w:p w14:paraId="2177A724" w14:textId="72B069C8" w:rsidR="00F5543A" w:rsidRPr="00747D46" w:rsidRDefault="00BC7248" w:rsidP="00F5543A">
            <w:pPr>
              <w:widowControl w:val="0"/>
              <w:autoSpaceDE w:val="0"/>
              <w:autoSpaceDN w:val="0"/>
              <w:adjustRightInd w:val="0"/>
              <w:ind w:right="-1"/>
              <w:rPr>
                <w:rFonts w:ascii="Times New Roman CYR" w:eastAsia="Times New Roman" w:hAnsi="Times New Roman CYR" w:cs="Times New Roman CYR"/>
                <w:b/>
              </w:rPr>
            </w:pPr>
            <w:r w:rsidRPr="00BC7248">
              <w:rPr>
                <w:rFonts w:ascii="Times New Roman CYR" w:eastAsia="Times New Roman" w:hAnsi="Times New Roman CYR" w:cs="Times New Roman CYR"/>
                <w:b/>
              </w:rPr>
              <w:t>Зона акваторий</w:t>
            </w:r>
          </w:p>
        </w:tc>
      </w:tr>
      <w:tr w:rsidR="00F5543A" w:rsidRPr="00747D46" w14:paraId="2E862CAC" w14:textId="77777777" w:rsidTr="00072507">
        <w:trPr>
          <w:jc w:val="center"/>
        </w:trPr>
        <w:tc>
          <w:tcPr>
            <w:tcW w:w="1040" w:type="dxa"/>
            <w:tcBorders>
              <w:top w:val="single" w:sz="4" w:space="0" w:color="auto"/>
              <w:left w:val="single" w:sz="6" w:space="0" w:color="000000"/>
              <w:bottom w:val="single" w:sz="6" w:space="0" w:color="000000"/>
              <w:right w:val="nil"/>
            </w:tcBorders>
          </w:tcPr>
          <w:p w14:paraId="59AC8BC9"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8.1</w:t>
            </w:r>
          </w:p>
        </w:tc>
        <w:tc>
          <w:tcPr>
            <w:tcW w:w="5339" w:type="dxa"/>
            <w:tcBorders>
              <w:top w:val="single" w:sz="4" w:space="0" w:color="auto"/>
              <w:left w:val="single" w:sz="6" w:space="0" w:color="000000"/>
              <w:bottom w:val="single" w:sz="6" w:space="0" w:color="000000"/>
              <w:right w:val="nil"/>
            </w:tcBorders>
          </w:tcPr>
          <w:p w14:paraId="4B7B9288" w14:textId="4BD031DD" w:rsidR="00F5543A" w:rsidRPr="00747D46" w:rsidRDefault="00BC7248" w:rsidP="00F5543A">
            <w:pPr>
              <w:widowControl w:val="0"/>
              <w:autoSpaceDE w:val="0"/>
              <w:autoSpaceDN w:val="0"/>
              <w:adjustRightInd w:val="0"/>
              <w:ind w:right="-1"/>
              <w:rPr>
                <w:rFonts w:ascii="Times New Roman CYR" w:eastAsia="Times New Roman" w:hAnsi="Times New Roman CYR" w:cs="Times New Roman CYR"/>
              </w:rPr>
            </w:pPr>
            <w:r w:rsidRPr="00BC7248">
              <w:rPr>
                <w:rFonts w:ascii="Times New Roman CYR" w:eastAsia="Times New Roman" w:hAnsi="Times New Roman CYR" w:cs="Times New Roman CYR"/>
              </w:rPr>
              <w:t>Зона акваторий</w:t>
            </w:r>
          </w:p>
        </w:tc>
        <w:tc>
          <w:tcPr>
            <w:tcW w:w="1040" w:type="dxa"/>
            <w:gridSpan w:val="2"/>
            <w:tcBorders>
              <w:top w:val="single" w:sz="4" w:space="0" w:color="auto"/>
              <w:left w:val="single" w:sz="6" w:space="0" w:color="000000"/>
              <w:bottom w:val="single" w:sz="6" w:space="0" w:color="000000"/>
              <w:right w:val="nil"/>
            </w:tcBorders>
            <w:vAlign w:val="center"/>
          </w:tcPr>
          <w:p w14:paraId="5EB1568D"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rPr>
            </w:pPr>
            <w:r w:rsidRPr="00747D46">
              <w:rPr>
                <w:rFonts w:ascii="Times New Roman CYR" w:eastAsia="Times New Roman" w:hAnsi="Times New Roman CYR" w:cs="Times New Roman CYR"/>
              </w:rPr>
              <w:t>га</w:t>
            </w:r>
          </w:p>
        </w:tc>
        <w:tc>
          <w:tcPr>
            <w:tcW w:w="1039" w:type="dxa"/>
            <w:tcBorders>
              <w:top w:val="single" w:sz="4" w:space="0" w:color="auto"/>
              <w:left w:val="single" w:sz="6" w:space="0" w:color="000000"/>
              <w:bottom w:val="single" w:sz="6" w:space="0" w:color="000000"/>
              <w:right w:val="single" w:sz="6" w:space="0" w:color="000000"/>
            </w:tcBorders>
            <w:vAlign w:val="center"/>
          </w:tcPr>
          <w:p w14:paraId="545255AF" w14:textId="7FB33984" w:rsidR="00F5543A" w:rsidRPr="00747D46" w:rsidRDefault="00440094" w:rsidP="00F5543A">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449.4</w:t>
            </w:r>
          </w:p>
        </w:tc>
        <w:tc>
          <w:tcPr>
            <w:tcW w:w="1040" w:type="dxa"/>
            <w:gridSpan w:val="2"/>
            <w:vMerge w:val="restart"/>
            <w:tcBorders>
              <w:top w:val="single" w:sz="4" w:space="0" w:color="auto"/>
              <w:left w:val="single" w:sz="6" w:space="0" w:color="000000"/>
              <w:right w:val="single" w:sz="6" w:space="0" w:color="000000"/>
            </w:tcBorders>
            <w:vAlign w:val="center"/>
          </w:tcPr>
          <w:p w14:paraId="75ADFB14" w14:textId="35E8C4AB" w:rsidR="00F5543A" w:rsidRPr="00747D46" w:rsidRDefault="007C56D1" w:rsidP="00F5543A">
            <w:pPr>
              <w:widowControl w:val="0"/>
              <w:autoSpaceDE w:val="0"/>
              <w:autoSpaceDN w:val="0"/>
              <w:adjustRightInd w:val="0"/>
              <w:ind w:right="-1"/>
              <w:jc w:val="center"/>
              <w:rPr>
                <w:rFonts w:ascii="Times New Roman CYR" w:eastAsia="Times New Roman" w:hAnsi="Times New Roman CYR" w:cs="Times New Roman CYR"/>
              </w:rPr>
            </w:pPr>
            <w:r>
              <w:rPr>
                <w:rFonts w:ascii="Times New Roman CYR" w:eastAsia="Times New Roman" w:hAnsi="Times New Roman CYR" w:cs="Times New Roman CYR"/>
              </w:rPr>
              <w:t>4,7</w:t>
            </w:r>
          </w:p>
        </w:tc>
      </w:tr>
      <w:tr w:rsidR="00F5543A" w:rsidRPr="00747D46" w14:paraId="20DC7F7F" w14:textId="77777777" w:rsidTr="00BC7248">
        <w:trPr>
          <w:jc w:val="center"/>
        </w:trPr>
        <w:tc>
          <w:tcPr>
            <w:tcW w:w="6379" w:type="dxa"/>
            <w:gridSpan w:val="2"/>
            <w:tcBorders>
              <w:top w:val="nil"/>
              <w:left w:val="single" w:sz="6" w:space="0" w:color="000000"/>
              <w:bottom w:val="single" w:sz="4" w:space="0" w:color="auto"/>
              <w:right w:val="nil"/>
            </w:tcBorders>
          </w:tcPr>
          <w:p w14:paraId="6C6C8671" w14:textId="77777777" w:rsidR="00F5543A" w:rsidRPr="00747D46" w:rsidRDefault="00F5543A" w:rsidP="00F5543A">
            <w:pPr>
              <w:widowControl w:val="0"/>
              <w:autoSpaceDE w:val="0"/>
              <w:autoSpaceDN w:val="0"/>
              <w:adjustRightInd w:val="0"/>
              <w:ind w:right="-1"/>
              <w:rPr>
                <w:rFonts w:ascii="Times New Roman CYR" w:eastAsia="Times New Roman" w:hAnsi="Times New Roman CYR" w:cs="Times New Roman CYR"/>
              </w:rPr>
            </w:pPr>
            <w:r w:rsidRPr="00747D46">
              <w:rPr>
                <w:rFonts w:ascii="Times New Roman CYR" w:eastAsia="Times New Roman" w:hAnsi="Times New Roman CYR" w:cs="Times New Roman CYR"/>
                <w:b/>
                <w:bCs/>
              </w:rPr>
              <w:t>Итого по пункту 8</w:t>
            </w:r>
          </w:p>
        </w:tc>
        <w:tc>
          <w:tcPr>
            <w:tcW w:w="1040" w:type="dxa"/>
            <w:gridSpan w:val="2"/>
            <w:tcBorders>
              <w:top w:val="nil"/>
              <w:left w:val="single" w:sz="6" w:space="0" w:color="000000"/>
              <w:bottom w:val="single" w:sz="4" w:space="0" w:color="auto"/>
              <w:right w:val="nil"/>
            </w:tcBorders>
            <w:vAlign w:val="bottom"/>
          </w:tcPr>
          <w:p w14:paraId="1A6E9397"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bCs/>
              </w:rPr>
            </w:pPr>
            <w:r w:rsidRPr="00747D46">
              <w:rPr>
                <w:rFonts w:ascii="Times New Roman CYR" w:eastAsia="Times New Roman" w:hAnsi="Times New Roman CYR" w:cs="Times New Roman CYR"/>
                <w:b/>
                <w:bCs/>
              </w:rPr>
              <w:t>га</w:t>
            </w:r>
          </w:p>
        </w:tc>
        <w:tc>
          <w:tcPr>
            <w:tcW w:w="1039" w:type="dxa"/>
            <w:tcBorders>
              <w:top w:val="nil"/>
              <w:left w:val="single" w:sz="6" w:space="0" w:color="000000"/>
              <w:bottom w:val="single" w:sz="4" w:space="0" w:color="auto"/>
              <w:right w:val="single" w:sz="6" w:space="0" w:color="000000"/>
            </w:tcBorders>
            <w:vAlign w:val="bottom"/>
          </w:tcPr>
          <w:p w14:paraId="1F20C91F" w14:textId="25FFB7F0" w:rsidR="00F5543A" w:rsidRPr="007C56D1" w:rsidRDefault="00440094" w:rsidP="00F5543A">
            <w:pPr>
              <w:widowControl w:val="0"/>
              <w:autoSpaceDE w:val="0"/>
              <w:autoSpaceDN w:val="0"/>
              <w:adjustRightInd w:val="0"/>
              <w:ind w:right="-1"/>
              <w:jc w:val="center"/>
              <w:rPr>
                <w:rFonts w:ascii="Times New Roman CYR" w:eastAsia="Times New Roman" w:hAnsi="Times New Roman CYR" w:cs="Times New Roman CYR"/>
                <w:b/>
                <w:bCs/>
              </w:rPr>
            </w:pPr>
            <w:r>
              <w:rPr>
                <w:rFonts w:ascii="Times New Roman CYR" w:eastAsia="Times New Roman" w:hAnsi="Times New Roman CYR" w:cs="Times New Roman CYR"/>
                <w:b/>
                <w:bCs/>
              </w:rPr>
              <w:t>449.4</w:t>
            </w:r>
          </w:p>
        </w:tc>
        <w:tc>
          <w:tcPr>
            <w:tcW w:w="1040" w:type="dxa"/>
            <w:gridSpan w:val="2"/>
            <w:vMerge/>
            <w:tcBorders>
              <w:left w:val="single" w:sz="6" w:space="0" w:color="000000"/>
              <w:bottom w:val="single" w:sz="4" w:space="0" w:color="auto"/>
              <w:right w:val="single" w:sz="6" w:space="0" w:color="000000"/>
            </w:tcBorders>
            <w:vAlign w:val="center"/>
          </w:tcPr>
          <w:p w14:paraId="47D065C1" w14:textId="77777777" w:rsidR="00F5543A" w:rsidRPr="00747D46" w:rsidRDefault="00F5543A" w:rsidP="00F5543A">
            <w:pPr>
              <w:widowControl w:val="0"/>
              <w:autoSpaceDE w:val="0"/>
              <w:autoSpaceDN w:val="0"/>
              <w:adjustRightInd w:val="0"/>
              <w:ind w:right="-1"/>
              <w:jc w:val="center"/>
              <w:rPr>
                <w:rFonts w:ascii="Times New Roman CYR" w:eastAsia="Times New Roman" w:hAnsi="Times New Roman CYR" w:cs="Times New Roman CYR"/>
                <w:b/>
              </w:rPr>
            </w:pPr>
          </w:p>
        </w:tc>
      </w:tr>
    </w:tbl>
    <w:p w14:paraId="06273DFE" w14:textId="11593272" w:rsidR="00BA4543" w:rsidRDefault="00BA4543">
      <w:pPr>
        <w:rPr>
          <w:rFonts w:ascii="Times New Roman" w:hAnsi="Times New Roman"/>
          <w:bCs/>
          <w:kern w:val="32"/>
          <w:sz w:val="28"/>
          <w:szCs w:val="28"/>
          <w:lang w:eastAsia="ar-SA"/>
        </w:rPr>
      </w:pPr>
      <w:r>
        <w:rPr>
          <w:rFonts w:ascii="Times New Roman" w:hAnsi="Times New Roman"/>
          <w:bCs/>
          <w:kern w:val="32"/>
          <w:sz w:val="28"/>
          <w:szCs w:val="28"/>
          <w:lang w:eastAsia="ar-SA"/>
        </w:rPr>
        <w:br w:type="page"/>
      </w:r>
    </w:p>
    <w:p w14:paraId="2A81E57C" w14:textId="0F5A2BF8" w:rsidR="00136689" w:rsidRPr="00747D46" w:rsidRDefault="00E45A6F" w:rsidP="00264D27">
      <w:pPr>
        <w:pStyle w:val="17"/>
        <w:widowControl w:val="0"/>
        <w:numPr>
          <w:ilvl w:val="0"/>
          <w:numId w:val="44"/>
        </w:numPr>
        <w:suppressAutoHyphens/>
        <w:rPr>
          <w:bCs w:val="0"/>
          <w:szCs w:val="28"/>
          <w:lang w:eastAsia="ar-SA"/>
        </w:rPr>
      </w:pPr>
      <w:bookmarkStart w:id="82" w:name="_Toc469070921"/>
      <w:bookmarkStart w:id="83" w:name="_Toc469589677"/>
      <w:bookmarkStart w:id="84" w:name="_Toc202445571"/>
      <w:r w:rsidRPr="00747D46">
        <w:rPr>
          <w:szCs w:val="28"/>
          <w:lang w:eastAsia="ar-SA"/>
        </w:rPr>
        <w:lastRenderedPageBreak/>
        <w:t xml:space="preserve">Целевые показатели развития </w:t>
      </w:r>
      <w:r w:rsidR="00F00487" w:rsidRPr="00747D46">
        <w:rPr>
          <w:szCs w:val="28"/>
          <w:lang w:eastAsia="ar-SA"/>
        </w:rPr>
        <w:t>городского</w:t>
      </w:r>
      <w:r w:rsidRPr="00747D46">
        <w:rPr>
          <w:szCs w:val="28"/>
          <w:lang w:eastAsia="ar-SA"/>
        </w:rPr>
        <w:t xml:space="preserve"> поселения, включая социально-экономические</w:t>
      </w:r>
      <w:bookmarkEnd w:id="82"/>
      <w:bookmarkEnd w:id="83"/>
      <w:bookmarkEnd w:id="84"/>
    </w:p>
    <w:p w14:paraId="544D7FF7" w14:textId="77777777" w:rsidR="008B1518" w:rsidRPr="00747D46" w:rsidRDefault="00232CEF" w:rsidP="00B543DE">
      <w:pPr>
        <w:jc w:val="right"/>
        <w:rPr>
          <w:rFonts w:ascii="Times New Roman" w:hAnsi="Times New Roman"/>
          <w:sz w:val="28"/>
          <w:szCs w:val="28"/>
          <w:lang w:eastAsia="ar-SA"/>
        </w:rPr>
      </w:pPr>
      <w:r w:rsidRPr="00747D46">
        <w:rPr>
          <w:rFonts w:ascii="Times New Roman" w:hAnsi="Times New Roman"/>
          <w:sz w:val="28"/>
          <w:szCs w:val="28"/>
          <w:lang w:eastAsia="ar-SA"/>
        </w:rPr>
        <w:t xml:space="preserve">Таблица </w:t>
      </w:r>
      <w:r w:rsidR="00F519DA" w:rsidRPr="00747D46">
        <w:rPr>
          <w:rFonts w:ascii="Times New Roman" w:hAnsi="Times New Roman"/>
          <w:sz w:val="28"/>
          <w:szCs w:val="28"/>
          <w:lang w:eastAsia="ar-SA"/>
        </w:rPr>
        <w:t>81</w:t>
      </w:r>
    </w:p>
    <w:tbl>
      <w:tblPr>
        <w:tblW w:w="95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5" w:type="dxa"/>
          <w:right w:w="85" w:type="dxa"/>
        </w:tblCellMar>
        <w:tblLook w:val="01E0" w:firstRow="1" w:lastRow="1" w:firstColumn="1" w:lastColumn="1" w:noHBand="0" w:noVBand="0"/>
      </w:tblPr>
      <w:tblGrid>
        <w:gridCol w:w="850"/>
        <w:gridCol w:w="3488"/>
        <w:gridCol w:w="2126"/>
        <w:gridCol w:w="1587"/>
        <w:gridCol w:w="1532"/>
      </w:tblGrid>
      <w:tr w:rsidR="00747D46" w:rsidRPr="00747D46" w14:paraId="1D0F96CA" w14:textId="77777777" w:rsidTr="00F866C5">
        <w:trPr>
          <w:tblHeader/>
        </w:trPr>
        <w:tc>
          <w:tcPr>
            <w:tcW w:w="850" w:type="dxa"/>
            <w:vAlign w:val="center"/>
          </w:tcPr>
          <w:bookmarkEnd w:id="67"/>
          <w:bookmarkEnd w:id="68"/>
          <w:p w14:paraId="3C33103B" w14:textId="77777777" w:rsidR="00F866C5" w:rsidRPr="00747D46" w:rsidRDefault="00F866C5" w:rsidP="00F866C5">
            <w:pPr>
              <w:jc w:val="center"/>
              <w:rPr>
                <w:rFonts w:ascii="Times New Roman" w:eastAsia="Times New Roman" w:hAnsi="Times New Roman"/>
                <w:b/>
              </w:rPr>
            </w:pPr>
            <w:r w:rsidRPr="00747D46">
              <w:rPr>
                <w:rFonts w:ascii="Times New Roman" w:eastAsia="Times New Roman" w:hAnsi="Times New Roman"/>
                <w:b/>
              </w:rPr>
              <w:t>№ п/п</w:t>
            </w:r>
          </w:p>
        </w:tc>
        <w:tc>
          <w:tcPr>
            <w:tcW w:w="3488" w:type="dxa"/>
            <w:vAlign w:val="center"/>
          </w:tcPr>
          <w:p w14:paraId="0E0277AF" w14:textId="77777777" w:rsidR="00F866C5" w:rsidRPr="00747D46" w:rsidRDefault="00F866C5" w:rsidP="00F866C5">
            <w:pPr>
              <w:jc w:val="center"/>
              <w:rPr>
                <w:rFonts w:ascii="Times New Roman" w:eastAsia="Times New Roman" w:hAnsi="Times New Roman"/>
                <w:b/>
              </w:rPr>
            </w:pPr>
            <w:r w:rsidRPr="00747D46">
              <w:rPr>
                <w:rFonts w:ascii="Times New Roman" w:eastAsia="Times New Roman" w:hAnsi="Times New Roman"/>
                <w:b/>
              </w:rPr>
              <w:t>Показатели</w:t>
            </w:r>
          </w:p>
        </w:tc>
        <w:tc>
          <w:tcPr>
            <w:tcW w:w="2126" w:type="dxa"/>
            <w:vAlign w:val="center"/>
          </w:tcPr>
          <w:p w14:paraId="0FB63CA9" w14:textId="77777777" w:rsidR="00F866C5" w:rsidRPr="00747D46" w:rsidRDefault="00F866C5" w:rsidP="00F866C5">
            <w:pPr>
              <w:jc w:val="center"/>
              <w:rPr>
                <w:rFonts w:ascii="Times New Roman" w:eastAsia="Times New Roman" w:hAnsi="Times New Roman"/>
                <w:b/>
              </w:rPr>
            </w:pPr>
            <w:r w:rsidRPr="00747D46">
              <w:rPr>
                <w:rFonts w:ascii="Times New Roman" w:eastAsia="Times New Roman" w:hAnsi="Times New Roman"/>
                <w:b/>
              </w:rPr>
              <w:t>Единица</w:t>
            </w:r>
          </w:p>
          <w:p w14:paraId="5D41C8D4" w14:textId="77777777" w:rsidR="00F866C5" w:rsidRPr="00747D46" w:rsidRDefault="00F866C5" w:rsidP="00F866C5">
            <w:pPr>
              <w:jc w:val="center"/>
              <w:rPr>
                <w:rFonts w:ascii="Times New Roman" w:eastAsia="Times New Roman" w:hAnsi="Times New Roman"/>
                <w:b/>
              </w:rPr>
            </w:pPr>
            <w:r w:rsidRPr="00747D46">
              <w:rPr>
                <w:rFonts w:ascii="Times New Roman" w:eastAsia="Times New Roman" w:hAnsi="Times New Roman"/>
                <w:b/>
              </w:rPr>
              <w:t>измерения</w:t>
            </w:r>
          </w:p>
        </w:tc>
        <w:tc>
          <w:tcPr>
            <w:tcW w:w="1587" w:type="dxa"/>
            <w:vAlign w:val="center"/>
          </w:tcPr>
          <w:p w14:paraId="3FC25803" w14:textId="77777777" w:rsidR="00F866C5" w:rsidRPr="00747D46" w:rsidRDefault="00F866C5" w:rsidP="00F866C5">
            <w:pPr>
              <w:ind w:left="-141" w:right="-143"/>
              <w:jc w:val="center"/>
              <w:rPr>
                <w:rFonts w:ascii="Times New Roman" w:eastAsia="Times New Roman" w:hAnsi="Times New Roman"/>
                <w:b/>
              </w:rPr>
            </w:pPr>
            <w:r w:rsidRPr="00747D46">
              <w:rPr>
                <w:rFonts w:ascii="Times New Roman" w:eastAsia="Times New Roman" w:hAnsi="Times New Roman"/>
                <w:b/>
              </w:rPr>
              <w:t>Современное состояние</w:t>
            </w:r>
          </w:p>
        </w:tc>
        <w:tc>
          <w:tcPr>
            <w:tcW w:w="1532" w:type="dxa"/>
            <w:vAlign w:val="center"/>
          </w:tcPr>
          <w:p w14:paraId="1DB7539E" w14:textId="77777777" w:rsidR="00F866C5" w:rsidRPr="00747D46" w:rsidRDefault="00F866C5" w:rsidP="00F866C5">
            <w:pPr>
              <w:ind w:left="-141" w:right="-143"/>
              <w:jc w:val="center"/>
              <w:rPr>
                <w:rFonts w:ascii="Times New Roman" w:eastAsia="Times New Roman" w:hAnsi="Times New Roman"/>
                <w:b/>
              </w:rPr>
            </w:pPr>
            <w:r w:rsidRPr="00747D46">
              <w:rPr>
                <w:rFonts w:ascii="Times New Roman" w:eastAsia="Times New Roman" w:hAnsi="Times New Roman"/>
                <w:b/>
              </w:rPr>
              <w:t>Расчетный срок</w:t>
            </w:r>
          </w:p>
        </w:tc>
      </w:tr>
      <w:tr w:rsidR="00F519DA" w:rsidRPr="00747D46" w14:paraId="653EABDB" w14:textId="77777777" w:rsidTr="00F866C5">
        <w:trPr>
          <w:tblHeader/>
        </w:trPr>
        <w:tc>
          <w:tcPr>
            <w:tcW w:w="850" w:type="dxa"/>
            <w:vAlign w:val="center"/>
          </w:tcPr>
          <w:p w14:paraId="7A18744F" w14:textId="77777777" w:rsidR="00F519DA" w:rsidRPr="00747D46" w:rsidRDefault="00F519DA" w:rsidP="00F866C5">
            <w:pPr>
              <w:jc w:val="center"/>
              <w:rPr>
                <w:rFonts w:ascii="Times New Roman" w:eastAsia="Times New Roman" w:hAnsi="Times New Roman"/>
                <w:b/>
              </w:rPr>
            </w:pPr>
            <w:r w:rsidRPr="00747D46">
              <w:rPr>
                <w:rFonts w:ascii="Times New Roman" w:eastAsia="Times New Roman" w:hAnsi="Times New Roman"/>
                <w:b/>
              </w:rPr>
              <w:t>1</w:t>
            </w:r>
          </w:p>
        </w:tc>
        <w:tc>
          <w:tcPr>
            <w:tcW w:w="3488" w:type="dxa"/>
            <w:vAlign w:val="center"/>
          </w:tcPr>
          <w:p w14:paraId="1732EBFE" w14:textId="77777777" w:rsidR="00F519DA" w:rsidRPr="00747D46" w:rsidRDefault="00F519DA" w:rsidP="00F866C5">
            <w:pPr>
              <w:jc w:val="center"/>
              <w:rPr>
                <w:rFonts w:ascii="Times New Roman" w:eastAsia="Times New Roman" w:hAnsi="Times New Roman"/>
                <w:b/>
              </w:rPr>
            </w:pPr>
            <w:r w:rsidRPr="00747D46">
              <w:rPr>
                <w:rFonts w:ascii="Times New Roman" w:eastAsia="Times New Roman" w:hAnsi="Times New Roman"/>
                <w:b/>
              </w:rPr>
              <w:t>2</w:t>
            </w:r>
          </w:p>
        </w:tc>
        <w:tc>
          <w:tcPr>
            <w:tcW w:w="2126" w:type="dxa"/>
            <w:vAlign w:val="center"/>
          </w:tcPr>
          <w:p w14:paraId="17943B54" w14:textId="77777777" w:rsidR="00F519DA" w:rsidRPr="00747D46" w:rsidRDefault="00F519DA" w:rsidP="00F866C5">
            <w:pPr>
              <w:jc w:val="center"/>
              <w:rPr>
                <w:rFonts w:ascii="Times New Roman" w:eastAsia="Times New Roman" w:hAnsi="Times New Roman"/>
                <w:b/>
              </w:rPr>
            </w:pPr>
            <w:r w:rsidRPr="00747D46">
              <w:rPr>
                <w:rFonts w:ascii="Times New Roman" w:eastAsia="Times New Roman" w:hAnsi="Times New Roman"/>
                <w:b/>
              </w:rPr>
              <w:t>3</w:t>
            </w:r>
          </w:p>
        </w:tc>
        <w:tc>
          <w:tcPr>
            <w:tcW w:w="1587" w:type="dxa"/>
            <w:vAlign w:val="center"/>
          </w:tcPr>
          <w:p w14:paraId="2CB4C701" w14:textId="77777777" w:rsidR="00F519DA" w:rsidRPr="00747D46" w:rsidRDefault="00F519DA" w:rsidP="00F866C5">
            <w:pPr>
              <w:ind w:left="-141" w:right="-143"/>
              <w:jc w:val="center"/>
              <w:rPr>
                <w:rFonts w:ascii="Times New Roman" w:eastAsia="Times New Roman" w:hAnsi="Times New Roman"/>
                <w:b/>
              </w:rPr>
            </w:pPr>
            <w:r w:rsidRPr="00747D46">
              <w:rPr>
                <w:rFonts w:ascii="Times New Roman" w:eastAsia="Times New Roman" w:hAnsi="Times New Roman"/>
                <w:b/>
              </w:rPr>
              <w:t>4</w:t>
            </w:r>
          </w:p>
        </w:tc>
        <w:tc>
          <w:tcPr>
            <w:tcW w:w="1532" w:type="dxa"/>
            <w:vAlign w:val="center"/>
          </w:tcPr>
          <w:p w14:paraId="2E4341C3" w14:textId="77777777" w:rsidR="00F519DA" w:rsidRPr="00747D46" w:rsidRDefault="00F519DA" w:rsidP="00F866C5">
            <w:pPr>
              <w:ind w:left="-141" w:right="-143"/>
              <w:jc w:val="center"/>
              <w:rPr>
                <w:rFonts w:ascii="Times New Roman" w:eastAsia="Times New Roman" w:hAnsi="Times New Roman"/>
                <w:b/>
              </w:rPr>
            </w:pPr>
            <w:r w:rsidRPr="00747D46">
              <w:rPr>
                <w:rFonts w:ascii="Times New Roman" w:eastAsia="Times New Roman" w:hAnsi="Times New Roman"/>
                <w:b/>
              </w:rPr>
              <w:t>5</w:t>
            </w:r>
          </w:p>
        </w:tc>
      </w:tr>
      <w:tr w:rsidR="00415263" w:rsidRPr="00747D46" w14:paraId="65F3485C" w14:textId="77777777" w:rsidTr="00A45342">
        <w:tc>
          <w:tcPr>
            <w:tcW w:w="850" w:type="dxa"/>
            <w:vAlign w:val="center"/>
          </w:tcPr>
          <w:p w14:paraId="3053DE7B" w14:textId="77777777" w:rsidR="00415263" w:rsidRPr="00747D46" w:rsidRDefault="00415263" w:rsidP="00415263">
            <w:pPr>
              <w:jc w:val="center"/>
              <w:rPr>
                <w:rFonts w:ascii="Times New Roman" w:eastAsia="Times New Roman" w:hAnsi="Times New Roman"/>
                <w:b/>
              </w:rPr>
            </w:pPr>
          </w:p>
        </w:tc>
        <w:tc>
          <w:tcPr>
            <w:tcW w:w="3488" w:type="dxa"/>
          </w:tcPr>
          <w:p w14:paraId="1C8ADA12" w14:textId="77777777" w:rsidR="00415263" w:rsidRPr="00FF32A5" w:rsidRDefault="00415263" w:rsidP="00415263">
            <w:pPr>
              <w:tabs>
                <w:tab w:val="left" w:pos="3081"/>
              </w:tabs>
              <w:rPr>
                <w:rFonts w:ascii="Times New Roman" w:eastAsia="Times New Roman" w:hAnsi="Times New Roman"/>
                <w:b/>
              </w:rPr>
            </w:pPr>
            <w:r w:rsidRPr="00FF32A5">
              <w:rPr>
                <w:rFonts w:ascii="Times New Roman" w:eastAsia="Times New Roman" w:hAnsi="Times New Roman"/>
                <w:b/>
              </w:rPr>
              <w:t>Общая площадь земель Усть-Лабинского городского поселения в установленных границах, в т.ч.</w:t>
            </w:r>
          </w:p>
        </w:tc>
        <w:tc>
          <w:tcPr>
            <w:tcW w:w="2126" w:type="dxa"/>
          </w:tcPr>
          <w:p w14:paraId="15DC9FA9" w14:textId="77777777" w:rsidR="00415263" w:rsidRPr="00747D46" w:rsidRDefault="00415263" w:rsidP="00415263">
            <w:pPr>
              <w:jc w:val="center"/>
              <w:rPr>
                <w:rFonts w:ascii="Times New Roman" w:eastAsia="Times New Roman" w:hAnsi="Times New Roman"/>
                <w:b/>
              </w:rPr>
            </w:pPr>
          </w:p>
        </w:tc>
        <w:tc>
          <w:tcPr>
            <w:tcW w:w="1587" w:type="dxa"/>
            <w:vAlign w:val="center"/>
          </w:tcPr>
          <w:p w14:paraId="4BE5D5EF" w14:textId="54A985AF" w:rsidR="00415263" w:rsidRPr="00FF32A5" w:rsidRDefault="00415263" w:rsidP="00415263">
            <w:pPr>
              <w:ind w:right="-108"/>
              <w:jc w:val="center"/>
              <w:rPr>
                <w:rFonts w:ascii="Times New Roman" w:eastAsia="Times New Roman" w:hAnsi="Times New Roman"/>
                <w:b/>
              </w:rPr>
            </w:pPr>
            <w:r w:rsidRPr="00747D46">
              <w:rPr>
                <w:rFonts w:ascii="Times New Roman" w:eastAsia="Times New Roman" w:hAnsi="Times New Roman"/>
                <w:b/>
              </w:rPr>
              <w:t>1463</w:t>
            </w:r>
            <w:r>
              <w:rPr>
                <w:rFonts w:ascii="Times New Roman" w:eastAsia="Times New Roman" w:hAnsi="Times New Roman"/>
                <w:b/>
              </w:rPr>
              <w:t>4</w:t>
            </w:r>
            <w:r w:rsidRPr="00747D46">
              <w:rPr>
                <w:rFonts w:ascii="Times New Roman" w:eastAsia="Times New Roman" w:hAnsi="Times New Roman"/>
                <w:b/>
              </w:rPr>
              <w:t>.00</w:t>
            </w:r>
          </w:p>
        </w:tc>
        <w:tc>
          <w:tcPr>
            <w:tcW w:w="1532" w:type="dxa"/>
            <w:vAlign w:val="center"/>
          </w:tcPr>
          <w:p w14:paraId="4B4D0CDD" w14:textId="4AEEA23E" w:rsidR="00415263" w:rsidRPr="00FF32A5" w:rsidRDefault="00415263" w:rsidP="00415263">
            <w:pPr>
              <w:ind w:right="-108"/>
              <w:jc w:val="center"/>
              <w:rPr>
                <w:rFonts w:ascii="Times New Roman" w:eastAsia="Times New Roman" w:hAnsi="Times New Roman"/>
                <w:b/>
              </w:rPr>
            </w:pPr>
            <w:r w:rsidRPr="00747D46">
              <w:rPr>
                <w:rFonts w:ascii="Times New Roman" w:eastAsia="Times New Roman" w:hAnsi="Times New Roman"/>
                <w:b/>
              </w:rPr>
              <w:t>1463</w:t>
            </w:r>
            <w:r>
              <w:rPr>
                <w:rFonts w:ascii="Times New Roman" w:eastAsia="Times New Roman" w:hAnsi="Times New Roman"/>
                <w:b/>
              </w:rPr>
              <w:t>4,</w:t>
            </w:r>
            <w:r w:rsidRPr="00747D46">
              <w:rPr>
                <w:rFonts w:ascii="Times New Roman" w:eastAsia="Times New Roman" w:hAnsi="Times New Roman"/>
                <w:b/>
              </w:rPr>
              <w:t>0</w:t>
            </w:r>
          </w:p>
        </w:tc>
      </w:tr>
      <w:tr w:rsidR="00415263" w:rsidRPr="00747D46" w14:paraId="753EE71A" w14:textId="77777777" w:rsidTr="00A45342">
        <w:tc>
          <w:tcPr>
            <w:tcW w:w="850" w:type="dxa"/>
            <w:vAlign w:val="center"/>
          </w:tcPr>
          <w:p w14:paraId="412BD59A" w14:textId="77777777" w:rsidR="00415263" w:rsidRPr="00747D46" w:rsidRDefault="00415263" w:rsidP="00415263">
            <w:pPr>
              <w:jc w:val="center"/>
              <w:rPr>
                <w:rFonts w:ascii="Times New Roman" w:eastAsia="Times New Roman" w:hAnsi="Times New Roman"/>
                <w:b/>
              </w:rPr>
            </w:pPr>
          </w:p>
        </w:tc>
        <w:tc>
          <w:tcPr>
            <w:tcW w:w="3488" w:type="dxa"/>
          </w:tcPr>
          <w:p w14:paraId="3E39B064" w14:textId="5619EE83" w:rsidR="00415263" w:rsidRPr="00FF32A5" w:rsidRDefault="00415263" w:rsidP="00415263">
            <w:pPr>
              <w:tabs>
                <w:tab w:val="left" w:pos="3081"/>
              </w:tabs>
              <w:rPr>
                <w:rFonts w:ascii="Times New Roman" w:eastAsia="Times New Roman" w:hAnsi="Times New Roman"/>
                <w:b/>
              </w:rPr>
            </w:pPr>
            <w:r w:rsidRPr="00FF32A5">
              <w:rPr>
                <w:rFonts w:ascii="Times New Roman" w:eastAsia="Times New Roman" w:hAnsi="Times New Roman"/>
                <w:b/>
              </w:rPr>
              <w:t xml:space="preserve">1.Земли населенных пунктов всего, в т.ч. </w:t>
            </w:r>
          </w:p>
        </w:tc>
        <w:tc>
          <w:tcPr>
            <w:tcW w:w="2126" w:type="dxa"/>
          </w:tcPr>
          <w:p w14:paraId="4630C7E4" w14:textId="77777777" w:rsidR="00415263" w:rsidRPr="00747D46" w:rsidRDefault="00415263" w:rsidP="00415263">
            <w:pPr>
              <w:jc w:val="center"/>
              <w:rPr>
                <w:rFonts w:ascii="Times New Roman" w:eastAsia="Times New Roman" w:hAnsi="Times New Roman"/>
                <w:b/>
              </w:rPr>
            </w:pPr>
          </w:p>
        </w:tc>
        <w:tc>
          <w:tcPr>
            <w:tcW w:w="1587" w:type="dxa"/>
            <w:vAlign w:val="center"/>
          </w:tcPr>
          <w:p w14:paraId="58714E51" w14:textId="1F571499" w:rsidR="00415263" w:rsidRPr="00FF32A5" w:rsidRDefault="00415263" w:rsidP="00415263">
            <w:pPr>
              <w:ind w:right="-108"/>
              <w:jc w:val="center"/>
              <w:rPr>
                <w:rFonts w:ascii="Times New Roman" w:eastAsia="Times New Roman" w:hAnsi="Times New Roman"/>
                <w:b/>
              </w:rPr>
            </w:pPr>
            <w:r w:rsidRPr="00747D46">
              <w:rPr>
                <w:rFonts w:ascii="Times New Roman" w:eastAsia="Times New Roman" w:hAnsi="Times New Roman"/>
                <w:b/>
              </w:rPr>
              <w:t>520</w:t>
            </w:r>
            <w:r>
              <w:rPr>
                <w:rFonts w:ascii="Times New Roman" w:eastAsia="Times New Roman" w:hAnsi="Times New Roman"/>
                <w:b/>
              </w:rPr>
              <w:t>4</w:t>
            </w:r>
            <w:r w:rsidRPr="00747D46">
              <w:rPr>
                <w:rFonts w:ascii="Times New Roman" w:eastAsia="Times New Roman" w:hAnsi="Times New Roman"/>
                <w:b/>
              </w:rPr>
              <w:t>.</w:t>
            </w:r>
            <w:r>
              <w:rPr>
                <w:rFonts w:ascii="Times New Roman" w:eastAsia="Times New Roman" w:hAnsi="Times New Roman"/>
                <w:b/>
              </w:rPr>
              <w:t>44</w:t>
            </w:r>
          </w:p>
        </w:tc>
        <w:tc>
          <w:tcPr>
            <w:tcW w:w="1532" w:type="dxa"/>
            <w:vAlign w:val="center"/>
          </w:tcPr>
          <w:p w14:paraId="0DD66720" w14:textId="1D1BBFF5" w:rsidR="00415263" w:rsidRPr="00FF32A5" w:rsidRDefault="00415263" w:rsidP="00415263">
            <w:pPr>
              <w:ind w:right="-108"/>
              <w:jc w:val="center"/>
              <w:rPr>
                <w:rFonts w:ascii="Times New Roman" w:eastAsia="Times New Roman" w:hAnsi="Times New Roman"/>
                <w:b/>
              </w:rPr>
            </w:pPr>
            <w:r w:rsidRPr="00415263">
              <w:rPr>
                <w:rFonts w:ascii="Times New Roman" w:eastAsia="Times New Roman" w:hAnsi="Times New Roman"/>
                <w:b/>
              </w:rPr>
              <w:t>3878</w:t>
            </w:r>
            <w:r>
              <w:rPr>
                <w:rFonts w:ascii="Times New Roman" w:eastAsia="Times New Roman" w:hAnsi="Times New Roman"/>
                <w:b/>
              </w:rPr>
              <w:t>,</w:t>
            </w:r>
            <w:r w:rsidRPr="00415263">
              <w:rPr>
                <w:rFonts w:ascii="Times New Roman" w:eastAsia="Times New Roman" w:hAnsi="Times New Roman"/>
                <w:b/>
              </w:rPr>
              <w:t>6</w:t>
            </w:r>
          </w:p>
        </w:tc>
      </w:tr>
      <w:tr w:rsidR="00415263" w:rsidRPr="00747D46" w14:paraId="66B58D37" w14:textId="77777777" w:rsidTr="00A45342">
        <w:tc>
          <w:tcPr>
            <w:tcW w:w="850" w:type="dxa"/>
            <w:vAlign w:val="center"/>
          </w:tcPr>
          <w:p w14:paraId="0934BE4B" w14:textId="77777777" w:rsidR="00415263" w:rsidRPr="00747D46" w:rsidRDefault="00415263" w:rsidP="00415263">
            <w:pPr>
              <w:jc w:val="center"/>
              <w:rPr>
                <w:rFonts w:ascii="Times New Roman" w:eastAsia="Times New Roman" w:hAnsi="Times New Roman"/>
                <w:b/>
              </w:rPr>
            </w:pPr>
          </w:p>
        </w:tc>
        <w:tc>
          <w:tcPr>
            <w:tcW w:w="3488" w:type="dxa"/>
          </w:tcPr>
          <w:p w14:paraId="477501D0" w14:textId="4FB4CFC2" w:rsidR="00415263" w:rsidRPr="00FF32A5" w:rsidRDefault="00415263" w:rsidP="00415263">
            <w:pPr>
              <w:tabs>
                <w:tab w:val="left" w:pos="3081"/>
              </w:tabs>
              <w:rPr>
                <w:rFonts w:ascii="Times New Roman" w:eastAsia="Times New Roman" w:hAnsi="Times New Roman"/>
                <w:i/>
                <w:iCs/>
              </w:rPr>
            </w:pPr>
            <w:r w:rsidRPr="00FF32A5">
              <w:rPr>
                <w:rFonts w:ascii="Times New Roman" w:eastAsia="Times New Roman" w:hAnsi="Times New Roman"/>
              </w:rPr>
              <w:t>город Усть-Лабинск</w:t>
            </w:r>
          </w:p>
        </w:tc>
        <w:tc>
          <w:tcPr>
            <w:tcW w:w="2126" w:type="dxa"/>
          </w:tcPr>
          <w:p w14:paraId="6ED355BC" w14:textId="77777777" w:rsidR="00415263" w:rsidRPr="00747D46" w:rsidRDefault="00415263" w:rsidP="00415263">
            <w:pPr>
              <w:jc w:val="center"/>
              <w:rPr>
                <w:rFonts w:ascii="Times New Roman" w:eastAsia="Times New Roman" w:hAnsi="Times New Roman"/>
                <w:b/>
              </w:rPr>
            </w:pPr>
          </w:p>
        </w:tc>
        <w:tc>
          <w:tcPr>
            <w:tcW w:w="1587" w:type="dxa"/>
            <w:vAlign w:val="center"/>
          </w:tcPr>
          <w:p w14:paraId="3C8D10F2" w14:textId="13C3EE35" w:rsidR="00415263" w:rsidRPr="00FF32A5" w:rsidRDefault="00415263" w:rsidP="00415263">
            <w:pPr>
              <w:ind w:right="-108"/>
              <w:jc w:val="center"/>
              <w:rPr>
                <w:rFonts w:ascii="Times New Roman" w:eastAsia="Times New Roman" w:hAnsi="Times New Roman"/>
              </w:rPr>
            </w:pPr>
            <w:r w:rsidRPr="00B66B37">
              <w:rPr>
                <w:rFonts w:ascii="Times New Roman" w:eastAsia="Times New Roman" w:hAnsi="Times New Roman"/>
              </w:rPr>
              <w:t>5204.44</w:t>
            </w:r>
          </w:p>
        </w:tc>
        <w:tc>
          <w:tcPr>
            <w:tcW w:w="1532" w:type="dxa"/>
            <w:vAlign w:val="center"/>
          </w:tcPr>
          <w:p w14:paraId="0ACFF34D" w14:textId="2DF6072E" w:rsidR="00415263" w:rsidRPr="00FF32A5" w:rsidRDefault="00415263" w:rsidP="00415263">
            <w:pPr>
              <w:ind w:right="-108"/>
              <w:jc w:val="center"/>
              <w:rPr>
                <w:rFonts w:ascii="Times New Roman" w:eastAsia="Times New Roman" w:hAnsi="Times New Roman"/>
              </w:rPr>
            </w:pPr>
            <w:r w:rsidRPr="00415263">
              <w:rPr>
                <w:rFonts w:ascii="Times New Roman" w:eastAsia="Times New Roman" w:hAnsi="Times New Roman"/>
              </w:rPr>
              <w:t>3878,6</w:t>
            </w:r>
          </w:p>
        </w:tc>
      </w:tr>
      <w:tr w:rsidR="00415263" w:rsidRPr="00747D46" w14:paraId="4B4B0F3F" w14:textId="77777777" w:rsidTr="00A45342">
        <w:tc>
          <w:tcPr>
            <w:tcW w:w="850" w:type="dxa"/>
            <w:vAlign w:val="center"/>
          </w:tcPr>
          <w:p w14:paraId="685743DD" w14:textId="77777777" w:rsidR="00415263" w:rsidRPr="00747D46" w:rsidRDefault="00415263" w:rsidP="00415263">
            <w:pPr>
              <w:jc w:val="center"/>
              <w:rPr>
                <w:rFonts w:ascii="Times New Roman" w:eastAsia="Times New Roman" w:hAnsi="Times New Roman"/>
                <w:b/>
              </w:rPr>
            </w:pPr>
          </w:p>
        </w:tc>
        <w:tc>
          <w:tcPr>
            <w:tcW w:w="3488" w:type="dxa"/>
          </w:tcPr>
          <w:p w14:paraId="76D372C9" w14:textId="4F519558" w:rsidR="00415263" w:rsidRPr="00FF32A5" w:rsidRDefault="00415263" w:rsidP="00415263">
            <w:pPr>
              <w:tabs>
                <w:tab w:val="left" w:pos="3081"/>
              </w:tabs>
              <w:rPr>
                <w:rFonts w:ascii="Times New Roman" w:eastAsia="Times New Roman" w:hAnsi="Times New Roman"/>
                <w:b/>
              </w:rPr>
            </w:pPr>
            <w:r w:rsidRPr="00FF32A5">
              <w:rPr>
                <w:rFonts w:ascii="Times New Roman" w:eastAsia="Times New Roman" w:hAnsi="Times New Roman"/>
                <w:b/>
              </w:rPr>
              <w:t>2. Земли сельскохозяйственного назначения</w:t>
            </w:r>
          </w:p>
        </w:tc>
        <w:tc>
          <w:tcPr>
            <w:tcW w:w="2126" w:type="dxa"/>
          </w:tcPr>
          <w:p w14:paraId="28E792BD" w14:textId="77777777" w:rsidR="00415263" w:rsidRPr="00747D46" w:rsidRDefault="00415263" w:rsidP="00415263">
            <w:pPr>
              <w:jc w:val="center"/>
              <w:rPr>
                <w:rFonts w:ascii="Times New Roman" w:eastAsia="Times New Roman" w:hAnsi="Times New Roman"/>
                <w:b/>
              </w:rPr>
            </w:pPr>
          </w:p>
        </w:tc>
        <w:tc>
          <w:tcPr>
            <w:tcW w:w="1587" w:type="dxa"/>
            <w:vAlign w:val="center"/>
          </w:tcPr>
          <w:p w14:paraId="56F5311A" w14:textId="421BAC1F" w:rsidR="00415263" w:rsidRPr="00FF32A5" w:rsidRDefault="00415263" w:rsidP="00415263">
            <w:pPr>
              <w:ind w:right="-108"/>
              <w:jc w:val="center"/>
              <w:rPr>
                <w:rFonts w:ascii="Times New Roman" w:eastAsia="Times New Roman" w:hAnsi="Times New Roman"/>
                <w:b/>
              </w:rPr>
            </w:pPr>
            <w:r>
              <w:rPr>
                <w:rFonts w:ascii="Times New Roman" w:eastAsia="Times New Roman" w:hAnsi="Times New Roman"/>
                <w:b/>
              </w:rPr>
              <w:t>8387.96</w:t>
            </w:r>
          </w:p>
        </w:tc>
        <w:tc>
          <w:tcPr>
            <w:tcW w:w="1532" w:type="dxa"/>
            <w:vAlign w:val="center"/>
          </w:tcPr>
          <w:p w14:paraId="1769A77C" w14:textId="4DDEE5AD" w:rsidR="00415263" w:rsidRPr="00FF32A5" w:rsidRDefault="00415263" w:rsidP="00415263">
            <w:pPr>
              <w:ind w:right="-108"/>
              <w:jc w:val="center"/>
              <w:rPr>
                <w:rFonts w:ascii="Times New Roman" w:eastAsia="Times New Roman" w:hAnsi="Times New Roman"/>
                <w:b/>
              </w:rPr>
            </w:pPr>
            <w:r w:rsidRPr="00415263">
              <w:rPr>
                <w:rFonts w:ascii="Times New Roman" w:eastAsia="Times New Roman" w:hAnsi="Times New Roman"/>
                <w:b/>
              </w:rPr>
              <w:t>9618</w:t>
            </w:r>
            <w:r>
              <w:rPr>
                <w:rFonts w:ascii="Times New Roman" w:eastAsia="Times New Roman" w:hAnsi="Times New Roman"/>
                <w:b/>
              </w:rPr>
              <w:t>,</w:t>
            </w:r>
            <w:r w:rsidRPr="00415263">
              <w:rPr>
                <w:rFonts w:ascii="Times New Roman" w:eastAsia="Times New Roman" w:hAnsi="Times New Roman"/>
                <w:b/>
              </w:rPr>
              <w:t>1</w:t>
            </w:r>
          </w:p>
        </w:tc>
      </w:tr>
      <w:tr w:rsidR="00415263" w:rsidRPr="00747D46" w14:paraId="11A884E1" w14:textId="77777777" w:rsidTr="00A45342">
        <w:tc>
          <w:tcPr>
            <w:tcW w:w="850" w:type="dxa"/>
            <w:vAlign w:val="center"/>
          </w:tcPr>
          <w:p w14:paraId="647D0F5A" w14:textId="77777777" w:rsidR="00415263" w:rsidRPr="00747D46" w:rsidRDefault="00415263" w:rsidP="00415263">
            <w:pPr>
              <w:jc w:val="center"/>
              <w:rPr>
                <w:rFonts w:ascii="Times New Roman" w:eastAsia="Times New Roman" w:hAnsi="Times New Roman"/>
                <w:b/>
              </w:rPr>
            </w:pPr>
          </w:p>
        </w:tc>
        <w:tc>
          <w:tcPr>
            <w:tcW w:w="3488" w:type="dxa"/>
          </w:tcPr>
          <w:p w14:paraId="2CC2CBA2" w14:textId="77777777" w:rsidR="00415263" w:rsidRPr="00FF32A5" w:rsidRDefault="00415263" w:rsidP="00415263">
            <w:pPr>
              <w:tabs>
                <w:tab w:val="left" w:pos="3081"/>
              </w:tabs>
              <w:ind w:right="34"/>
              <w:rPr>
                <w:rFonts w:ascii="Times New Roman" w:eastAsia="Times New Roman" w:hAnsi="Times New Roman"/>
                <w:b/>
              </w:rPr>
            </w:pPr>
            <w:r w:rsidRPr="00FF32A5">
              <w:rPr>
                <w:rFonts w:ascii="Times New Roman" w:eastAsia="Times New Roman" w:hAnsi="Times New Roman"/>
                <w:b/>
              </w:rPr>
              <w:t>3. Земли промышленности, транспорта, энергетики, связи и иного специального назначения</w:t>
            </w:r>
          </w:p>
        </w:tc>
        <w:tc>
          <w:tcPr>
            <w:tcW w:w="2126" w:type="dxa"/>
          </w:tcPr>
          <w:p w14:paraId="480ADAD2" w14:textId="77777777" w:rsidR="00415263" w:rsidRPr="00747D46" w:rsidRDefault="00415263" w:rsidP="00415263">
            <w:pPr>
              <w:jc w:val="center"/>
              <w:rPr>
                <w:rFonts w:ascii="Times New Roman" w:eastAsia="Times New Roman" w:hAnsi="Times New Roman"/>
                <w:b/>
              </w:rPr>
            </w:pPr>
          </w:p>
        </w:tc>
        <w:tc>
          <w:tcPr>
            <w:tcW w:w="1587" w:type="dxa"/>
            <w:vAlign w:val="center"/>
          </w:tcPr>
          <w:p w14:paraId="63798361" w14:textId="3016477C" w:rsidR="00415263" w:rsidRPr="00FF32A5" w:rsidRDefault="00415263" w:rsidP="00415263">
            <w:pPr>
              <w:ind w:right="-108"/>
              <w:jc w:val="center"/>
              <w:rPr>
                <w:rFonts w:ascii="Times New Roman" w:eastAsia="Times New Roman" w:hAnsi="Times New Roman"/>
                <w:b/>
              </w:rPr>
            </w:pPr>
            <w:r>
              <w:rPr>
                <w:rFonts w:ascii="Times New Roman" w:eastAsia="Times New Roman" w:hAnsi="Times New Roman"/>
                <w:b/>
              </w:rPr>
              <w:t>45.1</w:t>
            </w:r>
          </w:p>
        </w:tc>
        <w:tc>
          <w:tcPr>
            <w:tcW w:w="1532" w:type="dxa"/>
            <w:vAlign w:val="center"/>
          </w:tcPr>
          <w:p w14:paraId="47B1F8F4" w14:textId="47CAEB93" w:rsidR="00415263" w:rsidRPr="00FF32A5" w:rsidRDefault="00415263" w:rsidP="00415263">
            <w:pPr>
              <w:ind w:right="-108"/>
              <w:jc w:val="center"/>
              <w:rPr>
                <w:rFonts w:ascii="Times New Roman" w:eastAsia="Times New Roman" w:hAnsi="Times New Roman"/>
                <w:b/>
              </w:rPr>
            </w:pPr>
            <w:r w:rsidRPr="00415263">
              <w:rPr>
                <w:rFonts w:ascii="Times New Roman" w:eastAsia="Times New Roman" w:hAnsi="Times New Roman"/>
                <w:b/>
              </w:rPr>
              <w:t>228</w:t>
            </w:r>
            <w:r>
              <w:rPr>
                <w:rFonts w:ascii="Times New Roman" w:eastAsia="Times New Roman" w:hAnsi="Times New Roman"/>
                <w:b/>
              </w:rPr>
              <w:t>,7</w:t>
            </w:r>
          </w:p>
        </w:tc>
      </w:tr>
      <w:tr w:rsidR="00415263" w:rsidRPr="00747D46" w14:paraId="7FCABB32" w14:textId="77777777" w:rsidTr="00A45342">
        <w:tc>
          <w:tcPr>
            <w:tcW w:w="850" w:type="dxa"/>
            <w:vAlign w:val="center"/>
          </w:tcPr>
          <w:p w14:paraId="08FE7638" w14:textId="77777777" w:rsidR="00415263" w:rsidRPr="00747D46" w:rsidRDefault="00415263" w:rsidP="00415263">
            <w:pPr>
              <w:jc w:val="center"/>
              <w:rPr>
                <w:rFonts w:ascii="Times New Roman" w:eastAsia="Times New Roman" w:hAnsi="Times New Roman"/>
                <w:b/>
              </w:rPr>
            </w:pPr>
          </w:p>
        </w:tc>
        <w:tc>
          <w:tcPr>
            <w:tcW w:w="3488" w:type="dxa"/>
          </w:tcPr>
          <w:p w14:paraId="250A0AF4" w14:textId="77777777" w:rsidR="00415263" w:rsidRPr="00FF32A5" w:rsidRDefault="00415263" w:rsidP="00415263">
            <w:pPr>
              <w:tabs>
                <w:tab w:val="left" w:pos="3081"/>
              </w:tabs>
              <w:ind w:left="34"/>
              <w:rPr>
                <w:rFonts w:ascii="Times New Roman" w:eastAsia="Times New Roman" w:hAnsi="Times New Roman"/>
              </w:rPr>
            </w:pPr>
            <w:r w:rsidRPr="00FF32A5">
              <w:rPr>
                <w:rFonts w:ascii="Times New Roman" w:eastAsia="Times New Roman" w:hAnsi="Times New Roman"/>
                <w:b/>
              </w:rPr>
              <w:t>4. Земли водного фонда</w:t>
            </w:r>
          </w:p>
        </w:tc>
        <w:tc>
          <w:tcPr>
            <w:tcW w:w="2126" w:type="dxa"/>
          </w:tcPr>
          <w:p w14:paraId="0D52E67F" w14:textId="77777777" w:rsidR="00415263" w:rsidRPr="00747D46" w:rsidRDefault="00415263" w:rsidP="00415263">
            <w:pPr>
              <w:jc w:val="center"/>
              <w:rPr>
                <w:rFonts w:ascii="Times New Roman" w:eastAsia="Times New Roman" w:hAnsi="Times New Roman"/>
                <w:b/>
              </w:rPr>
            </w:pPr>
          </w:p>
        </w:tc>
        <w:tc>
          <w:tcPr>
            <w:tcW w:w="1587" w:type="dxa"/>
            <w:vAlign w:val="center"/>
          </w:tcPr>
          <w:p w14:paraId="40613DED" w14:textId="4B219ECB" w:rsidR="00415263" w:rsidRPr="00FF32A5" w:rsidRDefault="00415263" w:rsidP="00415263">
            <w:pPr>
              <w:ind w:right="-108"/>
              <w:jc w:val="center"/>
              <w:rPr>
                <w:rFonts w:ascii="Times New Roman" w:eastAsia="Times New Roman" w:hAnsi="Times New Roman"/>
                <w:b/>
              </w:rPr>
            </w:pPr>
            <w:r>
              <w:rPr>
                <w:rFonts w:ascii="Times New Roman" w:eastAsia="Times New Roman" w:hAnsi="Times New Roman"/>
                <w:b/>
              </w:rPr>
              <w:t>342.47</w:t>
            </w:r>
          </w:p>
        </w:tc>
        <w:tc>
          <w:tcPr>
            <w:tcW w:w="1532" w:type="dxa"/>
            <w:vAlign w:val="center"/>
          </w:tcPr>
          <w:p w14:paraId="6D9171E1" w14:textId="27BCD367" w:rsidR="00415263" w:rsidRPr="00FF32A5" w:rsidRDefault="00415263" w:rsidP="00415263">
            <w:pPr>
              <w:ind w:right="-108"/>
              <w:jc w:val="center"/>
              <w:rPr>
                <w:rFonts w:ascii="Times New Roman" w:eastAsia="Times New Roman" w:hAnsi="Times New Roman"/>
                <w:b/>
              </w:rPr>
            </w:pPr>
            <w:r>
              <w:rPr>
                <w:rFonts w:ascii="Times New Roman" w:eastAsia="Times New Roman" w:hAnsi="Times New Roman"/>
                <w:b/>
              </w:rPr>
              <w:t>342,7</w:t>
            </w:r>
          </w:p>
        </w:tc>
      </w:tr>
      <w:tr w:rsidR="00415263" w:rsidRPr="00747D46" w14:paraId="2D1B43B8" w14:textId="77777777" w:rsidTr="00A45342">
        <w:tc>
          <w:tcPr>
            <w:tcW w:w="850" w:type="dxa"/>
            <w:vAlign w:val="center"/>
          </w:tcPr>
          <w:p w14:paraId="768D309F" w14:textId="77777777" w:rsidR="00415263" w:rsidRPr="00747D46" w:rsidRDefault="00415263" w:rsidP="00415263">
            <w:pPr>
              <w:jc w:val="center"/>
              <w:rPr>
                <w:rFonts w:ascii="Times New Roman" w:eastAsia="Times New Roman" w:hAnsi="Times New Roman"/>
                <w:b/>
              </w:rPr>
            </w:pPr>
          </w:p>
        </w:tc>
        <w:tc>
          <w:tcPr>
            <w:tcW w:w="3488" w:type="dxa"/>
          </w:tcPr>
          <w:p w14:paraId="218F4504" w14:textId="4379375F" w:rsidR="00415263" w:rsidRPr="00FF32A5" w:rsidRDefault="00415263" w:rsidP="00415263">
            <w:pPr>
              <w:tabs>
                <w:tab w:val="left" w:pos="3081"/>
              </w:tabs>
              <w:ind w:left="34"/>
              <w:rPr>
                <w:rFonts w:ascii="Times New Roman" w:eastAsia="Times New Roman" w:hAnsi="Times New Roman"/>
                <w:b/>
              </w:rPr>
            </w:pPr>
            <w:r w:rsidRPr="000C0CE3">
              <w:rPr>
                <w:rFonts w:ascii="Times New Roman" w:eastAsia="Times New Roman" w:hAnsi="Times New Roman"/>
                <w:b/>
              </w:rPr>
              <w:t>5. Земли особо охраняемых территорий и объектов</w:t>
            </w:r>
          </w:p>
        </w:tc>
        <w:tc>
          <w:tcPr>
            <w:tcW w:w="2126" w:type="dxa"/>
          </w:tcPr>
          <w:p w14:paraId="10576AAB" w14:textId="77777777" w:rsidR="00415263" w:rsidRPr="00747D46" w:rsidRDefault="00415263" w:rsidP="00415263">
            <w:pPr>
              <w:jc w:val="center"/>
              <w:rPr>
                <w:rFonts w:ascii="Times New Roman" w:eastAsia="Times New Roman" w:hAnsi="Times New Roman"/>
                <w:b/>
              </w:rPr>
            </w:pPr>
          </w:p>
        </w:tc>
        <w:tc>
          <w:tcPr>
            <w:tcW w:w="1587" w:type="dxa"/>
            <w:vAlign w:val="center"/>
          </w:tcPr>
          <w:p w14:paraId="04A3EF27" w14:textId="18F61637" w:rsidR="00415263" w:rsidRPr="00FF32A5" w:rsidRDefault="00415263" w:rsidP="00415263">
            <w:pPr>
              <w:ind w:right="-108"/>
              <w:jc w:val="center"/>
              <w:rPr>
                <w:rFonts w:ascii="Times New Roman" w:eastAsia="Times New Roman" w:hAnsi="Times New Roman"/>
                <w:b/>
              </w:rPr>
            </w:pPr>
            <w:r>
              <w:rPr>
                <w:rFonts w:ascii="Times New Roman" w:eastAsia="Times New Roman" w:hAnsi="Times New Roman"/>
                <w:b/>
              </w:rPr>
              <w:t>-</w:t>
            </w:r>
          </w:p>
        </w:tc>
        <w:tc>
          <w:tcPr>
            <w:tcW w:w="1532" w:type="dxa"/>
            <w:vAlign w:val="center"/>
          </w:tcPr>
          <w:p w14:paraId="201A5428" w14:textId="2D6A3A9A" w:rsidR="00415263" w:rsidRPr="00FF32A5" w:rsidRDefault="00415263" w:rsidP="00415263">
            <w:pPr>
              <w:ind w:right="-108"/>
              <w:jc w:val="center"/>
              <w:rPr>
                <w:rFonts w:ascii="Times New Roman" w:eastAsia="Times New Roman" w:hAnsi="Times New Roman"/>
                <w:b/>
              </w:rPr>
            </w:pPr>
            <w:r>
              <w:rPr>
                <w:rFonts w:ascii="Times New Roman" w:eastAsia="Times New Roman" w:hAnsi="Times New Roman"/>
                <w:b/>
              </w:rPr>
              <w:t>230,6</w:t>
            </w:r>
          </w:p>
        </w:tc>
      </w:tr>
      <w:tr w:rsidR="00415263" w:rsidRPr="00747D46" w14:paraId="125699FB" w14:textId="77777777" w:rsidTr="00A45342">
        <w:tc>
          <w:tcPr>
            <w:tcW w:w="850" w:type="dxa"/>
            <w:vAlign w:val="center"/>
          </w:tcPr>
          <w:p w14:paraId="1F7C741D" w14:textId="77777777" w:rsidR="00415263" w:rsidRPr="00747D46" w:rsidRDefault="00415263" w:rsidP="00415263">
            <w:pPr>
              <w:jc w:val="center"/>
              <w:rPr>
                <w:rFonts w:ascii="Times New Roman" w:eastAsia="Times New Roman" w:hAnsi="Times New Roman"/>
                <w:b/>
              </w:rPr>
            </w:pPr>
          </w:p>
        </w:tc>
        <w:tc>
          <w:tcPr>
            <w:tcW w:w="3488" w:type="dxa"/>
          </w:tcPr>
          <w:p w14:paraId="047F3543" w14:textId="5E146AD1" w:rsidR="00415263" w:rsidRPr="00FF32A5" w:rsidRDefault="00415263" w:rsidP="00415263">
            <w:pPr>
              <w:tabs>
                <w:tab w:val="left" w:pos="3081"/>
              </w:tabs>
              <w:ind w:left="34"/>
              <w:rPr>
                <w:rFonts w:ascii="Times New Roman" w:eastAsia="Times New Roman" w:hAnsi="Times New Roman"/>
                <w:b/>
              </w:rPr>
            </w:pPr>
            <w:r w:rsidRPr="00FF32A5">
              <w:rPr>
                <w:rFonts w:ascii="Times New Roman" w:eastAsia="Times New Roman" w:hAnsi="Times New Roman"/>
                <w:b/>
              </w:rPr>
              <w:t>6. Земли лесного фонда</w:t>
            </w:r>
            <w:r>
              <w:rPr>
                <w:rFonts w:ascii="Times New Roman" w:eastAsia="Times New Roman" w:hAnsi="Times New Roman"/>
                <w:b/>
              </w:rPr>
              <w:t xml:space="preserve"> по данным ЕГРН</w:t>
            </w:r>
          </w:p>
        </w:tc>
        <w:tc>
          <w:tcPr>
            <w:tcW w:w="2126" w:type="dxa"/>
          </w:tcPr>
          <w:p w14:paraId="1F2AEBB6" w14:textId="77777777" w:rsidR="00415263" w:rsidRPr="00747D46" w:rsidRDefault="00415263" w:rsidP="00415263">
            <w:pPr>
              <w:jc w:val="center"/>
              <w:rPr>
                <w:rFonts w:ascii="Times New Roman" w:eastAsia="Times New Roman" w:hAnsi="Times New Roman"/>
                <w:b/>
              </w:rPr>
            </w:pPr>
          </w:p>
        </w:tc>
        <w:tc>
          <w:tcPr>
            <w:tcW w:w="1587" w:type="dxa"/>
            <w:vAlign w:val="center"/>
          </w:tcPr>
          <w:p w14:paraId="4CA16A93" w14:textId="42538661" w:rsidR="00415263" w:rsidRPr="00FF32A5" w:rsidRDefault="00415263" w:rsidP="00415263">
            <w:pPr>
              <w:ind w:right="-108"/>
              <w:jc w:val="center"/>
              <w:rPr>
                <w:rFonts w:ascii="Times New Roman" w:eastAsia="Times New Roman" w:hAnsi="Times New Roman"/>
                <w:b/>
              </w:rPr>
            </w:pPr>
            <w:r>
              <w:rPr>
                <w:rFonts w:ascii="Times New Roman" w:eastAsia="Times New Roman" w:hAnsi="Times New Roman"/>
                <w:b/>
              </w:rPr>
              <w:t>229</w:t>
            </w:r>
          </w:p>
        </w:tc>
        <w:tc>
          <w:tcPr>
            <w:tcW w:w="1532" w:type="dxa"/>
            <w:vAlign w:val="center"/>
          </w:tcPr>
          <w:p w14:paraId="678271DA" w14:textId="241EBC0B" w:rsidR="00415263" w:rsidRPr="00FF32A5" w:rsidRDefault="00415263" w:rsidP="00415263">
            <w:pPr>
              <w:ind w:right="-108"/>
              <w:jc w:val="center"/>
              <w:rPr>
                <w:rFonts w:ascii="Times New Roman" w:eastAsia="Times New Roman" w:hAnsi="Times New Roman"/>
                <w:b/>
              </w:rPr>
            </w:pPr>
            <w:r>
              <w:rPr>
                <w:rFonts w:ascii="Times New Roman" w:eastAsia="Times New Roman" w:hAnsi="Times New Roman"/>
                <w:b/>
              </w:rPr>
              <w:t>334,8</w:t>
            </w:r>
          </w:p>
        </w:tc>
      </w:tr>
      <w:tr w:rsidR="000C0CE3" w:rsidRPr="00747D46" w14:paraId="4468543D" w14:textId="77777777" w:rsidTr="00A45342">
        <w:tc>
          <w:tcPr>
            <w:tcW w:w="850" w:type="dxa"/>
            <w:vAlign w:val="center"/>
          </w:tcPr>
          <w:p w14:paraId="5B6ADD17" w14:textId="77777777" w:rsidR="000C0CE3" w:rsidRPr="00747D46" w:rsidRDefault="000C0CE3" w:rsidP="00F866C5">
            <w:pPr>
              <w:jc w:val="center"/>
              <w:rPr>
                <w:rFonts w:ascii="Times New Roman" w:eastAsia="Times New Roman" w:hAnsi="Times New Roman"/>
                <w:b/>
              </w:rPr>
            </w:pPr>
          </w:p>
        </w:tc>
        <w:tc>
          <w:tcPr>
            <w:tcW w:w="3488" w:type="dxa"/>
          </w:tcPr>
          <w:p w14:paraId="2DB0A05C" w14:textId="2D718AD7" w:rsidR="000C0CE3" w:rsidRPr="00415263" w:rsidRDefault="000C0CE3" w:rsidP="00A45342">
            <w:pPr>
              <w:tabs>
                <w:tab w:val="left" w:pos="3081"/>
              </w:tabs>
              <w:ind w:left="34"/>
              <w:rPr>
                <w:rFonts w:ascii="Times New Roman" w:eastAsia="Times New Roman" w:hAnsi="Times New Roman"/>
                <w:bCs/>
              </w:rPr>
            </w:pPr>
            <w:r w:rsidRPr="00415263">
              <w:rPr>
                <w:rFonts w:ascii="Times New Roman" w:eastAsia="Times New Roman" w:hAnsi="Times New Roman"/>
                <w:bCs/>
              </w:rPr>
              <w:t>6.1 Земли лесного фонда по материалам лесоустройства Краснодарского лесничества Усть-Лабинского участкового лесничества</w:t>
            </w:r>
          </w:p>
        </w:tc>
        <w:tc>
          <w:tcPr>
            <w:tcW w:w="2126" w:type="dxa"/>
          </w:tcPr>
          <w:p w14:paraId="6C04BD90" w14:textId="77777777" w:rsidR="000C0CE3" w:rsidRPr="00415263" w:rsidRDefault="000C0CE3" w:rsidP="00F866C5">
            <w:pPr>
              <w:jc w:val="center"/>
              <w:rPr>
                <w:rFonts w:ascii="Times New Roman" w:eastAsia="Times New Roman" w:hAnsi="Times New Roman"/>
                <w:bCs/>
              </w:rPr>
            </w:pPr>
          </w:p>
        </w:tc>
        <w:tc>
          <w:tcPr>
            <w:tcW w:w="1587" w:type="dxa"/>
            <w:vAlign w:val="center"/>
          </w:tcPr>
          <w:p w14:paraId="0CE93CD8" w14:textId="678F758E" w:rsidR="000C0CE3" w:rsidRPr="00415263" w:rsidRDefault="000C0CE3" w:rsidP="00A45342">
            <w:pPr>
              <w:ind w:right="-108"/>
              <w:jc w:val="center"/>
              <w:rPr>
                <w:rFonts w:ascii="Times New Roman" w:eastAsia="Times New Roman" w:hAnsi="Times New Roman"/>
                <w:bCs/>
              </w:rPr>
            </w:pPr>
            <w:r w:rsidRPr="00415263">
              <w:rPr>
                <w:rFonts w:ascii="Times New Roman" w:eastAsia="Times New Roman" w:hAnsi="Times New Roman"/>
                <w:bCs/>
              </w:rPr>
              <w:t>340</w:t>
            </w:r>
          </w:p>
        </w:tc>
        <w:tc>
          <w:tcPr>
            <w:tcW w:w="1532" w:type="dxa"/>
            <w:vAlign w:val="center"/>
          </w:tcPr>
          <w:p w14:paraId="6ACFE3F0" w14:textId="6DD08C48" w:rsidR="000C0CE3" w:rsidRPr="00415263" w:rsidRDefault="000C0CE3" w:rsidP="00A45342">
            <w:pPr>
              <w:ind w:right="-108"/>
              <w:jc w:val="center"/>
              <w:rPr>
                <w:rFonts w:ascii="Times New Roman" w:eastAsia="Times New Roman" w:hAnsi="Times New Roman"/>
                <w:bCs/>
              </w:rPr>
            </w:pPr>
            <w:r w:rsidRPr="00415263">
              <w:rPr>
                <w:rFonts w:ascii="Times New Roman" w:eastAsia="Times New Roman" w:hAnsi="Times New Roman"/>
                <w:bCs/>
              </w:rPr>
              <w:t>340</w:t>
            </w:r>
          </w:p>
        </w:tc>
      </w:tr>
      <w:tr w:rsidR="00747D46" w:rsidRPr="00747D46" w14:paraId="5202E9C5" w14:textId="77777777" w:rsidTr="00F866C5">
        <w:tc>
          <w:tcPr>
            <w:tcW w:w="850" w:type="dxa"/>
            <w:vAlign w:val="center"/>
          </w:tcPr>
          <w:p w14:paraId="10F79371" w14:textId="77777777" w:rsidR="00F519DA" w:rsidRPr="00747D46" w:rsidRDefault="00F519DA" w:rsidP="00A45342">
            <w:pPr>
              <w:jc w:val="center"/>
              <w:rPr>
                <w:rFonts w:ascii="Times New Roman" w:eastAsia="Times New Roman" w:hAnsi="Times New Roman"/>
                <w:b/>
              </w:rPr>
            </w:pPr>
            <w:r w:rsidRPr="00747D46">
              <w:rPr>
                <w:rFonts w:ascii="Times New Roman" w:eastAsia="Times New Roman" w:hAnsi="Times New Roman"/>
                <w:b/>
                <w:lang w:val="en-US"/>
              </w:rPr>
              <w:t>II</w:t>
            </w:r>
          </w:p>
        </w:tc>
        <w:tc>
          <w:tcPr>
            <w:tcW w:w="3488" w:type="dxa"/>
            <w:vAlign w:val="center"/>
          </w:tcPr>
          <w:p w14:paraId="04E01957" w14:textId="77777777" w:rsidR="00F519DA" w:rsidRPr="00747D46" w:rsidRDefault="00F519DA" w:rsidP="00A45342">
            <w:pPr>
              <w:rPr>
                <w:rFonts w:ascii="Times New Roman" w:eastAsia="Times New Roman" w:hAnsi="Times New Roman"/>
                <w:b/>
              </w:rPr>
            </w:pPr>
            <w:r w:rsidRPr="00747D46">
              <w:rPr>
                <w:rFonts w:ascii="Times New Roman" w:eastAsia="Times New Roman" w:hAnsi="Times New Roman"/>
                <w:b/>
              </w:rPr>
              <w:t>НАСЕЛЕНИЕ</w:t>
            </w:r>
          </w:p>
        </w:tc>
        <w:tc>
          <w:tcPr>
            <w:tcW w:w="2126" w:type="dxa"/>
          </w:tcPr>
          <w:p w14:paraId="2438D66E" w14:textId="77777777" w:rsidR="00F519DA" w:rsidRPr="00747D46" w:rsidRDefault="00F519DA" w:rsidP="00F866C5">
            <w:pPr>
              <w:jc w:val="center"/>
              <w:rPr>
                <w:rFonts w:ascii="Times New Roman" w:eastAsia="Times New Roman" w:hAnsi="Times New Roman"/>
                <w:b/>
              </w:rPr>
            </w:pPr>
          </w:p>
        </w:tc>
        <w:tc>
          <w:tcPr>
            <w:tcW w:w="1587" w:type="dxa"/>
          </w:tcPr>
          <w:p w14:paraId="3386F9CD" w14:textId="77777777" w:rsidR="00F519DA" w:rsidRPr="00747D46" w:rsidRDefault="00F519DA" w:rsidP="00F866C5">
            <w:pPr>
              <w:jc w:val="center"/>
              <w:rPr>
                <w:rFonts w:ascii="Times New Roman" w:eastAsia="Times New Roman" w:hAnsi="Times New Roman"/>
                <w:b/>
              </w:rPr>
            </w:pPr>
          </w:p>
        </w:tc>
        <w:tc>
          <w:tcPr>
            <w:tcW w:w="1532" w:type="dxa"/>
          </w:tcPr>
          <w:p w14:paraId="5C29FE05" w14:textId="77777777" w:rsidR="00F519DA" w:rsidRPr="00747D46" w:rsidRDefault="00F519DA" w:rsidP="00F866C5">
            <w:pPr>
              <w:jc w:val="center"/>
              <w:rPr>
                <w:rFonts w:ascii="Times New Roman" w:eastAsia="Times New Roman" w:hAnsi="Times New Roman"/>
                <w:b/>
              </w:rPr>
            </w:pPr>
          </w:p>
        </w:tc>
      </w:tr>
      <w:tr w:rsidR="00747D46" w:rsidRPr="00747D46" w14:paraId="7E0CB480" w14:textId="77777777" w:rsidTr="00F866C5">
        <w:tc>
          <w:tcPr>
            <w:tcW w:w="850" w:type="dxa"/>
            <w:vAlign w:val="center"/>
          </w:tcPr>
          <w:p w14:paraId="54CF103E"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2.1</w:t>
            </w:r>
          </w:p>
        </w:tc>
        <w:tc>
          <w:tcPr>
            <w:tcW w:w="3488" w:type="dxa"/>
            <w:vAlign w:val="center"/>
          </w:tcPr>
          <w:p w14:paraId="26AF0705" w14:textId="77777777" w:rsidR="00F519DA" w:rsidRPr="00747D46" w:rsidRDefault="00F519DA" w:rsidP="00F866C5">
            <w:pPr>
              <w:rPr>
                <w:rFonts w:ascii="Times New Roman" w:eastAsia="Times New Roman" w:hAnsi="Times New Roman"/>
              </w:rPr>
            </w:pPr>
            <w:r w:rsidRPr="00747D46">
              <w:rPr>
                <w:rFonts w:ascii="Times New Roman" w:eastAsia="Times New Roman" w:hAnsi="Times New Roman"/>
              </w:rPr>
              <w:t>Всего</w:t>
            </w:r>
          </w:p>
        </w:tc>
        <w:tc>
          <w:tcPr>
            <w:tcW w:w="2126" w:type="dxa"/>
          </w:tcPr>
          <w:p w14:paraId="23AD2542"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чел.</w:t>
            </w:r>
          </w:p>
        </w:tc>
        <w:tc>
          <w:tcPr>
            <w:tcW w:w="1587" w:type="dxa"/>
          </w:tcPr>
          <w:p w14:paraId="447B11AB"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40180</w:t>
            </w:r>
          </w:p>
        </w:tc>
        <w:tc>
          <w:tcPr>
            <w:tcW w:w="1532" w:type="dxa"/>
          </w:tcPr>
          <w:p w14:paraId="4061ABE8"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41600</w:t>
            </w:r>
          </w:p>
        </w:tc>
      </w:tr>
      <w:tr w:rsidR="00747D46" w:rsidRPr="00747D46" w14:paraId="062435E2" w14:textId="77777777" w:rsidTr="00F866C5">
        <w:tc>
          <w:tcPr>
            <w:tcW w:w="850" w:type="dxa"/>
            <w:vAlign w:val="center"/>
          </w:tcPr>
          <w:p w14:paraId="48758ECE"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2.2</w:t>
            </w:r>
          </w:p>
        </w:tc>
        <w:tc>
          <w:tcPr>
            <w:tcW w:w="3488" w:type="dxa"/>
            <w:vAlign w:val="center"/>
          </w:tcPr>
          <w:p w14:paraId="60F45BDC" w14:textId="77777777" w:rsidR="00F519DA" w:rsidRPr="00747D46" w:rsidRDefault="00F519DA" w:rsidP="00F866C5">
            <w:pPr>
              <w:rPr>
                <w:rFonts w:ascii="Times New Roman" w:eastAsia="Times New Roman" w:hAnsi="Times New Roman"/>
              </w:rPr>
            </w:pPr>
            <w:r w:rsidRPr="00747D46">
              <w:rPr>
                <w:rFonts w:ascii="Times New Roman" w:eastAsia="Times New Roman" w:hAnsi="Times New Roman"/>
              </w:rPr>
              <w:t>Возрастная структура населения:</w:t>
            </w:r>
          </w:p>
        </w:tc>
        <w:tc>
          <w:tcPr>
            <w:tcW w:w="2126" w:type="dxa"/>
          </w:tcPr>
          <w:p w14:paraId="1974FDC3" w14:textId="77777777" w:rsidR="00F519DA" w:rsidRPr="00747D46" w:rsidRDefault="00F519DA" w:rsidP="00F866C5">
            <w:pPr>
              <w:jc w:val="center"/>
              <w:rPr>
                <w:rFonts w:ascii="Times New Roman" w:eastAsia="Times New Roman" w:hAnsi="Times New Roman"/>
              </w:rPr>
            </w:pPr>
          </w:p>
        </w:tc>
        <w:tc>
          <w:tcPr>
            <w:tcW w:w="1587" w:type="dxa"/>
            <w:vAlign w:val="center"/>
          </w:tcPr>
          <w:p w14:paraId="3837D877" w14:textId="77777777" w:rsidR="00F519DA" w:rsidRPr="00747D46" w:rsidRDefault="00F519DA" w:rsidP="00F866C5">
            <w:pPr>
              <w:jc w:val="center"/>
              <w:rPr>
                <w:rFonts w:ascii="Times New Roman" w:eastAsia="Times New Roman" w:hAnsi="Times New Roman"/>
              </w:rPr>
            </w:pPr>
          </w:p>
        </w:tc>
        <w:tc>
          <w:tcPr>
            <w:tcW w:w="1532" w:type="dxa"/>
          </w:tcPr>
          <w:p w14:paraId="517810AA" w14:textId="77777777" w:rsidR="00F519DA" w:rsidRPr="00747D46" w:rsidRDefault="00F519DA" w:rsidP="00F866C5">
            <w:pPr>
              <w:jc w:val="center"/>
              <w:rPr>
                <w:rFonts w:ascii="Times New Roman" w:eastAsia="Times New Roman" w:hAnsi="Times New Roman"/>
              </w:rPr>
            </w:pPr>
          </w:p>
        </w:tc>
      </w:tr>
      <w:tr w:rsidR="00747D46" w:rsidRPr="00747D46" w14:paraId="5C8AF7E0" w14:textId="77777777" w:rsidTr="00F866C5">
        <w:tc>
          <w:tcPr>
            <w:tcW w:w="850" w:type="dxa"/>
            <w:vMerge w:val="restart"/>
            <w:vAlign w:val="center"/>
          </w:tcPr>
          <w:p w14:paraId="3633D6B3"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2.2.1</w:t>
            </w:r>
          </w:p>
        </w:tc>
        <w:tc>
          <w:tcPr>
            <w:tcW w:w="3488" w:type="dxa"/>
            <w:vMerge w:val="restart"/>
            <w:vAlign w:val="center"/>
          </w:tcPr>
          <w:p w14:paraId="7DC06252" w14:textId="77777777" w:rsidR="00F519DA" w:rsidRPr="00747D46" w:rsidRDefault="00F519DA" w:rsidP="00F866C5">
            <w:pPr>
              <w:rPr>
                <w:rFonts w:ascii="Times New Roman" w:eastAsia="Times New Roman" w:hAnsi="Times New Roman"/>
              </w:rPr>
            </w:pPr>
            <w:r w:rsidRPr="00747D46">
              <w:rPr>
                <w:rFonts w:ascii="Times New Roman" w:eastAsia="Times New Roman" w:hAnsi="Times New Roman"/>
              </w:rPr>
              <w:t>- младше трудоспособного возраста</w:t>
            </w:r>
          </w:p>
        </w:tc>
        <w:tc>
          <w:tcPr>
            <w:tcW w:w="2126" w:type="dxa"/>
          </w:tcPr>
          <w:p w14:paraId="5888E710"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чел.</w:t>
            </w:r>
          </w:p>
        </w:tc>
        <w:tc>
          <w:tcPr>
            <w:tcW w:w="1587" w:type="dxa"/>
            <w:vAlign w:val="center"/>
          </w:tcPr>
          <w:p w14:paraId="171533A5"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7835</w:t>
            </w:r>
          </w:p>
        </w:tc>
        <w:tc>
          <w:tcPr>
            <w:tcW w:w="1532" w:type="dxa"/>
            <w:vAlign w:val="center"/>
          </w:tcPr>
          <w:p w14:paraId="236B0AD3"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8992</w:t>
            </w:r>
          </w:p>
        </w:tc>
      </w:tr>
      <w:tr w:rsidR="00747D46" w:rsidRPr="00747D46" w14:paraId="46F23731" w14:textId="77777777" w:rsidTr="00F866C5">
        <w:tc>
          <w:tcPr>
            <w:tcW w:w="850" w:type="dxa"/>
            <w:vMerge/>
            <w:vAlign w:val="center"/>
          </w:tcPr>
          <w:p w14:paraId="5A542131" w14:textId="77777777" w:rsidR="00F519DA" w:rsidRPr="00747D46" w:rsidRDefault="00F519DA" w:rsidP="00F866C5">
            <w:pPr>
              <w:jc w:val="center"/>
              <w:rPr>
                <w:rFonts w:ascii="Times New Roman" w:eastAsia="Times New Roman" w:hAnsi="Times New Roman"/>
              </w:rPr>
            </w:pPr>
          </w:p>
        </w:tc>
        <w:tc>
          <w:tcPr>
            <w:tcW w:w="3488" w:type="dxa"/>
            <w:vMerge/>
            <w:vAlign w:val="center"/>
          </w:tcPr>
          <w:p w14:paraId="688A4651" w14:textId="77777777" w:rsidR="00F519DA" w:rsidRPr="00747D46" w:rsidRDefault="00F519DA" w:rsidP="00F866C5">
            <w:pPr>
              <w:rPr>
                <w:rFonts w:ascii="Times New Roman" w:eastAsia="Times New Roman" w:hAnsi="Times New Roman"/>
              </w:rPr>
            </w:pPr>
          </w:p>
        </w:tc>
        <w:tc>
          <w:tcPr>
            <w:tcW w:w="2126" w:type="dxa"/>
          </w:tcPr>
          <w:p w14:paraId="1BB87263"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 от общей численности населения</w:t>
            </w:r>
          </w:p>
        </w:tc>
        <w:tc>
          <w:tcPr>
            <w:tcW w:w="1587" w:type="dxa"/>
            <w:vAlign w:val="center"/>
          </w:tcPr>
          <w:p w14:paraId="0E08F518"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19,5</w:t>
            </w:r>
          </w:p>
        </w:tc>
        <w:tc>
          <w:tcPr>
            <w:tcW w:w="1532" w:type="dxa"/>
            <w:vAlign w:val="center"/>
          </w:tcPr>
          <w:p w14:paraId="08AF44E2"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12,6</w:t>
            </w:r>
          </w:p>
        </w:tc>
      </w:tr>
      <w:tr w:rsidR="00747D46" w:rsidRPr="00747D46" w14:paraId="3A631E82" w14:textId="77777777" w:rsidTr="00F866C5">
        <w:tc>
          <w:tcPr>
            <w:tcW w:w="850" w:type="dxa"/>
            <w:vMerge w:val="restart"/>
            <w:vAlign w:val="center"/>
          </w:tcPr>
          <w:p w14:paraId="553C2944"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2.2.2</w:t>
            </w:r>
          </w:p>
        </w:tc>
        <w:tc>
          <w:tcPr>
            <w:tcW w:w="3488" w:type="dxa"/>
            <w:vMerge w:val="restart"/>
            <w:vAlign w:val="center"/>
          </w:tcPr>
          <w:p w14:paraId="00080713" w14:textId="77777777" w:rsidR="00F519DA" w:rsidRPr="00747D46" w:rsidRDefault="00F519DA" w:rsidP="00F866C5">
            <w:pPr>
              <w:rPr>
                <w:rFonts w:ascii="Times New Roman" w:eastAsia="Times New Roman" w:hAnsi="Times New Roman"/>
              </w:rPr>
            </w:pPr>
            <w:r w:rsidRPr="00747D46">
              <w:rPr>
                <w:rFonts w:ascii="Times New Roman" w:eastAsia="Times New Roman" w:hAnsi="Times New Roman"/>
              </w:rPr>
              <w:t>- трудоспособного возраста</w:t>
            </w:r>
          </w:p>
        </w:tc>
        <w:tc>
          <w:tcPr>
            <w:tcW w:w="2126" w:type="dxa"/>
          </w:tcPr>
          <w:p w14:paraId="4F04108F"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чел.</w:t>
            </w:r>
          </w:p>
        </w:tc>
        <w:tc>
          <w:tcPr>
            <w:tcW w:w="1587" w:type="dxa"/>
            <w:vAlign w:val="center"/>
          </w:tcPr>
          <w:p w14:paraId="69FC21AE"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21014</w:t>
            </w:r>
          </w:p>
        </w:tc>
        <w:tc>
          <w:tcPr>
            <w:tcW w:w="1532" w:type="dxa"/>
            <w:vAlign w:val="center"/>
          </w:tcPr>
          <w:p w14:paraId="08A4EEA0"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22805</w:t>
            </w:r>
          </w:p>
        </w:tc>
      </w:tr>
      <w:tr w:rsidR="00747D46" w:rsidRPr="00747D46" w14:paraId="71ED97C7" w14:textId="77777777" w:rsidTr="00F866C5">
        <w:tc>
          <w:tcPr>
            <w:tcW w:w="850" w:type="dxa"/>
            <w:vMerge/>
            <w:vAlign w:val="center"/>
          </w:tcPr>
          <w:p w14:paraId="0796256A" w14:textId="77777777" w:rsidR="00F519DA" w:rsidRPr="00747D46" w:rsidRDefault="00F519DA" w:rsidP="00F866C5">
            <w:pPr>
              <w:jc w:val="center"/>
              <w:rPr>
                <w:rFonts w:ascii="Times New Roman" w:eastAsia="Times New Roman" w:hAnsi="Times New Roman"/>
              </w:rPr>
            </w:pPr>
          </w:p>
        </w:tc>
        <w:tc>
          <w:tcPr>
            <w:tcW w:w="3488" w:type="dxa"/>
            <w:vMerge/>
            <w:vAlign w:val="center"/>
          </w:tcPr>
          <w:p w14:paraId="2626123A" w14:textId="77777777" w:rsidR="00F519DA" w:rsidRPr="00747D46" w:rsidRDefault="00F519DA" w:rsidP="00F866C5">
            <w:pPr>
              <w:rPr>
                <w:rFonts w:ascii="Times New Roman" w:eastAsia="Times New Roman" w:hAnsi="Times New Roman"/>
              </w:rPr>
            </w:pPr>
          </w:p>
        </w:tc>
        <w:tc>
          <w:tcPr>
            <w:tcW w:w="2126" w:type="dxa"/>
          </w:tcPr>
          <w:p w14:paraId="1D95EFD2"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 от общей численности населения</w:t>
            </w:r>
          </w:p>
        </w:tc>
        <w:tc>
          <w:tcPr>
            <w:tcW w:w="1587" w:type="dxa"/>
            <w:vAlign w:val="center"/>
          </w:tcPr>
          <w:p w14:paraId="1C1E2056"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52,3</w:t>
            </w:r>
          </w:p>
        </w:tc>
        <w:tc>
          <w:tcPr>
            <w:tcW w:w="1532" w:type="dxa"/>
            <w:vAlign w:val="center"/>
          </w:tcPr>
          <w:p w14:paraId="4ACB3CF0"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54,8</w:t>
            </w:r>
          </w:p>
        </w:tc>
      </w:tr>
      <w:tr w:rsidR="00747D46" w:rsidRPr="00747D46" w14:paraId="5C93831E" w14:textId="77777777" w:rsidTr="00F866C5">
        <w:tc>
          <w:tcPr>
            <w:tcW w:w="850" w:type="dxa"/>
            <w:vMerge w:val="restart"/>
            <w:vAlign w:val="center"/>
          </w:tcPr>
          <w:p w14:paraId="42E4B045"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2.2.3</w:t>
            </w:r>
          </w:p>
        </w:tc>
        <w:tc>
          <w:tcPr>
            <w:tcW w:w="3488" w:type="dxa"/>
            <w:vMerge w:val="restart"/>
            <w:vAlign w:val="center"/>
          </w:tcPr>
          <w:p w14:paraId="5A4B0E06" w14:textId="77777777" w:rsidR="00F519DA" w:rsidRPr="00747D46" w:rsidRDefault="00F519DA" w:rsidP="00F866C5">
            <w:pPr>
              <w:rPr>
                <w:rFonts w:ascii="Times New Roman" w:eastAsia="Times New Roman" w:hAnsi="Times New Roman"/>
              </w:rPr>
            </w:pPr>
            <w:r w:rsidRPr="00747D46">
              <w:rPr>
                <w:rFonts w:ascii="Times New Roman" w:eastAsia="Times New Roman" w:hAnsi="Times New Roman"/>
              </w:rPr>
              <w:t>- старше трудоспособного возраста</w:t>
            </w:r>
          </w:p>
        </w:tc>
        <w:tc>
          <w:tcPr>
            <w:tcW w:w="2126" w:type="dxa"/>
          </w:tcPr>
          <w:p w14:paraId="0C65D68C"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чел.</w:t>
            </w:r>
          </w:p>
        </w:tc>
        <w:tc>
          <w:tcPr>
            <w:tcW w:w="1587" w:type="dxa"/>
            <w:vAlign w:val="center"/>
          </w:tcPr>
          <w:p w14:paraId="39E46E95"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11331</w:t>
            </w:r>
          </w:p>
        </w:tc>
        <w:tc>
          <w:tcPr>
            <w:tcW w:w="1532" w:type="dxa"/>
            <w:vAlign w:val="center"/>
          </w:tcPr>
          <w:p w14:paraId="0B732D0A"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9803</w:t>
            </w:r>
          </w:p>
        </w:tc>
      </w:tr>
      <w:tr w:rsidR="00747D46" w:rsidRPr="00747D46" w14:paraId="00E46473" w14:textId="77777777" w:rsidTr="00F866C5">
        <w:tc>
          <w:tcPr>
            <w:tcW w:w="850" w:type="dxa"/>
            <w:vMerge/>
            <w:vAlign w:val="center"/>
          </w:tcPr>
          <w:p w14:paraId="2219EF5D" w14:textId="77777777" w:rsidR="00F519DA" w:rsidRPr="00747D46" w:rsidRDefault="00F519DA" w:rsidP="00F866C5">
            <w:pPr>
              <w:jc w:val="center"/>
              <w:rPr>
                <w:rFonts w:ascii="Times New Roman" w:eastAsia="Times New Roman" w:hAnsi="Times New Roman"/>
              </w:rPr>
            </w:pPr>
          </w:p>
        </w:tc>
        <w:tc>
          <w:tcPr>
            <w:tcW w:w="3488" w:type="dxa"/>
            <w:vMerge/>
            <w:vAlign w:val="center"/>
          </w:tcPr>
          <w:p w14:paraId="580097FA" w14:textId="77777777" w:rsidR="00F519DA" w:rsidRPr="00747D46" w:rsidRDefault="00F519DA" w:rsidP="00F866C5">
            <w:pPr>
              <w:rPr>
                <w:rFonts w:ascii="Times New Roman" w:eastAsia="Times New Roman" w:hAnsi="Times New Roman"/>
              </w:rPr>
            </w:pPr>
          </w:p>
        </w:tc>
        <w:tc>
          <w:tcPr>
            <w:tcW w:w="2126" w:type="dxa"/>
          </w:tcPr>
          <w:p w14:paraId="29D33FD1"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 от общей численности населения</w:t>
            </w:r>
          </w:p>
        </w:tc>
        <w:tc>
          <w:tcPr>
            <w:tcW w:w="1587" w:type="dxa"/>
            <w:vAlign w:val="center"/>
          </w:tcPr>
          <w:p w14:paraId="28440148"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28,2</w:t>
            </w:r>
          </w:p>
        </w:tc>
        <w:tc>
          <w:tcPr>
            <w:tcW w:w="1532" w:type="dxa"/>
            <w:vAlign w:val="center"/>
          </w:tcPr>
          <w:p w14:paraId="53F1DE27" w14:textId="77777777" w:rsidR="00F519DA" w:rsidRPr="00747D46" w:rsidRDefault="00F519DA" w:rsidP="00F866C5">
            <w:pPr>
              <w:jc w:val="center"/>
              <w:rPr>
                <w:rFonts w:ascii="Times New Roman" w:eastAsia="Times New Roman" w:hAnsi="Times New Roman"/>
              </w:rPr>
            </w:pPr>
            <w:r w:rsidRPr="00747D46">
              <w:rPr>
                <w:rFonts w:ascii="Times New Roman" w:eastAsia="Times New Roman" w:hAnsi="Times New Roman"/>
              </w:rPr>
              <w:t>23,6</w:t>
            </w:r>
          </w:p>
        </w:tc>
      </w:tr>
      <w:tr w:rsidR="00747D46" w:rsidRPr="00747D46" w14:paraId="62BBC91A" w14:textId="77777777" w:rsidTr="00F866C5">
        <w:tc>
          <w:tcPr>
            <w:tcW w:w="850" w:type="dxa"/>
            <w:vAlign w:val="center"/>
          </w:tcPr>
          <w:p w14:paraId="54EE40EE" w14:textId="77777777" w:rsidR="00F519DA" w:rsidRPr="00747D46" w:rsidRDefault="00F519DA" w:rsidP="00F866C5">
            <w:pPr>
              <w:jc w:val="center"/>
              <w:rPr>
                <w:rFonts w:ascii="Times New Roman" w:eastAsia="Times New Roman" w:hAnsi="Times New Roman"/>
                <w:b/>
                <w:lang w:val="en-US"/>
              </w:rPr>
            </w:pPr>
            <w:r w:rsidRPr="00747D46">
              <w:rPr>
                <w:rFonts w:ascii="Times New Roman" w:eastAsia="Times New Roman" w:hAnsi="Times New Roman"/>
                <w:b/>
                <w:lang w:val="en-US"/>
              </w:rPr>
              <w:t>III</w:t>
            </w:r>
          </w:p>
        </w:tc>
        <w:tc>
          <w:tcPr>
            <w:tcW w:w="3488" w:type="dxa"/>
            <w:vAlign w:val="center"/>
          </w:tcPr>
          <w:p w14:paraId="533DCA4B" w14:textId="77777777" w:rsidR="00F519DA" w:rsidRPr="00747D46" w:rsidRDefault="00F519DA" w:rsidP="00F866C5">
            <w:pPr>
              <w:rPr>
                <w:rFonts w:ascii="Times New Roman" w:eastAsia="Times New Roman" w:hAnsi="Times New Roman"/>
                <w:b/>
              </w:rPr>
            </w:pPr>
            <w:r w:rsidRPr="00747D46">
              <w:rPr>
                <w:rFonts w:ascii="Times New Roman" w:eastAsia="Times New Roman" w:hAnsi="Times New Roman"/>
                <w:b/>
              </w:rPr>
              <w:t>ЖИЛИЩНЫЙ ФОНД</w:t>
            </w:r>
          </w:p>
        </w:tc>
        <w:tc>
          <w:tcPr>
            <w:tcW w:w="2126" w:type="dxa"/>
          </w:tcPr>
          <w:p w14:paraId="048690C4" w14:textId="77777777" w:rsidR="00F519DA" w:rsidRPr="00747D46" w:rsidRDefault="00F519DA" w:rsidP="00F866C5">
            <w:pPr>
              <w:jc w:val="center"/>
              <w:rPr>
                <w:rFonts w:ascii="Times New Roman" w:eastAsia="Times New Roman" w:hAnsi="Times New Roman"/>
                <w:b/>
              </w:rPr>
            </w:pPr>
          </w:p>
        </w:tc>
        <w:tc>
          <w:tcPr>
            <w:tcW w:w="1587" w:type="dxa"/>
          </w:tcPr>
          <w:p w14:paraId="396C69CC" w14:textId="77777777" w:rsidR="00F519DA" w:rsidRPr="00747D46" w:rsidRDefault="00F519DA" w:rsidP="00F866C5">
            <w:pPr>
              <w:jc w:val="center"/>
              <w:rPr>
                <w:rFonts w:ascii="Times New Roman" w:eastAsia="Times New Roman" w:hAnsi="Times New Roman"/>
                <w:b/>
              </w:rPr>
            </w:pPr>
          </w:p>
        </w:tc>
        <w:tc>
          <w:tcPr>
            <w:tcW w:w="1532" w:type="dxa"/>
          </w:tcPr>
          <w:p w14:paraId="0F23929A" w14:textId="77777777" w:rsidR="00F519DA" w:rsidRPr="00747D46" w:rsidRDefault="00F519DA" w:rsidP="00F866C5">
            <w:pPr>
              <w:jc w:val="center"/>
              <w:rPr>
                <w:rFonts w:ascii="Times New Roman" w:eastAsia="Times New Roman" w:hAnsi="Times New Roman"/>
                <w:b/>
              </w:rPr>
            </w:pPr>
          </w:p>
        </w:tc>
      </w:tr>
      <w:tr w:rsidR="00747D46" w:rsidRPr="00747D46" w14:paraId="696EEAB8" w14:textId="77777777" w:rsidTr="00F866C5">
        <w:trPr>
          <w:trHeight w:val="562"/>
        </w:trPr>
        <w:tc>
          <w:tcPr>
            <w:tcW w:w="850" w:type="dxa"/>
            <w:vAlign w:val="center"/>
          </w:tcPr>
          <w:p w14:paraId="591EDC43"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lang w:val="en-US"/>
              </w:rPr>
              <w:t>3</w:t>
            </w:r>
            <w:r w:rsidRPr="00747D46">
              <w:rPr>
                <w:rFonts w:ascii="Times New Roman" w:eastAsia="Times New Roman" w:hAnsi="Times New Roman"/>
              </w:rPr>
              <w:t>.1</w:t>
            </w:r>
          </w:p>
        </w:tc>
        <w:tc>
          <w:tcPr>
            <w:tcW w:w="3488" w:type="dxa"/>
            <w:vAlign w:val="center"/>
          </w:tcPr>
          <w:p w14:paraId="0FF4CCCF"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Всего, в том числе</w:t>
            </w:r>
          </w:p>
        </w:tc>
        <w:tc>
          <w:tcPr>
            <w:tcW w:w="2126" w:type="dxa"/>
            <w:vMerge w:val="restart"/>
            <w:vAlign w:val="center"/>
          </w:tcPr>
          <w:p w14:paraId="3D61EC34"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 xml:space="preserve">тыс. </w:t>
            </w:r>
            <w:proofErr w:type="spellStart"/>
            <w:r w:rsidRPr="00747D46">
              <w:rPr>
                <w:rFonts w:ascii="Times New Roman" w:eastAsia="Times New Roman" w:hAnsi="Times New Roman"/>
              </w:rPr>
              <w:t>кв.м</w:t>
            </w:r>
            <w:proofErr w:type="spellEnd"/>
            <w:r w:rsidRPr="00747D46">
              <w:rPr>
                <w:rFonts w:ascii="Times New Roman" w:eastAsia="Times New Roman" w:hAnsi="Times New Roman"/>
              </w:rPr>
              <w:t>. общей площади/%</w:t>
            </w:r>
          </w:p>
        </w:tc>
        <w:tc>
          <w:tcPr>
            <w:tcW w:w="1587" w:type="dxa"/>
            <w:vAlign w:val="center"/>
          </w:tcPr>
          <w:p w14:paraId="70AF59E9"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1210,2/100</w:t>
            </w:r>
          </w:p>
        </w:tc>
        <w:tc>
          <w:tcPr>
            <w:tcW w:w="1532" w:type="dxa"/>
            <w:vAlign w:val="center"/>
          </w:tcPr>
          <w:p w14:paraId="12192361"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1599,6/100</w:t>
            </w:r>
          </w:p>
        </w:tc>
      </w:tr>
      <w:tr w:rsidR="00747D46" w:rsidRPr="00747D46" w14:paraId="5E095273" w14:textId="77777777" w:rsidTr="00F866C5">
        <w:tc>
          <w:tcPr>
            <w:tcW w:w="850" w:type="dxa"/>
            <w:vAlign w:val="center"/>
          </w:tcPr>
          <w:p w14:paraId="5F2F94AB" w14:textId="77777777" w:rsidR="00F519DA" w:rsidRPr="00747D46" w:rsidRDefault="00F519DA" w:rsidP="00F866C5">
            <w:pPr>
              <w:contextualSpacing/>
              <w:jc w:val="center"/>
              <w:rPr>
                <w:rFonts w:ascii="Times New Roman" w:eastAsia="Times New Roman" w:hAnsi="Times New Roman"/>
              </w:rPr>
            </w:pPr>
          </w:p>
        </w:tc>
        <w:tc>
          <w:tcPr>
            <w:tcW w:w="3488" w:type="dxa"/>
            <w:vAlign w:val="center"/>
          </w:tcPr>
          <w:p w14:paraId="3F675FAE"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 индивидуальная жилая застройка</w:t>
            </w:r>
          </w:p>
        </w:tc>
        <w:tc>
          <w:tcPr>
            <w:tcW w:w="2126" w:type="dxa"/>
            <w:vMerge/>
            <w:vAlign w:val="center"/>
          </w:tcPr>
          <w:p w14:paraId="7BCE5DD7" w14:textId="77777777" w:rsidR="00F519DA" w:rsidRPr="00747D46" w:rsidRDefault="00F519DA" w:rsidP="00F866C5">
            <w:pPr>
              <w:contextualSpacing/>
              <w:jc w:val="center"/>
              <w:rPr>
                <w:rFonts w:ascii="Times New Roman" w:eastAsia="Times New Roman" w:hAnsi="Times New Roman"/>
              </w:rPr>
            </w:pPr>
          </w:p>
        </w:tc>
        <w:tc>
          <w:tcPr>
            <w:tcW w:w="1587" w:type="dxa"/>
            <w:shd w:val="clear" w:color="auto" w:fill="auto"/>
            <w:vAlign w:val="center"/>
          </w:tcPr>
          <w:p w14:paraId="36F2F3D2"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1050,0/86,8</w:t>
            </w:r>
          </w:p>
        </w:tc>
        <w:tc>
          <w:tcPr>
            <w:tcW w:w="1532" w:type="dxa"/>
            <w:shd w:val="clear" w:color="auto" w:fill="auto"/>
            <w:vAlign w:val="center"/>
          </w:tcPr>
          <w:p w14:paraId="21809CBA"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1281,5/80,1</w:t>
            </w:r>
          </w:p>
        </w:tc>
      </w:tr>
      <w:tr w:rsidR="00747D46" w:rsidRPr="00747D46" w14:paraId="352E586C" w14:textId="77777777" w:rsidTr="00F866C5">
        <w:tc>
          <w:tcPr>
            <w:tcW w:w="850" w:type="dxa"/>
            <w:vAlign w:val="center"/>
          </w:tcPr>
          <w:p w14:paraId="26ACFF8A" w14:textId="77777777" w:rsidR="00F519DA" w:rsidRPr="00747D46" w:rsidRDefault="00F519DA" w:rsidP="00F866C5">
            <w:pPr>
              <w:contextualSpacing/>
              <w:jc w:val="center"/>
              <w:rPr>
                <w:rFonts w:ascii="Times New Roman" w:eastAsia="Times New Roman" w:hAnsi="Times New Roman"/>
              </w:rPr>
            </w:pPr>
          </w:p>
        </w:tc>
        <w:tc>
          <w:tcPr>
            <w:tcW w:w="3488" w:type="dxa"/>
            <w:vAlign w:val="center"/>
          </w:tcPr>
          <w:p w14:paraId="55D40AFA"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 малоэтажная жилая застройка</w:t>
            </w:r>
          </w:p>
        </w:tc>
        <w:tc>
          <w:tcPr>
            <w:tcW w:w="2126" w:type="dxa"/>
            <w:vMerge/>
            <w:vAlign w:val="center"/>
          </w:tcPr>
          <w:p w14:paraId="42B5FB5A" w14:textId="77777777" w:rsidR="00F519DA" w:rsidRPr="00747D46" w:rsidRDefault="00F519DA" w:rsidP="00F866C5">
            <w:pPr>
              <w:contextualSpacing/>
              <w:jc w:val="center"/>
              <w:rPr>
                <w:rFonts w:ascii="Times New Roman" w:eastAsia="Times New Roman" w:hAnsi="Times New Roman"/>
              </w:rPr>
            </w:pPr>
          </w:p>
        </w:tc>
        <w:tc>
          <w:tcPr>
            <w:tcW w:w="1587" w:type="dxa"/>
            <w:shd w:val="clear" w:color="auto" w:fill="auto"/>
            <w:vAlign w:val="center"/>
          </w:tcPr>
          <w:p w14:paraId="5A788010"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44,7/3,7</w:t>
            </w:r>
          </w:p>
        </w:tc>
        <w:tc>
          <w:tcPr>
            <w:tcW w:w="1532" w:type="dxa"/>
            <w:shd w:val="clear" w:color="auto" w:fill="auto"/>
            <w:vAlign w:val="center"/>
          </w:tcPr>
          <w:p w14:paraId="5BD5D3E1"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39,6/2,5</w:t>
            </w:r>
          </w:p>
        </w:tc>
      </w:tr>
      <w:tr w:rsidR="00747D46" w:rsidRPr="00747D46" w14:paraId="15A5D059" w14:textId="77777777" w:rsidTr="00F866C5">
        <w:tc>
          <w:tcPr>
            <w:tcW w:w="850" w:type="dxa"/>
            <w:vAlign w:val="center"/>
          </w:tcPr>
          <w:p w14:paraId="4E030079" w14:textId="77777777" w:rsidR="00F519DA" w:rsidRPr="00747D46" w:rsidRDefault="00F519DA" w:rsidP="00F866C5">
            <w:pPr>
              <w:contextualSpacing/>
              <w:jc w:val="center"/>
              <w:rPr>
                <w:rFonts w:ascii="Times New Roman" w:eastAsia="Times New Roman" w:hAnsi="Times New Roman"/>
              </w:rPr>
            </w:pPr>
          </w:p>
        </w:tc>
        <w:tc>
          <w:tcPr>
            <w:tcW w:w="3488" w:type="dxa"/>
            <w:vAlign w:val="center"/>
          </w:tcPr>
          <w:p w14:paraId="6436089B"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 xml:space="preserve"> - </w:t>
            </w:r>
            <w:proofErr w:type="spellStart"/>
            <w:r w:rsidRPr="00747D46">
              <w:rPr>
                <w:rFonts w:ascii="Times New Roman" w:eastAsia="Times New Roman" w:hAnsi="Times New Roman"/>
              </w:rPr>
              <w:t>среднеэтажная</w:t>
            </w:r>
            <w:proofErr w:type="spellEnd"/>
            <w:r w:rsidRPr="00747D46">
              <w:rPr>
                <w:rFonts w:ascii="Times New Roman" w:eastAsia="Times New Roman" w:hAnsi="Times New Roman"/>
              </w:rPr>
              <w:t xml:space="preserve"> жилая застройка</w:t>
            </w:r>
          </w:p>
        </w:tc>
        <w:tc>
          <w:tcPr>
            <w:tcW w:w="2126" w:type="dxa"/>
            <w:vMerge/>
            <w:vAlign w:val="center"/>
          </w:tcPr>
          <w:p w14:paraId="07F51CAC" w14:textId="77777777" w:rsidR="00F519DA" w:rsidRPr="00747D46" w:rsidRDefault="00F519DA" w:rsidP="00F866C5">
            <w:pPr>
              <w:contextualSpacing/>
              <w:jc w:val="center"/>
              <w:rPr>
                <w:rFonts w:ascii="Times New Roman" w:eastAsia="Times New Roman" w:hAnsi="Times New Roman"/>
              </w:rPr>
            </w:pPr>
          </w:p>
        </w:tc>
        <w:tc>
          <w:tcPr>
            <w:tcW w:w="1587" w:type="dxa"/>
            <w:shd w:val="clear" w:color="auto" w:fill="auto"/>
            <w:vAlign w:val="center"/>
          </w:tcPr>
          <w:p w14:paraId="61599759"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115,6/9,5</w:t>
            </w:r>
          </w:p>
        </w:tc>
        <w:tc>
          <w:tcPr>
            <w:tcW w:w="1532" w:type="dxa"/>
            <w:shd w:val="clear" w:color="auto" w:fill="auto"/>
            <w:vAlign w:val="center"/>
          </w:tcPr>
          <w:p w14:paraId="45101942"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278,5/17,4</w:t>
            </w:r>
          </w:p>
        </w:tc>
      </w:tr>
      <w:tr w:rsidR="00747D46" w:rsidRPr="00747D46" w14:paraId="393C694D" w14:textId="77777777" w:rsidTr="00F866C5">
        <w:tc>
          <w:tcPr>
            <w:tcW w:w="850" w:type="dxa"/>
            <w:vAlign w:val="center"/>
          </w:tcPr>
          <w:p w14:paraId="153691DE"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3,2</w:t>
            </w:r>
          </w:p>
        </w:tc>
        <w:tc>
          <w:tcPr>
            <w:tcW w:w="3488" w:type="dxa"/>
            <w:vAlign w:val="center"/>
          </w:tcPr>
          <w:p w14:paraId="6986B994"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Убыль жилого фонда</w:t>
            </w:r>
          </w:p>
        </w:tc>
        <w:tc>
          <w:tcPr>
            <w:tcW w:w="2126" w:type="dxa"/>
            <w:vAlign w:val="center"/>
          </w:tcPr>
          <w:p w14:paraId="708A4AFD"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 xml:space="preserve">тыс. </w:t>
            </w:r>
            <w:proofErr w:type="spellStart"/>
            <w:r w:rsidRPr="00747D46">
              <w:rPr>
                <w:rFonts w:ascii="Times New Roman" w:eastAsia="Times New Roman" w:hAnsi="Times New Roman"/>
              </w:rPr>
              <w:t>кв.м</w:t>
            </w:r>
            <w:proofErr w:type="spellEnd"/>
            <w:r w:rsidRPr="00747D46">
              <w:rPr>
                <w:rFonts w:ascii="Times New Roman" w:eastAsia="Times New Roman" w:hAnsi="Times New Roman"/>
              </w:rPr>
              <w:t>. общей площади</w:t>
            </w:r>
          </w:p>
        </w:tc>
        <w:tc>
          <w:tcPr>
            <w:tcW w:w="1587" w:type="dxa"/>
            <w:shd w:val="clear" w:color="auto" w:fill="auto"/>
            <w:vAlign w:val="center"/>
          </w:tcPr>
          <w:p w14:paraId="046BBF27" w14:textId="77777777" w:rsidR="00F519DA" w:rsidRPr="00747D46" w:rsidRDefault="00F519DA" w:rsidP="00F866C5">
            <w:pPr>
              <w:contextualSpacing/>
              <w:jc w:val="center"/>
              <w:rPr>
                <w:rFonts w:ascii="Times New Roman" w:eastAsia="Times New Roman" w:hAnsi="Times New Roman"/>
              </w:rPr>
            </w:pPr>
          </w:p>
        </w:tc>
        <w:tc>
          <w:tcPr>
            <w:tcW w:w="1532" w:type="dxa"/>
            <w:shd w:val="clear" w:color="auto" w:fill="auto"/>
            <w:vAlign w:val="center"/>
          </w:tcPr>
          <w:p w14:paraId="3490FCBB"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97,81</w:t>
            </w:r>
          </w:p>
        </w:tc>
      </w:tr>
      <w:tr w:rsidR="00747D46" w:rsidRPr="00747D46" w14:paraId="30C21360" w14:textId="77777777" w:rsidTr="00F866C5">
        <w:tc>
          <w:tcPr>
            <w:tcW w:w="850" w:type="dxa"/>
            <w:vAlign w:val="center"/>
          </w:tcPr>
          <w:p w14:paraId="5DA080DE"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3,3</w:t>
            </w:r>
          </w:p>
        </w:tc>
        <w:tc>
          <w:tcPr>
            <w:tcW w:w="3488" w:type="dxa"/>
            <w:vAlign w:val="center"/>
          </w:tcPr>
          <w:p w14:paraId="717CB2F1"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Сохраняемый жилой фонд</w:t>
            </w:r>
          </w:p>
        </w:tc>
        <w:tc>
          <w:tcPr>
            <w:tcW w:w="2126" w:type="dxa"/>
            <w:vAlign w:val="center"/>
          </w:tcPr>
          <w:p w14:paraId="57E9AFC6"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 xml:space="preserve">тыс. </w:t>
            </w:r>
            <w:proofErr w:type="spellStart"/>
            <w:r w:rsidRPr="00747D46">
              <w:rPr>
                <w:rFonts w:ascii="Times New Roman" w:eastAsia="Times New Roman" w:hAnsi="Times New Roman"/>
              </w:rPr>
              <w:t>кв.м</w:t>
            </w:r>
            <w:proofErr w:type="spellEnd"/>
            <w:r w:rsidRPr="00747D46">
              <w:rPr>
                <w:rFonts w:ascii="Times New Roman" w:eastAsia="Times New Roman" w:hAnsi="Times New Roman"/>
              </w:rPr>
              <w:t>. общей площади</w:t>
            </w:r>
          </w:p>
        </w:tc>
        <w:tc>
          <w:tcPr>
            <w:tcW w:w="1587" w:type="dxa"/>
            <w:shd w:val="clear" w:color="auto" w:fill="auto"/>
            <w:vAlign w:val="center"/>
          </w:tcPr>
          <w:p w14:paraId="3B09323F" w14:textId="77777777" w:rsidR="00F519DA" w:rsidRPr="00747D46" w:rsidRDefault="00F519DA" w:rsidP="00F866C5">
            <w:pPr>
              <w:contextualSpacing/>
              <w:jc w:val="center"/>
              <w:rPr>
                <w:rFonts w:ascii="Times New Roman" w:eastAsia="Times New Roman" w:hAnsi="Times New Roman"/>
              </w:rPr>
            </w:pPr>
          </w:p>
        </w:tc>
        <w:tc>
          <w:tcPr>
            <w:tcW w:w="1532" w:type="dxa"/>
            <w:shd w:val="clear" w:color="auto" w:fill="auto"/>
            <w:vAlign w:val="center"/>
          </w:tcPr>
          <w:p w14:paraId="6AD96344"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1112,4</w:t>
            </w:r>
          </w:p>
        </w:tc>
      </w:tr>
      <w:tr w:rsidR="00747D46" w:rsidRPr="00747D46" w14:paraId="56EE067C" w14:textId="77777777" w:rsidTr="00F866C5">
        <w:tc>
          <w:tcPr>
            <w:tcW w:w="850" w:type="dxa"/>
            <w:vAlign w:val="center"/>
          </w:tcPr>
          <w:p w14:paraId="206E2477"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3,4</w:t>
            </w:r>
          </w:p>
        </w:tc>
        <w:tc>
          <w:tcPr>
            <w:tcW w:w="3488" w:type="dxa"/>
            <w:vAlign w:val="center"/>
          </w:tcPr>
          <w:p w14:paraId="3C79B3DC"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Новое жилищное строительство</w:t>
            </w:r>
          </w:p>
        </w:tc>
        <w:tc>
          <w:tcPr>
            <w:tcW w:w="2126" w:type="dxa"/>
            <w:vAlign w:val="center"/>
          </w:tcPr>
          <w:p w14:paraId="23F5D577"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 xml:space="preserve">тыс. </w:t>
            </w:r>
            <w:proofErr w:type="spellStart"/>
            <w:r w:rsidRPr="00747D46">
              <w:rPr>
                <w:rFonts w:ascii="Times New Roman" w:eastAsia="Times New Roman" w:hAnsi="Times New Roman"/>
              </w:rPr>
              <w:t>кв.м</w:t>
            </w:r>
            <w:proofErr w:type="spellEnd"/>
            <w:r w:rsidRPr="00747D46">
              <w:rPr>
                <w:rFonts w:ascii="Times New Roman" w:eastAsia="Times New Roman" w:hAnsi="Times New Roman"/>
              </w:rPr>
              <w:t>. общей площади</w:t>
            </w:r>
          </w:p>
        </w:tc>
        <w:tc>
          <w:tcPr>
            <w:tcW w:w="1587" w:type="dxa"/>
            <w:shd w:val="clear" w:color="auto" w:fill="auto"/>
            <w:vAlign w:val="center"/>
          </w:tcPr>
          <w:p w14:paraId="290B0834" w14:textId="77777777" w:rsidR="00F519DA" w:rsidRPr="00747D46" w:rsidRDefault="00F519DA" w:rsidP="00F866C5">
            <w:pPr>
              <w:contextualSpacing/>
              <w:jc w:val="center"/>
              <w:rPr>
                <w:rFonts w:ascii="Times New Roman" w:eastAsia="Times New Roman" w:hAnsi="Times New Roman"/>
              </w:rPr>
            </w:pPr>
          </w:p>
        </w:tc>
        <w:tc>
          <w:tcPr>
            <w:tcW w:w="1532" w:type="dxa"/>
            <w:shd w:val="clear" w:color="auto" w:fill="auto"/>
            <w:vAlign w:val="center"/>
          </w:tcPr>
          <w:p w14:paraId="274681CB"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487,2</w:t>
            </w:r>
          </w:p>
        </w:tc>
      </w:tr>
      <w:tr w:rsidR="00747D46" w:rsidRPr="00747D46" w14:paraId="59B6CEF9" w14:textId="77777777" w:rsidTr="00F866C5">
        <w:tc>
          <w:tcPr>
            <w:tcW w:w="850" w:type="dxa"/>
            <w:vAlign w:val="center"/>
          </w:tcPr>
          <w:p w14:paraId="047BB6AA"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3.5</w:t>
            </w:r>
          </w:p>
        </w:tc>
        <w:tc>
          <w:tcPr>
            <w:tcW w:w="3488" w:type="dxa"/>
            <w:vAlign w:val="center"/>
          </w:tcPr>
          <w:p w14:paraId="191B55A7"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Среднегодовое жилищное строительство</w:t>
            </w:r>
          </w:p>
        </w:tc>
        <w:tc>
          <w:tcPr>
            <w:tcW w:w="2126" w:type="dxa"/>
            <w:vAlign w:val="center"/>
          </w:tcPr>
          <w:p w14:paraId="48B19C7E"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 xml:space="preserve">тыс. </w:t>
            </w:r>
            <w:proofErr w:type="spellStart"/>
            <w:r w:rsidRPr="00747D46">
              <w:rPr>
                <w:rFonts w:ascii="Times New Roman" w:eastAsia="Times New Roman" w:hAnsi="Times New Roman"/>
              </w:rPr>
              <w:t>кв.м</w:t>
            </w:r>
            <w:proofErr w:type="spellEnd"/>
            <w:r w:rsidRPr="00747D46">
              <w:rPr>
                <w:rFonts w:ascii="Times New Roman" w:eastAsia="Times New Roman" w:hAnsi="Times New Roman"/>
              </w:rPr>
              <w:t>. общей площади</w:t>
            </w:r>
          </w:p>
        </w:tc>
        <w:tc>
          <w:tcPr>
            <w:tcW w:w="1587" w:type="dxa"/>
            <w:shd w:val="clear" w:color="auto" w:fill="auto"/>
            <w:vAlign w:val="center"/>
          </w:tcPr>
          <w:p w14:paraId="60CD69C9"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23,7</w:t>
            </w:r>
          </w:p>
        </w:tc>
        <w:tc>
          <w:tcPr>
            <w:tcW w:w="1532" w:type="dxa"/>
            <w:shd w:val="clear" w:color="auto" w:fill="auto"/>
            <w:vAlign w:val="center"/>
          </w:tcPr>
          <w:p w14:paraId="43601FF5"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48,7</w:t>
            </w:r>
          </w:p>
        </w:tc>
      </w:tr>
      <w:tr w:rsidR="00747D46" w:rsidRPr="00747D46" w14:paraId="69C06E4C" w14:textId="77777777" w:rsidTr="00F866C5">
        <w:tc>
          <w:tcPr>
            <w:tcW w:w="850" w:type="dxa"/>
            <w:vAlign w:val="center"/>
          </w:tcPr>
          <w:p w14:paraId="552EFF8C"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3.6</w:t>
            </w:r>
          </w:p>
        </w:tc>
        <w:tc>
          <w:tcPr>
            <w:tcW w:w="3488" w:type="dxa"/>
            <w:vAlign w:val="center"/>
          </w:tcPr>
          <w:p w14:paraId="070E7694"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Обеспеченность населения общей площадью</w:t>
            </w:r>
          </w:p>
        </w:tc>
        <w:tc>
          <w:tcPr>
            <w:tcW w:w="2126" w:type="dxa"/>
            <w:vAlign w:val="center"/>
          </w:tcPr>
          <w:p w14:paraId="50E7C1A3" w14:textId="77777777" w:rsidR="00F519DA" w:rsidRPr="00747D46" w:rsidRDefault="00F519DA" w:rsidP="00F866C5">
            <w:pPr>
              <w:contextualSpacing/>
              <w:jc w:val="center"/>
              <w:rPr>
                <w:rFonts w:ascii="Times New Roman" w:eastAsia="Times New Roman" w:hAnsi="Times New Roman"/>
              </w:rPr>
            </w:pPr>
            <w:proofErr w:type="spellStart"/>
            <w:r w:rsidRPr="00747D46">
              <w:rPr>
                <w:rFonts w:ascii="Times New Roman" w:eastAsia="Times New Roman" w:hAnsi="Times New Roman"/>
              </w:rPr>
              <w:t>кв.м</w:t>
            </w:r>
            <w:proofErr w:type="spellEnd"/>
            <w:r w:rsidRPr="00747D46">
              <w:rPr>
                <w:rFonts w:ascii="Times New Roman" w:eastAsia="Times New Roman" w:hAnsi="Times New Roman"/>
              </w:rPr>
              <w:t>./чел</w:t>
            </w:r>
          </w:p>
        </w:tc>
        <w:tc>
          <w:tcPr>
            <w:tcW w:w="1587" w:type="dxa"/>
            <w:shd w:val="clear" w:color="auto" w:fill="auto"/>
            <w:vAlign w:val="center"/>
          </w:tcPr>
          <w:p w14:paraId="65FC7B0E"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30,1</w:t>
            </w:r>
          </w:p>
        </w:tc>
        <w:tc>
          <w:tcPr>
            <w:tcW w:w="1532" w:type="dxa"/>
            <w:shd w:val="clear" w:color="auto" w:fill="auto"/>
            <w:vAlign w:val="center"/>
          </w:tcPr>
          <w:p w14:paraId="2209B70F"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38,5</w:t>
            </w:r>
          </w:p>
        </w:tc>
      </w:tr>
      <w:tr w:rsidR="00747D46" w:rsidRPr="00747D46" w14:paraId="3877153D" w14:textId="77777777" w:rsidTr="00F866C5">
        <w:tc>
          <w:tcPr>
            <w:tcW w:w="850" w:type="dxa"/>
            <w:vAlign w:val="center"/>
          </w:tcPr>
          <w:p w14:paraId="16544E20" w14:textId="77777777" w:rsidR="00F519DA" w:rsidRPr="00747D46" w:rsidRDefault="00F519DA" w:rsidP="00F866C5">
            <w:pPr>
              <w:jc w:val="center"/>
              <w:rPr>
                <w:rFonts w:ascii="Times New Roman" w:eastAsia="Times New Roman" w:hAnsi="Times New Roman"/>
                <w:b/>
              </w:rPr>
            </w:pPr>
            <w:r w:rsidRPr="00747D46">
              <w:rPr>
                <w:rFonts w:ascii="Times New Roman" w:eastAsia="Times New Roman" w:hAnsi="Times New Roman"/>
                <w:b/>
                <w:lang w:val="en-US"/>
              </w:rPr>
              <w:t>IV</w:t>
            </w:r>
          </w:p>
        </w:tc>
        <w:tc>
          <w:tcPr>
            <w:tcW w:w="3488" w:type="dxa"/>
            <w:vAlign w:val="center"/>
          </w:tcPr>
          <w:p w14:paraId="3B45E669" w14:textId="77777777" w:rsidR="00F519DA" w:rsidRPr="00747D46" w:rsidRDefault="00F519DA" w:rsidP="00F866C5">
            <w:pPr>
              <w:rPr>
                <w:rFonts w:ascii="Times New Roman" w:eastAsia="Times New Roman" w:hAnsi="Times New Roman"/>
                <w:b/>
              </w:rPr>
            </w:pPr>
            <w:r w:rsidRPr="00747D46">
              <w:rPr>
                <w:rFonts w:ascii="Times New Roman" w:eastAsia="Times New Roman" w:hAnsi="Times New Roman"/>
                <w:b/>
              </w:rPr>
              <w:t>ОБЪЕКТЫ СОЦИАЛЬНОГО И КУЛЬТУРНО-БЫТОВОГО ОБСЛУЖИВАНИЯ</w:t>
            </w:r>
          </w:p>
        </w:tc>
        <w:tc>
          <w:tcPr>
            <w:tcW w:w="2126" w:type="dxa"/>
          </w:tcPr>
          <w:p w14:paraId="03A51A3F" w14:textId="77777777" w:rsidR="00F519DA" w:rsidRPr="00747D46" w:rsidRDefault="00F519DA" w:rsidP="00F866C5">
            <w:pPr>
              <w:jc w:val="center"/>
              <w:rPr>
                <w:rFonts w:ascii="Times New Roman" w:eastAsia="Times New Roman" w:hAnsi="Times New Roman"/>
                <w:b/>
              </w:rPr>
            </w:pPr>
          </w:p>
        </w:tc>
        <w:tc>
          <w:tcPr>
            <w:tcW w:w="1587" w:type="dxa"/>
          </w:tcPr>
          <w:p w14:paraId="6FEC9D07" w14:textId="77777777" w:rsidR="00F519DA" w:rsidRPr="00747D46" w:rsidRDefault="00F519DA" w:rsidP="00F866C5">
            <w:pPr>
              <w:jc w:val="center"/>
              <w:rPr>
                <w:rFonts w:ascii="Times New Roman" w:eastAsia="Times New Roman" w:hAnsi="Times New Roman"/>
                <w:b/>
              </w:rPr>
            </w:pPr>
          </w:p>
        </w:tc>
        <w:tc>
          <w:tcPr>
            <w:tcW w:w="1532" w:type="dxa"/>
          </w:tcPr>
          <w:p w14:paraId="635113F2" w14:textId="77777777" w:rsidR="00F519DA" w:rsidRPr="00747D46" w:rsidRDefault="00F519DA" w:rsidP="00F866C5">
            <w:pPr>
              <w:jc w:val="center"/>
              <w:rPr>
                <w:rFonts w:ascii="Times New Roman" w:eastAsia="Times New Roman" w:hAnsi="Times New Roman"/>
                <w:b/>
              </w:rPr>
            </w:pPr>
          </w:p>
        </w:tc>
      </w:tr>
      <w:tr w:rsidR="00747D46" w:rsidRPr="00747D46" w14:paraId="6D697112" w14:textId="77777777" w:rsidTr="00F866C5">
        <w:trPr>
          <w:trHeight w:val="60"/>
        </w:trPr>
        <w:tc>
          <w:tcPr>
            <w:tcW w:w="850" w:type="dxa"/>
            <w:vAlign w:val="center"/>
          </w:tcPr>
          <w:p w14:paraId="4B769555"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lang w:val="en-US"/>
              </w:rPr>
              <w:t>4</w:t>
            </w:r>
            <w:r w:rsidRPr="00747D46">
              <w:rPr>
                <w:rFonts w:ascii="Times New Roman" w:eastAsia="Times New Roman" w:hAnsi="Times New Roman"/>
              </w:rPr>
              <w:t>.1</w:t>
            </w:r>
          </w:p>
        </w:tc>
        <w:tc>
          <w:tcPr>
            <w:tcW w:w="3488" w:type="dxa"/>
          </w:tcPr>
          <w:p w14:paraId="1F4BC55B"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Объекты учебно-образовательного назначения</w:t>
            </w:r>
          </w:p>
        </w:tc>
        <w:tc>
          <w:tcPr>
            <w:tcW w:w="2126" w:type="dxa"/>
            <w:vAlign w:val="center"/>
          </w:tcPr>
          <w:p w14:paraId="38DF07FB"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p>
        </w:tc>
        <w:tc>
          <w:tcPr>
            <w:tcW w:w="1587" w:type="dxa"/>
            <w:vAlign w:val="center"/>
          </w:tcPr>
          <w:p w14:paraId="5F41EC71" w14:textId="77777777" w:rsidR="00F519DA" w:rsidRPr="00747D46" w:rsidRDefault="00F519DA" w:rsidP="00F866C5">
            <w:pPr>
              <w:contextualSpacing/>
              <w:jc w:val="center"/>
              <w:rPr>
                <w:rFonts w:ascii="Times New Roman" w:eastAsia="Times New Roman" w:hAnsi="Times New Roman"/>
              </w:rPr>
            </w:pPr>
          </w:p>
        </w:tc>
        <w:tc>
          <w:tcPr>
            <w:tcW w:w="1532" w:type="dxa"/>
          </w:tcPr>
          <w:p w14:paraId="7F189718" w14:textId="77777777" w:rsidR="00F519DA" w:rsidRPr="00747D46" w:rsidRDefault="00F519DA" w:rsidP="00F866C5">
            <w:pPr>
              <w:contextualSpacing/>
              <w:jc w:val="center"/>
              <w:rPr>
                <w:rFonts w:ascii="Times New Roman" w:eastAsia="Times New Roman" w:hAnsi="Times New Roman"/>
              </w:rPr>
            </w:pPr>
          </w:p>
        </w:tc>
      </w:tr>
      <w:tr w:rsidR="00747D46" w:rsidRPr="00747D46" w14:paraId="381FCAC6" w14:textId="77777777" w:rsidTr="00F866C5">
        <w:trPr>
          <w:trHeight w:val="60"/>
        </w:trPr>
        <w:tc>
          <w:tcPr>
            <w:tcW w:w="850" w:type="dxa"/>
            <w:vAlign w:val="center"/>
          </w:tcPr>
          <w:p w14:paraId="0123BB66"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lang w:val="en-US"/>
              </w:rPr>
              <w:t>4</w:t>
            </w:r>
            <w:r w:rsidRPr="00747D46">
              <w:rPr>
                <w:rFonts w:ascii="Times New Roman" w:eastAsia="Times New Roman" w:hAnsi="Times New Roman"/>
              </w:rPr>
              <w:t>.1.1</w:t>
            </w:r>
          </w:p>
        </w:tc>
        <w:tc>
          <w:tcPr>
            <w:tcW w:w="3488" w:type="dxa"/>
          </w:tcPr>
          <w:p w14:paraId="52D8F545"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 xml:space="preserve">Детские дошкольные </w:t>
            </w:r>
          </w:p>
          <w:p w14:paraId="68464144"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 xml:space="preserve">учреждения </w:t>
            </w:r>
          </w:p>
        </w:tc>
        <w:tc>
          <w:tcPr>
            <w:tcW w:w="2126" w:type="dxa"/>
            <w:vAlign w:val="center"/>
          </w:tcPr>
          <w:p w14:paraId="6A42B3E7" w14:textId="77777777" w:rsidR="00F519DA" w:rsidRPr="00747D46" w:rsidRDefault="00F519DA" w:rsidP="00F866C5">
            <w:pPr>
              <w:widowControl w:val="0"/>
              <w:suppressAutoHyphens/>
              <w:contextualSpacing/>
              <w:jc w:val="center"/>
              <w:rPr>
                <w:rFonts w:ascii="Times New Roman" w:eastAsia="Times New Roman" w:hAnsi="Times New Roman"/>
                <w:lang w:eastAsia="ar-SA"/>
              </w:rPr>
            </w:pPr>
            <w:r w:rsidRPr="00747D46">
              <w:rPr>
                <w:rFonts w:ascii="Times New Roman" w:eastAsia="Times New Roman" w:hAnsi="Times New Roman"/>
                <w:lang w:eastAsia="ar-SA"/>
              </w:rPr>
              <w:t>место</w:t>
            </w:r>
          </w:p>
        </w:tc>
        <w:tc>
          <w:tcPr>
            <w:tcW w:w="1587" w:type="dxa"/>
            <w:vAlign w:val="center"/>
          </w:tcPr>
          <w:p w14:paraId="1BFC9BD5"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1891</w:t>
            </w:r>
          </w:p>
        </w:tc>
        <w:tc>
          <w:tcPr>
            <w:tcW w:w="1532" w:type="dxa"/>
            <w:vAlign w:val="center"/>
          </w:tcPr>
          <w:p w14:paraId="44F2F7F8"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2279</w:t>
            </w:r>
          </w:p>
        </w:tc>
      </w:tr>
      <w:tr w:rsidR="00747D46" w:rsidRPr="00747D46" w14:paraId="0F0875FE" w14:textId="77777777" w:rsidTr="00F866C5">
        <w:trPr>
          <w:trHeight w:val="60"/>
        </w:trPr>
        <w:tc>
          <w:tcPr>
            <w:tcW w:w="850" w:type="dxa"/>
            <w:vAlign w:val="center"/>
          </w:tcPr>
          <w:p w14:paraId="36B2D410"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lang w:val="en-US"/>
              </w:rPr>
              <w:t>4</w:t>
            </w:r>
            <w:r w:rsidRPr="00747D46">
              <w:rPr>
                <w:rFonts w:ascii="Times New Roman" w:eastAsia="Times New Roman" w:hAnsi="Times New Roman"/>
              </w:rPr>
              <w:t>.1.2</w:t>
            </w:r>
          </w:p>
        </w:tc>
        <w:tc>
          <w:tcPr>
            <w:tcW w:w="3488" w:type="dxa"/>
          </w:tcPr>
          <w:p w14:paraId="057E4441"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Общеобразовательные учреждения</w:t>
            </w:r>
          </w:p>
        </w:tc>
        <w:tc>
          <w:tcPr>
            <w:tcW w:w="2126" w:type="dxa"/>
            <w:vAlign w:val="center"/>
          </w:tcPr>
          <w:p w14:paraId="580D2E4E"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r w:rsidRPr="00747D46">
              <w:rPr>
                <w:rFonts w:ascii="Times New Roman" w:eastAsia="Times New Roman" w:hAnsi="Times New Roman"/>
                <w:lang w:eastAsia="ar-SA"/>
              </w:rPr>
              <w:t>место</w:t>
            </w:r>
          </w:p>
        </w:tc>
        <w:tc>
          <w:tcPr>
            <w:tcW w:w="1587" w:type="dxa"/>
            <w:vAlign w:val="center"/>
          </w:tcPr>
          <w:p w14:paraId="0CB64520"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4356</w:t>
            </w:r>
          </w:p>
        </w:tc>
        <w:tc>
          <w:tcPr>
            <w:tcW w:w="1532" w:type="dxa"/>
            <w:vAlign w:val="center"/>
          </w:tcPr>
          <w:p w14:paraId="4786877C"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4467</w:t>
            </w:r>
          </w:p>
        </w:tc>
      </w:tr>
      <w:tr w:rsidR="00747D46" w:rsidRPr="00747D46" w14:paraId="3D675788" w14:textId="77777777" w:rsidTr="00F866C5">
        <w:trPr>
          <w:trHeight w:val="60"/>
        </w:trPr>
        <w:tc>
          <w:tcPr>
            <w:tcW w:w="850" w:type="dxa"/>
            <w:vAlign w:val="center"/>
          </w:tcPr>
          <w:p w14:paraId="52A351DC"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4.1.3</w:t>
            </w:r>
          </w:p>
        </w:tc>
        <w:tc>
          <w:tcPr>
            <w:tcW w:w="3488" w:type="dxa"/>
            <w:vAlign w:val="center"/>
          </w:tcPr>
          <w:p w14:paraId="5E8854CA" w14:textId="77777777" w:rsidR="00F519DA" w:rsidRPr="00747D46" w:rsidRDefault="00F519DA" w:rsidP="00F866C5">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Учреждения начального профессионального образования</w:t>
            </w:r>
          </w:p>
        </w:tc>
        <w:tc>
          <w:tcPr>
            <w:tcW w:w="2126" w:type="dxa"/>
            <w:vAlign w:val="center"/>
          </w:tcPr>
          <w:p w14:paraId="2F29AA7E" w14:textId="77777777" w:rsidR="00F519DA" w:rsidRPr="00747D46" w:rsidRDefault="00F519DA" w:rsidP="00F866C5">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учащиеся</w:t>
            </w:r>
          </w:p>
        </w:tc>
        <w:tc>
          <w:tcPr>
            <w:tcW w:w="1587" w:type="dxa"/>
            <w:vAlign w:val="center"/>
          </w:tcPr>
          <w:p w14:paraId="6C7E66D5"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357</w:t>
            </w:r>
          </w:p>
        </w:tc>
        <w:tc>
          <w:tcPr>
            <w:tcW w:w="1532" w:type="dxa"/>
            <w:vAlign w:val="center"/>
          </w:tcPr>
          <w:p w14:paraId="483BE906"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357</w:t>
            </w:r>
          </w:p>
        </w:tc>
      </w:tr>
      <w:tr w:rsidR="00747D46" w:rsidRPr="00747D46" w14:paraId="1A04B9CE" w14:textId="77777777" w:rsidTr="00F866C5">
        <w:trPr>
          <w:trHeight w:val="60"/>
        </w:trPr>
        <w:tc>
          <w:tcPr>
            <w:tcW w:w="850" w:type="dxa"/>
            <w:vAlign w:val="center"/>
          </w:tcPr>
          <w:p w14:paraId="4095D9C4"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4.1.4</w:t>
            </w:r>
          </w:p>
        </w:tc>
        <w:tc>
          <w:tcPr>
            <w:tcW w:w="3488" w:type="dxa"/>
            <w:vAlign w:val="center"/>
          </w:tcPr>
          <w:p w14:paraId="4FD01A7B" w14:textId="77777777" w:rsidR="00F519DA" w:rsidRPr="00747D46" w:rsidRDefault="00F519DA" w:rsidP="00F866C5">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 xml:space="preserve">Внешкольные учреждения </w:t>
            </w:r>
          </w:p>
        </w:tc>
        <w:tc>
          <w:tcPr>
            <w:tcW w:w="2126" w:type="dxa"/>
            <w:vAlign w:val="center"/>
          </w:tcPr>
          <w:p w14:paraId="7D94B832" w14:textId="77777777" w:rsidR="00F519DA" w:rsidRPr="00747D46" w:rsidRDefault="00F519DA" w:rsidP="00F866C5">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учащиеся</w:t>
            </w:r>
          </w:p>
        </w:tc>
        <w:tc>
          <w:tcPr>
            <w:tcW w:w="1587" w:type="dxa"/>
            <w:vAlign w:val="center"/>
          </w:tcPr>
          <w:p w14:paraId="4D6B5C5C"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1430</w:t>
            </w:r>
          </w:p>
        </w:tc>
        <w:tc>
          <w:tcPr>
            <w:tcW w:w="1532" w:type="dxa"/>
            <w:vAlign w:val="center"/>
          </w:tcPr>
          <w:p w14:paraId="2AC31B8D"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1430</w:t>
            </w:r>
          </w:p>
        </w:tc>
      </w:tr>
      <w:tr w:rsidR="00747D46" w:rsidRPr="00747D46" w14:paraId="0030E25F" w14:textId="77777777" w:rsidTr="00F866C5">
        <w:trPr>
          <w:trHeight w:val="60"/>
        </w:trPr>
        <w:tc>
          <w:tcPr>
            <w:tcW w:w="850" w:type="dxa"/>
            <w:vAlign w:val="center"/>
          </w:tcPr>
          <w:p w14:paraId="4258D58C"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lang w:val="en-US"/>
              </w:rPr>
              <w:t>4</w:t>
            </w:r>
            <w:r w:rsidRPr="00747D46">
              <w:rPr>
                <w:rFonts w:ascii="Times New Roman" w:eastAsia="Times New Roman" w:hAnsi="Times New Roman"/>
              </w:rPr>
              <w:t>.2</w:t>
            </w:r>
          </w:p>
        </w:tc>
        <w:tc>
          <w:tcPr>
            <w:tcW w:w="3488" w:type="dxa"/>
            <w:vAlign w:val="center"/>
          </w:tcPr>
          <w:p w14:paraId="65054129"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Объекты здравоохранения и социального обеспечения:</w:t>
            </w:r>
          </w:p>
        </w:tc>
        <w:tc>
          <w:tcPr>
            <w:tcW w:w="2126" w:type="dxa"/>
            <w:vAlign w:val="center"/>
          </w:tcPr>
          <w:p w14:paraId="15A1B1EA"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p>
        </w:tc>
        <w:tc>
          <w:tcPr>
            <w:tcW w:w="1587" w:type="dxa"/>
            <w:vAlign w:val="center"/>
          </w:tcPr>
          <w:p w14:paraId="773326AF" w14:textId="77777777" w:rsidR="00F519DA" w:rsidRPr="00747D46" w:rsidRDefault="00F519DA" w:rsidP="00F866C5">
            <w:pPr>
              <w:contextualSpacing/>
              <w:jc w:val="center"/>
              <w:rPr>
                <w:rFonts w:ascii="Times New Roman" w:eastAsia="Times New Roman" w:hAnsi="Times New Roman"/>
              </w:rPr>
            </w:pPr>
          </w:p>
        </w:tc>
        <w:tc>
          <w:tcPr>
            <w:tcW w:w="1532" w:type="dxa"/>
          </w:tcPr>
          <w:p w14:paraId="00600F20" w14:textId="77777777" w:rsidR="00F519DA" w:rsidRPr="00747D46" w:rsidRDefault="00F519DA" w:rsidP="00F866C5">
            <w:pPr>
              <w:contextualSpacing/>
              <w:jc w:val="center"/>
              <w:rPr>
                <w:rFonts w:ascii="Times New Roman" w:eastAsia="Times New Roman" w:hAnsi="Times New Roman"/>
              </w:rPr>
            </w:pPr>
          </w:p>
        </w:tc>
      </w:tr>
      <w:tr w:rsidR="00747D46" w:rsidRPr="00747D46" w14:paraId="3530FC9D" w14:textId="77777777" w:rsidTr="00F866C5">
        <w:trPr>
          <w:trHeight w:val="60"/>
        </w:trPr>
        <w:tc>
          <w:tcPr>
            <w:tcW w:w="850" w:type="dxa"/>
            <w:vAlign w:val="center"/>
          </w:tcPr>
          <w:p w14:paraId="6E68FC46"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lang w:val="en-US"/>
              </w:rPr>
              <w:t>4</w:t>
            </w:r>
            <w:r w:rsidRPr="00747D46">
              <w:rPr>
                <w:rFonts w:ascii="Times New Roman" w:eastAsia="Times New Roman" w:hAnsi="Times New Roman"/>
              </w:rPr>
              <w:t>.2.1</w:t>
            </w:r>
          </w:p>
        </w:tc>
        <w:tc>
          <w:tcPr>
            <w:tcW w:w="3488" w:type="dxa"/>
            <w:vAlign w:val="center"/>
          </w:tcPr>
          <w:p w14:paraId="4CA3069F"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Больницы</w:t>
            </w:r>
          </w:p>
        </w:tc>
        <w:tc>
          <w:tcPr>
            <w:tcW w:w="2126" w:type="dxa"/>
            <w:vAlign w:val="center"/>
          </w:tcPr>
          <w:p w14:paraId="2541E9FD"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r w:rsidRPr="00747D46">
              <w:rPr>
                <w:rFonts w:ascii="Times New Roman" w:eastAsia="Times New Roman" w:hAnsi="Times New Roman"/>
                <w:lang w:eastAsia="ar-SA"/>
              </w:rPr>
              <w:t>койка</w:t>
            </w:r>
          </w:p>
        </w:tc>
        <w:tc>
          <w:tcPr>
            <w:tcW w:w="1587" w:type="dxa"/>
            <w:vAlign w:val="center"/>
          </w:tcPr>
          <w:p w14:paraId="6CBA5BC9"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400</w:t>
            </w:r>
          </w:p>
        </w:tc>
        <w:tc>
          <w:tcPr>
            <w:tcW w:w="1532" w:type="dxa"/>
          </w:tcPr>
          <w:p w14:paraId="446015CC"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400</w:t>
            </w:r>
          </w:p>
        </w:tc>
      </w:tr>
      <w:tr w:rsidR="00747D46" w:rsidRPr="00747D46" w14:paraId="46B8FA2D" w14:textId="77777777" w:rsidTr="00F866C5">
        <w:trPr>
          <w:trHeight w:val="60"/>
        </w:trPr>
        <w:tc>
          <w:tcPr>
            <w:tcW w:w="850" w:type="dxa"/>
            <w:vAlign w:val="center"/>
          </w:tcPr>
          <w:p w14:paraId="3357F425"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lang w:val="en-US"/>
              </w:rPr>
              <w:t>4</w:t>
            </w:r>
            <w:r w:rsidRPr="00747D46">
              <w:rPr>
                <w:rFonts w:ascii="Times New Roman" w:eastAsia="Times New Roman" w:hAnsi="Times New Roman"/>
              </w:rPr>
              <w:t>.2.2</w:t>
            </w:r>
          </w:p>
        </w:tc>
        <w:tc>
          <w:tcPr>
            <w:tcW w:w="3488" w:type="dxa"/>
            <w:vAlign w:val="center"/>
          </w:tcPr>
          <w:p w14:paraId="503DF280"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Поликлиники</w:t>
            </w:r>
          </w:p>
        </w:tc>
        <w:tc>
          <w:tcPr>
            <w:tcW w:w="2126" w:type="dxa"/>
            <w:vAlign w:val="center"/>
          </w:tcPr>
          <w:p w14:paraId="738D0824"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r w:rsidRPr="00747D46">
              <w:rPr>
                <w:rFonts w:ascii="Times New Roman" w:eastAsia="Times New Roman" w:hAnsi="Times New Roman"/>
                <w:lang w:eastAsia="ar-SA"/>
              </w:rPr>
              <w:t>посещен. в смену</w:t>
            </w:r>
          </w:p>
        </w:tc>
        <w:tc>
          <w:tcPr>
            <w:tcW w:w="1587" w:type="dxa"/>
            <w:vAlign w:val="center"/>
          </w:tcPr>
          <w:p w14:paraId="047E3FA6"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1380</w:t>
            </w:r>
          </w:p>
        </w:tc>
        <w:tc>
          <w:tcPr>
            <w:tcW w:w="1532" w:type="dxa"/>
          </w:tcPr>
          <w:p w14:paraId="7A5C6C70"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1380</w:t>
            </w:r>
          </w:p>
        </w:tc>
      </w:tr>
      <w:tr w:rsidR="00747D46" w:rsidRPr="00747D46" w14:paraId="5000D650" w14:textId="77777777" w:rsidTr="00F866C5">
        <w:trPr>
          <w:trHeight w:val="60"/>
        </w:trPr>
        <w:tc>
          <w:tcPr>
            <w:tcW w:w="850" w:type="dxa"/>
            <w:vAlign w:val="center"/>
          </w:tcPr>
          <w:p w14:paraId="416262FE"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lang w:val="en-US"/>
              </w:rPr>
              <w:t>4</w:t>
            </w:r>
            <w:r w:rsidRPr="00747D46">
              <w:rPr>
                <w:rFonts w:ascii="Times New Roman" w:eastAsia="Times New Roman" w:hAnsi="Times New Roman"/>
              </w:rPr>
              <w:t>.2.3</w:t>
            </w:r>
          </w:p>
        </w:tc>
        <w:tc>
          <w:tcPr>
            <w:tcW w:w="3488" w:type="dxa"/>
            <w:vAlign w:val="center"/>
          </w:tcPr>
          <w:p w14:paraId="767C9186"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Станции скорой медицинской помощи</w:t>
            </w:r>
          </w:p>
        </w:tc>
        <w:tc>
          <w:tcPr>
            <w:tcW w:w="2126" w:type="dxa"/>
            <w:vAlign w:val="center"/>
          </w:tcPr>
          <w:p w14:paraId="23E7A70F"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r w:rsidRPr="00747D46">
              <w:rPr>
                <w:rFonts w:ascii="Times New Roman" w:eastAsia="Times New Roman" w:hAnsi="Times New Roman"/>
                <w:lang w:eastAsia="ar-SA"/>
              </w:rPr>
              <w:t>автомобиль</w:t>
            </w:r>
          </w:p>
        </w:tc>
        <w:tc>
          <w:tcPr>
            <w:tcW w:w="1587" w:type="dxa"/>
            <w:vAlign w:val="center"/>
          </w:tcPr>
          <w:p w14:paraId="0900BB27"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6</w:t>
            </w:r>
          </w:p>
        </w:tc>
        <w:tc>
          <w:tcPr>
            <w:tcW w:w="1532" w:type="dxa"/>
          </w:tcPr>
          <w:p w14:paraId="7C186C54"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6</w:t>
            </w:r>
          </w:p>
        </w:tc>
      </w:tr>
      <w:tr w:rsidR="00747D46" w:rsidRPr="00747D46" w14:paraId="1CFF669D" w14:textId="77777777" w:rsidTr="00F866C5">
        <w:trPr>
          <w:trHeight w:val="60"/>
        </w:trPr>
        <w:tc>
          <w:tcPr>
            <w:tcW w:w="850" w:type="dxa"/>
            <w:vAlign w:val="center"/>
          </w:tcPr>
          <w:p w14:paraId="4B2AA862"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4.2.4</w:t>
            </w:r>
          </w:p>
        </w:tc>
        <w:tc>
          <w:tcPr>
            <w:tcW w:w="3488" w:type="dxa"/>
            <w:vAlign w:val="center"/>
          </w:tcPr>
          <w:p w14:paraId="3E8A91F7"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Дома интернаты для престарелых, ветеранов труда и войны</w:t>
            </w:r>
          </w:p>
        </w:tc>
        <w:tc>
          <w:tcPr>
            <w:tcW w:w="2126" w:type="dxa"/>
            <w:vAlign w:val="center"/>
          </w:tcPr>
          <w:p w14:paraId="650E8CD1"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r w:rsidRPr="00747D46">
              <w:rPr>
                <w:rFonts w:ascii="Times New Roman" w:eastAsia="Times New Roman" w:hAnsi="Times New Roman"/>
                <w:lang w:eastAsia="ar-SA"/>
              </w:rPr>
              <w:t>место</w:t>
            </w:r>
          </w:p>
        </w:tc>
        <w:tc>
          <w:tcPr>
            <w:tcW w:w="1587" w:type="dxa"/>
            <w:vAlign w:val="center"/>
          </w:tcPr>
          <w:p w14:paraId="7A3D10D4"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355</w:t>
            </w:r>
          </w:p>
        </w:tc>
        <w:tc>
          <w:tcPr>
            <w:tcW w:w="1532" w:type="dxa"/>
          </w:tcPr>
          <w:p w14:paraId="13BB8C3B"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355</w:t>
            </w:r>
          </w:p>
        </w:tc>
      </w:tr>
      <w:tr w:rsidR="00747D46" w:rsidRPr="00747D46" w14:paraId="3B1B6462" w14:textId="77777777" w:rsidTr="00F866C5">
        <w:trPr>
          <w:trHeight w:val="60"/>
        </w:trPr>
        <w:tc>
          <w:tcPr>
            <w:tcW w:w="850" w:type="dxa"/>
            <w:vAlign w:val="center"/>
          </w:tcPr>
          <w:p w14:paraId="0D104AD6"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4.2.5</w:t>
            </w:r>
          </w:p>
        </w:tc>
        <w:tc>
          <w:tcPr>
            <w:tcW w:w="3488" w:type="dxa"/>
            <w:vAlign w:val="center"/>
          </w:tcPr>
          <w:p w14:paraId="4513B741"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Детский дом-интернат</w:t>
            </w:r>
          </w:p>
        </w:tc>
        <w:tc>
          <w:tcPr>
            <w:tcW w:w="2126" w:type="dxa"/>
            <w:vAlign w:val="center"/>
          </w:tcPr>
          <w:p w14:paraId="206A0558"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r w:rsidRPr="00747D46">
              <w:rPr>
                <w:rFonts w:ascii="Times New Roman" w:eastAsia="Times New Roman" w:hAnsi="Times New Roman"/>
                <w:lang w:eastAsia="ar-SA"/>
              </w:rPr>
              <w:t>место</w:t>
            </w:r>
          </w:p>
        </w:tc>
        <w:tc>
          <w:tcPr>
            <w:tcW w:w="1587" w:type="dxa"/>
            <w:vAlign w:val="center"/>
          </w:tcPr>
          <w:p w14:paraId="1E5BB472"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35</w:t>
            </w:r>
          </w:p>
        </w:tc>
        <w:tc>
          <w:tcPr>
            <w:tcW w:w="1532" w:type="dxa"/>
          </w:tcPr>
          <w:p w14:paraId="3F264B16"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35</w:t>
            </w:r>
          </w:p>
        </w:tc>
      </w:tr>
      <w:tr w:rsidR="00747D46" w:rsidRPr="00747D46" w14:paraId="6F99701E" w14:textId="77777777" w:rsidTr="00F866C5">
        <w:trPr>
          <w:trHeight w:val="60"/>
        </w:trPr>
        <w:tc>
          <w:tcPr>
            <w:tcW w:w="850" w:type="dxa"/>
            <w:vAlign w:val="center"/>
          </w:tcPr>
          <w:p w14:paraId="24E6D1D4"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lang w:val="en-US"/>
              </w:rPr>
              <w:t>4</w:t>
            </w:r>
            <w:r w:rsidRPr="00747D46">
              <w:rPr>
                <w:rFonts w:ascii="Times New Roman" w:eastAsia="Times New Roman" w:hAnsi="Times New Roman"/>
              </w:rPr>
              <w:t>.3</w:t>
            </w:r>
          </w:p>
        </w:tc>
        <w:tc>
          <w:tcPr>
            <w:tcW w:w="3488" w:type="dxa"/>
          </w:tcPr>
          <w:p w14:paraId="460C7DC5" w14:textId="77777777" w:rsidR="00F519DA" w:rsidRPr="00747D46" w:rsidRDefault="00F519DA" w:rsidP="00F866C5">
            <w:pPr>
              <w:contextualSpacing/>
              <w:rPr>
                <w:rFonts w:ascii="Times New Roman" w:eastAsia="Times New Roman" w:hAnsi="Times New Roman"/>
                <w:sz w:val="26"/>
                <w:szCs w:val="26"/>
              </w:rPr>
            </w:pPr>
            <w:r w:rsidRPr="00747D46">
              <w:rPr>
                <w:rFonts w:ascii="Times New Roman" w:eastAsia="Times New Roman" w:hAnsi="Times New Roman"/>
              </w:rPr>
              <w:t>Объекты культурно-досугового назначения</w:t>
            </w:r>
          </w:p>
        </w:tc>
        <w:tc>
          <w:tcPr>
            <w:tcW w:w="2126" w:type="dxa"/>
            <w:vAlign w:val="center"/>
          </w:tcPr>
          <w:p w14:paraId="6841BA8B"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p>
        </w:tc>
        <w:tc>
          <w:tcPr>
            <w:tcW w:w="1587" w:type="dxa"/>
            <w:vAlign w:val="center"/>
          </w:tcPr>
          <w:p w14:paraId="3C9E4761" w14:textId="77777777" w:rsidR="00F519DA" w:rsidRPr="00747D46" w:rsidRDefault="00F519DA" w:rsidP="00F866C5">
            <w:pPr>
              <w:contextualSpacing/>
              <w:jc w:val="center"/>
              <w:rPr>
                <w:rFonts w:ascii="Times New Roman" w:eastAsia="Times New Roman" w:hAnsi="Times New Roman"/>
              </w:rPr>
            </w:pPr>
          </w:p>
        </w:tc>
        <w:tc>
          <w:tcPr>
            <w:tcW w:w="1532" w:type="dxa"/>
          </w:tcPr>
          <w:p w14:paraId="1F2528C2" w14:textId="77777777" w:rsidR="00F519DA" w:rsidRPr="00747D46" w:rsidRDefault="00F519DA" w:rsidP="00F866C5">
            <w:pPr>
              <w:contextualSpacing/>
              <w:jc w:val="center"/>
              <w:rPr>
                <w:rFonts w:ascii="Times New Roman" w:eastAsia="Times New Roman" w:hAnsi="Times New Roman"/>
              </w:rPr>
            </w:pPr>
          </w:p>
        </w:tc>
      </w:tr>
      <w:tr w:rsidR="00747D46" w:rsidRPr="00747D46" w14:paraId="4CB09456" w14:textId="77777777" w:rsidTr="00F866C5">
        <w:trPr>
          <w:trHeight w:val="60"/>
        </w:trPr>
        <w:tc>
          <w:tcPr>
            <w:tcW w:w="850" w:type="dxa"/>
            <w:vAlign w:val="center"/>
          </w:tcPr>
          <w:p w14:paraId="6C6F2056"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lang w:val="en-US"/>
              </w:rPr>
              <w:t>4</w:t>
            </w:r>
            <w:r w:rsidRPr="00747D46">
              <w:rPr>
                <w:rFonts w:ascii="Times New Roman" w:eastAsia="Times New Roman" w:hAnsi="Times New Roman"/>
              </w:rPr>
              <w:t>.3.1</w:t>
            </w:r>
          </w:p>
        </w:tc>
        <w:tc>
          <w:tcPr>
            <w:tcW w:w="3488" w:type="dxa"/>
          </w:tcPr>
          <w:p w14:paraId="7E3883BE"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Учреждения клубного типа</w:t>
            </w:r>
          </w:p>
        </w:tc>
        <w:tc>
          <w:tcPr>
            <w:tcW w:w="2126" w:type="dxa"/>
            <w:vAlign w:val="center"/>
          </w:tcPr>
          <w:p w14:paraId="5922FDA4"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r w:rsidRPr="00747D46">
              <w:rPr>
                <w:rFonts w:ascii="Times New Roman" w:eastAsia="Times New Roman" w:hAnsi="Times New Roman"/>
                <w:lang w:eastAsia="ar-SA"/>
              </w:rPr>
              <w:t>зрительское место</w:t>
            </w:r>
          </w:p>
        </w:tc>
        <w:tc>
          <w:tcPr>
            <w:tcW w:w="1587" w:type="dxa"/>
            <w:vAlign w:val="center"/>
          </w:tcPr>
          <w:p w14:paraId="2E6972E4"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730</w:t>
            </w:r>
          </w:p>
        </w:tc>
        <w:tc>
          <w:tcPr>
            <w:tcW w:w="1532" w:type="dxa"/>
          </w:tcPr>
          <w:p w14:paraId="1E696767"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3328</w:t>
            </w:r>
          </w:p>
        </w:tc>
      </w:tr>
      <w:tr w:rsidR="00747D46" w:rsidRPr="00747D46" w14:paraId="294C80E5" w14:textId="77777777" w:rsidTr="00F866C5">
        <w:trPr>
          <w:trHeight w:val="60"/>
        </w:trPr>
        <w:tc>
          <w:tcPr>
            <w:tcW w:w="850" w:type="dxa"/>
            <w:vAlign w:val="center"/>
          </w:tcPr>
          <w:p w14:paraId="2D3790BE"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lang w:val="en-US"/>
              </w:rPr>
              <w:t>4</w:t>
            </w:r>
            <w:r w:rsidRPr="00747D46">
              <w:rPr>
                <w:rFonts w:ascii="Times New Roman" w:eastAsia="Times New Roman" w:hAnsi="Times New Roman"/>
              </w:rPr>
              <w:t>.3.2</w:t>
            </w:r>
          </w:p>
        </w:tc>
        <w:tc>
          <w:tcPr>
            <w:tcW w:w="3488" w:type="dxa"/>
          </w:tcPr>
          <w:p w14:paraId="47B89946"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Кинотеатры</w:t>
            </w:r>
          </w:p>
        </w:tc>
        <w:tc>
          <w:tcPr>
            <w:tcW w:w="2126" w:type="dxa"/>
            <w:vAlign w:val="center"/>
          </w:tcPr>
          <w:p w14:paraId="0FDCDA84"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r w:rsidRPr="00747D46">
              <w:rPr>
                <w:rFonts w:ascii="Times New Roman" w:eastAsia="Times New Roman" w:hAnsi="Times New Roman"/>
                <w:lang w:eastAsia="ar-SA"/>
              </w:rPr>
              <w:t>место</w:t>
            </w:r>
          </w:p>
        </w:tc>
        <w:tc>
          <w:tcPr>
            <w:tcW w:w="1587" w:type="dxa"/>
            <w:vAlign w:val="center"/>
          </w:tcPr>
          <w:p w14:paraId="26B7A364"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248</w:t>
            </w:r>
          </w:p>
        </w:tc>
        <w:tc>
          <w:tcPr>
            <w:tcW w:w="1532" w:type="dxa"/>
          </w:tcPr>
          <w:p w14:paraId="6E03F7F6"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1248</w:t>
            </w:r>
          </w:p>
        </w:tc>
      </w:tr>
      <w:tr w:rsidR="00747D46" w:rsidRPr="00747D46" w14:paraId="6D8600BF" w14:textId="77777777" w:rsidTr="00F866C5">
        <w:trPr>
          <w:trHeight w:val="60"/>
        </w:trPr>
        <w:tc>
          <w:tcPr>
            <w:tcW w:w="850" w:type="dxa"/>
            <w:vAlign w:val="center"/>
          </w:tcPr>
          <w:p w14:paraId="76F993A6"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lang w:val="en-US"/>
              </w:rPr>
              <w:t>4</w:t>
            </w:r>
            <w:r w:rsidRPr="00747D46">
              <w:rPr>
                <w:rFonts w:ascii="Times New Roman" w:eastAsia="Times New Roman" w:hAnsi="Times New Roman"/>
              </w:rPr>
              <w:t>.3.3</w:t>
            </w:r>
          </w:p>
        </w:tc>
        <w:tc>
          <w:tcPr>
            <w:tcW w:w="3488" w:type="dxa"/>
            <w:vAlign w:val="center"/>
          </w:tcPr>
          <w:p w14:paraId="5FA24BED"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Библиотеки</w:t>
            </w:r>
          </w:p>
        </w:tc>
        <w:tc>
          <w:tcPr>
            <w:tcW w:w="2126" w:type="dxa"/>
            <w:vAlign w:val="center"/>
          </w:tcPr>
          <w:p w14:paraId="7047B06A"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r w:rsidRPr="00747D46">
              <w:rPr>
                <w:rFonts w:ascii="Times New Roman" w:eastAsia="Times New Roman" w:hAnsi="Times New Roman"/>
                <w:lang w:eastAsia="ar-SA"/>
              </w:rPr>
              <w:t>тыс. томов хранения</w:t>
            </w:r>
          </w:p>
        </w:tc>
        <w:tc>
          <w:tcPr>
            <w:tcW w:w="1587" w:type="dxa"/>
            <w:vAlign w:val="center"/>
          </w:tcPr>
          <w:p w14:paraId="0947D33D"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141,96</w:t>
            </w:r>
          </w:p>
        </w:tc>
        <w:tc>
          <w:tcPr>
            <w:tcW w:w="1532" w:type="dxa"/>
          </w:tcPr>
          <w:p w14:paraId="237F8109"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208,0</w:t>
            </w:r>
          </w:p>
        </w:tc>
      </w:tr>
      <w:tr w:rsidR="00747D46" w:rsidRPr="00747D46" w14:paraId="709052AF" w14:textId="77777777" w:rsidTr="00F866C5">
        <w:trPr>
          <w:trHeight w:val="60"/>
        </w:trPr>
        <w:tc>
          <w:tcPr>
            <w:tcW w:w="850" w:type="dxa"/>
            <w:vAlign w:val="center"/>
          </w:tcPr>
          <w:p w14:paraId="48D78E5B"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4.3.4</w:t>
            </w:r>
          </w:p>
        </w:tc>
        <w:tc>
          <w:tcPr>
            <w:tcW w:w="3488" w:type="dxa"/>
            <w:vAlign w:val="center"/>
          </w:tcPr>
          <w:p w14:paraId="107D135A"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Музеи</w:t>
            </w:r>
          </w:p>
        </w:tc>
        <w:tc>
          <w:tcPr>
            <w:tcW w:w="2126" w:type="dxa"/>
            <w:vAlign w:val="center"/>
          </w:tcPr>
          <w:p w14:paraId="295C1274"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r w:rsidRPr="00747D46">
              <w:rPr>
                <w:rFonts w:ascii="Times New Roman" w:eastAsia="Times New Roman" w:hAnsi="Times New Roman"/>
                <w:lang w:eastAsia="ar-SA"/>
              </w:rPr>
              <w:t>учреждения</w:t>
            </w:r>
          </w:p>
        </w:tc>
        <w:tc>
          <w:tcPr>
            <w:tcW w:w="1587" w:type="dxa"/>
            <w:vAlign w:val="center"/>
          </w:tcPr>
          <w:p w14:paraId="4C3CACCE"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1</w:t>
            </w:r>
          </w:p>
        </w:tc>
        <w:tc>
          <w:tcPr>
            <w:tcW w:w="1532" w:type="dxa"/>
          </w:tcPr>
          <w:p w14:paraId="4EBE2B4F"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2</w:t>
            </w:r>
          </w:p>
        </w:tc>
      </w:tr>
      <w:tr w:rsidR="00747D46" w:rsidRPr="00747D46" w14:paraId="69F0C369" w14:textId="77777777" w:rsidTr="00F866C5">
        <w:trPr>
          <w:trHeight w:val="60"/>
        </w:trPr>
        <w:tc>
          <w:tcPr>
            <w:tcW w:w="850" w:type="dxa"/>
            <w:vAlign w:val="center"/>
          </w:tcPr>
          <w:p w14:paraId="6BC0ED5F"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4.4</w:t>
            </w:r>
          </w:p>
        </w:tc>
        <w:tc>
          <w:tcPr>
            <w:tcW w:w="3488" w:type="dxa"/>
          </w:tcPr>
          <w:p w14:paraId="635F41A2"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Спортивные и физкультурно-оздоровительные учреждения</w:t>
            </w:r>
          </w:p>
        </w:tc>
        <w:tc>
          <w:tcPr>
            <w:tcW w:w="2126" w:type="dxa"/>
            <w:vAlign w:val="center"/>
          </w:tcPr>
          <w:p w14:paraId="5865C1E3"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p>
        </w:tc>
        <w:tc>
          <w:tcPr>
            <w:tcW w:w="1587" w:type="dxa"/>
            <w:vAlign w:val="center"/>
          </w:tcPr>
          <w:p w14:paraId="52CBF9BB" w14:textId="77777777" w:rsidR="00F519DA" w:rsidRPr="00747D46" w:rsidRDefault="00F519DA" w:rsidP="00F866C5">
            <w:pPr>
              <w:contextualSpacing/>
              <w:jc w:val="center"/>
              <w:rPr>
                <w:rFonts w:ascii="Times New Roman" w:eastAsia="Times New Roman" w:hAnsi="Times New Roman"/>
              </w:rPr>
            </w:pPr>
          </w:p>
        </w:tc>
        <w:tc>
          <w:tcPr>
            <w:tcW w:w="1532" w:type="dxa"/>
          </w:tcPr>
          <w:p w14:paraId="763853B8" w14:textId="77777777" w:rsidR="00F519DA" w:rsidRPr="00747D46" w:rsidRDefault="00F519DA" w:rsidP="00F866C5">
            <w:pPr>
              <w:contextualSpacing/>
              <w:jc w:val="center"/>
              <w:rPr>
                <w:rFonts w:ascii="Times New Roman" w:eastAsia="Times New Roman" w:hAnsi="Times New Roman"/>
              </w:rPr>
            </w:pPr>
          </w:p>
        </w:tc>
      </w:tr>
      <w:tr w:rsidR="00747D46" w:rsidRPr="00747D46" w14:paraId="6CDCC6B9" w14:textId="77777777" w:rsidTr="00F866C5">
        <w:trPr>
          <w:trHeight w:val="60"/>
        </w:trPr>
        <w:tc>
          <w:tcPr>
            <w:tcW w:w="850" w:type="dxa"/>
            <w:vAlign w:val="center"/>
          </w:tcPr>
          <w:p w14:paraId="54857FDD"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lastRenderedPageBreak/>
              <w:t>4.4.1</w:t>
            </w:r>
          </w:p>
        </w:tc>
        <w:tc>
          <w:tcPr>
            <w:tcW w:w="3488" w:type="dxa"/>
          </w:tcPr>
          <w:p w14:paraId="208730A1"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Спортивные залы общего пользования</w:t>
            </w:r>
          </w:p>
        </w:tc>
        <w:tc>
          <w:tcPr>
            <w:tcW w:w="2126" w:type="dxa"/>
            <w:vAlign w:val="center"/>
          </w:tcPr>
          <w:p w14:paraId="7D61672D"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r w:rsidRPr="00747D46">
              <w:rPr>
                <w:rFonts w:ascii="Times New Roman" w:eastAsia="Times New Roman" w:hAnsi="Times New Roman"/>
                <w:lang w:eastAsia="ar-SA"/>
              </w:rPr>
              <w:t>м</w:t>
            </w:r>
            <w:r w:rsidRPr="00747D46">
              <w:rPr>
                <w:rFonts w:ascii="Times New Roman" w:eastAsia="Times New Roman" w:hAnsi="Times New Roman"/>
                <w:vertAlign w:val="superscript"/>
                <w:lang w:eastAsia="ar-SA"/>
              </w:rPr>
              <w:t>2</w:t>
            </w:r>
            <w:r w:rsidRPr="00747D46">
              <w:rPr>
                <w:rFonts w:ascii="Times New Roman" w:eastAsia="Times New Roman" w:hAnsi="Times New Roman"/>
                <w:lang w:eastAsia="ar-SA"/>
              </w:rPr>
              <w:t xml:space="preserve"> зала</w:t>
            </w:r>
          </w:p>
        </w:tc>
        <w:tc>
          <w:tcPr>
            <w:tcW w:w="1587" w:type="dxa"/>
            <w:vAlign w:val="center"/>
          </w:tcPr>
          <w:p w14:paraId="1CC02F9F"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730</w:t>
            </w:r>
          </w:p>
        </w:tc>
        <w:tc>
          <w:tcPr>
            <w:tcW w:w="1532" w:type="dxa"/>
            <w:vAlign w:val="center"/>
          </w:tcPr>
          <w:p w14:paraId="13EFAD6C"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3328</w:t>
            </w:r>
          </w:p>
        </w:tc>
      </w:tr>
      <w:tr w:rsidR="00747D46" w:rsidRPr="00747D46" w14:paraId="6A4ABB5E" w14:textId="77777777" w:rsidTr="00F866C5">
        <w:trPr>
          <w:trHeight w:val="60"/>
        </w:trPr>
        <w:tc>
          <w:tcPr>
            <w:tcW w:w="850" w:type="dxa"/>
            <w:vAlign w:val="center"/>
          </w:tcPr>
          <w:p w14:paraId="6CC093C7"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lang w:val="en-US"/>
              </w:rPr>
              <w:t>4</w:t>
            </w:r>
            <w:r w:rsidRPr="00747D46">
              <w:rPr>
                <w:rFonts w:ascii="Times New Roman" w:eastAsia="Times New Roman" w:hAnsi="Times New Roman"/>
              </w:rPr>
              <w:t>.4.2</w:t>
            </w:r>
          </w:p>
        </w:tc>
        <w:tc>
          <w:tcPr>
            <w:tcW w:w="3488" w:type="dxa"/>
          </w:tcPr>
          <w:p w14:paraId="32F21AC7"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 xml:space="preserve">Плавательные бассейны крытые и открытые </w:t>
            </w:r>
          </w:p>
        </w:tc>
        <w:tc>
          <w:tcPr>
            <w:tcW w:w="2126" w:type="dxa"/>
            <w:vAlign w:val="center"/>
          </w:tcPr>
          <w:p w14:paraId="0CFA03E9"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r w:rsidRPr="00747D46">
              <w:rPr>
                <w:rFonts w:ascii="Times New Roman" w:eastAsia="Times New Roman" w:hAnsi="Times New Roman"/>
                <w:lang w:eastAsia="ar-SA"/>
              </w:rPr>
              <w:t>м</w:t>
            </w:r>
            <w:r w:rsidRPr="00747D46">
              <w:rPr>
                <w:rFonts w:ascii="Times New Roman" w:eastAsia="Times New Roman" w:hAnsi="Times New Roman"/>
                <w:vertAlign w:val="superscript"/>
                <w:lang w:eastAsia="ar-SA"/>
              </w:rPr>
              <w:t>2</w:t>
            </w:r>
            <w:r w:rsidRPr="00747D46">
              <w:rPr>
                <w:rFonts w:ascii="Times New Roman" w:eastAsia="Times New Roman" w:hAnsi="Times New Roman"/>
                <w:lang w:eastAsia="ar-SA"/>
              </w:rPr>
              <w:t xml:space="preserve"> зеркала воды</w:t>
            </w:r>
          </w:p>
        </w:tc>
        <w:tc>
          <w:tcPr>
            <w:tcW w:w="1587" w:type="dxa"/>
            <w:vAlign w:val="center"/>
          </w:tcPr>
          <w:p w14:paraId="6E74BD49"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105</w:t>
            </w:r>
          </w:p>
        </w:tc>
        <w:tc>
          <w:tcPr>
            <w:tcW w:w="1532" w:type="dxa"/>
            <w:vAlign w:val="center"/>
          </w:tcPr>
          <w:p w14:paraId="0F8E89D7"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1040</w:t>
            </w:r>
          </w:p>
        </w:tc>
      </w:tr>
      <w:tr w:rsidR="00747D46" w:rsidRPr="00747D46" w14:paraId="71AC6D09" w14:textId="77777777" w:rsidTr="00F866C5">
        <w:trPr>
          <w:trHeight w:val="60"/>
        </w:trPr>
        <w:tc>
          <w:tcPr>
            <w:tcW w:w="850" w:type="dxa"/>
            <w:vAlign w:val="center"/>
          </w:tcPr>
          <w:p w14:paraId="5003032D"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lang w:val="en-US"/>
              </w:rPr>
              <w:t>4</w:t>
            </w:r>
            <w:r w:rsidRPr="00747D46">
              <w:rPr>
                <w:rFonts w:ascii="Times New Roman" w:eastAsia="Times New Roman" w:hAnsi="Times New Roman"/>
              </w:rPr>
              <w:t>.4.3</w:t>
            </w:r>
          </w:p>
        </w:tc>
        <w:tc>
          <w:tcPr>
            <w:tcW w:w="3488" w:type="dxa"/>
          </w:tcPr>
          <w:p w14:paraId="1E9DC31F"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Плоскостные спортивные сооружения</w:t>
            </w:r>
          </w:p>
        </w:tc>
        <w:tc>
          <w:tcPr>
            <w:tcW w:w="2126" w:type="dxa"/>
            <w:vAlign w:val="center"/>
          </w:tcPr>
          <w:p w14:paraId="255333B6"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r w:rsidRPr="00747D46">
              <w:rPr>
                <w:rFonts w:ascii="Times New Roman" w:eastAsia="Times New Roman" w:hAnsi="Times New Roman"/>
                <w:lang w:eastAsia="ar-SA"/>
              </w:rPr>
              <w:t>тыс.м</w:t>
            </w:r>
            <w:r w:rsidRPr="00747D46">
              <w:rPr>
                <w:rFonts w:ascii="Times New Roman" w:eastAsia="Times New Roman" w:hAnsi="Times New Roman"/>
                <w:vertAlign w:val="superscript"/>
                <w:lang w:eastAsia="ar-SA"/>
              </w:rPr>
              <w:t>2</w:t>
            </w:r>
          </w:p>
        </w:tc>
        <w:tc>
          <w:tcPr>
            <w:tcW w:w="1587" w:type="dxa"/>
            <w:vAlign w:val="center"/>
          </w:tcPr>
          <w:p w14:paraId="03F3907B"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41999</w:t>
            </w:r>
          </w:p>
        </w:tc>
        <w:tc>
          <w:tcPr>
            <w:tcW w:w="1532" w:type="dxa"/>
            <w:vAlign w:val="center"/>
          </w:tcPr>
          <w:p w14:paraId="31FA7D7A"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41999</w:t>
            </w:r>
          </w:p>
        </w:tc>
      </w:tr>
      <w:tr w:rsidR="00747D46" w:rsidRPr="00747D46" w14:paraId="1A07EB41" w14:textId="77777777" w:rsidTr="00F866C5">
        <w:trPr>
          <w:trHeight w:val="60"/>
        </w:trPr>
        <w:tc>
          <w:tcPr>
            <w:tcW w:w="850" w:type="dxa"/>
            <w:vAlign w:val="center"/>
          </w:tcPr>
          <w:p w14:paraId="7EDFE98D"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5</w:t>
            </w:r>
          </w:p>
        </w:tc>
        <w:tc>
          <w:tcPr>
            <w:tcW w:w="3488" w:type="dxa"/>
          </w:tcPr>
          <w:p w14:paraId="6F0FCD04"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 xml:space="preserve">Предприятия торговли и общественного питания </w:t>
            </w:r>
          </w:p>
        </w:tc>
        <w:tc>
          <w:tcPr>
            <w:tcW w:w="2126" w:type="dxa"/>
            <w:vAlign w:val="center"/>
          </w:tcPr>
          <w:p w14:paraId="4C3909F7"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p>
        </w:tc>
        <w:tc>
          <w:tcPr>
            <w:tcW w:w="1587" w:type="dxa"/>
            <w:vAlign w:val="center"/>
          </w:tcPr>
          <w:p w14:paraId="434017C8" w14:textId="77777777" w:rsidR="00F519DA" w:rsidRPr="00747D46" w:rsidRDefault="00F519DA" w:rsidP="00F866C5">
            <w:pPr>
              <w:contextualSpacing/>
              <w:jc w:val="center"/>
              <w:rPr>
                <w:rFonts w:ascii="Times New Roman" w:eastAsia="Times New Roman" w:hAnsi="Times New Roman"/>
              </w:rPr>
            </w:pPr>
          </w:p>
        </w:tc>
        <w:tc>
          <w:tcPr>
            <w:tcW w:w="1532" w:type="dxa"/>
            <w:vAlign w:val="center"/>
          </w:tcPr>
          <w:p w14:paraId="0CDD1F56" w14:textId="77777777" w:rsidR="00F519DA" w:rsidRPr="00747D46" w:rsidRDefault="00F519DA" w:rsidP="00F866C5">
            <w:pPr>
              <w:contextualSpacing/>
              <w:jc w:val="center"/>
              <w:rPr>
                <w:rFonts w:ascii="Times New Roman" w:eastAsia="Times New Roman" w:hAnsi="Times New Roman"/>
              </w:rPr>
            </w:pPr>
          </w:p>
        </w:tc>
      </w:tr>
      <w:tr w:rsidR="00747D46" w:rsidRPr="00747D46" w14:paraId="550C6F5B" w14:textId="77777777" w:rsidTr="00F866C5">
        <w:trPr>
          <w:trHeight w:val="60"/>
        </w:trPr>
        <w:tc>
          <w:tcPr>
            <w:tcW w:w="850" w:type="dxa"/>
            <w:vAlign w:val="center"/>
          </w:tcPr>
          <w:p w14:paraId="3CD8DB41"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5.1</w:t>
            </w:r>
          </w:p>
        </w:tc>
        <w:tc>
          <w:tcPr>
            <w:tcW w:w="3488" w:type="dxa"/>
          </w:tcPr>
          <w:p w14:paraId="666020C1"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 xml:space="preserve">Предприятия розничной торговли </w:t>
            </w:r>
          </w:p>
        </w:tc>
        <w:tc>
          <w:tcPr>
            <w:tcW w:w="2126" w:type="dxa"/>
            <w:vAlign w:val="center"/>
          </w:tcPr>
          <w:p w14:paraId="10D58BA5"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r w:rsidRPr="00747D46">
              <w:rPr>
                <w:rFonts w:ascii="Times New Roman" w:eastAsia="Times New Roman" w:hAnsi="Times New Roman"/>
                <w:lang w:eastAsia="ar-SA"/>
              </w:rPr>
              <w:t>тыс. м</w:t>
            </w:r>
            <w:r w:rsidRPr="00747D46">
              <w:rPr>
                <w:rFonts w:ascii="Times New Roman" w:eastAsia="Times New Roman" w:hAnsi="Times New Roman"/>
                <w:vertAlign w:val="superscript"/>
                <w:lang w:eastAsia="ar-SA"/>
              </w:rPr>
              <w:t>2</w:t>
            </w:r>
            <w:r w:rsidRPr="00747D46">
              <w:rPr>
                <w:rFonts w:ascii="Times New Roman" w:eastAsia="Times New Roman" w:hAnsi="Times New Roman"/>
                <w:lang w:eastAsia="ar-SA"/>
              </w:rPr>
              <w:t xml:space="preserve"> торговой площади</w:t>
            </w:r>
          </w:p>
        </w:tc>
        <w:tc>
          <w:tcPr>
            <w:tcW w:w="1587" w:type="dxa"/>
            <w:vAlign w:val="center"/>
          </w:tcPr>
          <w:p w14:paraId="6B5AF242"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49017</w:t>
            </w:r>
          </w:p>
        </w:tc>
        <w:tc>
          <w:tcPr>
            <w:tcW w:w="1532" w:type="dxa"/>
            <w:vAlign w:val="center"/>
          </w:tcPr>
          <w:p w14:paraId="1B0CCC75"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49017</w:t>
            </w:r>
          </w:p>
        </w:tc>
      </w:tr>
      <w:tr w:rsidR="00747D46" w:rsidRPr="00747D46" w14:paraId="3C379FD2" w14:textId="77777777" w:rsidTr="00F866C5">
        <w:trPr>
          <w:trHeight w:val="60"/>
        </w:trPr>
        <w:tc>
          <w:tcPr>
            <w:tcW w:w="850" w:type="dxa"/>
            <w:vAlign w:val="center"/>
          </w:tcPr>
          <w:p w14:paraId="5918E181"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5.3</w:t>
            </w:r>
          </w:p>
        </w:tc>
        <w:tc>
          <w:tcPr>
            <w:tcW w:w="3488" w:type="dxa"/>
          </w:tcPr>
          <w:p w14:paraId="2A8FFDD6"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Предприятия общественного питания</w:t>
            </w:r>
          </w:p>
        </w:tc>
        <w:tc>
          <w:tcPr>
            <w:tcW w:w="2126" w:type="dxa"/>
            <w:vAlign w:val="center"/>
          </w:tcPr>
          <w:p w14:paraId="7109CAC3"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r w:rsidRPr="00747D46">
              <w:rPr>
                <w:rFonts w:ascii="Times New Roman" w:eastAsia="Times New Roman" w:hAnsi="Times New Roman"/>
                <w:lang w:eastAsia="ar-SA"/>
              </w:rPr>
              <w:t>посадочное место</w:t>
            </w:r>
          </w:p>
        </w:tc>
        <w:tc>
          <w:tcPr>
            <w:tcW w:w="1587" w:type="dxa"/>
            <w:vAlign w:val="center"/>
          </w:tcPr>
          <w:p w14:paraId="1FB49ABF"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2623</w:t>
            </w:r>
          </w:p>
        </w:tc>
        <w:tc>
          <w:tcPr>
            <w:tcW w:w="1532" w:type="dxa"/>
            <w:vAlign w:val="center"/>
          </w:tcPr>
          <w:p w14:paraId="6EA14742"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2623</w:t>
            </w:r>
          </w:p>
        </w:tc>
      </w:tr>
      <w:tr w:rsidR="00747D46" w:rsidRPr="00747D46" w14:paraId="77AD29E2" w14:textId="77777777" w:rsidTr="00F866C5">
        <w:trPr>
          <w:trHeight w:val="60"/>
        </w:trPr>
        <w:tc>
          <w:tcPr>
            <w:tcW w:w="850" w:type="dxa"/>
            <w:vAlign w:val="center"/>
          </w:tcPr>
          <w:p w14:paraId="3CFB040C"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6</w:t>
            </w:r>
          </w:p>
        </w:tc>
        <w:tc>
          <w:tcPr>
            <w:tcW w:w="3488" w:type="dxa"/>
          </w:tcPr>
          <w:p w14:paraId="04D70226"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Предприятия коммунального и бытового обслуживания</w:t>
            </w:r>
          </w:p>
        </w:tc>
        <w:tc>
          <w:tcPr>
            <w:tcW w:w="2126" w:type="dxa"/>
            <w:vAlign w:val="center"/>
          </w:tcPr>
          <w:p w14:paraId="477A31B6"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p>
        </w:tc>
        <w:tc>
          <w:tcPr>
            <w:tcW w:w="1587" w:type="dxa"/>
            <w:vAlign w:val="center"/>
          </w:tcPr>
          <w:p w14:paraId="35D1FF04" w14:textId="77777777" w:rsidR="00F519DA" w:rsidRPr="00747D46" w:rsidRDefault="00F519DA" w:rsidP="00F866C5">
            <w:pPr>
              <w:contextualSpacing/>
              <w:jc w:val="center"/>
              <w:rPr>
                <w:rFonts w:ascii="Times New Roman" w:eastAsia="Times New Roman" w:hAnsi="Times New Roman"/>
              </w:rPr>
            </w:pPr>
          </w:p>
        </w:tc>
        <w:tc>
          <w:tcPr>
            <w:tcW w:w="1532" w:type="dxa"/>
            <w:vAlign w:val="center"/>
          </w:tcPr>
          <w:p w14:paraId="54310582" w14:textId="77777777" w:rsidR="00F519DA" w:rsidRPr="00747D46" w:rsidRDefault="00F519DA" w:rsidP="00F866C5">
            <w:pPr>
              <w:contextualSpacing/>
              <w:jc w:val="center"/>
              <w:rPr>
                <w:rFonts w:ascii="Times New Roman" w:eastAsia="Times New Roman" w:hAnsi="Times New Roman"/>
              </w:rPr>
            </w:pPr>
          </w:p>
        </w:tc>
      </w:tr>
      <w:tr w:rsidR="00747D46" w:rsidRPr="00747D46" w14:paraId="6941AF26" w14:textId="77777777" w:rsidTr="00F866C5">
        <w:trPr>
          <w:trHeight w:val="60"/>
        </w:trPr>
        <w:tc>
          <w:tcPr>
            <w:tcW w:w="850" w:type="dxa"/>
            <w:vAlign w:val="center"/>
          </w:tcPr>
          <w:p w14:paraId="492CC540"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6.1</w:t>
            </w:r>
          </w:p>
        </w:tc>
        <w:tc>
          <w:tcPr>
            <w:tcW w:w="3488" w:type="dxa"/>
          </w:tcPr>
          <w:p w14:paraId="559815B8" w14:textId="77777777" w:rsidR="00F519DA" w:rsidRPr="00747D46" w:rsidRDefault="00F519DA" w:rsidP="00F866C5">
            <w:pPr>
              <w:contextualSpacing/>
              <w:rPr>
                <w:rFonts w:ascii="Times New Roman" w:eastAsia="Times New Roman" w:hAnsi="Times New Roman"/>
              </w:rPr>
            </w:pPr>
            <w:r w:rsidRPr="00747D46">
              <w:rPr>
                <w:rFonts w:ascii="Times New Roman" w:eastAsia="Times New Roman" w:hAnsi="Times New Roman"/>
              </w:rPr>
              <w:t>Предприятия бытового обслуживания</w:t>
            </w:r>
          </w:p>
        </w:tc>
        <w:tc>
          <w:tcPr>
            <w:tcW w:w="2126" w:type="dxa"/>
            <w:vAlign w:val="center"/>
          </w:tcPr>
          <w:p w14:paraId="46861C25" w14:textId="77777777" w:rsidR="00F519DA" w:rsidRPr="00747D46" w:rsidRDefault="00F519DA" w:rsidP="00F866C5">
            <w:pPr>
              <w:widowControl w:val="0"/>
              <w:suppressAutoHyphens/>
              <w:snapToGrid w:val="0"/>
              <w:contextualSpacing/>
              <w:jc w:val="center"/>
              <w:rPr>
                <w:rFonts w:ascii="Times New Roman" w:eastAsia="Times New Roman" w:hAnsi="Times New Roman"/>
                <w:lang w:eastAsia="ar-SA"/>
              </w:rPr>
            </w:pPr>
            <w:r w:rsidRPr="00747D46">
              <w:rPr>
                <w:rFonts w:ascii="Times New Roman" w:eastAsia="Times New Roman" w:hAnsi="Times New Roman"/>
                <w:lang w:eastAsia="ar-SA"/>
              </w:rPr>
              <w:t>рабочее место</w:t>
            </w:r>
          </w:p>
        </w:tc>
        <w:tc>
          <w:tcPr>
            <w:tcW w:w="1587" w:type="dxa"/>
            <w:vAlign w:val="center"/>
          </w:tcPr>
          <w:p w14:paraId="21F28B4A"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338</w:t>
            </w:r>
          </w:p>
        </w:tc>
        <w:tc>
          <w:tcPr>
            <w:tcW w:w="1532" w:type="dxa"/>
            <w:vAlign w:val="center"/>
          </w:tcPr>
          <w:p w14:paraId="70D6532C"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374</w:t>
            </w:r>
          </w:p>
        </w:tc>
      </w:tr>
      <w:tr w:rsidR="00747D46" w:rsidRPr="00747D46" w14:paraId="579355DC" w14:textId="77777777" w:rsidTr="00F866C5">
        <w:trPr>
          <w:trHeight w:val="60"/>
        </w:trPr>
        <w:tc>
          <w:tcPr>
            <w:tcW w:w="850" w:type="dxa"/>
          </w:tcPr>
          <w:p w14:paraId="17E941DD"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6.2</w:t>
            </w:r>
          </w:p>
        </w:tc>
        <w:tc>
          <w:tcPr>
            <w:tcW w:w="3488" w:type="dxa"/>
            <w:vAlign w:val="center"/>
          </w:tcPr>
          <w:p w14:paraId="6A9074D4" w14:textId="77777777" w:rsidR="00F519DA" w:rsidRPr="00747D46" w:rsidRDefault="00F519DA" w:rsidP="00F866C5">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Предприятия по стирке белья</w:t>
            </w:r>
          </w:p>
        </w:tc>
        <w:tc>
          <w:tcPr>
            <w:tcW w:w="2126" w:type="dxa"/>
            <w:vAlign w:val="center"/>
          </w:tcPr>
          <w:p w14:paraId="42DED609" w14:textId="77777777" w:rsidR="00F519DA" w:rsidRPr="00747D46" w:rsidRDefault="00F519DA" w:rsidP="00F866C5">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кг белья в смену</w:t>
            </w:r>
          </w:p>
        </w:tc>
        <w:tc>
          <w:tcPr>
            <w:tcW w:w="1587" w:type="dxa"/>
            <w:vAlign w:val="center"/>
          </w:tcPr>
          <w:p w14:paraId="79C5FC1F"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н/д</w:t>
            </w:r>
          </w:p>
        </w:tc>
        <w:tc>
          <w:tcPr>
            <w:tcW w:w="1532" w:type="dxa"/>
            <w:vAlign w:val="center"/>
          </w:tcPr>
          <w:p w14:paraId="3B661DD5"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4992</w:t>
            </w:r>
          </w:p>
        </w:tc>
      </w:tr>
      <w:tr w:rsidR="00747D46" w:rsidRPr="00747D46" w14:paraId="361FBB78" w14:textId="77777777" w:rsidTr="00F866C5">
        <w:trPr>
          <w:trHeight w:val="60"/>
        </w:trPr>
        <w:tc>
          <w:tcPr>
            <w:tcW w:w="850" w:type="dxa"/>
          </w:tcPr>
          <w:p w14:paraId="4A51BED3"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6.3</w:t>
            </w:r>
          </w:p>
        </w:tc>
        <w:tc>
          <w:tcPr>
            <w:tcW w:w="3488" w:type="dxa"/>
            <w:vAlign w:val="center"/>
          </w:tcPr>
          <w:p w14:paraId="3D127FB1" w14:textId="77777777" w:rsidR="00F519DA" w:rsidRPr="00747D46" w:rsidRDefault="00F519DA" w:rsidP="00F866C5">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Предприятия по химчистке</w:t>
            </w:r>
          </w:p>
        </w:tc>
        <w:tc>
          <w:tcPr>
            <w:tcW w:w="2126" w:type="dxa"/>
            <w:vAlign w:val="center"/>
          </w:tcPr>
          <w:p w14:paraId="09B97761" w14:textId="77777777" w:rsidR="00F519DA" w:rsidRPr="00747D46" w:rsidRDefault="00F519DA" w:rsidP="00F866C5">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кг вещей в смену</w:t>
            </w:r>
          </w:p>
        </w:tc>
        <w:tc>
          <w:tcPr>
            <w:tcW w:w="1587" w:type="dxa"/>
            <w:vAlign w:val="center"/>
          </w:tcPr>
          <w:p w14:paraId="2B25820E"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н/д</w:t>
            </w:r>
          </w:p>
        </w:tc>
        <w:tc>
          <w:tcPr>
            <w:tcW w:w="1532" w:type="dxa"/>
            <w:vAlign w:val="center"/>
          </w:tcPr>
          <w:p w14:paraId="58FB274E"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474</w:t>
            </w:r>
          </w:p>
        </w:tc>
      </w:tr>
      <w:tr w:rsidR="00747D46" w:rsidRPr="00747D46" w14:paraId="08E310B6" w14:textId="77777777" w:rsidTr="00F866C5">
        <w:trPr>
          <w:trHeight w:val="60"/>
        </w:trPr>
        <w:tc>
          <w:tcPr>
            <w:tcW w:w="850" w:type="dxa"/>
          </w:tcPr>
          <w:p w14:paraId="7A67C627"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6.4</w:t>
            </w:r>
          </w:p>
        </w:tc>
        <w:tc>
          <w:tcPr>
            <w:tcW w:w="3488" w:type="dxa"/>
            <w:vAlign w:val="center"/>
          </w:tcPr>
          <w:p w14:paraId="7A29C505" w14:textId="77777777" w:rsidR="00F519DA" w:rsidRPr="00747D46" w:rsidRDefault="00F519DA" w:rsidP="00F866C5">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Банно-оздоровительные комплексы</w:t>
            </w:r>
          </w:p>
        </w:tc>
        <w:tc>
          <w:tcPr>
            <w:tcW w:w="2126" w:type="dxa"/>
            <w:vAlign w:val="center"/>
          </w:tcPr>
          <w:p w14:paraId="2F783E96" w14:textId="77777777" w:rsidR="00F519DA" w:rsidRPr="00747D46" w:rsidRDefault="00F519DA" w:rsidP="00F866C5">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место</w:t>
            </w:r>
          </w:p>
        </w:tc>
        <w:tc>
          <w:tcPr>
            <w:tcW w:w="1587" w:type="dxa"/>
            <w:vAlign w:val="center"/>
          </w:tcPr>
          <w:p w14:paraId="3305DE61"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н/д</w:t>
            </w:r>
          </w:p>
        </w:tc>
        <w:tc>
          <w:tcPr>
            <w:tcW w:w="1532" w:type="dxa"/>
            <w:vAlign w:val="center"/>
          </w:tcPr>
          <w:p w14:paraId="0330F992"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208</w:t>
            </w:r>
          </w:p>
        </w:tc>
      </w:tr>
      <w:tr w:rsidR="00747D46" w:rsidRPr="00747D46" w14:paraId="6AED3D8F" w14:textId="77777777" w:rsidTr="00F866C5">
        <w:trPr>
          <w:trHeight w:val="60"/>
        </w:trPr>
        <w:tc>
          <w:tcPr>
            <w:tcW w:w="850" w:type="dxa"/>
          </w:tcPr>
          <w:p w14:paraId="0A04D237"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6.5</w:t>
            </w:r>
          </w:p>
        </w:tc>
        <w:tc>
          <w:tcPr>
            <w:tcW w:w="3488" w:type="dxa"/>
            <w:vAlign w:val="center"/>
          </w:tcPr>
          <w:p w14:paraId="76014602" w14:textId="77777777" w:rsidR="00F519DA" w:rsidRPr="00747D46" w:rsidRDefault="00F519DA" w:rsidP="00F866C5">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Гостиницы</w:t>
            </w:r>
          </w:p>
        </w:tc>
        <w:tc>
          <w:tcPr>
            <w:tcW w:w="2126" w:type="dxa"/>
            <w:vAlign w:val="center"/>
          </w:tcPr>
          <w:p w14:paraId="29E7BAF5" w14:textId="77777777" w:rsidR="00F519DA" w:rsidRPr="00747D46" w:rsidRDefault="00F519DA" w:rsidP="00F866C5">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место</w:t>
            </w:r>
          </w:p>
        </w:tc>
        <w:tc>
          <w:tcPr>
            <w:tcW w:w="1587" w:type="dxa"/>
            <w:vAlign w:val="center"/>
          </w:tcPr>
          <w:p w14:paraId="39FC2218"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201</w:t>
            </w:r>
          </w:p>
        </w:tc>
        <w:tc>
          <w:tcPr>
            <w:tcW w:w="1532" w:type="dxa"/>
            <w:vAlign w:val="center"/>
          </w:tcPr>
          <w:p w14:paraId="18B4CB70"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250</w:t>
            </w:r>
          </w:p>
        </w:tc>
      </w:tr>
      <w:tr w:rsidR="00747D46" w:rsidRPr="00747D46" w14:paraId="01BBA308" w14:textId="77777777" w:rsidTr="00F866C5">
        <w:trPr>
          <w:trHeight w:val="60"/>
        </w:trPr>
        <w:tc>
          <w:tcPr>
            <w:tcW w:w="850" w:type="dxa"/>
          </w:tcPr>
          <w:p w14:paraId="2A5F87CB"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6.6</w:t>
            </w:r>
          </w:p>
        </w:tc>
        <w:tc>
          <w:tcPr>
            <w:tcW w:w="3488" w:type="dxa"/>
            <w:vAlign w:val="center"/>
          </w:tcPr>
          <w:p w14:paraId="2DE93F81" w14:textId="77777777" w:rsidR="00F519DA" w:rsidRPr="00747D46" w:rsidRDefault="00F519DA" w:rsidP="00F866C5">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Отделения связи</w:t>
            </w:r>
          </w:p>
        </w:tc>
        <w:tc>
          <w:tcPr>
            <w:tcW w:w="2126" w:type="dxa"/>
            <w:vAlign w:val="center"/>
          </w:tcPr>
          <w:p w14:paraId="6835F9A6" w14:textId="77777777" w:rsidR="00F519DA" w:rsidRPr="00747D46" w:rsidRDefault="00F519DA" w:rsidP="00F866C5">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объект</w:t>
            </w:r>
          </w:p>
        </w:tc>
        <w:tc>
          <w:tcPr>
            <w:tcW w:w="1587" w:type="dxa"/>
            <w:vAlign w:val="center"/>
          </w:tcPr>
          <w:p w14:paraId="79B74193"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w:t>
            </w:r>
          </w:p>
        </w:tc>
        <w:tc>
          <w:tcPr>
            <w:tcW w:w="1532" w:type="dxa"/>
            <w:vAlign w:val="center"/>
          </w:tcPr>
          <w:p w14:paraId="065B904E"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3</w:t>
            </w:r>
          </w:p>
        </w:tc>
      </w:tr>
      <w:tr w:rsidR="00747D46" w:rsidRPr="00747D46" w14:paraId="4865DF5B" w14:textId="77777777" w:rsidTr="00F866C5">
        <w:trPr>
          <w:trHeight w:val="60"/>
        </w:trPr>
        <w:tc>
          <w:tcPr>
            <w:tcW w:w="850" w:type="dxa"/>
          </w:tcPr>
          <w:p w14:paraId="166A2135"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6.7</w:t>
            </w:r>
          </w:p>
        </w:tc>
        <w:tc>
          <w:tcPr>
            <w:tcW w:w="3488" w:type="dxa"/>
            <w:vAlign w:val="center"/>
          </w:tcPr>
          <w:p w14:paraId="0088A3AF" w14:textId="77777777" w:rsidR="00F519DA" w:rsidRPr="00747D46" w:rsidRDefault="00F519DA" w:rsidP="00F866C5">
            <w:pPr>
              <w:widowControl w:val="0"/>
              <w:suppressAutoHyphens/>
              <w:jc w:val="both"/>
              <w:rPr>
                <w:rFonts w:ascii="Times New Roman" w:eastAsia="Times New Roman" w:hAnsi="Times New Roman"/>
                <w:lang w:eastAsia="ar-SA"/>
              </w:rPr>
            </w:pPr>
            <w:r w:rsidRPr="00747D46">
              <w:rPr>
                <w:rFonts w:ascii="Times New Roman" w:eastAsia="Times New Roman" w:hAnsi="Times New Roman"/>
                <w:lang w:eastAsia="ar-SA"/>
              </w:rPr>
              <w:t>Отделения банков</w:t>
            </w:r>
          </w:p>
        </w:tc>
        <w:tc>
          <w:tcPr>
            <w:tcW w:w="2126" w:type="dxa"/>
            <w:vAlign w:val="center"/>
          </w:tcPr>
          <w:p w14:paraId="14FC2840" w14:textId="77777777" w:rsidR="00F519DA" w:rsidRPr="00747D46" w:rsidRDefault="00F519DA" w:rsidP="00F866C5">
            <w:pPr>
              <w:widowControl w:val="0"/>
              <w:suppressAutoHyphens/>
              <w:jc w:val="center"/>
              <w:rPr>
                <w:rFonts w:ascii="Times New Roman" w:eastAsia="Times New Roman" w:hAnsi="Times New Roman"/>
                <w:lang w:eastAsia="ar-SA"/>
              </w:rPr>
            </w:pPr>
            <w:r w:rsidRPr="00747D46">
              <w:rPr>
                <w:rFonts w:ascii="Times New Roman" w:eastAsia="Times New Roman" w:hAnsi="Times New Roman"/>
                <w:lang w:eastAsia="ar-SA"/>
              </w:rPr>
              <w:t>операционное место</w:t>
            </w:r>
          </w:p>
        </w:tc>
        <w:tc>
          <w:tcPr>
            <w:tcW w:w="1587" w:type="dxa"/>
            <w:vAlign w:val="center"/>
          </w:tcPr>
          <w:p w14:paraId="28A0D128"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н/д</w:t>
            </w:r>
          </w:p>
        </w:tc>
        <w:tc>
          <w:tcPr>
            <w:tcW w:w="1532" w:type="dxa"/>
            <w:vAlign w:val="center"/>
          </w:tcPr>
          <w:p w14:paraId="3C84A976" w14:textId="77777777" w:rsidR="00F519DA" w:rsidRPr="00747D46" w:rsidRDefault="00F519DA" w:rsidP="00F866C5">
            <w:pPr>
              <w:contextualSpacing/>
              <w:jc w:val="center"/>
              <w:rPr>
                <w:rFonts w:ascii="Times New Roman" w:eastAsia="Times New Roman" w:hAnsi="Times New Roman"/>
              </w:rPr>
            </w:pPr>
            <w:r w:rsidRPr="00747D46">
              <w:rPr>
                <w:rFonts w:ascii="Times New Roman" w:eastAsia="Times New Roman" w:hAnsi="Times New Roman"/>
              </w:rPr>
              <w:t>17</w:t>
            </w:r>
          </w:p>
        </w:tc>
      </w:tr>
    </w:tbl>
    <w:p w14:paraId="53B82AFD" w14:textId="3A3C6156" w:rsidR="00BE7C8A" w:rsidRDefault="00BE7C8A">
      <w:pPr>
        <w:rPr>
          <w:rFonts w:ascii="Times New Roman" w:hAnsi="Times New Roman"/>
          <w:sz w:val="28"/>
          <w:szCs w:val="28"/>
          <w:lang w:eastAsia="ar-SA"/>
        </w:rPr>
      </w:pPr>
    </w:p>
    <w:sectPr w:rsidR="00BE7C8A" w:rsidSect="007432E5">
      <w:pgSz w:w="11906" w:h="16838"/>
      <w:pgMar w:top="1134" w:right="60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AE79B6" w14:textId="77777777" w:rsidR="005F3B9C" w:rsidRDefault="005F3B9C" w:rsidP="00267FD1">
      <w:r>
        <w:separator/>
      </w:r>
    </w:p>
  </w:endnote>
  <w:endnote w:type="continuationSeparator" w:id="0">
    <w:p w14:paraId="6F378F93" w14:textId="77777777" w:rsidR="005F3B9C" w:rsidRDefault="005F3B9C" w:rsidP="00267FD1">
      <w:r>
        <w:continuationSeparator/>
      </w:r>
    </w:p>
  </w:endnote>
  <w:endnote w:id="1">
    <w:p w14:paraId="0D72AE99" w14:textId="77777777" w:rsidR="00411BD1" w:rsidRDefault="00411BD1" w:rsidP="00411BD1">
      <w:pPr>
        <w:pStyle w:val="afff7"/>
        <w:ind w:right="4505"/>
      </w:pPr>
      <w:r>
        <w:rPr>
          <w:rStyle w:val="afffffffff3"/>
          <w:rFonts w:ascii="Times New Roman" w:hAnsi="Times New Roman"/>
        </w:rPr>
        <w:endnoteRef/>
      </w:r>
      <w:r>
        <w:tab/>
        <w:t xml:space="preserve"> Решение исполнительного комитета Краснодарского краевого Совета народных депутатов от 31.08.1981 №</w:t>
      </w:r>
      <w:r>
        <w:rPr>
          <w:b/>
        </w:rPr>
        <w:t>540</w:t>
      </w:r>
      <w:r>
        <w:t xml:space="preserve"> «О дополнении списка памятников истории и культуры Краснодарского края»</w:t>
      </w:r>
    </w:p>
  </w:endnote>
  <w:endnote w:id="2">
    <w:p w14:paraId="03A0DD6E" w14:textId="77777777" w:rsidR="00411BD1" w:rsidRDefault="00411BD1" w:rsidP="00411BD1">
      <w:pPr>
        <w:pStyle w:val="afff7"/>
        <w:ind w:right="4505"/>
      </w:pPr>
      <w:r>
        <w:rPr>
          <w:rStyle w:val="afffffffff3"/>
          <w:rFonts w:ascii="Times New Roman" w:hAnsi="Times New Roman"/>
        </w:rPr>
        <w:endnoteRef/>
      </w:r>
      <w:r>
        <w:tab/>
        <w:t>Решение исполнительного комитета Краснодарского краевого Совета народных депутатов от 16.05.1979 №</w:t>
      </w:r>
      <w:r>
        <w:rPr>
          <w:b/>
        </w:rPr>
        <w:t xml:space="preserve">333 </w:t>
      </w:r>
      <w:r>
        <w:t>«Об изменении списка памятников истории и культуры Краснодарского края»</w:t>
      </w:r>
    </w:p>
  </w:endnote>
  <w:endnote w:id="3">
    <w:p w14:paraId="4D5B8121" w14:textId="77777777" w:rsidR="00411BD1" w:rsidRPr="00C9056B" w:rsidRDefault="00411BD1" w:rsidP="00411BD1">
      <w:pPr>
        <w:pStyle w:val="afff7"/>
        <w:ind w:right="4505"/>
        <w:rPr>
          <w:rFonts w:ascii="Times New Roman" w:hAnsi="Times New Roman"/>
        </w:rPr>
      </w:pPr>
      <w:r w:rsidRPr="00C9056B">
        <w:rPr>
          <w:rStyle w:val="affffffff8"/>
        </w:rPr>
        <w:endnoteRef/>
      </w:r>
      <w:r w:rsidRPr="00C9056B">
        <w:t xml:space="preserve"> </w:t>
      </w:r>
      <w:r>
        <w:rPr>
          <w:rFonts w:ascii="Times New Roman" w:hAnsi="Times New Roman"/>
        </w:rPr>
        <w:t xml:space="preserve">          </w:t>
      </w:r>
      <w:r w:rsidRPr="00C9056B">
        <w:t>В редакции Закона Краснодарского края «О внесении изменений в Закон Краснодарского края «О перечне объектов культурного наследия (памятников истории и культуры) регионального значения, расположенных на территории Краснодарского края» от 3 февраля 2012 года № 2424-КЗ</w:t>
      </w:r>
    </w:p>
  </w:endnote>
  <w:endnote w:id="4">
    <w:p w14:paraId="4A75A35B" w14:textId="77777777" w:rsidR="00411BD1" w:rsidRDefault="00411BD1" w:rsidP="00411BD1">
      <w:pPr>
        <w:pStyle w:val="afff7"/>
        <w:ind w:right="4505"/>
      </w:pPr>
      <w:r>
        <w:rPr>
          <w:rStyle w:val="afffffffff3"/>
          <w:rFonts w:ascii="Times New Roman" w:hAnsi="Times New Roman"/>
        </w:rPr>
        <w:endnoteRef/>
      </w:r>
      <w:r>
        <w:tab/>
        <w:t xml:space="preserve"> Памятник истории</w:t>
      </w:r>
    </w:p>
  </w:endnote>
  <w:endnote w:id="5">
    <w:p w14:paraId="1E08C821" w14:textId="77777777" w:rsidR="00411BD1" w:rsidRDefault="00411BD1" w:rsidP="00411BD1">
      <w:pPr>
        <w:pStyle w:val="afff7"/>
        <w:ind w:right="4505"/>
      </w:pPr>
      <w:r>
        <w:rPr>
          <w:rStyle w:val="afffffffff3"/>
          <w:rFonts w:ascii="Times New Roman" w:hAnsi="Times New Roman"/>
        </w:rPr>
        <w:endnoteRef/>
      </w:r>
      <w:r>
        <w:tab/>
        <w:t xml:space="preserve"> Памятник региональной категории историко-культурного значения</w:t>
      </w:r>
    </w:p>
  </w:endnote>
  <w:endnote w:id="6">
    <w:p w14:paraId="51F26D4F" w14:textId="77777777" w:rsidR="00411BD1" w:rsidRDefault="00411BD1" w:rsidP="00411BD1">
      <w:pPr>
        <w:pStyle w:val="afff7"/>
        <w:ind w:right="4505"/>
      </w:pPr>
      <w:r>
        <w:rPr>
          <w:rStyle w:val="afffffffff3"/>
          <w:rFonts w:ascii="Times New Roman" w:hAnsi="Times New Roman"/>
        </w:rPr>
        <w:endnoteRef/>
      </w:r>
      <w:r>
        <w:tab/>
        <w:t xml:space="preserve"> Решение исполнительного комитета Краснодарского краевого Совета депутатов трудящихся от 29.01.1975 №</w:t>
      </w:r>
      <w:r>
        <w:rPr>
          <w:b/>
        </w:rPr>
        <w:t>63</w:t>
      </w:r>
      <w:r>
        <w:t xml:space="preserve"> «О дальнейшем улучшении дела охраны памятников культуры в Краснодарском крае»</w:t>
      </w:r>
    </w:p>
  </w:endnote>
  <w:endnote w:id="7">
    <w:p w14:paraId="5C5848F0" w14:textId="77777777" w:rsidR="00411BD1" w:rsidRDefault="00411BD1" w:rsidP="00411BD1">
      <w:pPr>
        <w:pStyle w:val="afff7"/>
      </w:pPr>
    </w:p>
  </w:endnote>
  <w:endnote w:id="8">
    <w:p w14:paraId="41F305D7" w14:textId="77777777" w:rsidR="00411BD1" w:rsidRDefault="00411BD1" w:rsidP="00411BD1">
      <w:pPr>
        <w:pStyle w:val="afff7"/>
      </w:pPr>
    </w:p>
  </w:endnote>
  <w:endnote w:id="9">
    <w:p w14:paraId="2333DD1A" w14:textId="77777777" w:rsidR="00411BD1" w:rsidRDefault="00411BD1" w:rsidP="00411BD1">
      <w:pPr>
        <w:pStyle w:val="afff7"/>
      </w:pPr>
    </w:p>
  </w:endnote>
  <w:endnote w:id="10">
    <w:p w14:paraId="17B5F9AD" w14:textId="77777777" w:rsidR="00411BD1" w:rsidRDefault="00411BD1" w:rsidP="00411BD1">
      <w:pPr>
        <w:pStyle w:val="afff7"/>
      </w:pPr>
    </w:p>
  </w:endnote>
  <w:endnote w:id="11">
    <w:p w14:paraId="3B382369" w14:textId="77777777" w:rsidR="00411BD1" w:rsidRDefault="00411BD1" w:rsidP="00411BD1">
      <w:pPr>
        <w:pStyle w:val="afff7"/>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Segoe UI Symbol"/>
    <w:charset w:val="00"/>
    <w:family w:val="auto"/>
    <w:pitch w:val="default"/>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Times New Roman CYR">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Garamond">
    <w:panose1 w:val="02020404030301010803"/>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AGGal">
    <w:altName w:val="Times New Roman"/>
    <w:panose1 w:val="00000000000000000000"/>
    <w:charset w:val="00"/>
    <w:family w:val="auto"/>
    <w:notTrueType/>
    <w:pitch w:val="variable"/>
    <w:sig w:usb0="00000003" w:usb1="00000000" w:usb2="00000000" w:usb3="00000000" w:csb0="00000001" w:csb1="00000000"/>
  </w:font>
  <w:font w:name="Antiqua">
    <w:altName w:val="Times New Roman"/>
    <w:panose1 w:val="00000000000000000000"/>
    <w:charset w:val="00"/>
    <w:family w:val="auto"/>
    <w:notTrueType/>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Lohit Hindi">
    <w:altName w:val="Yu Gothic"/>
    <w:charset w:val="80"/>
    <w:family w:val="auto"/>
    <w:pitch w:val="default"/>
  </w:font>
  <w:font w:name="Arial CYR">
    <w:panose1 w:val="020B0604020202020204"/>
    <w:charset w:val="CC"/>
    <w:family w:val="swiss"/>
    <w:pitch w:val="variable"/>
    <w:sig w:usb0="E0002AFF" w:usb1="C0007843" w:usb2="00000009" w:usb3="00000000" w:csb0="000001FF" w:csb1="00000000"/>
  </w:font>
  <w:font w:name="Mangal">
    <w:panose1 w:val="00000400000000000000"/>
    <w:charset w:val="00"/>
    <w:family w:val="roman"/>
    <w:pitch w:val="variable"/>
    <w:sig w:usb0="00008003" w:usb1="00000000" w:usb2="00000000" w:usb3="00000000" w:csb0="00000001" w:csb1="00000000"/>
  </w:font>
  <w:font w:name="DejaVu Sans">
    <w:altName w:val="Calibri"/>
    <w:charset w:val="CC"/>
    <w:family w:val="swiss"/>
    <w:pitch w:val="variable"/>
    <w:sig w:usb0="E7002EFF" w:usb1="5200F5FF" w:usb2="0A242021" w:usb3="00000000" w:csb0="000001FF" w:csb1="00000000"/>
  </w:font>
  <w:font w:name="Candara">
    <w:panose1 w:val="020E0502030303020204"/>
    <w:charset w:val="CC"/>
    <w:family w:val="swiss"/>
    <w:pitch w:val="variable"/>
    <w:sig w:usb0="A00002EF" w:usb1="4000A44B" w:usb2="00000000" w:usb3="00000000" w:csb0="0000019F" w:csb1="00000000"/>
  </w:font>
  <w:font w:name="Franklin Gothic Medium">
    <w:panose1 w:val="020B0603020102020204"/>
    <w:charset w:val="CC"/>
    <w:family w:val="swiss"/>
    <w:pitch w:val="variable"/>
    <w:sig w:usb0="00000287" w:usb1="00000000" w:usb2="00000000" w:usb3="00000000" w:csb0="0000009F" w:csb1="00000000"/>
  </w:font>
  <w:font w:name="SchoolBook">
    <w:altName w:val="Times New Roman"/>
    <w:panose1 w:val="00000000000000000000"/>
    <w:charset w:val="00"/>
    <w:family w:val="roman"/>
    <w:notTrueType/>
    <w:pitch w:val="default"/>
    <w:sig w:usb0="786822EF" w:usb1="0C006868" w:usb2="00000000" w:usb3="209F0000" w:csb0="C08405DF" w:csb1="046F43C9"/>
  </w:font>
  <w:font w:name="Liberation Mono">
    <w:altName w:val="Courier New"/>
    <w:charset w:val="CC"/>
    <w:family w:val="modern"/>
    <w:pitch w:val="default"/>
  </w:font>
  <w:font w:name="NSimSun">
    <w:panose1 w:val="02010609030101010101"/>
    <w:charset w:val="86"/>
    <w:family w:val="modern"/>
    <w:pitch w:val="fixed"/>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Segoe UI">
    <w:panose1 w:val="020B0502040204020203"/>
    <w:charset w:val="CC"/>
    <w:family w:val="swiss"/>
    <w:pitch w:val="variable"/>
    <w:sig w:usb0="E4002EFF" w:usb1="C000E47F" w:usb2="00000009" w:usb3="00000000" w:csb0="000001FF" w:csb1="00000000"/>
  </w:font>
  <w:font w:name="Verdana Ref">
    <w:altName w:val="Tahoma"/>
    <w:charset w:val="CC"/>
    <w:family w:val="swiss"/>
    <w:pitch w:val="variable"/>
    <w:sig w:usb0="20000287" w:usb1="00000000" w:usb2="00000000" w:usb3="00000000" w:csb0="0000019F" w:csb1="00000000"/>
  </w:font>
  <w:font w:name="Baltica">
    <w:altName w:val="Times New Roman"/>
    <w:panose1 w:val="00000000000000000000"/>
    <w:charset w:val="00"/>
    <w:family w:val="auto"/>
    <w:notTrueType/>
    <w:pitch w:val="variable"/>
    <w:sig w:usb0="00000003" w:usb1="00000000" w:usb2="00000000" w:usb3="00000000" w:csb0="00000001" w:csb1="00000000"/>
  </w:font>
  <w:font w:name="NTHelvetica/Cyrillic">
    <w:altName w:val="Times New Roman"/>
    <w:charset w:val="00"/>
    <w:family w:val="auto"/>
    <w:pitch w:val="variable"/>
    <w:sig w:usb0="00000003" w:usb1="00000000" w:usb2="00000000" w:usb3="00000000" w:csb0="00000001" w:csb1="00000000"/>
  </w:font>
  <w:font w:name="Arial Black">
    <w:panose1 w:val="020B0A04020102020204"/>
    <w:charset w:val="CC"/>
    <w:family w:val="swiss"/>
    <w:pitch w:val="variable"/>
    <w:sig w:usb0="A00002AF" w:usb1="400078FB"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TimesNewRomanPS-BoldMT">
    <w:altName w:val="Times New Roman"/>
    <w:panose1 w:val="00000000000000000000"/>
    <w:charset w:val="00"/>
    <w:family w:val="roman"/>
    <w:notTrueType/>
    <w:pitch w:val="default"/>
  </w:font>
  <w:font w:name="TimesNewRomanPSMT">
    <w:altName w:val="MS Mincho"/>
    <w:panose1 w:val="00000000000000000000"/>
    <w:charset w:val="00"/>
    <w:family w:val="roman"/>
    <w:notTrueType/>
    <w:pitch w:val="default"/>
  </w:font>
  <w:font w:name="Liberation Serif">
    <w:altName w:val="Times New Roman"/>
    <w:charset w:val="CC"/>
    <w:family w:val="roman"/>
    <w:pitch w:val="variable"/>
    <w:sig w:usb0="E0000AFF" w:usb1="500078FF" w:usb2="00000021"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Bo2">
    <w:panose1 w:val="020472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821D9D" w14:textId="77777777" w:rsidR="004D7C3F" w:rsidRPr="0048510E" w:rsidRDefault="004D7C3F" w:rsidP="0048510E">
    <w:pPr>
      <w:pStyle w:val="af"/>
      <w:jc w:val="right"/>
      <w:rPr>
        <w:rFonts w:ascii="Times New Roman" w:hAnsi="Times New Roman"/>
      </w:rPr>
    </w:pPr>
    <w:r w:rsidRPr="0048510E">
      <w:rPr>
        <w:rFonts w:ascii="Times New Roman" w:hAnsi="Times New Roman"/>
      </w:rPr>
      <w:fldChar w:fldCharType="begin"/>
    </w:r>
    <w:r w:rsidRPr="0048510E">
      <w:rPr>
        <w:rFonts w:ascii="Times New Roman" w:hAnsi="Times New Roman"/>
      </w:rPr>
      <w:instrText xml:space="preserve"> PAGE   \* MERGEFORMAT </w:instrText>
    </w:r>
    <w:r w:rsidRPr="0048510E">
      <w:rPr>
        <w:rFonts w:ascii="Times New Roman" w:hAnsi="Times New Roman"/>
      </w:rPr>
      <w:fldChar w:fldCharType="separate"/>
    </w:r>
    <w:r w:rsidR="004875E4">
      <w:rPr>
        <w:rFonts w:ascii="Times New Roman" w:hAnsi="Times New Roman"/>
        <w:noProof/>
      </w:rPr>
      <w:t>300</w:t>
    </w:r>
    <w:r w:rsidRPr="0048510E">
      <w:rPr>
        <w:rFonts w:ascii="Times New Roman" w:hAnsi="Times New Roman"/>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B6D698" w14:textId="77777777" w:rsidR="005F3B9C" w:rsidRDefault="005F3B9C" w:rsidP="00267FD1">
      <w:r>
        <w:separator/>
      </w:r>
    </w:p>
  </w:footnote>
  <w:footnote w:type="continuationSeparator" w:id="0">
    <w:p w14:paraId="22D834A8" w14:textId="77777777" w:rsidR="005F3B9C" w:rsidRDefault="005F3B9C" w:rsidP="00267FD1">
      <w:r>
        <w:continuationSeparator/>
      </w:r>
    </w:p>
  </w:footnote>
  <w:footnote w:id="1">
    <w:p w14:paraId="1A88CED0" w14:textId="77777777" w:rsidR="00411BD1" w:rsidRDefault="00411BD1" w:rsidP="00411BD1">
      <w:pPr>
        <w:pStyle w:val="aff6"/>
      </w:pPr>
      <w:r>
        <w:rPr>
          <w:rStyle w:val="aff8"/>
        </w:rPr>
        <w:footnoteRef/>
      </w:r>
      <w:r>
        <w:t xml:space="preserve"> В редакции Закона, действующей до 21.01.2015</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FF4EDD02"/>
    <w:lvl w:ilvl="0">
      <w:start w:val="1"/>
      <w:numFmt w:val="decimal"/>
      <w:pStyle w:val="3"/>
      <w:lvlText w:val="%1."/>
      <w:lvlJc w:val="left"/>
      <w:pPr>
        <w:tabs>
          <w:tab w:val="num" w:pos="926"/>
        </w:tabs>
        <w:ind w:left="926" w:hanging="360"/>
      </w:pPr>
    </w:lvl>
  </w:abstractNum>
  <w:abstractNum w:abstractNumId="1" w15:restartNumberingAfterBreak="0">
    <w:nsid w:val="FFFFFF83"/>
    <w:multiLevelType w:val="singleLevel"/>
    <w:tmpl w:val="8A845164"/>
    <w:styleLink w:val="SymbolSymbol11111111"/>
    <w:lvl w:ilvl="0">
      <w:start w:val="1"/>
      <w:numFmt w:val="bullet"/>
      <w:lvlText w:val=""/>
      <w:lvlJc w:val="left"/>
      <w:pPr>
        <w:tabs>
          <w:tab w:val="num" w:pos="501"/>
        </w:tabs>
        <w:ind w:left="501" w:hanging="360"/>
      </w:pPr>
      <w:rPr>
        <w:rFonts w:ascii="Symbol" w:hAnsi="Symbol" w:hint="default"/>
      </w:rPr>
    </w:lvl>
  </w:abstractNum>
  <w:abstractNum w:abstractNumId="2" w15:restartNumberingAfterBreak="0">
    <w:nsid w:val="FFFFFF88"/>
    <w:multiLevelType w:val="singleLevel"/>
    <w:tmpl w:val="E6E2EB8C"/>
    <w:lvl w:ilvl="0">
      <w:start w:val="1"/>
      <w:numFmt w:val="decimal"/>
      <w:pStyle w:val="a"/>
      <w:lvlText w:val="%1."/>
      <w:lvlJc w:val="left"/>
      <w:pPr>
        <w:tabs>
          <w:tab w:val="num" w:pos="360"/>
        </w:tabs>
        <w:ind w:left="360" w:hanging="360"/>
      </w:pPr>
    </w:lvl>
  </w:abstractNum>
  <w:abstractNum w:abstractNumId="3" w15:restartNumberingAfterBreak="0">
    <w:nsid w:val="00000001"/>
    <w:multiLevelType w:val="multilevel"/>
    <w:tmpl w:val="00000001"/>
    <w:name w:val="Outlin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4" w15:restartNumberingAfterBreak="0">
    <w:nsid w:val="00000002"/>
    <w:multiLevelType w:val="multilevel"/>
    <w:tmpl w:val="00000002"/>
    <w:name w:val="WW8Num1"/>
    <w:lvl w:ilvl="0">
      <w:start w:val="1"/>
      <w:numFmt w:val="decimal"/>
      <w:lvlText w:val="%1."/>
      <w:lvlJc w:val="left"/>
      <w:pPr>
        <w:tabs>
          <w:tab w:val="num" w:pos="1080"/>
        </w:tabs>
        <w:ind w:left="1080" w:hanging="360"/>
      </w:pPr>
    </w:lvl>
    <w:lvl w:ilvl="1">
      <w:start w:val="1"/>
      <w:numFmt w:val="decimal"/>
      <w:lvlText w:val="%1.%2."/>
      <w:lvlJc w:val="left"/>
      <w:pPr>
        <w:tabs>
          <w:tab w:val="num" w:pos="1975"/>
        </w:tabs>
        <w:ind w:left="1975" w:hanging="720"/>
      </w:pPr>
    </w:lvl>
    <w:lvl w:ilvl="2">
      <w:start w:val="1"/>
      <w:numFmt w:val="decimal"/>
      <w:lvlText w:val="%1.%2.%3."/>
      <w:lvlJc w:val="left"/>
      <w:pPr>
        <w:tabs>
          <w:tab w:val="num" w:pos="2510"/>
        </w:tabs>
        <w:ind w:left="2510" w:hanging="720"/>
      </w:pPr>
    </w:lvl>
    <w:lvl w:ilvl="3">
      <w:start w:val="1"/>
      <w:numFmt w:val="decimal"/>
      <w:lvlText w:val="%1.%2.%3.%4."/>
      <w:lvlJc w:val="left"/>
      <w:pPr>
        <w:tabs>
          <w:tab w:val="num" w:pos="3405"/>
        </w:tabs>
        <w:ind w:left="3405" w:hanging="1080"/>
      </w:pPr>
    </w:lvl>
    <w:lvl w:ilvl="4">
      <w:start w:val="1"/>
      <w:numFmt w:val="decimal"/>
      <w:lvlText w:val="%1.%2.%3.%4.%5."/>
      <w:lvlJc w:val="left"/>
      <w:pPr>
        <w:tabs>
          <w:tab w:val="num" w:pos="3940"/>
        </w:tabs>
        <w:ind w:left="3940" w:hanging="1080"/>
      </w:pPr>
    </w:lvl>
    <w:lvl w:ilvl="5">
      <w:start w:val="1"/>
      <w:numFmt w:val="decimal"/>
      <w:lvlText w:val="%1.%2.%3.%4.%5.%6."/>
      <w:lvlJc w:val="left"/>
      <w:pPr>
        <w:tabs>
          <w:tab w:val="num" w:pos="4835"/>
        </w:tabs>
        <w:ind w:left="4835" w:hanging="1440"/>
      </w:pPr>
    </w:lvl>
    <w:lvl w:ilvl="6">
      <w:start w:val="1"/>
      <w:numFmt w:val="decimal"/>
      <w:lvlText w:val="%1.%2.%3.%4.%5.%6.%7."/>
      <w:lvlJc w:val="left"/>
      <w:pPr>
        <w:tabs>
          <w:tab w:val="num" w:pos="5730"/>
        </w:tabs>
        <w:ind w:left="5730" w:hanging="1800"/>
      </w:pPr>
    </w:lvl>
    <w:lvl w:ilvl="7">
      <w:start w:val="1"/>
      <w:numFmt w:val="decimal"/>
      <w:lvlText w:val="%1.%2.%3.%4.%5.%6.%7.%8."/>
      <w:lvlJc w:val="left"/>
      <w:pPr>
        <w:tabs>
          <w:tab w:val="num" w:pos="6265"/>
        </w:tabs>
        <w:ind w:left="6265" w:hanging="1800"/>
      </w:pPr>
    </w:lvl>
    <w:lvl w:ilvl="8">
      <w:start w:val="1"/>
      <w:numFmt w:val="decimal"/>
      <w:lvlText w:val="%1.%2.%3.%4.%5.%6.%7.%8.%9."/>
      <w:lvlJc w:val="left"/>
      <w:pPr>
        <w:tabs>
          <w:tab w:val="num" w:pos="7160"/>
        </w:tabs>
        <w:ind w:left="7160" w:hanging="2160"/>
      </w:pPr>
    </w:lvl>
  </w:abstractNum>
  <w:abstractNum w:abstractNumId="5"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Wingdings 2" w:hAnsi="Wingdings 2"/>
      </w:rPr>
    </w:lvl>
    <w:lvl w:ilvl="2">
      <w:start w:val="1"/>
      <w:numFmt w:val="bullet"/>
      <w:lvlText w:val="■"/>
      <w:lvlJc w:val="left"/>
      <w:pPr>
        <w:tabs>
          <w:tab w:val="num" w:pos="1440"/>
        </w:tabs>
        <w:ind w:left="1440" w:hanging="360"/>
      </w:pPr>
      <w:rPr>
        <w:rFonts w:ascii="StarSymbol" w:hAnsi="StarSymbol"/>
      </w:rPr>
    </w:lvl>
    <w:lvl w:ilvl="3">
      <w:start w:val="1"/>
      <w:numFmt w:val="bullet"/>
      <w:lvlText w:val="●"/>
      <w:lvlJc w:val="left"/>
      <w:pPr>
        <w:tabs>
          <w:tab w:val="num" w:pos="1800"/>
        </w:tabs>
        <w:ind w:left="1800" w:hanging="360"/>
      </w:pPr>
      <w:rPr>
        <w:rFonts w:ascii="StarSymbol" w:hAnsi="StarSymbol"/>
      </w:rPr>
    </w:lvl>
    <w:lvl w:ilvl="4">
      <w:start w:val="1"/>
      <w:numFmt w:val="bullet"/>
      <w:lvlText w:val=""/>
      <w:lvlJc w:val="left"/>
      <w:pPr>
        <w:tabs>
          <w:tab w:val="num" w:pos="2160"/>
        </w:tabs>
        <w:ind w:left="2160" w:hanging="360"/>
      </w:pPr>
      <w:rPr>
        <w:rFonts w:ascii="Wingdings 2" w:hAnsi="Wingdings 2"/>
      </w:rPr>
    </w:lvl>
    <w:lvl w:ilvl="5">
      <w:start w:val="1"/>
      <w:numFmt w:val="bullet"/>
      <w:lvlText w:val="■"/>
      <w:lvlJc w:val="left"/>
      <w:pPr>
        <w:tabs>
          <w:tab w:val="num" w:pos="2520"/>
        </w:tabs>
        <w:ind w:left="2520" w:hanging="360"/>
      </w:pPr>
      <w:rPr>
        <w:rFonts w:ascii="StarSymbol" w:hAnsi="StarSymbol"/>
      </w:rPr>
    </w:lvl>
    <w:lvl w:ilvl="6">
      <w:start w:val="1"/>
      <w:numFmt w:val="bullet"/>
      <w:lvlText w:val="●"/>
      <w:lvlJc w:val="left"/>
      <w:pPr>
        <w:tabs>
          <w:tab w:val="num" w:pos="2880"/>
        </w:tabs>
        <w:ind w:left="2880" w:hanging="360"/>
      </w:pPr>
      <w:rPr>
        <w:rFonts w:ascii="StarSymbol" w:hAnsi="StarSymbol"/>
      </w:rPr>
    </w:lvl>
    <w:lvl w:ilvl="7">
      <w:start w:val="1"/>
      <w:numFmt w:val="bullet"/>
      <w:lvlText w:val=""/>
      <w:lvlJc w:val="left"/>
      <w:pPr>
        <w:tabs>
          <w:tab w:val="num" w:pos="3240"/>
        </w:tabs>
        <w:ind w:left="3240" w:hanging="360"/>
      </w:pPr>
      <w:rPr>
        <w:rFonts w:ascii="Wingdings 2" w:hAnsi="Wingdings 2"/>
      </w:rPr>
    </w:lvl>
    <w:lvl w:ilvl="8">
      <w:start w:val="1"/>
      <w:numFmt w:val="bullet"/>
      <w:lvlText w:val="■"/>
      <w:lvlJc w:val="left"/>
      <w:pPr>
        <w:tabs>
          <w:tab w:val="num" w:pos="3600"/>
        </w:tabs>
        <w:ind w:left="3600" w:hanging="360"/>
      </w:pPr>
      <w:rPr>
        <w:rFonts w:ascii="StarSymbol" w:hAnsi="StarSymbol"/>
      </w:rPr>
    </w:lvl>
  </w:abstractNum>
  <w:abstractNum w:abstractNumId="6" w15:restartNumberingAfterBreak="0">
    <w:nsid w:val="00000004"/>
    <w:multiLevelType w:val="singleLevel"/>
    <w:tmpl w:val="00000004"/>
    <w:name w:val="WW8Num2"/>
    <w:lvl w:ilvl="0">
      <w:numFmt w:val="bullet"/>
      <w:lvlText w:val="-"/>
      <w:lvlJc w:val="left"/>
      <w:pPr>
        <w:tabs>
          <w:tab w:val="num" w:pos="1069"/>
        </w:tabs>
        <w:ind w:left="1069" w:hanging="360"/>
      </w:pPr>
      <w:rPr>
        <w:rFonts w:ascii="Times New Roman" w:hAnsi="Times New Roman" w:cs="Times New Roman"/>
      </w:rPr>
    </w:lvl>
  </w:abstractNum>
  <w:abstractNum w:abstractNumId="7" w15:restartNumberingAfterBreak="0">
    <w:nsid w:val="00000005"/>
    <w:multiLevelType w:val="singleLevel"/>
    <w:tmpl w:val="00000005"/>
    <w:name w:val="WW8Num5"/>
    <w:lvl w:ilvl="0">
      <w:start w:val="1"/>
      <w:numFmt w:val="bullet"/>
      <w:lvlText w:val=""/>
      <w:lvlJc w:val="left"/>
      <w:pPr>
        <w:tabs>
          <w:tab w:val="num" w:pos="786"/>
        </w:tabs>
        <w:ind w:left="786" w:hanging="360"/>
      </w:pPr>
      <w:rPr>
        <w:rFonts w:ascii="Wingdings" w:hAnsi="Wingdings"/>
        <w:lang w:val="en-US"/>
      </w:rPr>
    </w:lvl>
  </w:abstractNum>
  <w:abstractNum w:abstractNumId="8" w15:restartNumberingAfterBreak="0">
    <w:nsid w:val="00000007"/>
    <w:multiLevelType w:val="singleLevel"/>
    <w:tmpl w:val="00000007"/>
    <w:name w:val="WW8Num4"/>
    <w:lvl w:ilvl="0">
      <w:start w:val="1"/>
      <w:numFmt w:val="bullet"/>
      <w:lvlText w:val=""/>
      <w:lvlJc w:val="left"/>
      <w:pPr>
        <w:tabs>
          <w:tab w:val="num" w:pos="720"/>
        </w:tabs>
        <w:ind w:left="720" w:hanging="360"/>
      </w:pPr>
      <w:rPr>
        <w:rFonts w:ascii="Symbol" w:hAnsi="Symbol"/>
      </w:rPr>
    </w:lvl>
  </w:abstractNum>
  <w:abstractNum w:abstractNumId="9" w15:restartNumberingAfterBreak="0">
    <w:nsid w:val="00000008"/>
    <w:multiLevelType w:val="multilevel"/>
    <w:tmpl w:val="00000008"/>
    <w:lvl w:ilvl="0">
      <w:start w:val="1"/>
      <w:numFmt w:val="bullet"/>
      <w:lvlText w:val="·"/>
      <w:lvlJc w:val="left"/>
      <w:pPr>
        <w:tabs>
          <w:tab w:val="num" w:pos="360"/>
        </w:tabs>
        <w:ind w:left="360" w:hanging="360"/>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15:restartNumberingAfterBreak="0">
    <w:nsid w:val="00000009"/>
    <w:multiLevelType w:val="singleLevel"/>
    <w:tmpl w:val="00000009"/>
    <w:name w:val="WW8Num7"/>
    <w:lvl w:ilvl="0">
      <w:start w:val="1"/>
      <w:numFmt w:val="bullet"/>
      <w:lvlText w:val=""/>
      <w:lvlJc w:val="left"/>
      <w:pPr>
        <w:tabs>
          <w:tab w:val="num" w:pos="1425"/>
        </w:tabs>
        <w:ind w:left="1425" w:hanging="360"/>
      </w:pPr>
      <w:rPr>
        <w:rFonts w:ascii="Symbol" w:hAnsi="Symbol"/>
      </w:rPr>
    </w:lvl>
  </w:abstractNum>
  <w:abstractNum w:abstractNumId="11" w15:restartNumberingAfterBreak="0">
    <w:nsid w:val="0000000E"/>
    <w:multiLevelType w:val="singleLevel"/>
    <w:tmpl w:val="0000000E"/>
    <w:name w:val="WW8Num12"/>
    <w:lvl w:ilvl="0">
      <w:start w:val="1"/>
      <w:numFmt w:val="bullet"/>
      <w:lvlText w:val=""/>
      <w:lvlJc w:val="left"/>
      <w:pPr>
        <w:tabs>
          <w:tab w:val="num" w:pos="1571"/>
        </w:tabs>
        <w:ind w:left="1571" w:hanging="360"/>
      </w:pPr>
      <w:rPr>
        <w:rFonts w:ascii="Symbol" w:hAnsi="Symbol"/>
      </w:rPr>
    </w:lvl>
  </w:abstractNum>
  <w:abstractNum w:abstractNumId="12" w15:restartNumberingAfterBreak="0">
    <w:nsid w:val="00000042"/>
    <w:multiLevelType w:val="singleLevel"/>
    <w:tmpl w:val="00000042"/>
    <w:name w:val="WW8Num66"/>
    <w:lvl w:ilvl="0">
      <w:numFmt w:val="bullet"/>
      <w:lvlText w:val="-"/>
      <w:lvlJc w:val="left"/>
      <w:pPr>
        <w:tabs>
          <w:tab w:val="num" w:pos="720"/>
        </w:tabs>
        <w:ind w:left="720" w:hanging="360"/>
      </w:pPr>
      <w:rPr>
        <w:rFonts w:ascii="Times New Roman" w:hAnsi="Times New Roman" w:cs="Times New Roman"/>
      </w:rPr>
    </w:lvl>
  </w:abstractNum>
  <w:abstractNum w:abstractNumId="13" w15:restartNumberingAfterBreak="0">
    <w:nsid w:val="006E1B1E"/>
    <w:multiLevelType w:val="hybridMultilevel"/>
    <w:tmpl w:val="F604861A"/>
    <w:styleLink w:val="12pt1"/>
    <w:lvl w:ilvl="0" w:tplc="FFFFFFFF">
      <w:start w:val="1"/>
      <w:numFmt w:val="bullet"/>
      <w:lvlText w:val=""/>
      <w:lvlJc w:val="left"/>
      <w:pPr>
        <w:ind w:left="1468" w:hanging="360"/>
      </w:pPr>
      <w:rPr>
        <w:rFonts w:ascii="Symbol" w:hAnsi="Symbol" w:hint="default"/>
      </w:rPr>
    </w:lvl>
    <w:lvl w:ilvl="1" w:tplc="FFFFFFFF">
      <w:start w:val="1"/>
      <w:numFmt w:val="bullet"/>
      <w:lvlText w:val="o"/>
      <w:lvlJc w:val="left"/>
      <w:pPr>
        <w:ind w:left="2188" w:hanging="360"/>
      </w:pPr>
      <w:rPr>
        <w:rFonts w:ascii="Courier New" w:hAnsi="Courier New" w:cs="Courier New" w:hint="default"/>
      </w:rPr>
    </w:lvl>
    <w:lvl w:ilvl="2" w:tplc="FFFFFFFF">
      <w:start w:val="1"/>
      <w:numFmt w:val="bullet"/>
      <w:lvlText w:val=""/>
      <w:lvlJc w:val="left"/>
      <w:pPr>
        <w:ind w:left="2908" w:hanging="360"/>
      </w:pPr>
      <w:rPr>
        <w:rFonts w:ascii="Wingdings" w:hAnsi="Wingdings" w:hint="default"/>
      </w:rPr>
    </w:lvl>
    <w:lvl w:ilvl="3" w:tplc="FFFFFFFF">
      <w:start w:val="1"/>
      <w:numFmt w:val="bullet"/>
      <w:lvlText w:val=""/>
      <w:lvlJc w:val="left"/>
      <w:pPr>
        <w:ind w:left="3628" w:hanging="360"/>
      </w:pPr>
      <w:rPr>
        <w:rFonts w:ascii="Symbol" w:hAnsi="Symbol" w:hint="default"/>
      </w:rPr>
    </w:lvl>
    <w:lvl w:ilvl="4" w:tplc="FFFFFFFF">
      <w:start w:val="1"/>
      <w:numFmt w:val="bullet"/>
      <w:lvlText w:val="o"/>
      <w:lvlJc w:val="left"/>
      <w:pPr>
        <w:ind w:left="4348" w:hanging="360"/>
      </w:pPr>
      <w:rPr>
        <w:rFonts w:ascii="Courier New" w:hAnsi="Courier New" w:cs="Courier New" w:hint="default"/>
      </w:rPr>
    </w:lvl>
    <w:lvl w:ilvl="5" w:tplc="FFFFFFFF">
      <w:start w:val="1"/>
      <w:numFmt w:val="bullet"/>
      <w:lvlText w:val=""/>
      <w:lvlJc w:val="left"/>
      <w:pPr>
        <w:ind w:left="5068" w:hanging="360"/>
      </w:pPr>
      <w:rPr>
        <w:rFonts w:ascii="Wingdings" w:hAnsi="Wingdings" w:hint="default"/>
      </w:rPr>
    </w:lvl>
    <w:lvl w:ilvl="6" w:tplc="FFFFFFFF">
      <w:start w:val="1"/>
      <w:numFmt w:val="bullet"/>
      <w:lvlText w:val=""/>
      <w:lvlJc w:val="left"/>
      <w:pPr>
        <w:ind w:left="5788" w:hanging="360"/>
      </w:pPr>
      <w:rPr>
        <w:rFonts w:ascii="Symbol" w:hAnsi="Symbol" w:hint="default"/>
      </w:rPr>
    </w:lvl>
    <w:lvl w:ilvl="7" w:tplc="FFFFFFFF">
      <w:start w:val="1"/>
      <w:numFmt w:val="bullet"/>
      <w:lvlText w:val="o"/>
      <w:lvlJc w:val="left"/>
      <w:pPr>
        <w:ind w:left="6508" w:hanging="360"/>
      </w:pPr>
      <w:rPr>
        <w:rFonts w:ascii="Courier New" w:hAnsi="Courier New" w:cs="Courier New" w:hint="default"/>
      </w:rPr>
    </w:lvl>
    <w:lvl w:ilvl="8" w:tplc="FFFFFFFF">
      <w:start w:val="1"/>
      <w:numFmt w:val="bullet"/>
      <w:lvlText w:val=""/>
      <w:lvlJc w:val="left"/>
      <w:pPr>
        <w:ind w:left="7228" w:hanging="360"/>
      </w:pPr>
      <w:rPr>
        <w:rFonts w:ascii="Wingdings" w:hAnsi="Wingdings" w:hint="default"/>
      </w:rPr>
    </w:lvl>
  </w:abstractNum>
  <w:abstractNum w:abstractNumId="14" w15:restartNumberingAfterBreak="0">
    <w:nsid w:val="008C39DE"/>
    <w:multiLevelType w:val="hybridMultilevel"/>
    <w:tmpl w:val="F60A88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0F26AA1"/>
    <w:multiLevelType w:val="hybridMultilevel"/>
    <w:tmpl w:val="F3C69852"/>
    <w:lvl w:ilvl="0" w:tplc="04190005">
      <w:start w:val="1"/>
      <w:numFmt w:val="bullet"/>
      <w:pStyle w:val="10"/>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02260E97"/>
    <w:multiLevelType w:val="hybridMultilevel"/>
    <w:tmpl w:val="A59AAD60"/>
    <w:name w:val="WW8Num9"/>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03435EBE"/>
    <w:multiLevelType w:val="hybridMultilevel"/>
    <w:tmpl w:val="438A6018"/>
    <w:name w:val="WW8Num15"/>
    <w:styleLink w:val="12pt1113"/>
    <w:lvl w:ilvl="0" w:tplc="FFFFFFFF">
      <w:start w:val="1"/>
      <w:numFmt w:val="bullet"/>
      <w:suff w:val="space"/>
      <w:lvlText w:val="-"/>
      <w:lvlJc w:val="left"/>
      <w:pPr>
        <w:ind w:left="1786" w:hanging="360"/>
      </w:pPr>
      <w:rPr>
        <w:rFonts w:ascii="Times New Roman" w:hAnsi="Times New Roman" w:cs="Times New Roman" w:hint="default"/>
      </w:rPr>
    </w:lvl>
    <w:lvl w:ilvl="1" w:tplc="FFFFFFFF">
      <w:start w:val="1"/>
      <w:numFmt w:val="bullet"/>
      <w:lvlText w:val="o"/>
      <w:lvlJc w:val="left"/>
      <w:pPr>
        <w:tabs>
          <w:tab w:val="num" w:pos="2149"/>
        </w:tabs>
        <w:ind w:left="2149" w:hanging="360"/>
      </w:pPr>
      <w:rPr>
        <w:rFonts w:ascii="Courier New" w:hAnsi="Courier New" w:cs="Courier New" w:hint="default"/>
      </w:rPr>
    </w:lvl>
    <w:lvl w:ilvl="2" w:tplc="FFFFFFFF">
      <w:start w:val="1"/>
      <w:numFmt w:val="bullet"/>
      <w:lvlText w:val=""/>
      <w:lvlJc w:val="left"/>
      <w:pPr>
        <w:tabs>
          <w:tab w:val="num" w:pos="2869"/>
        </w:tabs>
        <w:ind w:left="2869" w:hanging="360"/>
      </w:pPr>
      <w:rPr>
        <w:rFonts w:ascii="Wingdings" w:hAnsi="Wingdings" w:hint="default"/>
      </w:rPr>
    </w:lvl>
    <w:lvl w:ilvl="3" w:tplc="FFFFFFFF">
      <w:start w:val="1"/>
      <w:numFmt w:val="bullet"/>
      <w:lvlText w:val=""/>
      <w:lvlJc w:val="left"/>
      <w:pPr>
        <w:tabs>
          <w:tab w:val="num" w:pos="3589"/>
        </w:tabs>
        <w:ind w:left="3589" w:hanging="360"/>
      </w:pPr>
      <w:rPr>
        <w:rFonts w:ascii="Symbol" w:hAnsi="Symbol" w:hint="default"/>
      </w:rPr>
    </w:lvl>
    <w:lvl w:ilvl="4" w:tplc="FFFFFFFF">
      <w:start w:val="1"/>
      <w:numFmt w:val="bullet"/>
      <w:lvlText w:val="o"/>
      <w:lvlJc w:val="left"/>
      <w:pPr>
        <w:tabs>
          <w:tab w:val="num" w:pos="4309"/>
        </w:tabs>
        <w:ind w:left="4309" w:hanging="360"/>
      </w:pPr>
      <w:rPr>
        <w:rFonts w:ascii="Courier New" w:hAnsi="Courier New" w:cs="Courier New" w:hint="default"/>
      </w:rPr>
    </w:lvl>
    <w:lvl w:ilvl="5" w:tplc="FFFFFFFF">
      <w:start w:val="1"/>
      <w:numFmt w:val="bullet"/>
      <w:lvlText w:val=""/>
      <w:lvlJc w:val="left"/>
      <w:pPr>
        <w:tabs>
          <w:tab w:val="num" w:pos="5029"/>
        </w:tabs>
        <w:ind w:left="5029" w:hanging="360"/>
      </w:pPr>
      <w:rPr>
        <w:rFonts w:ascii="Wingdings" w:hAnsi="Wingdings" w:hint="default"/>
      </w:rPr>
    </w:lvl>
    <w:lvl w:ilvl="6" w:tplc="FFFFFFFF">
      <w:start w:val="1"/>
      <w:numFmt w:val="bullet"/>
      <w:lvlText w:val=""/>
      <w:lvlJc w:val="left"/>
      <w:pPr>
        <w:tabs>
          <w:tab w:val="num" w:pos="5749"/>
        </w:tabs>
        <w:ind w:left="5749" w:hanging="360"/>
      </w:pPr>
      <w:rPr>
        <w:rFonts w:ascii="Symbol" w:hAnsi="Symbol" w:hint="default"/>
      </w:rPr>
    </w:lvl>
    <w:lvl w:ilvl="7" w:tplc="FFFFFFFF">
      <w:start w:val="1"/>
      <w:numFmt w:val="bullet"/>
      <w:lvlText w:val="o"/>
      <w:lvlJc w:val="left"/>
      <w:pPr>
        <w:tabs>
          <w:tab w:val="num" w:pos="6469"/>
        </w:tabs>
        <w:ind w:left="6469" w:hanging="360"/>
      </w:pPr>
      <w:rPr>
        <w:rFonts w:ascii="Courier New" w:hAnsi="Courier New" w:cs="Courier New" w:hint="default"/>
      </w:rPr>
    </w:lvl>
    <w:lvl w:ilvl="8" w:tplc="FFFFFFFF">
      <w:start w:val="1"/>
      <w:numFmt w:val="bullet"/>
      <w:lvlText w:val=""/>
      <w:lvlJc w:val="left"/>
      <w:pPr>
        <w:tabs>
          <w:tab w:val="num" w:pos="7189"/>
        </w:tabs>
        <w:ind w:left="7189" w:hanging="360"/>
      </w:pPr>
      <w:rPr>
        <w:rFonts w:ascii="Wingdings" w:hAnsi="Wingdings" w:hint="default"/>
      </w:rPr>
    </w:lvl>
  </w:abstractNum>
  <w:abstractNum w:abstractNumId="18" w15:restartNumberingAfterBreak="0">
    <w:nsid w:val="047933BB"/>
    <w:multiLevelType w:val="hybridMultilevel"/>
    <w:tmpl w:val="934060E4"/>
    <w:styleLink w:val="30"/>
    <w:lvl w:ilvl="0" w:tplc="D5BAB74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05F829C3"/>
    <w:multiLevelType w:val="hybridMultilevel"/>
    <w:tmpl w:val="92BCB334"/>
    <w:name w:val="WW8Num30"/>
    <w:lvl w:ilvl="0" w:tplc="FFFFFFFF">
      <w:start w:val="1"/>
      <w:numFmt w:val="bullet"/>
      <w:lvlText w:val=""/>
      <w:lvlJc w:val="left"/>
      <w:pPr>
        <w:ind w:left="1571" w:hanging="360"/>
      </w:pPr>
      <w:rPr>
        <w:rFonts w:ascii="Symbol" w:hAnsi="Symbol" w:hint="default"/>
      </w:rPr>
    </w:lvl>
    <w:lvl w:ilvl="1" w:tplc="FFFFFFFF" w:tentative="1">
      <w:start w:val="1"/>
      <w:numFmt w:val="bullet"/>
      <w:lvlText w:val="o"/>
      <w:lvlJc w:val="left"/>
      <w:pPr>
        <w:ind w:left="2291" w:hanging="360"/>
      </w:pPr>
      <w:rPr>
        <w:rFonts w:ascii="Courier New" w:hAnsi="Courier New" w:cs="Courier New" w:hint="default"/>
      </w:rPr>
    </w:lvl>
    <w:lvl w:ilvl="2" w:tplc="FFFFFFFF" w:tentative="1">
      <w:start w:val="1"/>
      <w:numFmt w:val="bullet"/>
      <w:lvlText w:val=""/>
      <w:lvlJc w:val="left"/>
      <w:pPr>
        <w:ind w:left="3011" w:hanging="360"/>
      </w:pPr>
      <w:rPr>
        <w:rFonts w:ascii="Wingdings" w:hAnsi="Wingdings" w:hint="default"/>
      </w:rPr>
    </w:lvl>
    <w:lvl w:ilvl="3" w:tplc="FFFFFFFF" w:tentative="1">
      <w:start w:val="1"/>
      <w:numFmt w:val="bullet"/>
      <w:lvlText w:val=""/>
      <w:lvlJc w:val="left"/>
      <w:pPr>
        <w:ind w:left="3731" w:hanging="360"/>
      </w:pPr>
      <w:rPr>
        <w:rFonts w:ascii="Symbol" w:hAnsi="Symbol" w:hint="default"/>
      </w:rPr>
    </w:lvl>
    <w:lvl w:ilvl="4" w:tplc="FFFFFFFF" w:tentative="1">
      <w:start w:val="1"/>
      <w:numFmt w:val="bullet"/>
      <w:lvlText w:val="o"/>
      <w:lvlJc w:val="left"/>
      <w:pPr>
        <w:ind w:left="4451" w:hanging="360"/>
      </w:pPr>
      <w:rPr>
        <w:rFonts w:ascii="Courier New" w:hAnsi="Courier New" w:cs="Courier New" w:hint="default"/>
      </w:rPr>
    </w:lvl>
    <w:lvl w:ilvl="5" w:tplc="FFFFFFFF" w:tentative="1">
      <w:start w:val="1"/>
      <w:numFmt w:val="bullet"/>
      <w:lvlText w:val=""/>
      <w:lvlJc w:val="left"/>
      <w:pPr>
        <w:ind w:left="5171" w:hanging="360"/>
      </w:pPr>
      <w:rPr>
        <w:rFonts w:ascii="Wingdings" w:hAnsi="Wingdings" w:hint="default"/>
      </w:rPr>
    </w:lvl>
    <w:lvl w:ilvl="6" w:tplc="FFFFFFFF" w:tentative="1">
      <w:start w:val="1"/>
      <w:numFmt w:val="bullet"/>
      <w:lvlText w:val=""/>
      <w:lvlJc w:val="left"/>
      <w:pPr>
        <w:ind w:left="5891" w:hanging="360"/>
      </w:pPr>
      <w:rPr>
        <w:rFonts w:ascii="Symbol" w:hAnsi="Symbol" w:hint="default"/>
      </w:rPr>
    </w:lvl>
    <w:lvl w:ilvl="7" w:tplc="FFFFFFFF" w:tentative="1">
      <w:start w:val="1"/>
      <w:numFmt w:val="bullet"/>
      <w:lvlText w:val="o"/>
      <w:lvlJc w:val="left"/>
      <w:pPr>
        <w:ind w:left="6611" w:hanging="360"/>
      </w:pPr>
      <w:rPr>
        <w:rFonts w:ascii="Courier New" w:hAnsi="Courier New" w:cs="Courier New" w:hint="default"/>
      </w:rPr>
    </w:lvl>
    <w:lvl w:ilvl="8" w:tplc="FFFFFFFF" w:tentative="1">
      <w:start w:val="1"/>
      <w:numFmt w:val="bullet"/>
      <w:lvlText w:val=""/>
      <w:lvlJc w:val="left"/>
      <w:pPr>
        <w:ind w:left="7331" w:hanging="360"/>
      </w:pPr>
      <w:rPr>
        <w:rFonts w:ascii="Wingdings" w:hAnsi="Wingdings" w:hint="default"/>
      </w:rPr>
    </w:lvl>
  </w:abstractNum>
  <w:abstractNum w:abstractNumId="20" w15:restartNumberingAfterBreak="0">
    <w:nsid w:val="0A4E0D2E"/>
    <w:multiLevelType w:val="hybridMultilevel"/>
    <w:tmpl w:val="5F9E87A0"/>
    <w:styleLink w:val="34"/>
    <w:lvl w:ilvl="0" w:tplc="0419000F">
      <w:start w:val="1"/>
      <w:numFmt w:val="decimal"/>
      <w:lvlText w:val="%1."/>
      <w:lvlJc w:val="left"/>
      <w:pPr>
        <w:tabs>
          <w:tab w:val="num" w:pos="1287"/>
        </w:tabs>
        <w:ind w:left="1287" w:hanging="360"/>
      </w:pPr>
    </w:lvl>
    <w:lvl w:ilvl="1" w:tplc="04190019">
      <w:start w:val="1"/>
      <w:numFmt w:val="decimal"/>
      <w:lvlText w:val="%2"/>
      <w:lvlJc w:val="left"/>
      <w:pPr>
        <w:tabs>
          <w:tab w:val="num" w:pos="360"/>
        </w:tabs>
        <w:ind w:left="0" w:firstLine="0"/>
      </w:pPr>
    </w:lvl>
    <w:lvl w:ilvl="2" w:tplc="0419001B">
      <w:start w:val="1"/>
      <w:numFmt w:val="lowerRoman"/>
      <w:lvlText w:val="%3."/>
      <w:lvlJc w:val="right"/>
      <w:pPr>
        <w:tabs>
          <w:tab w:val="num" w:pos="2727"/>
        </w:tabs>
        <w:ind w:left="2727" w:hanging="180"/>
      </w:pPr>
    </w:lvl>
    <w:lvl w:ilvl="3" w:tplc="0419000F">
      <w:start w:val="1"/>
      <w:numFmt w:val="decimal"/>
      <w:lvlText w:val="%4."/>
      <w:lvlJc w:val="left"/>
      <w:pPr>
        <w:tabs>
          <w:tab w:val="num" w:pos="3447"/>
        </w:tabs>
        <w:ind w:left="3447" w:hanging="360"/>
      </w:pPr>
    </w:lvl>
    <w:lvl w:ilvl="4" w:tplc="04190019">
      <w:start w:val="1"/>
      <w:numFmt w:val="lowerLetter"/>
      <w:lvlText w:val="%5."/>
      <w:lvlJc w:val="left"/>
      <w:pPr>
        <w:tabs>
          <w:tab w:val="num" w:pos="4167"/>
        </w:tabs>
        <w:ind w:left="4167" w:hanging="360"/>
      </w:pPr>
    </w:lvl>
    <w:lvl w:ilvl="5" w:tplc="0419001B">
      <w:start w:val="1"/>
      <w:numFmt w:val="lowerRoman"/>
      <w:lvlText w:val="%6."/>
      <w:lvlJc w:val="right"/>
      <w:pPr>
        <w:tabs>
          <w:tab w:val="num" w:pos="4887"/>
        </w:tabs>
        <w:ind w:left="4887" w:hanging="180"/>
      </w:pPr>
    </w:lvl>
    <w:lvl w:ilvl="6" w:tplc="0419000F">
      <w:start w:val="1"/>
      <w:numFmt w:val="decimal"/>
      <w:lvlText w:val="%7."/>
      <w:lvlJc w:val="left"/>
      <w:pPr>
        <w:tabs>
          <w:tab w:val="num" w:pos="5607"/>
        </w:tabs>
        <w:ind w:left="5607" w:hanging="360"/>
      </w:pPr>
    </w:lvl>
    <w:lvl w:ilvl="7" w:tplc="04190019">
      <w:start w:val="1"/>
      <w:numFmt w:val="lowerLetter"/>
      <w:lvlText w:val="%8."/>
      <w:lvlJc w:val="left"/>
      <w:pPr>
        <w:tabs>
          <w:tab w:val="num" w:pos="6327"/>
        </w:tabs>
        <w:ind w:left="6327" w:hanging="360"/>
      </w:pPr>
    </w:lvl>
    <w:lvl w:ilvl="8" w:tplc="0419001B">
      <w:start w:val="1"/>
      <w:numFmt w:val="lowerRoman"/>
      <w:lvlText w:val="%9."/>
      <w:lvlJc w:val="right"/>
      <w:pPr>
        <w:tabs>
          <w:tab w:val="num" w:pos="7047"/>
        </w:tabs>
        <w:ind w:left="7047" w:hanging="180"/>
      </w:pPr>
    </w:lvl>
  </w:abstractNum>
  <w:abstractNum w:abstractNumId="21" w15:restartNumberingAfterBreak="0">
    <w:nsid w:val="0A773B89"/>
    <w:multiLevelType w:val="hybridMultilevel"/>
    <w:tmpl w:val="7F0084EA"/>
    <w:styleLink w:val="SymbolSymbol31"/>
    <w:lvl w:ilvl="0" w:tplc="FFFFFFFF">
      <w:start w:val="1"/>
      <w:numFmt w:val="bullet"/>
      <w:lvlText w:val="-"/>
      <w:lvlJc w:val="left"/>
      <w:pPr>
        <w:ind w:left="1070" w:hanging="360"/>
      </w:pPr>
      <w:rPr>
        <w:rFonts w:ascii="Times New Roman" w:hAnsi="Times New Roman" w:cs="Times New Roman" w:hint="default"/>
      </w:rPr>
    </w:lvl>
    <w:lvl w:ilvl="1" w:tplc="FFFFFFFF">
      <w:start w:val="1"/>
      <w:numFmt w:val="bullet"/>
      <w:lvlText w:val="o"/>
      <w:lvlJc w:val="left"/>
      <w:pPr>
        <w:ind w:left="2160" w:hanging="360"/>
      </w:pPr>
      <w:rPr>
        <w:rFonts w:ascii="Courier New" w:hAnsi="Courier New" w:cs="Courier New" w:hint="default"/>
      </w:rPr>
    </w:lvl>
    <w:lvl w:ilvl="2" w:tplc="FFFFFFFF">
      <w:start w:val="1"/>
      <w:numFmt w:val="bullet"/>
      <w:lvlText w:val=""/>
      <w:lvlJc w:val="left"/>
      <w:pPr>
        <w:ind w:left="2880" w:hanging="360"/>
      </w:pPr>
      <w:rPr>
        <w:rFonts w:ascii="Wingdings" w:hAnsi="Wingdings" w:hint="default"/>
      </w:rPr>
    </w:lvl>
    <w:lvl w:ilvl="3" w:tplc="FFFFFFFF">
      <w:start w:val="1"/>
      <w:numFmt w:val="bullet"/>
      <w:lvlText w:val=""/>
      <w:lvlJc w:val="left"/>
      <w:pPr>
        <w:ind w:left="3600" w:hanging="360"/>
      </w:pPr>
      <w:rPr>
        <w:rFonts w:ascii="Symbol" w:hAnsi="Symbol" w:hint="default"/>
      </w:rPr>
    </w:lvl>
    <w:lvl w:ilvl="4" w:tplc="FFFFFFFF">
      <w:start w:val="1"/>
      <w:numFmt w:val="bullet"/>
      <w:lvlText w:val="o"/>
      <w:lvlJc w:val="left"/>
      <w:pPr>
        <w:ind w:left="4320" w:hanging="360"/>
      </w:pPr>
      <w:rPr>
        <w:rFonts w:ascii="Courier New" w:hAnsi="Courier New" w:cs="Courier New" w:hint="default"/>
      </w:rPr>
    </w:lvl>
    <w:lvl w:ilvl="5" w:tplc="FFFFFFFF">
      <w:start w:val="1"/>
      <w:numFmt w:val="bullet"/>
      <w:lvlText w:val=""/>
      <w:lvlJc w:val="left"/>
      <w:pPr>
        <w:ind w:left="5040" w:hanging="360"/>
      </w:pPr>
      <w:rPr>
        <w:rFonts w:ascii="Wingdings" w:hAnsi="Wingdings" w:hint="default"/>
      </w:rPr>
    </w:lvl>
    <w:lvl w:ilvl="6" w:tplc="FFFFFFFF">
      <w:start w:val="1"/>
      <w:numFmt w:val="bullet"/>
      <w:lvlText w:val=""/>
      <w:lvlJc w:val="left"/>
      <w:pPr>
        <w:ind w:left="5760" w:hanging="360"/>
      </w:pPr>
      <w:rPr>
        <w:rFonts w:ascii="Symbol" w:hAnsi="Symbol" w:hint="default"/>
      </w:rPr>
    </w:lvl>
    <w:lvl w:ilvl="7" w:tplc="FFFFFFFF">
      <w:start w:val="1"/>
      <w:numFmt w:val="bullet"/>
      <w:lvlText w:val="o"/>
      <w:lvlJc w:val="left"/>
      <w:pPr>
        <w:ind w:left="6480" w:hanging="360"/>
      </w:pPr>
      <w:rPr>
        <w:rFonts w:ascii="Courier New" w:hAnsi="Courier New" w:cs="Courier New" w:hint="default"/>
      </w:rPr>
    </w:lvl>
    <w:lvl w:ilvl="8" w:tplc="FFFFFFFF">
      <w:start w:val="1"/>
      <w:numFmt w:val="bullet"/>
      <w:lvlText w:val=""/>
      <w:lvlJc w:val="left"/>
      <w:pPr>
        <w:ind w:left="7200" w:hanging="360"/>
      </w:pPr>
      <w:rPr>
        <w:rFonts w:ascii="Wingdings" w:hAnsi="Wingdings" w:hint="default"/>
      </w:rPr>
    </w:lvl>
  </w:abstractNum>
  <w:abstractNum w:abstractNumId="22" w15:restartNumberingAfterBreak="0">
    <w:nsid w:val="0ACA0F7D"/>
    <w:multiLevelType w:val="hybridMultilevel"/>
    <w:tmpl w:val="F60A88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0DAD5F31"/>
    <w:multiLevelType w:val="hybridMultilevel"/>
    <w:tmpl w:val="2D4C093C"/>
    <w:lvl w:ilvl="0" w:tplc="0419000F">
      <w:numFmt w:val="bullet"/>
      <w:lvlText w:val="-"/>
      <w:lvlJc w:val="left"/>
      <w:pPr>
        <w:tabs>
          <w:tab w:val="num" w:pos="568"/>
        </w:tabs>
        <w:ind w:left="568" w:firstLine="0"/>
      </w:pPr>
    </w:lvl>
    <w:lvl w:ilvl="1" w:tplc="5CD27122">
      <w:start w:val="1"/>
      <w:numFmt w:val="bullet"/>
      <w:lvlText w:val="o"/>
      <w:lvlJc w:val="left"/>
      <w:pPr>
        <w:tabs>
          <w:tab w:val="num" w:pos="2120"/>
        </w:tabs>
        <w:ind w:left="2120" w:hanging="360"/>
      </w:pPr>
      <w:rPr>
        <w:rFonts w:ascii="Courier New" w:hAnsi="Courier New" w:cs="Courier New" w:hint="default"/>
      </w:rPr>
    </w:lvl>
    <w:lvl w:ilvl="2" w:tplc="0419001B">
      <w:start w:val="1"/>
      <w:numFmt w:val="bullet"/>
      <w:lvlText w:val=""/>
      <w:lvlJc w:val="left"/>
      <w:pPr>
        <w:tabs>
          <w:tab w:val="num" w:pos="2840"/>
        </w:tabs>
        <w:ind w:left="2840" w:hanging="360"/>
      </w:pPr>
      <w:rPr>
        <w:rFonts w:ascii="Wingdings" w:hAnsi="Wingdings" w:hint="default"/>
      </w:rPr>
    </w:lvl>
    <w:lvl w:ilvl="3" w:tplc="0419000F">
      <w:start w:val="1"/>
      <w:numFmt w:val="bullet"/>
      <w:lvlText w:val=""/>
      <w:lvlJc w:val="left"/>
      <w:pPr>
        <w:tabs>
          <w:tab w:val="num" w:pos="3560"/>
        </w:tabs>
        <w:ind w:left="3560" w:hanging="360"/>
      </w:pPr>
      <w:rPr>
        <w:rFonts w:ascii="Symbol" w:hAnsi="Symbol" w:hint="default"/>
      </w:rPr>
    </w:lvl>
    <w:lvl w:ilvl="4" w:tplc="04190019">
      <w:start w:val="1"/>
      <w:numFmt w:val="bullet"/>
      <w:lvlText w:val="o"/>
      <w:lvlJc w:val="left"/>
      <w:pPr>
        <w:tabs>
          <w:tab w:val="num" w:pos="4280"/>
        </w:tabs>
        <w:ind w:left="4280" w:hanging="360"/>
      </w:pPr>
      <w:rPr>
        <w:rFonts w:ascii="Courier New" w:hAnsi="Courier New" w:cs="Courier New" w:hint="default"/>
      </w:rPr>
    </w:lvl>
    <w:lvl w:ilvl="5" w:tplc="0419001B">
      <w:start w:val="1"/>
      <w:numFmt w:val="bullet"/>
      <w:lvlText w:val=""/>
      <w:lvlJc w:val="left"/>
      <w:pPr>
        <w:tabs>
          <w:tab w:val="num" w:pos="5000"/>
        </w:tabs>
        <w:ind w:left="5000" w:hanging="360"/>
      </w:pPr>
      <w:rPr>
        <w:rFonts w:ascii="Wingdings" w:hAnsi="Wingdings" w:hint="default"/>
      </w:rPr>
    </w:lvl>
    <w:lvl w:ilvl="6" w:tplc="0419000F">
      <w:start w:val="1"/>
      <w:numFmt w:val="bullet"/>
      <w:lvlText w:val=""/>
      <w:lvlJc w:val="left"/>
      <w:pPr>
        <w:tabs>
          <w:tab w:val="num" w:pos="5720"/>
        </w:tabs>
        <w:ind w:left="5720" w:hanging="360"/>
      </w:pPr>
      <w:rPr>
        <w:rFonts w:ascii="Symbol" w:hAnsi="Symbol" w:hint="default"/>
      </w:rPr>
    </w:lvl>
    <w:lvl w:ilvl="7" w:tplc="04190019">
      <w:start w:val="1"/>
      <w:numFmt w:val="bullet"/>
      <w:lvlText w:val="o"/>
      <w:lvlJc w:val="left"/>
      <w:pPr>
        <w:tabs>
          <w:tab w:val="num" w:pos="6440"/>
        </w:tabs>
        <w:ind w:left="6440" w:hanging="360"/>
      </w:pPr>
      <w:rPr>
        <w:rFonts w:ascii="Courier New" w:hAnsi="Courier New" w:cs="Courier New" w:hint="default"/>
      </w:rPr>
    </w:lvl>
    <w:lvl w:ilvl="8" w:tplc="0419001B">
      <w:start w:val="1"/>
      <w:numFmt w:val="bullet"/>
      <w:lvlText w:val=""/>
      <w:lvlJc w:val="left"/>
      <w:pPr>
        <w:tabs>
          <w:tab w:val="num" w:pos="7160"/>
        </w:tabs>
        <w:ind w:left="7160" w:hanging="360"/>
      </w:pPr>
      <w:rPr>
        <w:rFonts w:ascii="Wingdings" w:hAnsi="Wingdings" w:hint="default"/>
      </w:rPr>
    </w:lvl>
  </w:abstractNum>
  <w:abstractNum w:abstractNumId="24" w15:restartNumberingAfterBreak="0">
    <w:nsid w:val="0F3C13D3"/>
    <w:multiLevelType w:val="hybridMultilevel"/>
    <w:tmpl w:val="32E6F69A"/>
    <w:lvl w:ilvl="0" w:tplc="F51248C8">
      <w:start w:val="1"/>
      <w:numFmt w:val="decimal"/>
      <w:pStyle w:val="a0"/>
      <w:lvlText w:val="%1)"/>
      <w:lvlJc w:val="left"/>
      <w:pPr>
        <w:ind w:left="1778" w:hanging="360"/>
      </w:pPr>
    </w:lvl>
    <w:lvl w:ilvl="1" w:tplc="04190003">
      <w:start w:val="1"/>
      <w:numFmt w:val="lowerLetter"/>
      <w:lvlText w:val="%2."/>
      <w:lvlJc w:val="left"/>
      <w:pPr>
        <w:ind w:left="3709" w:hanging="360"/>
      </w:pPr>
    </w:lvl>
    <w:lvl w:ilvl="2" w:tplc="04190005">
      <w:start w:val="1"/>
      <w:numFmt w:val="lowerRoman"/>
      <w:lvlText w:val="%3."/>
      <w:lvlJc w:val="right"/>
      <w:pPr>
        <w:ind w:left="4429" w:hanging="180"/>
      </w:pPr>
    </w:lvl>
    <w:lvl w:ilvl="3" w:tplc="04190001">
      <w:start w:val="1"/>
      <w:numFmt w:val="decimal"/>
      <w:lvlText w:val="%4."/>
      <w:lvlJc w:val="left"/>
      <w:pPr>
        <w:ind w:left="5149" w:hanging="360"/>
      </w:pPr>
    </w:lvl>
    <w:lvl w:ilvl="4" w:tplc="04190003">
      <w:start w:val="1"/>
      <w:numFmt w:val="lowerLetter"/>
      <w:lvlText w:val="%5."/>
      <w:lvlJc w:val="left"/>
      <w:pPr>
        <w:ind w:left="5869" w:hanging="360"/>
      </w:pPr>
    </w:lvl>
    <w:lvl w:ilvl="5" w:tplc="04190005">
      <w:start w:val="1"/>
      <w:numFmt w:val="lowerRoman"/>
      <w:lvlText w:val="%6."/>
      <w:lvlJc w:val="right"/>
      <w:pPr>
        <w:ind w:left="6589" w:hanging="180"/>
      </w:pPr>
    </w:lvl>
    <w:lvl w:ilvl="6" w:tplc="04190001">
      <w:start w:val="1"/>
      <w:numFmt w:val="decimal"/>
      <w:lvlText w:val="%7."/>
      <w:lvlJc w:val="left"/>
      <w:pPr>
        <w:ind w:left="7309" w:hanging="360"/>
      </w:pPr>
    </w:lvl>
    <w:lvl w:ilvl="7" w:tplc="04190003">
      <w:start w:val="1"/>
      <w:numFmt w:val="lowerLetter"/>
      <w:lvlText w:val="%8."/>
      <w:lvlJc w:val="left"/>
      <w:pPr>
        <w:ind w:left="8029" w:hanging="360"/>
      </w:pPr>
    </w:lvl>
    <w:lvl w:ilvl="8" w:tplc="04190005">
      <w:start w:val="1"/>
      <w:numFmt w:val="lowerRoman"/>
      <w:lvlText w:val="%9."/>
      <w:lvlJc w:val="right"/>
      <w:pPr>
        <w:ind w:left="8749" w:hanging="180"/>
      </w:pPr>
    </w:lvl>
  </w:abstractNum>
  <w:abstractNum w:abstractNumId="25" w15:restartNumberingAfterBreak="0">
    <w:nsid w:val="0FA84266"/>
    <w:multiLevelType w:val="singleLevel"/>
    <w:tmpl w:val="034A7ECE"/>
    <w:name w:val="WW8Num31"/>
    <w:lvl w:ilvl="0">
      <w:start w:val="1"/>
      <w:numFmt w:val="decimal"/>
      <w:lvlText w:val="%1."/>
      <w:lvlJc w:val="left"/>
      <w:pPr>
        <w:tabs>
          <w:tab w:val="num" w:pos="1069"/>
        </w:tabs>
        <w:ind w:left="1069" w:hanging="360"/>
      </w:pPr>
      <w:rPr>
        <w:rFonts w:hint="default"/>
      </w:rPr>
    </w:lvl>
  </w:abstractNum>
  <w:abstractNum w:abstractNumId="26" w15:restartNumberingAfterBreak="0">
    <w:nsid w:val="101C36BA"/>
    <w:multiLevelType w:val="hybridMultilevel"/>
    <w:tmpl w:val="57BAF1C6"/>
    <w:styleLink w:val="SymbolSymbol11"/>
    <w:lvl w:ilvl="0" w:tplc="FFFFFFFF">
      <w:start w:val="1"/>
      <w:numFmt w:val="bullet"/>
      <w:pStyle w:val="063"/>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6AF7294"/>
    <w:multiLevelType w:val="multilevel"/>
    <w:tmpl w:val="6DFCB514"/>
    <w:styleLink w:val="a1"/>
    <w:lvl w:ilvl="0">
      <w:start w:val="1"/>
      <w:numFmt w:val="decimal"/>
      <w:lvlText w:val="%1."/>
      <w:lvlJc w:val="left"/>
      <w:pPr>
        <w:tabs>
          <w:tab w:val="num" w:pos="360"/>
        </w:tabs>
        <w:ind w:left="360" w:hanging="360"/>
      </w:pPr>
      <w:rPr>
        <w:sz w:val="26"/>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28" w15:restartNumberingAfterBreak="0">
    <w:nsid w:val="170603A4"/>
    <w:multiLevelType w:val="hybridMultilevel"/>
    <w:tmpl w:val="F96A00DE"/>
    <w:lvl w:ilvl="0" w:tplc="67103B92">
      <w:start w:val="1"/>
      <w:numFmt w:val="bullet"/>
      <w:pStyle w:val="1"/>
      <w:lvlText w:val=""/>
      <w:lvlJc w:val="left"/>
      <w:pPr>
        <w:tabs>
          <w:tab w:val="num" w:pos="284"/>
        </w:tabs>
        <w:ind w:left="1758" w:hanging="34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189C5A3E"/>
    <w:multiLevelType w:val="hybridMultilevel"/>
    <w:tmpl w:val="AB24FFE4"/>
    <w:styleLink w:val="12pt313"/>
    <w:lvl w:ilvl="0" w:tplc="FFFFFFFF">
      <w:start w:val="1"/>
      <w:numFmt w:val="bullet"/>
      <w:lvlText w:val=""/>
      <w:lvlJc w:val="left"/>
      <w:pPr>
        <w:ind w:left="1446" w:hanging="360"/>
      </w:pPr>
      <w:rPr>
        <w:rFonts w:ascii="Symbol" w:hAnsi="Symbol" w:hint="default"/>
      </w:rPr>
    </w:lvl>
    <w:lvl w:ilvl="1" w:tplc="FFFFFFFF">
      <w:start w:val="1"/>
      <w:numFmt w:val="bullet"/>
      <w:lvlText w:val="o"/>
      <w:lvlJc w:val="left"/>
      <w:pPr>
        <w:ind w:left="2166" w:hanging="360"/>
      </w:pPr>
      <w:rPr>
        <w:rFonts w:ascii="Courier New" w:hAnsi="Courier New" w:cs="Courier New" w:hint="default"/>
      </w:rPr>
    </w:lvl>
    <w:lvl w:ilvl="2" w:tplc="FFFFFFFF">
      <w:start w:val="1"/>
      <w:numFmt w:val="bullet"/>
      <w:lvlText w:val=""/>
      <w:lvlJc w:val="left"/>
      <w:pPr>
        <w:ind w:left="2886" w:hanging="360"/>
      </w:pPr>
      <w:rPr>
        <w:rFonts w:ascii="Wingdings" w:hAnsi="Wingdings" w:hint="default"/>
      </w:rPr>
    </w:lvl>
    <w:lvl w:ilvl="3" w:tplc="FFFFFFFF">
      <w:start w:val="1"/>
      <w:numFmt w:val="bullet"/>
      <w:lvlText w:val=""/>
      <w:lvlJc w:val="left"/>
      <w:pPr>
        <w:ind w:left="3606" w:hanging="360"/>
      </w:pPr>
      <w:rPr>
        <w:rFonts w:ascii="Symbol" w:hAnsi="Symbol" w:hint="default"/>
      </w:rPr>
    </w:lvl>
    <w:lvl w:ilvl="4" w:tplc="FFFFFFFF">
      <w:start w:val="1"/>
      <w:numFmt w:val="bullet"/>
      <w:lvlText w:val="o"/>
      <w:lvlJc w:val="left"/>
      <w:pPr>
        <w:ind w:left="4326" w:hanging="360"/>
      </w:pPr>
      <w:rPr>
        <w:rFonts w:ascii="Courier New" w:hAnsi="Courier New" w:cs="Courier New" w:hint="default"/>
      </w:rPr>
    </w:lvl>
    <w:lvl w:ilvl="5" w:tplc="FFFFFFFF">
      <w:start w:val="1"/>
      <w:numFmt w:val="bullet"/>
      <w:lvlText w:val=""/>
      <w:lvlJc w:val="left"/>
      <w:pPr>
        <w:ind w:left="5046" w:hanging="360"/>
      </w:pPr>
      <w:rPr>
        <w:rFonts w:ascii="Wingdings" w:hAnsi="Wingdings" w:hint="default"/>
      </w:rPr>
    </w:lvl>
    <w:lvl w:ilvl="6" w:tplc="FFFFFFFF">
      <w:start w:val="1"/>
      <w:numFmt w:val="bullet"/>
      <w:lvlText w:val=""/>
      <w:lvlJc w:val="left"/>
      <w:pPr>
        <w:ind w:left="5766" w:hanging="360"/>
      </w:pPr>
      <w:rPr>
        <w:rFonts w:ascii="Symbol" w:hAnsi="Symbol" w:hint="default"/>
      </w:rPr>
    </w:lvl>
    <w:lvl w:ilvl="7" w:tplc="FFFFFFFF">
      <w:start w:val="1"/>
      <w:numFmt w:val="bullet"/>
      <w:lvlText w:val="o"/>
      <w:lvlJc w:val="left"/>
      <w:pPr>
        <w:ind w:left="6486" w:hanging="360"/>
      </w:pPr>
      <w:rPr>
        <w:rFonts w:ascii="Courier New" w:hAnsi="Courier New" w:cs="Courier New" w:hint="default"/>
      </w:rPr>
    </w:lvl>
    <w:lvl w:ilvl="8" w:tplc="FFFFFFFF">
      <w:start w:val="1"/>
      <w:numFmt w:val="bullet"/>
      <w:lvlText w:val=""/>
      <w:lvlJc w:val="left"/>
      <w:pPr>
        <w:ind w:left="7206" w:hanging="360"/>
      </w:pPr>
      <w:rPr>
        <w:rFonts w:ascii="Wingdings" w:hAnsi="Wingdings" w:hint="default"/>
      </w:rPr>
    </w:lvl>
  </w:abstractNum>
  <w:abstractNum w:abstractNumId="30" w15:restartNumberingAfterBreak="0">
    <w:nsid w:val="1A963239"/>
    <w:multiLevelType w:val="hybridMultilevel"/>
    <w:tmpl w:val="C360D61A"/>
    <w:styleLink w:val="12pt1213"/>
    <w:lvl w:ilvl="0" w:tplc="04190001">
      <w:start w:val="1"/>
      <w:numFmt w:val="decimal"/>
      <w:lvlText w:val="%1."/>
      <w:lvlJc w:val="right"/>
      <w:pPr>
        <w:ind w:left="720" w:hanging="360"/>
      </w:pPr>
    </w:lvl>
    <w:lvl w:ilvl="1" w:tplc="04190003">
      <w:start w:val="1"/>
      <w:numFmt w:val="lowerLetter"/>
      <w:lvlText w:val="%2."/>
      <w:lvlJc w:val="left"/>
      <w:pPr>
        <w:ind w:left="1440" w:hanging="360"/>
      </w:pPr>
    </w:lvl>
    <w:lvl w:ilvl="2" w:tplc="04190005">
      <w:start w:val="1"/>
      <w:numFmt w:val="lowerRoman"/>
      <w:lvlText w:val="%3."/>
      <w:lvlJc w:val="right"/>
      <w:pPr>
        <w:ind w:left="2160" w:hanging="180"/>
      </w:pPr>
    </w:lvl>
    <w:lvl w:ilvl="3" w:tplc="04190001">
      <w:start w:val="1"/>
      <w:numFmt w:val="decimal"/>
      <w:lvlText w:val="%4."/>
      <w:lvlJc w:val="left"/>
      <w:pPr>
        <w:ind w:left="2880" w:hanging="360"/>
      </w:pPr>
    </w:lvl>
    <w:lvl w:ilvl="4" w:tplc="04190003">
      <w:start w:val="1"/>
      <w:numFmt w:val="lowerLetter"/>
      <w:lvlText w:val="%5."/>
      <w:lvlJc w:val="left"/>
      <w:pPr>
        <w:ind w:left="3600" w:hanging="360"/>
      </w:pPr>
    </w:lvl>
    <w:lvl w:ilvl="5" w:tplc="04190005">
      <w:start w:val="1"/>
      <w:numFmt w:val="lowerRoman"/>
      <w:lvlText w:val="%6."/>
      <w:lvlJc w:val="right"/>
      <w:pPr>
        <w:ind w:left="4320" w:hanging="180"/>
      </w:pPr>
    </w:lvl>
    <w:lvl w:ilvl="6" w:tplc="04190001">
      <w:start w:val="1"/>
      <w:numFmt w:val="decimal"/>
      <w:lvlText w:val="%7."/>
      <w:lvlJc w:val="left"/>
      <w:pPr>
        <w:ind w:left="5040" w:hanging="360"/>
      </w:pPr>
    </w:lvl>
    <w:lvl w:ilvl="7" w:tplc="04190003">
      <w:start w:val="1"/>
      <w:numFmt w:val="lowerLetter"/>
      <w:lvlText w:val="%8."/>
      <w:lvlJc w:val="left"/>
      <w:pPr>
        <w:ind w:left="5760" w:hanging="360"/>
      </w:pPr>
    </w:lvl>
    <w:lvl w:ilvl="8" w:tplc="04190005">
      <w:start w:val="1"/>
      <w:numFmt w:val="lowerRoman"/>
      <w:lvlText w:val="%9."/>
      <w:lvlJc w:val="right"/>
      <w:pPr>
        <w:ind w:left="6480" w:hanging="180"/>
      </w:pPr>
    </w:lvl>
  </w:abstractNum>
  <w:abstractNum w:abstractNumId="31" w15:restartNumberingAfterBreak="0">
    <w:nsid w:val="1AC41958"/>
    <w:multiLevelType w:val="hybridMultilevel"/>
    <w:tmpl w:val="8F043856"/>
    <w:styleLink w:val="311111"/>
    <w:lvl w:ilvl="0" w:tplc="7350291C">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32" w15:restartNumberingAfterBreak="0">
    <w:nsid w:val="1CE11920"/>
    <w:multiLevelType w:val="hybridMultilevel"/>
    <w:tmpl w:val="38E650AC"/>
    <w:styleLink w:val="31111111"/>
    <w:lvl w:ilvl="0" w:tplc="E0FE2F90">
      <w:start w:val="1"/>
      <w:numFmt w:val="bullet"/>
      <w:lvlText w:val="-"/>
      <w:lvlJc w:val="left"/>
      <w:pPr>
        <w:ind w:left="1440" w:hanging="360"/>
      </w:pPr>
      <w:rPr>
        <w:rFonts w:ascii="Times New Roman" w:hAnsi="Times New Roman" w:cs="Times New Roman"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3" w15:restartNumberingAfterBreak="0">
    <w:nsid w:val="1D2B2CDE"/>
    <w:multiLevelType w:val="multilevel"/>
    <w:tmpl w:val="7FD0B2F4"/>
    <w:styleLink w:val="11"/>
    <w:lvl w:ilvl="0">
      <w:start w:val="1"/>
      <w:numFmt w:val="decimal"/>
      <w:lvlText w:val="%1."/>
      <w:lvlJc w:val="left"/>
      <w:pPr>
        <w:tabs>
          <w:tab w:val="num" w:pos="1548"/>
        </w:tabs>
        <w:ind w:left="1548" w:hanging="840"/>
      </w:pPr>
    </w:lvl>
    <w:lvl w:ilvl="1">
      <w:start w:val="1"/>
      <w:numFmt w:val="lowerLetter"/>
      <w:lvlText w:val="%2."/>
      <w:lvlJc w:val="left"/>
      <w:pPr>
        <w:tabs>
          <w:tab w:val="num" w:pos="1788"/>
        </w:tabs>
        <w:ind w:left="1788" w:hanging="360"/>
      </w:pPr>
    </w:lvl>
    <w:lvl w:ilvl="2">
      <w:start w:val="1"/>
      <w:numFmt w:val="lowerRoman"/>
      <w:lvlText w:val="%3."/>
      <w:lvlJc w:val="right"/>
      <w:pPr>
        <w:tabs>
          <w:tab w:val="num" w:pos="2508"/>
        </w:tabs>
        <w:ind w:left="2508" w:hanging="180"/>
      </w:pPr>
    </w:lvl>
    <w:lvl w:ilvl="3">
      <w:start w:val="1"/>
      <w:numFmt w:val="decimal"/>
      <w:lvlText w:val="%4."/>
      <w:lvlJc w:val="left"/>
      <w:pPr>
        <w:tabs>
          <w:tab w:val="num" w:pos="3228"/>
        </w:tabs>
        <w:ind w:left="3228" w:hanging="360"/>
      </w:pPr>
    </w:lvl>
    <w:lvl w:ilvl="4">
      <w:start w:val="1"/>
      <w:numFmt w:val="lowerLetter"/>
      <w:lvlText w:val="%5."/>
      <w:lvlJc w:val="left"/>
      <w:pPr>
        <w:tabs>
          <w:tab w:val="num" w:pos="3948"/>
        </w:tabs>
        <w:ind w:left="3948" w:hanging="360"/>
      </w:pPr>
    </w:lvl>
    <w:lvl w:ilvl="5">
      <w:start w:val="1"/>
      <w:numFmt w:val="lowerRoman"/>
      <w:lvlText w:val="%6."/>
      <w:lvlJc w:val="right"/>
      <w:pPr>
        <w:tabs>
          <w:tab w:val="num" w:pos="4668"/>
        </w:tabs>
        <w:ind w:left="4668" w:hanging="180"/>
      </w:pPr>
    </w:lvl>
    <w:lvl w:ilvl="6">
      <w:start w:val="1"/>
      <w:numFmt w:val="decimal"/>
      <w:lvlText w:val="%7."/>
      <w:lvlJc w:val="left"/>
      <w:pPr>
        <w:tabs>
          <w:tab w:val="num" w:pos="5388"/>
        </w:tabs>
        <w:ind w:left="5388" w:hanging="360"/>
      </w:pPr>
    </w:lvl>
    <w:lvl w:ilvl="7">
      <w:start w:val="1"/>
      <w:numFmt w:val="lowerLetter"/>
      <w:lvlText w:val="%8."/>
      <w:lvlJc w:val="left"/>
      <w:pPr>
        <w:tabs>
          <w:tab w:val="num" w:pos="6108"/>
        </w:tabs>
        <w:ind w:left="6108" w:hanging="360"/>
      </w:pPr>
    </w:lvl>
    <w:lvl w:ilvl="8">
      <w:start w:val="1"/>
      <w:numFmt w:val="lowerRoman"/>
      <w:lvlText w:val="%9."/>
      <w:lvlJc w:val="right"/>
      <w:pPr>
        <w:tabs>
          <w:tab w:val="num" w:pos="6828"/>
        </w:tabs>
        <w:ind w:left="6828" w:hanging="180"/>
      </w:pPr>
    </w:lvl>
  </w:abstractNum>
  <w:abstractNum w:abstractNumId="34" w15:restartNumberingAfterBreak="0">
    <w:nsid w:val="1E0B3566"/>
    <w:multiLevelType w:val="hybridMultilevel"/>
    <w:tmpl w:val="9C3663BE"/>
    <w:styleLink w:val="12pt41111"/>
    <w:lvl w:ilvl="0" w:tplc="0419000F">
      <w:start w:val="1"/>
      <w:numFmt w:val="bullet"/>
      <w:lvlText w:val=""/>
      <w:lvlJc w:val="left"/>
      <w:pPr>
        <w:ind w:left="1440" w:hanging="360"/>
      </w:pPr>
      <w:rPr>
        <w:rFonts w:ascii="Symbol" w:hAnsi="Symbol" w:hint="default"/>
      </w:rPr>
    </w:lvl>
    <w:lvl w:ilvl="1" w:tplc="04190019">
      <w:start w:val="1"/>
      <w:numFmt w:val="bullet"/>
      <w:lvlText w:val="o"/>
      <w:lvlJc w:val="left"/>
      <w:pPr>
        <w:ind w:left="2160" w:hanging="360"/>
      </w:pPr>
      <w:rPr>
        <w:rFonts w:ascii="Courier New" w:hAnsi="Courier New" w:cs="Courier New" w:hint="default"/>
      </w:rPr>
    </w:lvl>
    <w:lvl w:ilvl="2" w:tplc="0419001B">
      <w:start w:val="1"/>
      <w:numFmt w:val="bullet"/>
      <w:lvlText w:val=""/>
      <w:lvlJc w:val="left"/>
      <w:pPr>
        <w:ind w:left="2880" w:hanging="360"/>
      </w:pPr>
      <w:rPr>
        <w:rFonts w:ascii="Wingdings" w:hAnsi="Wingdings" w:hint="default"/>
      </w:rPr>
    </w:lvl>
    <w:lvl w:ilvl="3" w:tplc="0419000F">
      <w:start w:val="1"/>
      <w:numFmt w:val="bullet"/>
      <w:lvlText w:val=""/>
      <w:lvlJc w:val="left"/>
      <w:pPr>
        <w:ind w:left="3600" w:hanging="360"/>
      </w:pPr>
      <w:rPr>
        <w:rFonts w:ascii="Symbol" w:hAnsi="Symbol" w:hint="default"/>
      </w:rPr>
    </w:lvl>
    <w:lvl w:ilvl="4" w:tplc="04190019">
      <w:start w:val="1"/>
      <w:numFmt w:val="bullet"/>
      <w:lvlText w:val="o"/>
      <w:lvlJc w:val="left"/>
      <w:pPr>
        <w:ind w:left="4320" w:hanging="360"/>
      </w:pPr>
      <w:rPr>
        <w:rFonts w:ascii="Courier New" w:hAnsi="Courier New" w:cs="Courier New" w:hint="default"/>
      </w:rPr>
    </w:lvl>
    <w:lvl w:ilvl="5" w:tplc="0419001B">
      <w:start w:val="1"/>
      <w:numFmt w:val="bullet"/>
      <w:lvlText w:val=""/>
      <w:lvlJc w:val="left"/>
      <w:pPr>
        <w:ind w:left="5040" w:hanging="360"/>
      </w:pPr>
      <w:rPr>
        <w:rFonts w:ascii="Wingdings" w:hAnsi="Wingdings" w:hint="default"/>
      </w:rPr>
    </w:lvl>
    <w:lvl w:ilvl="6" w:tplc="0419000F">
      <w:start w:val="1"/>
      <w:numFmt w:val="bullet"/>
      <w:lvlText w:val=""/>
      <w:lvlJc w:val="left"/>
      <w:pPr>
        <w:ind w:left="5760" w:hanging="360"/>
      </w:pPr>
      <w:rPr>
        <w:rFonts w:ascii="Symbol" w:hAnsi="Symbol" w:hint="default"/>
      </w:rPr>
    </w:lvl>
    <w:lvl w:ilvl="7" w:tplc="04190019">
      <w:start w:val="1"/>
      <w:numFmt w:val="bullet"/>
      <w:lvlText w:val="o"/>
      <w:lvlJc w:val="left"/>
      <w:pPr>
        <w:ind w:left="6480" w:hanging="360"/>
      </w:pPr>
      <w:rPr>
        <w:rFonts w:ascii="Courier New" w:hAnsi="Courier New" w:cs="Courier New" w:hint="default"/>
      </w:rPr>
    </w:lvl>
    <w:lvl w:ilvl="8" w:tplc="0419001B">
      <w:start w:val="1"/>
      <w:numFmt w:val="bullet"/>
      <w:lvlText w:val=""/>
      <w:lvlJc w:val="left"/>
      <w:pPr>
        <w:ind w:left="7200" w:hanging="360"/>
      </w:pPr>
      <w:rPr>
        <w:rFonts w:ascii="Wingdings" w:hAnsi="Wingdings" w:hint="default"/>
      </w:rPr>
    </w:lvl>
  </w:abstractNum>
  <w:abstractNum w:abstractNumId="35" w15:restartNumberingAfterBreak="0">
    <w:nsid w:val="1FF951B6"/>
    <w:multiLevelType w:val="multilevel"/>
    <w:tmpl w:val="84ECE4B2"/>
    <w:styleLink w:val="SymbolSymbol"/>
    <w:lvl w:ilvl="0">
      <w:start w:val="1"/>
      <w:numFmt w:val="bullet"/>
      <w:lvlText w:val=""/>
      <w:lvlJc w:val="left"/>
      <w:pPr>
        <w:tabs>
          <w:tab w:val="num" w:pos="720"/>
        </w:tabs>
        <w:ind w:left="720" w:hanging="360"/>
      </w:pPr>
      <w:rPr>
        <w:rFonts w:ascii="Symbol" w:hAnsi="Symbol"/>
        <w:strike w:val="0"/>
        <w:dstrike w:val="0"/>
        <w:sz w:val="24"/>
        <w:u w:val="none"/>
        <w:effect w:val="none"/>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208C4955"/>
    <w:multiLevelType w:val="multilevel"/>
    <w:tmpl w:val="225A4792"/>
    <w:styleLink w:val="12"/>
    <w:lvl w:ilvl="0">
      <w:start w:val="1"/>
      <w:numFmt w:val="bullet"/>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22F138F1"/>
    <w:multiLevelType w:val="hybridMultilevel"/>
    <w:tmpl w:val="681EAD08"/>
    <w:styleLink w:val="2"/>
    <w:lvl w:ilvl="0" w:tplc="AA26FE5C">
      <w:start w:val="1"/>
      <w:numFmt w:val="bullet"/>
      <w:pStyle w:val="a2"/>
      <w:lvlText w:val=""/>
      <w:lvlJc w:val="left"/>
      <w:pPr>
        <w:tabs>
          <w:tab w:val="num" w:pos="1354"/>
        </w:tabs>
        <w:ind w:left="1354" w:hanging="454"/>
      </w:pPr>
      <w:rPr>
        <w:rFonts w:ascii="Symbol" w:hAnsi="Symbol" w:hint="default"/>
      </w:rPr>
    </w:lvl>
    <w:lvl w:ilvl="1" w:tplc="04190001">
      <w:start w:val="1"/>
      <w:numFmt w:val="bullet"/>
      <w:lvlText w:val=""/>
      <w:lvlJc w:val="left"/>
      <w:pPr>
        <w:tabs>
          <w:tab w:val="num" w:pos="1440"/>
        </w:tabs>
        <w:ind w:left="1440" w:hanging="360"/>
      </w:pPr>
      <w:rPr>
        <w:rFonts w:ascii="Symbol" w:hAnsi="Symbol"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25F5650B"/>
    <w:multiLevelType w:val="hybridMultilevel"/>
    <w:tmpl w:val="3828C3D4"/>
    <w:lvl w:ilvl="0" w:tplc="CF882588">
      <w:start w:val="1"/>
      <w:numFmt w:val="bullet"/>
      <w:pStyle w:val="a3"/>
      <w:lvlText w:val=""/>
      <w:lvlJc w:val="left"/>
      <w:pPr>
        <w:tabs>
          <w:tab w:val="num" w:pos="1361"/>
        </w:tabs>
        <w:ind w:left="0" w:firstLine="1021"/>
      </w:pPr>
      <w:rPr>
        <w:rFonts w:ascii="Symbol" w:hAnsi="Symbol" w:hint="default"/>
        <w:color w:val="auto"/>
      </w:rPr>
    </w:lvl>
    <w:lvl w:ilvl="1" w:tplc="868AE610">
      <w:start w:val="1"/>
      <w:numFmt w:val="bullet"/>
      <w:lvlText w:val="o"/>
      <w:lvlJc w:val="left"/>
      <w:pPr>
        <w:tabs>
          <w:tab w:val="num" w:pos="1440"/>
        </w:tabs>
        <w:ind w:left="1440" w:hanging="360"/>
      </w:pPr>
      <w:rPr>
        <w:rFonts w:ascii="Courier New" w:hAnsi="Courier New" w:cs="Courier New" w:hint="default"/>
      </w:rPr>
    </w:lvl>
    <w:lvl w:ilvl="2" w:tplc="8B9E9AE6" w:tentative="1">
      <w:start w:val="1"/>
      <w:numFmt w:val="bullet"/>
      <w:lvlText w:val=""/>
      <w:lvlJc w:val="left"/>
      <w:pPr>
        <w:tabs>
          <w:tab w:val="num" w:pos="2160"/>
        </w:tabs>
        <w:ind w:left="2160" w:hanging="360"/>
      </w:pPr>
      <w:rPr>
        <w:rFonts w:ascii="Wingdings" w:hAnsi="Wingdings" w:hint="default"/>
      </w:rPr>
    </w:lvl>
    <w:lvl w:ilvl="3" w:tplc="E65CDF00" w:tentative="1">
      <w:start w:val="1"/>
      <w:numFmt w:val="bullet"/>
      <w:lvlText w:val=""/>
      <w:lvlJc w:val="left"/>
      <w:pPr>
        <w:tabs>
          <w:tab w:val="num" w:pos="2880"/>
        </w:tabs>
        <w:ind w:left="2880" w:hanging="360"/>
      </w:pPr>
      <w:rPr>
        <w:rFonts w:ascii="Symbol" w:hAnsi="Symbol" w:hint="default"/>
      </w:rPr>
    </w:lvl>
    <w:lvl w:ilvl="4" w:tplc="911EAD06" w:tentative="1">
      <w:start w:val="1"/>
      <w:numFmt w:val="bullet"/>
      <w:lvlText w:val="o"/>
      <w:lvlJc w:val="left"/>
      <w:pPr>
        <w:tabs>
          <w:tab w:val="num" w:pos="3600"/>
        </w:tabs>
        <w:ind w:left="3600" w:hanging="360"/>
      </w:pPr>
      <w:rPr>
        <w:rFonts w:ascii="Courier New" w:hAnsi="Courier New" w:cs="Courier New" w:hint="default"/>
      </w:rPr>
    </w:lvl>
    <w:lvl w:ilvl="5" w:tplc="4A9A628C" w:tentative="1">
      <w:start w:val="1"/>
      <w:numFmt w:val="bullet"/>
      <w:lvlText w:val=""/>
      <w:lvlJc w:val="left"/>
      <w:pPr>
        <w:tabs>
          <w:tab w:val="num" w:pos="4320"/>
        </w:tabs>
        <w:ind w:left="4320" w:hanging="360"/>
      </w:pPr>
      <w:rPr>
        <w:rFonts w:ascii="Wingdings" w:hAnsi="Wingdings" w:hint="default"/>
      </w:rPr>
    </w:lvl>
    <w:lvl w:ilvl="6" w:tplc="247C09C6" w:tentative="1">
      <w:start w:val="1"/>
      <w:numFmt w:val="bullet"/>
      <w:lvlText w:val=""/>
      <w:lvlJc w:val="left"/>
      <w:pPr>
        <w:tabs>
          <w:tab w:val="num" w:pos="5040"/>
        </w:tabs>
        <w:ind w:left="5040" w:hanging="360"/>
      </w:pPr>
      <w:rPr>
        <w:rFonts w:ascii="Symbol" w:hAnsi="Symbol" w:hint="default"/>
      </w:rPr>
    </w:lvl>
    <w:lvl w:ilvl="7" w:tplc="54F48810" w:tentative="1">
      <w:start w:val="1"/>
      <w:numFmt w:val="bullet"/>
      <w:lvlText w:val="o"/>
      <w:lvlJc w:val="left"/>
      <w:pPr>
        <w:tabs>
          <w:tab w:val="num" w:pos="5760"/>
        </w:tabs>
        <w:ind w:left="5760" w:hanging="360"/>
      </w:pPr>
      <w:rPr>
        <w:rFonts w:ascii="Courier New" w:hAnsi="Courier New" w:cs="Courier New" w:hint="default"/>
      </w:rPr>
    </w:lvl>
    <w:lvl w:ilvl="8" w:tplc="3A38FD4C"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26E260DE"/>
    <w:multiLevelType w:val="hybridMultilevel"/>
    <w:tmpl w:val="DF6246CA"/>
    <w:styleLink w:val="3121"/>
    <w:lvl w:ilvl="0" w:tplc="82068BAE">
      <w:start w:val="1"/>
      <w:numFmt w:val="bullet"/>
      <w:lvlText w:val="-"/>
      <w:lvlJc w:val="left"/>
      <w:pPr>
        <w:ind w:left="1440" w:hanging="360"/>
      </w:pPr>
      <w:rPr>
        <w:rFonts w:ascii="Times New Roman" w:hAnsi="Times New Roman" w:cs="Times New Roman" w:hint="default"/>
      </w:rPr>
    </w:lvl>
    <w:lvl w:ilvl="1" w:tplc="04190003">
      <w:start w:val="1"/>
      <w:numFmt w:val="bullet"/>
      <w:lvlText w:val="∙"/>
      <w:lvlJc w:val="left"/>
      <w:pPr>
        <w:ind w:left="2160" w:hanging="360"/>
      </w:pPr>
      <w:rPr>
        <w:rFonts w:ascii="Times New Roman" w:hAnsi="Times New Roman" w:cs="Times New Roman"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40" w15:restartNumberingAfterBreak="0">
    <w:nsid w:val="27483417"/>
    <w:multiLevelType w:val="hybridMultilevel"/>
    <w:tmpl w:val="0638FE04"/>
    <w:lvl w:ilvl="0" w:tplc="FFFFFFFF">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41" w15:restartNumberingAfterBreak="0">
    <w:nsid w:val="27F05A7B"/>
    <w:multiLevelType w:val="multilevel"/>
    <w:tmpl w:val="52B8C4B0"/>
    <w:styleLink w:val="31"/>
    <w:lvl w:ilvl="0">
      <w:start w:val="1"/>
      <w:numFmt w:val="decimal"/>
      <w:lvlText w:val="%1."/>
      <w:lvlJc w:val="left"/>
      <w:pPr>
        <w:ind w:left="720" w:hanging="360"/>
      </w:p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42" w15:restartNumberingAfterBreak="0">
    <w:nsid w:val="286B4490"/>
    <w:multiLevelType w:val="hybridMultilevel"/>
    <w:tmpl w:val="16B47912"/>
    <w:lvl w:ilvl="0" w:tplc="FFFFFFFF">
      <w:start w:val="1"/>
      <w:numFmt w:val="decimal"/>
      <w:pStyle w:val="a4"/>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43" w15:restartNumberingAfterBreak="0">
    <w:nsid w:val="28A87BF6"/>
    <w:multiLevelType w:val="multilevel"/>
    <w:tmpl w:val="2D1E1D50"/>
    <w:styleLink w:val="a5"/>
    <w:lvl w:ilvl="0">
      <w:start w:val="1"/>
      <w:numFmt w:val="decimal"/>
      <w:lvlText w:val="%1."/>
      <w:lvlJc w:val="left"/>
      <w:pPr>
        <w:tabs>
          <w:tab w:val="num" w:pos="284"/>
        </w:tabs>
        <w:ind w:left="340" w:hanging="340"/>
      </w:pPr>
      <w:rPr>
        <w:rFonts w:ascii="Arial" w:hAnsi="Arial"/>
        <w:dstrike w:val="0"/>
        <w:sz w:val="22"/>
        <w:szCs w:val="22"/>
        <w:vertAlign w:val="baseline"/>
      </w:rPr>
    </w:lvl>
    <w:lvl w:ilvl="1">
      <w:start w:val="1"/>
      <w:numFmt w:val="bullet"/>
      <w:lvlText w:val=""/>
      <w:lvlJc w:val="left"/>
      <w:pPr>
        <w:tabs>
          <w:tab w:val="num" w:pos="1277"/>
        </w:tabs>
        <w:ind w:left="1448" w:hanging="171"/>
      </w:pPr>
      <w:rPr>
        <w:rFonts w:ascii="Wingdings" w:hAnsi="Wingdings" w:hint="default"/>
      </w:rPr>
    </w:lvl>
    <w:lvl w:ilvl="2">
      <w:start w:val="1"/>
      <w:numFmt w:val="bullet"/>
      <w:lvlText w:val=""/>
      <w:lvlJc w:val="left"/>
      <w:pPr>
        <w:tabs>
          <w:tab w:val="num" w:pos="2330"/>
        </w:tabs>
        <w:ind w:left="2608" w:hanging="283"/>
      </w:pPr>
      <w:rPr>
        <w:rFonts w:ascii="Wingdings" w:hAnsi="Wingdings"/>
        <w:sz w:val="24"/>
      </w:rPr>
    </w:lvl>
    <w:lvl w:ilvl="3">
      <w:start w:val="1"/>
      <w:numFmt w:val="decimal"/>
      <w:lvlText w:val="%4."/>
      <w:lvlJc w:val="left"/>
      <w:pPr>
        <w:tabs>
          <w:tab w:val="num" w:pos="3229"/>
        </w:tabs>
        <w:ind w:left="3229" w:hanging="360"/>
      </w:pPr>
    </w:lvl>
    <w:lvl w:ilvl="4">
      <w:start w:val="1"/>
      <w:numFmt w:val="lowerLetter"/>
      <w:lvlText w:val="%5."/>
      <w:lvlJc w:val="left"/>
      <w:pPr>
        <w:tabs>
          <w:tab w:val="num" w:pos="3949"/>
        </w:tabs>
        <w:ind w:left="3949" w:hanging="360"/>
      </w:pPr>
    </w:lvl>
    <w:lvl w:ilvl="5">
      <w:start w:val="1"/>
      <w:numFmt w:val="lowerRoman"/>
      <w:lvlText w:val="%6."/>
      <w:lvlJc w:val="right"/>
      <w:pPr>
        <w:tabs>
          <w:tab w:val="num" w:pos="4669"/>
        </w:tabs>
        <w:ind w:left="4669" w:hanging="180"/>
      </w:pPr>
    </w:lvl>
    <w:lvl w:ilvl="6">
      <w:start w:val="1"/>
      <w:numFmt w:val="decimal"/>
      <w:lvlText w:val="%7."/>
      <w:lvlJc w:val="left"/>
      <w:pPr>
        <w:tabs>
          <w:tab w:val="num" w:pos="5389"/>
        </w:tabs>
        <w:ind w:left="5389" w:hanging="360"/>
      </w:pPr>
    </w:lvl>
    <w:lvl w:ilvl="7">
      <w:start w:val="1"/>
      <w:numFmt w:val="lowerLetter"/>
      <w:lvlText w:val="%8."/>
      <w:lvlJc w:val="left"/>
      <w:pPr>
        <w:tabs>
          <w:tab w:val="num" w:pos="6109"/>
        </w:tabs>
        <w:ind w:left="6109" w:hanging="360"/>
      </w:pPr>
    </w:lvl>
    <w:lvl w:ilvl="8">
      <w:start w:val="1"/>
      <w:numFmt w:val="lowerRoman"/>
      <w:lvlText w:val="%9."/>
      <w:lvlJc w:val="right"/>
      <w:pPr>
        <w:tabs>
          <w:tab w:val="num" w:pos="6829"/>
        </w:tabs>
        <w:ind w:left="6829" w:hanging="180"/>
      </w:pPr>
    </w:lvl>
  </w:abstractNum>
  <w:abstractNum w:abstractNumId="44" w15:restartNumberingAfterBreak="0">
    <w:nsid w:val="2A8E51C9"/>
    <w:multiLevelType w:val="hybridMultilevel"/>
    <w:tmpl w:val="653E64B8"/>
    <w:lvl w:ilvl="0" w:tplc="B8A87C04">
      <w:start w:val="1"/>
      <w:numFmt w:val="bullet"/>
      <w:lvlText w:val=""/>
      <w:lvlJc w:val="left"/>
      <w:pPr>
        <w:tabs>
          <w:tab w:val="num" w:pos="567"/>
        </w:tabs>
        <w:ind w:left="0" w:firstLine="454"/>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2AB77837"/>
    <w:multiLevelType w:val="hybridMultilevel"/>
    <w:tmpl w:val="923A60A6"/>
    <w:styleLink w:val="12pt121111111"/>
    <w:lvl w:ilvl="0" w:tplc="03C883C4">
      <w:start w:val="1"/>
      <w:numFmt w:val="bullet"/>
      <w:lvlText w:val="-"/>
      <w:lvlJc w:val="left"/>
      <w:pPr>
        <w:ind w:left="1440" w:hanging="360"/>
      </w:pPr>
      <w:rPr>
        <w:rFonts w:ascii="Times New Roman" w:hAnsi="Times New Roman" w:cs="Times New Roman"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46" w15:restartNumberingAfterBreak="0">
    <w:nsid w:val="2C1B47CC"/>
    <w:multiLevelType w:val="hybridMultilevel"/>
    <w:tmpl w:val="54B2B516"/>
    <w:styleLink w:val="4"/>
    <w:lvl w:ilvl="0" w:tplc="F51248C8">
      <w:start w:val="1"/>
      <w:numFmt w:val="decimal"/>
      <w:lvlText w:val="%1."/>
      <w:lvlJc w:val="left"/>
      <w:pPr>
        <w:ind w:left="1080" w:hanging="360"/>
      </w:pPr>
    </w:lvl>
    <w:lvl w:ilvl="1" w:tplc="04190003">
      <w:start w:val="1"/>
      <w:numFmt w:val="lowerLetter"/>
      <w:lvlText w:val="%2."/>
      <w:lvlJc w:val="left"/>
      <w:pPr>
        <w:ind w:left="1800" w:hanging="360"/>
      </w:pPr>
    </w:lvl>
    <w:lvl w:ilvl="2" w:tplc="04190005">
      <w:start w:val="1"/>
      <w:numFmt w:val="lowerRoman"/>
      <w:lvlText w:val="%3."/>
      <w:lvlJc w:val="right"/>
      <w:pPr>
        <w:ind w:left="2520" w:hanging="180"/>
      </w:pPr>
    </w:lvl>
    <w:lvl w:ilvl="3" w:tplc="04190001">
      <w:start w:val="1"/>
      <w:numFmt w:val="decimal"/>
      <w:lvlText w:val="%4."/>
      <w:lvlJc w:val="left"/>
      <w:pPr>
        <w:ind w:left="3240" w:hanging="360"/>
      </w:pPr>
    </w:lvl>
    <w:lvl w:ilvl="4" w:tplc="04190003">
      <w:start w:val="1"/>
      <w:numFmt w:val="lowerLetter"/>
      <w:lvlText w:val="%5."/>
      <w:lvlJc w:val="left"/>
      <w:pPr>
        <w:ind w:left="3960" w:hanging="360"/>
      </w:pPr>
    </w:lvl>
    <w:lvl w:ilvl="5" w:tplc="04190005">
      <w:start w:val="1"/>
      <w:numFmt w:val="lowerRoman"/>
      <w:lvlText w:val="%6."/>
      <w:lvlJc w:val="right"/>
      <w:pPr>
        <w:ind w:left="4680" w:hanging="180"/>
      </w:pPr>
    </w:lvl>
    <w:lvl w:ilvl="6" w:tplc="04190001">
      <w:start w:val="1"/>
      <w:numFmt w:val="decimal"/>
      <w:lvlText w:val="%7."/>
      <w:lvlJc w:val="left"/>
      <w:pPr>
        <w:ind w:left="5400" w:hanging="360"/>
      </w:pPr>
    </w:lvl>
    <w:lvl w:ilvl="7" w:tplc="04190003">
      <w:start w:val="1"/>
      <w:numFmt w:val="lowerLetter"/>
      <w:lvlText w:val="%8."/>
      <w:lvlJc w:val="left"/>
      <w:pPr>
        <w:ind w:left="6120" w:hanging="360"/>
      </w:pPr>
    </w:lvl>
    <w:lvl w:ilvl="8" w:tplc="04190005">
      <w:start w:val="1"/>
      <w:numFmt w:val="lowerRoman"/>
      <w:lvlText w:val="%9."/>
      <w:lvlJc w:val="right"/>
      <w:pPr>
        <w:ind w:left="6840" w:hanging="180"/>
      </w:pPr>
    </w:lvl>
  </w:abstractNum>
  <w:abstractNum w:abstractNumId="47" w15:restartNumberingAfterBreak="0">
    <w:nsid w:val="2CFD1133"/>
    <w:multiLevelType w:val="hybridMultilevel"/>
    <w:tmpl w:val="B1D242E2"/>
    <w:styleLink w:val="SymbolSymbol1111111"/>
    <w:lvl w:ilvl="0" w:tplc="7DA25578">
      <w:start w:val="1"/>
      <w:numFmt w:val="decimal"/>
      <w:lvlText w:val="%1."/>
      <w:lvlJc w:val="left"/>
      <w:pPr>
        <w:tabs>
          <w:tab w:val="num" w:pos="1080"/>
        </w:tabs>
        <w:ind w:left="1080" w:hanging="360"/>
      </w:pPr>
    </w:lvl>
    <w:lvl w:ilvl="1" w:tplc="04190019">
      <w:start w:val="1"/>
      <w:numFmt w:val="lowerLetter"/>
      <w:lvlText w:val="%2."/>
      <w:lvlJc w:val="left"/>
      <w:pPr>
        <w:tabs>
          <w:tab w:val="num" w:pos="1800"/>
        </w:tabs>
        <w:ind w:left="1800" w:hanging="360"/>
      </w:pPr>
    </w:lvl>
    <w:lvl w:ilvl="2" w:tplc="0419001B">
      <w:start w:val="1"/>
      <w:numFmt w:val="lowerRoman"/>
      <w:lvlText w:val="%3."/>
      <w:lvlJc w:val="right"/>
      <w:pPr>
        <w:tabs>
          <w:tab w:val="num" w:pos="2520"/>
        </w:tabs>
        <w:ind w:left="2520" w:hanging="180"/>
      </w:pPr>
    </w:lvl>
    <w:lvl w:ilvl="3" w:tplc="0419000F">
      <w:start w:val="1"/>
      <w:numFmt w:val="decimal"/>
      <w:lvlText w:val="%4."/>
      <w:lvlJc w:val="left"/>
      <w:pPr>
        <w:tabs>
          <w:tab w:val="num" w:pos="3240"/>
        </w:tabs>
        <w:ind w:left="3240" w:hanging="360"/>
      </w:pPr>
    </w:lvl>
    <w:lvl w:ilvl="4" w:tplc="04190019">
      <w:start w:val="1"/>
      <w:numFmt w:val="lowerLetter"/>
      <w:lvlText w:val="%5."/>
      <w:lvlJc w:val="left"/>
      <w:pPr>
        <w:tabs>
          <w:tab w:val="num" w:pos="3960"/>
        </w:tabs>
        <w:ind w:left="3960" w:hanging="360"/>
      </w:pPr>
    </w:lvl>
    <w:lvl w:ilvl="5" w:tplc="0419001B">
      <w:start w:val="1"/>
      <w:numFmt w:val="lowerRoman"/>
      <w:lvlText w:val="%6."/>
      <w:lvlJc w:val="right"/>
      <w:pPr>
        <w:tabs>
          <w:tab w:val="num" w:pos="4680"/>
        </w:tabs>
        <w:ind w:left="4680" w:hanging="180"/>
      </w:pPr>
    </w:lvl>
    <w:lvl w:ilvl="6" w:tplc="0419000F">
      <w:start w:val="1"/>
      <w:numFmt w:val="decimal"/>
      <w:lvlText w:val="%7."/>
      <w:lvlJc w:val="left"/>
      <w:pPr>
        <w:tabs>
          <w:tab w:val="num" w:pos="5400"/>
        </w:tabs>
        <w:ind w:left="5400" w:hanging="360"/>
      </w:pPr>
    </w:lvl>
    <w:lvl w:ilvl="7" w:tplc="04190019">
      <w:start w:val="1"/>
      <w:numFmt w:val="lowerLetter"/>
      <w:lvlText w:val="%8."/>
      <w:lvlJc w:val="left"/>
      <w:pPr>
        <w:tabs>
          <w:tab w:val="num" w:pos="6120"/>
        </w:tabs>
        <w:ind w:left="6120" w:hanging="360"/>
      </w:pPr>
    </w:lvl>
    <w:lvl w:ilvl="8" w:tplc="0419001B">
      <w:start w:val="1"/>
      <w:numFmt w:val="lowerRoman"/>
      <w:lvlText w:val="%9."/>
      <w:lvlJc w:val="right"/>
      <w:pPr>
        <w:tabs>
          <w:tab w:val="num" w:pos="6840"/>
        </w:tabs>
        <w:ind w:left="6840" w:hanging="180"/>
      </w:pPr>
    </w:lvl>
  </w:abstractNum>
  <w:abstractNum w:abstractNumId="48" w15:restartNumberingAfterBreak="0">
    <w:nsid w:val="2D251B0A"/>
    <w:multiLevelType w:val="multilevel"/>
    <w:tmpl w:val="59C8BB8C"/>
    <w:styleLink w:val="12pt"/>
    <w:lvl w:ilvl="0">
      <w:numFmt w:val="bullet"/>
      <w:lvlText w:val="●"/>
      <w:lvlJc w:val="left"/>
      <w:pPr>
        <w:tabs>
          <w:tab w:val="num" w:pos="720"/>
        </w:tabs>
        <w:ind w:left="720" w:hanging="360"/>
      </w:pPr>
      <w:rPr>
        <w:rFonts w:ascii="Arial" w:hAnsi="Arial"/>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2EA76C08"/>
    <w:multiLevelType w:val="multilevel"/>
    <w:tmpl w:val="7B9EBD3A"/>
    <w:lvl w:ilvl="0">
      <w:start w:val="2"/>
      <w:numFmt w:val="decimal"/>
      <w:lvlText w:val="%1"/>
      <w:lvlJc w:val="left"/>
      <w:pPr>
        <w:tabs>
          <w:tab w:val="num" w:pos="1140"/>
        </w:tabs>
        <w:ind w:left="1140" w:hanging="780"/>
      </w:pPr>
    </w:lvl>
    <w:lvl w:ilvl="1">
      <w:start w:val="1"/>
      <w:numFmt w:val="decimal"/>
      <w:lvlText w:val="3.%2"/>
      <w:lvlJc w:val="left"/>
      <w:pPr>
        <w:tabs>
          <w:tab w:val="num" w:pos="227"/>
        </w:tabs>
        <w:ind w:left="397" w:hanging="170"/>
      </w:pPr>
    </w:lvl>
    <w:lvl w:ilvl="2">
      <w:start w:val="1"/>
      <w:numFmt w:val="decimal"/>
      <w:lvlText w:val="%1.%2.%3"/>
      <w:lvlJc w:val="left"/>
      <w:pPr>
        <w:tabs>
          <w:tab w:val="num" w:pos="113"/>
        </w:tabs>
        <w:ind w:left="1247" w:hanging="1134"/>
      </w:pPr>
    </w:lvl>
    <w:lvl w:ilvl="3">
      <w:start w:val="1"/>
      <w:numFmt w:val="decimal"/>
      <w:pStyle w:val="412pt"/>
      <w:lvlText w:val="%31.%2.%4"/>
      <w:lvlJc w:val="left"/>
      <w:pPr>
        <w:tabs>
          <w:tab w:val="num" w:pos="1440"/>
        </w:tabs>
        <w:ind w:left="1440" w:hanging="1080"/>
      </w:pPr>
    </w:lvl>
    <w:lvl w:ilvl="4">
      <w:start w:val="1"/>
      <w:numFmt w:val="decimal"/>
      <w:lvlText w:val="%1.%2.%3.%4.%5"/>
      <w:lvlJc w:val="left"/>
      <w:pPr>
        <w:tabs>
          <w:tab w:val="num" w:pos="1440"/>
        </w:tabs>
        <w:ind w:left="1440" w:hanging="1080"/>
      </w:pPr>
    </w:lvl>
    <w:lvl w:ilvl="5">
      <w:start w:val="1"/>
      <w:numFmt w:val="decimal"/>
      <w:lvlText w:val="%1.%2.%3.%4.%5.%6"/>
      <w:lvlJc w:val="left"/>
      <w:pPr>
        <w:tabs>
          <w:tab w:val="num" w:pos="1800"/>
        </w:tabs>
        <w:ind w:left="1800" w:hanging="144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2160"/>
        </w:tabs>
        <w:ind w:left="2160" w:hanging="1800"/>
      </w:pPr>
    </w:lvl>
    <w:lvl w:ilvl="8">
      <w:start w:val="1"/>
      <w:numFmt w:val="decimal"/>
      <w:lvlText w:val="%1.%2.%3.%4.%5.%6.%7.%8.%9"/>
      <w:lvlJc w:val="left"/>
      <w:pPr>
        <w:tabs>
          <w:tab w:val="num" w:pos="2520"/>
        </w:tabs>
        <w:ind w:left="2520" w:hanging="2160"/>
      </w:pPr>
    </w:lvl>
  </w:abstractNum>
  <w:abstractNum w:abstractNumId="50" w15:restartNumberingAfterBreak="0">
    <w:nsid w:val="333420BA"/>
    <w:multiLevelType w:val="hybridMultilevel"/>
    <w:tmpl w:val="61F8CA34"/>
    <w:styleLink w:val="21"/>
    <w:lvl w:ilvl="0" w:tplc="D5BAB74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338C4D1E"/>
    <w:multiLevelType w:val="hybridMultilevel"/>
    <w:tmpl w:val="59BE2F58"/>
    <w:styleLink w:val="SymbolSymbol111121"/>
    <w:lvl w:ilvl="0" w:tplc="FFFFFFFF">
      <w:start w:val="1"/>
      <w:numFmt w:val="bullet"/>
      <w:lvlText w:val="-"/>
      <w:lvlJc w:val="left"/>
      <w:pPr>
        <w:ind w:left="1440" w:hanging="360"/>
      </w:pPr>
      <w:rPr>
        <w:rFonts w:ascii="Times New Roman" w:hAnsi="Times New Roman" w:cs="Times New Roman" w:hint="default"/>
      </w:rPr>
    </w:lvl>
    <w:lvl w:ilvl="1" w:tplc="FFFFFFFF">
      <w:start w:val="1"/>
      <w:numFmt w:val="bullet"/>
      <w:lvlText w:val="o"/>
      <w:lvlJc w:val="left"/>
      <w:pPr>
        <w:ind w:left="2160" w:hanging="360"/>
      </w:pPr>
      <w:rPr>
        <w:rFonts w:ascii="Courier New" w:hAnsi="Courier New" w:cs="Courier New" w:hint="default"/>
      </w:rPr>
    </w:lvl>
    <w:lvl w:ilvl="2" w:tplc="FFFFFFFF">
      <w:start w:val="1"/>
      <w:numFmt w:val="bullet"/>
      <w:lvlText w:val=""/>
      <w:lvlJc w:val="left"/>
      <w:pPr>
        <w:ind w:left="2880" w:hanging="360"/>
      </w:pPr>
      <w:rPr>
        <w:rFonts w:ascii="Wingdings" w:hAnsi="Wingdings" w:hint="default"/>
      </w:rPr>
    </w:lvl>
    <w:lvl w:ilvl="3" w:tplc="FFFFFFFF">
      <w:start w:val="1"/>
      <w:numFmt w:val="bullet"/>
      <w:lvlText w:val=""/>
      <w:lvlJc w:val="left"/>
      <w:pPr>
        <w:ind w:left="3600" w:hanging="360"/>
      </w:pPr>
      <w:rPr>
        <w:rFonts w:ascii="Symbol" w:hAnsi="Symbol" w:hint="default"/>
      </w:rPr>
    </w:lvl>
    <w:lvl w:ilvl="4" w:tplc="FFFFFFFF">
      <w:start w:val="1"/>
      <w:numFmt w:val="bullet"/>
      <w:lvlText w:val="o"/>
      <w:lvlJc w:val="left"/>
      <w:pPr>
        <w:ind w:left="4320" w:hanging="360"/>
      </w:pPr>
      <w:rPr>
        <w:rFonts w:ascii="Courier New" w:hAnsi="Courier New" w:cs="Courier New" w:hint="default"/>
      </w:rPr>
    </w:lvl>
    <w:lvl w:ilvl="5" w:tplc="FFFFFFFF">
      <w:start w:val="1"/>
      <w:numFmt w:val="bullet"/>
      <w:lvlText w:val=""/>
      <w:lvlJc w:val="left"/>
      <w:pPr>
        <w:ind w:left="5040" w:hanging="360"/>
      </w:pPr>
      <w:rPr>
        <w:rFonts w:ascii="Wingdings" w:hAnsi="Wingdings" w:hint="default"/>
      </w:rPr>
    </w:lvl>
    <w:lvl w:ilvl="6" w:tplc="FFFFFFFF">
      <w:start w:val="1"/>
      <w:numFmt w:val="bullet"/>
      <w:lvlText w:val=""/>
      <w:lvlJc w:val="left"/>
      <w:pPr>
        <w:ind w:left="5760" w:hanging="360"/>
      </w:pPr>
      <w:rPr>
        <w:rFonts w:ascii="Symbol" w:hAnsi="Symbol" w:hint="default"/>
      </w:rPr>
    </w:lvl>
    <w:lvl w:ilvl="7" w:tplc="FFFFFFFF">
      <w:start w:val="1"/>
      <w:numFmt w:val="bullet"/>
      <w:lvlText w:val="o"/>
      <w:lvlJc w:val="left"/>
      <w:pPr>
        <w:ind w:left="6480" w:hanging="360"/>
      </w:pPr>
      <w:rPr>
        <w:rFonts w:ascii="Courier New" w:hAnsi="Courier New" w:cs="Courier New" w:hint="default"/>
      </w:rPr>
    </w:lvl>
    <w:lvl w:ilvl="8" w:tplc="FFFFFFFF">
      <w:start w:val="1"/>
      <w:numFmt w:val="bullet"/>
      <w:lvlText w:val=""/>
      <w:lvlJc w:val="left"/>
      <w:pPr>
        <w:ind w:left="7200" w:hanging="360"/>
      </w:pPr>
      <w:rPr>
        <w:rFonts w:ascii="Wingdings" w:hAnsi="Wingdings" w:hint="default"/>
      </w:rPr>
    </w:lvl>
  </w:abstractNum>
  <w:abstractNum w:abstractNumId="52" w15:restartNumberingAfterBreak="0">
    <w:nsid w:val="34BA6EE1"/>
    <w:multiLevelType w:val="hybridMultilevel"/>
    <w:tmpl w:val="16A8765A"/>
    <w:lvl w:ilvl="0" w:tplc="73B44DB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15:restartNumberingAfterBreak="0">
    <w:nsid w:val="35A70A6D"/>
    <w:multiLevelType w:val="hybridMultilevel"/>
    <w:tmpl w:val="40045DC0"/>
    <w:styleLink w:val="32"/>
    <w:lvl w:ilvl="0" w:tplc="FFFFFFFF">
      <w:start w:val="1"/>
      <w:numFmt w:val="decimal"/>
      <w:lvlText w:val="%1."/>
      <w:lvlJc w:val="center"/>
      <w:pPr>
        <w:tabs>
          <w:tab w:val="num" w:pos="720"/>
        </w:tabs>
        <w:ind w:left="720" w:hanging="607"/>
      </w:p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54" w15:restartNumberingAfterBreak="0">
    <w:nsid w:val="36E3635A"/>
    <w:multiLevelType w:val="hybridMultilevel"/>
    <w:tmpl w:val="BD5E751C"/>
    <w:lvl w:ilvl="0" w:tplc="1CE610E6">
      <w:start w:val="3"/>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5" w15:restartNumberingAfterBreak="0">
    <w:nsid w:val="39A3540C"/>
    <w:multiLevelType w:val="hybridMultilevel"/>
    <w:tmpl w:val="607E608A"/>
    <w:styleLink w:val="1113"/>
    <w:lvl w:ilvl="0" w:tplc="F12A8CA0">
      <w:start w:val="1"/>
      <w:numFmt w:val="bullet"/>
      <w:suff w:val="space"/>
      <w:lvlText w:val=""/>
      <w:lvlJc w:val="left"/>
      <w:pPr>
        <w:ind w:left="360" w:hanging="360"/>
      </w:pPr>
      <w:rPr>
        <w:rFonts w:ascii="Symbol" w:hAnsi="Symbol" w:hint="default"/>
      </w:rPr>
    </w:lvl>
    <w:lvl w:ilvl="1" w:tplc="04190019">
      <w:start w:val="1"/>
      <w:numFmt w:val="bullet"/>
      <w:lvlText w:val="o"/>
      <w:lvlJc w:val="left"/>
      <w:pPr>
        <w:ind w:left="1080" w:hanging="360"/>
      </w:pPr>
      <w:rPr>
        <w:rFonts w:ascii="Courier New" w:hAnsi="Courier New" w:cs="Courier New" w:hint="default"/>
      </w:rPr>
    </w:lvl>
    <w:lvl w:ilvl="2" w:tplc="0419001B">
      <w:start w:val="1"/>
      <w:numFmt w:val="bullet"/>
      <w:lvlText w:val=""/>
      <w:lvlJc w:val="left"/>
      <w:pPr>
        <w:ind w:left="1800" w:hanging="360"/>
      </w:pPr>
      <w:rPr>
        <w:rFonts w:ascii="Wingdings" w:hAnsi="Wingdings" w:hint="default"/>
      </w:rPr>
    </w:lvl>
    <w:lvl w:ilvl="3" w:tplc="0419000F">
      <w:start w:val="1"/>
      <w:numFmt w:val="bullet"/>
      <w:lvlText w:val=""/>
      <w:lvlJc w:val="left"/>
      <w:pPr>
        <w:ind w:left="2520" w:hanging="360"/>
      </w:pPr>
      <w:rPr>
        <w:rFonts w:ascii="Symbol" w:hAnsi="Symbol" w:hint="default"/>
      </w:rPr>
    </w:lvl>
    <w:lvl w:ilvl="4" w:tplc="04190019">
      <w:start w:val="1"/>
      <w:numFmt w:val="bullet"/>
      <w:lvlText w:val="o"/>
      <w:lvlJc w:val="left"/>
      <w:pPr>
        <w:ind w:left="3240" w:hanging="360"/>
      </w:pPr>
      <w:rPr>
        <w:rFonts w:ascii="Courier New" w:hAnsi="Courier New" w:cs="Courier New" w:hint="default"/>
      </w:rPr>
    </w:lvl>
    <w:lvl w:ilvl="5" w:tplc="0419001B">
      <w:start w:val="1"/>
      <w:numFmt w:val="bullet"/>
      <w:lvlText w:val=""/>
      <w:lvlJc w:val="left"/>
      <w:pPr>
        <w:ind w:left="3960" w:hanging="360"/>
      </w:pPr>
      <w:rPr>
        <w:rFonts w:ascii="Wingdings" w:hAnsi="Wingdings" w:hint="default"/>
      </w:rPr>
    </w:lvl>
    <w:lvl w:ilvl="6" w:tplc="0419000F">
      <w:start w:val="1"/>
      <w:numFmt w:val="bullet"/>
      <w:lvlText w:val=""/>
      <w:lvlJc w:val="left"/>
      <w:pPr>
        <w:ind w:left="4680" w:hanging="360"/>
      </w:pPr>
      <w:rPr>
        <w:rFonts w:ascii="Symbol" w:hAnsi="Symbol" w:hint="default"/>
      </w:rPr>
    </w:lvl>
    <w:lvl w:ilvl="7" w:tplc="04190019">
      <w:start w:val="1"/>
      <w:numFmt w:val="bullet"/>
      <w:lvlText w:val="o"/>
      <w:lvlJc w:val="left"/>
      <w:pPr>
        <w:ind w:left="5400" w:hanging="360"/>
      </w:pPr>
      <w:rPr>
        <w:rFonts w:ascii="Courier New" w:hAnsi="Courier New" w:cs="Courier New" w:hint="default"/>
      </w:rPr>
    </w:lvl>
    <w:lvl w:ilvl="8" w:tplc="0419001B">
      <w:start w:val="1"/>
      <w:numFmt w:val="bullet"/>
      <w:lvlText w:val=""/>
      <w:lvlJc w:val="left"/>
      <w:pPr>
        <w:ind w:left="6120" w:hanging="360"/>
      </w:pPr>
      <w:rPr>
        <w:rFonts w:ascii="Wingdings" w:hAnsi="Wingdings" w:hint="default"/>
      </w:rPr>
    </w:lvl>
  </w:abstractNum>
  <w:abstractNum w:abstractNumId="56" w15:restartNumberingAfterBreak="0">
    <w:nsid w:val="3A243DA5"/>
    <w:multiLevelType w:val="hybridMultilevel"/>
    <w:tmpl w:val="41B402B4"/>
    <w:lvl w:ilvl="0" w:tplc="265AB12E">
      <w:start w:val="1"/>
      <w:numFmt w:val="bullet"/>
      <w:lvlText w:val=""/>
      <w:lvlJc w:val="left"/>
      <w:pPr>
        <w:ind w:left="1287" w:hanging="360"/>
      </w:pPr>
      <w:rPr>
        <w:rFonts w:ascii="Symbol" w:hAnsi="Symbol" w:hint="default"/>
      </w:rPr>
    </w:lvl>
    <w:lvl w:ilvl="1" w:tplc="E4BE102A">
      <w:start w:val="1"/>
      <w:numFmt w:val="bullet"/>
      <w:lvlText w:val="o"/>
      <w:lvlJc w:val="left"/>
      <w:pPr>
        <w:ind w:left="2007" w:hanging="360"/>
      </w:pPr>
      <w:rPr>
        <w:rFonts w:ascii="Courier New" w:hAnsi="Courier New" w:cs="Courier New" w:hint="default"/>
      </w:rPr>
    </w:lvl>
    <w:lvl w:ilvl="2" w:tplc="684C8E14">
      <w:start w:val="1"/>
      <w:numFmt w:val="bullet"/>
      <w:lvlText w:val=""/>
      <w:lvlJc w:val="left"/>
      <w:pPr>
        <w:ind w:left="2727" w:hanging="360"/>
      </w:pPr>
      <w:rPr>
        <w:rFonts w:ascii="Wingdings" w:hAnsi="Wingdings" w:hint="default"/>
      </w:rPr>
    </w:lvl>
    <w:lvl w:ilvl="3" w:tplc="1F2E7E6A">
      <w:start w:val="1"/>
      <w:numFmt w:val="bullet"/>
      <w:lvlText w:val=""/>
      <w:lvlJc w:val="left"/>
      <w:pPr>
        <w:ind w:left="3447" w:hanging="360"/>
      </w:pPr>
      <w:rPr>
        <w:rFonts w:ascii="Symbol" w:hAnsi="Symbol" w:hint="default"/>
      </w:rPr>
    </w:lvl>
    <w:lvl w:ilvl="4" w:tplc="36F6D1D4">
      <w:start w:val="1"/>
      <w:numFmt w:val="bullet"/>
      <w:lvlText w:val="o"/>
      <w:lvlJc w:val="left"/>
      <w:pPr>
        <w:ind w:left="4167" w:hanging="360"/>
      </w:pPr>
      <w:rPr>
        <w:rFonts w:ascii="Courier New" w:hAnsi="Courier New" w:cs="Courier New" w:hint="default"/>
      </w:rPr>
    </w:lvl>
    <w:lvl w:ilvl="5" w:tplc="3CCCCE88">
      <w:start w:val="1"/>
      <w:numFmt w:val="bullet"/>
      <w:lvlText w:val=""/>
      <w:lvlJc w:val="left"/>
      <w:pPr>
        <w:ind w:left="4887" w:hanging="360"/>
      </w:pPr>
      <w:rPr>
        <w:rFonts w:ascii="Wingdings" w:hAnsi="Wingdings" w:hint="default"/>
      </w:rPr>
    </w:lvl>
    <w:lvl w:ilvl="6" w:tplc="DFA09BFE">
      <w:start w:val="1"/>
      <w:numFmt w:val="bullet"/>
      <w:lvlText w:val=""/>
      <w:lvlJc w:val="left"/>
      <w:pPr>
        <w:ind w:left="5607" w:hanging="360"/>
      </w:pPr>
      <w:rPr>
        <w:rFonts w:ascii="Symbol" w:hAnsi="Symbol" w:hint="default"/>
      </w:rPr>
    </w:lvl>
    <w:lvl w:ilvl="7" w:tplc="C6A8C6B4">
      <w:start w:val="1"/>
      <w:numFmt w:val="bullet"/>
      <w:lvlText w:val="o"/>
      <w:lvlJc w:val="left"/>
      <w:pPr>
        <w:ind w:left="6327" w:hanging="360"/>
      </w:pPr>
      <w:rPr>
        <w:rFonts w:ascii="Courier New" w:hAnsi="Courier New" w:cs="Courier New" w:hint="default"/>
      </w:rPr>
    </w:lvl>
    <w:lvl w:ilvl="8" w:tplc="61BCD508">
      <w:start w:val="1"/>
      <w:numFmt w:val="bullet"/>
      <w:lvlText w:val=""/>
      <w:lvlJc w:val="left"/>
      <w:pPr>
        <w:ind w:left="7047" w:hanging="360"/>
      </w:pPr>
      <w:rPr>
        <w:rFonts w:ascii="Wingdings" w:hAnsi="Wingdings" w:hint="default"/>
      </w:rPr>
    </w:lvl>
  </w:abstractNum>
  <w:abstractNum w:abstractNumId="57" w15:restartNumberingAfterBreak="0">
    <w:nsid w:val="3B381314"/>
    <w:multiLevelType w:val="hybridMultilevel"/>
    <w:tmpl w:val="EC46E5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409F554E"/>
    <w:multiLevelType w:val="hybridMultilevel"/>
    <w:tmpl w:val="BB02E0B0"/>
    <w:styleLink w:val="12pt71"/>
    <w:lvl w:ilvl="0" w:tplc="40567DE6">
      <w:numFmt w:val="bullet"/>
      <w:lvlText w:val="-"/>
      <w:lvlJc w:val="left"/>
      <w:pPr>
        <w:tabs>
          <w:tab w:val="num" w:pos="567"/>
        </w:tabs>
        <w:ind w:left="567" w:firstLine="0"/>
      </w:p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hint="default"/>
      </w:rPr>
    </w:lvl>
    <w:lvl w:ilvl="3" w:tplc="04190001">
      <w:start w:val="1"/>
      <w:numFmt w:val="bullet"/>
      <w:lvlText w:val=""/>
      <w:lvlJc w:val="left"/>
      <w:pPr>
        <w:tabs>
          <w:tab w:val="num" w:pos="3447"/>
        </w:tabs>
        <w:ind w:left="3447" w:hanging="360"/>
      </w:pPr>
      <w:rPr>
        <w:rFonts w:ascii="Symbol" w:hAnsi="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hint="default"/>
      </w:rPr>
    </w:lvl>
    <w:lvl w:ilvl="6" w:tplc="04190001">
      <w:start w:val="1"/>
      <w:numFmt w:val="bullet"/>
      <w:lvlText w:val=""/>
      <w:lvlJc w:val="left"/>
      <w:pPr>
        <w:tabs>
          <w:tab w:val="num" w:pos="5607"/>
        </w:tabs>
        <w:ind w:left="5607" w:hanging="360"/>
      </w:pPr>
      <w:rPr>
        <w:rFonts w:ascii="Symbol" w:hAnsi="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hint="default"/>
      </w:rPr>
    </w:lvl>
  </w:abstractNum>
  <w:abstractNum w:abstractNumId="59" w15:restartNumberingAfterBreak="0">
    <w:nsid w:val="412456D0"/>
    <w:multiLevelType w:val="multilevel"/>
    <w:tmpl w:val="ACC47D12"/>
    <w:styleLink w:val="12pt12"/>
    <w:lvl w:ilvl="0">
      <w:numFmt w:val="bullet"/>
      <w:lvlText w:val="-"/>
      <w:lvlJc w:val="left"/>
      <w:pPr>
        <w:tabs>
          <w:tab w:val="num" w:pos="1579"/>
        </w:tabs>
        <w:ind w:left="1579" w:hanging="870"/>
      </w:pPr>
      <w:rPr>
        <w:rFonts w:ascii="Arial" w:hAnsi="Arial"/>
        <w:sz w:val="24"/>
      </w:rPr>
    </w:lvl>
    <w:lvl w:ilvl="1">
      <w:start w:val="1"/>
      <w:numFmt w:val="bullet"/>
      <w:lvlText w:val="o"/>
      <w:lvlJc w:val="left"/>
      <w:pPr>
        <w:tabs>
          <w:tab w:val="num" w:pos="1789"/>
        </w:tabs>
        <w:ind w:left="1789" w:hanging="360"/>
      </w:pPr>
      <w:rPr>
        <w:rFonts w:ascii="Courier New" w:hAnsi="Courier New" w:cs="Times New Roman" w:hint="default"/>
      </w:rPr>
    </w:lvl>
    <w:lvl w:ilvl="2">
      <w:start w:val="1"/>
      <w:numFmt w:val="bullet"/>
      <w:lvlText w:val=""/>
      <w:lvlJc w:val="left"/>
      <w:pPr>
        <w:tabs>
          <w:tab w:val="num" w:pos="2509"/>
        </w:tabs>
        <w:ind w:left="2509" w:hanging="360"/>
      </w:pPr>
      <w:rPr>
        <w:rFonts w:ascii="Wingdings" w:hAnsi="Wingdings" w:hint="default"/>
      </w:rPr>
    </w:lvl>
    <w:lvl w:ilvl="3">
      <w:start w:val="1"/>
      <w:numFmt w:val="bullet"/>
      <w:lvlText w:val=""/>
      <w:lvlJc w:val="left"/>
      <w:pPr>
        <w:tabs>
          <w:tab w:val="num" w:pos="3229"/>
        </w:tabs>
        <w:ind w:left="3229" w:hanging="360"/>
      </w:pPr>
      <w:rPr>
        <w:rFonts w:ascii="Symbol" w:hAnsi="Symbol" w:hint="default"/>
      </w:rPr>
    </w:lvl>
    <w:lvl w:ilvl="4">
      <w:start w:val="1"/>
      <w:numFmt w:val="bullet"/>
      <w:lvlText w:val="o"/>
      <w:lvlJc w:val="left"/>
      <w:pPr>
        <w:tabs>
          <w:tab w:val="num" w:pos="3949"/>
        </w:tabs>
        <w:ind w:left="3949" w:hanging="360"/>
      </w:pPr>
      <w:rPr>
        <w:rFonts w:ascii="Courier New" w:hAnsi="Courier New" w:cs="Times New Roman" w:hint="default"/>
      </w:rPr>
    </w:lvl>
    <w:lvl w:ilvl="5">
      <w:start w:val="1"/>
      <w:numFmt w:val="bullet"/>
      <w:lvlText w:val=""/>
      <w:lvlJc w:val="left"/>
      <w:pPr>
        <w:tabs>
          <w:tab w:val="num" w:pos="4669"/>
        </w:tabs>
        <w:ind w:left="4669" w:hanging="360"/>
      </w:pPr>
      <w:rPr>
        <w:rFonts w:ascii="Wingdings" w:hAnsi="Wingdings" w:hint="default"/>
      </w:rPr>
    </w:lvl>
    <w:lvl w:ilvl="6">
      <w:start w:val="1"/>
      <w:numFmt w:val="bullet"/>
      <w:lvlText w:val=""/>
      <w:lvlJc w:val="left"/>
      <w:pPr>
        <w:tabs>
          <w:tab w:val="num" w:pos="5389"/>
        </w:tabs>
        <w:ind w:left="5389" w:hanging="360"/>
      </w:pPr>
      <w:rPr>
        <w:rFonts w:ascii="Symbol" w:hAnsi="Symbol" w:hint="default"/>
      </w:rPr>
    </w:lvl>
    <w:lvl w:ilvl="7">
      <w:start w:val="1"/>
      <w:numFmt w:val="bullet"/>
      <w:lvlText w:val="o"/>
      <w:lvlJc w:val="left"/>
      <w:pPr>
        <w:tabs>
          <w:tab w:val="num" w:pos="6109"/>
        </w:tabs>
        <w:ind w:left="6109" w:hanging="360"/>
      </w:pPr>
      <w:rPr>
        <w:rFonts w:ascii="Courier New" w:hAnsi="Courier New" w:cs="Times New Roman" w:hint="default"/>
      </w:rPr>
    </w:lvl>
    <w:lvl w:ilvl="8">
      <w:start w:val="1"/>
      <w:numFmt w:val="bullet"/>
      <w:lvlText w:val=""/>
      <w:lvlJc w:val="left"/>
      <w:pPr>
        <w:tabs>
          <w:tab w:val="num" w:pos="6829"/>
        </w:tabs>
        <w:ind w:left="6829" w:hanging="360"/>
      </w:pPr>
      <w:rPr>
        <w:rFonts w:ascii="Wingdings" w:hAnsi="Wingdings" w:hint="default"/>
      </w:rPr>
    </w:lvl>
  </w:abstractNum>
  <w:abstractNum w:abstractNumId="60" w15:restartNumberingAfterBreak="0">
    <w:nsid w:val="452B4F3E"/>
    <w:multiLevelType w:val="multilevel"/>
    <w:tmpl w:val="912E22F2"/>
    <w:lvl w:ilvl="0">
      <w:start w:val="2"/>
      <w:numFmt w:val="decimal"/>
      <w:lvlText w:val="%1"/>
      <w:lvlJc w:val="left"/>
      <w:pPr>
        <w:tabs>
          <w:tab w:val="num" w:pos="1140"/>
        </w:tabs>
        <w:ind w:left="1140" w:hanging="780"/>
      </w:pPr>
    </w:lvl>
    <w:lvl w:ilvl="1">
      <w:start w:val="1"/>
      <w:numFmt w:val="decimal"/>
      <w:lvlText w:val="3.%2"/>
      <w:lvlJc w:val="left"/>
      <w:pPr>
        <w:tabs>
          <w:tab w:val="num" w:pos="227"/>
        </w:tabs>
        <w:ind w:left="397" w:hanging="170"/>
      </w:pPr>
    </w:lvl>
    <w:lvl w:ilvl="2">
      <w:start w:val="1"/>
      <w:numFmt w:val="decimal"/>
      <w:pStyle w:val="TimesNewRoman12pt"/>
      <w:lvlText w:val="%1.%2.%3"/>
      <w:lvlJc w:val="left"/>
      <w:pPr>
        <w:tabs>
          <w:tab w:val="num" w:pos="113"/>
        </w:tabs>
        <w:ind w:left="1247" w:hanging="1134"/>
      </w:pPr>
    </w:lvl>
    <w:lvl w:ilvl="3">
      <w:start w:val="1"/>
      <w:numFmt w:val="decimal"/>
      <w:lvlText w:val="%31.9.%4"/>
      <w:lvlJc w:val="left"/>
      <w:pPr>
        <w:tabs>
          <w:tab w:val="num" w:pos="1440"/>
        </w:tabs>
        <w:ind w:left="1440" w:hanging="1080"/>
      </w:pPr>
    </w:lvl>
    <w:lvl w:ilvl="4">
      <w:start w:val="1"/>
      <w:numFmt w:val="decimal"/>
      <w:lvlText w:val="%1.%2.%3.%4.%5"/>
      <w:lvlJc w:val="left"/>
      <w:pPr>
        <w:tabs>
          <w:tab w:val="num" w:pos="1440"/>
        </w:tabs>
        <w:ind w:left="1440" w:hanging="1080"/>
      </w:pPr>
    </w:lvl>
    <w:lvl w:ilvl="5">
      <w:start w:val="1"/>
      <w:numFmt w:val="decimal"/>
      <w:lvlText w:val="%1.%2.%3.%4.%5.%6"/>
      <w:lvlJc w:val="left"/>
      <w:pPr>
        <w:tabs>
          <w:tab w:val="num" w:pos="1800"/>
        </w:tabs>
        <w:ind w:left="1800" w:hanging="144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2160"/>
        </w:tabs>
        <w:ind w:left="2160" w:hanging="1800"/>
      </w:pPr>
    </w:lvl>
    <w:lvl w:ilvl="8">
      <w:start w:val="1"/>
      <w:numFmt w:val="decimal"/>
      <w:lvlText w:val="%1.%2.%3.%4.%5.%6.%7.%8.%9"/>
      <w:lvlJc w:val="left"/>
      <w:pPr>
        <w:tabs>
          <w:tab w:val="num" w:pos="2520"/>
        </w:tabs>
        <w:ind w:left="2520" w:hanging="2160"/>
      </w:pPr>
    </w:lvl>
  </w:abstractNum>
  <w:abstractNum w:abstractNumId="61" w15:restartNumberingAfterBreak="0">
    <w:nsid w:val="45BD2C6F"/>
    <w:multiLevelType w:val="hybridMultilevel"/>
    <w:tmpl w:val="1106670A"/>
    <w:lvl w:ilvl="0" w:tplc="FFFFFFFF">
      <w:start w:val="1"/>
      <w:numFmt w:val="decimal"/>
      <w:lvlText w:val="%1."/>
      <w:lvlJc w:val="left"/>
      <w:pPr>
        <w:tabs>
          <w:tab w:val="num" w:pos="0"/>
        </w:tabs>
        <w:ind w:left="0" w:firstLine="0"/>
      </w:pPr>
    </w:lvl>
    <w:lvl w:ilvl="1" w:tplc="FFFFFFFF">
      <w:start w:val="1"/>
      <w:numFmt w:val="lowerLetter"/>
      <w:lvlText w:val="%2."/>
      <w:lvlJc w:val="left"/>
      <w:pPr>
        <w:tabs>
          <w:tab w:val="num" w:pos="1647"/>
        </w:tabs>
        <w:ind w:left="1647" w:hanging="360"/>
      </w:pPr>
    </w:lvl>
    <w:lvl w:ilvl="2" w:tplc="FFFFFFFF">
      <w:start w:val="1"/>
      <w:numFmt w:val="lowerRoman"/>
      <w:lvlText w:val="%3."/>
      <w:lvlJc w:val="right"/>
      <w:pPr>
        <w:tabs>
          <w:tab w:val="num" w:pos="2367"/>
        </w:tabs>
        <w:ind w:left="2367" w:hanging="180"/>
      </w:pPr>
    </w:lvl>
    <w:lvl w:ilvl="3" w:tplc="FFFFFFFF">
      <w:start w:val="1"/>
      <w:numFmt w:val="decimal"/>
      <w:lvlText w:val="%4."/>
      <w:lvlJc w:val="left"/>
      <w:pPr>
        <w:tabs>
          <w:tab w:val="num" w:pos="3087"/>
        </w:tabs>
        <w:ind w:left="3087" w:hanging="360"/>
      </w:pPr>
    </w:lvl>
    <w:lvl w:ilvl="4" w:tplc="FFFFFFFF">
      <w:start w:val="1"/>
      <w:numFmt w:val="lowerLetter"/>
      <w:lvlText w:val="%5."/>
      <w:lvlJc w:val="left"/>
      <w:pPr>
        <w:tabs>
          <w:tab w:val="num" w:pos="3807"/>
        </w:tabs>
        <w:ind w:left="3807" w:hanging="360"/>
      </w:pPr>
    </w:lvl>
    <w:lvl w:ilvl="5" w:tplc="FFFFFFFF">
      <w:start w:val="1"/>
      <w:numFmt w:val="lowerRoman"/>
      <w:lvlText w:val="%6."/>
      <w:lvlJc w:val="right"/>
      <w:pPr>
        <w:tabs>
          <w:tab w:val="num" w:pos="4527"/>
        </w:tabs>
        <w:ind w:left="4527" w:hanging="180"/>
      </w:pPr>
    </w:lvl>
    <w:lvl w:ilvl="6" w:tplc="FFFFFFFF">
      <w:start w:val="1"/>
      <w:numFmt w:val="decimal"/>
      <w:lvlText w:val="%7."/>
      <w:lvlJc w:val="left"/>
      <w:pPr>
        <w:tabs>
          <w:tab w:val="num" w:pos="5247"/>
        </w:tabs>
        <w:ind w:left="5247" w:hanging="360"/>
      </w:pPr>
    </w:lvl>
    <w:lvl w:ilvl="7" w:tplc="FFFFFFFF">
      <w:start w:val="1"/>
      <w:numFmt w:val="lowerLetter"/>
      <w:lvlText w:val="%8."/>
      <w:lvlJc w:val="left"/>
      <w:pPr>
        <w:tabs>
          <w:tab w:val="num" w:pos="5967"/>
        </w:tabs>
        <w:ind w:left="5967" w:hanging="360"/>
      </w:pPr>
    </w:lvl>
    <w:lvl w:ilvl="8" w:tplc="FFFFFFFF">
      <w:start w:val="1"/>
      <w:numFmt w:val="lowerRoman"/>
      <w:lvlText w:val="%9."/>
      <w:lvlJc w:val="right"/>
      <w:pPr>
        <w:tabs>
          <w:tab w:val="num" w:pos="6687"/>
        </w:tabs>
        <w:ind w:left="6687" w:hanging="180"/>
      </w:pPr>
    </w:lvl>
  </w:abstractNum>
  <w:abstractNum w:abstractNumId="62" w15:restartNumberingAfterBreak="0">
    <w:nsid w:val="469B5A48"/>
    <w:multiLevelType w:val="hybridMultilevel"/>
    <w:tmpl w:val="A3663030"/>
    <w:name w:val="WW8Num52"/>
    <w:lvl w:ilvl="0" w:tplc="FFFFFFFF">
      <w:start w:val="1"/>
      <w:numFmt w:val="bullet"/>
      <w:lvlText w:val=""/>
      <w:lvlJc w:val="left"/>
      <w:pPr>
        <w:ind w:left="1571" w:hanging="360"/>
      </w:pPr>
      <w:rPr>
        <w:rFonts w:ascii="Symbol" w:hAnsi="Symbol" w:hint="default"/>
      </w:rPr>
    </w:lvl>
    <w:lvl w:ilvl="1" w:tplc="FFFFFFFF" w:tentative="1">
      <w:start w:val="1"/>
      <w:numFmt w:val="bullet"/>
      <w:lvlText w:val="o"/>
      <w:lvlJc w:val="left"/>
      <w:pPr>
        <w:ind w:left="2291" w:hanging="360"/>
      </w:pPr>
      <w:rPr>
        <w:rFonts w:ascii="Courier New" w:hAnsi="Courier New" w:cs="Courier New" w:hint="default"/>
      </w:rPr>
    </w:lvl>
    <w:lvl w:ilvl="2" w:tplc="FFFFFFFF" w:tentative="1">
      <w:start w:val="1"/>
      <w:numFmt w:val="bullet"/>
      <w:lvlText w:val=""/>
      <w:lvlJc w:val="left"/>
      <w:pPr>
        <w:ind w:left="3011" w:hanging="360"/>
      </w:pPr>
      <w:rPr>
        <w:rFonts w:ascii="Wingdings" w:hAnsi="Wingdings" w:hint="default"/>
      </w:rPr>
    </w:lvl>
    <w:lvl w:ilvl="3" w:tplc="FFFFFFFF" w:tentative="1">
      <w:start w:val="1"/>
      <w:numFmt w:val="bullet"/>
      <w:lvlText w:val=""/>
      <w:lvlJc w:val="left"/>
      <w:pPr>
        <w:ind w:left="3731" w:hanging="360"/>
      </w:pPr>
      <w:rPr>
        <w:rFonts w:ascii="Symbol" w:hAnsi="Symbol" w:hint="default"/>
      </w:rPr>
    </w:lvl>
    <w:lvl w:ilvl="4" w:tplc="FFFFFFFF" w:tentative="1">
      <w:start w:val="1"/>
      <w:numFmt w:val="bullet"/>
      <w:lvlText w:val="o"/>
      <w:lvlJc w:val="left"/>
      <w:pPr>
        <w:ind w:left="4451" w:hanging="360"/>
      </w:pPr>
      <w:rPr>
        <w:rFonts w:ascii="Courier New" w:hAnsi="Courier New" w:cs="Courier New" w:hint="default"/>
      </w:rPr>
    </w:lvl>
    <w:lvl w:ilvl="5" w:tplc="FFFFFFFF" w:tentative="1">
      <w:start w:val="1"/>
      <w:numFmt w:val="bullet"/>
      <w:lvlText w:val=""/>
      <w:lvlJc w:val="left"/>
      <w:pPr>
        <w:ind w:left="5171" w:hanging="360"/>
      </w:pPr>
      <w:rPr>
        <w:rFonts w:ascii="Wingdings" w:hAnsi="Wingdings" w:hint="default"/>
      </w:rPr>
    </w:lvl>
    <w:lvl w:ilvl="6" w:tplc="FFFFFFFF" w:tentative="1">
      <w:start w:val="1"/>
      <w:numFmt w:val="bullet"/>
      <w:lvlText w:val=""/>
      <w:lvlJc w:val="left"/>
      <w:pPr>
        <w:ind w:left="5891" w:hanging="360"/>
      </w:pPr>
      <w:rPr>
        <w:rFonts w:ascii="Symbol" w:hAnsi="Symbol" w:hint="default"/>
      </w:rPr>
    </w:lvl>
    <w:lvl w:ilvl="7" w:tplc="FFFFFFFF" w:tentative="1">
      <w:start w:val="1"/>
      <w:numFmt w:val="bullet"/>
      <w:lvlText w:val="o"/>
      <w:lvlJc w:val="left"/>
      <w:pPr>
        <w:ind w:left="6611" w:hanging="360"/>
      </w:pPr>
      <w:rPr>
        <w:rFonts w:ascii="Courier New" w:hAnsi="Courier New" w:cs="Courier New" w:hint="default"/>
      </w:rPr>
    </w:lvl>
    <w:lvl w:ilvl="8" w:tplc="FFFFFFFF" w:tentative="1">
      <w:start w:val="1"/>
      <w:numFmt w:val="bullet"/>
      <w:lvlText w:val=""/>
      <w:lvlJc w:val="left"/>
      <w:pPr>
        <w:ind w:left="7331" w:hanging="360"/>
      </w:pPr>
      <w:rPr>
        <w:rFonts w:ascii="Wingdings" w:hAnsi="Wingdings" w:hint="default"/>
      </w:rPr>
    </w:lvl>
  </w:abstractNum>
  <w:abstractNum w:abstractNumId="63" w15:restartNumberingAfterBreak="0">
    <w:nsid w:val="49C726CE"/>
    <w:multiLevelType w:val="hybridMultilevel"/>
    <w:tmpl w:val="A588DFE6"/>
    <w:styleLink w:val="12pt1211111"/>
    <w:lvl w:ilvl="0" w:tplc="F12A8CA0">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4" w15:restartNumberingAfterBreak="0">
    <w:nsid w:val="4B2F10F0"/>
    <w:multiLevelType w:val="hybridMultilevel"/>
    <w:tmpl w:val="DAC07884"/>
    <w:styleLink w:val="13"/>
    <w:lvl w:ilvl="0" w:tplc="D5BAB74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15:restartNumberingAfterBreak="0">
    <w:nsid w:val="4BF82397"/>
    <w:multiLevelType w:val="hybridMultilevel"/>
    <w:tmpl w:val="29D09E46"/>
    <w:styleLink w:val="310"/>
    <w:lvl w:ilvl="0" w:tplc="62585154">
      <w:start w:val="1"/>
      <w:numFmt w:val="decimal"/>
      <w:lvlText w:val="%1."/>
      <w:lvlJc w:val="left"/>
      <w:pPr>
        <w:ind w:left="757" w:hanging="360"/>
      </w:pPr>
    </w:lvl>
    <w:lvl w:ilvl="1" w:tplc="04190019">
      <w:start w:val="1"/>
      <w:numFmt w:val="lowerLetter"/>
      <w:lvlText w:val="%2."/>
      <w:lvlJc w:val="left"/>
      <w:pPr>
        <w:ind w:left="1477" w:hanging="360"/>
      </w:pPr>
    </w:lvl>
    <w:lvl w:ilvl="2" w:tplc="0419001B">
      <w:start w:val="1"/>
      <w:numFmt w:val="lowerRoman"/>
      <w:lvlText w:val="%3."/>
      <w:lvlJc w:val="right"/>
      <w:pPr>
        <w:ind w:left="2197" w:hanging="180"/>
      </w:pPr>
    </w:lvl>
    <w:lvl w:ilvl="3" w:tplc="0419000F">
      <w:start w:val="1"/>
      <w:numFmt w:val="decimal"/>
      <w:lvlText w:val="%4."/>
      <w:lvlJc w:val="left"/>
      <w:pPr>
        <w:ind w:left="2917" w:hanging="360"/>
      </w:pPr>
    </w:lvl>
    <w:lvl w:ilvl="4" w:tplc="04190019">
      <w:start w:val="1"/>
      <w:numFmt w:val="lowerLetter"/>
      <w:lvlText w:val="%5."/>
      <w:lvlJc w:val="left"/>
      <w:pPr>
        <w:ind w:left="3637" w:hanging="360"/>
      </w:pPr>
    </w:lvl>
    <w:lvl w:ilvl="5" w:tplc="0419001B">
      <w:start w:val="1"/>
      <w:numFmt w:val="lowerRoman"/>
      <w:lvlText w:val="%6."/>
      <w:lvlJc w:val="right"/>
      <w:pPr>
        <w:ind w:left="4357" w:hanging="180"/>
      </w:pPr>
    </w:lvl>
    <w:lvl w:ilvl="6" w:tplc="0419000F">
      <w:start w:val="1"/>
      <w:numFmt w:val="decimal"/>
      <w:lvlText w:val="%7."/>
      <w:lvlJc w:val="left"/>
      <w:pPr>
        <w:ind w:left="5077" w:hanging="360"/>
      </w:pPr>
    </w:lvl>
    <w:lvl w:ilvl="7" w:tplc="04190019">
      <w:start w:val="1"/>
      <w:numFmt w:val="lowerLetter"/>
      <w:lvlText w:val="%8."/>
      <w:lvlJc w:val="left"/>
      <w:pPr>
        <w:ind w:left="5797" w:hanging="360"/>
      </w:pPr>
    </w:lvl>
    <w:lvl w:ilvl="8" w:tplc="0419001B">
      <w:start w:val="1"/>
      <w:numFmt w:val="lowerRoman"/>
      <w:lvlText w:val="%9."/>
      <w:lvlJc w:val="right"/>
      <w:pPr>
        <w:ind w:left="6517" w:hanging="180"/>
      </w:pPr>
    </w:lvl>
  </w:abstractNum>
  <w:abstractNum w:abstractNumId="66" w15:restartNumberingAfterBreak="0">
    <w:nsid w:val="4DB90638"/>
    <w:multiLevelType w:val="hybridMultilevel"/>
    <w:tmpl w:val="694C1102"/>
    <w:styleLink w:val="313"/>
    <w:lvl w:ilvl="0" w:tplc="0419000F">
      <w:start w:val="1"/>
      <w:numFmt w:val="bullet"/>
      <w:lvlText w:val=""/>
      <w:lvlJc w:val="left"/>
      <w:pPr>
        <w:ind w:left="1446" w:hanging="360"/>
      </w:pPr>
      <w:rPr>
        <w:rFonts w:ascii="Symbol" w:hAnsi="Symbol" w:hint="default"/>
      </w:rPr>
    </w:lvl>
    <w:lvl w:ilvl="1" w:tplc="04190019">
      <w:start w:val="1"/>
      <w:numFmt w:val="bullet"/>
      <w:lvlText w:val="o"/>
      <w:lvlJc w:val="left"/>
      <w:pPr>
        <w:ind w:left="2166" w:hanging="360"/>
      </w:pPr>
      <w:rPr>
        <w:rFonts w:ascii="Courier New" w:hAnsi="Courier New" w:cs="Courier New" w:hint="default"/>
      </w:rPr>
    </w:lvl>
    <w:lvl w:ilvl="2" w:tplc="0419001B">
      <w:start w:val="1"/>
      <w:numFmt w:val="bullet"/>
      <w:lvlText w:val=""/>
      <w:lvlJc w:val="left"/>
      <w:pPr>
        <w:ind w:left="2886" w:hanging="360"/>
      </w:pPr>
      <w:rPr>
        <w:rFonts w:ascii="Wingdings" w:hAnsi="Wingdings" w:hint="default"/>
      </w:rPr>
    </w:lvl>
    <w:lvl w:ilvl="3" w:tplc="0419000F">
      <w:start w:val="1"/>
      <w:numFmt w:val="bullet"/>
      <w:lvlText w:val=""/>
      <w:lvlJc w:val="left"/>
      <w:pPr>
        <w:ind w:left="3606" w:hanging="360"/>
      </w:pPr>
      <w:rPr>
        <w:rFonts w:ascii="Symbol" w:hAnsi="Symbol" w:hint="default"/>
      </w:rPr>
    </w:lvl>
    <w:lvl w:ilvl="4" w:tplc="04190019">
      <w:start w:val="1"/>
      <w:numFmt w:val="bullet"/>
      <w:lvlText w:val="o"/>
      <w:lvlJc w:val="left"/>
      <w:pPr>
        <w:ind w:left="4326" w:hanging="360"/>
      </w:pPr>
      <w:rPr>
        <w:rFonts w:ascii="Courier New" w:hAnsi="Courier New" w:cs="Courier New" w:hint="default"/>
      </w:rPr>
    </w:lvl>
    <w:lvl w:ilvl="5" w:tplc="0419001B">
      <w:start w:val="1"/>
      <w:numFmt w:val="bullet"/>
      <w:lvlText w:val=""/>
      <w:lvlJc w:val="left"/>
      <w:pPr>
        <w:ind w:left="5046" w:hanging="360"/>
      </w:pPr>
      <w:rPr>
        <w:rFonts w:ascii="Wingdings" w:hAnsi="Wingdings" w:hint="default"/>
      </w:rPr>
    </w:lvl>
    <w:lvl w:ilvl="6" w:tplc="0419000F">
      <w:start w:val="1"/>
      <w:numFmt w:val="bullet"/>
      <w:lvlText w:val=""/>
      <w:lvlJc w:val="left"/>
      <w:pPr>
        <w:ind w:left="5766" w:hanging="360"/>
      </w:pPr>
      <w:rPr>
        <w:rFonts w:ascii="Symbol" w:hAnsi="Symbol" w:hint="default"/>
      </w:rPr>
    </w:lvl>
    <w:lvl w:ilvl="7" w:tplc="04190019">
      <w:start w:val="1"/>
      <w:numFmt w:val="bullet"/>
      <w:lvlText w:val="o"/>
      <w:lvlJc w:val="left"/>
      <w:pPr>
        <w:ind w:left="6486" w:hanging="360"/>
      </w:pPr>
      <w:rPr>
        <w:rFonts w:ascii="Courier New" w:hAnsi="Courier New" w:cs="Courier New" w:hint="default"/>
      </w:rPr>
    </w:lvl>
    <w:lvl w:ilvl="8" w:tplc="0419001B">
      <w:start w:val="1"/>
      <w:numFmt w:val="bullet"/>
      <w:lvlText w:val=""/>
      <w:lvlJc w:val="left"/>
      <w:pPr>
        <w:ind w:left="7206" w:hanging="360"/>
      </w:pPr>
      <w:rPr>
        <w:rFonts w:ascii="Wingdings" w:hAnsi="Wingdings" w:hint="default"/>
      </w:rPr>
    </w:lvl>
  </w:abstractNum>
  <w:abstractNum w:abstractNumId="67" w15:restartNumberingAfterBreak="0">
    <w:nsid w:val="4E9B6100"/>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8" w15:restartNumberingAfterBreak="0">
    <w:nsid w:val="4FD853BB"/>
    <w:multiLevelType w:val="hybridMultilevel"/>
    <w:tmpl w:val="E57677AC"/>
    <w:lvl w:ilvl="0" w:tplc="72EC3544">
      <w:numFmt w:val="bullet"/>
      <w:lvlText w:val="-"/>
      <w:lvlJc w:val="left"/>
      <w:pPr>
        <w:tabs>
          <w:tab w:val="num" w:pos="567"/>
        </w:tabs>
        <w:ind w:left="567" w:firstLine="0"/>
      </w:pPr>
      <w:rPr>
        <w:rFonts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69" w15:restartNumberingAfterBreak="0">
    <w:nsid w:val="506C10B7"/>
    <w:multiLevelType w:val="hybridMultilevel"/>
    <w:tmpl w:val="9DA44E26"/>
    <w:lvl w:ilvl="0" w:tplc="78BC2DFE">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70" w15:restartNumberingAfterBreak="0">
    <w:nsid w:val="51F26A09"/>
    <w:multiLevelType w:val="hybridMultilevel"/>
    <w:tmpl w:val="EE70FC76"/>
    <w:styleLink w:val="22"/>
    <w:lvl w:ilvl="0" w:tplc="49DE472C">
      <w:start w:val="1"/>
      <w:numFmt w:val="decimal"/>
      <w:pStyle w:val="LINCTableRus"/>
      <w:lvlText w:val="Fig. %1."/>
      <w:lvlJc w:val="left"/>
      <w:pPr>
        <w:tabs>
          <w:tab w:val="num" w:pos="851"/>
        </w:tabs>
        <w:ind w:left="851" w:hanging="851"/>
      </w:pPr>
      <w:rPr>
        <w:rFonts w:ascii="Arial" w:hAnsi="Arial" w:cs="Arial" w:hint="default"/>
        <w:b/>
        <w:bCs/>
        <w:i w:val="0"/>
        <w:iCs w:val="0"/>
        <w:sz w:val="24"/>
        <w:szCs w:val="24"/>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1" w15:restartNumberingAfterBreak="0">
    <w:nsid w:val="55D46F0E"/>
    <w:multiLevelType w:val="hybridMultilevel"/>
    <w:tmpl w:val="08EC96B4"/>
    <w:lvl w:ilvl="0" w:tplc="EE3AC37A">
      <w:start w:val="5"/>
      <w:numFmt w:val="bullet"/>
      <w:pStyle w:val="a6"/>
      <w:lvlText w:val=""/>
      <w:lvlJc w:val="left"/>
      <w:pPr>
        <w:tabs>
          <w:tab w:val="num" w:pos="1304"/>
        </w:tabs>
        <w:ind w:left="1304" w:hanging="453"/>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2" w15:restartNumberingAfterBreak="0">
    <w:nsid w:val="564A1D51"/>
    <w:multiLevelType w:val="multilevel"/>
    <w:tmpl w:val="5816DEA2"/>
    <w:lvl w:ilvl="0">
      <w:start w:val="6"/>
      <w:numFmt w:val="decimal"/>
      <w:pStyle w:val="1-"/>
      <w:lvlText w:val="%1."/>
      <w:lvlJc w:val="left"/>
      <w:pPr>
        <w:tabs>
          <w:tab w:val="num" w:pos="652"/>
        </w:tabs>
        <w:ind w:left="652" w:hanging="368"/>
      </w:pPr>
    </w:lvl>
    <w:lvl w:ilvl="1">
      <w:start w:val="1"/>
      <w:numFmt w:val="decimal"/>
      <w:isLgl/>
      <w:lvlText w:val="%1.%2."/>
      <w:lvlJc w:val="left"/>
      <w:pPr>
        <w:tabs>
          <w:tab w:val="num" w:pos="720"/>
        </w:tabs>
        <w:ind w:left="510" w:hanging="510"/>
      </w:pPr>
    </w:lvl>
    <w:lvl w:ilvl="2">
      <w:start w:val="1"/>
      <w:numFmt w:val="decimal"/>
      <w:isLgl/>
      <w:lvlText w:val="%1.%2.%3."/>
      <w:lvlJc w:val="left"/>
      <w:pPr>
        <w:tabs>
          <w:tab w:val="num" w:pos="851"/>
        </w:tabs>
        <w:ind w:left="851" w:hanging="681"/>
      </w:pPr>
    </w:lvl>
    <w:lvl w:ilvl="3">
      <w:start w:val="1"/>
      <w:numFmt w:val="decimal"/>
      <w:isLgl/>
      <w:lvlText w:val="%1.%2.%3.%4."/>
      <w:lvlJc w:val="left"/>
      <w:pPr>
        <w:tabs>
          <w:tab w:val="num" w:pos="1134"/>
        </w:tabs>
        <w:ind w:left="1134" w:hanging="964"/>
      </w:pPr>
    </w:lvl>
    <w:lvl w:ilvl="4">
      <w:start w:val="1"/>
      <w:numFmt w:val="decimal"/>
      <w:isLgl/>
      <w:lvlText w:val="%1.%2.%3.%4.%5."/>
      <w:lvlJc w:val="left"/>
      <w:pPr>
        <w:tabs>
          <w:tab w:val="num" w:pos="1644"/>
        </w:tabs>
        <w:ind w:left="1644" w:hanging="1417"/>
      </w:pPr>
    </w:lvl>
    <w:lvl w:ilvl="5">
      <w:start w:val="1"/>
      <w:numFmt w:val="decimal"/>
      <w:isLgl/>
      <w:lvlText w:val="%1.%2.%3.%4.%5.%6."/>
      <w:lvlJc w:val="left"/>
      <w:pPr>
        <w:tabs>
          <w:tab w:val="num" w:pos="1440"/>
        </w:tabs>
        <w:ind w:left="1440" w:hanging="1440"/>
      </w:pPr>
    </w:lvl>
    <w:lvl w:ilvl="6">
      <w:start w:val="1"/>
      <w:numFmt w:val="decimal"/>
      <w:isLgl/>
      <w:lvlText w:val="%1.%2.%3.%4.%5.%6.%7."/>
      <w:lvlJc w:val="left"/>
      <w:pPr>
        <w:tabs>
          <w:tab w:val="num" w:pos="1440"/>
        </w:tabs>
        <w:ind w:left="1440" w:hanging="1440"/>
      </w:pPr>
    </w:lvl>
    <w:lvl w:ilvl="7">
      <w:start w:val="1"/>
      <w:numFmt w:val="decimal"/>
      <w:isLgl/>
      <w:lvlText w:val="%1.%2.%3.%4.%5.%6.%7.%8."/>
      <w:lvlJc w:val="left"/>
      <w:pPr>
        <w:tabs>
          <w:tab w:val="num" w:pos="1800"/>
        </w:tabs>
        <w:ind w:left="1800" w:hanging="1800"/>
      </w:pPr>
    </w:lvl>
    <w:lvl w:ilvl="8">
      <w:start w:val="1"/>
      <w:numFmt w:val="decimal"/>
      <w:isLgl/>
      <w:lvlText w:val="%1.%2.%3.%4.%5.%6.%7.%8.%9."/>
      <w:lvlJc w:val="left"/>
      <w:pPr>
        <w:tabs>
          <w:tab w:val="num" w:pos="2160"/>
        </w:tabs>
        <w:ind w:left="2160" w:hanging="2160"/>
      </w:pPr>
    </w:lvl>
  </w:abstractNum>
  <w:abstractNum w:abstractNumId="73" w15:restartNumberingAfterBreak="0">
    <w:nsid w:val="586C6351"/>
    <w:multiLevelType w:val="multilevel"/>
    <w:tmpl w:val="CBDEA296"/>
    <w:lvl w:ilvl="0">
      <w:start w:val="1"/>
      <w:numFmt w:val="decimal"/>
      <w:pStyle w:val="14"/>
      <w:lvlText w:val="%1."/>
      <w:lvlJc w:val="left"/>
      <w:pPr>
        <w:tabs>
          <w:tab w:val="num" w:pos="360"/>
        </w:tabs>
        <w:ind w:left="360" w:hanging="360"/>
      </w:pPr>
    </w:lvl>
    <w:lvl w:ilvl="1">
      <w:start w:val="1"/>
      <w:numFmt w:val="decimal"/>
      <w:pStyle w:val="110"/>
      <w:isLgl/>
      <w:lvlText w:val="%1.%2."/>
      <w:lvlJc w:val="left"/>
      <w:pPr>
        <w:tabs>
          <w:tab w:val="num" w:pos="737"/>
        </w:tabs>
        <w:ind w:left="737" w:hanging="497"/>
      </w:pPr>
    </w:lvl>
    <w:lvl w:ilvl="2">
      <w:start w:val="1"/>
      <w:numFmt w:val="decimal"/>
      <w:pStyle w:val="111"/>
      <w:isLgl/>
      <w:lvlText w:val="%1.%2.%3."/>
      <w:lvlJc w:val="left"/>
      <w:pPr>
        <w:tabs>
          <w:tab w:val="num" w:pos="1200"/>
        </w:tabs>
        <w:ind w:left="1200" w:hanging="720"/>
      </w:pPr>
    </w:lvl>
    <w:lvl w:ilvl="3">
      <w:start w:val="1"/>
      <w:numFmt w:val="decimal"/>
      <w:isLgl/>
      <w:lvlText w:val="%1.%2.%3.%4."/>
      <w:lvlJc w:val="left"/>
      <w:pPr>
        <w:tabs>
          <w:tab w:val="num" w:pos="1800"/>
        </w:tabs>
        <w:ind w:left="1800" w:hanging="1080"/>
      </w:pPr>
    </w:lvl>
    <w:lvl w:ilvl="4">
      <w:start w:val="1"/>
      <w:numFmt w:val="decimal"/>
      <w:isLgl/>
      <w:lvlText w:val="%1.%2.%3.%4.%5."/>
      <w:lvlJc w:val="left"/>
      <w:pPr>
        <w:tabs>
          <w:tab w:val="num" w:pos="2040"/>
        </w:tabs>
        <w:ind w:left="2040" w:hanging="1080"/>
      </w:pPr>
    </w:lvl>
    <w:lvl w:ilvl="5">
      <w:start w:val="1"/>
      <w:numFmt w:val="decimal"/>
      <w:isLgl/>
      <w:lvlText w:val="%1.%2.%3.%4.%5.%6."/>
      <w:lvlJc w:val="left"/>
      <w:pPr>
        <w:tabs>
          <w:tab w:val="num" w:pos="2640"/>
        </w:tabs>
        <w:ind w:left="2640" w:hanging="1440"/>
      </w:pPr>
    </w:lvl>
    <w:lvl w:ilvl="6">
      <w:start w:val="1"/>
      <w:numFmt w:val="decimal"/>
      <w:isLgl/>
      <w:lvlText w:val="%1.%2.%3.%4.%5.%6.%7."/>
      <w:lvlJc w:val="left"/>
      <w:pPr>
        <w:tabs>
          <w:tab w:val="num" w:pos="2880"/>
        </w:tabs>
        <w:ind w:left="2880" w:hanging="1440"/>
      </w:pPr>
    </w:lvl>
    <w:lvl w:ilvl="7">
      <w:start w:val="1"/>
      <w:numFmt w:val="decimal"/>
      <w:isLgl/>
      <w:lvlText w:val="%1.%2.%3.%4.%5.%6.%7.%8."/>
      <w:lvlJc w:val="left"/>
      <w:pPr>
        <w:tabs>
          <w:tab w:val="num" w:pos="3480"/>
        </w:tabs>
        <w:ind w:left="3480" w:hanging="1800"/>
      </w:pPr>
    </w:lvl>
    <w:lvl w:ilvl="8">
      <w:start w:val="1"/>
      <w:numFmt w:val="decimal"/>
      <w:isLgl/>
      <w:lvlText w:val="%1.%2.%3.%4.%5.%6.%7.%8.%9."/>
      <w:lvlJc w:val="left"/>
      <w:pPr>
        <w:tabs>
          <w:tab w:val="num" w:pos="4080"/>
        </w:tabs>
        <w:ind w:left="4080" w:hanging="2160"/>
      </w:pPr>
    </w:lvl>
  </w:abstractNum>
  <w:abstractNum w:abstractNumId="74" w15:restartNumberingAfterBreak="0">
    <w:nsid w:val="5A327260"/>
    <w:multiLevelType w:val="multilevel"/>
    <w:tmpl w:val="DBC6B5E6"/>
    <w:styleLink w:val="15"/>
    <w:lvl w:ilvl="0">
      <w:start w:val="65535"/>
      <w:numFmt w:val="bullet"/>
      <w:lvlText w:val="-"/>
      <w:lvlJc w:val="left"/>
      <w:pPr>
        <w:tabs>
          <w:tab w:val="num" w:pos="454"/>
        </w:tabs>
        <w:ind w:left="947" w:hanging="227"/>
      </w:pPr>
      <w:rPr>
        <w:sz w:val="2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5A7B75B9"/>
    <w:multiLevelType w:val="hybridMultilevel"/>
    <w:tmpl w:val="CA1624F8"/>
    <w:styleLink w:val="11130"/>
    <w:lvl w:ilvl="0" w:tplc="04190001">
      <w:start w:val="1"/>
      <w:numFmt w:val="bullet"/>
      <w:suff w:val="space"/>
      <w:lvlText w:val="-"/>
      <w:lvlJc w:val="left"/>
      <w:pPr>
        <w:ind w:left="1786" w:hanging="360"/>
      </w:pPr>
      <w:rPr>
        <w:rFonts w:ascii="Times New Roman" w:hAnsi="Times New Roman" w:cs="Times New Roman"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hint="default"/>
      </w:rPr>
    </w:lvl>
    <w:lvl w:ilvl="3" w:tplc="04190001">
      <w:start w:val="1"/>
      <w:numFmt w:val="bullet"/>
      <w:lvlText w:val=""/>
      <w:lvlJc w:val="left"/>
      <w:pPr>
        <w:tabs>
          <w:tab w:val="num" w:pos="3589"/>
        </w:tabs>
        <w:ind w:left="3589" w:hanging="360"/>
      </w:pPr>
      <w:rPr>
        <w:rFonts w:ascii="Symbol" w:hAnsi="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hint="default"/>
      </w:rPr>
    </w:lvl>
    <w:lvl w:ilvl="6" w:tplc="04190001">
      <w:start w:val="1"/>
      <w:numFmt w:val="bullet"/>
      <w:lvlText w:val=""/>
      <w:lvlJc w:val="left"/>
      <w:pPr>
        <w:tabs>
          <w:tab w:val="num" w:pos="5749"/>
        </w:tabs>
        <w:ind w:left="5749" w:hanging="360"/>
      </w:pPr>
      <w:rPr>
        <w:rFonts w:ascii="Symbol" w:hAnsi="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hint="default"/>
      </w:rPr>
    </w:lvl>
  </w:abstractNum>
  <w:abstractNum w:abstractNumId="76" w15:restartNumberingAfterBreak="0">
    <w:nsid w:val="5A955B9B"/>
    <w:multiLevelType w:val="hybridMultilevel"/>
    <w:tmpl w:val="2FBA7BC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77" w15:restartNumberingAfterBreak="0">
    <w:nsid w:val="5D7464C0"/>
    <w:multiLevelType w:val="multilevel"/>
    <w:tmpl w:val="ADA41484"/>
    <w:styleLink w:val="4112"/>
    <w:lvl w:ilvl="0">
      <w:start w:val="1"/>
      <w:numFmt w:val="decimal"/>
      <w:lvlText w:val="%1."/>
      <w:lvlJc w:val="left"/>
      <w:pPr>
        <w:tabs>
          <w:tab w:val="num" w:pos="720"/>
        </w:tabs>
        <w:ind w:left="720" w:hanging="360"/>
      </w:pPr>
      <w:rPr>
        <w:color w:val="auto"/>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8" w15:restartNumberingAfterBreak="0">
    <w:nsid w:val="5F341428"/>
    <w:multiLevelType w:val="hybridMultilevel"/>
    <w:tmpl w:val="835287AE"/>
    <w:lvl w:ilvl="0" w:tplc="55480432">
      <w:start w:val="1"/>
      <w:numFmt w:val="decimal"/>
      <w:pStyle w:val="S2"/>
      <w:lvlText w:val="%1."/>
      <w:lvlJc w:val="left"/>
      <w:pPr>
        <w:tabs>
          <w:tab w:val="num" w:pos="1069"/>
        </w:tabs>
        <w:ind w:left="1069" w:hanging="360"/>
      </w:pPr>
      <w:rPr>
        <w:rFonts w:hint="default"/>
      </w:rPr>
    </w:lvl>
    <w:lvl w:ilvl="1" w:tplc="57AA85F8" w:tentative="1">
      <w:start w:val="1"/>
      <w:numFmt w:val="lowerLetter"/>
      <w:lvlText w:val="%2."/>
      <w:lvlJc w:val="left"/>
      <w:pPr>
        <w:tabs>
          <w:tab w:val="num" w:pos="1789"/>
        </w:tabs>
        <w:ind w:left="1789" w:hanging="360"/>
      </w:pPr>
    </w:lvl>
    <w:lvl w:ilvl="2" w:tplc="E48EB4C8" w:tentative="1">
      <w:start w:val="1"/>
      <w:numFmt w:val="lowerRoman"/>
      <w:lvlText w:val="%3."/>
      <w:lvlJc w:val="right"/>
      <w:pPr>
        <w:tabs>
          <w:tab w:val="num" w:pos="2509"/>
        </w:tabs>
        <w:ind w:left="2509" w:hanging="180"/>
      </w:pPr>
    </w:lvl>
    <w:lvl w:ilvl="3" w:tplc="E47C2566" w:tentative="1">
      <w:start w:val="1"/>
      <w:numFmt w:val="decimal"/>
      <w:lvlText w:val="%4."/>
      <w:lvlJc w:val="left"/>
      <w:pPr>
        <w:tabs>
          <w:tab w:val="num" w:pos="3229"/>
        </w:tabs>
        <w:ind w:left="3229" w:hanging="360"/>
      </w:pPr>
    </w:lvl>
    <w:lvl w:ilvl="4" w:tplc="397A86B2" w:tentative="1">
      <w:start w:val="1"/>
      <w:numFmt w:val="lowerLetter"/>
      <w:lvlText w:val="%5."/>
      <w:lvlJc w:val="left"/>
      <w:pPr>
        <w:tabs>
          <w:tab w:val="num" w:pos="3949"/>
        </w:tabs>
        <w:ind w:left="3949" w:hanging="360"/>
      </w:pPr>
    </w:lvl>
    <w:lvl w:ilvl="5" w:tplc="CC1A85B6" w:tentative="1">
      <w:start w:val="1"/>
      <w:numFmt w:val="lowerRoman"/>
      <w:lvlText w:val="%6."/>
      <w:lvlJc w:val="right"/>
      <w:pPr>
        <w:tabs>
          <w:tab w:val="num" w:pos="4669"/>
        </w:tabs>
        <w:ind w:left="4669" w:hanging="180"/>
      </w:pPr>
    </w:lvl>
    <w:lvl w:ilvl="6" w:tplc="26FABEDA" w:tentative="1">
      <w:start w:val="1"/>
      <w:numFmt w:val="decimal"/>
      <w:lvlText w:val="%7."/>
      <w:lvlJc w:val="left"/>
      <w:pPr>
        <w:tabs>
          <w:tab w:val="num" w:pos="5389"/>
        </w:tabs>
        <w:ind w:left="5389" w:hanging="360"/>
      </w:pPr>
    </w:lvl>
    <w:lvl w:ilvl="7" w:tplc="3D902E54" w:tentative="1">
      <w:start w:val="1"/>
      <w:numFmt w:val="lowerLetter"/>
      <w:lvlText w:val="%8."/>
      <w:lvlJc w:val="left"/>
      <w:pPr>
        <w:tabs>
          <w:tab w:val="num" w:pos="6109"/>
        </w:tabs>
        <w:ind w:left="6109" w:hanging="360"/>
      </w:pPr>
    </w:lvl>
    <w:lvl w:ilvl="8" w:tplc="B06E0028" w:tentative="1">
      <w:start w:val="1"/>
      <w:numFmt w:val="lowerRoman"/>
      <w:lvlText w:val="%9."/>
      <w:lvlJc w:val="right"/>
      <w:pPr>
        <w:tabs>
          <w:tab w:val="num" w:pos="6829"/>
        </w:tabs>
        <w:ind w:left="6829" w:hanging="180"/>
      </w:pPr>
    </w:lvl>
  </w:abstractNum>
  <w:abstractNum w:abstractNumId="79" w15:restartNumberingAfterBreak="0">
    <w:nsid w:val="61332CE4"/>
    <w:multiLevelType w:val="hybridMultilevel"/>
    <w:tmpl w:val="A88201D2"/>
    <w:styleLink w:val="12pt3"/>
    <w:lvl w:ilvl="0" w:tplc="FFFFFFFF">
      <w:start w:val="1"/>
      <w:numFmt w:val="decimal"/>
      <w:lvlText w:val="%1."/>
      <w:lvlJc w:val="right"/>
      <w:pPr>
        <w:ind w:left="692" w:hanging="360"/>
      </w:pPr>
    </w:lvl>
    <w:lvl w:ilvl="1" w:tplc="FFFFFFFF">
      <w:start w:val="1"/>
      <w:numFmt w:val="lowerLetter"/>
      <w:lvlText w:val="%2."/>
      <w:lvlJc w:val="left"/>
      <w:pPr>
        <w:ind w:left="1412" w:hanging="360"/>
      </w:pPr>
    </w:lvl>
    <w:lvl w:ilvl="2" w:tplc="FFFFFFFF">
      <w:start w:val="1"/>
      <w:numFmt w:val="lowerRoman"/>
      <w:lvlText w:val="%3."/>
      <w:lvlJc w:val="right"/>
      <w:pPr>
        <w:ind w:left="2132" w:hanging="180"/>
      </w:pPr>
    </w:lvl>
    <w:lvl w:ilvl="3" w:tplc="FFFFFFFF">
      <w:start w:val="1"/>
      <w:numFmt w:val="decimal"/>
      <w:lvlText w:val="%4."/>
      <w:lvlJc w:val="left"/>
      <w:pPr>
        <w:ind w:left="2852" w:hanging="360"/>
      </w:pPr>
    </w:lvl>
    <w:lvl w:ilvl="4" w:tplc="FFFFFFFF">
      <w:start w:val="1"/>
      <w:numFmt w:val="lowerLetter"/>
      <w:lvlText w:val="%5."/>
      <w:lvlJc w:val="left"/>
      <w:pPr>
        <w:ind w:left="3572" w:hanging="360"/>
      </w:pPr>
    </w:lvl>
    <w:lvl w:ilvl="5" w:tplc="FFFFFFFF">
      <w:start w:val="1"/>
      <w:numFmt w:val="lowerRoman"/>
      <w:lvlText w:val="%6."/>
      <w:lvlJc w:val="right"/>
      <w:pPr>
        <w:ind w:left="4292" w:hanging="180"/>
      </w:pPr>
    </w:lvl>
    <w:lvl w:ilvl="6" w:tplc="FFFFFFFF">
      <w:start w:val="1"/>
      <w:numFmt w:val="decimal"/>
      <w:lvlText w:val="%7."/>
      <w:lvlJc w:val="left"/>
      <w:pPr>
        <w:ind w:left="5012" w:hanging="360"/>
      </w:pPr>
    </w:lvl>
    <w:lvl w:ilvl="7" w:tplc="FFFFFFFF">
      <w:start w:val="1"/>
      <w:numFmt w:val="lowerLetter"/>
      <w:lvlText w:val="%8."/>
      <w:lvlJc w:val="left"/>
      <w:pPr>
        <w:ind w:left="5732" w:hanging="360"/>
      </w:pPr>
    </w:lvl>
    <w:lvl w:ilvl="8" w:tplc="FFFFFFFF">
      <w:start w:val="1"/>
      <w:numFmt w:val="lowerRoman"/>
      <w:lvlText w:val="%9."/>
      <w:lvlJc w:val="right"/>
      <w:pPr>
        <w:ind w:left="6452" w:hanging="180"/>
      </w:pPr>
    </w:lvl>
  </w:abstractNum>
  <w:abstractNum w:abstractNumId="80" w15:restartNumberingAfterBreak="0">
    <w:nsid w:val="62952D47"/>
    <w:multiLevelType w:val="hybridMultilevel"/>
    <w:tmpl w:val="78D28360"/>
    <w:lvl w:ilvl="0" w:tplc="FFFFFFFF">
      <w:start w:val="1"/>
      <w:numFmt w:val="bullet"/>
      <w:pStyle w:val="-"/>
      <w:lvlText w:val=""/>
      <w:lvlJc w:val="left"/>
      <w:pPr>
        <w:tabs>
          <w:tab w:val="num" w:pos="851"/>
        </w:tabs>
        <w:ind w:left="0" w:firstLine="567"/>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63EC0F0F"/>
    <w:multiLevelType w:val="hybridMultilevel"/>
    <w:tmpl w:val="A83A320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2" w15:restartNumberingAfterBreak="0">
    <w:nsid w:val="65FB13CD"/>
    <w:multiLevelType w:val="multilevel"/>
    <w:tmpl w:val="C0D8C3C2"/>
    <w:lvl w:ilvl="0">
      <w:start w:val="1"/>
      <w:numFmt w:val="decimal"/>
      <w:lvlText w:val="%1."/>
      <w:lvlJc w:val="left"/>
      <w:pPr>
        <w:tabs>
          <w:tab w:val="num" w:pos="530"/>
        </w:tabs>
        <w:ind w:left="397" w:hanging="227"/>
      </w:pPr>
    </w:lvl>
    <w:lvl w:ilvl="1">
      <w:start w:val="1"/>
      <w:numFmt w:val="decimal"/>
      <w:isLgl/>
      <w:lvlText w:val="%1.%2"/>
      <w:lvlJc w:val="left"/>
      <w:pPr>
        <w:tabs>
          <w:tab w:val="num" w:pos="567"/>
        </w:tabs>
        <w:ind w:left="567" w:hanging="567"/>
      </w:pPr>
    </w:lvl>
    <w:lvl w:ilvl="2">
      <w:start w:val="1"/>
      <w:numFmt w:val="decimal"/>
      <w:pStyle w:val="a7"/>
      <w:isLgl/>
      <w:lvlText w:val="%1.%2.%3"/>
      <w:lvlJc w:val="left"/>
      <w:pPr>
        <w:tabs>
          <w:tab w:val="num" w:pos="720"/>
        </w:tabs>
        <w:ind w:left="720" w:hanging="720"/>
      </w:pPr>
    </w:lvl>
    <w:lvl w:ilvl="3">
      <w:start w:val="1"/>
      <w:numFmt w:val="decimal"/>
      <w:isLgl/>
      <w:lvlText w:val="%1.%2.%3.%4"/>
      <w:lvlJc w:val="left"/>
      <w:pPr>
        <w:tabs>
          <w:tab w:val="num" w:pos="720"/>
        </w:tabs>
        <w:ind w:left="720" w:hanging="720"/>
      </w:pPr>
    </w:lvl>
    <w:lvl w:ilvl="4">
      <w:start w:val="1"/>
      <w:numFmt w:val="decimal"/>
      <w:isLgl/>
      <w:lvlText w:val="%1.%2.%3.%4.%5"/>
      <w:lvlJc w:val="left"/>
      <w:pPr>
        <w:tabs>
          <w:tab w:val="num" w:pos="1080"/>
        </w:tabs>
        <w:ind w:left="1080" w:hanging="1080"/>
      </w:pPr>
    </w:lvl>
    <w:lvl w:ilvl="5">
      <w:start w:val="1"/>
      <w:numFmt w:val="decimal"/>
      <w:isLgl/>
      <w:lvlText w:val="%1.%2.%3.%4.%5.%6"/>
      <w:lvlJc w:val="left"/>
      <w:pPr>
        <w:tabs>
          <w:tab w:val="num" w:pos="1080"/>
        </w:tabs>
        <w:ind w:left="1080" w:hanging="1080"/>
      </w:pPr>
    </w:lvl>
    <w:lvl w:ilvl="6">
      <w:start w:val="1"/>
      <w:numFmt w:val="decimal"/>
      <w:isLgl/>
      <w:lvlText w:val="%1.%2.%3.%4.%5.%6.%7"/>
      <w:lvlJc w:val="left"/>
      <w:pPr>
        <w:tabs>
          <w:tab w:val="num" w:pos="1440"/>
        </w:tabs>
        <w:ind w:left="1440" w:hanging="1440"/>
      </w:pPr>
    </w:lvl>
    <w:lvl w:ilvl="7">
      <w:start w:val="1"/>
      <w:numFmt w:val="decimal"/>
      <w:isLgl/>
      <w:lvlText w:val="%1.%2.%3.%4.%5.%6.%7.%8"/>
      <w:lvlJc w:val="left"/>
      <w:pPr>
        <w:tabs>
          <w:tab w:val="num" w:pos="1440"/>
        </w:tabs>
        <w:ind w:left="1440" w:hanging="1440"/>
      </w:pPr>
    </w:lvl>
    <w:lvl w:ilvl="8">
      <w:start w:val="1"/>
      <w:numFmt w:val="decimal"/>
      <w:isLgl/>
      <w:lvlText w:val="%1.%2.%3.%4.%5.%6.%7.%8.%9"/>
      <w:lvlJc w:val="left"/>
      <w:pPr>
        <w:tabs>
          <w:tab w:val="num" w:pos="1800"/>
        </w:tabs>
        <w:ind w:left="1800" w:hanging="1800"/>
      </w:pPr>
    </w:lvl>
  </w:abstractNum>
  <w:abstractNum w:abstractNumId="83" w15:restartNumberingAfterBreak="0">
    <w:nsid w:val="668E252B"/>
    <w:multiLevelType w:val="hybridMultilevel"/>
    <w:tmpl w:val="F60A88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15:restartNumberingAfterBreak="0">
    <w:nsid w:val="68751F4A"/>
    <w:multiLevelType w:val="hybridMultilevel"/>
    <w:tmpl w:val="30489288"/>
    <w:lvl w:ilvl="0" w:tplc="CDAA9798">
      <w:start w:val="1"/>
      <w:numFmt w:val="bullet"/>
      <w:lvlText w:val=""/>
      <w:lvlJc w:val="left"/>
      <w:pPr>
        <w:tabs>
          <w:tab w:val="num" w:pos="1211"/>
        </w:tabs>
        <w:ind w:left="1211"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6B156313"/>
    <w:multiLevelType w:val="multilevel"/>
    <w:tmpl w:val="BBCE7EB6"/>
    <w:lvl w:ilvl="0">
      <w:start w:val="1"/>
      <w:numFmt w:val="decimal"/>
      <w:pStyle w:val="-1"/>
      <w:lvlText w:val="%1."/>
      <w:lvlJc w:val="left"/>
      <w:pPr>
        <w:ind w:left="928" w:hanging="360"/>
      </w:pPr>
    </w:lvl>
    <w:lvl w:ilvl="1">
      <w:start w:val="1"/>
      <w:numFmt w:val="decimal"/>
      <w:pStyle w:val="-2"/>
      <w:lvlText w:val="2.%2."/>
      <w:lvlJc w:val="left"/>
      <w:pPr>
        <w:ind w:left="792" w:hanging="432"/>
      </w:pPr>
    </w:lvl>
    <w:lvl w:ilvl="2">
      <w:start w:val="1"/>
      <w:numFmt w:val="decimal"/>
      <w:pStyle w:val="-3"/>
      <w:lvlText w:val="2.%2.%3."/>
      <w:lvlJc w:val="left"/>
      <w:pPr>
        <w:ind w:left="140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6" w15:restartNumberingAfterBreak="0">
    <w:nsid w:val="6D64545A"/>
    <w:multiLevelType w:val="hybridMultilevel"/>
    <w:tmpl w:val="ACAA8E8A"/>
    <w:lvl w:ilvl="0" w:tplc="E0FE2F90">
      <w:start w:val="1"/>
      <w:numFmt w:val="bullet"/>
      <w:pStyle w:val="16"/>
      <w:lvlText w:val=""/>
      <w:lvlJc w:val="left"/>
      <w:pPr>
        <w:tabs>
          <w:tab w:val="num" w:pos="1429"/>
        </w:tabs>
        <w:ind w:left="1429" w:hanging="360"/>
      </w:pPr>
      <w:rPr>
        <w:rFonts w:ascii="Symbol" w:hAnsi="Symbol"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hint="default"/>
      </w:rPr>
    </w:lvl>
    <w:lvl w:ilvl="3" w:tplc="04190001">
      <w:start w:val="1"/>
      <w:numFmt w:val="bullet"/>
      <w:lvlText w:val=""/>
      <w:lvlJc w:val="left"/>
      <w:pPr>
        <w:tabs>
          <w:tab w:val="num" w:pos="3589"/>
        </w:tabs>
        <w:ind w:left="3589" w:hanging="360"/>
      </w:pPr>
      <w:rPr>
        <w:rFonts w:ascii="Symbol" w:hAnsi="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hint="default"/>
      </w:rPr>
    </w:lvl>
    <w:lvl w:ilvl="6" w:tplc="04190001">
      <w:start w:val="1"/>
      <w:numFmt w:val="bullet"/>
      <w:lvlText w:val=""/>
      <w:lvlJc w:val="left"/>
      <w:pPr>
        <w:tabs>
          <w:tab w:val="num" w:pos="5749"/>
        </w:tabs>
        <w:ind w:left="5749" w:hanging="360"/>
      </w:pPr>
      <w:rPr>
        <w:rFonts w:ascii="Symbol" w:hAnsi="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hint="default"/>
      </w:rPr>
    </w:lvl>
  </w:abstractNum>
  <w:abstractNum w:abstractNumId="87" w15:restartNumberingAfterBreak="0">
    <w:nsid w:val="6FBD0810"/>
    <w:multiLevelType w:val="hybridMultilevel"/>
    <w:tmpl w:val="62A25312"/>
    <w:lvl w:ilvl="0" w:tplc="3440D9EA">
      <w:start w:val="1"/>
      <w:numFmt w:val="decimal"/>
      <w:lvlText w:val="%1)"/>
      <w:lvlJc w:val="left"/>
      <w:pPr>
        <w:ind w:left="1084" w:hanging="3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8" w15:restartNumberingAfterBreak="0">
    <w:nsid w:val="71650B4C"/>
    <w:multiLevelType w:val="singleLevel"/>
    <w:tmpl w:val="95C41B96"/>
    <w:styleLink w:val="SymbolSymbol3"/>
    <w:lvl w:ilvl="0">
      <w:start w:val="1"/>
      <w:numFmt w:val="bullet"/>
      <w:pStyle w:val="a8"/>
      <w:lvlText w:val=""/>
      <w:lvlJc w:val="left"/>
      <w:pPr>
        <w:tabs>
          <w:tab w:val="num" w:pos="1304"/>
        </w:tabs>
        <w:ind w:left="1304" w:hanging="170"/>
      </w:pPr>
      <w:rPr>
        <w:rFonts w:ascii="Wingdings" w:hAnsi="Wingdings" w:hint="default"/>
      </w:rPr>
    </w:lvl>
  </w:abstractNum>
  <w:abstractNum w:abstractNumId="89" w15:restartNumberingAfterBreak="0">
    <w:nsid w:val="71797DF9"/>
    <w:multiLevelType w:val="singleLevel"/>
    <w:tmpl w:val="EE747426"/>
    <w:styleLink w:val="5"/>
    <w:lvl w:ilvl="0">
      <w:start w:val="1"/>
      <w:numFmt w:val="bullet"/>
      <w:pStyle w:val="-0"/>
      <w:lvlText w:val=""/>
      <w:lvlJc w:val="left"/>
      <w:pPr>
        <w:tabs>
          <w:tab w:val="num" w:pos="1134"/>
        </w:tabs>
        <w:ind w:left="1134" w:hanging="397"/>
      </w:pPr>
      <w:rPr>
        <w:rFonts w:ascii="Symbol" w:hAnsi="Symbol" w:hint="default"/>
      </w:rPr>
    </w:lvl>
  </w:abstractNum>
  <w:abstractNum w:abstractNumId="90" w15:restartNumberingAfterBreak="0">
    <w:nsid w:val="75BF692C"/>
    <w:multiLevelType w:val="hybridMultilevel"/>
    <w:tmpl w:val="3B5CB3AA"/>
    <w:lvl w:ilvl="0" w:tplc="72EC3544">
      <w:numFmt w:val="bullet"/>
      <w:lvlText w:val="-"/>
      <w:lvlJc w:val="left"/>
      <w:pPr>
        <w:tabs>
          <w:tab w:val="num" w:pos="0"/>
        </w:tabs>
        <w:ind w:left="0" w:firstLine="0"/>
      </w:pPr>
      <w:rPr>
        <w:rFonts w:hint="default"/>
      </w:rPr>
    </w:lvl>
    <w:lvl w:ilvl="1" w:tplc="04190003" w:tentative="1">
      <w:start w:val="1"/>
      <w:numFmt w:val="bullet"/>
      <w:lvlText w:val="o"/>
      <w:lvlJc w:val="left"/>
      <w:pPr>
        <w:tabs>
          <w:tab w:val="num" w:pos="2007"/>
        </w:tabs>
        <w:ind w:left="2007" w:hanging="360"/>
      </w:pPr>
      <w:rPr>
        <w:rFonts w:ascii="Courier New" w:hAnsi="Courier New" w:cs="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91" w15:restartNumberingAfterBreak="0">
    <w:nsid w:val="791A248C"/>
    <w:multiLevelType w:val="hybridMultilevel"/>
    <w:tmpl w:val="AE244B62"/>
    <w:styleLink w:val="12pt1211"/>
    <w:lvl w:ilvl="0" w:tplc="E0FE2F90">
      <w:start w:val="1"/>
      <w:numFmt w:val="bullet"/>
      <w:lvlText w:val="∙"/>
      <w:lvlJc w:val="left"/>
      <w:pPr>
        <w:ind w:left="2160" w:hanging="360"/>
      </w:pPr>
      <w:rPr>
        <w:rFonts w:ascii="Times New Roman" w:hAnsi="Times New Roman" w:cs="Times New Roman" w:hint="default"/>
      </w:rPr>
    </w:lvl>
    <w:lvl w:ilvl="1" w:tplc="04190003">
      <w:start w:val="1"/>
      <w:numFmt w:val="bullet"/>
      <w:lvlText w:val="o"/>
      <w:lvlJc w:val="left"/>
      <w:pPr>
        <w:ind w:left="2880" w:hanging="360"/>
      </w:pPr>
      <w:rPr>
        <w:rFonts w:ascii="Courier New" w:hAnsi="Courier New" w:cs="Courier New" w:hint="default"/>
      </w:rPr>
    </w:lvl>
    <w:lvl w:ilvl="2" w:tplc="04190005">
      <w:start w:val="1"/>
      <w:numFmt w:val="bullet"/>
      <w:lvlText w:val=""/>
      <w:lvlJc w:val="left"/>
      <w:pPr>
        <w:ind w:left="3600" w:hanging="360"/>
      </w:pPr>
      <w:rPr>
        <w:rFonts w:ascii="Wingdings" w:hAnsi="Wingdings" w:hint="default"/>
      </w:rPr>
    </w:lvl>
    <w:lvl w:ilvl="3" w:tplc="04190001">
      <w:start w:val="1"/>
      <w:numFmt w:val="bullet"/>
      <w:lvlText w:val=""/>
      <w:lvlJc w:val="left"/>
      <w:pPr>
        <w:ind w:left="4320" w:hanging="360"/>
      </w:pPr>
      <w:rPr>
        <w:rFonts w:ascii="Symbol" w:hAnsi="Symbol" w:hint="default"/>
      </w:rPr>
    </w:lvl>
    <w:lvl w:ilvl="4" w:tplc="04190003">
      <w:start w:val="1"/>
      <w:numFmt w:val="bullet"/>
      <w:lvlText w:val="o"/>
      <w:lvlJc w:val="left"/>
      <w:pPr>
        <w:ind w:left="5040" w:hanging="360"/>
      </w:pPr>
      <w:rPr>
        <w:rFonts w:ascii="Courier New" w:hAnsi="Courier New" w:cs="Courier New" w:hint="default"/>
      </w:rPr>
    </w:lvl>
    <w:lvl w:ilvl="5" w:tplc="04190005">
      <w:start w:val="1"/>
      <w:numFmt w:val="bullet"/>
      <w:lvlText w:val=""/>
      <w:lvlJc w:val="left"/>
      <w:pPr>
        <w:ind w:left="5760" w:hanging="360"/>
      </w:pPr>
      <w:rPr>
        <w:rFonts w:ascii="Wingdings" w:hAnsi="Wingdings" w:hint="default"/>
      </w:rPr>
    </w:lvl>
    <w:lvl w:ilvl="6" w:tplc="04190001">
      <w:start w:val="1"/>
      <w:numFmt w:val="bullet"/>
      <w:lvlText w:val=""/>
      <w:lvlJc w:val="left"/>
      <w:pPr>
        <w:ind w:left="6480" w:hanging="360"/>
      </w:pPr>
      <w:rPr>
        <w:rFonts w:ascii="Symbol" w:hAnsi="Symbol" w:hint="default"/>
      </w:rPr>
    </w:lvl>
    <w:lvl w:ilvl="7" w:tplc="04190003">
      <w:start w:val="1"/>
      <w:numFmt w:val="bullet"/>
      <w:lvlText w:val="o"/>
      <w:lvlJc w:val="left"/>
      <w:pPr>
        <w:ind w:left="7200" w:hanging="360"/>
      </w:pPr>
      <w:rPr>
        <w:rFonts w:ascii="Courier New" w:hAnsi="Courier New" w:cs="Courier New" w:hint="default"/>
      </w:rPr>
    </w:lvl>
    <w:lvl w:ilvl="8" w:tplc="04190005">
      <w:start w:val="1"/>
      <w:numFmt w:val="bullet"/>
      <w:lvlText w:val=""/>
      <w:lvlJc w:val="left"/>
      <w:pPr>
        <w:ind w:left="7920" w:hanging="360"/>
      </w:pPr>
      <w:rPr>
        <w:rFonts w:ascii="Wingdings" w:hAnsi="Wingdings" w:hint="default"/>
      </w:rPr>
    </w:lvl>
  </w:abstractNum>
  <w:abstractNum w:abstractNumId="92" w15:restartNumberingAfterBreak="0">
    <w:nsid w:val="7A985C1B"/>
    <w:multiLevelType w:val="hybridMultilevel"/>
    <w:tmpl w:val="03A41CCE"/>
    <w:styleLink w:val="12pt12111111"/>
    <w:lvl w:ilvl="0" w:tplc="B3684BD2">
      <w:start w:val="1"/>
      <w:numFmt w:val="decimal"/>
      <w:lvlText w:val="%1."/>
      <w:lvlJc w:val="left"/>
      <w:pPr>
        <w:tabs>
          <w:tab w:val="num" w:pos="720"/>
        </w:tabs>
        <w:ind w:left="720" w:hanging="607"/>
      </w:pPr>
    </w:lvl>
    <w:lvl w:ilvl="1" w:tplc="04190003">
      <w:start w:val="1"/>
      <w:numFmt w:val="lowerLetter"/>
      <w:lvlText w:val="%2."/>
      <w:lvlJc w:val="left"/>
      <w:pPr>
        <w:tabs>
          <w:tab w:val="num" w:pos="1440"/>
        </w:tabs>
        <w:ind w:left="1440" w:hanging="360"/>
      </w:pPr>
    </w:lvl>
    <w:lvl w:ilvl="2" w:tplc="04190005">
      <w:start w:val="1"/>
      <w:numFmt w:val="lowerRoman"/>
      <w:lvlText w:val="%3."/>
      <w:lvlJc w:val="right"/>
      <w:pPr>
        <w:tabs>
          <w:tab w:val="num" w:pos="2160"/>
        </w:tabs>
        <w:ind w:left="2160" w:hanging="180"/>
      </w:pPr>
    </w:lvl>
    <w:lvl w:ilvl="3" w:tplc="04190001">
      <w:start w:val="1"/>
      <w:numFmt w:val="decimal"/>
      <w:lvlText w:val="%4."/>
      <w:lvlJc w:val="left"/>
      <w:pPr>
        <w:tabs>
          <w:tab w:val="num" w:pos="2880"/>
        </w:tabs>
        <w:ind w:left="2880" w:hanging="360"/>
      </w:pPr>
    </w:lvl>
    <w:lvl w:ilvl="4" w:tplc="04190003">
      <w:start w:val="1"/>
      <w:numFmt w:val="lowerLetter"/>
      <w:lvlText w:val="%5."/>
      <w:lvlJc w:val="left"/>
      <w:pPr>
        <w:tabs>
          <w:tab w:val="num" w:pos="3600"/>
        </w:tabs>
        <w:ind w:left="3600" w:hanging="360"/>
      </w:pPr>
    </w:lvl>
    <w:lvl w:ilvl="5" w:tplc="04190005">
      <w:start w:val="1"/>
      <w:numFmt w:val="lowerRoman"/>
      <w:lvlText w:val="%6."/>
      <w:lvlJc w:val="right"/>
      <w:pPr>
        <w:tabs>
          <w:tab w:val="num" w:pos="4320"/>
        </w:tabs>
        <w:ind w:left="4320" w:hanging="180"/>
      </w:pPr>
    </w:lvl>
    <w:lvl w:ilvl="6" w:tplc="04190001">
      <w:start w:val="1"/>
      <w:numFmt w:val="decimal"/>
      <w:lvlText w:val="%7."/>
      <w:lvlJc w:val="left"/>
      <w:pPr>
        <w:tabs>
          <w:tab w:val="num" w:pos="5040"/>
        </w:tabs>
        <w:ind w:left="5040" w:hanging="360"/>
      </w:pPr>
    </w:lvl>
    <w:lvl w:ilvl="7" w:tplc="04190003">
      <w:start w:val="1"/>
      <w:numFmt w:val="lowerLetter"/>
      <w:lvlText w:val="%8."/>
      <w:lvlJc w:val="left"/>
      <w:pPr>
        <w:tabs>
          <w:tab w:val="num" w:pos="5760"/>
        </w:tabs>
        <w:ind w:left="5760" w:hanging="360"/>
      </w:pPr>
    </w:lvl>
    <w:lvl w:ilvl="8" w:tplc="04190005">
      <w:start w:val="1"/>
      <w:numFmt w:val="lowerRoman"/>
      <w:lvlText w:val="%9."/>
      <w:lvlJc w:val="right"/>
      <w:pPr>
        <w:tabs>
          <w:tab w:val="num" w:pos="6480"/>
        </w:tabs>
        <w:ind w:left="6480" w:hanging="180"/>
      </w:pPr>
    </w:lvl>
  </w:abstractNum>
  <w:abstractNum w:abstractNumId="93" w15:restartNumberingAfterBreak="0">
    <w:nsid w:val="7B554944"/>
    <w:multiLevelType w:val="multilevel"/>
    <w:tmpl w:val="0419001F"/>
    <w:styleLink w:val="1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94" w15:restartNumberingAfterBreak="0">
    <w:nsid w:val="7C510774"/>
    <w:multiLevelType w:val="hybridMultilevel"/>
    <w:tmpl w:val="D5DCD476"/>
    <w:lvl w:ilvl="0" w:tplc="58288ED8">
      <w:start w:val="1"/>
      <w:numFmt w:val="bullet"/>
      <w:pStyle w:val="IG"/>
      <w:lvlText w:val=""/>
      <w:lvlJc w:val="left"/>
      <w:pPr>
        <w:tabs>
          <w:tab w:val="num" w:pos="11"/>
        </w:tabs>
        <w:ind w:left="11" w:firstLine="709"/>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5" w15:restartNumberingAfterBreak="0">
    <w:nsid w:val="7E4147BF"/>
    <w:multiLevelType w:val="hybridMultilevel"/>
    <w:tmpl w:val="BEE4A0AA"/>
    <w:styleLink w:val="41111"/>
    <w:lvl w:ilvl="0" w:tplc="FFFFFFFF">
      <w:start w:val="3"/>
      <w:numFmt w:val="bullet"/>
      <w:lvlText w:val="-"/>
      <w:lvlJc w:val="left"/>
      <w:pPr>
        <w:tabs>
          <w:tab w:val="num" w:pos="1065"/>
        </w:tabs>
        <w:ind w:left="1065" w:hanging="360"/>
      </w:pPr>
      <w:rPr>
        <w:rFonts w:ascii="Times New Roman" w:eastAsia="Times New Roman" w:hAnsi="Times New Roman" w:cs="Times New Roman" w:hint="default"/>
      </w:rPr>
    </w:lvl>
    <w:lvl w:ilvl="1" w:tplc="FFFFFFFF">
      <w:start w:val="1"/>
      <w:numFmt w:val="bullet"/>
      <w:lvlText w:val="o"/>
      <w:lvlJc w:val="left"/>
      <w:pPr>
        <w:tabs>
          <w:tab w:val="num" w:pos="1785"/>
        </w:tabs>
        <w:ind w:left="1785" w:hanging="360"/>
      </w:pPr>
      <w:rPr>
        <w:rFonts w:ascii="Courier New" w:hAnsi="Courier New" w:cs="Times New Roman" w:hint="default"/>
      </w:rPr>
    </w:lvl>
    <w:lvl w:ilvl="2" w:tplc="FFFFFFFF">
      <w:start w:val="1"/>
      <w:numFmt w:val="bullet"/>
      <w:lvlText w:val=""/>
      <w:lvlJc w:val="left"/>
      <w:pPr>
        <w:tabs>
          <w:tab w:val="num" w:pos="2505"/>
        </w:tabs>
        <w:ind w:left="2505" w:hanging="360"/>
      </w:pPr>
      <w:rPr>
        <w:rFonts w:ascii="Wingdings" w:hAnsi="Wingdings" w:hint="default"/>
      </w:rPr>
    </w:lvl>
    <w:lvl w:ilvl="3" w:tplc="FFFFFFFF">
      <w:start w:val="1"/>
      <w:numFmt w:val="bullet"/>
      <w:lvlText w:val=""/>
      <w:lvlJc w:val="left"/>
      <w:pPr>
        <w:tabs>
          <w:tab w:val="num" w:pos="3225"/>
        </w:tabs>
        <w:ind w:left="3225" w:hanging="360"/>
      </w:pPr>
      <w:rPr>
        <w:rFonts w:ascii="Symbol" w:hAnsi="Symbol" w:hint="default"/>
      </w:rPr>
    </w:lvl>
    <w:lvl w:ilvl="4" w:tplc="FFFFFFFF">
      <w:start w:val="1"/>
      <w:numFmt w:val="bullet"/>
      <w:lvlText w:val="o"/>
      <w:lvlJc w:val="left"/>
      <w:pPr>
        <w:tabs>
          <w:tab w:val="num" w:pos="3945"/>
        </w:tabs>
        <w:ind w:left="3945" w:hanging="360"/>
      </w:pPr>
      <w:rPr>
        <w:rFonts w:ascii="Courier New" w:hAnsi="Courier New" w:cs="Times New Roman" w:hint="default"/>
      </w:rPr>
    </w:lvl>
    <w:lvl w:ilvl="5" w:tplc="FFFFFFFF">
      <w:start w:val="1"/>
      <w:numFmt w:val="bullet"/>
      <w:lvlText w:val=""/>
      <w:lvlJc w:val="left"/>
      <w:pPr>
        <w:tabs>
          <w:tab w:val="num" w:pos="4665"/>
        </w:tabs>
        <w:ind w:left="4665" w:hanging="360"/>
      </w:pPr>
      <w:rPr>
        <w:rFonts w:ascii="Wingdings" w:hAnsi="Wingdings" w:hint="default"/>
      </w:rPr>
    </w:lvl>
    <w:lvl w:ilvl="6" w:tplc="FFFFFFFF">
      <w:start w:val="1"/>
      <w:numFmt w:val="bullet"/>
      <w:lvlText w:val=""/>
      <w:lvlJc w:val="left"/>
      <w:pPr>
        <w:tabs>
          <w:tab w:val="num" w:pos="5385"/>
        </w:tabs>
        <w:ind w:left="5385" w:hanging="360"/>
      </w:pPr>
      <w:rPr>
        <w:rFonts w:ascii="Symbol" w:hAnsi="Symbol" w:hint="default"/>
      </w:rPr>
    </w:lvl>
    <w:lvl w:ilvl="7" w:tplc="FFFFFFFF">
      <w:start w:val="1"/>
      <w:numFmt w:val="bullet"/>
      <w:lvlText w:val="o"/>
      <w:lvlJc w:val="left"/>
      <w:pPr>
        <w:tabs>
          <w:tab w:val="num" w:pos="6105"/>
        </w:tabs>
        <w:ind w:left="6105" w:hanging="360"/>
      </w:pPr>
      <w:rPr>
        <w:rFonts w:ascii="Courier New" w:hAnsi="Courier New" w:cs="Times New Roman" w:hint="default"/>
      </w:rPr>
    </w:lvl>
    <w:lvl w:ilvl="8" w:tplc="FFFFFFFF">
      <w:start w:val="1"/>
      <w:numFmt w:val="bullet"/>
      <w:lvlText w:val=""/>
      <w:lvlJc w:val="left"/>
      <w:pPr>
        <w:tabs>
          <w:tab w:val="num" w:pos="6825"/>
        </w:tabs>
        <w:ind w:left="6825" w:hanging="360"/>
      </w:pPr>
      <w:rPr>
        <w:rFonts w:ascii="Wingdings" w:hAnsi="Wingdings" w:hint="default"/>
      </w:rPr>
    </w:lvl>
  </w:abstractNum>
  <w:abstractNum w:abstractNumId="96" w15:restartNumberingAfterBreak="0">
    <w:nsid w:val="7F536EB3"/>
    <w:multiLevelType w:val="hybridMultilevel"/>
    <w:tmpl w:val="CB5057A6"/>
    <w:lvl w:ilvl="0" w:tplc="1E620352">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7F7C09FC"/>
    <w:multiLevelType w:val="hybridMultilevel"/>
    <w:tmpl w:val="978A3006"/>
    <w:styleLink w:val="1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5"/>
  </w:num>
  <w:num w:numId="2">
    <w:abstractNumId w:val="70"/>
  </w:num>
  <w:num w:numId="3">
    <w:abstractNumId w:val="0"/>
  </w:num>
  <w:num w:numId="4">
    <w:abstractNumId w:val="67"/>
  </w:num>
  <w:num w:numId="5">
    <w:abstractNumId w:val="9"/>
  </w:num>
  <w:num w:numId="6">
    <w:abstractNumId w:val="89"/>
  </w:num>
  <w:num w:numId="7">
    <w:abstractNumId w:val="36"/>
  </w:num>
  <w:num w:numId="8">
    <w:abstractNumId w:val="37"/>
  </w:num>
  <w:num w:numId="9">
    <w:abstractNumId w:val="71"/>
  </w:num>
  <w:num w:numId="10">
    <w:abstractNumId w:val="28"/>
  </w:num>
  <w:num w:numId="11">
    <w:abstractNumId w:val="43"/>
  </w:num>
  <w:num w:numId="12">
    <w:abstractNumId w:val="74"/>
  </w:num>
  <w:num w:numId="13">
    <w:abstractNumId w:val="27"/>
  </w:num>
  <w:num w:numId="14">
    <w:abstractNumId w:val="38"/>
  </w:num>
  <w:num w:numId="15">
    <w:abstractNumId w:val="96"/>
  </w:num>
  <w:num w:numId="16">
    <w:abstractNumId w:val="44"/>
  </w:num>
  <w:num w:numId="17">
    <w:abstractNumId w:val="69"/>
  </w:num>
  <w:num w:numId="18">
    <w:abstractNumId w:val="52"/>
  </w:num>
  <w:num w:numId="19">
    <w:abstractNumId w:val="10"/>
  </w:num>
  <w:num w:numId="20">
    <w:abstractNumId w:val="94"/>
  </w:num>
  <w:num w:numId="21">
    <w:abstractNumId w:val="84"/>
  </w:num>
  <w:num w:numId="22">
    <w:abstractNumId w:val="64"/>
  </w:num>
  <w:num w:numId="23">
    <w:abstractNumId w:val="50"/>
  </w:num>
  <w:num w:numId="24">
    <w:abstractNumId w:val="18"/>
  </w:num>
  <w:num w:numId="25">
    <w:abstractNumId w:val="97"/>
  </w:num>
  <w:num w:numId="26">
    <w:abstractNumId w:val="76"/>
  </w:num>
  <w:num w:numId="27">
    <w:abstractNumId w:val="40"/>
  </w:num>
  <w:num w:numId="28">
    <w:abstractNumId w:val="2"/>
    <w:lvlOverride w:ilvl="0">
      <w:startOverride w:val="1"/>
    </w:lvlOverride>
  </w:num>
  <w:num w:numId="29">
    <w:abstractNumId w:val="1"/>
  </w:num>
  <w:num w:numId="30">
    <w:abstractNumId w:val="80"/>
  </w:num>
  <w:num w:numId="31">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2"/>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6"/>
  </w:num>
  <w:num w:numId="38">
    <w:abstractNumId w:val="86"/>
  </w:num>
  <w:num w:numId="39">
    <w:abstractNumId w:val="6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88"/>
  </w:num>
  <w:num w:numId="42">
    <w:abstractNumId w:val="56"/>
  </w:num>
  <w:num w:numId="43">
    <w:abstractNumId w:val="23"/>
  </w:num>
  <w:num w:numId="44">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3"/>
  </w:num>
  <w:num w:numId="46">
    <w:abstractNumId w:val="17"/>
  </w:num>
  <w:num w:numId="47">
    <w:abstractNumId w:val="20"/>
  </w:num>
  <w:num w:numId="48">
    <w:abstractNumId w:val="21"/>
  </w:num>
  <w:num w:numId="49">
    <w:abstractNumId w:val="29"/>
  </w:num>
  <w:num w:numId="50">
    <w:abstractNumId w:val="30"/>
  </w:num>
  <w:num w:numId="51">
    <w:abstractNumId w:val="31"/>
  </w:num>
  <w:num w:numId="52">
    <w:abstractNumId w:val="32"/>
  </w:num>
  <w:num w:numId="53">
    <w:abstractNumId w:val="33"/>
  </w:num>
  <w:num w:numId="54">
    <w:abstractNumId w:val="34"/>
  </w:num>
  <w:num w:numId="55">
    <w:abstractNumId w:val="35"/>
  </w:num>
  <w:num w:numId="56">
    <w:abstractNumId w:val="39"/>
  </w:num>
  <w:num w:numId="57">
    <w:abstractNumId w:val="41"/>
  </w:num>
  <w:num w:numId="58">
    <w:abstractNumId w:val="45"/>
  </w:num>
  <w:num w:numId="59">
    <w:abstractNumId w:val="46"/>
  </w:num>
  <w:num w:numId="60">
    <w:abstractNumId w:val="47"/>
  </w:num>
  <w:num w:numId="61">
    <w:abstractNumId w:val="48"/>
  </w:num>
  <w:num w:numId="62">
    <w:abstractNumId w:val="51"/>
  </w:num>
  <w:num w:numId="63">
    <w:abstractNumId w:val="53"/>
  </w:num>
  <w:num w:numId="64">
    <w:abstractNumId w:val="55"/>
  </w:num>
  <w:num w:numId="65">
    <w:abstractNumId w:val="58"/>
  </w:num>
  <w:num w:numId="66">
    <w:abstractNumId w:val="59"/>
  </w:num>
  <w:num w:numId="67">
    <w:abstractNumId w:val="63"/>
  </w:num>
  <w:num w:numId="68">
    <w:abstractNumId w:val="65"/>
  </w:num>
  <w:num w:numId="69">
    <w:abstractNumId w:val="66"/>
  </w:num>
  <w:num w:numId="70">
    <w:abstractNumId w:val="75"/>
  </w:num>
  <w:num w:numId="71">
    <w:abstractNumId w:val="77"/>
  </w:num>
  <w:num w:numId="72">
    <w:abstractNumId w:val="79"/>
  </w:num>
  <w:num w:numId="73">
    <w:abstractNumId w:val="91"/>
  </w:num>
  <w:num w:numId="74">
    <w:abstractNumId w:val="92"/>
  </w:num>
  <w:num w:numId="75">
    <w:abstractNumId w:val="93"/>
  </w:num>
  <w:num w:numId="76">
    <w:abstractNumId w:val="95"/>
  </w:num>
  <w:num w:numId="77">
    <w:abstractNumId w:val="78"/>
  </w:num>
  <w:num w:numId="78">
    <w:abstractNumId w:val="90"/>
  </w:num>
  <w:num w:numId="79">
    <w:abstractNumId w:val="68"/>
  </w:num>
  <w:num w:numId="80">
    <w:abstractNumId w:val="22"/>
  </w:num>
  <w:num w:numId="81">
    <w:abstractNumId w:val="14"/>
  </w:num>
  <w:num w:numId="82">
    <w:abstractNumId w:val="83"/>
  </w:num>
  <w:num w:numId="83">
    <w:abstractNumId w:val="81"/>
  </w:num>
  <w:num w:numId="84">
    <w:abstractNumId w:val="87"/>
  </w:num>
  <w:num w:numId="85">
    <w:abstractNumId w:val="54"/>
  </w:num>
  <w:num w:numId="86">
    <w:abstractNumId w:val="57"/>
  </w:num>
  <w:numIdMacAtCleanup w:val="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pos w:val="sectEnd"/>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67FD1"/>
    <w:rsid w:val="00001449"/>
    <w:rsid w:val="000014F1"/>
    <w:rsid w:val="00002FFE"/>
    <w:rsid w:val="00003F25"/>
    <w:rsid w:val="00005419"/>
    <w:rsid w:val="000058CE"/>
    <w:rsid w:val="00006629"/>
    <w:rsid w:val="000074BE"/>
    <w:rsid w:val="000075F7"/>
    <w:rsid w:val="000076BD"/>
    <w:rsid w:val="00007AFA"/>
    <w:rsid w:val="00007CB2"/>
    <w:rsid w:val="00010677"/>
    <w:rsid w:val="00010A94"/>
    <w:rsid w:val="000116BA"/>
    <w:rsid w:val="0001294B"/>
    <w:rsid w:val="000140F6"/>
    <w:rsid w:val="000152C2"/>
    <w:rsid w:val="000174BE"/>
    <w:rsid w:val="000174BF"/>
    <w:rsid w:val="00017C2F"/>
    <w:rsid w:val="00017F5F"/>
    <w:rsid w:val="000200DA"/>
    <w:rsid w:val="00021BAC"/>
    <w:rsid w:val="00021E28"/>
    <w:rsid w:val="000220C0"/>
    <w:rsid w:val="0002222C"/>
    <w:rsid w:val="00022CFF"/>
    <w:rsid w:val="00023348"/>
    <w:rsid w:val="00023435"/>
    <w:rsid w:val="00023C9A"/>
    <w:rsid w:val="00023E0A"/>
    <w:rsid w:val="00024CB3"/>
    <w:rsid w:val="0002565F"/>
    <w:rsid w:val="0002595B"/>
    <w:rsid w:val="00025F59"/>
    <w:rsid w:val="00026C72"/>
    <w:rsid w:val="00031FBD"/>
    <w:rsid w:val="00032893"/>
    <w:rsid w:val="000332A5"/>
    <w:rsid w:val="00033925"/>
    <w:rsid w:val="00034272"/>
    <w:rsid w:val="000348B6"/>
    <w:rsid w:val="000358A3"/>
    <w:rsid w:val="00036BF2"/>
    <w:rsid w:val="00037F7C"/>
    <w:rsid w:val="00040D6C"/>
    <w:rsid w:val="00040E05"/>
    <w:rsid w:val="00040E7D"/>
    <w:rsid w:val="000410B8"/>
    <w:rsid w:val="00041E35"/>
    <w:rsid w:val="00042A18"/>
    <w:rsid w:val="00042D5D"/>
    <w:rsid w:val="0004340C"/>
    <w:rsid w:val="000435A8"/>
    <w:rsid w:val="00043DC6"/>
    <w:rsid w:val="00044C53"/>
    <w:rsid w:val="00044EC0"/>
    <w:rsid w:val="00045142"/>
    <w:rsid w:val="00045144"/>
    <w:rsid w:val="000458E2"/>
    <w:rsid w:val="00045E11"/>
    <w:rsid w:val="00046DE0"/>
    <w:rsid w:val="00047754"/>
    <w:rsid w:val="00047B42"/>
    <w:rsid w:val="000501C7"/>
    <w:rsid w:val="00050976"/>
    <w:rsid w:val="00050F2A"/>
    <w:rsid w:val="00050FCE"/>
    <w:rsid w:val="000513B8"/>
    <w:rsid w:val="0005197F"/>
    <w:rsid w:val="00052DDF"/>
    <w:rsid w:val="00054599"/>
    <w:rsid w:val="00054F37"/>
    <w:rsid w:val="00057BE1"/>
    <w:rsid w:val="00057CC6"/>
    <w:rsid w:val="00060386"/>
    <w:rsid w:val="00060E92"/>
    <w:rsid w:val="00062554"/>
    <w:rsid w:val="00063F5A"/>
    <w:rsid w:val="000643A6"/>
    <w:rsid w:val="000645A5"/>
    <w:rsid w:val="00066D31"/>
    <w:rsid w:val="00066DCD"/>
    <w:rsid w:val="00067034"/>
    <w:rsid w:val="00067D19"/>
    <w:rsid w:val="00067FA2"/>
    <w:rsid w:val="00070047"/>
    <w:rsid w:val="00071282"/>
    <w:rsid w:val="000712D1"/>
    <w:rsid w:val="00072507"/>
    <w:rsid w:val="0007367C"/>
    <w:rsid w:val="0007373B"/>
    <w:rsid w:val="00074983"/>
    <w:rsid w:val="00074C7D"/>
    <w:rsid w:val="000751BE"/>
    <w:rsid w:val="00077D84"/>
    <w:rsid w:val="000800B3"/>
    <w:rsid w:val="00080AAC"/>
    <w:rsid w:val="00080CE4"/>
    <w:rsid w:val="00081B7C"/>
    <w:rsid w:val="00081CDE"/>
    <w:rsid w:val="00081D41"/>
    <w:rsid w:val="0008435F"/>
    <w:rsid w:val="00086376"/>
    <w:rsid w:val="00086422"/>
    <w:rsid w:val="00086502"/>
    <w:rsid w:val="00087AC7"/>
    <w:rsid w:val="0009100A"/>
    <w:rsid w:val="00091076"/>
    <w:rsid w:val="0009120E"/>
    <w:rsid w:val="000923FD"/>
    <w:rsid w:val="00092FDF"/>
    <w:rsid w:val="00093780"/>
    <w:rsid w:val="0009380E"/>
    <w:rsid w:val="00093FB4"/>
    <w:rsid w:val="000943AB"/>
    <w:rsid w:val="00094AEB"/>
    <w:rsid w:val="0009654C"/>
    <w:rsid w:val="00096A4A"/>
    <w:rsid w:val="00097716"/>
    <w:rsid w:val="00097DBA"/>
    <w:rsid w:val="000A121B"/>
    <w:rsid w:val="000A1261"/>
    <w:rsid w:val="000A1E4D"/>
    <w:rsid w:val="000A329A"/>
    <w:rsid w:val="000A388F"/>
    <w:rsid w:val="000A3EA9"/>
    <w:rsid w:val="000A41CA"/>
    <w:rsid w:val="000A511C"/>
    <w:rsid w:val="000A644E"/>
    <w:rsid w:val="000A775C"/>
    <w:rsid w:val="000A793E"/>
    <w:rsid w:val="000B0129"/>
    <w:rsid w:val="000B2B3F"/>
    <w:rsid w:val="000B2B7C"/>
    <w:rsid w:val="000B7AAB"/>
    <w:rsid w:val="000C0CE3"/>
    <w:rsid w:val="000C10DA"/>
    <w:rsid w:val="000C185B"/>
    <w:rsid w:val="000C37AA"/>
    <w:rsid w:val="000C430D"/>
    <w:rsid w:val="000C50C4"/>
    <w:rsid w:val="000C5929"/>
    <w:rsid w:val="000C5AB3"/>
    <w:rsid w:val="000C684F"/>
    <w:rsid w:val="000C6881"/>
    <w:rsid w:val="000C6C81"/>
    <w:rsid w:val="000C6F47"/>
    <w:rsid w:val="000C704C"/>
    <w:rsid w:val="000C7F53"/>
    <w:rsid w:val="000D06CB"/>
    <w:rsid w:val="000D15CF"/>
    <w:rsid w:val="000D1A0D"/>
    <w:rsid w:val="000D3B6D"/>
    <w:rsid w:val="000D414F"/>
    <w:rsid w:val="000D4596"/>
    <w:rsid w:val="000D6603"/>
    <w:rsid w:val="000E000B"/>
    <w:rsid w:val="000E13A5"/>
    <w:rsid w:val="000E14C1"/>
    <w:rsid w:val="000E1799"/>
    <w:rsid w:val="000E1E77"/>
    <w:rsid w:val="000E2CBF"/>
    <w:rsid w:val="000E3F59"/>
    <w:rsid w:val="000E4671"/>
    <w:rsid w:val="000E4D3F"/>
    <w:rsid w:val="000E527A"/>
    <w:rsid w:val="000E53C2"/>
    <w:rsid w:val="000E58CA"/>
    <w:rsid w:val="000E5D7D"/>
    <w:rsid w:val="000E6CA5"/>
    <w:rsid w:val="000E6FBB"/>
    <w:rsid w:val="000E776C"/>
    <w:rsid w:val="000F0C2C"/>
    <w:rsid w:val="000F0E79"/>
    <w:rsid w:val="000F2443"/>
    <w:rsid w:val="000F3CAC"/>
    <w:rsid w:val="000F3F0F"/>
    <w:rsid w:val="000F4533"/>
    <w:rsid w:val="000F4630"/>
    <w:rsid w:val="000F5A64"/>
    <w:rsid w:val="000F5AB0"/>
    <w:rsid w:val="000F682C"/>
    <w:rsid w:val="000F761C"/>
    <w:rsid w:val="000F7679"/>
    <w:rsid w:val="000F7A08"/>
    <w:rsid w:val="00100E40"/>
    <w:rsid w:val="00101170"/>
    <w:rsid w:val="00102F6F"/>
    <w:rsid w:val="0010372F"/>
    <w:rsid w:val="00103DBD"/>
    <w:rsid w:val="00104166"/>
    <w:rsid w:val="00104771"/>
    <w:rsid w:val="0010498D"/>
    <w:rsid w:val="00104DC2"/>
    <w:rsid w:val="00104FBC"/>
    <w:rsid w:val="0010583B"/>
    <w:rsid w:val="00106CFA"/>
    <w:rsid w:val="00107494"/>
    <w:rsid w:val="001076DE"/>
    <w:rsid w:val="00107E33"/>
    <w:rsid w:val="00111E00"/>
    <w:rsid w:val="00113985"/>
    <w:rsid w:val="001140A5"/>
    <w:rsid w:val="00114B87"/>
    <w:rsid w:val="00114B99"/>
    <w:rsid w:val="00117AB8"/>
    <w:rsid w:val="00117EC1"/>
    <w:rsid w:val="001212EE"/>
    <w:rsid w:val="00121BC9"/>
    <w:rsid w:val="00121DE5"/>
    <w:rsid w:val="00122B4F"/>
    <w:rsid w:val="00123305"/>
    <w:rsid w:val="00123552"/>
    <w:rsid w:val="00123B3A"/>
    <w:rsid w:val="00124497"/>
    <w:rsid w:val="00124A38"/>
    <w:rsid w:val="00124BC2"/>
    <w:rsid w:val="001253BA"/>
    <w:rsid w:val="00126248"/>
    <w:rsid w:val="001262FB"/>
    <w:rsid w:val="001271D5"/>
    <w:rsid w:val="00127D16"/>
    <w:rsid w:val="0013072D"/>
    <w:rsid w:val="00130A06"/>
    <w:rsid w:val="00130DBE"/>
    <w:rsid w:val="00131C9A"/>
    <w:rsid w:val="00131D6E"/>
    <w:rsid w:val="00131F69"/>
    <w:rsid w:val="0013250C"/>
    <w:rsid w:val="0013307D"/>
    <w:rsid w:val="001332DF"/>
    <w:rsid w:val="001352DA"/>
    <w:rsid w:val="00135827"/>
    <w:rsid w:val="00136689"/>
    <w:rsid w:val="00136890"/>
    <w:rsid w:val="00136DE5"/>
    <w:rsid w:val="00137CB9"/>
    <w:rsid w:val="00141A7F"/>
    <w:rsid w:val="0014269E"/>
    <w:rsid w:val="001426F0"/>
    <w:rsid w:val="001428AA"/>
    <w:rsid w:val="00145D64"/>
    <w:rsid w:val="00145F48"/>
    <w:rsid w:val="00146076"/>
    <w:rsid w:val="001461D4"/>
    <w:rsid w:val="0014624C"/>
    <w:rsid w:val="00146A38"/>
    <w:rsid w:val="001515AE"/>
    <w:rsid w:val="001520AD"/>
    <w:rsid w:val="00154853"/>
    <w:rsid w:val="00154EFB"/>
    <w:rsid w:val="0015536A"/>
    <w:rsid w:val="0015600D"/>
    <w:rsid w:val="0016029E"/>
    <w:rsid w:val="00160E93"/>
    <w:rsid w:val="001610A6"/>
    <w:rsid w:val="00161324"/>
    <w:rsid w:val="001615BA"/>
    <w:rsid w:val="001616B1"/>
    <w:rsid w:val="001618F5"/>
    <w:rsid w:val="001628CF"/>
    <w:rsid w:val="00162AF8"/>
    <w:rsid w:val="00162DB1"/>
    <w:rsid w:val="0016323F"/>
    <w:rsid w:val="00164241"/>
    <w:rsid w:val="00165BD5"/>
    <w:rsid w:val="00165F3A"/>
    <w:rsid w:val="00166058"/>
    <w:rsid w:val="00166F57"/>
    <w:rsid w:val="001673ED"/>
    <w:rsid w:val="00167996"/>
    <w:rsid w:val="00167B8B"/>
    <w:rsid w:val="00167D5E"/>
    <w:rsid w:val="001718FA"/>
    <w:rsid w:val="00171E18"/>
    <w:rsid w:val="001723A4"/>
    <w:rsid w:val="0017253C"/>
    <w:rsid w:val="00172DA9"/>
    <w:rsid w:val="0017464F"/>
    <w:rsid w:val="0017677E"/>
    <w:rsid w:val="00176DCE"/>
    <w:rsid w:val="00177AEC"/>
    <w:rsid w:val="00177B5C"/>
    <w:rsid w:val="00180433"/>
    <w:rsid w:val="001823F6"/>
    <w:rsid w:val="001830E2"/>
    <w:rsid w:val="00184129"/>
    <w:rsid w:val="001859FB"/>
    <w:rsid w:val="00186526"/>
    <w:rsid w:val="0018736E"/>
    <w:rsid w:val="001902D4"/>
    <w:rsid w:val="00191441"/>
    <w:rsid w:val="001915CA"/>
    <w:rsid w:val="00191D50"/>
    <w:rsid w:val="0019202A"/>
    <w:rsid w:val="00192A5F"/>
    <w:rsid w:val="00192AB2"/>
    <w:rsid w:val="00193B00"/>
    <w:rsid w:val="00193FA0"/>
    <w:rsid w:val="001952E1"/>
    <w:rsid w:val="00196B2D"/>
    <w:rsid w:val="00196BF1"/>
    <w:rsid w:val="00197111"/>
    <w:rsid w:val="001A0237"/>
    <w:rsid w:val="001A094C"/>
    <w:rsid w:val="001A0C2E"/>
    <w:rsid w:val="001A0D0B"/>
    <w:rsid w:val="001A121A"/>
    <w:rsid w:val="001A1585"/>
    <w:rsid w:val="001A19CB"/>
    <w:rsid w:val="001A228E"/>
    <w:rsid w:val="001A4717"/>
    <w:rsid w:val="001A4C52"/>
    <w:rsid w:val="001A5363"/>
    <w:rsid w:val="001A60CF"/>
    <w:rsid w:val="001A63FF"/>
    <w:rsid w:val="001A7B5F"/>
    <w:rsid w:val="001B0143"/>
    <w:rsid w:val="001B133C"/>
    <w:rsid w:val="001B2C07"/>
    <w:rsid w:val="001B39B9"/>
    <w:rsid w:val="001B5829"/>
    <w:rsid w:val="001B79A2"/>
    <w:rsid w:val="001B7DFB"/>
    <w:rsid w:val="001C034D"/>
    <w:rsid w:val="001C0BAE"/>
    <w:rsid w:val="001C2015"/>
    <w:rsid w:val="001C28C6"/>
    <w:rsid w:val="001C3460"/>
    <w:rsid w:val="001C4638"/>
    <w:rsid w:val="001C465F"/>
    <w:rsid w:val="001C52C8"/>
    <w:rsid w:val="001C6781"/>
    <w:rsid w:val="001C729A"/>
    <w:rsid w:val="001C72F7"/>
    <w:rsid w:val="001C7989"/>
    <w:rsid w:val="001D02F7"/>
    <w:rsid w:val="001D0957"/>
    <w:rsid w:val="001D0F93"/>
    <w:rsid w:val="001D1930"/>
    <w:rsid w:val="001D1A38"/>
    <w:rsid w:val="001D2CF3"/>
    <w:rsid w:val="001D3536"/>
    <w:rsid w:val="001D51C6"/>
    <w:rsid w:val="001D69F2"/>
    <w:rsid w:val="001D70B8"/>
    <w:rsid w:val="001D7AE5"/>
    <w:rsid w:val="001D7D9C"/>
    <w:rsid w:val="001E078F"/>
    <w:rsid w:val="001E0D8B"/>
    <w:rsid w:val="001E1424"/>
    <w:rsid w:val="001E146E"/>
    <w:rsid w:val="001E17FF"/>
    <w:rsid w:val="001E252E"/>
    <w:rsid w:val="001E29A3"/>
    <w:rsid w:val="001E369B"/>
    <w:rsid w:val="001E4B5A"/>
    <w:rsid w:val="001E584B"/>
    <w:rsid w:val="001E6170"/>
    <w:rsid w:val="001E70C1"/>
    <w:rsid w:val="001E7828"/>
    <w:rsid w:val="001E7A44"/>
    <w:rsid w:val="001E7D7A"/>
    <w:rsid w:val="001F0265"/>
    <w:rsid w:val="001F0B2F"/>
    <w:rsid w:val="001F1100"/>
    <w:rsid w:val="001F1966"/>
    <w:rsid w:val="001F1E6F"/>
    <w:rsid w:val="001F2415"/>
    <w:rsid w:val="001F3F4B"/>
    <w:rsid w:val="001F5333"/>
    <w:rsid w:val="001F5B86"/>
    <w:rsid w:val="001F696B"/>
    <w:rsid w:val="001F74D9"/>
    <w:rsid w:val="00201F0C"/>
    <w:rsid w:val="002020E5"/>
    <w:rsid w:val="00203700"/>
    <w:rsid w:val="00203B83"/>
    <w:rsid w:val="00203D01"/>
    <w:rsid w:val="00204344"/>
    <w:rsid w:val="00205845"/>
    <w:rsid w:val="00207826"/>
    <w:rsid w:val="00207D58"/>
    <w:rsid w:val="00210271"/>
    <w:rsid w:val="002104D8"/>
    <w:rsid w:val="00210908"/>
    <w:rsid w:val="00210A7D"/>
    <w:rsid w:val="00210ED0"/>
    <w:rsid w:val="0021176D"/>
    <w:rsid w:val="002117D9"/>
    <w:rsid w:val="002121D8"/>
    <w:rsid w:val="002123B1"/>
    <w:rsid w:val="00214FCB"/>
    <w:rsid w:val="0021524C"/>
    <w:rsid w:val="00215B93"/>
    <w:rsid w:val="00215BB4"/>
    <w:rsid w:val="00216D1D"/>
    <w:rsid w:val="00216E5B"/>
    <w:rsid w:val="00217842"/>
    <w:rsid w:val="00217F5C"/>
    <w:rsid w:val="00221BE1"/>
    <w:rsid w:val="00224735"/>
    <w:rsid w:val="002253C0"/>
    <w:rsid w:val="00225A01"/>
    <w:rsid w:val="002265CC"/>
    <w:rsid w:val="00226D3C"/>
    <w:rsid w:val="0022721B"/>
    <w:rsid w:val="002320FC"/>
    <w:rsid w:val="00232492"/>
    <w:rsid w:val="00232CEF"/>
    <w:rsid w:val="00233418"/>
    <w:rsid w:val="00233FE2"/>
    <w:rsid w:val="002349E3"/>
    <w:rsid w:val="00234B19"/>
    <w:rsid w:val="0023511D"/>
    <w:rsid w:val="00235F71"/>
    <w:rsid w:val="00236018"/>
    <w:rsid w:val="002361A9"/>
    <w:rsid w:val="00236AD9"/>
    <w:rsid w:val="00236BAD"/>
    <w:rsid w:val="00237745"/>
    <w:rsid w:val="00237979"/>
    <w:rsid w:val="002379E1"/>
    <w:rsid w:val="00237EE2"/>
    <w:rsid w:val="00241A55"/>
    <w:rsid w:val="00241AE4"/>
    <w:rsid w:val="0024336F"/>
    <w:rsid w:val="002438DB"/>
    <w:rsid w:val="00243FE7"/>
    <w:rsid w:val="00244399"/>
    <w:rsid w:val="002449A8"/>
    <w:rsid w:val="00246645"/>
    <w:rsid w:val="002468F9"/>
    <w:rsid w:val="002478F9"/>
    <w:rsid w:val="00250510"/>
    <w:rsid w:val="00250A0B"/>
    <w:rsid w:val="002514D2"/>
    <w:rsid w:val="002519E3"/>
    <w:rsid w:val="00253613"/>
    <w:rsid w:val="002543F7"/>
    <w:rsid w:val="002557D5"/>
    <w:rsid w:val="00257D14"/>
    <w:rsid w:val="00257F19"/>
    <w:rsid w:val="00261EFF"/>
    <w:rsid w:val="00262108"/>
    <w:rsid w:val="00263103"/>
    <w:rsid w:val="00263BB4"/>
    <w:rsid w:val="00264D27"/>
    <w:rsid w:val="00264D93"/>
    <w:rsid w:val="00264DA2"/>
    <w:rsid w:val="00265463"/>
    <w:rsid w:val="002659E4"/>
    <w:rsid w:val="0026620E"/>
    <w:rsid w:val="00267B34"/>
    <w:rsid w:val="00267EB0"/>
    <w:rsid w:val="00267EB6"/>
    <w:rsid w:val="00267FD1"/>
    <w:rsid w:val="00270967"/>
    <w:rsid w:val="00271C11"/>
    <w:rsid w:val="00272C70"/>
    <w:rsid w:val="00273087"/>
    <w:rsid w:val="0027399A"/>
    <w:rsid w:val="00274F93"/>
    <w:rsid w:val="0027527C"/>
    <w:rsid w:val="002774E0"/>
    <w:rsid w:val="00277505"/>
    <w:rsid w:val="00277D24"/>
    <w:rsid w:val="002808C8"/>
    <w:rsid w:val="002822EF"/>
    <w:rsid w:val="00282B7C"/>
    <w:rsid w:val="002833A0"/>
    <w:rsid w:val="00283D76"/>
    <w:rsid w:val="00284903"/>
    <w:rsid w:val="00285574"/>
    <w:rsid w:val="00285CAF"/>
    <w:rsid w:val="002864C3"/>
    <w:rsid w:val="002864C9"/>
    <w:rsid w:val="00286F43"/>
    <w:rsid w:val="00287298"/>
    <w:rsid w:val="0028745E"/>
    <w:rsid w:val="00287760"/>
    <w:rsid w:val="0029062D"/>
    <w:rsid w:val="00290738"/>
    <w:rsid w:val="00290827"/>
    <w:rsid w:val="00291F8E"/>
    <w:rsid w:val="002927A0"/>
    <w:rsid w:val="0029373C"/>
    <w:rsid w:val="00293E8A"/>
    <w:rsid w:val="00293FF9"/>
    <w:rsid w:val="002944DD"/>
    <w:rsid w:val="00294B1F"/>
    <w:rsid w:val="00295242"/>
    <w:rsid w:val="00296EA8"/>
    <w:rsid w:val="002A12A8"/>
    <w:rsid w:val="002A1806"/>
    <w:rsid w:val="002A20A4"/>
    <w:rsid w:val="002A254B"/>
    <w:rsid w:val="002A2E63"/>
    <w:rsid w:val="002A382D"/>
    <w:rsid w:val="002A3A79"/>
    <w:rsid w:val="002A50BE"/>
    <w:rsid w:val="002A5512"/>
    <w:rsid w:val="002A6A01"/>
    <w:rsid w:val="002A7375"/>
    <w:rsid w:val="002B0355"/>
    <w:rsid w:val="002B10BD"/>
    <w:rsid w:val="002B13BE"/>
    <w:rsid w:val="002B1888"/>
    <w:rsid w:val="002B1A5C"/>
    <w:rsid w:val="002B2C25"/>
    <w:rsid w:val="002B4B3A"/>
    <w:rsid w:val="002B5B3E"/>
    <w:rsid w:val="002B76D6"/>
    <w:rsid w:val="002B79F5"/>
    <w:rsid w:val="002C01A9"/>
    <w:rsid w:val="002C05D4"/>
    <w:rsid w:val="002C1AF5"/>
    <w:rsid w:val="002C1E40"/>
    <w:rsid w:val="002C1FA9"/>
    <w:rsid w:val="002C2204"/>
    <w:rsid w:val="002C2D8E"/>
    <w:rsid w:val="002C3202"/>
    <w:rsid w:val="002C3462"/>
    <w:rsid w:val="002C3AAD"/>
    <w:rsid w:val="002C5EF4"/>
    <w:rsid w:val="002C61E7"/>
    <w:rsid w:val="002C7E26"/>
    <w:rsid w:val="002D0340"/>
    <w:rsid w:val="002D074E"/>
    <w:rsid w:val="002D0D14"/>
    <w:rsid w:val="002D2599"/>
    <w:rsid w:val="002D2D4C"/>
    <w:rsid w:val="002D30EB"/>
    <w:rsid w:val="002D398D"/>
    <w:rsid w:val="002D40F7"/>
    <w:rsid w:val="002D48E6"/>
    <w:rsid w:val="002D57EF"/>
    <w:rsid w:val="002D64EB"/>
    <w:rsid w:val="002D798B"/>
    <w:rsid w:val="002E1F9F"/>
    <w:rsid w:val="002E236B"/>
    <w:rsid w:val="002E3C0F"/>
    <w:rsid w:val="002E46CC"/>
    <w:rsid w:val="002E472A"/>
    <w:rsid w:val="002E4A28"/>
    <w:rsid w:val="002F020C"/>
    <w:rsid w:val="002F02F2"/>
    <w:rsid w:val="002F03BE"/>
    <w:rsid w:val="002F4634"/>
    <w:rsid w:val="002F4797"/>
    <w:rsid w:val="002F6275"/>
    <w:rsid w:val="002F6A83"/>
    <w:rsid w:val="002F6F2C"/>
    <w:rsid w:val="002F7A3A"/>
    <w:rsid w:val="00302D84"/>
    <w:rsid w:val="00304336"/>
    <w:rsid w:val="003057AA"/>
    <w:rsid w:val="00307652"/>
    <w:rsid w:val="00310591"/>
    <w:rsid w:val="003106C8"/>
    <w:rsid w:val="0031079C"/>
    <w:rsid w:val="00311B5F"/>
    <w:rsid w:val="00313580"/>
    <w:rsid w:val="00313C02"/>
    <w:rsid w:val="00314964"/>
    <w:rsid w:val="00316250"/>
    <w:rsid w:val="003176DF"/>
    <w:rsid w:val="0031794A"/>
    <w:rsid w:val="0032030F"/>
    <w:rsid w:val="00320A83"/>
    <w:rsid w:val="00320DE8"/>
    <w:rsid w:val="00320F94"/>
    <w:rsid w:val="00321E5F"/>
    <w:rsid w:val="00322425"/>
    <w:rsid w:val="00322D57"/>
    <w:rsid w:val="00324920"/>
    <w:rsid w:val="00326BA1"/>
    <w:rsid w:val="00326FE9"/>
    <w:rsid w:val="00327663"/>
    <w:rsid w:val="003276A4"/>
    <w:rsid w:val="00327BEA"/>
    <w:rsid w:val="003310FA"/>
    <w:rsid w:val="00331577"/>
    <w:rsid w:val="00331596"/>
    <w:rsid w:val="003326AC"/>
    <w:rsid w:val="003328D3"/>
    <w:rsid w:val="00335EE9"/>
    <w:rsid w:val="00336540"/>
    <w:rsid w:val="00337056"/>
    <w:rsid w:val="003407C8"/>
    <w:rsid w:val="00340907"/>
    <w:rsid w:val="00340C79"/>
    <w:rsid w:val="00341122"/>
    <w:rsid w:val="003414AF"/>
    <w:rsid w:val="00341DC6"/>
    <w:rsid w:val="00342AD5"/>
    <w:rsid w:val="00342B76"/>
    <w:rsid w:val="00343F35"/>
    <w:rsid w:val="003442DF"/>
    <w:rsid w:val="00344AA6"/>
    <w:rsid w:val="00345BBA"/>
    <w:rsid w:val="00345D4A"/>
    <w:rsid w:val="00347677"/>
    <w:rsid w:val="003477BF"/>
    <w:rsid w:val="00347E51"/>
    <w:rsid w:val="00351976"/>
    <w:rsid w:val="00351B79"/>
    <w:rsid w:val="00353207"/>
    <w:rsid w:val="0035326C"/>
    <w:rsid w:val="003540DD"/>
    <w:rsid w:val="00354116"/>
    <w:rsid w:val="00355145"/>
    <w:rsid w:val="00355548"/>
    <w:rsid w:val="00355A43"/>
    <w:rsid w:val="0035644D"/>
    <w:rsid w:val="00360286"/>
    <w:rsid w:val="00360A2E"/>
    <w:rsid w:val="00361A99"/>
    <w:rsid w:val="003626AB"/>
    <w:rsid w:val="00363ACF"/>
    <w:rsid w:val="00364B1C"/>
    <w:rsid w:val="00365D41"/>
    <w:rsid w:val="00365F24"/>
    <w:rsid w:val="00366D2A"/>
    <w:rsid w:val="00366FF7"/>
    <w:rsid w:val="00367295"/>
    <w:rsid w:val="00367BD9"/>
    <w:rsid w:val="00370548"/>
    <w:rsid w:val="003710F9"/>
    <w:rsid w:val="00373DDE"/>
    <w:rsid w:val="00374016"/>
    <w:rsid w:val="00374C92"/>
    <w:rsid w:val="003753DC"/>
    <w:rsid w:val="00375549"/>
    <w:rsid w:val="00376679"/>
    <w:rsid w:val="00376681"/>
    <w:rsid w:val="0037682D"/>
    <w:rsid w:val="003769E1"/>
    <w:rsid w:val="0038010C"/>
    <w:rsid w:val="003803C6"/>
    <w:rsid w:val="00380F4F"/>
    <w:rsid w:val="00380FD8"/>
    <w:rsid w:val="0038129B"/>
    <w:rsid w:val="003820F6"/>
    <w:rsid w:val="00382771"/>
    <w:rsid w:val="00382A1A"/>
    <w:rsid w:val="00382F4F"/>
    <w:rsid w:val="003834DA"/>
    <w:rsid w:val="00383C2F"/>
    <w:rsid w:val="00383DD9"/>
    <w:rsid w:val="003847B6"/>
    <w:rsid w:val="003865F9"/>
    <w:rsid w:val="003875CC"/>
    <w:rsid w:val="00387CD9"/>
    <w:rsid w:val="003918EF"/>
    <w:rsid w:val="00394B61"/>
    <w:rsid w:val="0039562D"/>
    <w:rsid w:val="003A05A6"/>
    <w:rsid w:val="003A2303"/>
    <w:rsid w:val="003A3910"/>
    <w:rsid w:val="003A40BD"/>
    <w:rsid w:val="003A4611"/>
    <w:rsid w:val="003A4D7B"/>
    <w:rsid w:val="003A5EAB"/>
    <w:rsid w:val="003A602F"/>
    <w:rsid w:val="003A61FE"/>
    <w:rsid w:val="003B0245"/>
    <w:rsid w:val="003B1180"/>
    <w:rsid w:val="003B124D"/>
    <w:rsid w:val="003B3509"/>
    <w:rsid w:val="003B3B88"/>
    <w:rsid w:val="003B5F1D"/>
    <w:rsid w:val="003B6368"/>
    <w:rsid w:val="003C1958"/>
    <w:rsid w:val="003C1AF7"/>
    <w:rsid w:val="003C3A82"/>
    <w:rsid w:val="003C5A56"/>
    <w:rsid w:val="003C72CD"/>
    <w:rsid w:val="003C7E76"/>
    <w:rsid w:val="003D0ED4"/>
    <w:rsid w:val="003D137D"/>
    <w:rsid w:val="003D1D72"/>
    <w:rsid w:val="003D1FAE"/>
    <w:rsid w:val="003D29BF"/>
    <w:rsid w:val="003D3586"/>
    <w:rsid w:val="003D4242"/>
    <w:rsid w:val="003D42C9"/>
    <w:rsid w:val="003D4BCF"/>
    <w:rsid w:val="003D4F41"/>
    <w:rsid w:val="003D5B31"/>
    <w:rsid w:val="003D6490"/>
    <w:rsid w:val="003D667F"/>
    <w:rsid w:val="003D6987"/>
    <w:rsid w:val="003D71B1"/>
    <w:rsid w:val="003D7258"/>
    <w:rsid w:val="003D7A2D"/>
    <w:rsid w:val="003E01D1"/>
    <w:rsid w:val="003E0403"/>
    <w:rsid w:val="003E0684"/>
    <w:rsid w:val="003E165C"/>
    <w:rsid w:val="003E2707"/>
    <w:rsid w:val="003E38A1"/>
    <w:rsid w:val="003E3C34"/>
    <w:rsid w:val="003E55E2"/>
    <w:rsid w:val="003E5C52"/>
    <w:rsid w:val="003E68ED"/>
    <w:rsid w:val="003E70EF"/>
    <w:rsid w:val="003E796F"/>
    <w:rsid w:val="003F02AA"/>
    <w:rsid w:val="003F0AAB"/>
    <w:rsid w:val="003F1B7C"/>
    <w:rsid w:val="003F1CB3"/>
    <w:rsid w:val="003F2651"/>
    <w:rsid w:val="003F3782"/>
    <w:rsid w:val="003F439D"/>
    <w:rsid w:val="003F4F02"/>
    <w:rsid w:val="003F570F"/>
    <w:rsid w:val="003F5812"/>
    <w:rsid w:val="003F6A45"/>
    <w:rsid w:val="003F7859"/>
    <w:rsid w:val="004006D3"/>
    <w:rsid w:val="00401340"/>
    <w:rsid w:val="004025AB"/>
    <w:rsid w:val="00402891"/>
    <w:rsid w:val="00405062"/>
    <w:rsid w:val="00406869"/>
    <w:rsid w:val="00406A32"/>
    <w:rsid w:val="00407024"/>
    <w:rsid w:val="004070A8"/>
    <w:rsid w:val="00410032"/>
    <w:rsid w:val="00411766"/>
    <w:rsid w:val="00411BD1"/>
    <w:rsid w:val="00412786"/>
    <w:rsid w:val="004139F4"/>
    <w:rsid w:val="00413D8E"/>
    <w:rsid w:val="0041508C"/>
    <w:rsid w:val="00415263"/>
    <w:rsid w:val="0041558A"/>
    <w:rsid w:val="00416381"/>
    <w:rsid w:val="0041695E"/>
    <w:rsid w:val="00417CB1"/>
    <w:rsid w:val="00417ECF"/>
    <w:rsid w:val="00417F46"/>
    <w:rsid w:val="0042090D"/>
    <w:rsid w:val="00420E99"/>
    <w:rsid w:val="0042204F"/>
    <w:rsid w:val="004224D0"/>
    <w:rsid w:val="00423FFF"/>
    <w:rsid w:val="0042534B"/>
    <w:rsid w:val="004254EE"/>
    <w:rsid w:val="00425E2D"/>
    <w:rsid w:val="004264B6"/>
    <w:rsid w:val="004269A7"/>
    <w:rsid w:val="00426B26"/>
    <w:rsid w:val="004272B3"/>
    <w:rsid w:val="0042738A"/>
    <w:rsid w:val="004315D9"/>
    <w:rsid w:val="00431774"/>
    <w:rsid w:val="00431B95"/>
    <w:rsid w:val="00431CC5"/>
    <w:rsid w:val="004328EE"/>
    <w:rsid w:val="0043323B"/>
    <w:rsid w:val="0043399E"/>
    <w:rsid w:val="0043553F"/>
    <w:rsid w:val="00440094"/>
    <w:rsid w:val="004410A0"/>
    <w:rsid w:val="00442BAE"/>
    <w:rsid w:val="00442F1C"/>
    <w:rsid w:val="004433AE"/>
    <w:rsid w:val="0044346D"/>
    <w:rsid w:val="00444048"/>
    <w:rsid w:val="0044503E"/>
    <w:rsid w:val="00445210"/>
    <w:rsid w:val="00445672"/>
    <w:rsid w:val="0044604E"/>
    <w:rsid w:val="004466BB"/>
    <w:rsid w:val="00446D01"/>
    <w:rsid w:val="00446D11"/>
    <w:rsid w:val="004472B2"/>
    <w:rsid w:val="0044747B"/>
    <w:rsid w:val="00451E05"/>
    <w:rsid w:val="004523EC"/>
    <w:rsid w:val="0045253A"/>
    <w:rsid w:val="004527C9"/>
    <w:rsid w:val="00452955"/>
    <w:rsid w:val="004552E0"/>
    <w:rsid w:val="0045533F"/>
    <w:rsid w:val="0045584A"/>
    <w:rsid w:val="00455B81"/>
    <w:rsid w:val="00455EEB"/>
    <w:rsid w:val="004561A7"/>
    <w:rsid w:val="00456359"/>
    <w:rsid w:val="00457404"/>
    <w:rsid w:val="00457BD6"/>
    <w:rsid w:val="004601A6"/>
    <w:rsid w:val="004621BE"/>
    <w:rsid w:val="004625BE"/>
    <w:rsid w:val="0046273E"/>
    <w:rsid w:val="00462B5C"/>
    <w:rsid w:val="0046307E"/>
    <w:rsid w:val="004637C0"/>
    <w:rsid w:val="00463E27"/>
    <w:rsid w:val="0046444A"/>
    <w:rsid w:val="00464833"/>
    <w:rsid w:val="00466587"/>
    <w:rsid w:val="004701FA"/>
    <w:rsid w:val="004726CF"/>
    <w:rsid w:val="00473894"/>
    <w:rsid w:val="00473B36"/>
    <w:rsid w:val="00473E4A"/>
    <w:rsid w:val="004756A8"/>
    <w:rsid w:val="004762F4"/>
    <w:rsid w:val="0047729D"/>
    <w:rsid w:val="00481683"/>
    <w:rsid w:val="00481717"/>
    <w:rsid w:val="00482877"/>
    <w:rsid w:val="004834FD"/>
    <w:rsid w:val="00483560"/>
    <w:rsid w:val="004836DA"/>
    <w:rsid w:val="00483740"/>
    <w:rsid w:val="00483830"/>
    <w:rsid w:val="004841F0"/>
    <w:rsid w:val="00484664"/>
    <w:rsid w:val="00484884"/>
    <w:rsid w:val="00484D3D"/>
    <w:rsid w:val="004850A1"/>
    <w:rsid w:val="0048510E"/>
    <w:rsid w:val="004875E4"/>
    <w:rsid w:val="00487817"/>
    <w:rsid w:val="00487DD9"/>
    <w:rsid w:val="0049000B"/>
    <w:rsid w:val="0049179A"/>
    <w:rsid w:val="00492921"/>
    <w:rsid w:val="00492A93"/>
    <w:rsid w:val="00492B5D"/>
    <w:rsid w:val="00492E04"/>
    <w:rsid w:val="004939B8"/>
    <w:rsid w:val="00493C50"/>
    <w:rsid w:val="00494A33"/>
    <w:rsid w:val="00494C03"/>
    <w:rsid w:val="00495203"/>
    <w:rsid w:val="00495A74"/>
    <w:rsid w:val="00496F93"/>
    <w:rsid w:val="004977A5"/>
    <w:rsid w:val="004A1E33"/>
    <w:rsid w:val="004A213F"/>
    <w:rsid w:val="004A27DC"/>
    <w:rsid w:val="004A3986"/>
    <w:rsid w:val="004A5DBE"/>
    <w:rsid w:val="004A5DD6"/>
    <w:rsid w:val="004A5E3D"/>
    <w:rsid w:val="004A64DB"/>
    <w:rsid w:val="004A681B"/>
    <w:rsid w:val="004A74E7"/>
    <w:rsid w:val="004A7AEE"/>
    <w:rsid w:val="004B0CF0"/>
    <w:rsid w:val="004B144C"/>
    <w:rsid w:val="004B1E11"/>
    <w:rsid w:val="004B2E33"/>
    <w:rsid w:val="004B2EA5"/>
    <w:rsid w:val="004B35DA"/>
    <w:rsid w:val="004B35E0"/>
    <w:rsid w:val="004B5D37"/>
    <w:rsid w:val="004B5DF4"/>
    <w:rsid w:val="004B65B8"/>
    <w:rsid w:val="004B6A14"/>
    <w:rsid w:val="004B71B8"/>
    <w:rsid w:val="004B7AE3"/>
    <w:rsid w:val="004B7ECB"/>
    <w:rsid w:val="004C051C"/>
    <w:rsid w:val="004C0A15"/>
    <w:rsid w:val="004C1A01"/>
    <w:rsid w:val="004C1EE7"/>
    <w:rsid w:val="004C2065"/>
    <w:rsid w:val="004C46C3"/>
    <w:rsid w:val="004C54C5"/>
    <w:rsid w:val="004C5A26"/>
    <w:rsid w:val="004C6CEA"/>
    <w:rsid w:val="004C6D55"/>
    <w:rsid w:val="004C758D"/>
    <w:rsid w:val="004D04DD"/>
    <w:rsid w:val="004D144B"/>
    <w:rsid w:val="004D1626"/>
    <w:rsid w:val="004D168D"/>
    <w:rsid w:val="004D1876"/>
    <w:rsid w:val="004D25A9"/>
    <w:rsid w:val="004D33F7"/>
    <w:rsid w:val="004D3859"/>
    <w:rsid w:val="004D4C8F"/>
    <w:rsid w:val="004D4CED"/>
    <w:rsid w:val="004D619E"/>
    <w:rsid w:val="004D781B"/>
    <w:rsid w:val="004D7C3F"/>
    <w:rsid w:val="004D7F64"/>
    <w:rsid w:val="004E0374"/>
    <w:rsid w:val="004E0384"/>
    <w:rsid w:val="004E04BA"/>
    <w:rsid w:val="004E0EDA"/>
    <w:rsid w:val="004E116A"/>
    <w:rsid w:val="004E1E07"/>
    <w:rsid w:val="004E1E51"/>
    <w:rsid w:val="004E2A2C"/>
    <w:rsid w:val="004E38F0"/>
    <w:rsid w:val="004E4B41"/>
    <w:rsid w:val="004E4B5E"/>
    <w:rsid w:val="004E6B6C"/>
    <w:rsid w:val="004E7261"/>
    <w:rsid w:val="004E79B4"/>
    <w:rsid w:val="004F00E7"/>
    <w:rsid w:val="004F1442"/>
    <w:rsid w:val="004F1BE2"/>
    <w:rsid w:val="004F2052"/>
    <w:rsid w:val="004F2207"/>
    <w:rsid w:val="004F2934"/>
    <w:rsid w:val="004F3908"/>
    <w:rsid w:val="004F39FC"/>
    <w:rsid w:val="004F462F"/>
    <w:rsid w:val="004F58C5"/>
    <w:rsid w:val="004F74E6"/>
    <w:rsid w:val="004F7DE4"/>
    <w:rsid w:val="0050078D"/>
    <w:rsid w:val="00501483"/>
    <w:rsid w:val="00502179"/>
    <w:rsid w:val="00502F87"/>
    <w:rsid w:val="00503427"/>
    <w:rsid w:val="005034FA"/>
    <w:rsid w:val="00505118"/>
    <w:rsid w:val="00505B3A"/>
    <w:rsid w:val="005066FA"/>
    <w:rsid w:val="00507F02"/>
    <w:rsid w:val="0051008F"/>
    <w:rsid w:val="00510382"/>
    <w:rsid w:val="00510B03"/>
    <w:rsid w:val="00512787"/>
    <w:rsid w:val="00513494"/>
    <w:rsid w:val="00513727"/>
    <w:rsid w:val="00515BEB"/>
    <w:rsid w:val="00516A25"/>
    <w:rsid w:val="00516AFF"/>
    <w:rsid w:val="00517123"/>
    <w:rsid w:val="00517662"/>
    <w:rsid w:val="0051777B"/>
    <w:rsid w:val="005209AF"/>
    <w:rsid w:val="00522EBF"/>
    <w:rsid w:val="00523425"/>
    <w:rsid w:val="005238ED"/>
    <w:rsid w:val="005240EF"/>
    <w:rsid w:val="005254B3"/>
    <w:rsid w:val="005255AC"/>
    <w:rsid w:val="00525776"/>
    <w:rsid w:val="005257FC"/>
    <w:rsid w:val="00525901"/>
    <w:rsid w:val="005259DC"/>
    <w:rsid w:val="00525FF0"/>
    <w:rsid w:val="00526AEC"/>
    <w:rsid w:val="00527973"/>
    <w:rsid w:val="00530277"/>
    <w:rsid w:val="005309DA"/>
    <w:rsid w:val="005313FB"/>
    <w:rsid w:val="00531957"/>
    <w:rsid w:val="005322D2"/>
    <w:rsid w:val="00532A04"/>
    <w:rsid w:val="00533409"/>
    <w:rsid w:val="00533510"/>
    <w:rsid w:val="005342E4"/>
    <w:rsid w:val="00534828"/>
    <w:rsid w:val="005354CF"/>
    <w:rsid w:val="0053611C"/>
    <w:rsid w:val="00536D76"/>
    <w:rsid w:val="005377A4"/>
    <w:rsid w:val="005414E3"/>
    <w:rsid w:val="005415A5"/>
    <w:rsid w:val="0054251E"/>
    <w:rsid w:val="00542783"/>
    <w:rsid w:val="005453EA"/>
    <w:rsid w:val="00545AAA"/>
    <w:rsid w:val="00545BA7"/>
    <w:rsid w:val="005461CD"/>
    <w:rsid w:val="00546D89"/>
    <w:rsid w:val="00547446"/>
    <w:rsid w:val="005505C2"/>
    <w:rsid w:val="00551754"/>
    <w:rsid w:val="00551F98"/>
    <w:rsid w:val="005532D4"/>
    <w:rsid w:val="0055380F"/>
    <w:rsid w:val="00553E71"/>
    <w:rsid w:val="00555A33"/>
    <w:rsid w:val="00556ECE"/>
    <w:rsid w:val="005579DC"/>
    <w:rsid w:val="00557EB0"/>
    <w:rsid w:val="00561686"/>
    <w:rsid w:val="005622C4"/>
    <w:rsid w:val="005631DA"/>
    <w:rsid w:val="00563644"/>
    <w:rsid w:val="00563E91"/>
    <w:rsid w:val="00564A41"/>
    <w:rsid w:val="00564C74"/>
    <w:rsid w:val="00564FBB"/>
    <w:rsid w:val="0056560D"/>
    <w:rsid w:val="00565F95"/>
    <w:rsid w:val="005667AF"/>
    <w:rsid w:val="00567283"/>
    <w:rsid w:val="00567663"/>
    <w:rsid w:val="00567C43"/>
    <w:rsid w:val="00567C7A"/>
    <w:rsid w:val="00570671"/>
    <w:rsid w:val="00570ECC"/>
    <w:rsid w:val="00570F65"/>
    <w:rsid w:val="00571DFB"/>
    <w:rsid w:val="00572DC5"/>
    <w:rsid w:val="005731D9"/>
    <w:rsid w:val="0057378C"/>
    <w:rsid w:val="005737E6"/>
    <w:rsid w:val="00573E23"/>
    <w:rsid w:val="00575917"/>
    <w:rsid w:val="00582122"/>
    <w:rsid w:val="00582384"/>
    <w:rsid w:val="005826C4"/>
    <w:rsid w:val="00582A6E"/>
    <w:rsid w:val="00584511"/>
    <w:rsid w:val="00584D9F"/>
    <w:rsid w:val="005857FF"/>
    <w:rsid w:val="00585AD6"/>
    <w:rsid w:val="005907DA"/>
    <w:rsid w:val="005907EF"/>
    <w:rsid w:val="00590A7C"/>
    <w:rsid w:val="005918D5"/>
    <w:rsid w:val="005925F8"/>
    <w:rsid w:val="00592E80"/>
    <w:rsid w:val="00592EAC"/>
    <w:rsid w:val="005934D0"/>
    <w:rsid w:val="005956E0"/>
    <w:rsid w:val="00595B54"/>
    <w:rsid w:val="00596BC0"/>
    <w:rsid w:val="00597E2F"/>
    <w:rsid w:val="005A10C4"/>
    <w:rsid w:val="005A1FEC"/>
    <w:rsid w:val="005A2687"/>
    <w:rsid w:val="005A2813"/>
    <w:rsid w:val="005A3730"/>
    <w:rsid w:val="005A39AF"/>
    <w:rsid w:val="005A3BBE"/>
    <w:rsid w:val="005A50AD"/>
    <w:rsid w:val="005A6312"/>
    <w:rsid w:val="005A69CE"/>
    <w:rsid w:val="005A6AF5"/>
    <w:rsid w:val="005A73A4"/>
    <w:rsid w:val="005A74E8"/>
    <w:rsid w:val="005A7BE7"/>
    <w:rsid w:val="005B022B"/>
    <w:rsid w:val="005B05F9"/>
    <w:rsid w:val="005B1555"/>
    <w:rsid w:val="005B1802"/>
    <w:rsid w:val="005B1DC5"/>
    <w:rsid w:val="005B2178"/>
    <w:rsid w:val="005B4088"/>
    <w:rsid w:val="005B4E87"/>
    <w:rsid w:val="005B5195"/>
    <w:rsid w:val="005B5A4C"/>
    <w:rsid w:val="005B629F"/>
    <w:rsid w:val="005B64A0"/>
    <w:rsid w:val="005C0352"/>
    <w:rsid w:val="005C2D76"/>
    <w:rsid w:val="005C34DA"/>
    <w:rsid w:val="005C41F4"/>
    <w:rsid w:val="005C4FA1"/>
    <w:rsid w:val="005C59BE"/>
    <w:rsid w:val="005C6468"/>
    <w:rsid w:val="005C6A64"/>
    <w:rsid w:val="005C6EB0"/>
    <w:rsid w:val="005C7D30"/>
    <w:rsid w:val="005D0679"/>
    <w:rsid w:val="005D0D09"/>
    <w:rsid w:val="005D0FAA"/>
    <w:rsid w:val="005D134C"/>
    <w:rsid w:val="005D1E57"/>
    <w:rsid w:val="005D22B6"/>
    <w:rsid w:val="005D25E3"/>
    <w:rsid w:val="005D2DDB"/>
    <w:rsid w:val="005D38D5"/>
    <w:rsid w:val="005D3AC4"/>
    <w:rsid w:val="005D3C41"/>
    <w:rsid w:val="005D474E"/>
    <w:rsid w:val="005D54A5"/>
    <w:rsid w:val="005D5BF4"/>
    <w:rsid w:val="005D5DB9"/>
    <w:rsid w:val="005D5EF0"/>
    <w:rsid w:val="005D644E"/>
    <w:rsid w:val="005E0326"/>
    <w:rsid w:val="005E0D46"/>
    <w:rsid w:val="005E1E3B"/>
    <w:rsid w:val="005E2F91"/>
    <w:rsid w:val="005E3B35"/>
    <w:rsid w:val="005E4852"/>
    <w:rsid w:val="005E4F4D"/>
    <w:rsid w:val="005E6A99"/>
    <w:rsid w:val="005E6AB8"/>
    <w:rsid w:val="005F098B"/>
    <w:rsid w:val="005F12DD"/>
    <w:rsid w:val="005F1A30"/>
    <w:rsid w:val="005F21CE"/>
    <w:rsid w:val="005F3B9C"/>
    <w:rsid w:val="005F432A"/>
    <w:rsid w:val="005F4BC3"/>
    <w:rsid w:val="005F4F6C"/>
    <w:rsid w:val="005F54C3"/>
    <w:rsid w:val="005F684D"/>
    <w:rsid w:val="005F6B91"/>
    <w:rsid w:val="005F7023"/>
    <w:rsid w:val="006002ED"/>
    <w:rsid w:val="00601EA6"/>
    <w:rsid w:val="00602145"/>
    <w:rsid w:val="006032EA"/>
    <w:rsid w:val="00605706"/>
    <w:rsid w:val="006057FB"/>
    <w:rsid w:val="00605818"/>
    <w:rsid w:val="00605B24"/>
    <w:rsid w:val="00605DA9"/>
    <w:rsid w:val="00605FB4"/>
    <w:rsid w:val="006072C7"/>
    <w:rsid w:val="00607ECC"/>
    <w:rsid w:val="00607F0E"/>
    <w:rsid w:val="00610077"/>
    <w:rsid w:val="00610387"/>
    <w:rsid w:val="00610393"/>
    <w:rsid w:val="0061261E"/>
    <w:rsid w:val="00612C14"/>
    <w:rsid w:val="0061316B"/>
    <w:rsid w:val="006137AB"/>
    <w:rsid w:val="00613BE6"/>
    <w:rsid w:val="00614456"/>
    <w:rsid w:val="00614607"/>
    <w:rsid w:val="00615477"/>
    <w:rsid w:val="006166F6"/>
    <w:rsid w:val="00616A2D"/>
    <w:rsid w:val="00617E0C"/>
    <w:rsid w:val="00620060"/>
    <w:rsid w:val="006211A2"/>
    <w:rsid w:val="0062197C"/>
    <w:rsid w:val="0062211F"/>
    <w:rsid w:val="00622504"/>
    <w:rsid w:val="006261D5"/>
    <w:rsid w:val="00627349"/>
    <w:rsid w:val="006308E9"/>
    <w:rsid w:val="006331D6"/>
    <w:rsid w:val="00633A28"/>
    <w:rsid w:val="00633ECA"/>
    <w:rsid w:val="00634BAC"/>
    <w:rsid w:val="00636A0B"/>
    <w:rsid w:val="00641E5D"/>
    <w:rsid w:val="00641F42"/>
    <w:rsid w:val="00642205"/>
    <w:rsid w:val="006426E3"/>
    <w:rsid w:val="00642814"/>
    <w:rsid w:val="00643B4F"/>
    <w:rsid w:val="00644154"/>
    <w:rsid w:val="006445FE"/>
    <w:rsid w:val="00644812"/>
    <w:rsid w:val="00644EFE"/>
    <w:rsid w:val="00645BC6"/>
    <w:rsid w:val="00646105"/>
    <w:rsid w:val="00647B5E"/>
    <w:rsid w:val="00647D1D"/>
    <w:rsid w:val="00650375"/>
    <w:rsid w:val="00650CD5"/>
    <w:rsid w:val="0065224A"/>
    <w:rsid w:val="006535B8"/>
    <w:rsid w:val="0065363D"/>
    <w:rsid w:val="00653856"/>
    <w:rsid w:val="00653EBD"/>
    <w:rsid w:val="00654214"/>
    <w:rsid w:val="00655094"/>
    <w:rsid w:val="00657A1C"/>
    <w:rsid w:val="00660327"/>
    <w:rsid w:val="00660F22"/>
    <w:rsid w:val="006621D7"/>
    <w:rsid w:val="006626AC"/>
    <w:rsid w:val="0066281F"/>
    <w:rsid w:val="00662D43"/>
    <w:rsid w:val="006632FE"/>
    <w:rsid w:val="00663FF9"/>
    <w:rsid w:val="00664B14"/>
    <w:rsid w:val="0066652D"/>
    <w:rsid w:val="006666FB"/>
    <w:rsid w:val="0066678D"/>
    <w:rsid w:val="0066788F"/>
    <w:rsid w:val="006679D8"/>
    <w:rsid w:val="00670A77"/>
    <w:rsid w:val="006713CA"/>
    <w:rsid w:val="0067163D"/>
    <w:rsid w:val="0067185E"/>
    <w:rsid w:val="00672524"/>
    <w:rsid w:val="00674247"/>
    <w:rsid w:val="00674914"/>
    <w:rsid w:val="00674F81"/>
    <w:rsid w:val="00675155"/>
    <w:rsid w:val="00675394"/>
    <w:rsid w:val="00675C9F"/>
    <w:rsid w:val="00676C2A"/>
    <w:rsid w:val="00676E0A"/>
    <w:rsid w:val="00677F29"/>
    <w:rsid w:val="00680B08"/>
    <w:rsid w:val="00680C06"/>
    <w:rsid w:val="00680C16"/>
    <w:rsid w:val="00680FF7"/>
    <w:rsid w:val="006819B7"/>
    <w:rsid w:val="00681DDE"/>
    <w:rsid w:val="00682045"/>
    <w:rsid w:val="00682517"/>
    <w:rsid w:val="00682734"/>
    <w:rsid w:val="00682CA0"/>
    <w:rsid w:val="00683414"/>
    <w:rsid w:val="006834F1"/>
    <w:rsid w:val="006835E3"/>
    <w:rsid w:val="006836A8"/>
    <w:rsid w:val="00685C23"/>
    <w:rsid w:val="00686760"/>
    <w:rsid w:val="00687A2D"/>
    <w:rsid w:val="00690235"/>
    <w:rsid w:val="00690ECA"/>
    <w:rsid w:val="006921A6"/>
    <w:rsid w:val="006925E3"/>
    <w:rsid w:val="00692F24"/>
    <w:rsid w:val="006932B3"/>
    <w:rsid w:val="00693514"/>
    <w:rsid w:val="006939C8"/>
    <w:rsid w:val="00693DBF"/>
    <w:rsid w:val="00694DDA"/>
    <w:rsid w:val="00696C89"/>
    <w:rsid w:val="006971E7"/>
    <w:rsid w:val="006A060C"/>
    <w:rsid w:val="006A122F"/>
    <w:rsid w:val="006A1326"/>
    <w:rsid w:val="006A17C5"/>
    <w:rsid w:val="006A1AB0"/>
    <w:rsid w:val="006A1B3B"/>
    <w:rsid w:val="006A1F12"/>
    <w:rsid w:val="006A2320"/>
    <w:rsid w:val="006A27D0"/>
    <w:rsid w:val="006A2FAC"/>
    <w:rsid w:val="006A3050"/>
    <w:rsid w:val="006A3529"/>
    <w:rsid w:val="006A3A9A"/>
    <w:rsid w:val="006A4186"/>
    <w:rsid w:val="006A51D3"/>
    <w:rsid w:val="006B03D0"/>
    <w:rsid w:val="006B096A"/>
    <w:rsid w:val="006B1F14"/>
    <w:rsid w:val="006B216D"/>
    <w:rsid w:val="006B348A"/>
    <w:rsid w:val="006B362B"/>
    <w:rsid w:val="006B575D"/>
    <w:rsid w:val="006B578C"/>
    <w:rsid w:val="006B6F02"/>
    <w:rsid w:val="006B7557"/>
    <w:rsid w:val="006C0CEA"/>
    <w:rsid w:val="006C37F7"/>
    <w:rsid w:val="006C4AD8"/>
    <w:rsid w:val="006C5F25"/>
    <w:rsid w:val="006C7037"/>
    <w:rsid w:val="006C71F3"/>
    <w:rsid w:val="006D094C"/>
    <w:rsid w:val="006D1E34"/>
    <w:rsid w:val="006D37F7"/>
    <w:rsid w:val="006D3C28"/>
    <w:rsid w:val="006D436E"/>
    <w:rsid w:val="006D509C"/>
    <w:rsid w:val="006D7FFE"/>
    <w:rsid w:val="006E0015"/>
    <w:rsid w:val="006E080A"/>
    <w:rsid w:val="006E0FDF"/>
    <w:rsid w:val="006E164C"/>
    <w:rsid w:val="006E1C57"/>
    <w:rsid w:val="006E2A30"/>
    <w:rsid w:val="006E30ED"/>
    <w:rsid w:val="006E46D8"/>
    <w:rsid w:val="006E4C9D"/>
    <w:rsid w:val="006E532B"/>
    <w:rsid w:val="006E5799"/>
    <w:rsid w:val="006E63D9"/>
    <w:rsid w:val="006E6643"/>
    <w:rsid w:val="006E7061"/>
    <w:rsid w:val="006E7A7E"/>
    <w:rsid w:val="006F0394"/>
    <w:rsid w:val="006F052F"/>
    <w:rsid w:val="006F0AAB"/>
    <w:rsid w:val="006F0B54"/>
    <w:rsid w:val="006F1C82"/>
    <w:rsid w:val="006F3032"/>
    <w:rsid w:val="006F3630"/>
    <w:rsid w:val="006F56DD"/>
    <w:rsid w:val="006F61ED"/>
    <w:rsid w:val="006F71D3"/>
    <w:rsid w:val="006F7503"/>
    <w:rsid w:val="006F7DD0"/>
    <w:rsid w:val="007008DA"/>
    <w:rsid w:val="00700C84"/>
    <w:rsid w:val="0070228E"/>
    <w:rsid w:val="00704739"/>
    <w:rsid w:val="007062AD"/>
    <w:rsid w:val="0070749F"/>
    <w:rsid w:val="007112A9"/>
    <w:rsid w:val="0071222B"/>
    <w:rsid w:val="00713FDA"/>
    <w:rsid w:val="00715206"/>
    <w:rsid w:val="00715624"/>
    <w:rsid w:val="00715823"/>
    <w:rsid w:val="00715E70"/>
    <w:rsid w:val="0071612C"/>
    <w:rsid w:val="0071706B"/>
    <w:rsid w:val="00717400"/>
    <w:rsid w:val="0071765B"/>
    <w:rsid w:val="00721083"/>
    <w:rsid w:val="007210DC"/>
    <w:rsid w:val="007218CE"/>
    <w:rsid w:val="007219B0"/>
    <w:rsid w:val="00722B40"/>
    <w:rsid w:val="00722B58"/>
    <w:rsid w:val="00722F2B"/>
    <w:rsid w:val="0072314F"/>
    <w:rsid w:val="0072383E"/>
    <w:rsid w:val="0072416D"/>
    <w:rsid w:val="00724882"/>
    <w:rsid w:val="007264FD"/>
    <w:rsid w:val="00726666"/>
    <w:rsid w:val="00727099"/>
    <w:rsid w:val="0072713F"/>
    <w:rsid w:val="00727492"/>
    <w:rsid w:val="00727E94"/>
    <w:rsid w:val="00730CCA"/>
    <w:rsid w:val="00732108"/>
    <w:rsid w:val="007327CC"/>
    <w:rsid w:val="0073283E"/>
    <w:rsid w:val="007337D5"/>
    <w:rsid w:val="007339AA"/>
    <w:rsid w:val="00737309"/>
    <w:rsid w:val="007375AB"/>
    <w:rsid w:val="00740B98"/>
    <w:rsid w:val="0074124C"/>
    <w:rsid w:val="007416E9"/>
    <w:rsid w:val="00741AC8"/>
    <w:rsid w:val="00741AFD"/>
    <w:rsid w:val="00742AEE"/>
    <w:rsid w:val="00743268"/>
    <w:rsid w:val="007432E5"/>
    <w:rsid w:val="00744822"/>
    <w:rsid w:val="007452E2"/>
    <w:rsid w:val="00746D57"/>
    <w:rsid w:val="00747B8E"/>
    <w:rsid w:val="00747D46"/>
    <w:rsid w:val="0075032B"/>
    <w:rsid w:val="00750419"/>
    <w:rsid w:val="00751747"/>
    <w:rsid w:val="00752953"/>
    <w:rsid w:val="00755127"/>
    <w:rsid w:val="00756554"/>
    <w:rsid w:val="007618BA"/>
    <w:rsid w:val="00762315"/>
    <w:rsid w:val="00762514"/>
    <w:rsid w:val="00763E6B"/>
    <w:rsid w:val="00765A4C"/>
    <w:rsid w:val="00765BA9"/>
    <w:rsid w:val="007662BE"/>
    <w:rsid w:val="007676E1"/>
    <w:rsid w:val="007676EB"/>
    <w:rsid w:val="00767B43"/>
    <w:rsid w:val="00770C82"/>
    <w:rsid w:val="00770CA1"/>
    <w:rsid w:val="00771223"/>
    <w:rsid w:val="0077129F"/>
    <w:rsid w:val="00772264"/>
    <w:rsid w:val="00772BCF"/>
    <w:rsid w:val="007735C2"/>
    <w:rsid w:val="0077475F"/>
    <w:rsid w:val="007748B9"/>
    <w:rsid w:val="00774A56"/>
    <w:rsid w:val="0077755E"/>
    <w:rsid w:val="007775DC"/>
    <w:rsid w:val="00777C66"/>
    <w:rsid w:val="007802C6"/>
    <w:rsid w:val="007825BB"/>
    <w:rsid w:val="00782C4F"/>
    <w:rsid w:val="00783207"/>
    <w:rsid w:val="00783245"/>
    <w:rsid w:val="00783D4C"/>
    <w:rsid w:val="00786ADB"/>
    <w:rsid w:val="00790243"/>
    <w:rsid w:val="00790322"/>
    <w:rsid w:val="00790C97"/>
    <w:rsid w:val="00790D67"/>
    <w:rsid w:val="007913DE"/>
    <w:rsid w:val="00791690"/>
    <w:rsid w:val="00791B06"/>
    <w:rsid w:val="00792165"/>
    <w:rsid w:val="0079234B"/>
    <w:rsid w:val="00792923"/>
    <w:rsid w:val="00793163"/>
    <w:rsid w:val="00793250"/>
    <w:rsid w:val="00794643"/>
    <w:rsid w:val="007955AA"/>
    <w:rsid w:val="007A0F01"/>
    <w:rsid w:val="007A1358"/>
    <w:rsid w:val="007A1CC6"/>
    <w:rsid w:val="007A2CA8"/>
    <w:rsid w:val="007A2FFC"/>
    <w:rsid w:val="007A3DDE"/>
    <w:rsid w:val="007A3EC2"/>
    <w:rsid w:val="007A527F"/>
    <w:rsid w:val="007B0B4B"/>
    <w:rsid w:val="007B0C8E"/>
    <w:rsid w:val="007B3A8B"/>
    <w:rsid w:val="007B5151"/>
    <w:rsid w:val="007B5EAA"/>
    <w:rsid w:val="007B6578"/>
    <w:rsid w:val="007B7027"/>
    <w:rsid w:val="007B7320"/>
    <w:rsid w:val="007B797E"/>
    <w:rsid w:val="007B7C06"/>
    <w:rsid w:val="007C1214"/>
    <w:rsid w:val="007C12D7"/>
    <w:rsid w:val="007C16DB"/>
    <w:rsid w:val="007C18BE"/>
    <w:rsid w:val="007C18FC"/>
    <w:rsid w:val="007C1A1E"/>
    <w:rsid w:val="007C23F8"/>
    <w:rsid w:val="007C37AC"/>
    <w:rsid w:val="007C4466"/>
    <w:rsid w:val="007C4CC2"/>
    <w:rsid w:val="007C5084"/>
    <w:rsid w:val="007C56D1"/>
    <w:rsid w:val="007C5847"/>
    <w:rsid w:val="007C6A53"/>
    <w:rsid w:val="007C6FE9"/>
    <w:rsid w:val="007C7CC5"/>
    <w:rsid w:val="007D02B8"/>
    <w:rsid w:val="007D03C5"/>
    <w:rsid w:val="007D0CDB"/>
    <w:rsid w:val="007D25DC"/>
    <w:rsid w:val="007D369F"/>
    <w:rsid w:val="007D438C"/>
    <w:rsid w:val="007D4545"/>
    <w:rsid w:val="007D4983"/>
    <w:rsid w:val="007D5709"/>
    <w:rsid w:val="007D622B"/>
    <w:rsid w:val="007D7176"/>
    <w:rsid w:val="007E0AC5"/>
    <w:rsid w:val="007E1CC2"/>
    <w:rsid w:val="007E3042"/>
    <w:rsid w:val="007E33BC"/>
    <w:rsid w:val="007E348C"/>
    <w:rsid w:val="007E45A5"/>
    <w:rsid w:val="007E4757"/>
    <w:rsid w:val="007E5278"/>
    <w:rsid w:val="007E5FEB"/>
    <w:rsid w:val="007E635B"/>
    <w:rsid w:val="007E76A9"/>
    <w:rsid w:val="007E7FE7"/>
    <w:rsid w:val="007F09E7"/>
    <w:rsid w:val="007F0B93"/>
    <w:rsid w:val="007F138C"/>
    <w:rsid w:val="007F164E"/>
    <w:rsid w:val="007F179E"/>
    <w:rsid w:val="007F20EC"/>
    <w:rsid w:val="007F3A2E"/>
    <w:rsid w:val="007F3C93"/>
    <w:rsid w:val="007F3D14"/>
    <w:rsid w:val="007F5C74"/>
    <w:rsid w:val="007F7200"/>
    <w:rsid w:val="007F724F"/>
    <w:rsid w:val="007F72BB"/>
    <w:rsid w:val="007F75F4"/>
    <w:rsid w:val="007F790A"/>
    <w:rsid w:val="007F7BB7"/>
    <w:rsid w:val="007F7CD4"/>
    <w:rsid w:val="00800F12"/>
    <w:rsid w:val="00802069"/>
    <w:rsid w:val="00802611"/>
    <w:rsid w:val="00802F8E"/>
    <w:rsid w:val="00803B03"/>
    <w:rsid w:val="00803C3C"/>
    <w:rsid w:val="00804182"/>
    <w:rsid w:val="0080445F"/>
    <w:rsid w:val="008055E3"/>
    <w:rsid w:val="0080598C"/>
    <w:rsid w:val="00805DEE"/>
    <w:rsid w:val="00805FDF"/>
    <w:rsid w:val="0080670F"/>
    <w:rsid w:val="00806797"/>
    <w:rsid w:val="00806B46"/>
    <w:rsid w:val="00807134"/>
    <w:rsid w:val="00807745"/>
    <w:rsid w:val="00807FAC"/>
    <w:rsid w:val="00811315"/>
    <w:rsid w:val="008115AB"/>
    <w:rsid w:val="00811687"/>
    <w:rsid w:val="00811F91"/>
    <w:rsid w:val="00812179"/>
    <w:rsid w:val="008126C0"/>
    <w:rsid w:val="00812F29"/>
    <w:rsid w:val="00814134"/>
    <w:rsid w:val="008158EA"/>
    <w:rsid w:val="00816F3D"/>
    <w:rsid w:val="0081726E"/>
    <w:rsid w:val="00817348"/>
    <w:rsid w:val="00824466"/>
    <w:rsid w:val="00824BC5"/>
    <w:rsid w:val="00825FE0"/>
    <w:rsid w:val="008262CA"/>
    <w:rsid w:val="008270E5"/>
    <w:rsid w:val="008275AA"/>
    <w:rsid w:val="0083054B"/>
    <w:rsid w:val="0083174B"/>
    <w:rsid w:val="0083208C"/>
    <w:rsid w:val="008332B5"/>
    <w:rsid w:val="008338ED"/>
    <w:rsid w:val="008350B6"/>
    <w:rsid w:val="008354BC"/>
    <w:rsid w:val="00835963"/>
    <w:rsid w:val="00835A2A"/>
    <w:rsid w:val="00836692"/>
    <w:rsid w:val="00836B7C"/>
    <w:rsid w:val="008372F4"/>
    <w:rsid w:val="00837459"/>
    <w:rsid w:val="00840622"/>
    <w:rsid w:val="00840E74"/>
    <w:rsid w:val="00842721"/>
    <w:rsid w:val="00843BD4"/>
    <w:rsid w:val="00844FA1"/>
    <w:rsid w:val="00846899"/>
    <w:rsid w:val="00847785"/>
    <w:rsid w:val="00850B88"/>
    <w:rsid w:val="0085161C"/>
    <w:rsid w:val="008521F8"/>
    <w:rsid w:val="00852BDD"/>
    <w:rsid w:val="00852D7E"/>
    <w:rsid w:val="00854A2E"/>
    <w:rsid w:val="00854C99"/>
    <w:rsid w:val="00854F53"/>
    <w:rsid w:val="00855086"/>
    <w:rsid w:val="008552A7"/>
    <w:rsid w:val="008553D6"/>
    <w:rsid w:val="008554B6"/>
    <w:rsid w:val="008564A2"/>
    <w:rsid w:val="00857588"/>
    <w:rsid w:val="008605A7"/>
    <w:rsid w:val="00860F09"/>
    <w:rsid w:val="00861047"/>
    <w:rsid w:val="00862081"/>
    <w:rsid w:val="008628F2"/>
    <w:rsid w:val="008629D9"/>
    <w:rsid w:val="0086374A"/>
    <w:rsid w:val="00863E39"/>
    <w:rsid w:val="008649E2"/>
    <w:rsid w:val="0086561F"/>
    <w:rsid w:val="00866C72"/>
    <w:rsid w:val="00870251"/>
    <w:rsid w:val="008704A3"/>
    <w:rsid w:val="00870690"/>
    <w:rsid w:val="00870CE9"/>
    <w:rsid w:val="00871129"/>
    <w:rsid w:val="008719FD"/>
    <w:rsid w:val="00871CD4"/>
    <w:rsid w:val="00871D8A"/>
    <w:rsid w:val="0087229A"/>
    <w:rsid w:val="0087270F"/>
    <w:rsid w:val="0087295B"/>
    <w:rsid w:val="00875AD6"/>
    <w:rsid w:val="008769BF"/>
    <w:rsid w:val="00880E47"/>
    <w:rsid w:val="0088124A"/>
    <w:rsid w:val="008829CF"/>
    <w:rsid w:val="00883B95"/>
    <w:rsid w:val="00887BE4"/>
    <w:rsid w:val="00890DA5"/>
    <w:rsid w:val="00890EAD"/>
    <w:rsid w:val="00891095"/>
    <w:rsid w:val="00891A01"/>
    <w:rsid w:val="00892884"/>
    <w:rsid w:val="00892D52"/>
    <w:rsid w:val="00892F3C"/>
    <w:rsid w:val="008937B0"/>
    <w:rsid w:val="008948E3"/>
    <w:rsid w:val="00894CC9"/>
    <w:rsid w:val="008951C4"/>
    <w:rsid w:val="00896AB4"/>
    <w:rsid w:val="00896ACB"/>
    <w:rsid w:val="008977A4"/>
    <w:rsid w:val="00897C92"/>
    <w:rsid w:val="008A1728"/>
    <w:rsid w:val="008A39BD"/>
    <w:rsid w:val="008A4111"/>
    <w:rsid w:val="008A7E12"/>
    <w:rsid w:val="008B1518"/>
    <w:rsid w:val="008B188F"/>
    <w:rsid w:val="008B296B"/>
    <w:rsid w:val="008B2CE6"/>
    <w:rsid w:val="008B4EA9"/>
    <w:rsid w:val="008B4EC0"/>
    <w:rsid w:val="008B5122"/>
    <w:rsid w:val="008B534E"/>
    <w:rsid w:val="008B5472"/>
    <w:rsid w:val="008B601B"/>
    <w:rsid w:val="008B6C0C"/>
    <w:rsid w:val="008C00A5"/>
    <w:rsid w:val="008C367D"/>
    <w:rsid w:val="008C50A2"/>
    <w:rsid w:val="008C5107"/>
    <w:rsid w:val="008C5FBB"/>
    <w:rsid w:val="008C6C9A"/>
    <w:rsid w:val="008D0414"/>
    <w:rsid w:val="008D1EBA"/>
    <w:rsid w:val="008D2A08"/>
    <w:rsid w:val="008D2E2D"/>
    <w:rsid w:val="008D46D2"/>
    <w:rsid w:val="008D4807"/>
    <w:rsid w:val="008D53A8"/>
    <w:rsid w:val="008D5FCB"/>
    <w:rsid w:val="008D674C"/>
    <w:rsid w:val="008D7426"/>
    <w:rsid w:val="008E0765"/>
    <w:rsid w:val="008E1021"/>
    <w:rsid w:val="008E319E"/>
    <w:rsid w:val="008E42A7"/>
    <w:rsid w:val="008E5485"/>
    <w:rsid w:val="008E5B6F"/>
    <w:rsid w:val="008F0629"/>
    <w:rsid w:val="008F41FD"/>
    <w:rsid w:val="008F4C36"/>
    <w:rsid w:val="008F517F"/>
    <w:rsid w:val="008F5CAB"/>
    <w:rsid w:val="008F7587"/>
    <w:rsid w:val="00901AD4"/>
    <w:rsid w:val="0090378C"/>
    <w:rsid w:val="00904001"/>
    <w:rsid w:val="00904451"/>
    <w:rsid w:val="0090519E"/>
    <w:rsid w:val="00907611"/>
    <w:rsid w:val="009103D2"/>
    <w:rsid w:val="00911138"/>
    <w:rsid w:val="00911B60"/>
    <w:rsid w:val="00913C30"/>
    <w:rsid w:val="009144C6"/>
    <w:rsid w:val="00914BFD"/>
    <w:rsid w:val="009157F3"/>
    <w:rsid w:val="0091668E"/>
    <w:rsid w:val="00916850"/>
    <w:rsid w:val="00920460"/>
    <w:rsid w:val="0092285E"/>
    <w:rsid w:val="00924321"/>
    <w:rsid w:val="009245F0"/>
    <w:rsid w:val="009248AD"/>
    <w:rsid w:val="00924F42"/>
    <w:rsid w:val="009268D0"/>
    <w:rsid w:val="00926B87"/>
    <w:rsid w:val="00926CAC"/>
    <w:rsid w:val="009273F0"/>
    <w:rsid w:val="00927521"/>
    <w:rsid w:val="009301E3"/>
    <w:rsid w:val="00930517"/>
    <w:rsid w:val="00932AD8"/>
    <w:rsid w:val="009330D6"/>
    <w:rsid w:val="0093318B"/>
    <w:rsid w:val="00933473"/>
    <w:rsid w:val="00934108"/>
    <w:rsid w:val="009341A4"/>
    <w:rsid w:val="00934EBA"/>
    <w:rsid w:val="00935941"/>
    <w:rsid w:val="009370E5"/>
    <w:rsid w:val="0093732F"/>
    <w:rsid w:val="0093777E"/>
    <w:rsid w:val="009407BC"/>
    <w:rsid w:val="0094123D"/>
    <w:rsid w:val="00941AF9"/>
    <w:rsid w:val="00941CE2"/>
    <w:rsid w:val="00942B59"/>
    <w:rsid w:val="00943350"/>
    <w:rsid w:val="009450BE"/>
    <w:rsid w:val="00945B57"/>
    <w:rsid w:val="0094797E"/>
    <w:rsid w:val="0095011F"/>
    <w:rsid w:val="00950673"/>
    <w:rsid w:val="00950706"/>
    <w:rsid w:val="00952004"/>
    <w:rsid w:val="009530D3"/>
    <w:rsid w:val="009530D5"/>
    <w:rsid w:val="0095489D"/>
    <w:rsid w:val="009561CC"/>
    <w:rsid w:val="00956585"/>
    <w:rsid w:val="00956E34"/>
    <w:rsid w:val="009572DA"/>
    <w:rsid w:val="00961ACB"/>
    <w:rsid w:val="00962D65"/>
    <w:rsid w:val="00962DF7"/>
    <w:rsid w:val="00965728"/>
    <w:rsid w:val="00965842"/>
    <w:rsid w:val="00965961"/>
    <w:rsid w:val="00965E47"/>
    <w:rsid w:val="00966C11"/>
    <w:rsid w:val="00966CDE"/>
    <w:rsid w:val="00970BA4"/>
    <w:rsid w:val="00971D4D"/>
    <w:rsid w:val="009731BD"/>
    <w:rsid w:val="0097427B"/>
    <w:rsid w:val="00974CB6"/>
    <w:rsid w:val="009756EC"/>
    <w:rsid w:val="00977310"/>
    <w:rsid w:val="009773E9"/>
    <w:rsid w:val="00977742"/>
    <w:rsid w:val="00980510"/>
    <w:rsid w:val="00981810"/>
    <w:rsid w:val="0098455D"/>
    <w:rsid w:val="00985519"/>
    <w:rsid w:val="00985E5A"/>
    <w:rsid w:val="00987045"/>
    <w:rsid w:val="00990140"/>
    <w:rsid w:val="00991332"/>
    <w:rsid w:val="009916E4"/>
    <w:rsid w:val="00991986"/>
    <w:rsid w:val="00992556"/>
    <w:rsid w:val="0099286B"/>
    <w:rsid w:val="009929B6"/>
    <w:rsid w:val="00993060"/>
    <w:rsid w:val="009934B1"/>
    <w:rsid w:val="00993C68"/>
    <w:rsid w:val="00993EEA"/>
    <w:rsid w:val="00994382"/>
    <w:rsid w:val="0099736A"/>
    <w:rsid w:val="009A0534"/>
    <w:rsid w:val="009A09D8"/>
    <w:rsid w:val="009A1B3D"/>
    <w:rsid w:val="009A1F19"/>
    <w:rsid w:val="009A2232"/>
    <w:rsid w:val="009A3BC4"/>
    <w:rsid w:val="009A3F1C"/>
    <w:rsid w:val="009A6875"/>
    <w:rsid w:val="009A6927"/>
    <w:rsid w:val="009A7468"/>
    <w:rsid w:val="009A7554"/>
    <w:rsid w:val="009B25CB"/>
    <w:rsid w:val="009B2A25"/>
    <w:rsid w:val="009B3BF4"/>
    <w:rsid w:val="009B3FBD"/>
    <w:rsid w:val="009B3FEF"/>
    <w:rsid w:val="009B4954"/>
    <w:rsid w:val="009B564C"/>
    <w:rsid w:val="009B5691"/>
    <w:rsid w:val="009B6BFF"/>
    <w:rsid w:val="009B7EE8"/>
    <w:rsid w:val="009B7F16"/>
    <w:rsid w:val="009C00C7"/>
    <w:rsid w:val="009C058D"/>
    <w:rsid w:val="009C0B90"/>
    <w:rsid w:val="009C1B3A"/>
    <w:rsid w:val="009C1FEF"/>
    <w:rsid w:val="009C27B9"/>
    <w:rsid w:val="009C2B3F"/>
    <w:rsid w:val="009C3954"/>
    <w:rsid w:val="009C591C"/>
    <w:rsid w:val="009C5A12"/>
    <w:rsid w:val="009C71FF"/>
    <w:rsid w:val="009D0122"/>
    <w:rsid w:val="009D015A"/>
    <w:rsid w:val="009D01F6"/>
    <w:rsid w:val="009D0E6B"/>
    <w:rsid w:val="009D2087"/>
    <w:rsid w:val="009D3D1F"/>
    <w:rsid w:val="009D3EC1"/>
    <w:rsid w:val="009D5D25"/>
    <w:rsid w:val="009D69D6"/>
    <w:rsid w:val="009D7788"/>
    <w:rsid w:val="009E07DC"/>
    <w:rsid w:val="009E1454"/>
    <w:rsid w:val="009E164C"/>
    <w:rsid w:val="009E2D48"/>
    <w:rsid w:val="009E3D7D"/>
    <w:rsid w:val="009E4ABB"/>
    <w:rsid w:val="009E671C"/>
    <w:rsid w:val="009F020B"/>
    <w:rsid w:val="009F12BC"/>
    <w:rsid w:val="009F2725"/>
    <w:rsid w:val="009F2C83"/>
    <w:rsid w:val="009F3170"/>
    <w:rsid w:val="009F33AB"/>
    <w:rsid w:val="009F4D93"/>
    <w:rsid w:val="009F50DA"/>
    <w:rsid w:val="009F577B"/>
    <w:rsid w:val="009F661C"/>
    <w:rsid w:val="009F6743"/>
    <w:rsid w:val="009F7143"/>
    <w:rsid w:val="009F7439"/>
    <w:rsid w:val="00A00341"/>
    <w:rsid w:val="00A00C5C"/>
    <w:rsid w:val="00A00EB2"/>
    <w:rsid w:val="00A0122E"/>
    <w:rsid w:val="00A0131C"/>
    <w:rsid w:val="00A018A3"/>
    <w:rsid w:val="00A02C65"/>
    <w:rsid w:val="00A03D5F"/>
    <w:rsid w:val="00A04C21"/>
    <w:rsid w:val="00A052B9"/>
    <w:rsid w:val="00A0613D"/>
    <w:rsid w:val="00A07753"/>
    <w:rsid w:val="00A10D81"/>
    <w:rsid w:val="00A1162D"/>
    <w:rsid w:val="00A1188A"/>
    <w:rsid w:val="00A11C40"/>
    <w:rsid w:val="00A12D35"/>
    <w:rsid w:val="00A13811"/>
    <w:rsid w:val="00A1389F"/>
    <w:rsid w:val="00A13AC4"/>
    <w:rsid w:val="00A15B1D"/>
    <w:rsid w:val="00A161B4"/>
    <w:rsid w:val="00A165F1"/>
    <w:rsid w:val="00A17B9A"/>
    <w:rsid w:val="00A17DDF"/>
    <w:rsid w:val="00A22ED4"/>
    <w:rsid w:val="00A23266"/>
    <w:rsid w:val="00A24102"/>
    <w:rsid w:val="00A24243"/>
    <w:rsid w:val="00A264F5"/>
    <w:rsid w:val="00A30466"/>
    <w:rsid w:val="00A30512"/>
    <w:rsid w:val="00A3090F"/>
    <w:rsid w:val="00A3159D"/>
    <w:rsid w:val="00A322CE"/>
    <w:rsid w:val="00A32370"/>
    <w:rsid w:val="00A32ADC"/>
    <w:rsid w:val="00A33875"/>
    <w:rsid w:val="00A33C6E"/>
    <w:rsid w:val="00A33FAA"/>
    <w:rsid w:val="00A34FBF"/>
    <w:rsid w:val="00A35BC9"/>
    <w:rsid w:val="00A35BD7"/>
    <w:rsid w:val="00A36322"/>
    <w:rsid w:val="00A40CA7"/>
    <w:rsid w:val="00A41D59"/>
    <w:rsid w:val="00A41D93"/>
    <w:rsid w:val="00A42590"/>
    <w:rsid w:val="00A43B1F"/>
    <w:rsid w:val="00A44802"/>
    <w:rsid w:val="00A45342"/>
    <w:rsid w:val="00A454C7"/>
    <w:rsid w:val="00A45E20"/>
    <w:rsid w:val="00A471F0"/>
    <w:rsid w:val="00A50C1E"/>
    <w:rsid w:val="00A51A87"/>
    <w:rsid w:val="00A51F06"/>
    <w:rsid w:val="00A52453"/>
    <w:rsid w:val="00A53C18"/>
    <w:rsid w:val="00A5415F"/>
    <w:rsid w:val="00A54C9D"/>
    <w:rsid w:val="00A54E70"/>
    <w:rsid w:val="00A551B1"/>
    <w:rsid w:val="00A56D13"/>
    <w:rsid w:val="00A56EA7"/>
    <w:rsid w:val="00A5736C"/>
    <w:rsid w:val="00A57B91"/>
    <w:rsid w:val="00A57E86"/>
    <w:rsid w:val="00A60456"/>
    <w:rsid w:val="00A60489"/>
    <w:rsid w:val="00A61CCE"/>
    <w:rsid w:val="00A62519"/>
    <w:rsid w:val="00A62A42"/>
    <w:rsid w:val="00A64217"/>
    <w:rsid w:val="00A642D1"/>
    <w:rsid w:val="00A656E6"/>
    <w:rsid w:val="00A66824"/>
    <w:rsid w:val="00A6736A"/>
    <w:rsid w:val="00A6755E"/>
    <w:rsid w:val="00A679BB"/>
    <w:rsid w:val="00A67C3E"/>
    <w:rsid w:val="00A710A8"/>
    <w:rsid w:val="00A71530"/>
    <w:rsid w:val="00A72CCA"/>
    <w:rsid w:val="00A731E9"/>
    <w:rsid w:val="00A737E1"/>
    <w:rsid w:val="00A74209"/>
    <w:rsid w:val="00A7479C"/>
    <w:rsid w:val="00A74EA4"/>
    <w:rsid w:val="00A75644"/>
    <w:rsid w:val="00A75A4C"/>
    <w:rsid w:val="00A7712E"/>
    <w:rsid w:val="00A77B4A"/>
    <w:rsid w:val="00A804E5"/>
    <w:rsid w:val="00A80D27"/>
    <w:rsid w:val="00A81511"/>
    <w:rsid w:val="00A81DE9"/>
    <w:rsid w:val="00A830A8"/>
    <w:rsid w:val="00A8346D"/>
    <w:rsid w:val="00A84A49"/>
    <w:rsid w:val="00A86FE5"/>
    <w:rsid w:val="00A87BBF"/>
    <w:rsid w:val="00A9141C"/>
    <w:rsid w:val="00A916A5"/>
    <w:rsid w:val="00A918EE"/>
    <w:rsid w:val="00A923D3"/>
    <w:rsid w:val="00A92534"/>
    <w:rsid w:val="00A93DE0"/>
    <w:rsid w:val="00A94649"/>
    <w:rsid w:val="00A94A97"/>
    <w:rsid w:val="00A94FDB"/>
    <w:rsid w:val="00A95888"/>
    <w:rsid w:val="00A96F8B"/>
    <w:rsid w:val="00A9745E"/>
    <w:rsid w:val="00AA1520"/>
    <w:rsid w:val="00AA24C6"/>
    <w:rsid w:val="00AA30F0"/>
    <w:rsid w:val="00AA4912"/>
    <w:rsid w:val="00AA4A6B"/>
    <w:rsid w:val="00AA4E0C"/>
    <w:rsid w:val="00AA6231"/>
    <w:rsid w:val="00AA6697"/>
    <w:rsid w:val="00AA6D23"/>
    <w:rsid w:val="00AB06C7"/>
    <w:rsid w:val="00AB0AFB"/>
    <w:rsid w:val="00AB170D"/>
    <w:rsid w:val="00AB2A9D"/>
    <w:rsid w:val="00AB34EB"/>
    <w:rsid w:val="00AB496D"/>
    <w:rsid w:val="00AB4F23"/>
    <w:rsid w:val="00AB5358"/>
    <w:rsid w:val="00AB57E6"/>
    <w:rsid w:val="00AB608C"/>
    <w:rsid w:val="00AB6A53"/>
    <w:rsid w:val="00AB71ED"/>
    <w:rsid w:val="00AB742B"/>
    <w:rsid w:val="00AC004A"/>
    <w:rsid w:val="00AC03A3"/>
    <w:rsid w:val="00AC0439"/>
    <w:rsid w:val="00AC0C47"/>
    <w:rsid w:val="00AC2D93"/>
    <w:rsid w:val="00AC3730"/>
    <w:rsid w:val="00AC3CA6"/>
    <w:rsid w:val="00AC5580"/>
    <w:rsid w:val="00AC59AA"/>
    <w:rsid w:val="00AC61BE"/>
    <w:rsid w:val="00AC6577"/>
    <w:rsid w:val="00AC66E1"/>
    <w:rsid w:val="00AC69B2"/>
    <w:rsid w:val="00AC6C96"/>
    <w:rsid w:val="00AC77F8"/>
    <w:rsid w:val="00AC78A7"/>
    <w:rsid w:val="00AD0700"/>
    <w:rsid w:val="00AD08D6"/>
    <w:rsid w:val="00AD11A6"/>
    <w:rsid w:val="00AD21FA"/>
    <w:rsid w:val="00AD238A"/>
    <w:rsid w:val="00AD30F9"/>
    <w:rsid w:val="00AD4DC2"/>
    <w:rsid w:val="00AD51A4"/>
    <w:rsid w:val="00AD56EA"/>
    <w:rsid w:val="00AD70DA"/>
    <w:rsid w:val="00AE06B9"/>
    <w:rsid w:val="00AE193A"/>
    <w:rsid w:val="00AE1B1C"/>
    <w:rsid w:val="00AE1BB4"/>
    <w:rsid w:val="00AE1C9F"/>
    <w:rsid w:val="00AE1F35"/>
    <w:rsid w:val="00AE27A4"/>
    <w:rsid w:val="00AE31BC"/>
    <w:rsid w:val="00AE3F76"/>
    <w:rsid w:val="00AE4159"/>
    <w:rsid w:val="00AE6A57"/>
    <w:rsid w:val="00AE6DC3"/>
    <w:rsid w:val="00AE7AA6"/>
    <w:rsid w:val="00AF1201"/>
    <w:rsid w:val="00AF1EA3"/>
    <w:rsid w:val="00AF22ED"/>
    <w:rsid w:val="00AF43E8"/>
    <w:rsid w:val="00AF5191"/>
    <w:rsid w:val="00AF525B"/>
    <w:rsid w:val="00AF5DDC"/>
    <w:rsid w:val="00AF6524"/>
    <w:rsid w:val="00AF6574"/>
    <w:rsid w:val="00AF6692"/>
    <w:rsid w:val="00AF79CB"/>
    <w:rsid w:val="00AF7A31"/>
    <w:rsid w:val="00B0002B"/>
    <w:rsid w:val="00B00D76"/>
    <w:rsid w:val="00B0106C"/>
    <w:rsid w:val="00B02CB2"/>
    <w:rsid w:val="00B032E7"/>
    <w:rsid w:val="00B03818"/>
    <w:rsid w:val="00B0452A"/>
    <w:rsid w:val="00B051DC"/>
    <w:rsid w:val="00B05446"/>
    <w:rsid w:val="00B05941"/>
    <w:rsid w:val="00B065D1"/>
    <w:rsid w:val="00B066C7"/>
    <w:rsid w:val="00B06BE4"/>
    <w:rsid w:val="00B10BF9"/>
    <w:rsid w:val="00B12261"/>
    <w:rsid w:val="00B12D83"/>
    <w:rsid w:val="00B1311B"/>
    <w:rsid w:val="00B142E7"/>
    <w:rsid w:val="00B15280"/>
    <w:rsid w:val="00B15F5C"/>
    <w:rsid w:val="00B16228"/>
    <w:rsid w:val="00B16D4E"/>
    <w:rsid w:val="00B172CA"/>
    <w:rsid w:val="00B17501"/>
    <w:rsid w:val="00B17E41"/>
    <w:rsid w:val="00B20779"/>
    <w:rsid w:val="00B20C8C"/>
    <w:rsid w:val="00B22752"/>
    <w:rsid w:val="00B23256"/>
    <w:rsid w:val="00B236E4"/>
    <w:rsid w:val="00B25DFC"/>
    <w:rsid w:val="00B267DE"/>
    <w:rsid w:val="00B26FE7"/>
    <w:rsid w:val="00B300B0"/>
    <w:rsid w:val="00B30C0A"/>
    <w:rsid w:val="00B30D41"/>
    <w:rsid w:val="00B31167"/>
    <w:rsid w:val="00B313C4"/>
    <w:rsid w:val="00B322E4"/>
    <w:rsid w:val="00B330DF"/>
    <w:rsid w:val="00B34D5C"/>
    <w:rsid w:val="00B35274"/>
    <w:rsid w:val="00B379EB"/>
    <w:rsid w:val="00B4046C"/>
    <w:rsid w:val="00B40A2E"/>
    <w:rsid w:val="00B40F14"/>
    <w:rsid w:val="00B41381"/>
    <w:rsid w:val="00B41A5C"/>
    <w:rsid w:val="00B42013"/>
    <w:rsid w:val="00B422F4"/>
    <w:rsid w:val="00B42C0F"/>
    <w:rsid w:val="00B4347A"/>
    <w:rsid w:val="00B436BA"/>
    <w:rsid w:val="00B46018"/>
    <w:rsid w:val="00B4662E"/>
    <w:rsid w:val="00B46CCF"/>
    <w:rsid w:val="00B4754A"/>
    <w:rsid w:val="00B50143"/>
    <w:rsid w:val="00B50303"/>
    <w:rsid w:val="00B50A83"/>
    <w:rsid w:val="00B50DC9"/>
    <w:rsid w:val="00B510BE"/>
    <w:rsid w:val="00B51506"/>
    <w:rsid w:val="00B5289C"/>
    <w:rsid w:val="00B529B6"/>
    <w:rsid w:val="00B53630"/>
    <w:rsid w:val="00B537C2"/>
    <w:rsid w:val="00B537CF"/>
    <w:rsid w:val="00B543DE"/>
    <w:rsid w:val="00B55382"/>
    <w:rsid w:val="00B55394"/>
    <w:rsid w:val="00B556D9"/>
    <w:rsid w:val="00B558EF"/>
    <w:rsid w:val="00B559B4"/>
    <w:rsid w:val="00B5628D"/>
    <w:rsid w:val="00B57883"/>
    <w:rsid w:val="00B57E4C"/>
    <w:rsid w:val="00B60C56"/>
    <w:rsid w:val="00B614A9"/>
    <w:rsid w:val="00B61791"/>
    <w:rsid w:val="00B61885"/>
    <w:rsid w:val="00B61BAB"/>
    <w:rsid w:val="00B61BDE"/>
    <w:rsid w:val="00B61D22"/>
    <w:rsid w:val="00B61D2C"/>
    <w:rsid w:val="00B62E15"/>
    <w:rsid w:val="00B62E45"/>
    <w:rsid w:val="00B6535E"/>
    <w:rsid w:val="00B654B9"/>
    <w:rsid w:val="00B66B11"/>
    <w:rsid w:val="00B66B37"/>
    <w:rsid w:val="00B66D97"/>
    <w:rsid w:val="00B67985"/>
    <w:rsid w:val="00B701F9"/>
    <w:rsid w:val="00B70A93"/>
    <w:rsid w:val="00B71C08"/>
    <w:rsid w:val="00B7211A"/>
    <w:rsid w:val="00B72E5E"/>
    <w:rsid w:val="00B739EC"/>
    <w:rsid w:val="00B7455B"/>
    <w:rsid w:val="00B758CB"/>
    <w:rsid w:val="00B75B0B"/>
    <w:rsid w:val="00B75B32"/>
    <w:rsid w:val="00B76E89"/>
    <w:rsid w:val="00B77E10"/>
    <w:rsid w:val="00B77FDA"/>
    <w:rsid w:val="00B8071C"/>
    <w:rsid w:val="00B8092A"/>
    <w:rsid w:val="00B80A97"/>
    <w:rsid w:val="00B812CD"/>
    <w:rsid w:val="00B81693"/>
    <w:rsid w:val="00B82B32"/>
    <w:rsid w:val="00B833E5"/>
    <w:rsid w:val="00B842C7"/>
    <w:rsid w:val="00B84411"/>
    <w:rsid w:val="00B84418"/>
    <w:rsid w:val="00B847A5"/>
    <w:rsid w:val="00B85E14"/>
    <w:rsid w:val="00B87350"/>
    <w:rsid w:val="00B8769A"/>
    <w:rsid w:val="00B87BA2"/>
    <w:rsid w:val="00B93129"/>
    <w:rsid w:val="00B93E8D"/>
    <w:rsid w:val="00B93E9B"/>
    <w:rsid w:val="00B945B6"/>
    <w:rsid w:val="00B95D80"/>
    <w:rsid w:val="00B960FF"/>
    <w:rsid w:val="00B97C98"/>
    <w:rsid w:val="00BA0276"/>
    <w:rsid w:val="00BA1A99"/>
    <w:rsid w:val="00BA1C12"/>
    <w:rsid w:val="00BA4247"/>
    <w:rsid w:val="00BA4543"/>
    <w:rsid w:val="00BA5A28"/>
    <w:rsid w:val="00BA5C2B"/>
    <w:rsid w:val="00BA6451"/>
    <w:rsid w:val="00BA6520"/>
    <w:rsid w:val="00BA7A30"/>
    <w:rsid w:val="00BB1FEB"/>
    <w:rsid w:val="00BB21FF"/>
    <w:rsid w:val="00BB24FD"/>
    <w:rsid w:val="00BB3EBA"/>
    <w:rsid w:val="00BB4BA7"/>
    <w:rsid w:val="00BB506B"/>
    <w:rsid w:val="00BB5823"/>
    <w:rsid w:val="00BB5861"/>
    <w:rsid w:val="00BB58C6"/>
    <w:rsid w:val="00BB64D5"/>
    <w:rsid w:val="00BB7B57"/>
    <w:rsid w:val="00BC03E0"/>
    <w:rsid w:val="00BC0493"/>
    <w:rsid w:val="00BC1D92"/>
    <w:rsid w:val="00BC26D7"/>
    <w:rsid w:val="00BC284B"/>
    <w:rsid w:val="00BC3834"/>
    <w:rsid w:val="00BC3B69"/>
    <w:rsid w:val="00BC44D6"/>
    <w:rsid w:val="00BC4A04"/>
    <w:rsid w:val="00BC5812"/>
    <w:rsid w:val="00BC5FE2"/>
    <w:rsid w:val="00BC6C13"/>
    <w:rsid w:val="00BC7248"/>
    <w:rsid w:val="00BD0FE4"/>
    <w:rsid w:val="00BD1118"/>
    <w:rsid w:val="00BD327A"/>
    <w:rsid w:val="00BD33A9"/>
    <w:rsid w:val="00BD373B"/>
    <w:rsid w:val="00BD3A4D"/>
    <w:rsid w:val="00BD4AEB"/>
    <w:rsid w:val="00BD59C8"/>
    <w:rsid w:val="00BD6880"/>
    <w:rsid w:val="00BD6FF4"/>
    <w:rsid w:val="00BD7BFD"/>
    <w:rsid w:val="00BE0BBA"/>
    <w:rsid w:val="00BE14E2"/>
    <w:rsid w:val="00BE1633"/>
    <w:rsid w:val="00BE2C1F"/>
    <w:rsid w:val="00BE4587"/>
    <w:rsid w:val="00BE48B4"/>
    <w:rsid w:val="00BE4A40"/>
    <w:rsid w:val="00BE5E0A"/>
    <w:rsid w:val="00BE67B6"/>
    <w:rsid w:val="00BE6877"/>
    <w:rsid w:val="00BE7774"/>
    <w:rsid w:val="00BE7C8A"/>
    <w:rsid w:val="00BF0040"/>
    <w:rsid w:val="00BF04C3"/>
    <w:rsid w:val="00BF0A01"/>
    <w:rsid w:val="00BF335D"/>
    <w:rsid w:val="00BF36A0"/>
    <w:rsid w:val="00BF3DCC"/>
    <w:rsid w:val="00BF3FFF"/>
    <w:rsid w:val="00BF4E1F"/>
    <w:rsid w:val="00BF552A"/>
    <w:rsid w:val="00BF58B4"/>
    <w:rsid w:val="00BF6321"/>
    <w:rsid w:val="00BF6389"/>
    <w:rsid w:val="00BF6770"/>
    <w:rsid w:val="00BF796B"/>
    <w:rsid w:val="00BF7EDF"/>
    <w:rsid w:val="00C0075F"/>
    <w:rsid w:val="00C008FD"/>
    <w:rsid w:val="00C00E32"/>
    <w:rsid w:val="00C01118"/>
    <w:rsid w:val="00C016A1"/>
    <w:rsid w:val="00C01F6F"/>
    <w:rsid w:val="00C02373"/>
    <w:rsid w:val="00C02C59"/>
    <w:rsid w:val="00C03F39"/>
    <w:rsid w:val="00C05D24"/>
    <w:rsid w:val="00C06920"/>
    <w:rsid w:val="00C06FB5"/>
    <w:rsid w:val="00C07635"/>
    <w:rsid w:val="00C079F1"/>
    <w:rsid w:val="00C07A81"/>
    <w:rsid w:val="00C10650"/>
    <w:rsid w:val="00C10A86"/>
    <w:rsid w:val="00C10E94"/>
    <w:rsid w:val="00C13330"/>
    <w:rsid w:val="00C13F7C"/>
    <w:rsid w:val="00C14A14"/>
    <w:rsid w:val="00C14ECF"/>
    <w:rsid w:val="00C15B0A"/>
    <w:rsid w:val="00C15FB5"/>
    <w:rsid w:val="00C201CD"/>
    <w:rsid w:val="00C21010"/>
    <w:rsid w:val="00C214D4"/>
    <w:rsid w:val="00C22C85"/>
    <w:rsid w:val="00C23F54"/>
    <w:rsid w:val="00C24CB7"/>
    <w:rsid w:val="00C25156"/>
    <w:rsid w:val="00C25F57"/>
    <w:rsid w:val="00C25FC5"/>
    <w:rsid w:val="00C26AAD"/>
    <w:rsid w:val="00C270C2"/>
    <w:rsid w:val="00C27F4B"/>
    <w:rsid w:val="00C302D3"/>
    <w:rsid w:val="00C306DF"/>
    <w:rsid w:val="00C30DA7"/>
    <w:rsid w:val="00C30EAD"/>
    <w:rsid w:val="00C317B6"/>
    <w:rsid w:val="00C31A60"/>
    <w:rsid w:val="00C3477B"/>
    <w:rsid w:val="00C34B64"/>
    <w:rsid w:val="00C369CD"/>
    <w:rsid w:val="00C370D5"/>
    <w:rsid w:val="00C37CE2"/>
    <w:rsid w:val="00C37DDE"/>
    <w:rsid w:val="00C40E8B"/>
    <w:rsid w:val="00C40F1D"/>
    <w:rsid w:val="00C41001"/>
    <w:rsid w:val="00C448CA"/>
    <w:rsid w:val="00C44987"/>
    <w:rsid w:val="00C451DB"/>
    <w:rsid w:val="00C456E9"/>
    <w:rsid w:val="00C46107"/>
    <w:rsid w:val="00C4702D"/>
    <w:rsid w:val="00C470C7"/>
    <w:rsid w:val="00C506FA"/>
    <w:rsid w:val="00C50B1B"/>
    <w:rsid w:val="00C50D68"/>
    <w:rsid w:val="00C513C8"/>
    <w:rsid w:val="00C51718"/>
    <w:rsid w:val="00C51E8D"/>
    <w:rsid w:val="00C5231E"/>
    <w:rsid w:val="00C52FB9"/>
    <w:rsid w:val="00C53A4A"/>
    <w:rsid w:val="00C53D07"/>
    <w:rsid w:val="00C54313"/>
    <w:rsid w:val="00C54D04"/>
    <w:rsid w:val="00C5545E"/>
    <w:rsid w:val="00C55501"/>
    <w:rsid w:val="00C56BBE"/>
    <w:rsid w:val="00C56F25"/>
    <w:rsid w:val="00C56FAC"/>
    <w:rsid w:val="00C606DD"/>
    <w:rsid w:val="00C616F7"/>
    <w:rsid w:val="00C62AFA"/>
    <w:rsid w:val="00C62E03"/>
    <w:rsid w:val="00C65D71"/>
    <w:rsid w:val="00C663BF"/>
    <w:rsid w:val="00C70416"/>
    <w:rsid w:val="00C7131A"/>
    <w:rsid w:val="00C71708"/>
    <w:rsid w:val="00C73473"/>
    <w:rsid w:val="00C7599A"/>
    <w:rsid w:val="00C800C7"/>
    <w:rsid w:val="00C80117"/>
    <w:rsid w:val="00C802FE"/>
    <w:rsid w:val="00C80443"/>
    <w:rsid w:val="00C806A5"/>
    <w:rsid w:val="00C8089D"/>
    <w:rsid w:val="00C81B03"/>
    <w:rsid w:val="00C82877"/>
    <w:rsid w:val="00C82FFA"/>
    <w:rsid w:val="00C8386A"/>
    <w:rsid w:val="00C83FA3"/>
    <w:rsid w:val="00C84626"/>
    <w:rsid w:val="00C84B75"/>
    <w:rsid w:val="00C84E29"/>
    <w:rsid w:val="00C8531E"/>
    <w:rsid w:val="00C86A79"/>
    <w:rsid w:val="00C873F6"/>
    <w:rsid w:val="00C8768C"/>
    <w:rsid w:val="00C87B7B"/>
    <w:rsid w:val="00C87ED8"/>
    <w:rsid w:val="00C90698"/>
    <w:rsid w:val="00C91B1E"/>
    <w:rsid w:val="00C92271"/>
    <w:rsid w:val="00C9285F"/>
    <w:rsid w:val="00C93074"/>
    <w:rsid w:val="00C939BD"/>
    <w:rsid w:val="00C93A09"/>
    <w:rsid w:val="00C93BCF"/>
    <w:rsid w:val="00C93D43"/>
    <w:rsid w:val="00C93E38"/>
    <w:rsid w:val="00C9418F"/>
    <w:rsid w:val="00C94A0D"/>
    <w:rsid w:val="00C95B6F"/>
    <w:rsid w:val="00CA0664"/>
    <w:rsid w:val="00CA0682"/>
    <w:rsid w:val="00CA1476"/>
    <w:rsid w:val="00CA1569"/>
    <w:rsid w:val="00CA1F9B"/>
    <w:rsid w:val="00CA4494"/>
    <w:rsid w:val="00CA4977"/>
    <w:rsid w:val="00CA4E82"/>
    <w:rsid w:val="00CA57B7"/>
    <w:rsid w:val="00CA596A"/>
    <w:rsid w:val="00CA68E9"/>
    <w:rsid w:val="00CA7438"/>
    <w:rsid w:val="00CA77B2"/>
    <w:rsid w:val="00CA7B55"/>
    <w:rsid w:val="00CB023B"/>
    <w:rsid w:val="00CB2407"/>
    <w:rsid w:val="00CB3D52"/>
    <w:rsid w:val="00CB434F"/>
    <w:rsid w:val="00CB6DB1"/>
    <w:rsid w:val="00CB75A7"/>
    <w:rsid w:val="00CC110F"/>
    <w:rsid w:val="00CC1D8C"/>
    <w:rsid w:val="00CC28F9"/>
    <w:rsid w:val="00CC2F64"/>
    <w:rsid w:val="00CC396B"/>
    <w:rsid w:val="00CC4341"/>
    <w:rsid w:val="00CC4734"/>
    <w:rsid w:val="00CC49AE"/>
    <w:rsid w:val="00CC4BA4"/>
    <w:rsid w:val="00CC4BBC"/>
    <w:rsid w:val="00CC637B"/>
    <w:rsid w:val="00CC638E"/>
    <w:rsid w:val="00CC63BF"/>
    <w:rsid w:val="00CC6871"/>
    <w:rsid w:val="00CC6D8F"/>
    <w:rsid w:val="00CD0D88"/>
    <w:rsid w:val="00CD1452"/>
    <w:rsid w:val="00CD1BCF"/>
    <w:rsid w:val="00CD1FEA"/>
    <w:rsid w:val="00CD3707"/>
    <w:rsid w:val="00CD37C5"/>
    <w:rsid w:val="00CD48E9"/>
    <w:rsid w:val="00CD4D75"/>
    <w:rsid w:val="00CD5465"/>
    <w:rsid w:val="00CD6A2B"/>
    <w:rsid w:val="00CD6A41"/>
    <w:rsid w:val="00CD6BC0"/>
    <w:rsid w:val="00CD6F3D"/>
    <w:rsid w:val="00CD77A0"/>
    <w:rsid w:val="00CE08A8"/>
    <w:rsid w:val="00CE12EE"/>
    <w:rsid w:val="00CE1648"/>
    <w:rsid w:val="00CE3E50"/>
    <w:rsid w:val="00CE3F81"/>
    <w:rsid w:val="00CE4A26"/>
    <w:rsid w:val="00CE5527"/>
    <w:rsid w:val="00CE6A47"/>
    <w:rsid w:val="00CE6F40"/>
    <w:rsid w:val="00CE768D"/>
    <w:rsid w:val="00CF0794"/>
    <w:rsid w:val="00CF1AF9"/>
    <w:rsid w:val="00CF1B16"/>
    <w:rsid w:val="00CF2069"/>
    <w:rsid w:val="00CF25E4"/>
    <w:rsid w:val="00CF27AD"/>
    <w:rsid w:val="00CF2C68"/>
    <w:rsid w:val="00CF329B"/>
    <w:rsid w:val="00CF3C65"/>
    <w:rsid w:val="00CF4CB8"/>
    <w:rsid w:val="00CF5BF1"/>
    <w:rsid w:val="00CF5C20"/>
    <w:rsid w:val="00D010D5"/>
    <w:rsid w:val="00D010ED"/>
    <w:rsid w:val="00D0278C"/>
    <w:rsid w:val="00D02FE1"/>
    <w:rsid w:val="00D032E3"/>
    <w:rsid w:val="00D04EF1"/>
    <w:rsid w:val="00D06D42"/>
    <w:rsid w:val="00D10EAC"/>
    <w:rsid w:val="00D10F5E"/>
    <w:rsid w:val="00D111C7"/>
    <w:rsid w:val="00D120A3"/>
    <w:rsid w:val="00D128B2"/>
    <w:rsid w:val="00D12C84"/>
    <w:rsid w:val="00D134A4"/>
    <w:rsid w:val="00D14098"/>
    <w:rsid w:val="00D1495D"/>
    <w:rsid w:val="00D149AC"/>
    <w:rsid w:val="00D149BD"/>
    <w:rsid w:val="00D15396"/>
    <w:rsid w:val="00D159CC"/>
    <w:rsid w:val="00D160D5"/>
    <w:rsid w:val="00D162CF"/>
    <w:rsid w:val="00D162EC"/>
    <w:rsid w:val="00D1749B"/>
    <w:rsid w:val="00D211C1"/>
    <w:rsid w:val="00D2129C"/>
    <w:rsid w:val="00D21B6D"/>
    <w:rsid w:val="00D22B6A"/>
    <w:rsid w:val="00D22DA4"/>
    <w:rsid w:val="00D22EA8"/>
    <w:rsid w:val="00D23080"/>
    <w:rsid w:val="00D234B1"/>
    <w:rsid w:val="00D23503"/>
    <w:rsid w:val="00D2356D"/>
    <w:rsid w:val="00D2364B"/>
    <w:rsid w:val="00D2395B"/>
    <w:rsid w:val="00D2571C"/>
    <w:rsid w:val="00D25F54"/>
    <w:rsid w:val="00D26502"/>
    <w:rsid w:val="00D26D5D"/>
    <w:rsid w:val="00D27F86"/>
    <w:rsid w:val="00D308D2"/>
    <w:rsid w:val="00D30931"/>
    <w:rsid w:val="00D30AC2"/>
    <w:rsid w:val="00D31317"/>
    <w:rsid w:val="00D31ED3"/>
    <w:rsid w:val="00D3399D"/>
    <w:rsid w:val="00D34BF2"/>
    <w:rsid w:val="00D35653"/>
    <w:rsid w:val="00D367DF"/>
    <w:rsid w:val="00D372CC"/>
    <w:rsid w:val="00D37BA5"/>
    <w:rsid w:val="00D41565"/>
    <w:rsid w:val="00D4191A"/>
    <w:rsid w:val="00D44276"/>
    <w:rsid w:val="00D44DEE"/>
    <w:rsid w:val="00D45B39"/>
    <w:rsid w:val="00D47866"/>
    <w:rsid w:val="00D47F12"/>
    <w:rsid w:val="00D5318F"/>
    <w:rsid w:val="00D53F1E"/>
    <w:rsid w:val="00D54D05"/>
    <w:rsid w:val="00D55405"/>
    <w:rsid w:val="00D55F4C"/>
    <w:rsid w:val="00D56080"/>
    <w:rsid w:val="00D573AA"/>
    <w:rsid w:val="00D57504"/>
    <w:rsid w:val="00D60385"/>
    <w:rsid w:val="00D60BF7"/>
    <w:rsid w:val="00D61B91"/>
    <w:rsid w:val="00D61DF9"/>
    <w:rsid w:val="00D61F19"/>
    <w:rsid w:val="00D63819"/>
    <w:rsid w:val="00D63B63"/>
    <w:rsid w:val="00D64995"/>
    <w:rsid w:val="00D658EC"/>
    <w:rsid w:val="00D65FF7"/>
    <w:rsid w:val="00D66B00"/>
    <w:rsid w:val="00D66C19"/>
    <w:rsid w:val="00D66F62"/>
    <w:rsid w:val="00D67B59"/>
    <w:rsid w:val="00D70DF7"/>
    <w:rsid w:val="00D71320"/>
    <w:rsid w:val="00D7240D"/>
    <w:rsid w:val="00D729FA"/>
    <w:rsid w:val="00D74BE6"/>
    <w:rsid w:val="00D75053"/>
    <w:rsid w:val="00D75772"/>
    <w:rsid w:val="00D757F0"/>
    <w:rsid w:val="00D757F1"/>
    <w:rsid w:val="00D761AE"/>
    <w:rsid w:val="00D7781E"/>
    <w:rsid w:val="00D7799E"/>
    <w:rsid w:val="00D77DFD"/>
    <w:rsid w:val="00D80B68"/>
    <w:rsid w:val="00D80E7B"/>
    <w:rsid w:val="00D8104A"/>
    <w:rsid w:val="00D81DA7"/>
    <w:rsid w:val="00D81FB2"/>
    <w:rsid w:val="00D81FCA"/>
    <w:rsid w:val="00D83525"/>
    <w:rsid w:val="00D836DE"/>
    <w:rsid w:val="00D8396D"/>
    <w:rsid w:val="00D84022"/>
    <w:rsid w:val="00D848E3"/>
    <w:rsid w:val="00D84C4E"/>
    <w:rsid w:val="00D84F8F"/>
    <w:rsid w:val="00D85BBE"/>
    <w:rsid w:val="00D87A9D"/>
    <w:rsid w:val="00D87EAB"/>
    <w:rsid w:val="00D9034E"/>
    <w:rsid w:val="00D90470"/>
    <w:rsid w:val="00D90E3B"/>
    <w:rsid w:val="00D91B74"/>
    <w:rsid w:val="00D921A4"/>
    <w:rsid w:val="00D92BC0"/>
    <w:rsid w:val="00D94A1E"/>
    <w:rsid w:val="00D9581A"/>
    <w:rsid w:val="00D95DB0"/>
    <w:rsid w:val="00D96980"/>
    <w:rsid w:val="00D973FC"/>
    <w:rsid w:val="00D97539"/>
    <w:rsid w:val="00DA00FF"/>
    <w:rsid w:val="00DA0125"/>
    <w:rsid w:val="00DA022A"/>
    <w:rsid w:val="00DA0529"/>
    <w:rsid w:val="00DA0704"/>
    <w:rsid w:val="00DA0B08"/>
    <w:rsid w:val="00DA2962"/>
    <w:rsid w:val="00DA448E"/>
    <w:rsid w:val="00DA5646"/>
    <w:rsid w:val="00DA5B83"/>
    <w:rsid w:val="00DA60D1"/>
    <w:rsid w:val="00DA6503"/>
    <w:rsid w:val="00DA6584"/>
    <w:rsid w:val="00DA6C00"/>
    <w:rsid w:val="00DA6CD5"/>
    <w:rsid w:val="00DB1292"/>
    <w:rsid w:val="00DB219C"/>
    <w:rsid w:val="00DB2363"/>
    <w:rsid w:val="00DB3621"/>
    <w:rsid w:val="00DB3E23"/>
    <w:rsid w:val="00DB413E"/>
    <w:rsid w:val="00DB46D6"/>
    <w:rsid w:val="00DB54DD"/>
    <w:rsid w:val="00DB5EEF"/>
    <w:rsid w:val="00DB797A"/>
    <w:rsid w:val="00DC024F"/>
    <w:rsid w:val="00DC0DC3"/>
    <w:rsid w:val="00DC2098"/>
    <w:rsid w:val="00DC2421"/>
    <w:rsid w:val="00DC2608"/>
    <w:rsid w:val="00DC347F"/>
    <w:rsid w:val="00DC3D81"/>
    <w:rsid w:val="00DC3E5B"/>
    <w:rsid w:val="00DC6409"/>
    <w:rsid w:val="00DC6D36"/>
    <w:rsid w:val="00DD058C"/>
    <w:rsid w:val="00DD23A2"/>
    <w:rsid w:val="00DD2F17"/>
    <w:rsid w:val="00DD3307"/>
    <w:rsid w:val="00DD337C"/>
    <w:rsid w:val="00DD359E"/>
    <w:rsid w:val="00DD3734"/>
    <w:rsid w:val="00DD420A"/>
    <w:rsid w:val="00DD533B"/>
    <w:rsid w:val="00DD60DD"/>
    <w:rsid w:val="00DD6133"/>
    <w:rsid w:val="00DE1193"/>
    <w:rsid w:val="00DE1411"/>
    <w:rsid w:val="00DE153D"/>
    <w:rsid w:val="00DE3B24"/>
    <w:rsid w:val="00DE5041"/>
    <w:rsid w:val="00DE59FC"/>
    <w:rsid w:val="00DE5AB3"/>
    <w:rsid w:val="00DE64D5"/>
    <w:rsid w:val="00DE7E0D"/>
    <w:rsid w:val="00DE7E3D"/>
    <w:rsid w:val="00DF0072"/>
    <w:rsid w:val="00DF235C"/>
    <w:rsid w:val="00DF255A"/>
    <w:rsid w:val="00DF2908"/>
    <w:rsid w:val="00DF2FB0"/>
    <w:rsid w:val="00DF4C09"/>
    <w:rsid w:val="00DF6F7B"/>
    <w:rsid w:val="00DF72B4"/>
    <w:rsid w:val="00DF74FC"/>
    <w:rsid w:val="00E00298"/>
    <w:rsid w:val="00E00733"/>
    <w:rsid w:val="00E01BFC"/>
    <w:rsid w:val="00E023A6"/>
    <w:rsid w:val="00E02AD0"/>
    <w:rsid w:val="00E03A97"/>
    <w:rsid w:val="00E04320"/>
    <w:rsid w:val="00E04CAC"/>
    <w:rsid w:val="00E054B7"/>
    <w:rsid w:val="00E055C6"/>
    <w:rsid w:val="00E05E4C"/>
    <w:rsid w:val="00E06450"/>
    <w:rsid w:val="00E06797"/>
    <w:rsid w:val="00E06EB9"/>
    <w:rsid w:val="00E10DD7"/>
    <w:rsid w:val="00E1326D"/>
    <w:rsid w:val="00E13E48"/>
    <w:rsid w:val="00E15124"/>
    <w:rsid w:val="00E15418"/>
    <w:rsid w:val="00E15DEE"/>
    <w:rsid w:val="00E16045"/>
    <w:rsid w:val="00E16C5B"/>
    <w:rsid w:val="00E17F0C"/>
    <w:rsid w:val="00E201C9"/>
    <w:rsid w:val="00E2073F"/>
    <w:rsid w:val="00E21227"/>
    <w:rsid w:val="00E21553"/>
    <w:rsid w:val="00E2158A"/>
    <w:rsid w:val="00E21E02"/>
    <w:rsid w:val="00E220CF"/>
    <w:rsid w:val="00E2316B"/>
    <w:rsid w:val="00E234F4"/>
    <w:rsid w:val="00E23D1B"/>
    <w:rsid w:val="00E25F40"/>
    <w:rsid w:val="00E308D0"/>
    <w:rsid w:val="00E30C5B"/>
    <w:rsid w:val="00E338B4"/>
    <w:rsid w:val="00E33F26"/>
    <w:rsid w:val="00E34ABC"/>
    <w:rsid w:val="00E352AF"/>
    <w:rsid w:val="00E35740"/>
    <w:rsid w:val="00E366B4"/>
    <w:rsid w:val="00E37511"/>
    <w:rsid w:val="00E3797C"/>
    <w:rsid w:val="00E37EA8"/>
    <w:rsid w:val="00E4006D"/>
    <w:rsid w:val="00E406D0"/>
    <w:rsid w:val="00E409F1"/>
    <w:rsid w:val="00E42549"/>
    <w:rsid w:val="00E42FC9"/>
    <w:rsid w:val="00E449EF"/>
    <w:rsid w:val="00E45A6F"/>
    <w:rsid w:val="00E46225"/>
    <w:rsid w:val="00E46F57"/>
    <w:rsid w:val="00E4721E"/>
    <w:rsid w:val="00E475C1"/>
    <w:rsid w:val="00E47DC8"/>
    <w:rsid w:val="00E518B8"/>
    <w:rsid w:val="00E51DAE"/>
    <w:rsid w:val="00E52A75"/>
    <w:rsid w:val="00E5394F"/>
    <w:rsid w:val="00E54564"/>
    <w:rsid w:val="00E545D4"/>
    <w:rsid w:val="00E546A6"/>
    <w:rsid w:val="00E54B80"/>
    <w:rsid w:val="00E55E56"/>
    <w:rsid w:val="00E569B8"/>
    <w:rsid w:val="00E56D14"/>
    <w:rsid w:val="00E5749A"/>
    <w:rsid w:val="00E57F28"/>
    <w:rsid w:val="00E57FFA"/>
    <w:rsid w:val="00E60209"/>
    <w:rsid w:val="00E604E2"/>
    <w:rsid w:val="00E61682"/>
    <w:rsid w:val="00E616E2"/>
    <w:rsid w:val="00E617CF"/>
    <w:rsid w:val="00E6197C"/>
    <w:rsid w:val="00E63BC7"/>
    <w:rsid w:val="00E6557E"/>
    <w:rsid w:val="00E6595D"/>
    <w:rsid w:val="00E66937"/>
    <w:rsid w:val="00E6768B"/>
    <w:rsid w:val="00E6797A"/>
    <w:rsid w:val="00E67EE6"/>
    <w:rsid w:val="00E7088C"/>
    <w:rsid w:val="00E72A3C"/>
    <w:rsid w:val="00E72D2A"/>
    <w:rsid w:val="00E74A58"/>
    <w:rsid w:val="00E74EBA"/>
    <w:rsid w:val="00E761CC"/>
    <w:rsid w:val="00E76C9D"/>
    <w:rsid w:val="00E76DF0"/>
    <w:rsid w:val="00E77E84"/>
    <w:rsid w:val="00E8086C"/>
    <w:rsid w:val="00E80E6C"/>
    <w:rsid w:val="00E81211"/>
    <w:rsid w:val="00E82548"/>
    <w:rsid w:val="00E829BA"/>
    <w:rsid w:val="00E829CB"/>
    <w:rsid w:val="00E83204"/>
    <w:rsid w:val="00E83241"/>
    <w:rsid w:val="00E84676"/>
    <w:rsid w:val="00E849EB"/>
    <w:rsid w:val="00E84C8A"/>
    <w:rsid w:val="00E861F6"/>
    <w:rsid w:val="00E87978"/>
    <w:rsid w:val="00E9099A"/>
    <w:rsid w:val="00E90FFD"/>
    <w:rsid w:val="00E915CF"/>
    <w:rsid w:val="00E941B8"/>
    <w:rsid w:val="00E94D34"/>
    <w:rsid w:val="00E95424"/>
    <w:rsid w:val="00EA03DF"/>
    <w:rsid w:val="00EA0BF7"/>
    <w:rsid w:val="00EA16C3"/>
    <w:rsid w:val="00EA2979"/>
    <w:rsid w:val="00EA2D82"/>
    <w:rsid w:val="00EA3801"/>
    <w:rsid w:val="00EA38E8"/>
    <w:rsid w:val="00EA42F1"/>
    <w:rsid w:val="00EA4C86"/>
    <w:rsid w:val="00EA50C4"/>
    <w:rsid w:val="00EA5457"/>
    <w:rsid w:val="00EA5BA8"/>
    <w:rsid w:val="00EA5DF5"/>
    <w:rsid w:val="00EA6758"/>
    <w:rsid w:val="00EA6D1B"/>
    <w:rsid w:val="00EA712F"/>
    <w:rsid w:val="00EA7720"/>
    <w:rsid w:val="00EA7DB0"/>
    <w:rsid w:val="00EA7E86"/>
    <w:rsid w:val="00EB0FB1"/>
    <w:rsid w:val="00EB17E3"/>
    <w:rsid w:val="00EB2786"/>
    <w:rsid w:val="00EB2D70"/>
    <w:rsid w:val="00EB3DBE"/>
    <w:rsid w:val="00EB5155"/>
    <w:rsid w:val="00EB56CF"/>
    <w:rsid w:val="00EB6007"/>
    <w:rsid w:val="00EB6990"/>
    <w:rsid w:val="00EC31F1"/>
    <w:rsid w:val="00EC3776"/>
    <w:rsid w:val="00EC518F"/>
    <w:rsid w:val="00EC5C53"/>
    <w:rsid w:val="00EC5E6F"/>
    <w:rsid w:val="00EC7883"/>
    <w:rsid w:val="00ED08FA"/>
    <w:rsid w:val="00ED0CAB"/>
    <w:rsid w:val="00ED1647"/>
    <w:rsid w:val="00ED2036"/>
    <w:rsid w:val="00ED3982"/>
    <w:rsid w:val="00ED3A73"/>
    <w:rsid w:val="00ED3F9A"/>
    <w:rsid w:val="00ED5B60"/>
    <w:rsid w:val="00ED6138"/>
    <w:rsid w:val="00ED67F7"/>
    <w:rsid w:val="00EE0092"/>
    <w:rsid w:val="00EE048E"/>
    <w:rsid w:val="00EE06CD"/>
    <w:rsid w:val="00EE16B6"/>
    <w:rsid w:val="00EE1BBE"/>
    <w:rsid w:val="00EE2869"/>
    <w:rsid w:val="00EE3DF9"/>
    <w:rsid w:val="00EE543B"/>
    <w:rsid w:val="00EE5878"/>
    <w:rsid w:val="00EE5D8C"/>
    <w:rsid w:val="00EE5F42"/>
    <w:rsid w:val="00EE6BEF"/>
    <w:rsid w:val="00EE70AA"/>
    <w:rsid w:val="00EE7725"/>
    <w:rsid w:val="00EF04D2"/>
    <w:rsid w:val="00EF1EB3"/>
    <w:rsid w:val="00EF23BD"/>
    <w:rsid w:val="00EF3314"/>
    <w:rsid w:val="00EF52B0"/>
    <w:rsid w:val="00EF6026"/>
    <w:rsid w:val="00EF620B"/>
    <w:rsid w:val="00EF645A"/>
    <w:rsid w:val="00EF7CA6"/>
    <w:rsid w:val="00F00487"/>
    <w:rsid w:val="00F01593"/>
    <w:rsid w:val="00F01608"/>
    <w:rsid w:val="00F0237F"/>
    <w:rsid w:val="00F023C6"/>
    <w:rsid w:val="00F02B36"/>
    <w:rsid w:val="00F02C0B"/>
    <w:rsid w:val="00F02DA3"/>
    <w:rsid w:val="00F02DA7"/>
    <w:rsid w:val="00F0313B"/>
    <w:rsid w:val="00F0397C"/>
    <w:rsid w:val="00F054DE"/>
    <w:rsid w:val="00F0559F"/>
    <w:rsid w:val="00F05ABD"/>
    <w:rsid w:val="00F117B9"/>
    <w:rsid w:val="00F12A0F"/>
    <w:rsid w:val="00F135AC"/>
    <w:rsid w:val="00F13BEA"/>
    <w:rsid w:val="00F15234"/>
    <w:rsid w:val="00F16063"/>
    <w:rsid w:val="00F16C84"/>
    <w:rsid w:val="00F16F7A"/>
    <w:rsid w:val="00F17E6E"/>
    <w:rsid w:val="00F17F5B"/>
    <w:rsid w:val="00F20003"/>
    <w:rsid w:val="00F2127F"/>
    <w:rsid w:val="00F2183E"/>
    <w:rsid w:val="00F24407"/>
    <w:rsid w:val="00F25679"/>
    <w:rsid w:val="00F26067"/>
    <w:rsid w:val="00F314FF"/>
    <w:rsid w:val="00F32117"/>
    <w:rsid w:val="00F33232"/>
    <w:rsid w:val="00F33BDF"/>
    <w:rsid w:val="00F34972"/>
    <w:rsid w:val="00F35612"/>
    <w:rsid w:val="00F35B6A"/>
    <w:rsid w:val="00F36BC5"/>
    <w:rsid w:val="00F37411"/>
    <w:rsid w:val="00F37B55"/>
    <w:rsid w:val="00F40AD3"/>
    <w:rsid w:val="00F40E31"/>
    <w:rsid w:val="00F41505"/>
    <w:rsid w:val="00F44D02"/>
    <w:rsid w:val="00F45E53"/>
    <w:rsid w:val="00F47402"/>
    <w:rsid w:val="00F5039A"/>
    <w:rsid w:val="00F503BC"/>
    <w:rsid w:val="00F50B66"/>
    <w:rsid w:val="00F519DA"/>
    <w:rsid w:val="00F51A38"/>
    <w:rsid w:val="00F527D9"/>
    <w:rsid w:val="00F530A3"/>
    <w:rsid w:val="00F5397D"/>
    <w:rsid w:val="00F5525D"/>
    <w:rsid w:val="00F5543A"/>
    <w:rsid w:val="00F55E12"/>
    <w:rsid w:val="00F5631A"/>
    <w:rsid w:val="00F56515"/>
    <w:rsid w:val="00F56649"/>
    <w:rsid w:val="00F569AB"/>
    <w:rsid w:val="00F56AFF"/>
    <w:rsid w:val="00F57064"/>
    <w:rsid w:val="00F576DD"/>
    <w:rsid w:val="00F60016"/>
    <w:rsid w:val="00F60751"/>
    <w:rsid w:val="00F613FD"/>
    <w:rsid w:val="00F61C22"/>
    <w:rsid w:val="00F6328C"/>
    <w:rsid w:val="00F6349B"/>
    <w:rsid w:val="00F638EA"/>
    <w:rsid w:val="00F63915"/>
    <w:rsid w:val="00F63CCC"/>
    <w:rsid w:val="00F63FF0"/>
    <w:rsid w:val="00F652E9"/>
    <w:rsid w:val="00F67E1F"/>
    <w:rsid w:val="00F701A8"/>
    <w:rsid w:val="00F70805"/>
    <w:rsid w:val="00F709C9"/>
    <w:rsid w:val="00F70A4D"/>
    <w:rsid w:val="00F71ABD"/>
    <w:rsid w:val="00F71C14"/>
    <w:rsid w:val="00F72D10"/>
    <w:rsid w:val="00F732E2"/>
    <w:rsid w:val="00F73630"/>
    <w:rsid w:val="00F737C7"/>
    <w:rsid w:val="00F73DBD"/>
    <w:rsid w:val="00F74868"/>
    <w:rsid w:val="00F75058"/>
    <w:rsid w:val="00F7743C"/>
    <w:rsid w:val="00F77806"/>
    <w:rsid w:val="00F80244"/>
    <w:rsid w:val="00F80390"/>
    <w:rsid w:val="00F80E44"/>
    <w:rsid w:val="00F814A9"/>
    <w:rsid w:val="00F819CA"/>
    <w:rsid w:val="00F81D1D"/>
    <w:rsid w:val="00F82634"/>
    <w:rsid w:val="00F85201"/>
    <w:rsid w:val="00F866C5"/>
    <w:rsid w:val="00F912C7"/>
    <w:rsid w:val="00F92297"/>
    <w:rsid w:val="00F92928"/>
    <w:rsid w:val="00F93D48"/>
    <w:rsid w:val="00F93D77"/>
    <w:rsid w:val="00F942D9"/>
    <w:rsid w:val="00F944D0"/>
    <w:rsid w:val="00F964FE"/>
    <w:rsid w:val="00F97973"/>
    <w:rsid w:val="00F97BB3"/>
    <w:rsid w:val="00F97D2E"/>
    <w:rsid w:val="00FA0101"/>
    <w:rsid w:val="00FA0737"/>
    <w:rsid w:val="00FA29F9"/>
    <w:rsid w:val="00FA2F32"/>
    <w:rsid w:val="00FA4313"/>
    <w:rsid w:val="00FA44D6"/>
    <w:rsid w:val="00FA4CA8"/>
    <w:rsid w:val="00FA4FBE"/>
    <w:rsid w:val="00FA5AB4"/>
    <w:rsid w:val="00FA6441"/>
    <w:rsid w:val="00FA750E"/>
    <w:rsid w:val="00FA763B"/>
    <w:rsid w:val="00FB06B6"/>
    <w:rsid w:val="00FB35D5"/>
    <w:rsid w:val="00FB3A8E"/>
    <w:rsid w:val="00FB45C5"/>
    <w:rsid w:val="00FB490D"/>
    <w:rsid w:val="00FB49C5"/>
    <w:rsid w:val="00FB5076"/>
    <w:rsid w:val="00FB5F79"/>
    <w:rsid w:val="00FB64AB"/>
    <w:rsid w:val="00FB7E80"/>
    <w:rsid w:val="00FC0D1C"/>
    <w:rsid w:val="00FC1502"/>
    <w:rsid w:val="00FC170B"/>
    <w:rsid w:val="00FC308B"/>
    <w:rsid w:val="00FC3261"/>
    <w:rsid w:val="00FC3804"/>
    <w:rsid w:val="00FC3C80"/>
    <w:rsid w:val="00FC3F69"/>
    <w:rsid w:val="00FC438C"/>
    <w:rsid w:val="00FC6A67"/>
    <w:rsid w:val="00FC6EE3"/>
    <w:rsid w:val="00FD01F1"/>
    <w:rsid w:val="00FD097D"/>
    <w:rsid w:val="00FD0A04"/>
    <w:rsid w:val="00FD260E"/>
    <w:rsid w:val="00FD2C7D"/>
    <w:rsid w:val="00FD37BD"/>
    <w:rsid w:val="00FD3E89"/>
    <w:rsid w:val="00FD3EB3"/>
    <w:rsid w:val="00FD4A18"/>
    <w:rsid w:val="00FD4A92"/>
    <w:rsid w:val="00FD4D0F"/>
    <w:rsid w:val="00FD5178"/>
    <w:rsid w:val="00FD56BC"/>
    <w:rsid w:val="00FD6BE5"/>
    <w:rsid w:val="00FD7CE0"/>
    <w:rsid w:val="00FE08E2"/>
    <w:rsid w:val="00FE160E"/>
    <w:rsid w:val="00FE192E"/>
    <w:rsid w:val="00FE1C9D"/>
    <w:rsid w:val="00FE1E16"/>
    <w:rsid w:val="00FE2AEA"/>
    <w:rsid w:val="00FE358B"/>
    <w:rsid w:val="00FE3DED"/>
    <w:rsid w:val="00FE3F86"/>
    <w:rsid w:val="00FE48B9"/>
    <w:rsid w:val="00FE500B"/>
    <w:rsid w:val="00FE51CA"/>
    <w:rsid w:val="00FE5D6F"/>
    <w:rsid w:val="00FE5F73"/>
    <w:rsid w:val="00FE64F2"/>
    <w:rsid w:val="00FE7184"/>
    <w:rsid w:val="00FF06E9"/>
    <w:rsid w:val="00FF10D2"/>
    <w:rsid w:val="00FF16F2"/>
    <w:rsid w:val="00FF1E72"/>
    <w:rsid w:val="00FF2426"/>
    <w:rsid w:val="00FF27E8"/>
    <w:rsid w:val="00FF2C27"/>
    <w:rsid w:val="00FF56B5"/>
    <w:rsid w:val="00FF5FC3"/>
    <w:rsid w:val="00FF60E8"/>
    <w:rsid w:val="00FF6691"/>
    <w:rsid w:val="00FF6BD9"/>
    <w:rsid w:val="00FF73D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6166C48D"/>
  <w15:docId w15:val="{ACDF1672-2379-4A73-9446-A98A2843A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imes New Roman"/>
        <w:sz w:val="22"/>
        <w:szCs w:val="22"/>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qFormat="1"/>
    <w:lsdException w:name="annotation text" w:semiHidden="1" w:uiPriority="0" w:unhideWhenUsed="1"/>
    <w:lsdException w:name="header" w:semiHidden="1" w:unhideWhenUsed="1"/>
    <w:lsdException w:name="footer" w:semiHidden="1" w:uiPriority="0" w:unhideWhenUsed="1"/>
    <w:lsdException w:name="index heading" w:semiHidden="1" w:uiPriority="0" w:unhideWhenUsed="1"/>
    <w:lsdException w:name="caption" w:semiHidden="1" w:uiPriority="0" w:unhideWhenUsed="1"/>
    <w:lsdException w:name="table of figures" w:semiHidden="1" w:unhideWhenUsed="1"/>
    <w:lsdException w:name="envelope address" w:semiHidden="1" w:uiPriority="0"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uiPriority="1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11" w:qFormat="1"/>
    <w:lsdException w:name="Salutation" w:semiHidden="1"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iPriority="0" w:unhideWhenUsed="1"/>
    <w:lsdException w:name="Table Subtle 1" w:semiHidden="1" w:unhideWhenUsed="1"/>
    <w:lsdException w:name="Table Subtle 2" w:semiHidden="1" w:unhideWhenUsed="1"/>
    <w:lsdException w:name="Table Web 1" w:semiHidden="1" w:uiPriority="0" w:unhideWhenUsed="1"/>
    <w:lsdException w:name="Table Web 2" w:semiHidden="1" w:uiPriority="0"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9">
    <w:name w:val="Normal"/>
    <w:qFormat/>
    <w:rsid w:val="00A45E20"/>
    <w:rPr>
      <w:sz w:val="24"/>
      <w:szCs w:val="24"/>
    </w:rPr>
  </w:style>
  <w:style w:type="paragraph" w:styleId="17">
    <w:name w:val="heading 1"/>
    <w:aliases w:val="новая страница,Заголовок параграфа (1.),OG Heading 1,рамка,Заголовок 1 Знак Знак,Заголовок 11 Знак,Заголовок 1 Знак Знак2,Заголовок 11 Знак Знак,раздел,iiaay no?aieoa,?acaae,. (1.0),Heading Table,Char,.,Heading 1 Char Ch,q1,EIA H1,Part,H1,h"/>
    <w:basedOn w:val="a9"/>
    <w:next w:val="a9"/>
    <w:link w:val="18"/>
    <w:uiPriority w:val="9"/>
    <w:qFormat/>
    <w:rsid w:val="00BE7C8A"/>
    <w:pPr>
      <w:keepNext/>
      <w:spacing w:before="240" w:after="60"/>
      <w:outlineLvl w:val="0"/>
    </w:pPr>
    <w:rPr>
      <w:rFonts w:asciiTheme="majorHAnsi" w:eastAsiaTheme="majorEastAsia" w:hAnsiTheme="majorHAnsi"/>
      <w:b/>
      <w:bCs/>
      <w:kern w:val="32"/>
      <w:sz w:val="32"/>
      <w:szCs w:val="32"/>
    </w:rPr>
  </w:style>
  <w:style w:type="paragraph" w:styleId="20">
    <w:name w:val="heading 2"/>
    <w:aliases w:val="OG Heading 2,Engineer Z 1.1,Заголовок 2 Знак Знак1,Заголовок 2 Знак Знак,111,Caaieiaie 1.1,Caaieiaie 22,заголовок2,1. Заголовок 2,caaieiaie2,1.1.,. (1.1),Paragraaf,Chapter Title,- 1.1,h2,Numbered text 3,Тип Зна"/>
    <w:basedOn w:val="a9"/>
    <w:next w:val="a9"/>
    <w:link w:val="23"/>
    <w:uiPriority w:val="9"/>
    <w:unhideWhenUsed/>
    <w:qFormat/>
    <w:rsid w:val="00BE7C8A"/>
    <w:pPr>
      <w:keepNext/>
      <w:spacing w:before="240" w:after="60"/>
      <w:outlineLvl w:val="1"/>
    </w:pPr>
    <w:rPr>
      <w:rFonts w:asciiTheme="majorHAnsi" w:eastAsiaTheme="majorEastAsia" w:hAnsiTheme="majorHAnsi"/>
      <w:b/>
      <w:bCs/>
      <w:i/>
      <w:iCs/>
      <w:sz w:val="28"/>
      <w:szCs w:val="28"/>
    </w:rPr>
  </w:style>
  <w:style w:type="paragraph" w:styleId="33">
    <w:name w:val="heading 3"/>
    <w:aliases w:val=" Знак,OG Heading 3,- 1.1.1,Ведомость (название),н,Caaieiaie 1.1.1,Заголовок 3 Знак Знак Знак Знак,Заголовок 31 Знак,Заголовок 3 Знак Знак Знак Знак1 Знак,Заголовок 3 Знак Знак Знак Знак2,Заголовок 31 Знак1"/>
    <w:basedOn w:val="a9"/>
    <w:next w:val="a9"/>
    <w:link w:val="35"/>
    <w:uiPriority w:val="9"/>
    <w:unhideWhenUsed/>
    <w:qFormat/>
    <w:rsid w:val="00BE7C8A"/>
    <w:pPr>
      <w:keepNext/>
      <w:spacing w:before="240" w:after="60"/>
      <w:outlineLvl w:val="2"/>
    </w:pPr>
    <w:rPr>
      <w:rFonts w:asciiTheme="majorHAnsi" w:eastAsiaTheme="majorEastAsia" w:hAnsiTheme="majorHAnsi"/>
      <w:b/>
      <w:bCs/>
      <w:sz w:val="26"/>
      <w:szCs w:val="26"/>
    </w:rPr>
  </w:style>
  <w:style w:type="paragraph" w:styleId="40">
    <w:name w:val="heading 4"/>
    <w:aliases w:val=". (A.),OG Heading 4,- 1.1.1.1"/>
    <w:basedOn w:val="a9"/>
    <w:next w:val="a9"/>
    <w:link w:val="41"/>
    <w:uiPriority w:val="9"/>
    <w:unhideWhenUsed/>
    <w:qFormat/>
    <w:rsid w:val="00BE7C8A"/>
    <w:pPr>
      <w:keepNext/>
      <w:spacing w:before="240" w:after="60"/>
      <w:outlineLvl w:val="3"/>
    </w:pPr>
    <w:rPr>
      <w:b/>
      <w:bCs/>
      <w:sz w:val="28"/>
      <w:szCs w:val="28"/>
    </w:rPr>
  </w:style>
  <w:style w:type="paragraph" w:styleId="50">
    <w:name w:val="heading 5"/>
    <w:aliases w:val="Знак17,òàáëèöà,. (1.),-1.1.1.1.1,Heading 5 NOT IN USE, Знак17"/>
    <w:basedOn w:val="a9"/>
    <w:next w:val="a9"/>
    <w:link w:val="51"/>
    <w:uiPriority w:val="9"/>
    <w:unhideWhenUsed/>
    <w:qFormat/>
    <w:rsid w:val="00BE7C8A"/>
    <w:pPr>
      <w:spacing w:before="240" w:after="60"/>
      <w:outlineLvl w:val="4"/>
    </w:pPr>
    <w:rPr>
      <w:b/>
      <w:bCs/>
      <w:i/>
      <w:iCs/>
      <w:sz w:val="26"/>
      <w:szCs w:val="26"/>
    </w:rPr>
  </w:style>
  <w:style w:type="paragraph" w:styleId="6">
    <w:name w:val="heading 6"/>
    <w:basedOn w:val="a9"/>
    <w:next w:val="a9"/>
    <w:link w:val="60"/>
    <w:uiPriority w:val="9"/>
    <w:unhideWhenUsed/>
    <w:qFormat/>
    <w:rsid w:val="00BE7C8A"/>
    <w:pPr>
      <w:spacing w:before="240" w:after="60"/>
      <w:outlineLvl w:val="5"/>
    </w:pPr>
    <w:rPr>
      <w:b/>
      <w:bCs/>
      <w:sz w:val="22"/>
      <w:szCs w:val="22"/>
    </w:rPr>
  </w:style>
  <w:style w:type="paragraph" w:styleId="7">
    <w:name w:val="heading 7"/>
    <w:aliases w:val="Знак16, Знак16"/>
    <w:basedOn w:val="a9"/>
    <w:next w:val="a9"/>
    <w:link w:val="70"/>
    <w:uiPriority w:val="9"/>
    <w:unhideWhenUsed/>
    <w:qFormat/>
    <w:rsid w:val="00BE7C8A"/>
    <w:pPr>
      <w:spacing w:before="240" w:after="60"/>
      <w:outlineLvl w:val="6"/>
    </w:pPr>
  </w:style>
  <w:style w:type="paragraph" w:styleId="8">
    <w:name w:val="heading 8"/>
    <w:basedOn w:val="a9"/>
    <w:next w:val="a9"/>
    <w:link w:val="80"/>
    <w:uiPriority w:val="9"/>
    <w:unhideWhenUsed/>
    <w:qFormat/>
    <w:rsid w:val="00BE7C8A"/>
    <w:pPr>
      <w:spacing w:before="240" w:after="60"/>
      <w:outlineLvl w:val="7"/>
    </w:pPr>
    <w:rPr>
      <w:i/>
      <w:iCs/>
    </w:rPr>
  </w:style>
  <w:style w:type="paragraph" w:styleId="9">
    <w:name w:val="heading 9"/>
    <w:aliases w:val="Знак15, Знак15"/>
    <w:basedOn w:val="a9"/>
    <w:next w:val="a9"/>
    <w:link w:val="90"/>
    <w:uiPriority w:val="9"/>
    <w:unhideWhenUsed/>
    <w:qFormat/>
    <w:rsid w:val="00BE7C8A"/>
    <w:pPr>
      <w:spacing w:before="240" w:after="60"/>
      <w:outlineLvl w:val="8"/>
    </w:pPr>
    <w:rPr>
      <w:rFonts w:asciiTheme="majorHAnsi" w:eastAsiaTheme="majorEastAsia" w:hAnsiTheme="majorHAnsi"/>
      <w:sz w:val="22"/>
      <w:szCs w:val="22"/>
    </w:rPr>
  </w:style>
  <w:style w:type="character" w:default="1" w:styleId="aa">
    <w:name w:val="Default Paragraph Font"/>
    <w:uiPriority w:val="1"/>
    <w:semiHidden/>
    <w:unhideWhenUsed/>
  </w:style>
  <w:style w:type="table" w:default="1" w:styleId="ab">
    <w:name w:val="Normal Table"/>
    <w:uiPriority w:val="99"/>
    <w:semiHidden/>
    <w:unhideWhenUsed/>
    <w:tblPr>
      <w:tblInd w:w="0" w:type="dxa"/>
      <w:tblCellMar>
        <w:top w:w="0" w:type="dxa"/>
        <w:left w:w="108" w:type="dxa"/>
        <w:bottom w:w="0" w:type="dxa"/>
        <w:right w:w="108" w:type="dxa"/>
      </w:tblCellMar>
    </w:tblPr>
  </w:style>
  <w:style w:type="numbering" w:default="1" w:styleId="ac">
    <w:name w:val="No List"/>
    <w:uiPriority w:val="99"/>
    <w:semiHidden/>
    <w:unhideWhenUsed/>
  </w:style>
  <w:style w:type="paragraph" w:styleId="ad">
    <w:name w:val="header"/>
    <w:aliases w:val="ВерхКолонтитул,Aa?oiee eieiioeooe,I.L.T."/>
    <w:basedOn w:val="a9"/>
    <w:link w:val="ae"/>
    <w:uiPriority w:val="99"/>
    <w:unhideWhenUsed/>
    <w:rsid w:val="006F71D3"/>
    <w:pPr>
      <w:tabs>
        <w:tab w:val="center" w:pos="4677"/>
        <w:tab w:val="right" w:pos="9355"/>
      </w:tabs>
    </w:pPr>
  </w:style>
  <w:style w:type="character" w:customStyle="1" w:styleId="ae">
    <w:name w:val="Верхний колонтитул Знак"/>
    <w:aliases w:val="ВерхКолонтитул Знак,Aa?oiee eieiioeooe Знак,I.L.T. Знак"/>
    <w:basedOn w:val="aa"/>
    <w:link w:val="ad"/>
    <w:uiPriority w:val="99"/>
    <w:rsid w:val="006F71D3"/>
  </w:style>
  <w:style w:type="paragraph" w:styleId="af">
    <w:name w:val="footer"/>
    <w:aliases w:val="Знак14, Знак14"/>
    <w:basedOn w:val="a9"/>
    <w:link w:val="af0"/>
    <w:unhideWhenUsed/>
    <w:rsid w:val="006F71D3"/>
    <w:pPr>
      <w:tabs>
        <w:tab w:val="center" w:pos="4677"/>
        <w:tab w:val="right" w:pos="9355"/>
      </w:tabs>
    </w:pPr>
  </w:style>
  <w:style w:type="character" w:customStyle="1" w:styleId="af0">
    <w:name w:val="Нижний колонтитул Знак"/>
    <w:aliases w:val="Знак14 Знак, Знак14 Знак"/>
    <w:basedOn w:val="aa"/>
    <w:link w:val="af"/>
    <w:rsid w:val="006F71D3"/>
  </w:style>
  <w:style w:type="paragraph" w:styleId="af1">
    <w:name w:val="Document Map"/>
    <w:aliases w:val="Знак9, Знак9"/>
    <w:basedOn w:val="a9"/>
    <w:link w:val="af2"/>
    <w:unhideWhenUsed/>
    <w:rsid w:val="009B6BFF"/>
    <w:rPr>
      <w:rFonts w:ascii="Tahoma" w:hAnsi="Tahoma" w:cs="Tahoma"/>
      <w:sz w:val="16"/>
      <w:szCs w:val="16"/>
    </w:rPr>
  </w:style>
  <w:style w:type="character" w:customStyle="1" w:styleId="af2">
    <w:name w:val="Схема документа Знак"/>
    <w:aliases w:val="Знак9 Знак, Знак9 Знак"/>
    <w:basedOn w:val="aa"/>
    <w:link w:val="af1"/>
    <w:rsid w:val="009B6BFF"/>
    <w:rPr>
      <w:rFonts w:ascii="Tahoma" w:hAnsi="Tahoma" w:cs="Tahoma"/>
      <w:sz w:val="16"/>
      <w:szCs w:val="16"/>
    </w:rPr>
  </w:style>
  <w:style w:type="paragraph" w:customStyle="1" w:styleId="ParagraphStyle">
    <w:name w:val="Paragraph Style"/>
    <w:uiPriority w:val="99"/>
    <w:rsid w:val="00253613"/>
    <w:pPr>
      <w:autoSpaceDE w:val="0"/>
      <w:autoSpaceDN w:val="0"/>
      <w:adjustRightInd w:val="0"/>
    </w:pPr>
    <w:rPr>
      <w:rFonts w:ascii="Courier New" w:eastAsia="Times New Roman" w:hAnsi="Courier New" w:cs="Courier New"/>
      <w:sz w:val="24"/>
      <w:szCs w:val="24"/>
    </w:rPr>
  </w:style>
  <w:style w:type="character" w:customStyle="1" w:styleId="FontStyle">
    <w:name w:val="Font Style"/>
    <w:rsid w:val="00253613"/>
    <w:rPr>
      <w:color w:val="000000"/>
      <w:sz w:val="20"/>
      <w:szCs w:val="20"/>
    </w:rPr>
  </w:style>
  <w:style w:type="paragraph" w:styleId="af3">
    <w:name w:val="Body Text"/>
    <w:aliases w:val=" Знак1 Знак,Основной текст таблицы,Основной текст таблицы1,Основной текст таблицы2,Основной текст таблицы3,Основной текст таблицы11,Основной текст таблицы21,Основной текст таблицы4,Основной текст таблицы12,Основной текст таблицы22, Знак1"/>
    <w:basedOn w:val="a9"/>
    <w:link w:val="af4"/>
    <w:uiPriority w:val="99"/>
    <w:unhideWhenUsed/>
    <w:rsid w:val="00253613"/>
    <w:pPr>
      <w:spacing w:after="120"/>
    </w:pPr>
    <w:rPr>
      <w:rFonts w:ascii="Calibri" w:eastAsia="Calibri" w:hAnsi="Calibri"/>
    </w:rPr>
  </w:style>
  <w:style w:type="character" w:customStyle="1" w:styleId="af4">
    <w:name w:val="Основной текст Знак"/>
    <w:aliases w:val=" Знак1 Знак Знак,Основной текст таблицы Знак,Основной текст таблицы1 Знак,Основной текст таблицы2 Знак,Основной текст таблицы3 Знак,Основной текст таблицы11 Знак,Основной текст таблицы21 Знак,Основной текст таблицы4 Знак, Знак1 Знак1"/>
    <w:basedOn w:val="aa"/>
    <w:link w:val="af3"/>
    <w:uiPriority w:val="99"/>
    <w:rsid w:val="00253613"/>
    <w:rPr>
      <w:rFonts w:ascii="Calibri" w:eastAsia="Calibri" w:hAnsi="Calibri" w:cs="Times New Roman"/>
    </w:rPr>
  </w:style>
  <w:style w:type="paragraph" w:styleId="36">
    <w:name w:val="Body Text Indent 3"/>
    <w:basedOn w:val="a9"/>
    <w:link w:val="37"/>
    <w:uiPriority w:val="99"/>
    <w:rsid w:val="00253613"/>
    <w:pPr>
      <w:spacing w:after="120"/>
      <w:ind w:left="283"/>
    </w:pPr>
    <w:rPr>
      <w:rFonts w:ascii="Verdana" w:eastAsia="Times New Roman" w:hAnsi="Verdana" w:cs="Verdana"/>
      <w:sz w:val="16"/>
      <w:szCs w:val="16"/>
    </w:rPr>
  </w:style>
  <w:style w:type="character" w:customStyle="1" w:styleId="37">
    <w:name w:val="Основной текст с отступом 3 Знак"/>
    <w:basedOn w:val="aa"/>
    <w:link w:val="36"/>
    <w:uiPriority w:val="99"/>
    <w:rsid w:val="00253613"/>
    <w:rPr>
      <w:rFonts w:ascii="Verdana" w:eastAsia="Times New Roman" w:hAnsi="Verdana" w:cs="Verdana"/>
      <w:sz w:val="16"/>
      <w:szCs w:val="16"/>
      <w:lang w:eastAsia="ru-RU"/>
    </w:rPr>
  </w:style>
  <w:style w:type="paragraph" w:styleId="af5">
    <w:name w:val="List Paragraph"/>
    <w:aliases w:val="Заголовок мой1,СписокСТПр"/>
    <w:basedOn w:val="a9"/>
    <w:link w:val="af6"/>
    <w:uiPriority w:val="34"/>
    <w:qFormat/>
    <w:rsid w:val="00BE7C8A"/>
    <w:pPr>
      <w:ind w:left="720"/>
      <w:contextualSpacing/>
    </w:pPr>
  </w:style>
  <w:style w:type="paragraph" w:customStyle="1" w:styleId="TexteTableau">
    <w:name w:val="Texte Tableau"/>
    <w:basedOn w:val="af3"/>
    <w:uiPriority w:val="99"/>
    <w:rsid w:val="00BB21FF"/>
    <w:pPr>
      <w:spacing w:after="0"/>
    </w:pPr>
    <w:rPr>
      <w:rFonts w:ascii="Arial" w:eastAsia="Times New Roman" w:hAnsi="Arial" w:cs="Arial"/>
      <w:color w:val="000066"/>
      <w:sz w:val="20"/>
      <w:szCs w:val="20"/>
      <w:lang w:val="en-GB"/>
    </w:rPr>
  </w:style>
  <w:style w:type="paragraph" w:styleId="af7">
    <w:name w:val="Balloon Text"/>
    <w:basedOn w:val="a9"/>
    <w:link w:val="af8"/>
    <w:uiPriority w:val="99"/>
    <w:unhideWhenUsed/>
    <w:rsid w:val="00BB21FF"/>
    <w:rPr>
      <w:rFonts w:ascii="Tahoma" w:hAnsi="Tahoma" w:cs="Tahoma"/>
      <w:sz w:val="16"/>
      <w:szCs w:val="16"/>
    </w:rPr>
  </w:style>
  <w:style w:type="character" w:customStyle="1" w:styleId="af8">
    <w:name w:val="Текст выноски Знак"/>
    <w:basedOn w:val="aa"/>
    <w:link w:val="af7"/>
    <w:uiPriority w:val="99"/>
    <w:rsid w:val="00BB21FF"/>
    <w:rPr>
      <w:rFonts w:ascii="Tahoma" w:hAnsi="Tahoma" w:cs="Tahoma"/>
      <w:sz w:val="16"/>
      <w:szCs w:val="16"/>
    </w:rPr>
  </w:style>
  <w:style w:type="paragraph" w:customStyle="1" w:styleId="Style1">
    <w:name w:val="Style1"/>
    <w:basedOn w:val="a9"/>
    <w:uiPriority w:val="99"/>
    <w:rsid w:val="007C4466"/>
    <w:pPr>
      <w:autoSpaceDE w:val="0"/>
      <w:autoSpaceDN w:val="0"/>
      <w:spacing w:line="331" w:lineRule="exact"/>
      <w:jc w:val="center"/>
    </w:pPr>
    <w:rPr>
      <w:rFonts w:ascii="Times New Roman" w:hAnsi="Times New Roman"/>
    </w:rPr>
  </w:style>
  <w:style w:type="character" w:styleId="af9">
    <w:name w:val="Hyperlink"/>
    <w:basedOn w:val="aa"/>
    <w:uiPriority w:val="99"/>
    <w:unhideWhenUsed/>
    <w:rsid w:val="00D8104A"/>
    <w:rPr>
      <w:color w:val="0000FF" w:themeColor="hyperlink"/>
      <w:u w:val="single"/>
    </w:rPr>
  </w:style>
  <w:style w:type="paragraph" w:styleId="afa">
    <w:name w:val="Normal (Web)"/>
    <w:aliases w:val="Обычный (веб)1,Обычный (веб) Знак,Обычный (веб) Знак1,Обычный (веб) Знак Знак,Обычный (Web),Обычный (веб) Знак2 Знак,Обычный (веб) Знак Знак1 Знак,Обычный (веб) Знак1 Знак Знак Знак2,Обычный (веб) Знак Знак Знак Знак Знак2,Знак4"/>
    <w:basedOn w:val="a9"/>
    <w:link w:val="afb"/>
    <w:unhideWhenUsed/>
    <w:rsid w:val="00AB4F23"/>
    <w:pPr>
      <w:spacing w:after="432" w:line="336" w:lineRule="atLeast"/>
    </w:pPr>
    <w:rPr>
      <w:rFonts w:ascii="Times New Roman" w:eastAsia="Times New Roman" w:hAnsi="Times New Roman"/>
    </w:rPr>
  </w:style>
  <w:style w:type="paragraph" w:styleId="afc">
    <w:name w:val="caption"/>
    <w:aliases w:val="Таблица - Название объекта,!! Object Novogor !!,диаграммы,Название графика,диаграммы Char,Название объекта Знак Знак,диаграммы Знак1,диаграммы Char + 12 пт,Перед:  6...,Название таблицы Знак,диаграммы Char Char Char,диаграммы Char Char"/>
    <w:basedOn w:val="a9"/>
    <w:next w:val="a9"/>
    <w:link w:val="afd"/>
    <w:unhideWhenUsed/>
    <w:rsid w:val="00607F0E"/>
    <w:rPr>
      <w:b/>
      <w:bCs/>
      <w:color w:val="4F81BD" w:themeColor="accent1"/>
      <w:sz w:val="18"/>
      <w:szCs w:val="18"/>
    </w:rPr>
  </w:style>
  <w:style w:type="paragraph" w:styleId="afe">
    <w:name w:val="Body Text Indent"/>
    <w:aliases w:val="Основной текст 1,Нумерованный список !!,Надин стиль,Основной текст с отступом Знак Знак,Основной текст с отступом Знак Знак Знак,Íóìåðîâàííûé ñïèñîê !!,Îñíîâíîé òåêñò 1,Мой Заголовок 1,Знак,Основной текст без отступа"/>
    <w:basedOn w:val="a9"/>
    <w:link w:val="aff"/>
    <w:unhideWhenUsed/>
    <w:rsid w:val="00320DE8"/>
    <w:pPr>
      <w:spacing w:after="120"/>
      <w:ind w:left="283"/>
    </w:pPr>
  </w:style>
  <w:style w:type="character" w:customStyle="1" w:styleId="aff">
    <w:name w:val="Основной текст с отступом Знак"/>
    <w:aliases w:val="Основной текст 1 Знак,Нумерованный список !! Знак,Надин стиль Знак,Основной текст с отступом Знак Знак Знак1,Основной текст с отступом Знак Знак Знак Знак,Íóìåðîâàííûé ñïèñîê !! Знак,Îñíîâíîé òåêñò 1 Знак,Знак Знак6"/>
    <w:basedOn w:val="aa"/>
    <w:link w:val="afe"/>
    <w:rsid w:val="00320DE8"/>
  </w:style>
  <w:style w:type="character" w:customStyle="1" w:styleId="18">
    <w:name w:val="Заголовок 1 Знак"/>
    <w:aliases w:val="новая страница Знак,Заголовок параграфа (1.) Знак,OG Heading 1 Знак,рамка Знак,Заголовок 1 Знак Знак Знак,Заголовок 11 Знак Знак1,Заголовок 1 Знак Знак2 Знак,Заголовок 11 Знак Знак Знак,раздел Знак,iiaay no?aieoa Знак,?acaae Знак,. Знак"/>
    <w:basedOn w:val="aa"/>
    <w:link w:val="17"/>
    <w:uiPriority w:val="9"/>
    <w:rsid w:val="00BE7C8A"/>
    <w:rPr>
      <w:rFonts w:asciiTheme="majorHAnsi" w:eastAsiaTheme="majorEastAsia" w:hAnsiTheme="majorHAnsi"/>
      <w:b/>
      <w:bCs/>
      <w:kern w:val="32"/>
      <w:sz w:val="32"/>
      <w:szCs w:val="32"/>
    </w:rPr>
  </w:style>
  <w:style w:type="character" w:customStyle="1" w:styleId="23">
    <w:name w:val="Заголовок 2 Знак"/>
    <w:aliases w:val="OG Heading 2 Знак1,Engineer Z 1.1 Знак1,Заголовок 2 Знак Знак1 Знак1,Заголовок 2 Знак Знак Знак1,111 Знак1,Caaieiaie 1.1 Знак1,Caaieiaie 22 Знак1,заголовок2 Знак1,1. Заголовок 2 Знак1,caaieiaie2 Знак1,1.1. Знак1,. (1.1) Знак1,- 1.1 Знак"/>
    <w:basedOn w:val="aa"/>
    <w:link w:val="20"/>
    <w:uiPriority w:val="9"/>
    <w:rsid w:val="00BE7C8A"/>
    <w:rPr>
      <w:rFonts w:asciiTheme="majorHAnsi" w:eastAsiaTheme="majorEastAsia" w:hAnsiTheme="majorHAnsi"/>
      <w:b/>
      <w:bCs/>
      <w:i/>
      <w:iCs/>
      <w:sz w:val="28"/>
      <w:szCs w:val="28"/>
    </w:rPr>
  </w:style>
  <w:style w:type="character" w:customStyle="1" w:styleId="35">
    <w:name w:val="Заголовок 3 Знак"/>
    <w:aliases w:val=" Знак Знак,OG Heading 3 Знак,- 1.1.1 Знак,Ведомость (название) Знак,н Знак,Caaieiaie 1.1.1 Знак,Заголовок 3 Знак Знак Знак Знак Знак,Заголовок 31 Знак Знак,Заголовок 3 Знак Знак Знак Знак1 Знак Знак,Заголовок 3 Знак Знак Знак Знак2 Знак"/>
    <w:basedOn w:val="aa"/>
    <w:link w:val="33"/>
    <w:uiPriority w:val="9"/>
    <w:rsid w:val="00BE7C8A"/>
    <w:rPr>
      <w:rFonts w:asciiTheme="majorHAnsi" w:eastAsiaTheme="majorEastAsia" w:hAnsiTheme="majorHAnsi"/>
      <w:b/>
      <w:bCs/>
      <w:sz w:val="26"/>
      <w:szCs w:val="26"/>
    </w:rPr>
  </w:style>
  <w:style w:type="character" w:customStyle="1" w:styleId="41">
    <w:name w:val="Заголовок 4 Знак"/>
    <w:aliases w:val=". (A.) Знак1,OG Heading 4 Знак1,- 1.1.1.1 Знак1"/>
    <w:basedOn w:val="aa"/>
    <w:link w:val="40"/>
    <w:uiPriority w:val="9"/>
    <w:rsid w:val="00BE7C8A"/>
    <w:rPr>
      <w:b/>
      <w:bCs/>
      <w:sz w:val="28"/>
      <w:szCs w:val="28"/>
    </w:rPr>
  </w:style>
  <w:style w:type="character" w:customStyle="1" w:styleId="51">
    <w:name w:val="Заголовок 5 Знак"/>
    <w:aliases w:val="Знак17 Знак,òàáëèöà Знак1,. (1.) Знак1,-1.1.1.1.1 Знак1,Heading 5 NOT IN USE Знак1, Знак17 Знак"/>
    <w:basedOn w:val="aa"/>
    <w:link w:val="50"/>
    <w:uiPriority w:val="9"/>
    <w:rsid w:val="00BE7C8A"/>
    <w:rPr>
      <w:b/>
      <w:bCs/>
      <w:i/>
      <w:iCs/>
      <w:sz w:val="26"/>
      <w:szCs w:val="26"/>
    </w:rPr>
  </w:style>
  <w:style w:type="character" w:customStyle="1" w:styleId="60">
    <w:name w:val="Заголовок 6 Знак"/>
    <w:basedOn w:val="aa"/>
    <w:link w:val="6"/>
    <w:uiPriority w:val="9"/>
    <w:rsid w:val="00BE7C8A"/>
    <w:rPr>
      <w:b/>
      <w:bCs/>
    </w:rPr>
  </w:style>
  <w:style w:type="character" w:customStyle="1" w:styleId="70">
    <w:name w:val="Заголовок 7 Знак"/>
    <w:aliases w:val="Знак16 Знак, Знак16 Знак"/>
    <w:basedOn w:val="aa"/>
    <w:link w:val="7"/>
    <w:uiPriority w:val="9"/>
    <w:rsid w:val="00BE7C8A"/>
    <w:rPr>
      <w:sz w:val="24"/>
      <w:szCs w:val="24"/>
    </w:rPr>
  </w:style>
  <w:style w:type="character" w:customStyle="1" w:styleId="80">
    <w:name w:val="Заголовок 8 Знак"/>
    <w:basedOn w:val="aa"/>
    <w:link w:val="8"/>
    <w:uiPriority w:val="9"/>
    <w:rsid w:val="00BE7C8A"/>
    <w:rPr>
      <w:i/>
      <w:iCs/>
      <w:sz w:val="24"/>
      <w:szCs w:val="24"/>
    </w:rPr>
  </w:style>
  <w:style w:type="character" w:customStyle="1" w:styleId="90">
    <w:name w:val="Заголовок 9 Знак"/>
    <w:aliases w:val="Знак15 Знак, Знак15 Знак"/>
    <w:basedOn w:val="aa"/>
    <w:link w:val="9"/>
    <w:uiPriority w:val="9"/>
    <w:rsid w:val="00BE7C8A"/>
    <w:rPr>
      <w:rFonts w:asciiTheme="majorHAnsi" w:eastAsiaTheme="majorEastAsia" w:hAnsiTheme="majorHAnsi"/>
    </w:rPr>
  </w:style>
  <w:style w:type="paragraph" w:customStyle="1" w:styleId="210">
    <w:name w:val="Основной текст с отступом 21"/>
    <w:basedOn w:val="a9"/>
    <w:rsid w:val="00CD6F3D"/>
    <w:pPr>
      <w:overflowPunct w:val="0"/>
      <w:autoSpaceDE w:val="0"/>
      <w:autoSpaceDN w:val="0"/>
      <w:adjustRightInd w:val="0"/>
      <w:ind w:left="426" w:hanging="426"/>
      <w:textAlignment w:val="baseline"/>
    </w:pPr>
    <w:rPr>
      <w:rFonts w:ascii="Times New Roman" w:eastAsia="Times New Roman" w:hAnsi="Times New Roman"/>
      <w:sz w:val="28"/>
      <w:szCs w:val="20"/>
    </w:rPr>
  </w:style>
  <w:style w:type="character" w:customStyle="1" w:styleId="aff0">
    <w:name w:val="Текст Знак"/>
    <w:aliases w:val="Знак12 Знак, Знак12 Знак"/>
    <w:basedOn w:val="aa"/>
    <w:link w:val="aff1"/>
    <w:rsid w:val="00CD6F3D"/>
    <w:rPr>
      <w:rFonts w:ascii="Courier New" w:eastAsia="Times New Roman" w:hAnsi="Courier New" w:cs="Courier New"/>
      <w:sz w:val="20"/>
      <w:szCs w:val="20"/>
      <w:lang w:eastAsia="ru-RU"/>
    </w:rPr>
  </w:style>
  <w:style w:type="paragraph" w:styleId="aff1">
    <w:name w:val="Plain Text"/>
    <w:aliases w:val="Знак12, Знак12"/>
    <w:basedOn w:val="a9"/>
    <w:link w:val="aff0"/>
    <w:rsid w:val="00CD6F3D"/>
    <w:rPr>
      <w:rFonts w:ascii="Courier New" w:eastAsia="Times New Roman" w:hAnsi="Courier New" w:cs="Courier New"/>
      <w:sz w:val="20"/>
      <w:szCs w:val="20"/>
    </w:rPr>
  </w:style>
  <w:style w:type="character" w:customStyle="1" w:styleId="19">
    <w:name w:val="Текст Знак1"/>
    <w:aliases w:val="Знак12 Знак1"/>
    <w:basedOn w:val="aa"/>
    <w:semiHidden/>
    <w:rsid w:val="00CD6F3D"/>
    <w:rPr>
      <w:rFonts w:ascii="Consolas" w:hAnsi="Consolas"/>
      <w:sz w:val="21"/>
      <w:szCs w:val="21"/>
    </w:rPr>
  </w:style>
  <w:style w:type="paragraph" w:styleId="aff2">
    <w:name w:val="Title"/>
    <w:basedOn w:val="a9"/>
    <w:next w:val="a9"/>
    <w:link w:val="aff3"/>
    <w:uiPriority w:val="10"/>
    <w:qFormat/>
    <w:rsid w:val="00BE7C8A"/>
    <w:pPr>
      <w:spacing w:before="240" w:after="60"/>
      <w:jc w:val="center"/>
      <w:outlineLvl w:val="0"/>
    </w:pPr>
    <w:rPr>
      <w:rFonts w:asciiTheme="majorHAnsi" w:eastAsiaTheme="majorEastAsia" w:hAnsiTheme="majorHAnsi"/>
      <w:b/>
      <w:bCs/>
      <w:kern w:val="28"/>
      <w:sz w:val="32"/>
      <w:szCs w:val="32"/>
    </w:rPr>
  </w:style>
  <w:style w:type="character" w:customStyle="1" w:styleId="aff3">
    <w:name w:val="Заголовок Знак"/>
    <w:basedOn w:val="aa"/>
    <w:link w:val="aff2"/>
    <w:uiPriority w:val="10"/>
    <w:rsid w:val="00BE7C8A"/>
    <w:rPr>
      <w:rFonts w:asciiTheme="majorHAnsi" w:eastAsiaTheme="majorEastAsia" w:hAnsiTheme="majorHAnsi"/>
      <w:b/>
      <w:bCs/>
      <w:kern w:val="28"/>
      <w:sz w:val="32"/>
      <w:szCs w:val="32"/>
    </w:rPr>
  </w:style>
  <w:style w:type="paragraph" w:customStyle="1" w:styleId="st2">
    <w:name w:val="st2"/>
    <w:rsid w:val="00CD6F3D"/>
    <w:pPr>
      <w:autoSpaceDE w:val="0"/>
      <w:autoSpaceDN w:val="0"/>
      <w:adjustRightInd w:val="0"/>
      <w:spacing w:after="150"/>
      <w:ind w:firstLine="450"/>
      <w:jc w:val="both"/>
    </w:pPr>
    <w:rPr>
      <w:rFonts w:ascii="Courier New" w:hAnsi="Courier New" w:cs="Courier New"/>
      <w:sz w:val="24"/>
      <w:szCs w:val="24"/>
    </w:rPr>
  </w:style>
  <w:style w:type="character" w:customStyle="1" w:styleId="st42">
    <w:name w:val="st42"/>
    <w:rsid w:val="00CD6F3D"/>
    <w:rPr>
      <w:rFonts w:ascii="Times New Roman" w:hAnsi="Times New Roman" w:cs="Times New Roman"/>
      <w:color w:val="000000"/>
    </w:rPr>
  </w:style>
  <w:style w:type="paragraph" w:customStyle="1" w:styleId="st7">
    <w:name w:val="st7"/>
    <w:rsid w:val="00CD6F3D"/>
    <w:pPr>
      <w:autoSpaceDE w:val="0"/>
      <w:autoSpaceDN w:val="0"/>
      <w:adjustRightInd w:val="0"/>
      <w:spacing w:before="150" w:after="150"/>
      <w:ind w:left="450" w:right="450"/>
      <w:jc w:val="center"/>
    </w:pPr>
    <w:rPr>
      <w:rFonts w:ascii="Courier New" w:eastAsia="Times New Roman" w:hAnsi="Courier New"/>
      <w:sz w:val="24"/>
      <w:szCs w:val="24"/>
    </w:rPr>
  </w:style>
  <w:style w:type="character" w:customStyle="1" w:styleId="st161">
    <w:name w:val="st161"/>
    <w:rsid w:val="00CD6F3D"/>
    <w:rPr>
      <w:rFonts w:ascii="Times New Roman" w:hAnsi="Times New Roman"/>
      <w:b/>
      <w:bCs/>
      <w:color w:val="000000"/>
      <w:sz w:val="28"/>
      <w:szCs w:val="28"/>
    </w:rPr>
  </w:style>
  <w:style w:type="character" w:customStyle="1" w:styleId="st44">
    <w:name w:val="st44"/>
    <w:rsid w:val="00CD6F3D"/>
    <w:rPr>
      <w:rFonts w:ascii="Times New Roman" w:hAnsi="Times New Roman"/>
      <w:b/>
      <w:bCs/>
      <w:color w:val="000000"/>
    </w:rPr>
  </w:style>
  <w:style w:type="paragraph" w:customStyle="1" w:styleId="st14">
    <w:name w:val="st14"/>
    <w:rsid w:val="00CD6F3D"/>
    <w:pPr>
      <w:autoSpaceDE w:val="0"/>
      <w:autoSpaceDN w:val="0"/>
      <w:adjustRightInd w:val="0"/>
      <w:spacing w:before="150" w:after="150"/>
    </w:pPr>
    <w:rPr>
      <w:rFonts w:ascii="Courier New" w:eastAsia="Times New Roman" w:hAnsi="Courier New"/>
      <w:sz w:val="24"/>
      <w:szCs w:val="24"/>
    </w:rPr>
  </w:style>
  <w:style w:type="paragraph" w:customStyle="1" w:styleId="st12">
    <w:name w:val="st12"/>
    <w:rsid w:val="00CD6F3D"/>
    <w:pPr>
      <w:autoSpaceDE w:val="0"/>
      <w:autoSpaceDN w:val="0"/>
      <w:adjustRightInd w:val="0"/>
      <w:spacing w:before="150" w:after="150"/>
      <w:jc w:val="center"/>
    </w:pPr>
    <w:rPr>
      <w:rFonts w:ascii="Courier New" w:eastAsia="Times New Roman" w:hAnsi="Courier New"/>
      <w:sz w:val="24"/>
      <w:szCs w:val="24"/>
    </w:rPr>
  </w:style>
  <w:style w:type="paragraph" w:customStyle="1" w:styleId="st0">
    <w:name w:val="st0"/>
    <w:rsid w:val="00CD6F3D"/>
    <w:pPr>
      <w:autoSpaceDE w:val="0"/>
      <w:autoSpaceDN w:val="0"/>
      <w:adjustRightInd w:val="0"/>
      <w:spacing w:after="150"/>
      <w:ind w:left="450"/>
      <w:jc w:val="both"/>
    </w:pPr>
    <w:rPr>
      <w:rFonts w:ascii="Courier New" w:eastAsia="Times New Roman" w:hAnsi="Courier New"/>
      <w:sz w:val="24"/>
      <w:szCs w:val="24"/>
    </w:rPr>
  </w:style>
  <w:style w:type="character" w:customStyle="1" w:styleId="st171">
    <w:name w:val="st171"/>
    <w:rsid w:val="00CD6F3D"/>
    <w:rPr>
      <w:rFonts w:ascii="Times New Roman" w:hAnsi="Times New Roman"/>
      <w:b/>
      <w:bCs/>
      <w:color w:val="0000FF"/>
      <w:sz w:val="28"/>
      <w:szCs w:val="28"/>
    </w:rPr>
  </w:style>
  <w:style w:type="paragraph" w:customStyle="1" w:styleId="LINCTableRus">
    <w:name w:val="LINC Table Rus"/>
    <w:basedOn w:val="a9"/>
    <w:next w:val="a9"/>
    <w:rsid w:val="00CD6F3D"/>
    <w:pPr>
      <w:keepNext/>
      <w:keepLines/>
      <w:numPr>
        <w:numId w:val="2"/>
      </w:numPr>
      <w:tabs>
        <w:tab w:val="left" w:pos="1418"/>
      </w:tabs>
      <w:spacing w:before="120" w:after="120"/>
      <w:jc w:val="both"/>
    </w:pPr>
    <w:rPr>
      <w:rFonts w:ascii="Arial" w:eastAsia="Times New Roman" w:hAnsi="Arial" w:cs="Arial"/>
      <w:b/>
      <w:bCs/>
      <w:color w:val="004990"/>
    </w:rPr>
  </w:style>
  <w:style w:type="paragraph" w:customStyle="1" w:styleId="1a">
    <w:name w:val="Знак Знак1"/>
    <w:basedOn w:val="a9"/>
    <w:rsid w:val="00CD6F3D"/>
    <w:rPr>
      <w:rFonts w:ascii="Verdana" w:eastAsia="Times New Roman" w:hAnsi="Verdana" w:cs="Verdana"/>
      <w:sz w:val="20"/>
      <w:szCs w:val="20"/>
      <w:lang w:val="en-US"/>
    </w:rPr>
  </w:style>
  <w:style w:type="paragraph" w:customStyle="1" w:styleId="xl22">
    <w:name w:val="xl22"/>
    <w:basedOn w:val="a9"/>
    <w:rsid w:val="00CD6F3D"/>
    <w:pPr>
      <w:spacing w:before="100" w:beforeAutospacing="1" w:after="100" w:afterAutospacing="1"/>
      <w:jc w:val="center"/>
    </w:pPr>
    <w:rPr>
      <w:rFonts w:ascii="Times New Roman CYR" w:eastAsia="Arial Unicode MS" w:hAnsi="Times New Roman CYR"/>
    </w:rPr>
  </w:style>
  <w:style w:type="paragraph" w:customStyle="1" w:styleId="211">
    <w:name w:val="Основной текст 21"/>
    <w:aliases w:val="Òåêñò 1"/>
    <w:basedOn w:val="a9"/>
    <w:rsid w:val="00CD6F3D"/>
    <w:pPr>
      <w:ind w:firstLine="709"/>
      <w:jc w:val="both"/>
    </w:pPr>
    <w:rPr>
      <w:rFonts w:ascii="Times New Roman" w:eastAsia="Times New Roman" w:hAnsi="Times New Roman"/>
      <w:sz w:val="26"/>
      <w:szCs w:val="20"/>
      <w:lang w:val="uk-UA"/>
    </w:rPr>
  </w:style>
  <w:style w:type="paragraph" w:customStyle="1" w:styleId="510">
    <w:name w:val="Заголовок 51"/>
    <w:basedOn w:val="a9"/>
    <w:next w:val="a9"/>
    <w:rsid w:val="00CD6F3D"/>
    <w:pPr>
      <w:keepNext/>
      <w:jc w:val="center"/>
    </w:pPr>
    <w:rPr>
      <w:rFonts w:ascii="Times New Roman" w:eastAsia="Times New Roman" w:hAnsi="Times New Roman"/>
      <w:b/>
      <w:color w:val="000000"/>
      <w:szCs w:val="20"/>
      <w:lang w:val="uk-UA"/>
    </w:rPr>
  </w:style>
  <w:style w:type="paragraph" w:customStyle="1" w:styleId="61">
    <w:name w:val="Заголовок 61"/>
    <w:basedOn w:val="a9"/>
    <w:next w:val="a9"/>
    <w:rsid w:val="00CD6F3D"/>
    <w:pPr>
      <w:keepNext/>
      <w:jc w:val="both"/>
    </w:pPr>
    <w:rPr>
      <w:rFonts w:ascii="Times New Roman" w:eastAsia="Times New Roman" w:hAnsi="Times New Roman"/>
      <w:b/>
      <w:szCs w:val="20"/>
      <w:lang w:val="uk-UA"/>
    </w:rPr>
  </w:style>
  <w:style w:type="paragraph" w:styleId="38">
    <w:name w:val="Body Text 3"/>
    <w:basedOn w:val="a9"/>
    <w:link w:val="39"/>
    <w:uiPriority w:val="99"/>
    <w:unhideWhenUsed/>
    <w:rsid w:val="00CD6F3D"/>
    <w:pPr>
      <w:spacing w:after="120"/>
    </w:pPr>
    <w:rPr>
      <w:sz w:val="16"/>
      <w:szCs w:val="16"/>
    </w:rPr>
  </w:style>
  <w:style w:type="character" w:customStyle="1" w:styleId="39">
    <w:name w:val="Основной текст 3 Знак"/>
    <w:basedOn w:val="aa"/>
    <w:link w:val="38"/>
    <w:uiPriority w:val="99"/>
    <w:rsid w:val="00CD6F3D"/>
    <w:rPr>
      <w:sz w:val="16"/>
      <w:szCs w:val="16"/>
    </w:rPr>
  </w:style>
  <w:style w:type="paragraph" w:customStyle="1" w:styleId="1b">
    <w:name w:val="Обычный1"/>
    <w:link w:val="aff4"/>
    <w:rsid w:val="00CD6F3D"/>
    <w:rPr>
      <w:rFonts w:ascii="Times New Roman" w:eastAsia="Times New Roman" w:hAnsi="Times New Roman"/>
      <w:snapToGrid w:val="0"/>
      <w:sz w:val="20"/>
      <w:szCs w:val="20"/>
    </w:rPr>
  </w:style>
  <w:style w:type="paragraph" w:customStyle="1" w:styleId="xl28">
    <w:name w:val="xl28"/>
    <w:basedOn w:val="a9"/>
    <w:rsid w:val="00CD6F3D"/>
    <w:pPr>
      <w:spacing w:before="100" w:beforeAutospacing="1" w:after="100" w:afterAutospacing="1"/>
    </w:pPr>
    <w:rPr>
      <w:rFonts w:ascii="Arial Unicode MS" w:eastAsia="Arial Unicode MS" w:hAnsi="Arial Unicode MS" w:cs="Arial Unicode MS"/>
    </w:rPr>
  </w:style>
  <w:style w:type="paragraph" w:customStyle="1" w:styleId="Normal2">
    <w:name w:val="Normal2"/>
    <w:rsid w:val="00CD6F3D"/>
    <w:pPr>
      <w:snapToGrid w:val="0"/>
    </w:pPr>
    <w:rPr>
      <w:rFonts w:ascii="Times New Roman" w:eastAsia="Times New Roman" w:hAnsi="Times New Roman"/>
      <w:sz w:val="20"/>
      <w:szCs w:val="20"/>
    </w:rPr>
  </w:style>
  <w:style w:type="paragraph" w:customStyle="1" w:styleId="3a">
    <w:name w:val="Знак Знак3 Знак Знак Знак Знак Знак Знак Знак"/>
    <w:basedOn w:val="a9"/>
    <w:rsid w:val="00CD6F3D"/>
    <w:rPr>
      <w:rFonts w:ascii="Verdana" w:eastAsia="Times New Roman" w:hAnsi="Verdana"/>
      <w:lang w:val="en-US"/>
    </w:rPr>
  </w:style>
  <w:style w:type="character" w:customStyle="1" w:styleId="comment1">
    <w:name w:val="comment1"/>
    <w:basedOn w:val="aa"/>
    <w:rsid w:val="00CD6F3D"/>
  </w:style>
  <w:style w:type="table" w:styleId="aff5">
    <w:name w:val="Table Grid"/>
    <w:aliases w:val="Table Grid Report"/>
    <w:basedOn w:val="ab"/>
    <w:uiPriority w:val="59"/>
    <w:rsid w:val="00CD6F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eference-text">
    <w:name w:val="reference-text"/>
    <w:basedOn w:val="aa"/>
    <w:rsid w:val="00CD6F3D"/>
  </w:style>
  <w:style w:type="paragraph" w:styleId="24">
    <w:name w:val="Body Text Indent 2"/>
    <w:aliases w:val="Основной для текста,Основной текст с отступом 2 Знак Знак Знак Знак Знак Знак Знак Знак Знак Знак,Основной текст с отступом 2 Знак Знак Знак"/>
    <w:basedOn w:val="a9"/>
    <w:link w:val="25"/>
    <w:uiPriority w:val="99"/>
    <w:unhideWhenUsed/>
    <w:rsid w:val="004B7AE3"/>
    <w:pPr>
      <w:spacing w:after="120" w:line="480" w:lineRule="auto"/>
      <w:ind w:left="283"/>
    </w:pPr>
  </w:style>
  <w:style w:type="character" w:customStyle="1" w:styleId="25">
    <w:name w:val="Основной текст с отступом 2 Знак"/>
    <w:aliases w:val="Основной для текста Знак,Основной текст с отступом 2 Знак Знак Знак Знак Знак Знак Знак Знак Знак Знак Знак,Основной текст с отступом 2 Знак Знак Знак Знак"/>
    <w:basedOn w:val="aa"/>
    <w:link w:val="24"/>
    <w:uiPriority w:val="99"/>
    <w:rsid w:val="004B7AE3"/>
  </w:style>
  <w:style w:type="paragraph" w:styleId="aff6">
    <w:name w:val="footnote text"/>
    <w:aliases w:val="Текст сноски Знак Знак Знак Знак,Текст сноски Знак Знак Знак Знак Знак Знак Знак,Текст сноски Знак Знак,Текст сноски Знак Знак Знак Знак Знак Знак Знак Знак Знак Знак Знак Знак Знак Знак Знак Зн Знак Знак Знак,Текст сноски1,Текст сноски-FN"/>
    <w:basedOn w:val="a9"/>
    <w:link w:val="aff7"/>
    <w:qFormat/>
    <w:rsid w:val="00D81FCA"/>
    <w:rPr>
      <w:rFonts w:ascii="Times New Roman" w:eastAsia="Times New Roman" w:hAnsi="Times New Roman"/>
      <w:sz w:val="20"/>
      <w:szCs w:val="20"/>
    </w:rPr>
  </w:style>
  <w:style w:type="character" w:customStyle="1" w:styleId="aff7">
    <w:name w:val="Текст сноски Знак"/>
    <w:aliases w:val="Текст сноски Знак Знак Знак Знак Знак,Текст сноски Знак Знак Знак Знак Знак Знак Знак Знак,Текст сноски Знак Знак Знак,Текст сноски Знак Знак Знак Знак Знак Знак Знак Знак Знак Знак Знак Знак Знак Знак Знак Зн Знак Знак Знак Знак"/>
    <w:basedOn w:val="aa"/>
    <w:link w:val="aff6"/>
    <w:rsid w:val="00D81FCA"/>
    <w:rPr>
      <w:rFonts w:ascii="Times New Roman" w:eastAsia="Times New Roman" w:hAnsi="Times New Roman" w:cs="Times New Roman"/>
      <w:sz w:val="20"/>
      <w:szCs w:val="20"/>
      <w:lang w:eastAsia="ru-RU"/>
    </w:rPr>
  </w:style>
  <w:style w:type="character" w:styleId="aff8">
    <w:name w:val="footnote reference"/>
    <w:rsid w:val="00D81FCA"/>
    <w:rPr>
      <w:vertAlign w:val="superscript"/>
    </w:rPr>
  </w:style>
  <w:style w:type="paragraph" w:customStyle="1" w:styleId="140">
    <w:name w:val="Основной текст 14"/>
    <w:basedOn w:val="af3"/>
    <w:link w:val="141"/>
    <w:rsid w:val="0077755E"/>
    <w:pPr>
      <w:spacing w:after="0" w:line="360" w:lineRule="auto"/>
      <w:ind w:firstLine="709"/>
      <w:jc w:val="both"/>
    </w:pPr>
    <w:rPr>
      <w:rFonts w:ascii="Times New Roman" w:eastAsia="Times New Roman" w:hAnsi="Times New Roman"/>
      <w:sz w:val="28"/>
    </w:rPr>
  </w:style>
  <w:style w:type="character" w:customStyle="1" w:styleId="141">
    <w:name w:val="Основной текст 14 Знак"/>
    <w:link w:val="140"/>
    <w:locked/>
    <w:rsid w:val="0077755E"/>
    <w:rPr>
      <w:rFonts w:ascii="Times New Roman" w:eastAsia="Times New Roman" w:hAnsi="Times New Roman" w:cs="Times New Roman"/>
      <w:sz w:val="28"/>
      <w:szCs w:val="24"/>
      <w:lang w:eastAsia="ru-RU"/>
    </w:rPr>
  </w:style>
  <w:style w:type="paragraph" w:customStyle="1" w:styleId="aff9">
    <w:name w:val="Содержимое таблицы"/>
    <w:basedOn w:val="a9"/>
    <w:link w:val="affa"/>
    <w:rsid w:val="00423FFF"/>
    <w:pPr>
      <w:widowControl w:val="0"/>
      <w:suppressLineNumbers/>
      <w:suppressAutoHyphens/>
    </w:pPr>
    <w:rPr>
      <w:rFonts w:ascii="Arial" w:eastAsia="Lucida Sans Unicode" w:hAnsi="Arial" w:cs="Tahoma"/>
      <w:kern w:val="1"/>
    </w:rPr>
  </w:style>
  <w:style w:type="paragraph" w:customStyle="1" w:styleId="Style11">
    <w:name w:val="Style11"/>
    <w:basedOn w:val="a9"/>
    <w:uiPriority w:val="99"/>
    <w:rsid w:val="00423FFF"/>
    <w:pPr>
      <w:widowControl w:val="0"/>
      <w:autoSpaceDE w:val="0"/>
      <w:autoSpaceDN w:val="0"/>
      <w:adjustRightInd w:val="0"/>
      <w:spacing w:line="224" w:lineRule="exact"/>
      <w:ind w:firstLine="720"/>
      <w:jc w:val="both"/>
    </w:pPr>
    <w:rPr>
      <w:rFonts w:ascii="Garamond" w:eastAsia="Times New Roman" w:hAnsi="Garamond"/>
    </w:rPr>
  </w:style>
  <w:style w:type="character" w:customStyle="1" w:styleId="FontStyle151">
    <w:name w:val="Font Style151"/>
    <w:basedOn w:val="aa"/>
    <w:rsid w:val="00423FFF"/>
    <w:rPr>
      <w:rFonts w:ascii="Times New Roman" w:hAnsi="Times New Roman" w:cs="Times New Roman"/>
      <w:sz w:val="16"/>
      <w:szCs w:val="16"/>
    </w:rPr>
  </w:style>
  <w:style w:type="paragraph" w:customStyle="1" w:styleId="Style137">
    <w:name w:val="Style137"/>
    <w:basedOn w:val="a9"/>
    <w:rsid w:val="00423FFF"/>
    <w:pPr>
      <w:widowControl w:val="0"/>
      <w:autoSpaceDE w:val="0"/>
      <w:autoSpaceDN w:val="0"/>
      <w:adjustRightInd w:val="0"/>
      <w:spacing w:line="226" w:lineRule="exact"/>
      <w:ind w:firstLine="566"/>
    </w:pPr>
    <w:rPr>
      <w:rFonts w:ascii="Garamond" w:eastAsia="Times New Roman" w:hAnsi="Garamond"/>
    </w:rPr>
  </w:style>
  <w:style w:type="paragraph" w:customStyle="1" w:styleId="Style138">
    <w:name w:val="Style138"/>
    <w:basedOn w:val="a9"/>
    <w:rsid w:val="00423FFF"/>
    <w:pPr>
      <w:widowControl w:val="0"/>
      <w:autoSpaceDE w:val="0"/>
      <w:autoSpaceDN w:val="0"/>
      <w:adjustRightInd w:val="0"/>
      <w:jc w:val="both"/>
    </w:pPr>
    <w:rPr>
      <w:rFonts w:ascii="Garamond" w:eastAsia="Times New Roman" w:hAnsi="Garamond"/>
    </w:rPr>
  </w:style>
  <w:style w:type="paragraph" w:customStyle="1" w:styleId="ConsPlusNormal">
    <w:name w:val="ConsPlusNormal"/>
    <w:link w:val="ConsPlusNormal0"/>
    <w:rsid w:val="00423FFF"/>
    <w:pPr>
      <w:widowControl w:val="0"/>
      <w:autoSpaceDE w:val="0"/>
      <w:autoSpaceDN w:val="0"/>
      <w:adjustRightInd w:val="0"/>
      <w:ind w:firstLine="720"/>
    </w:pPr>
    <w:rPr>
      <w:rFonts w:ascii="Arial" w:eastAsia="Times New Roman" w:hAnsi="Arial" w:cs="Arial"/>
      <w:sz w:val="20"/>
      <w:szCs w:val="20"/>
    </w:rPr>
  </w:style>
  <w:style w:type="paragraph" w:customStyle="1" w:styleId="1c">
    <w:name w:val="заголовок 1"/>
    <w:basedOn w:val="a9"/>
    <w:next w:val="a9"/>
    <w:rsid w:val="00423FFF"/>
    <w:pPr>
      <w:keepNext/>
    </w:pPr>
    <w:rPr>
      <w:rFonts w:ascii="Times New Roman" w:eastAsia="Times New Roman" w:hAnsi="Times New Roman"/>
      <w:lang w:val="uk-UA"/>
    </w:rPr>
  </w:style>
  <w:style w:type="paragraph" w:customStyle="1" w:styleId="Noeeu">
    <w:name w:val="Noeeu"/>
    <w:rsid w:val="00423FFF"/>
    <w:rPr>
      <w:rFonts w:ascii="Times New Roman" w:eastAsia="Times New Roman" w:hAnsi="Times New Roman"/>
      <w:sz w:val="28"/>
      <w:szCs w:val="20"/>
    </w:rPr>
  </w:style>
  <w:style w:type="paragraph" w:customStyle="1" w:styleId="affb">
    <w:name w:val="Стиль"/>
    <w:rsid w:val="00423FFF"/>
    <w:rPr>
      <w:rFonts w:ascii="Times New Roman" w:eastAsia="Times New Roman" w:hAnsi="Times New Roman"/>
      <w:sz w:val="28"/>
      <w:szCs w:val="20"/>
    </w:rPr>
  </w:style>
  <w:style w:type="paragraph" w:styleId="26">
    <w:name w:val="Body Text 2"/>
    <w:aliases w:val="Знак13, Знак13"/>
    <w:basedOn w:val="a9"/>
    <w:link w:val="27"/>
    <w:uiPriority w:val="99"/>
    <w:unhideWhenUsed/>
    <w:rsid w:val="00423FFF"/>
    <w:pPr>
      <w:spacing w:after="120" w:line="480" w:lineRule="auto"/>
    </w:pPr>
  </w:style>
  <w:style w:type="character" w:customStyle="1" w:styleId="27">
    <w:name w:val="Основной текст 2 Знак"/>
    <w:aliases w:val="Знак13 Знак1, Знак13 Знак1"/>
    <w:basedOn w:val="aa"/>
    <w:link w:val="26"/>
    <w:uiPriority w:val="99"/>
    <w:rsid w:val="00423FFF"/>
    <w:rPr>
      <w:rFonts w:eastAsiaTheme="minorEastAsia"/>
      <w:lang w:eastAsia="ru-RU"/>
    </w:rPr>
  </w:style>
  <w:style w:type="character" w:styleId="affc">
    <w:name w:val="page number"/>
    <w:basedOn w:val="aa"/>
    <w:rsid w:val="00423FFF"/>
  </w:style>
  <w:style w:type="paragraph" w:styleId="affd">
    <w:name w:val="Block Text"/>
    <w:basedOn w:val="a9"/>
    <w:rsid w:val="00423FFF"/>
    <w:pPr>
      <w:shd w:val="clear" w:color="auto" w:fill="FFFFFF"/>
      <w:spacing w:before="14"/>
      <w:ind w:left="29" w:right="7" w:firstLine="709"/>
      <w:jc w:val="both"/>
    </w:pPr>
    <w:rPr>
      <w:rFonts w:ascii="Times New Roman" w:eastAsia="Times New Roman" w:hAnsi="Times New Roman"/>
    </w:rPr>
  </w:style>
  <w:style w:type="paragraph" w:styleId="affe">
    <w:name w:val="List"/>
    <w:basedOn w:val="a9"/>
    <w:rsid w:val="00423FFF"/>
    <w:pPr>
      <w:ind w:left="283" w:hanging="283"/>
      <w:jc w:val="both"/>
    </w:pPr>
    <w:rPr>
      <w:rFonts w:ascii="Times New Roman" w:eastAsia="Times New Roman" w:hAnsi="Times New Roman"/>
      <w:sz w:val="20"/>
      <w:szCs w:val="20"/>
    </w:rPr>
  </w:style>
  <w:style w:type="paragraph" w:customStyle="1" w:styleId="xl48">
    <w:name w:val="xl48"/>
    <w:basedOn w:val="a9"/>
    <w:rsid w:val="00423FFF"/>
    <w:pPr>
      <w:spacing w:before="100" w:beforeAutospacing="1" w:after="100" w:afterAutospacing="1"/>
      <w:jc w:val="right"/>
    </w:pPr>
    <w:rPr>
      <w:rFonts w:ascii="Arial Unicode MS" w:eastAsia="Arial Unicode MS" w:hAnsi="Arial Unicode MS" w:cs="Arial Unicode MS"/>
    </w:rPr>
  </w:style>
  <w:style w:type="paragraph" w:customStyle="1" w:styleId="1d">
    <w:name w:val="Стиль1"/>
    <w:basedOn w:val="af3"/>
    <w:rsid w:val="00423FFF"/>
    <w:pPr>
      <w:keepNext/>
      <w:spacing w:after="0"/>
      <w:ind w:left="-57" w:right="-113"/>
    </w:pPr>
    <w:rPr>
      <w:rFonts w:ascii="Times New Roman" w:eastAsia="Times New Roman" w:hAnsi="Times New Roman"/>
      <w:szCs w:val="20"/>
    </w:rPr>
  </w:style>
  <w:style w:type="paragraph" w:styleId="afff">
    <w:name w:val="Subtitle"/>
    <w:basedOn w:val="a9"/>
    <w:next w:val="a9"/>
    <w:link w:val="afff0"/>
    <w:uiPriority w:val="11"/>
    <w:qFormat/>
    <w:rsid w:val="00BE7C8A"/>
    <w:pPr>
      <w:spacing w:after="60"/>
      <w:jc w:val="center"/>
      <w:outlineLvl w:val="1"/>
    </w:pPr>
    <w:rPr>
      <w:rFonts w:asciiTheme="majorHAnsi" w:eastAsiaTheme="majorEastAsia" w:hAnsiTheme="majorHAnsi"/>
    </w:rPr>
  </w:style>
  <w:style w:type="character" w:customStyle="1" w:styleId="afff0">
    <w:name w:val="Подзаголовок Знак"/>
    <w:basedOn w:val="aa"/>
    <w:link w:val="afff"/>
    <w:uiPriority w:val="11"/>
    <w:rsid w:val="00BE7C8A"/>
    <w:rPr>
      <w:rFonts w:asciiTheme="majorHAnsi" w:eastAsiaTheme="majorEastAsia" w:hAnsiTheme="majorHAnsi"/>
      <w:sz w:val="24"/>
      <w:szCs w:val="24"/>
    </w:rPr>
  </w:style>
  <w:style w:type="paragraph" w:customStyle="1" w:styleId="311">
    <w:name w:val="Основной текст с отступом 31"/>
    <w:basedOn w:val="a9"/>
    <w:rsid w:val="00423FFF"/>
    <w:pPr>
      <w:overflowPunct w:val="0"/>
      <w:autoSpaceDE w:val="0"/>
      <w:autoSpaceDN w:val="0"/>
      <w:adjustRightInd w:val="0"/>
      <w:spacing w:line="360" w:lineRule="auto"/>
      <w:ind w:firstLine="720"/>
      <w:jc w:val="both"/>
      <w:textAlignment w:val="baseline"/>
    </w:pPr>
    <w:rPr>
      <w:rFonts w:ascii="Times New Roman" w:eastAsia="Times New Roman" w:hAnsi="Times New Roman"/>
      <w:color w:val="000000"/>
      <w:szCs w:val="20"/>
    </w:rPr>
  </w:style>
  <w:style w:type="paragraph" w:customStyle="1" w:styleId="oaenoniinee">
    <w:name w:val="oaeno niinee"/>
    <w:basedOn w:val="a9"/>
    <w:rsid w:val="00423FFF"/>
    <w:pPr>
      <w:overflowPunct w:val="0"/>
      <w:autoSpaceDE w:val="0"/>
      <w:autoSpaceDN w:val="0"/>
      <w:adjustRightInd w:val="0"/>
      <w:textAlignment w:val="baseline"/>
    </w:pPr>
    <w:rPr>
      <w:rFonts w:ascii="Times New Roman" w:eastAsia="Times New Roman" w:hAnsi="Times New Roman"/>
      <w:sz w:val="20"/>
      <w:szCs w:val="20"/>
    </w:rPr>
  </w:style>
  <w:style w:type="paragraph" w:styleId="28">
    <w:name w:val="List Bullet 2"/>
    <w:aliases w:val="Nienie a?e. 2,Список бюл. 2,Ñïèñîê áþë. 2"/>
    <w:basedOn w:val="a9"/>
    <w:autoRedefine/>
    <w:rsid w:val="00423FFF"/>
    <w:pPr>
      <w:tabs>
        <w:tab w:val="num" w:pos="720"/>
      </w:tabs>
      <w:ind w:left="720" w:hanging="360"/>
    </w:pPr>
    <w:rPr>
      <w:rFonts w:ascii="Times New Roman" w:eastAsia="Times New Roman" w:hAnsi="Times New Roman"/>
    </w:rPr>
  </w:style>
  <w:style w:type="paragraph" w:customStyle="1" w:styleId="29">
    <w:name w:val="заголовок 2"/>
    <w:basedOn w:val="a9"/>
    <w:next w:val="a9"/>
    <w:link w:val="2a"/>
    <w:rsid w:val="00423FFF"/>
    <w:pPr>
      <w:keepNext/>
    </w:pPr>
    <w:rPr>
      <w:rFonts w:ascii="Times New Roman" w:eastAsia="Times New Roman" w:hAnsi="Times New Roman"/>
      <w:b/>
      <w:szCs w:val="20"/>
      <w:lang w:val="uk-UA"/>
    </w:rPr>
  </w:style>
  <w:style w:type="character" w:styleId="HTML">
    <w:name w:val="HTML Typewriter"/>
    <w:basedOn w:val="aa"/>
    <w:rsid w:val="00423FFF"/>
    <w:rPr>
      <w:rFonts w:ascii="Arial Unicode MS" w:eastAsia="Arial Unicode MS" w:hAnsi="Arial Unicode MS" w:cs="Arial Unicode MS"/>
      <w:sz w:val="20"/>
      <w:szCs w:val="20"/>
    </w:rPr>
  </w:style>
  <w:style w:type="paragraph" w:customStyle="1" w:styleId="312">
    <w:name w:val="Основной текст 31"/>
    <w:basedOn w:val="a9"/>
    <w:rsid w:val="00423FFF"/>
    <w:pPr>
      <w:jc w:val="both"/>
    </w:pPr>
    <w:rPr>
      <w:rFonts w:ascii="Times New Roman" w:eastAsia="Times New Roman" w:hAnsi="Times New Roman"/>
      <w:szCs w:val="20"/>
    </w:rPr>
  </w:style>
  <w:style w:type="paragraph" w:customStyle="1" w:styleId="afff1">
    <w:name w:val="Таблицы (моноширинный)"/>
    <w:basedOn w:val="a9"/>
    <w:next w:val="a9"/>
    <w:rsid w:val="00423FFF"/>
    <w:pPr>
      <w:autoSpaceDE w:val="0"/>
      <w:autoSpaceDN w:val="0"/>
      <w:adjustRightInd w:val="0"/>
      <w:jc w:val="both"/>
    </w:pPr>
    <w:rPr>
      <w:rFonts w:ascii="Courier New" w:eastAsia="Times New Roman" w:hAnsi="Courier New" w:cs="Courier New"/>
    </w:rPr>
  </w:style>
  <w:style w:type="character" w:customStyle="1" w:styleId="afff2">
    <w:name w:val="Гипертекстовая ссылка"/>
    <w:basedOn w:val="aa"/>
    <w:uiPriority w:val="99"/>
    <w:rsid w:val="00423FFF"/>
    <w:rPr>
      <w:color w:val="008000"/>
      <w:sz w:val="24"/>
    </w:rPr>
  </w:style>
  <w:style w:type="character" w:customStyle="1" w:styleId="affa">
    <w:name w:val="Содержимое таблицы Знак"/>
    <w:basedOn w:val="aa"/>
    <w:link w:val="aff9"/>
    <w:locked/>
    <w:rsid w:val="00423FFF"/>
    <w:rPr>
      <w:rFonts w:ascii="Arial" w:eastAsia="Lucida Sans Unicode" w:hAnsi="Arial" w:cs="Tahoma"/>
      <w:kern w:val="1"/>
      <w:sz w:val="24"/>
      <w:szCs w:val="24"/>
      <w:lang w:eastAsia="ru-RU"/>
    </w:rPr>
  </w:style>
  <w:style w:type="character" w:customStyle="1" w:styleId="FontStyle150">
    <w:name w:val="Font Style150"/>
    <w:basedOn w:val="aa"/>
    <w:rsid w:val="00423FFF"/>
    <w:rPr>
      <w:rFonts w:ascii="Times New Roman" w:hAnsi="Times New Roman" w:cs="Times New Roman" w:hint="default"/>
      <w:sz w:val="16"/>
      <w:szCs w:val="16"/>
    </w:rPr>
  </w:style>
  <w:style w:type="paragraph" w:customStyle="1" w:styleId="details-black">
    <w:name w:val="details-black"/>
    <w:basedOn w:val="a9"/>
    <w:rsid w:val="00423FFF"/>
    <w:pPr>
      <w:spacing w:before="100" w:beforeAutospacing="1" w:after="100" w:afterAutospacing="1"/>
    </w:pPr>
    <w:rPr>
      <w:rFonts w:ascii="Arial" w:eastAsia="Times New Roman" w:hAnsi="Arial" w:cs="Arial"/>
      <w:color w:val="000000"/>
      <w:sz w:val="20"/>
      <w:szCs w:val="20"/>
    </w:rPr>
  </w:style>
  <w:style w:type="paragraph" w:customStyle="1" w:styleId="afff3">
    <w:name w:val="Обычный текст"/>
    <w:basedOn w:val="a9"/>
    <w:link w:val="afff4"/>
    <w:rsid w:val="00423FFF"/>
    <w:pPr>
      <w:widowControl w:val="0"/>
      <w:ind w:firstLine="709"/>
      <w:jc w:val="both"/>
    </w:pPr>
    <w:rPr>
      <w:rFonts w:ascii="Times New Roman" w:hAnsi="Times New Roman"/>
      <w:sz w:val="26"/>
      <w:szCs w:val="26"/>
    </w:rPr>
  </w:style>
  <w:style w:type="character" w:customStyle="1" w:styleId="afff4">
    <w:name w:val="Обычный текст Знак"/>
    <w:basedOn w:val="aa"/>
    <w:link w:val="afff3"/>
    <w:rsid w:val="00423FFF"/>
    <w:rPr>
      <w:rFonts w:ascii="Times New Roman" w:eastAsiaTheme="minorEastAsia" w:hAnsi="Times New Roman" w:cs="Times New Roman"/>
      <w:sz w:val="26"/>
      <w:szCs w:val="26"/>
      <w:lang w:eastAsia="ru-RU"/>
    </w:rPr>
  </w:style>
  <w:style w:type="character" w:customStyle="1" w:styleId="aff4">
    <w:name w:val="Обычный Знак"/>
    <w:basedOn w:val="afff4"/>
    <w:link w:val="1b"/>
    <w:rsid w:val="00423FFF"/>
    <w:rPr>
      <w:rFonts w:ascii="Times New Roman" w:eastAsia="Times New Roman" w:hAnsi="Times New Roman" w:cs="Times New Roman"/>
      <w:snapToGrid w:val="0"/>
      <w:sz w:val="20"/>
      <w:szCs w:val="20"/>
      <w:lang w:eastAsia="ru-RU"/>
    </w:rPr>
  </w:style>
  <w:style w:type="paragraph" w:customStyle="1" w:styleId="2b">
    <w:name w:val="Обычный2"/>
    <w:rsid w:val="00B4046C"/>
    <w:pPr>
      <w:spacing w:before="100" w:after="100"/>
    </w:pPr>
    <w:rPr>
      <w:rFonts w:ascii="Times New Roman" w:eastAsia="Times New Roman" w:hAnsi="Times New Roman"/>
      <w:snapToGrid w:val="0"/>
      <w:sz w:val="24"/>
      <w:szCs w:val="20"/>
    </w:rPr>
  </w:style>
  <w:style w:type="character" w:styleId="afff5">
    <w:name w:val="Strong"/>
    <w:basedOn w:val="aa"/>
    <w:uiPriority w:val="22"/>
    <w:qFormat/>
    <w:rsid w:val="00BE7C8A"/>
    <w:rPr>
      <w:b/>
      <w:bCs/>
    </w:rPr>
  </w:style>
  <w:style w:type="table" w:customStyle="1" w:styleId="1e">
    <w:name w:val="Сетка таблицы1"/>
    <w:basedOn w:val="ab"/>
    <w:next w:val="aff5"/>
    <w:rsid w:val="003C72CD"/>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a"/>
    <w:rsid w:val="0013072D"/>
  </w:style>
  <w:style w:type="paragraph" w:customStyle="1" w:styleId="3b">
    <w:name w:val="Обычный3"/>
    <w:rsid w:val="00FD260E"/>
    <w:pPr>
      <w:spacing w:before="100" w:after="100"/>
    </w:pPr>
    <w:rPr>
      <w:rFonts w:ascii="Times New Roman" w:eastAsia="Times New Roman" w:hAnsi="Times New Roman"/>
      <w:snapToGrid w:val="0"/>
      <w:sz w:val="24"/>
      <w:szCs w:val="20"/>
    </w:rPr>
  </w:style>
  <w:style w:type="paragraph" w:customStyle="1" w:styleId="1f">
    <w:name w:val="Абзац списка1"/>
    <w:basedOn w:val="a9"/>
    <w:link w:val="ListParagraph"/>
    <w:rsid w:val="00EE6BEF"/>
    <w:pPr>
      <w:ind w:left="720"/>
      <w:contextualSpacing/>
    </w:pPr>
    <w:rPr>
      <w:rFonts w:ascii="Calibri" w:eastAsia="Calibri" w:hAnsi="Calibri"/>
    </w:rPr>
  </w:style>
  <w:style w:type="character" w:customStyle="1" w:styleId="ListParagraph">
    <w:name w:val="List Paragraph Знак"/>
    <w:link w:val="1f"/>
    <w:rsid w:val="00EE6BEF"/>
    <w:rPr>
      <w:rFonts w:ascii="Calibri" w:eastAsia="Calibri" w:hAnsi="Calibri" w:cs="Times New Roman"/>
    </w:rPr>
  </w:style>
  <w:style w:type="paragraph" w:styleId="afff6">
    <w:name w:val="TOC Heading"/>
    <w:basedOn w:val="17"/>
    <w:next w:val="a9"/>
    <w:uiPriority w:val="39"/>
    <w:unhideWhenUsed/>
    <w:qFormat/>
    <w:rsid w:val="00BE7C8A"/>
    <w:pPr>
      <w:outlineLvl w:val="9"/>
    </w:pPr>
    <w:rPr>
      <w:rFonts w:cstheme="majorBidi"/>
    </w:rPr>
  </w:style>
  <w:style w:type="paragraph" w:styleId="1f0">
    <w:name w:val="toc 1"/>
    <w:aliases w:val="Оглавление_СК,фр"/>
    <w:basedOn w:val="a9"/>
    <w:next w:val="a9"/>
    <w:autoRedefine/>
    <w:uiPriority w:val="39"/>
    <w:unhideWhenUsed/>
    <w:rsid w:val="006E2A30"/>
    <w:pPr>
      <w:tabs>
        <w:tab w:val="right" w:leader="dot" w:pos="9639"/>
      </w:tabs>
      <w:ind w:right="283"/>
    </w:pPr>
    <w:rPr>
      <w:rFonts w:ascii="Times New Roman" w:hAnsi="Times New Roman"/>
      <w:noProof/>
      <w:sz w:val="28"/>
    </w:rPr>
  </w:style>
  <w:style w:type="paragraph" w:styleId="2c">
    <w:name w:val="toc 2"/>
    <w:basedOn w:val="a9"/>
    <w:next w:val="a9"/>
    <w:autoRedefine/>
    <w:uiPriority w:val="39"/>
    <w:unhideWhenUsed/>
    <w:rsid w:val="006D094C"/>
    <w:pPr>
      <w:spacing w:after="100"/>
      <w:ind w:left="220"/>
    </w:pPr>
  </w:style>
  <w:style w:type="paragraph" w:styleId="3c">
    <w:name w:val="toc 3"/>
    <w:basedOn w:val="a9"/>
    <w:next w:val="a9"/>
    <w:autoRedefine/>
    <w:uiPriority w:val="39"/>
    <w:unhideWhenUsed/>
    <w:rsid w:val="003A3910"/>
    <w:pPr>
      <w:tabs>
        <w:tab w:val="left" w:pos="1320"/>
        <w:tab w:val="right" w:leader="dot" w:pos="9594"/>
      </w:tabs>
      <w:spacing w:after="100"/>
      <w:jc w:val="center"/>
    </w:pPr>
    <w:rPr>
      <w:rFonts w:ascii="Times New Roman" w:eastAsia="Calibri" w:hAnsi="Times New Roman"/>
      <w:bCs/>
      <w:iCs/>
      <w:noProof/>
      <w:sz w:val="28"/>
      <w:szCs w:val="28"/>
      <w:lang w:eastAsia="ar-SA"/>
    </w:rPr>
  </w:style>
  <w:style w:type="paragraph" w:customStyle="1" w:styleId="1f1">
    <w:name w:val="Заголовок 1 Шелестов"/>
    <w:basedOn w:val="a9"/>
    <w:link w:val="1f2"/>
    <w:rsid w:val="00DB2363"/>
    <w:pPr>
      <w:keepNext/>
      <w:pageBreakBefore/>
      <w:spacing w:before="240" w:after="120"/>
      <w:ind w:firstLine="851"/>
      <w:jc w:val="both"/>
      <w:outlineLvl w:val="0"/>
    </w:pPr>
    <w:rPr>
      <w:rFonts w:ascii="Arial" w:eastAsia="Times New Roman" w:hAnsi="Arial" w:cs="Arial"/>
      <w:b/>
      <w:bCs/>
      <w:caps/>
      <w:kern w:val="32"/>
      <w:sz w:val="28"/>
      <w:szCs w:val="32"/>
    </w:rPr>
  </w:style>
  <w:style w:type="character" w:customStyle="1" w:styleId="1f2">
    <w:name w:val="Заголовок 1 Шелестов Знак"/>
    <w:link w:val="1f1"/>
    <w:rsid w:val="00DB2363"/>
    <w:rPr>
      <w:rFonts w:ascii="Arial" w:eastAsia="Times New Roman" w:hAnsi="Arial" w:cs="Arial"/>
      <w:b/>
      <w:bCs/>
      <w:caps/>
      <w:kern w:val="32"/>
      <w:sz w:val="28"/>
      <w:szCs w:val="32"/>
      <w:lang w:eastAsia="ru-RU"/>
    </w:rPr>
  </w:style>
  <w:style w:type="paragraph" w:customStyle="1" w:styleId="2d">
    <w:name w:val="Заголовок 2 Шелестов"/>
    <w:basedOn w:val="a9"/>
    <w:link w:val="2e"/>
    <w:rsid w:val="00DB2363"/>
    <w:pPr>
      <w:keepNext/>
      <w:spacing w:before="240" w:after="120"/>
      <w:ind w:firstLine="851"/>
      <w:jc w:val="both"/>
      <w:outlineLvl w:val="1"/>
    </w:pPr>
    <w:rPr>
      <w:rFonts w:ascii="Times New Roman" w:eastAsia="Times New Roman" w:hAnsi="Times New Roman" w:cs="Arial"/>
      <w:b/>
      <w:iCs/>
      <w:sz w:val="28"/>
      <w:szCs w:val="28"/>
    </w:rPr>
  </w:style>
  <w:style w:type="character" w:customStyle="1" w:styleId="2e">
    <w:name w:val="Заголовок 2 Шелестов Знак"/>
    <w:link w:val="2d"/>
    <w:rsid w:val="00DB2363"/>
    <w:rPr>
      <w:rFonts w:ascii="Times New Roman" w:eastAsia="Times New Roman" w:hAnsi="Times New Roman" w:cs="Arial"/>
      <w:b/>
      <w:iCs/>
      <w:sz w:val="28"/>
      <w:szCs w:val="28"/>
      <w:lang w:eastAsia="ru-RU"/>
    </w:rPr>
  </w:style>
  <w:style w:type="paragraph" w:styleId="afff7">
    <w:name w:val="endnote text"/>
    <w:basedOn w:val="a9"/>
    <w:link w:val="afff8"/>
    <w:unhideWhenUsed/>
    <w:rsid w:val="00117AB8"/>
    <w:rPr>
      <w:sz w:val="20"/>
      <w:szCs w:val="20"/>
    </w:rPr>
  </w:style>
  <w:style w:type="character" w:customStyle="1" w:styleId="afff8">
    <w:name w:val="Текст концевой сноски Знак"/>
    <w:basedOn w:val="aa"/>
    <w:link w:val="afff7"/>
    <w:rsid w:val="00117AB8"/>
    <w:rPr>
      <w:sz w:val="20"/>
      <w:szCs w:val="20"/>
    </w:rPr>
  </w:style>
  <w:style w:type="paragraph" w:styleId="3">
    <w:name w:val="List Number 3"/>
    <w:basedOn w:val="a9"/>
    <w:unhideWhenUsed/>
    <w:rsid w:val="002117D9"/>
    <w:pPr>
      <w:numPr>
        <w:numId w:val="3"/>
      </w:numPr>
      <w:contextualSpacing/>
    </w:pPr>
  </w:style>
  <w:style w:type="paragraph" w:customStyle="1" w:styleId="120">
    <w:name w:val="Знак Знак12 Знак Знак"/>
    <w:basedOn w:val="a9"/>
    <w:rsid w:val="002117D9"/>
    <w:rPr>
      <w:rFonts w:ascii="Verdana" w:eastAsia="Times New Roman" w:hAnsi="Verdana" w:cs="Verdana"/>
      <w:sz w:val="20"/>
      <w:szCs w:val="20"/>
      <w:lang w:val="en-US" w:eastAsia="en-US"/>
    </w:rPr>
  </w:style>
  <w:style w:type="character" w:styleId="afff9">
    <w:name w:val="Emphasis"/>
    <w:basedOn w:val="aa"/>
    <w:uiPriority w:val="20"/>
    <w:qFormat/>
    <w:rsid w:val="00BE7C8A"/>
    <w:rPr>
      <w:rFonts w:asciiTheme="minorHAnsi" w:hAnsiTheme="minorHAnsi"/>
      <w:b/>
      <w:i/>
      <w:iCs/>
    </w:rPr>
  </w:style>
  <w:style w:type="paragraph" w:customStyle="1" w:styleId="Default">
    <w:name w:val="Default"/>
    <w:rsid w:val="006D436E"/>
    <w:pPr>
      <w:autoSpaceDE w:val="0"/>
      <w:autoSpaceDN w:val="0"/>
      <w:adjustRightInd w:val="0"/>
    </w:pPr>
    <w:rPr>
      <w:rFonts w:ascii="Times New Roman" w:eastAsia="Calibri" w:hAnsi="Times New Roman"/>
      <w:color w:val="000000"/>
      <w:sz w:val="24"/>
      <w:szCs w:val="24"/>
    </w:rPr>
  </w:style>
  <w:style w:type="character" w:customStyle="1" w:styleId="3d">
    <w:name w:val="Основной текст (3)_"/>
    <w:link w:val="3e"/>
    <w:rsid w:val="006D436E"/>
    <w:rPr>
      <w:i/>
      <w:iCs/>
      <w:sz w:val="26"/>
      <w:szCs w:val="26"/>
      <w:shd w:val="clear" w:color="auto" w:fill="FFFFFF"/>
    </w:rPr>
  </w:style>
  <w:style w:type="paragraph" w:customStyle="1" w:styleId="3e">
    <w:name w:val="Основной текст (3)"/>
    <w:basedOn w:val="a9"/>
    <w:link w:val="3d"/>
    <w:rsid w:val="006D436E"/>
    <w:pPr>
      <w:widowControl w:val="0"/>
      <w:shd w:val="clear" w:color="auto" w:fill="FFFFFF"/>
      <w:spacing w:line="466" w:lineRule="exact"/>
      <w:ind w:firstLine="720"/>
      <w:jc w:val="both"/>
    </w:pPr>
    <w:rPr>
      <w:i/>
      <w:iCs/>
      <w:sz w:val="26"/>
      <w:szCs w:val="26"/>
    </w:rPr>
  </w:style>
  <w:style w:type="character" w:customStyle="1" w:styleId="highlight">
    <w:name w:val="highlight"/>
    <w:rsid w:val="006D436E"/>
  </w:style>
  <w:style w:type="paragraph" w:customStyle="1" w:styleId="p1">
    <w:name w:val="p1"/>
    <w:basedOn w:val="a9"/>
    <w:rsid w:val="006D436E"/>
    <w:pPr>
      <w:spacing w:before="100" w:beforeAutospacing="1" w:after="100" w:afterAutospacing="1"/>
    </w:pPr>
    <w:rPr>
      <w:rFonts w:ascii="Times New Roman" w:eastAsia="Times New Roman" w:hAnsi="Times New Roman"/>
    </w:rPr>
  </w:style>
  <w:style w:type="character" w:customStyle="1" w:styleId="st">
    <w:name w:val="st"/>
    <w:rsid w:val="006D436E"/>
  </w:style>
  <w:style w:type="paragraph" w:customStyle="1" w:styleId="42">
    <w:name w:val="Обычный4"/>
    <w:rsid w:val="00BA6451"/>
    <w:pPr>
      <w:spacing w:before="100" w:after="100"/>
    </w:pPr>
    <w:rPr>
      <w:rFonts w:ascii="Times New Roman" w:eastAsia="Times New Roman" w:hAnsi="Times New Roman"/>
      <w:snapToGrid w:val="0"/>
      <w:sz w:val="24"/>
      <w:szCs w:val="20"/>
    </w:rPr>
  </w:style>
  <w:style w:type="paragraph" w:styleId="afffa">
    <w:name w:val="No Spacing"/>
    <w:aliases w:val="Обычный 1,5 межстрочный интервал"/>
    <w:basedOn w:val="a9"/>
    <w:link w:val="afffb"/>
    <w:uiPriority w:val="1"/>
    <w:qFormat/>
    <w:rsid w:val="00BE7C8A"/>
    <w:rPr>
      <w:szCs w:val="32"/>
    </w:rPr>
  </w:style>
  <w:style w:type="paragraph" w:customStyle="1" w:styleId="CharCharCharChar">
    <w:name w:val="Char Знак Знак Char Знак Знак Char Знак Знак Char Знак Знак Знак Знак Знак Знак Знак Знак Знак Знак Знак Знак Знак Знак Знак Знак Знак Знак Знак Знак Знак"/>
    <w:basedOn w:val="a9"/>
    <w:rsid w:val="007A527F"/>
    <w:rPr>
      <w:rFonts w:ascii="Verdana" w:eastAsia="Times New Roman" w:hAnsi="Verdana" w:cs="Verdana"/>
      <w:sz w:val="20"/>
      <w:szCs w:val="20"/>
      <w:lang w:val="uk-UA" w:eastAsia="en-US"/>
    </w:rPr>
  </w:style>
  <w:style w:type="character" w:styleId="afffc">
    <w:name w:val="annotation reference"/>
    <w:unhideWhenUsed/>
    <w:rsid w:val="007A527F"/>
    <w:rPr>
      <w:sz w:val="16"/>
      <w:szCs w:val="16"/>
    </w:rPr>
  </w:style>
  <w:style w:type="paragraph" w:styleId="afffd">
    <w:name w:val="annotation text"/>
    <w:aliases w:val="Знак11, Знак11"/>
    <w:basedOn w:val="a9"/>
    <w:link w:val="afffe"/>
    <w:unhideWhenUsed/>
    <w:rsid w:val="007A527F"/>
    <w:rPr>
      <w:rFonts w:ascii="Calibri" w:eastAsia="Calibri" w:hAnsi="Calibri"/>
      <w:sz w:val="20"/>
      <w:szCs w:val="20"/>
      <w:lang w:eastAsia="en-US"/>
    </w:rPr>
  </w:style>
  <w:style w:type="character" w:customStyle="1" w:styleId="afffe">
    <w:name w:val="Текст примечания Знак"/>
    <w:aliases w:val="Знак11 Знак, Знак11 Знак"/>
    <w:basedOn w:val="aa"/>
    <w:link w:val="afffd"/>
    <w:rsid w:val="007A527F"/>
    <w:rPr>
      <w:rFonts w:ascii="Calibri" w:eastAsia="Calibri" w:hAnsi="Calibri" w:cs="Times New Roman"/>
      <w:sz w:val="20"/>
      <w:szCs w:val="20"/>
      <w:lang w:eastAsia="en-US"/>
    </w:rPr>
  </w:style>
  <w:style w:type="paragraph" w:styleId="affff">
    <w:name w:val="annotation subject"/>
    <w:aliases w:val="Знак3"/>
    <w:basedOn w:val="afffd"/>
    <w:next w:val="afffd"/>
    <w:link w:val="affff0"/>
    <w:unhideWhenUsed/>
    <w:rsid w:val="007A527F"/>
    <w:rPr>
      <w:b/>
      <w:bCs/>
    </w:rPr>
  </w:style>
  <w:style w:type="character" w:customStyle="1" w:styleId="affff0">
    <w:name w:val="Тема примечания Знак"/>
    <w:aliases w:val="Знак3 Знак"/>
    <w:basedOn w:val="afffe"/>
    <w:link w:val="affff"/>
    <w:rsid w:val="007A527F"/>
    <w:rPr>
      <w:rFonts w:ascii="Calibri" w:eastAsia="Calibri" w:hAnsi="Calibri" w:cs="Times New Roman"/>
      <w:b/>
      <w:bCs/>
      <w:sz w:val="20"/>
      <w:szCs w:val="20"/>
      <w:lang w:eastAsia="en-US"/>
    </w:rPr>
  </w:style>
  <w:style w:type="character" w:customStyle="1" w:styleId="afffb">
    <w:name w:val="Без интервала Знак"/>
    <w:aliases w:val="Обычный 1 Знак,5 межстрочный интервал Знак"/>
    <w:basedOn w:val="aa"/>
    <w:link w:val="afffa"/>
    <w:uiPriority w:val="1"/>
    <w:rsid w:val="00690235"/>
    <w:rPr>
      <w:sz w:val="24"/>
      <w:szCs w:val="32"/>
    </w:rPr>
  </w:style>
  <w:style w:type="paragraph" w:customStyle="1" w:styleId="xl27">
    <w:name w:val="xl27"/>
    <w:basedOn w:val="a9"/>
    <w:rsid w:val="001515AE"/>
    <w:pPr>
      <w:spacing w:before="100" w:beforeAutospacing="1" w:after="100" w:afterAutospacing="1"/>
      <w:jc w:val="center"/>
    </w:pPr>
    <w:rPr>
      <w:rFonts w:ascii="Times New Roman CYR" w:eastAsia="Arial Unicode MS" w:hAnsi="Times New Roman CYR" w:cs="Arial Unicode MS"/>
    </w:rPr>
  </w:style>
  <w:style w:type="paragraph" w:customStyle="1" w:styleId="printheader">
    <w:name w:val="printheader"/>
    <w:basedOn w:val="a9"/>
    <w:rsid w:val="001515AE"/>
    <w:pPr>
      <w:spacing w:before="100" w:beforeAutospacing="1" w:after="100" w:afterAutospacing="1"/>
    </w:pPr>
    <w:rPr>
      <w:rFonts w:ascii="Times New Roman" w:eastAsia="Times New Roman" w:hAnsi="Times New Roman"/>
    </w:rPr>
  </w:style>
  <w:style w:type="character" w:customStyle="1" w:styleId="afb">
    <w:name w:val="Обычный (Интернет) Знак"/>
    <w:aliases w:val="Обычный (веб)1 Знак,Обычный (веб) Знак Знак1,Обычный (веб) Знак1 Знак,Обычный (веб) Знак Знак Знак,Обычный (Web) Знак1,Обычный (веб) Знак2 Знак Знак1,Обычный (веб) Знак Знак1 Знак Знак1,Обычный (веб) Знак1 Знак Знак Знак2 Знак1"/>
    <w:link w:val="afa"/>
    <w:locked/>
    <w:rsid w:val="001515AE"/>
    <w:rPr>
      <w:rFonts w:ascii="Times New Roman" w:eastAsia="Times New Roman" w:hAnsi="Times New Roman" w:cs="Times New Roman"/>
      <w:sz w:val="24"/>
      <w:szCs w:val="24"/>
    </w:rPr>
  </w:style>
  <w:style w:type="character" w:customStyle="1" w:styleId="affff1">
    <w:name w:val="Цветовое выделение"/>
    <w:uiPriority w:val="99"/>
    <w:rsid w:val="001515AE"/>
    <w:rPr>
      <w:color w:val="0000FF"/>
    </w:rPr>
  </w:style>
  <w:style w:type="character" w:customStyle="1" w:styleId="affff2">
    <w:name w:val="Активная гиперссылка"/>
    <w:uiPriority w:val="99"/>
    <w:rsid w:val="001515AE"/>
    <w:rPr>
      <w:color w:val="008000"/>
      <w:u w:val="single"/>
    </w:rPr>
  </w:style>
  <w:style w:type="paragraph" w:customStyle="1" w:styleId="affff3">
    <w:name w:val="Внимание"/>
    <w:basedOn w:val="a9"/>
    <w:next w:val="a9"/>
    <w:uiPriority w:val="99"/>
    <w:rsid w:val="001515AE"/>
    <w:pPr>
      <w:widowControl w:val="0"/>
      <w:autoSpaceDE w:val="0"/>
      <w:autoSpaceDN w:val="0"/>
      <w:adjustRightInd w:val="0"/>
      <w:spacing w:before="240" w:after="240"/>
      <w:ind w:left="420" w:right="420" w:firstLine="300"/>
      <w:jc w:val="both"/>
    </w:pPr>
    <w:rPr>
      <w:rFonts w:ascii="Times New Roman" w:eastAsia="Times New Roman" w:hAnsi="Times New Roman"/>
      <w:shd w:val="clear" w:color="auto" w:fill="F5F3DA"/>
    </w:rPr>
  </w:style>
  <w:style w:type="paragraph" w:customStyle="1" w:styleId="affff4">
    <w:name w:val="Внимание: криминал!!"/>
    <w:basedOn w:val="a9"/>
    <w:next w:val="a9"/>
    <w:uiPriority w:val="99"/>
    <w:rsid w:val="001515AE"/>
    <w:pPr>
      <w:widowControl w:val="0"/>
      <w:autoSpaceDE w:val="0"/>
      <w:autoSpaceDN w:val="0"/>
      <w:adjustRightInd w:val="0"/>
      <w:ind w:firstLine="720"/>
      <w:jc w:val="both"/>
    </w:pPr>
    <w:rPr>
      <w:rFonts w:ascii="Times New Roman" w:eastAsia="Times New Roman" w:hAnsi="Times New Roman"/>
    </w:rPr>
  </w:style>
  <w:style w:type="paragraph" w:customStyle="1" w:styleId="affff5">
    <w:name w:val="Внимание: недобросовестность!"/>
    <w:basedOn w:val="a9"/>
    <w:next w:val="a9"/>
    <w:uiPriority w:val="99"/>
    <w:rsid w:val="001515AE"/>
    <w:pPr>
      <w:widowControl w:val="0"/>
      <w:autoSpaceDE w:val="0"/>
      <w:autoSpaceDN w:val="0"/>
      <w:adjustRightInd w:val="0"/>
      <w:ind w:firstLine="720"/>
      <w:jc w:val="both"/>
    </w:pPr>
    <w:rPr>
      <w:rFonts w:ascii="Times New Roman" w:eastAsia="Times New Roman" w:hAnsi="Times New Roman"/>
    </w:rPr>
  </w:style>
  <w:style w:type="character" w:customStyle="1" w:styleId="affff6">
    <w:name w:val="Выделение для Базового Поиска"/>
    <w:uiPriority w:val="99"/>
    <w:rsid w:val="001515AE"/>
    <w:rPr>
      <w:color w:val="0058A9"/>
    </w:rPr>
  </w:style>
  <w:style w:type="character" w:customStyle="1" w:styleId="affff7">
    <w:name w:val="Выделение для Базового Поиска (курсив)"/>
    <w:uiPriority w:val="99"/>
    <w:rsid w:val="001515AE"/>
    <w:rPr>
      <w:i/>
      <w:iCs/>
      <w:color w:val="0058A9"/>
    </w:rPr>
  </w:style>
  <w:style w:type="paragraph" w:customStyle="1" w:styleId="affff8">
    <w:name w:val="Заголовок группы контролов"/>
    <w:basedOn w:val="a9"/>
    <w:next w:val="a9"/>
    <w:uiPriority w:val="99"/>
    <w:rsid w:val="001515AE"/>
    <w:pPr>
      <w:widowControl w:val="0"/>
      <w:autoSpaceDE w:val="0"/>
      <w:autoSpaceDN w:val="0"/>
      <w:adjustRightInd w:val="0"/>
      <w:ind w:firstLine="720"/>
      <w:jc w:val="both"/>
    </w:pPr>
    <w:rPr>
      <w:rFonts w:ascii="Times New Roman" w:eastAsia="Times New Roman" w:hAnsi="Times New Roman"/>
      <w:b/>
      <w:bCs/>
      <w:color w:val="000000"/>
    </w:rPr>
  </w:style>
  <w:style w:type="paragraph" w:customStyle="1" w:styleId="affff9">
    <w:name w:val="Заголовок для информации об изменениях"/>
    <w:basedOn w:val="17"/>
    <w:next w:val="a9"/>
    <w:uiPriority w:val="99"/>
    <w:rsid w:val="001515AE"/>
    <w:pPr>
      <w:keepNext w:val="0"/>
      <w:widowControl w:val="0"/>
      <w:outlineLvl w:val="9"/>
    </w:pPr>
    <w:rPr>
      <w:bCs w:val="0"/>
      <w:sz w:val="24"/>
      <w:szCs w:val="24"/>
      <w:u w:val="single"/>
      <w:shd w:val="clear" w:color="auto" w:fill="FFFFFF"/>
    </w:rPr>
  </w:style>
  <w:style w:type="paragraph" w:customStyle="1" w:styleId="affffa">
    <w:name w:val="Заголовок распахивающейся части диалога"/>
    <w:basedOn w:val="a9"/>
    <w:next w:val="a9"/>
    <w:uiPriority w:val="99"/>
    <w:rsid w:val="001515AE"/>
    <w:pPr>
      <w:widowControl w:val="0"/>
      <w:autoSpaceDE w:val="0"/>
      <w:autoSpaceDN w:val="0"/>
      <w:adjustRightInd w:val="0"/>
      <w:ind w:firstLine="720"/>
      <w:jc w:val="both"/>
    </w:pPr>
    <w:rPr>
      <w:rFonts w:ascii="Times New Roman" w:eastAsia="Times New Roman" w:hAnsi="Times New Roman"/>
      <w:i/>
      <w:iCs/>
      <w:color w:val="000080"/>
    </w:rPr>
  </w:style>
  <w:style w:type="paragraph" w:customStyle="1" w:styleId="affffb">
    <w:name w:val="Заголовок статьи"/>
    <w:basedOn w:val="a9"/>
    <w:next w:val="a9"/>
    <w:uiPriority w:val="99"/>
    <w:rsid w:val="001515AE"/>
    <w:pPr>
      <w:widowControl w:val="0"/>
      <w:autoSpaceDE w:val="0"/>
      <w:autoSpaceDN w:val="0"/>
      <w:adjustRightInd w:val="0"/>
      <w:ind w:left="2321" w:hanging="1601"/>
      <w:jc w:val="both"/>
    </w:pPr>
    <w:rPr>
      <w:rFonts w:ascii="Times New Roman" w:eastAsia="Times New Roman" w:hAnsi="Times New Roman"/>
    </w:rPr>
  </w:style>
  <w:style w:type="paragraph" w:customStyle="1" w:styleId="affffc">
    <w:name w:val="Заголовок ЭР (левое окно)"/>
    <w:basedOn w:val="a9"/>
    <w:next w:val="a9"/>
    <w:uiPriority w:val="99"/>
    <w:rsid w:val="001515AE"/>
    <w:pPr>
      <w:widowControl w:val="0"/>
      <w:autoSpaceDE w:val="0"/>
      <w:autoSpaceDN w:val="0"/>
      <w:adjustRightInd w:val="0"/>
      <w:spacing w:before="300" w:after="250"/>
      <w:jc w:val="center"/>
    </w:pPr>
    <w:rPr>
      <w:rFonts w:ascii="Times New Roman" w:eastAsia="Times New Roman" w:hAnsi="Times New Roman"/>
      <w:b/>
      <w:bCs/>
      <w:color w:val="26282F"/>
      <w:sz w:val="28"/>
      <w:szCs w:val="28"/>
    </w:rPr>
  </w:style>
  <w:style w:type="paragraph" w:customStyle="1" w:styleId="affffd">
    <w:name w:val="Заголовок ЭР (правое окно)"/>
    <w:basedOn w:val="affffc"/>
    <w:next w:val="a9"/>
    <w:uiPriority w:val="99"/>
    <w:rsid w:val="001515AE"/>
    <w:pPr>
      <w:spacing w:after="0"/>
      <w:jc w:val="left"/>
    </w:pPr>
  </w:style>
  <w:style w:type="paragraph" w:customStyle="1" w:styleId="affffe">
    <w:name w:val="Нормальный (справка)"/>
    <w:basedOn w:val="a9"/>
    <w:next w:val="a9"/>
    <w:uiPriority w:val="99"/>
    <w:rsid w:val="001515AE"/>
    <w:pPr>
      <w:widowControl w:val="0"/>
      <w:autoSpaceDE w:val="0"/>
      <w:autoSpaceDN w:val="0"/>
      <w:adjustRightInd w:val="0"/>
      <w:ind w:left="118" w:right="118"/>
    </w:pPr>
    <w:rPr>
      <w:rFonts w:ascii="Times New Roman" w:eastAsia="Times New Roman" w:hAnsi="Times New Roman"/>
    </w:rPr>
  </w:style>
  <w:style w:type="paragraph" w:customStyle="1" w:styleId="afffff">
    <w:name w:val="Комментарий"/>
    <w:basedOn w:val="affffe"/>
    <w:next w:val="a9"/>
    <w:uiPriority w:val="99"/>
    <w:rsid w:val="001515AE"/>
    <w:pPr>
      <w:spacing w:before="75"/>
      <w:jc w:val="both"/>
    </w:pPr>
    <w:rPr>
      <w:i/>
      <w:iCs/>
      <w:vanish/>
      <w:color w:val="800080"/>
      <w:shd w:val="clear" w:color="auto" w:fill="C0C0C0"/>
    </w:rPr>
  </w:style>
  <w:style w:type="paragraph" w:customStyle="1" w:styleId="afffff0">
    <w:name w:val="Информация о версии"/>
    <w:basedOn w:val="afffff"/>
    <w:next w:val="a9"/>
    <w:uiPriority w:val="99"/>
    <w:rsid w:val="001515AE"/>
    <w:rPr>
      <w:color w:val="000080"/>
    </w:rPr>
  </w:style>
  <w:style w:type="paragraph" w:customStyle="1" w:styleId="afffff1">
    <w:name w:val="Текст информации об изменениях"/>
    <w:basedOn w:val="a9"/>
    <w:next w:val="a9"/>
    <w:uiPriority w:val="99"/>
    <w:rsid w:val="001515AE"/>
    <w:pPr>
      <w:widowControl w:val="0"/>
      <w:autoSpaceDE w:val="0"/>
      <w:autoSpaceDN w:val="0"/>
      <w:adjustRightInd w:val="0"/>
      <w:ind w:firstLine="720"/>
      <w:jc w:val="both"/>
    </w:pPr>
    <w:rPr>
      <w:rFonts w:ascii="Times New Roman" w:eastAsia="Times New Roman" w:hAnsi="Times New Roman"/>
      <w:sz w:val="20"/>
      <w:szCs w:val="20"/>
    </w:rPr>
  </w:style>
  <w:style w:type="paragraph" w:customStyle="1" w:styleId="afffff2">
    <w:name w:val="Информация об изменениях"/>
    <w:basedOn w:val="afffff1"/>
    <w:next w:val="a9"/>
    <w:uiPriority w:val="99"/>
    <w:rsid w:val="001515AE"/>
    <w:pPr>
      <w:spacing w:before="180"/>
      <w:ind w:left="360" w:right="360" w:firstLine="0"/>
    </w:pPr>
    <w:rPr>
      <w:shd w:val="clear" w:color="auto" w:fill="EDEFF3"/>
    </w:rPr>
  </w:style>
  <w:style w:type="paragraph" w:customStyle="1" w:styleId="afffff3">
    <w:name w:val="Нормальный (таблица)"/>
    <w:basedOn w:val="a9"/>
    <w:next w:val="a9"/>
    <w:uiPriority w:val="99"/>
    <w:rsid w:val="001515AE"/>
    <w:pPr>
      <w:widowControl w:val="0"/>
      <w:autoSpaceDE w:val="0"/>
      <w:autoSpaceDN w:val="0"/>
      <w:adjustRightInd w:val="0"/>
      <w:jc w:val="both"/>
    </w:pPr>
    <w:rPr>
      <w:rFonts w:ascii="Times New Roman" w:eastAsia="Times New Roman" w:hAnsi="Times New Roman"/>
    </w:rPr>
  </w:style>
  <w:style w:type="paragraph" w:customStyle="1" w:styleId="afffff4">
    <w:name w:val="Нормальный (лев. подпись)"/>
    <w:basedOn w:val="afffff3"/>
    <w:next w:val="a9"/>
    <w:uiPriority w:val="99"/>
    <w:rsid w:val="001515AE"/>
    <w:pPr>
      <w:jc w:val="left"/>
    </w:pPr>
  </w:style>
  <w:style w:type="paragraph" w:customStyle="1" w:styleId="afffff5">
    <w:name w:val="Колонтитул (левый)"/>
    <w:basedOn w:val="afffff4"/>
    <w:next w:val="a9"/>
    <w:uiPriority w:val="99"/>
    <w:rsid w:val="001515AE"/>
    <w:rPr>
      <w:sz w:val="12"/>
      <w:szCs w:val="12"/>
    </w:rPr>
  </w:style>
  <w:style w:type="paragraph" w:customStyle="1" w:styleId="afffff6">
    <w:name w:val="Нормальный (прав. подпись)"/>
    <w:basedOn w:val="afffff3"/>
    <w:next w:val="a9"/>
    <w:uiPriority w:val="99"/>
    <w:rsid w:val="001515AE"/>
    <w:pPr>
      <w:jc w:val="right"/>
    </w:pPr>
  </w:style>
  <w:style w:type="paragraph" w:customStyle="1" w:styleId="afffff7">
    <w:name w:val="Колонтитул (правый)"/>
    <w:basedOn w:val="afffff6"/>
    <w:next w:val="a9"/>
    <w:uiPriority w:val="99"/>
    <w:rsid w:val="001515AE"/>
    <w:rPr>
      <w:sz w:val="12"/>
      <w:szCs w:val="12"/>
    </w:rPr>
  </w:style>
  <w:style w:type="paragraph" w:customStyle="1" w:styleId="afffff8">
    <w:name w:val="Комментарий пользователя"/>
    <w:basedOn w:val="afffff"/>
    <w:next w:val="a9"/>
    <w:uiPriority w:val="99"/>
    <w:rsid w:val="001515AE"/>
    <w:pPr>
      <w:jc w:val="left"/>
    </w:pPr>
    <w:rPr>
      <w:color w:val="000000"/>
    </w:rPr>
  </w:style>
  <w:style w:type="paragraph" w:customStyle="1" w:styleId="afffff9">
    <w:name w:val="Куда обратиться?"/>
    <w:basedOn w:val="a9"/>
    <w:next w:val="a9"/>
    <w:uiPriority w:val="99"/>
    <w:rsid w:val="001515AE"/>
    <w:pPr>
      <w:widowControl w:val="0"/>
      <w:autoSpaceDE w:val="0"/>
      <w:autoSpaceDN w:val="0"/>
      <w:adjustRightInd w:val="0"/>
      <w:ind w:firstLine="720"/>
      <w:jc w:val="both"/>
    </w:pPr>
    <w:rPr>
      <w:rFonts w:ascii="Times New Roman" w:eastAsia="Times New Roman" w:hAnsi="Times New Roman"/>
    </w:rPr>
  </w:style>
  <w:style w:type="paragraph" w:customStyle="1" w:styleId="afffffa">
    <w:name w:val="Моноширинный"/>
    <w:basedOn w:val="a9"/>
    <w:next w:val="a9"/>
    <w:uiPriority w:val="99"/>
    <w:rsid w:val="001515AE"/>
    <w:pPr>
      <w:widowControl w:val="0"/>
      <w:autoSpaceDE w:val="0"/>
      <w:autoSpaceDN w:val="0"/>
      <w:adjustRightInd w:val="0"/>
    </w:pPr>
    <w:rPr>
      <w:rFonts w:ascii="Courier New" w:eastAsia="Times New Roman" w:hAnsi="Courier New" w:cs="Courier New"/>
    </w:rPr>
  </w:style>
  <w:style w:type="character" w:customStyle="1" w:styleId="afffffb">
    <w:name w:val="Найденные слова"/>
    <w:uiPriority w:val="99"/>
    <w:rsid w:val="001515AE"/>
    <w:rPr>
      <w:b/>
      <w:bCs/>
      <w:color w:val="FFFFFF"/>
      <w:shd w:val="clear" w:color="auto" w:fill="FF0000"/>
    </w:rPr>
  </w:style>
  <w:style w:type="paragraph" w:customStyle="1" w:styleId="afffffc">
    <w:name w:val="Напишите нам"/>
    <w:basedOn w:val="a9"/>
    <w:next w:val="a9"/>
    <w:uiPriority w:val="99"/>
    <w:rsid w:val="001515AE"/>
    <w:pPr>
      <w:widowControl w:val="0"/>
      <w:autoSpaceDE w:val="0"/>
      <w:autoSpaceDN w:val="0"/>
      <w:adjustRightInd w:val="0"/>
      <w:spacing w:before="90" w:after="90"/>
      <w:ind w:left="180" w:right="180"/>
      <w:jc w:val="both"/>
    </w:pPr>
    <w:rPr>
      <w:rFonts w:ascii="Times New Roman" w:eastAsia="Times New Roman" w:hAnsi="Times New Roman"/>
      <w:sz w:val="20"/>
      <w:szCs w:val="20"/>
      <w:shd w:val="clear" w:color="auto" w:fill="EFFFAD"/>
    </w:rPr>
  </w:style>
  <w:style w:type="character" w:customStyle="1" w:styleId="afffffd">
    <w:name w:val="Утратил силу"/>
    <w:uiPriority w:val="99"/>
    <w:rsid w:val="001515AE"/>
    <w:rPr>
      <w:color w:val="808000"/>
    </w:rPr>
  </w:style>
  <w:style w:type="character" w:customStyle="1" w:styleId="afffffe">
    <w:name w:val="Не вступил в силу"/>
    <w:uiPriority w:val="99"/>
    <w:rsid w:val="001515AE"/>
    <w:rPr>
      <w:color w:val="008080"/>
    </w:rPr>
  </w:style>
  <w:style w:type="paragraph" w:customStyle="1" w:styleId="affffff">
    <w:name w:val="Необходимые документы"/>
    <w:basedOn w:val="a9"/>
    <w:next w:val="a9"/>
    <w:uiPriority w:val="99"/>
    <w:rsid w:val="001515AE"/>
    <w:pPr>
      <w:widowControl w:val="0"/>
      <w:autoSpaceDE w:val="0"/>
      <w:autoSpaceDN w:val="0"/>
      <w:adjustRightInd w:val="0"/>
      <w:ind w:left="118"/>
      <w:jc w:val="both"/>
    </w:pPr>
    <w:rPr>
      <w:rFonts w:ascii="Times New Roman" w:eastAsia="Times New Roman" w:hAnsi="Times New Roman"/>
    </w:rPr>
  </w:style>
  <w:style w:type="paragraph" w:customStyle="1" w:styleId="OEM">
    <w:name w:val="Нормальный (OEM)"/>
    <w:basedOn w:val="afffffa"/>
    <w:next w:val="a9"/>
    <w:uiPriority w:val="99"/>
    <w:rsid w:val="001515AE"/>
  </w:style>
  <w:style w:type="paragraph" w:customStyle="1" w:styleId="affffff0">
    <w:name w:val="Нормальный (аннотация)"/>
    <w:basedOn w:val="a9"/>
    <w:next w:val="a9"/>
    <w:uiPriority w:val="99"/>
    <w:rsid w:val="001515AE"/>
    <w:pPr>
      <w:widowControl w:val="0"/>
      <w:autoSpaceDE w:val="0"/>
      <w:autoSpaceDN w:val="0"/>
      <w:adjustRightInd w:val="0"/>
      <w:ind w:firstLine="720"/>
      <w:jc w:val="both"/>
    </w:pPr>
    <w:rPr>
      <w:rFonts w:ascii="Times New Roman" w:eastAsia="Times New Roman" w:hAnsi="Times New Roman"/>
    </w:rPr>
  </w:style>
  <w:style w:type="paragraph" w:customStyle="1" w:styleId="affffff1">
    <w:name w:val="Объект"/>
    <w:basedOn w:val="a9"/>
    <w:next w:val="a9"/>
    <w:uiPriority w:val="99"/>
    <w:rsid w:val="001515AE"/>
    <w:pPr>
      <w:widowControl w:val="0"/>
      <w:autoSpaceDE w:val="0"/>
      <w:autoSpaceDN w:val="0"/>
      <w:adjustRightInd w:val="0"/>
      <w:ind w:firstLine="720"/>
      <w:jc w:val="both"/>
    </w:pPr>
    <w:rPr>
      <w:rFonts w:ascii="Times New Roman" w:eastAsia="Times New Roman" w:hAnsi="Times New Roman"/>
    </w:rPr>
  </w:style>
  <w:style w:type="paragraph" w:customStyle="1" w:styleId="affffff2">
    <w:name w:val="Оглавление"/>
    <w:basedOn w:val="afffffa"/>
    <w:next w:val="a9"/>
    <w:uiPriority w:val="99"/>
    <w:rsid w:val="001515AE"/>
    <w:rPr>
      <w:vanish/>
      <w:shd w:val="clear" w:color="auto" w:fill="C0C0C0"/>
    </w:rPr>
  </w:style>
  <w:style w:type="character" w:customStyle="1" w:styleId="affffff3">
    <w:name w:val="Опечатки"/>
    <w:uiPriority w:val="99"/>
    <w:rsid w:val="001515AE"/>
    <w:rPr>
      <w:color w:val="FF0000"/>
    </w:rPr>
  </w:style>
  <w:style w:type="paragraph" w:customStyle="1" w:styleId="affffff4">
    <w:name w:val="Подвал для информации об изменениях"/>
    <w:basedOn w:val="17"/>
    <w:next w:val="a9"/>
    <w:uiPriority w:val="99"/>
    <w:rsid w:val="001515AE"/>
    <w:pPr>
      <w:keepNext w:val="0"/>
      <w:widowControl w:val="0"/>
      <w:spacing w:before="75"/>
      <w:outlineLvl w:val="9"/>
    </w:pPr>
    <w:rPr>
      <w:b w:val="0"/>
      <w:sz w:val="20"/>
      <w:u w:val="single"/>
    </w:rPr>
  </w:style>
  <w:style w:type="paragraph" w:customStyle="1" w:styleId="affffff5">
    <w:name w:val="Подзаголовок для информации об изменениях"/>
    <w:basedOn w:val="afffff1"/>
    <w:next w:val="a9"/>
    <w:uiPriority w:val="99"/>
    <w:rsid w:val="001515AE"/>
    <w:rPr>
      <w:b/>
      <w:bCs/>
      <w:color w:val="000080"/>
    </w:rPr>
  </w:style>
  <w:style w:type="paragraph" w:customStyle="1" w:styleId="affffff6">
    <w:name w:val="Подчёркнуный текст"/>
    <w:basedOn w:val="a9"/>
    <w:next w:val="a9"/>
    <w:uiPriority w:val="99"/>
    <w:rsid w:val="001515AE"/>
    <w:pPr>
      <w:widowControl w:val="0"/>
      <w:pBdr>
        <w:bottom w:val="single" w:sz="4" w:space="0" w:color="auto"/>
      </w:pBdr>
      <w:autoSpaceDE w:val="0"/>
      <w:autoSpaceDN w:val="0"/>
      <w:adjustRightInd w:val="0"/>
      <w:ind w:firstLine="720"/>
      <w:jc w:val="both"/>
    </w:pPr>
    <w:rPr>
      <w:rFonts w:ascii="Times New Roman" w:eastAsia="Times New Roman" w:hAnsi="Times New Roman"/>
    </w:rPr>
  </w:style>
  <w:style w:type="paragraph" w:customStyle="1" w:styleId="affffff7">
    <w:name w:val="Прижатый влево"/>
    <w:basedOn w:val="a9"/>
    <w:next w:val="a9"/>
    <w:uiPriority w:val="99"/>
    <w:rsid w:val="001515AE"/>
    <w:pPr>
      <w:widowControl w:val="0"/>
      <w:autoSpaceDE w:val="0"/>
      <w:autoSpaceDN w:val="0"/>
      <w:adjustRightInd w:val="0"/>
    </w:pPr>
    <w:rPr>
      <w:rFonts w:ascii="Times New Roman" w:eastAsia="Times New Roman" w:hAnsi="Times New Roman"/>
    </w:rPr>
  </w:style>
  <w:style w:type="paragraph" w:customStyle="1" w:styleId="affffff8">
    <w:name w:val="Пример."/>
    <w:basedOn w:val="a9"/>
    <w:next w:val="a9"/>
    <w:uiPriority w:val="99"/>
    <w:rsid w:val="001515AE"/>
    <w:pPr>
      <w:widowControl w:val="0"/>
      <w:autoSpaceDE w:val="0"/>
      <w:autoSpaceDN w:val="0"/>
      <w:adjustRightInd w:val="0"/>
      <w:ind w:left="118" w:firstLine="602"/>
      <w:jc w:val="both"/>
    </w:pPr>
    <w:rPr>
      <w:rFonts w:ascii="Times New Roman" w:eastAsia="Times New Roman" w:hAnsi="Times New Roman"/>
    </w:rPr>
  </w:style>
  <w:style w:type="paragraph" w:customStyle="1" w:styleId="affffff9">
    <w:name w:val="Примечание."/>
    <w:basedOn w:val="afffff"/>
    <w:next w:val="a9"/>
    <w:uiPriority w:val="99"/>
    <w:rsid w:val="001515AE"/>
  </w:style>
  <w:style w:type="character" w:customStyle="1" w:styleId="affffffa">
    <w:name w:val="Продолжение ссылки"/>
    <w:basedOn w:val="afff2"/>
    <w:uiPriority w:val="99"/>
    <w:rsid w:val="001515AE"/>
    <w:rPr>
      <w:color w:val="008000"/>
      <w:sz w:val="24"/>
    </w:rPr>
  </w:style>
  <w:style w:type="paragraph" w:customStyle="1" w:styleId="affffffb">
    <w:name w:val="Словарная статья"/>
    <w:basedOn w:val="a9"/>
    <w:next w:val="a9"/>
    <w:uiPriority w:val="99"/>
    <w:rsid w:val="001515AE"/>
    <w:pPr>
      <w:widowControl w:val="0"/>
      <w:autoSpaceDE w:val="0"/>
      <w:autoSpaceDN w:val="0"/>
      <w:adjustRightInd w:val="0"/>
      <w:ind w:right="118"/>
      <w:jc w:val="both"/>
    </w:pPr>
    <w:rPr>
      <w:rFonts w:ascii="Times New Roman" w:eastAsia="Times New Roman" w:hAnsi="Times New Roman"/>
    </w:rPr>
  </w:style>
  <w:style w:type="paragraph" w:customStyle="1" w:styleId="affffffc">
    <w:name w:val="Ссылка на официальную публикацию"/>
    <w:basedOn w:val="a9"/>
    <w:next w:val="a9"/>
    <w:uiPriority w:val="99"/>
    <w:rsid w:val="001515AE"/>
    <w:pPr>
      <w:widowControl w:val="0"/>
      <w:autoSpaceDE w:val="0"/>
      <w:autoSpaceDN w:val="0"/>
      <w:adjustRightInd w:val="0"/>
      <w:ind w:firstLine="720"/>
      <w:jc w:val="both"/>
    </w:pPr>
    <w:rPr>
      <w:rFonts w:ascii="Times New Roman" w:eastAsia="Times New Roman" w:hAnsi="Times New Roman"/>
    </w:rPr>
  </w:style>
  <w:style w:type="paragraph" w:customStyle="1" w:styleId="affffffd">
    <w:name w:val="Текст в таблице"/>
    <w:basedOn w:val="afffff3"/>
    <w:next w:val="a9"/>
    <w:uiPriority w:val="99"/>
    <w:rsid w:val="001515AE"/>
    <w:pPr>
      <w:ind w:firstLine="720"/>
    </w:pPr>
  </w:style>
  <w:style w:type="paragraph" w:customStyle="1" w:styleId="affffffe">
    <w:name w:val="Текст ЭР (см. также)"/>
    <w:basedOn w:val="a9"/>
    <w:next w:val="a9"/>
    <w:uiPriority w:val="99"/>
    <w:rsid w:val="001515AE"/>
    <w:pPr>
      <w:widowControl w:val="0"/>
      <w:autoSpaceDE w:val="0"/>
      <w:autoSpaceDN w:val="0"/>
      <w:adjustRightInd w:val="0"/>
      <w:spacing w:before="200"/>
    </w:pPr>
    <w:rPr>
      <w:rFonts w:ascii="Times New Roman" w:eastAsia="Times New Roman" w:hAnsi="Times New Roman"/>
    </w:rPr>
  </w:style>
  <w:style w:type="paragraph" w:customStyle="1" w:styleId="afffffff">
    <w:name w:val="Технический комментарий"/>
    <w:basedOn w:val="a9"/>
    <w:next w:val="a9"/>
    <w:uiPriority w:val="99"/>
    <w:rsid w:val="001515AE"/>
    <w:pPr>
      <w:widowControl w:val="0"/>
      <w:autoSpaceDE w:val="0"/>
      <w:autoSpaceDN w:val="0"/>
      <w:adjustRightInd w:val="0"/>
    </w:pPr>
    <w:rPr>
      <w:rFonts w:ascii="Times New Roman" w:eastAsia="Times New Roman" w:hAnsi="Times New Roman"/>
      <w:shd w:val="clear" w:color="auto" w:fill="FFFF00"/>
    </w:rPr>
  </w:style>
  <w:style w:type="paragraph" w:customStyle="1" w:styleId="afffffff0">
    <w:name w:val="Формула"/>
    <w:basedOn w:val="a9"/>
    <w:next w:val="a9"/>
    <w:uiPriority w:val="99"/>
    <w:rsid w:val="001515AE"/>
    <w:pPr>
      <w:widowControl w:val="0"/>
      <w:autoSpaceDE w:val="0"/>
      <w:autoSpaceDN w:val="0"/>
      <w:adjustRightInd w:val="0"/>
      <w:spacing w:before="240" w:after="240"/>
      <w:ind w:left="420" w:right="420" w:firstLine="300"/>
      <w:jc w:val="both"/>
    </w:pPr>
    <w:rPr>
      <w:rFonts w:ascii="Times New Roman" w:eastAsia="Times New Roman" w:hAnsi="Times New Roman"/>
      <w:shd w:val="clear" w:color="auto" w:fill="F5F3DA"/>
    </w:rPr>
  </w:style>
  <w:style w:type="paragraph" w:customStyle="1" w:styleId="afffffff1">
    <w:name w:val="Центрированный (таблица)"/>
    <w:basedOn w:val="afffff3"/>
    <w:next w:val="a9"/>
    <w:uiPriority w:val="99"/>
    <w:rsid w:val="001515AE"/>
    <w:pPr>
      <w:jc w:val="center"/>
    </w:pPr>
  </w:style>
  <w:style w:type="paragraph" w:customStyle="1" w:styleId="-4">
    <w:name w:val="ЭР-содержание (правое окно)"/>
    <w:basedOn w:val="a9"/>
    <w:next w:val="a9"/>
    <w:uiPriority w:val="99"/>
    <w:rsid w:val="001515AE"/>
    <w:pPr>
      <w:widowControl w:val="0"/>
      <w:autoSpaceDE w:val="0"/>
      <w:autoSpaceDN w:val="0"/>
      <w:adjustRightInd w:val="0"/>
      <w:spacing w:before="300"/>
    </w:pPr>
    <w:rPr>
      <w:rFonts w:ascii="Times New Roman" w:eastAsia="Times New Roman" w:hAnsi="Times New Roman"/>
      <w:sz w:val="26"/>
      <w:szCs w:val="26"/>
    </w:rPr>
  </w:style>
  <w:style w:type="character" w:customStyle="1" w:styleId="afffffff2">
    <w:name w:val="Цветовое выделение для Нормальный"/>
    <w:uiPriority w:val="99"/>
    <w:rsid w:val="001515AE"/>
    <w:rPr>
      <w:rFonts w:ascii="Times New Roman" w:hAnsi="Times New Roman" w:cs="Times New Roman"/>
    </w:rPr>
  </w:style>
  <w:style w:type="paragraph" w:customStyle="1" w:styleId="1f3">
    <w:name w:val="Заголовок1"/>
    <w:basedOn w:val="a9"/>
    <w:next w:val="af3"/>
    <w:rsid w:val="001515AE"/>
    <w:pPr>
      <w:suppressAutoHyphens/>
      <w:jc w:val="center"/>
    </w:pPr>
    <w:rPr>
      <w:rFonts w:ascii="Arial Narrow" w:eastAsia="Times New Roman" w:hAnsi="Arial Narrow" w:cs="Arial Narrow"/>
      <w:szCs w:val="20"/>
      <w:lang w:eastAsia="zh-CN"/>
    </w:rPr>
  </w:style>
  <w:style w:type="paragraph" w:customStyle="1" w:styleId="1f4">
    <w:name w:val="Без интервала1"/>
    <w:aliases w:val="No Spacing,с интервалом"/>
    <w:rsid w:val="001515AE"/>
    <w:rPr>
      <w:rFonts w:ascii="Calibri" w:eastAsia="Times New Roman" w:hAnsi="Calibri"/>
      <w:lang w:val="uk-UA" w:eastAsia="en-US"/>
    </w:rPr>
  </w:style>
  <w:style w:type="paragraph" w:customStyle="1" w:styleId="s11">
    <w:name w:val="s11"/>
    <w:basedOn w:val="a9"/>
    <w:rsid w:val="001515AE"/>
    <w:pPr>
      <w:spacing w:before="100" w:beforeAutospacing="1" w:after="100" w:afterAutospacing="1"/>
    </w:pPr>
    <w:rPr>
      <w:rFonts w:ascii="Times New Roman" w:eastAsia="Calibri" w:hAnsi="Times New Roman"/>
    </w:rPr>
  </w:style>
  <w:style w:type="paragraph" w:customStyle="1" w:styleId="s13">
    <w:name w:val="s13"/>
    <w:basedOn w:val="a9"/>
    <w:rsid w:val="001515AE"/>
    <w:pPr>
      <w:spacing w:before="100" w:beforeAutospacing="1" w:after="100" w:afterAutospacing="1"/>
    </w:pPr>
    <w:rPr>
      <w:rFonts w:ascii="Times New Roman" w:eastAsia="Calibri" w:hAnsi="Times New Roman"/>
    </w:rPr>
  </w:style>
  <w:style w:type="character" w:customStyle="1" w:styleId="s6">
    <w:name w:val="s6"/>
    <w:basedOn w:val="aa"/>
    <w:rsid w:val="001515AE"/>
  </w:style>
  <w:style w:type="character" w:customStyle="1" w:styleId="s7">
    <w:name w:val="s7"/>
    <w:basedOn w:val="aa"/>
    <w:rsid w:val="001515AE"/>
  </w:style>
  <w:style w:type="character" w:customStyle="1" w:styleId="s8">
    <w:name w:val="s8"/>
    <w:basedOn w:val="aa"/>
    <w:rsid w:val="001515AE"/>
  </w:style>
  <w:style w:type="character" w:customStyle="1" w:styleId="s9">
    <w:name w:val="s9"/>
    <w:basedOn w:val="aa"/>
    <w:rsid w:val="001515AE"/>
  </w:style>
  <w:style w:type="character" w:customStyle="1" w:styleId="s12">
    <w:name w:val="s12"/>
    <w:basedOn w:val="aa"/>
    <w:rsid w:val="001515AE"/>
  </w:style>
  <w:style w:type="character" w:customStyle="1" w:styleId="afffffff3">
    <w:name w:val="Основной текст_"/>
    <w:link w:val="1f5"/>
    <w:rsid w:val="001515AE"/>
    <w:rPr>
      <w:shd w:val="clear" w:color="auto" w:fill="FFFFFF"/>
    </w:rPr>
  </w:style>
  <w:style w:type="paragraph" w:customStyle="1" w:styleId="1f5">
    <w:name w:val="Основной текст1"/>
    <w:basedOn w:val="a9"/>
    <w:link w:val="afffffff3"/>
    <w:rsid w:val="001515AE"/>
    <w:pPr>
      <w:widowControl w:val="0"/>
      <w:shd w:val="clear" w:color="auto" w:fill="FFFFFF"/>
      <w:spacing w:before="10560" w:line="0" w:lineRule="atLeast"/>
      <w:ind w:hanging="380"/>
      <w:jc w:val="right"/>
    </w:pPr>
  </w:style>
  <w:style w:type="paragraph" w:customStyle="1" w:styleId="CharCharCharChar0">
    <w:name w:val="Char Знак Знак Char Знак Знак Char Знак Знак Char Знак Знак Знак Знак Знак Знак Знак Знак Знак Знак"/>
    <w:basedOn w:val="a9"/>
    <w:uiPriority w:val="99"/>
    <w:rsid w:val="001515AE"/>
    <w:rPr>
      <w:rFonts w:ascii="Times New Roman" w:eastAsia="Times New Roman" w:hAnsi="Times New Roman"/>
      <w:sz w:val="20"/>
      <w:szCs w:val="20"/>
      <w:lang w:val="en-US" w:eastAsia="en-US"/>
    </w:rPr>
  </w:style>
  <w:style w:type="paragraph" w:customStyle="1" w:styleId="220">
    <w:name w:val="Основной текст 22"/>
    <w:basedOn w:val="a9"/>
    <w:rsid w:val="001515AE"/>
    <w:rPr>
      <w:rFonts w:ascii="Arial" w:eastAsia="Times New Roman" w:hAnsi="Arial"/>
      <w:sz w:val="28"/>
      <w:szCs w:val="20"/>
    </w:rPr>
  </w:style>
  <w:style w:type="paragraph" w:customStyle="1" w:styleId="Char11">
    <w:name w:val="Char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1 Знак"/>
    <w:basedOn w:val="a9"/>
    <w:uiPriority w:val="99"/>
    <w:rsid w:val="001515AE"/>
    <w:rPr>
      <w:rFonts w:ascii="Verdana" w:eastAsia="Times New Roman" w:hAnsi="Verdana" w:cs="Verdana"/>
      <w:sz w:val="20"/>
      <w:szCs w:val="20"/>
      <w:lang w:val="en-US" w:eastAsia="en-US"/>
    </w:rPr>
  </w:style>
  <w:style w:type="character" w:customStyle="1" w:styleId="afffffff4">
    <w:name w:val="Знак Знак"/>
    <w:aliases w:val="Заголовок 3 Знак1,Заголовок 32 Знак,Заголовок 31 Знак2,OG Heading 3 Знак1,- 1.1.1 Знак1,Ведомость (название) Знак1,н Знак1"/>
    <w:rsid w:val="001515AE"/>
    <w:rPr>
      <w:rFonts w:ascii="Tahoma" w:hAnsi="Tahoma" w:cs="Tahoma"/>
      <w:sz w:val="16"/>
      <w:szCs w:val="16"/>
    </w:rPr>
  </w:style>
  <w:style w:type="paragraph" w:customStyle="1" w:styleId="xl24">
    <w:name w:val="xl24"/>
    <w:basedOn w:val="a9"/>
    <w:rsid w:val="001515AE"/>
    <w:pPr>
      <w:pBdr>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rPr>
  </w:style>
  <w:style w:type="paragraph" w:customStyle="1" w:styleId="afffffff5">
    <w:name w:val="Знак Знак Знак Знак Знак Знак Знак Знак Знак Знак Знак Знак"/>
    <w:basedOn w:val="a9"/>
    <w:uiPriority w:val="99"/>
    <w:rsid w:val="001515AE"/>
    <w:rPr>
      <w:rFonts w:ascii="Verdana" w:eastAsia="Times New Roman" w:hAnsi="Verdana" w:cs="Verdana"/>
      <w:sz w:val="20"/>
      <w:szCs w:val="20"/>
      <w:lang w:val="en-US" w:eastAsia="en-US"/>
    </w:rPr>
  </w:style>
  <w:style w:type="paragraph" w:customStyle="1" w:styleId="1f6">
    <w:name w:val="Знак Знак Знак Знак Знак Знак Знак Знак Знак Знак Знак1 Знак Знак Знак Знак Знак Знак Знак Знак Знак Знак"/>
    <w:basedOn w:val="a9"/>
    <w:uiPriority w:val="99"/>
    <w:rsid w:val="001515AE"/>
    <w:rPr>
      <w:rFonts w:ascii="Verdana" w:eastAsia="Times New Roman" w:hAnsi="Verdana" w:cs="Verdana"/>
      <w:sz w:val="20"/>
      <w:szCs w:val="20"/>
      <w:lang w:val="en-US" w:eastAsia="en-US"/>
    </w:rPr>
  </w:style>
  <w:style w:type="paragraph" w:customStyle="1" w:styleId="afffffff6">
    <w:name w:val="Знак Знак Знак Знак Знак Знак Знак Знак Знак Знак Знак Знак Знак Знак Знак"/>
    <w:basedOn w:val="a9"/>
    <w:rsid w:val="001515AE"/>
    <w:rPr>
      <w:rFonts w:ascii="Verdana" w:eastAsia="Times New Roman" w:hAnsi="Verdana" w:cs="Verdana"/>
      <w:sz w:val="20"/>
      <w:szCs w:val="20"/>
      <w:lang w:val="en-US" w:eastAsia="en-US"/>
    </w:rPr>
  </w:style>
  <w:style w:type="paragraph" w:customStyle="1" w:styleId="1f7">
    <w:name w:val="1 Знак"/>
    <w:basedOn w:val="a9"/>
    <w:uiPriority w:val="99"/>
    <w:rsid w:val="001515AE"/>
    <w:rPr>
      <w:rFonts w:ascii="Times New Roman" w:eastAsia="Times New Roman" w:hAnsi="Times New Roman"/>
      <w:sz w:val="20"/>
      <w:szCs w:val="20"/>
      <w:lang w:val="en-US" w:eastAsia="en-US"/>
    </w:rPr>
  </w:style>
  <w:style w:type="paragraph" w:customStyle="1" w:styleId="afffffff7">
    <w:name w:val="Знак Знак Знак Знак Знак Знак Знак Знак Знак Знак Знак Знак Знак Знак Знак"/>
    <w:basedOn w:val="a9"/>
    <w:uiPriority w:val="99"/>
    <w:rsid w:val="001515AE"/>
    <w:rPr>
      <w:rFonts w:ascii="Verdana" w:eastAsia="Times New Roman" w:hAnsi="Verdana" w:cs="Verdana"/>
      <w:sz w:val="20"/>
      <w:szCs w:val="20"/>
      <w:lang w:val="en-US" w:eastAsia="en-US"/>
    </w:rPr>
  </w:style>
  <w:style w:type="character" w:customStyle="1" w:styleId="ListParagraphChar">
    <w:name w:val="List Paragraph Char"/>
    <w:locked/>
    <w:rsid w:val="001515AE"/>
    <w:rPr>
      <w:sz w:val="22"/>
      <w:szCs w:val="22"/>
    </w:rPr>
  </w:style>
  <w:style w:type="paragraph" w:customStyle="1" w:styleId="Ieinoie">
    <w:name w:val="Ieino?ie"/>
    <w:basedOn w:val="a9"/>
    <w:rsid w:val="001515AE"/>
    <w:pPr>
      <w:jc w:val="center"/>
    </w:pPr>
    <w:rPr>
      <w:rFonts w:ascii="AGGal" w:eastAsia="Times New Roman" w:hAnsi="AGGal"/>
      <w:szCs w:val="20"/>
    </w:rPr>
  </w:style>
  <w:style w:type="paragraph" w:customStyle="1" w:styleId="Label">
    <w:name w:val="Label"/>
    <w:basedOn w:val="a9"/>
    <w:rsid w:val="001515AE"/>
    <w:pPr>
      <w:spacing w:before="120"/>
    </w:pPr>
    <w:rPr>
      <w:rFonts w:ascii="Antiqua" w:eastAsia="Times New Roman" w:hAnsi="Antiqua"/>
      <w:sz w:val="17"/>
      <w:szCs w:val="20"/>
      <w:lang w:val="en-US"/>
    </w:rPr>
  </w:style>
  <w:style w:type="paragraph" w:customStyle="1" w:styleId="Aeiiai">
    <w:name w:val="Aei?iai?"/>
    <w:basedOn w:val="a9"/>
    <w:rsid w:val="001515AE"/>
    <w:pPr>
      <w:jc w:val="center"/>
    </w:pPr>
    <w:rPr>
      <w:rFonts w:ascii="AGGal" w:eastAsia="Times New Roman" w:hAnsi="AGGal" w:cs="AGGal"/>
    </w:rPr>
  </w:style>
  <w:style w:type="character" w:customStyle="1" w:styleId="WW8Num1z0">
    <w:name w:val="WW8Num1z0"/>
    <w:rsid w:val="001515AE"/>
  </w:style>
  <w:style w:type="character" w:customStyle="1" w:styleId="WW8Num1z1">
    <w:name w:val="WW8Num1z1"/>
    <w:rsid w:val="001515AE"/>
  </w:style>
  <w:style w:type="character" w:customStyle="1" w:styleId="WW8Num1z2">
    <w:name w:val="WW8Num1z2"/>
    <w:rsid w:val="001515AE"/>
  </w:style>
  <w:style w:type="character" w:customStyle="1" w:styleId="WW8Num1z3">
    <w:name w:val="WW8Num1z3"/>
    <w:rsid w:val="001515AE"/>
  </w:style>
  <w:style w:type="character" w:customStyle="1" w:styleId="WW8Num1z4">
    <w:name w:val="WW8Num1z4"/>
    <w:rsid w:val="001515AE"/>
  </w:style>
  <w:style w:type="character" w:customStyle="1" w:styleId="WW8Num1z5">
    <w:name w:val="WW8Num1z5"/>
    <w:rsid w:val="001515AE"/>
  </w:style>
  <w:style w:type="character" w:customStyle="1" w:styleId="WW8Num1z6">
    <w:name w:val="WW8Num1z6"/>
    <w:rsid w:val="001515AE"/>
  </w:style>
  <w:style w:type="character" w:customStyle="1" w:styleId="WW8Num1z7">
    <w:name w:val="WW8Num1z7"/>
    <w:rsid w:val="001515AE"/>
  </w:style>
  <w:style w:type="character" w:customStyle="1" w:styleId="WW8Num1z8">
    <w:name w:val="WW8Num1z8"/>
    <w:rsid w:val="001515AE"/>
  </w:style>
  <w:style w:type="character" w:customStyle="1" w:styleId="WW8Num2z0">
    <w:name w:val="WW8Num2z0"/>
    <w:rsid w:val="001515AE"/>
  </w:style>
  <w:style w:type="character" w:customStyle="1" w:styleId="WW8Num3z0">
    <w:name w:val="WW8Num3z0"/>
    <w:rsid w:val="001515AE"/>
  </w:style>
  <w:style w:type="character" w:customStyle="1" w:styleId="WW8Num3z1">
    <w:name w:val="WW8Num3z1"/>
    <w:rsid w:val="001515AE"/>
  </w:style>
  <w:style w:type="character" w:customStyle="1" w:styleId="WW8Num3z2">
    <w:name w:val="WW8Num3z2"/>
    <w:rsid w:val="001515AE"/>
  </w:style>
  <w:style w:type="character" w:customStyle="1" w:styleId="WW8Num3z3">
    <w:name w:val="WW8Num3z3"/>
    <w:rsid w:val="001515AE"/>
  </w:style>
  <w:style w:type="character" w:customStyle="1" w:styleId="WW8Num3z4">
    <w:name w:val="WW8Num3z4"/>
    <w:rsid w:val="001515AE"/>
  </w:style>
  <w:style w:type="character" w:customStyle="1" w:styleId="WW8Num3z5">
    <w:name w:val="WW8Num3z5"/>
    <w:rsid w:val="001515AE"/>
  </w:style>
  <w:style w:type="character" w:customStyle="1" w:styleId="WW8Num3z6">
    <w:name w:val="WW8Num3z6"/>
    <w:rsid w:val="001515AE"/>
  </w:style>
  <w:style w:type="character" w:customStyle="1" w:styleId="WW8Num3z7">
    <w:name w:val="WW8Num3z7"/>
    <w:rsid w:val="001515AE"/>
  </w:style>
  <w:style w:type="character" w:customStyle="1" w:styleId="WW8Num3z8">
    <w:name w:val="WW8Num3z8"/>
    <w:rsid w:val="001515AE"/>
  </w:style>
  <w:style w:type="character" w:customStyle="1" w:styleId="WW8Num4z0">
    <w:name w:val="WW8Num4z0"/>
    <w:rsid w:val="001515AE"/>
  </w:style>
  <w:style w:type="character" w:customStyle="1" w:styleId="WW8Num4z1">
    <w:name w:val="WW8Num4z1"/>
    <w:rsid w:val="001515AE"/>
  </w:style>
  <w:style w:type="character" w:customStyle="1" w:styleId="WW8Num4z2">
    <w:name w:val="WW8Num4z2"/>
    <w:rsid w:val="001515AE"/>
  </w:style>
  <w:style w:type="character" w:customStyle="1" w:styleId="WW8Num4z3">
    <w:name w:val="WW8Num4z3"/>
    <w:rsid w:val="001515AE"/>
  </w:style>
  <w:style w:type="character" w:customStyle="1" w:styleId="WW8Num4z4">
    <w:name w:val="WW8Num4z4"/>
    <w:rsid w:val="001515AE"/>
  </w:style>
  <w:style w:type="character" w:customStyle="1" w:styleId="WW8Num4z5">
    <w:name w:val="WW8Num4z5"/>
    <w:rsid w:val="001515AE"/>
  </w:style>
  <w:style w:type="character" w:customStyle="1" w:styleId="WW8Num4z6">
    <w:name w:val="WW8Num4z6"/>
    <w:rsid w:val="001515AE"/>
  </w:style>
  <w:style w:type="character" w:customStyle="1" w:styleId="WW8Num4z7">
    <w:name w:val="WW8Num4z7"/>
    <w:rsid w:val="001515AE"/>
  </w:style>
  <w:style w:type="character" w:customStyle="1" w:styleId="WW8Num4z8">
    <w:name w:val="WW8Num4z8"/>
    <w:rsid w:val="001515AE"/>
  </w:style>
  <w:style w:type="character" w:customStyle="1" w:styleId="WW8Num5z0">
    <w:name w:val="WW8Num5z0"/>
    <w:rsid w:val="001515AE"/>
  </w:style>
  <w:style w:type="character" w:customStyle="1" w:styleId="WW8Num5z1">
    <w:name w:val="WW8Num5z1"/>
    <w:rsid w:val="001515AE"/>
  </w:style>
  <w:style w:type="character" w:customStyle="1" w:styleId="WW8Num5z2">
    <w:name w:val="WW8Num5z2"/>
    <w:rsid w:val="001515AE"/>
  </w:style>
  <w:style w:type="character" w:customStyle="1" w:styleId="WW8Num5z3">
    <w:name w:val="WW8Num5z3"/>
    <w:rsid w:val="001515AE"/>
  </w:style>
  <w:style w:type="character" w:customStyle="1" w:styleId="WW8Num5z4">
    <w:name w:val="WW8Num5z4"/>
    <w:rsid w:val="001515AE"/>
  </w:style>
  <w:style w:type="character" w:customStyle="1" w:styleId="WW8Num5z5">
    <w:name w:val="WW8Num5z5"/>
    <w:rsid w:val="001515AE"/>
  </w:style>
  <w:style w:type="character" w:customStyle="1" w:styleId="WW8Num5z6">
    <w:name w:val="WW8Num5z6"/>
    <w:rsid w:val="001515AE"/>
  </w:style>
  <w:style w:type="character" w:customStyle="1" w:styleId="WW8Num5z7">
    <w:name w:val="WW8Num5z7"/>
    <w:rsid w:val="001515AE"/>
  </w:style>
  <w:style w:type="character" w:customStyle="1" w:styleId="WW8Num5z8">
    <w:name w:val="WW8Num5z8"/>
    <w:rsid w:val="001515AE"/>
  </w:style>
  <w:style w:type="character" w:customStyle="1" w:styleId="WW8Num6z0">
    <w:name w:val="WW8Num6z0"/>
    <w:rsid w:val="001515AE"/>
  </w:style>
  <w:style w:type="character" w:customStyle="1" w:styleId="WW8Num6z1">
    <w:name w:val="WW8Num6z1"/>
    <w:rsid w:val="001515AE"/>
  </w:style>
  <w:style w:type="character" w:customStyle="1" w:styleId="WW8Num6z2">
    <w:name w:val="WW8Num6z2"/>
    <w:rsid w:val="001515AE"/>
  </w:style>
  <w:style w:type="character" w:customStyle="1" w:styleId="WW8Num6z3">
    <w:name w:val="WW8Num6z3"/>
    <w:rsid w:val="001515AE"/>
  </w:style>
  <w:style w:type="character" w:customStyle="1" w:styleId="WW8Num6z4">
    <w:name w:val="WW8Num6z4"/>
    <w:rsid w:val="001515AE"/>
  </w:style>
  <w:style w:type="character" w:customStyle="1" w:styleId="WW8Num6z5">
    <w:name w:val="WW8Num6z5"/>
    <w:rsid w:val="001515AE"/>
  </w:style>
  <w:style w:type="character" w:customStyle="1" w:styleId="WW8Num6z6">
    <w:name w:val="WW8Num6z6"/>
    <w:rsid w:val="001515AE"/>
  </w:style>
  <w:style w:type="character" w:customStyle="1" w:styleId="WW8Num6z7">
    <w:name w:val="WW8Num6z7"/>
    <w:rsid w:val="001515AE"/>
  </w:style>
  <w:style w:type="character" w:customStyle="1" w:styleId="WW8Num6z8">
    <w:name w:val="WW8Num6z8"/>
    <w:rsid w:val="001515AE"/>
  </w:style>
  <w:style w:type="character" w:customStyle="1" w:styleId="WW8Num7z0">
    <w:name w:val="WW8Num7z0"/>
    <w:rsid w:val="001515AE"/>
  </w:style>
  <w:style w:type="character" w:customStyle="1" w:styleId="WW8Num8z0">
    <w:name w:val="WW8Num8z0"/>
    <w:rsid w:val="001515AE"/>
    <w:rPr>
      <w:b/>
    </w:rPr>
  </w:style>
  <w:style w:type="character" w:customStyle="1" w:styleId="WW8Num8z1">
    <w:name w:val="WW8Num8z1"/>
    <w:rsid w:val="001515AE"/>
  </w:style>
  <w:style w:type="character" w:customStyle="1" w:styleId="WW8Num8z2">
    <w:name w:val="WW8Num8z2"/>
    <w:rsid w:val="001515AE"/>
  </w:style>
  <w:style w:type="character" w:customStyle="1" w:styleId="WW8Num8z3">
    <w:name w:val="WW8Num8z3"/>
    <w:rsid w:val="001515AE"/>
  </w:style>
  <w:style w:type="character" w:customStyle="1" w:styleId="WW8Num8z4">
    <w:name w:val="WW8Num8z4"/>
    <w:rsid w:val="001515AE"/>
  </w:style>
  <w:style w:type="character" w:customStyle="1" w:styleId="WW8Num8z5">
    <w:name w:val="WW8Num8z5"/>
    <w:rsid w:val="001515AE"/>
  </w:style>
  <w:style w:type="character" w:customStyle="1" w:styleId="WW8Num8z6">
    <w:name w:val="WW8Num8z6"/>
    <w:rsid w:val="001515AE"/>
  </w:style>
  <w:style w:type="character" w:customStyle="1" w:styleId="WW8Num8z7">
    <w:name w:val="WW8Num8z7"/>
    <w:rsid w:val="001515AE"/>
  </w:style>
  <w:style w:type="character" w:customStyle="1" w:styleId="WW8Num8z8">
    <w:name w:val="WW8Num8z8"/>
    <w:rsid w:val="001515AE"/>
  </w:style>
  <w:style w:type="character" w:customStyle="1" w:styleId="1f8">
    <w:name w:val="Основной шрифт абзаца1"/>
    <w:rsid w:val="001515AE"/>
  </w:style>
  <w:style w:type="character" w:styleId="afffffff8">
    <w:name w:val="FollowedHyperlink"/>
    <w:uiPriority w:val="99"/>
    <w:rsid w:val="001515AE"/>
    <w:rPr>
      <w:color w:val="800080"/>
      <w:u w:val="single"/>
    </w:rPr>
  </w:style>
  <w:style w:type="character" w:customStyle="1" w:styleId="1f9">
    <w:name w:val="Знак Знак1"/>
    <w:rsid w:val="001515AE"/>
    <w:rPr>
      <w:sz w:val="24"/>
      <w:lang w:val="ru-RU" w:eastAsia="ar-SA" w:bidi="ar-SA"/>
    </w:rPr>
  </w:style>
  <w:style w:type="character" w:customStyle="1" w:styleId="grame">
    <w:name w:val="grame"/>
    <w:basedOn w:val="1f8"/>
    <w:rsid w:val="001515AE"/>
  </w:style>
  <w:style w:type="character" w:customStyle="1" w:styleId="afffffff9">
    <w:name w:val="Маркеры списка"/>
    <w:rsid w:val="001515AE"/>
    <w:rPr>
      <w:rFonts w:ascii="OpenSymbol" w:eastAsia="OpenSymbol" w:hAnsi="OpenSymbol" w:cs="OpenSymbol"/>
    </w:rPr>
  </w:style>
  <w:style w:type="paragraph" w:customStyle="1" w:styleId="1fa">
    <w:name w:val="Название1"/>
    <w:basedOn w:val="a9"/>
    <w:rsid w:val="001515AE"/>
    <w:pPr>
      <w:suppressLineNumbers/>
      <w:suppressAutoHyphens/>
      <w:spacing w:before="120" w:after="120"/>
    </w:pPr>
    <w:rPr>
      <w:rFonts w:ascii="Times New Roman" w:eastAsia="Times New Roman" w:hAnsi="Times New Roman" w:cs="Lohit Hindi"/>
      <w:i/>
      <w:iCs/>
      <w:lang w:eastAsia="ar-SA"/>
    </w:rPr>
  </w:style>
  <w:style w:type="paragraph" w:customStyle="1" w:styleId="1fb">
    <w:name w:val="Указатель1"/>
    <w:basedOn w:val="a9"/>
    <w:rsid w:val="001515AE"/>
    <w:pPr>
      <w:suppressLineNumbers/>
      <w:suppressAutoHyphens/>
    </w:pPr>
    <w:rPr>
      <w:rFonts w:ascii="Times New Roman" w:eastAsia="Times New Roman" w:hAnsi="Times New Roman" w:cs="Lohit Hindi"/>
      <w:lang w:eastAsia="ar-SA"/>
    </w:rPr>
  </w:style>
  <w:style w:type="paragraph" w:customStyle="1" w:styleId="xl25">
    <w:name w:val="xl25"/>
    <w:basedOn w:val="a9"/>
    <w:rsid w:val="001515AE"/>
    <w:pPr>
      <w:pBdr>
        <w:top w:val="single" w:sz="4" w:space="0" w:color="000000"/>
        <w:left w:val="single" w:sz="4" w:space="0" w:color="000000"/>
        <w:bottom w:val="single" w:sz="4" w:space="0" w:color="000000"/>
        <w:right w:val="single" w:sz="4" w:space="0" w:color="000000"/>
      </w:pBdr>
      <w:suppressAutoHyphens/>
      <w:spacing w:before="280" w:after="280"/>
      <w:jc w:val="center"/>
      <w:textAlignment w:val="center"/>
    </w:pPr>
    <w:rPr>
      <w:rFonts w:ascii="Arial CYR" w:eastAsia="Times New Roman" w:hAnsi="Arial CYR" w:cs="Arial CYR"/>
      <w:b/>
      <w:bCs/>
      <w:lang w:eastAsia="ar-SA"/>
    </w:rPr>
  </w:style>
  <w:style w:type="paragraph" w:customStyle="1" w:styleId="xl26">
    <w:name w:val="xl26"/>
    <w:basedOn w:val="a9"/>
    <w:rsid w:val="001515AE"/>
    <w:pPr>
      <w:pBdr>
        <w:top w:val="single" w:sz="4" w:space="0" w:color="000000"/>
        <w:left w:val="single" w:sz="4" w:space="0" w:color="000000"/>
        <w:bottom w:val="single" w:sz="4" w:space="0" w:color="000000"/>
        <w:right w:val="single" w:sz="4" w:space="0" w:color="000000"/>
      </w:pBdr>
      <w:suppressAutoHyphens/>
      <w:spacing w:before="280" w:after="280"/>
      <w:textAlignment w:val="top"/>
    </w:pPr>
    <w:rPr>
      <w:rFonts w:ascii="Times New Roman" w:eastAsia="Times New Roman" w:hAnsi="Times New Roman"/>
      <w:lang w:eastAsia="ar-SA"/>
    </w:rPr>
  </w:style>
  <w:style w:type="paragraph" w:customStyle="1" w:styleId="xl29">
    <w:name w:val="xl29"/>
    <w:basedOn w:val="a9"/>
    <w:rsid w:val="001515AE"/>
    <w:pPr>
      <w:pBdr>
        <w:top w:val="single" w:sz="4" w:space="0" w:color="000000"/>
        <w:left w:val="single" w:sz="4" w:space="0" w:color="000000"/>
        <w:bottom w:val="single" w:sz="4" w:space="0" w:color="000000"/>
        <w:right w:val="single" w:sz="4" w:space="0" w:color="000000"/>
      </w:pBdr>
      <w:suppressAutoHyphens/>
      <w:spacing w:before="280" w:after="280"/>
    </w:pPr>
    <w:rPr>
      <w:rFonts w:ascii="Times New Roman" w:eastAsia="Times New Roman" w:hAnsi="Times New Roman"/>
      <w:sz w:val="16"/>
      <w:szCs w:val="16"/>
      <w:lang w:eastAsia="ar-SA"/>
    </w:rPr>
  </w:style>
  <w:style w:type="paragraph" w:customStyle="1" w:styleId="xl30">
    <w:name w:val="xl30"/>
    <w:basedOn w:val="a9"/>
    <w:rsid w:val="001515AE"/>
    <w:pPr>
      <w:pBdr>
        <w:top w:val="single" w:sz="4" w:space="0" w:color="000000"/>
        <w:left w:val="single" w:sz="4" w:space="0" w:color="000000"/>
        <w:bottom w:val="single" w:sz="4" w:space="0" w:color="000000"/>
        <w:right w:val="single" w:sz="4" w:space="0" w:color="000000"/>
      </w:pBdr>
      <w:suppressAutoHyphens/>
      <w:spacing w:before="280" w:after="280"/>
      <w:textAlignment w:val="top"/>
    </w:pPr>
    <w:rPr>
      <w:rFonts w:ascii="Times New Roman" w:eastAsia="Times New Roman" w:hAnsi="Times New Roman"/>
      <w:lang w:eastAsia="ar-SA"/>
    </w:rPr>
  </w:style>
  <w:style w:type="paragraph" w:customStyle="1" w:styleId="xl31">
    <w:name w:val="xl31"/>
    <w:basedOn w:val="a9"/>
    <w:rsid w:val="001515AE"/>
    <w:pPr>
      <w:pBdr>
        <w:top w:val="single" w:sz="4" w:space="0" w:color="000000"/>
        <w:left w:val="single" w:sz="4" w:space="0" w:color="000000"/>
        <w:bottom w:val="single" w:sz="4" w:space="0" w:color="000000"/>
        <w:right w:val="single" w:sz="4" w:space="0" w:color="000000"/>
      </w:pBdr>
      <w:suppressAutoHyphens/>
      <w:spacing w:before="280" w:after="280"/>
      <w:textAlignment w:val="top"/>
    </w:pPr>
    <w:rPr>
      <w:rFonts w:ascii="Times New Roman" w:eastAsia="Times New Roman" w:hAnsi="Times New Roman"/>
      <w:lang w:eastAsia="ar-SA"/>
    </w:rPr>
  </w:style>
  <w:style w:type="paragraph" w:customStyle="1" w:styleId="xl32">
    <w:name w:val="xl32"/>
    <w:basedOn w:val="a9"/>
    <w:rsid w:val="001515AE"/>
    <w:pPr>
      <w:pBdr>
        <w:top w:val="single" w:sz="4" w:space="0" w:color="000000"/>
        <w:left w:val="single" w:sz="4" w:space="0" w:color="000000"/>
        <w:bottom w:val="single" w:sz="4" w:space="0" w:color="000000"/>
        <w:right w:val="single" w:sz="4" w:space="0" w:color="000000"/>
      </w:pBdr>
      <w:suppressAutoHyphens/>
      <w:spacing w:before="280" w:after="280"/>
      <w:textAlignment w:val="center"/>
    </w:pPr>
    <w:rPr>
      <w:rFonts w:ascii="Times New Roman" w:eastAsia="Times New Roman" w:hAnsi="Times New Roman"/>
      <w:lang w:eastAsia="ar-SA"/>
    </w:rPr>
  </w:style>
  <w:style w:type="paragraph" w:customStyle="1" w:styleId="xl33">
    <w:name w:val="xl33"/>
    <w:basedOn w:val="a9"/>
    <w:rsid w:val="001515AE"/>
    <w:pPr>
      <w:pBdr>
        <w:top w:val="single" w:sz="4" w:space="0" w:color="000000"/>
        <w:left w:val="single" w:sz="4" w:space="0" w:color="000000"/>
        <w:bottom w:val="single" w:sz="4" w:space="0" w:color="000000"/>
        <w:right w:val="single" w:sz="4" w:space="0" w:color="000000"/>
      </w:pBdr>
      <w:suppressAutoHyphens/>
      <w:spacing w:before="280" w:after="280"/>
    </w:pPr>
    <w:rPr>
      <w:rFonts w:ascii="Times New Roman" w:eastAsia="Times New Roman" w:hAnsi="Times New Roman"/>
      <w:lang w:eastAsia="ar-SA"/>
    </w:rPr>
  </w:style>
  <w:style w:type="paragraph" w:customStyle="1" w:styleId="1fc">
    <w:name w:val="Знак Знак1 Знак Знак Знак Знак Знак Знак Знак Знак"/>
    <w:basedOn w:val="a9"/>
    <w:rsid w:val="001515AE"/>
    <w:pPr>
      <w:suppressAutoHyphens/>
    </w:pPr>
    <w:rPr>
      <w:rFonts w:ascii="Verdana" w:eastAsia="Times New Roman" w:hAnsi="Verdana" w:cs="Verdana"/>
      <w:sz w:val="20"/>
      <w:szCs w:val="20"/>
      <w:lang w:val="en-US" w:eastAsia="ar-SA"/>
    </w:rPr>
  </w:style>
  <w:style w:type="paragraph" w:customStyle="1" w:styleId="1fd">
    <w:name w:val="Знак Знак1 Знак Знак Знак Знак Знак Знак Знак Знак"/>
    <w:basedOn w:val="a9"/>
    <w:rsid w:val="001515AE"/>
    <w:pPr>
      <w:suppressAutoHyphens/>
    </w:pPr>
    <w:rPr>
      <w:rFonts w:ascii="Verdana" w:eastAsia="Times New Roman" w:hAnsi="Verdana" w:cs="Verdana"/>
      <w:sz w:val="20"/>
      <w:szCs w:val="20"/>
      <w:lang w:val="en-US" w:eastAsia="ar-SA"/>
    </w:rPr>
  </w:style>
  <w:style w:type="paragraph" w:customStyle="1" w:styleId="afffffffa">
    <w:name w:val="Знак Знак Знак Знак Знак Знак Знак Знак Знак Знак"/>
    <w:basedOn w:val="a9"/>
    <w:rsid w:val="001515AE"/>
    <w:pPr>
      <w:suppressAutoHyphens/>
    </w:pPr>
    <w:rPr>
      <w:rFonts w:ascii="Verdana" w:eastAsia="Times New Roman" w:hAnsi="Verdana" w:cs="Verdana"/>
      <w:sz w:val="20"/>
      <w:szCs w:val="20"/>
      <w:lang w:val="en-US" w:eastAsia="ar-SA"/>
    </w:rPr>
  </w:style>
  <w:style w:type="paragraph" w:customStyle="1" w:styleId="afffffffb">
    <w:name w:val="Знак Знак Знак Знак"/>
    <w:basedOn w:val="a9"/>
    <w:rsid w:val="001515AE"/>
    <w:pPr>
      <w:suppressAutoHyphens/>
    </w:pPr>
    <w:rPr>
      <w:rFonts w:ascii="Verdana" w:eastAsia="Times New Roman" w:hAnsi="Verdana" w:cs="Verdana"/>
      <w:sz w:val="20"/>
      <w:szCs w:val="20"/>
      <w:lang w:val="en-US" w:eastAsia="ar-SA"/>
    </w:rPr>
  </w:style>
  <w:style w:type="paragraph" w:customStyle="1" w:styleId="afffffffc">
    <w:name w:val="Заголовок таблицы"/>
    <w:basedOn w:val="aff9"/>
    <w:rsid w:val="001515AE"/>
    <w:pPr>
      <w:widowControl/>
      <w:jc w:val="center"/>
    </w:pPr>
    <w:rPr>
      <w:rFonts w:ascii="Times New Roman" w:eastAsia="Times New Roman" w:hAnsi="Times New Roman" w:cs="Times New Roman"/>
      <w:b/>
      <w:bCs/>
      <w:kern w:val="0"/>
      <w:lang w:eastAsia="ar-SA"/>
    </w:rPr>
  </w:style>
  <w:style w:type="paragraph" w:customStyle="1" w:styleId="afffffffd">
    <w:name w:val="Содержимое врезки"/>
    <w:basedOn w:val="af3"/>
    <w:rsid w:val="001515AE"/>
    <w:pPr>
      <w:suppressAutoHyphens/>
      <w:spacing w:after="0"/>
      <w:jc w:val="center"/>
    </w:pPr>
    <w:rPr>
      <w:rFonts w:ascii="Times New Roman" w:eastAsia="Times New Roman" w:hAnsi="Times New Roman"/>
      <w:szCs w:val="20"/>
      <w:lang w:eastAsia="ar-SA"/>
    </w:rPr>
  </w:style>
  <w:style w:type="paragraph" w:customStyle="1" w:styleId="Char1">
    <w:name w:val="Char Знак Знак Знак Знак Знак Знак Знак Знак Знак Знак Знак Знак Знак Знак Знак1 Знак"/>
    <w:basedOn w:val="a9"/>
    <w:rsid w:val="001515AE"/>
    <w:rPr>
      <w:rFonts w:ascii="Verdana" w:eastAsia="Times New Roman" w:hAnsi="Verdana" w:cs="Verdana"/>
      <w:sz w:val="20"/>
      <w:szCs w:val="20"/>
      <w:lang w:val="en-US" w:eastAsia="en-US"/>
    </w:rPr>
  </w:style>
  <w:style w:type="paragraph" w:customStyle="1" w:styleId="afffffffe">
    <w:name w:val="Знак Знак Знак"/>
    <w:basedOn w:val="a9"/>
    <w:rsid w:val="001515AE"/>
    <w:rPr>
      <w:rFonts w:ascii="Verdana" w:eastAsia="Times New Roman" w:hAnsi="Verdana" w:cs="Verdana"/>
      <w:sz w:val="20"/>
      <w:szCs w:val="20"/>
      <w:lang w:val="en-US" w:eastAsia="en-US"/>
    </w:rPr>
  </w:style>
  <w:style w:type="paragraph" w:customStyle="1" w:styleId="affffffff">
    <w:name w:val="Знак"/>
    <w:basedOn w:val="a9"/>
    <w:rsid w:val="001515AE"/>
    <w:rPr>
      <w:rFonts w:ascii="Times New Roman" w:eastAsia="Times New Roman" w:hAnsi="Times New Roman"/>
      <w:sz w:val="20"/>
      <w:szCs w:val="20"/>
      <w:lang w:val="en-US" w:eastAsia="en-US"/>
    </w:rPr>
  </w:style>
  <w:style w:type="numbering" w:styleId="111111">
    <w:name w:val="Outline List 2"/>
    <w:basedOn w:val="ac"/>
    <w:rsid w:val="001515AE"/>
    <w:pPr>
      <w:numPr>
        <w:numId w:val="4"/>
      </w:numPr>
    </w:pPr>
  </w:style>
  <w:style w:type="paragraph" w:customStyle="1" w:styleId="1fe">
    <w:name w:val="Знак1"/>
    <w:basedOn w:val="a9"/>
    <w:rsid w:val="001515AE"/>
    <w:rPr>
      <w:rFonts w:ascii="Verdana" w:eastAsia="Times New Roman" w:hAnsi="Verdana" w:cs="Verdana"/>
      <w:sz w:val="20"/>
      <w:szCs w:val="20"/>
      <w:lang w:val="en-US" w:eastAsia="en-US"/>
    </w:rPr>
  </w:style>
  <w:style w:type="character" w:customStyle="1" w:styleId="WW8Num2z1">
    <w:name w:val="WW8Num2z1"/>
    <w:rsid w:val="001515AE"/>
  </w:style>
  <w:style w:type="character" w:customStyle="1" w:styleId="WW8Num2z2">
    <w:name w:val="WW8Num2z2"/>
    <w:rsid w:val="001515AE"/>
  </w:style>
  <w:style w:type="character" w:customStyle="1" w:styleId="WW8Num2z3">
    <w:name w:val="WW8Num2z3"/>
    <w:rsid w:val="001515AE"/>
  </w:style>
  <w:style w:type="character" w:customStyle="1" w:styleId="WW8Num2z4">
    <w:name w:val="WW8Num2z4"/>
    <w:rsid w:val="001515AE"/>
  </w:style>
  <w:style w:type="character" w:customStyle="1" w:styleId="WW8Num2z5">
    <w:name w:val="WW8Num2z5"/>
    <w:rsid w:val="001515AE"/>
  </w:style>
  <w:style w:type="character" w:customStyle="1" w:styleId="WW8Num2z6">
    <w:name w:val="WW8Num2z6"/>
    <w:rsid w:val="001515AE"/>
  </w:style>
  <w:style w:type="character" w:customStyle="1" w:styleId="WW8Num2z7">
    <w:name w:val="WW8Num2z7"/>
    <w:rsid w:val="001515AE"/>
  </w:style>
  <w:style w:type="character" w:customStyle="1" w:styleId="WW8Num2z8">
    <w:name w:val="WW8Num2z8"/>
    <w:rsid w:val="001515AE"/>
  </w:style>
  <w:style w:type="character" w:customStyle="1" w:styleId="2f">
    <w:name w:val="Основной шрифт абзаца2"/>
    <w:rsid w:val="001515AE"/>
  </w:style>
  <w:style w:type="character" w:customStyle="1" w:styleId="WW8Num7z1">
    <w:name w:val="WW8Num7z1"/>
    <w:rsid w:val="001515AE"/>
  </w:style>
  <w:style w:type="character" w:customStyle="1" w:styleId="WW8Num7z2">
    <w:name w:val="WW8Num7z2"/>
    <w:rsid w:val="001515AE"/>
  </w:style>
  <w:style w:type="character" w:customStyle="1" w:styleId="WW8Num7z3">
    <w:name w:val="WW8Num7z3"/>
    <w:rsid w:val="001515AE"/>
  </w:style>
  <w:style w:type="character" w:customStyle="1" w:styleId="WW8Num7z4">
    <w:name w:val="WW8Num7z4"/>
    <w:rsid w:val="001515AE"/>
  </w:style>
  <w:style w:type="character" w:customStyle="1" w:styleId="WW8Num7z5">
    <w:name w:val="WW8Num7z5"/>
    <w:rsid w:val="001515AE"/>
  </w:style>
  <w:style w:type="character" w:customStyle="1" w:styleId="WW8Num7z6">
    <w:name w:val="WW8Num7z6"/>
    <w:rsid w:val="001515AE"/>
  </w:style>
  <w:style w:type="character" w:customStyle="1" w:styleId="WW8Num7z7">
    <w:name w:val="WW8Num7z7"/>
    <w:rsid w:val="001515AE"/>
  </w:style>
  <w:style w:type="character" w:customStyle="1" w:styleId="WW8Num7z8">
    <w:name w:val="WW8Num7z8"/>
    <w:rsid w:val="001515AE"/>
  </w:style>
  <w:style w:type="character" w:customStyle="1" w:styleId="Absatz-Standardschriftart">
    <w:name w:val="Absatz-Standardschriftart"/>
    <w:rsid w:val="001515AE"/>
  </w:style>
  <w:style w:type="character" w:customStyle="1" w:styleId="WW-Absatz-Standardschriftart">
    <w:name w:val="WW-Absatz-Standardschriftart"/>
    <w:rsid w:val="001515AE"/>
  </w:style>
  <w:style w:type="character" w:customStyle="1" w:styleId="WW-Absatz-Standardschriftart1">
    <w:name w:val="WW-Absatz-Standardschriftart1"/>
    <w:rsid w:val="001515AE"/>
  </w:style>
  <w:style w:type="character" w:customStyle="1" w:styleId="WW-Absatz-Standardschriftart11">
    <w:name w:val="WW-Absatz-Standardschriftart11"/>
    <w:rsid w:val="001515AE"/>
  </w:style>
  <w:style w:type="character" w:customStyle="1" w:styleId="WW-Absatz-Standardschriftart111">
    <w:name w:val="WW-Absatz-Standardschriftart111"/>
    <w:rsid w:val="001515AE"/>
  </w:style>
  <w:style w:type="character" w:customStyle="1" w:styleId="WW-Absatz-Standardschriftart1111">
    <w:name w:val="WW-Absatz-Standardschriftart1111"/>
    <w:rsid w:val="001515AE"/>
  </w:style>
  <w:style w:type="character" w:customStyle="1" w:styleId="WW-Absatz-Standardschriftart11111">
    <w:name w:val="WW-Absatz-Standardschriftart11111"/>
    <w:rsid w:val="001515AE"/>
  </w:style>
  <w:style w:type="character" w:customStyle="1" w:styleId="WW-Absatz-Standardschriftart111111">
    <w:name w:val="WW-Absatz-Standardschriftart111111"/>
    <w:rsid w:val="001515AE"/>
  </w:style>
  <w:style w:type="character" w:customStyle="1" w:styleId="WW-Absatz-Standardschriftart1111111">
    <w:name w:val="WW-Absatz-Standardschriftart1111111"/>
    <w:rsid w:val="001515AE"/>
  </w:style>
  <w:style w:type="character" w:customStyle="1" w:styleId="WW-Absatz-Standardschriftart11111111">
    <w:name w:val="WW-Absatz-Standardschriftart11111111"/>
    <w:rsid w:val="001515AE"/>
  </w:style>
  <w:style w:type="character" w:customStyle="1" w:styleId="WW-Absatz-Standardschriftart111111111">
    <w:name w:val="WW-Absatz-Standardschriftart111111111"/>
    <w:rsid w:val="001515AE"/>
  </w:style>
  <w:style w:type="character" w:customStyle="1" w:styleId="WW-Absatz-Standardschriftart1111111111">
    <w:name w:val="WW-Absatz-Standardschriftart1111111111"/>
    <w:rsid w:val="001515AE"/>
  </w:style>
  <w:style w:type="character" w:customStyle="1" w:styleId="WW-Absatz-Standardschriftart11111111111">
    <w:name w:val="WW-Absatz-Standardschriftart11111111111"/>
    <w:rsid w:val="001515AE"/>
  </w:style>
  <w:style w:type="character" w:customStyle="1" w:styleId="WW-Absatz-Standardschriftart111111111111">
    <w:name w:val="WW-Absatz-Standardschriftart111111111111"/>
    <w:rsid w:val="001515AE"/>
  </w:style>
  <w:style w:type="character" w:customStyle="1" w:styleId="WW-Absatz-Standardschriftart1111111111111">
    <w:name w:val="WW-Absatz-Standardschriftart1111111111111"/>
    <w:rsid w:val="001515AE"/>
  </w:style>
  <w:style w:type="character" w:customStyle="1" w:styleId="WW-Absatz-Standardschriftart11111111111111">
    <w:name w:val="WW-Absatz-Standardschriftart11111111111111"/>
    <w:rsid w:val="001515AE"/>
  </w:style>
  <w:style w:type="character" w:customStyle="1" w:styleId="WW-Absatz-Standardschriftart111111111111111">
    <w:name w:val="WW-Absatz-Standardschriftart111111111111111"/>
    <w:rsid w:val="001515AE"/>
  </w:style>
  <w:style w:type="character" w:customStyle="1" w:styleId="WW-Absatz-Standardschriftart1111111111111111">
    <w:name w:val="WW-Absatz-Standardschriftart1111111111111111"/>
    <w:rsid w:val="001515AE"/>
  </w:style>
  <w:style w:type="character" w:customStyle="1" w:styleId="WW-Absatz-Standardschriftart11111111111111111">
    <w:name w:val="WW-Absatz-Standardschriftart11111111111111111"/>
    <w:rsid w:val="001515AE"/>
  </w:style>
  <w:style w:type="character" w:customStyle="1" w:styleId="WW-Absatz-Standardschriftart111111111111111111">
    <w:name w:val="WW-Absatz-Standardschriftart111111111111111111"/>
    <w:rsid w:val="001515AE"/>
  </w:style>
  <w:style w:type="character" w:customStyle="1" w:styleId="WW-Absatz-Standardschriftart1111111111111111111">
    <w:name w:val="WW-Absatz-Standardschriftart1111111111111111111"/>
    <w:rsid w:val="001515AE"/>
  </w:style>
  <w:style w:type="character" w:customStyle="1" w:styleId="WW-Absatz-Standardschriftart11111111111111111111">
    <w:name w:val="WW-Absatz-Standardschriftart11111111111111111111"/>
    <w:rsid w:val="001515AE"/>
  </w:style>
  <w:style w:type="character" w:customStyle="1" w:styleId="WW-Absatz-Standardschriftart111111111111111111111">
    <w:name w:val="WW-Absatz-Standardschriftart111111111111111111111"/>
    <w:rsid w:val="001515AE"/>
  </w:style>
  <w:style w:type="character" w:customStyle="1" w:styleId="WW-Absatz-Standardschriftart1111111111111111111111">
    <w:name w:val="WW-Absatz-Standardschriftart1111111111111111111111"/>
    <w:rsid w:val="001515AE"/>
  </w:style>
  <w:style w:type="character" w:customStyle="1" w:styleId="WW-Absatz-Standardschriftart11111111111111111111111">
    <w:name w:val="WW-Absatz-Standardschriftart11111111111111111111111"/>
    <w:rsid w:val="001515AE"/>
  </w:style>
  <w:style w:type="character" w:customStyle="1" w:styleId="WW-Absatz-Standardschriftart111111111111111111111111">
    <w:name w:val="WW-Absatz-Standardschriftart111111111111111111111111"/>
    <w:rsid w:val="001515AE"/>
  </w:style>
  <w:style w:type="character" w:customStyle="1" w:styleId="WW-Absatz-Standardschriftart1111111111111111111111111">
    <w:name w:val="WW-Absatz-Standardschriftart1111111111111111111111111"/>
    <w:rsid w:val="001515AE"/>
  </w:style>
  <w:style w:type="character" w:customStyle="1" w:styleId="WW-Absatz-Standardschriftart11111111111111111111111111">
    <w:name w:val="WW-Absatz-Standardschriftart11111111111111111111111111"/>
    <w:rsid w:val="001515AE"/>
  </w:style>
  <w:style w:type="character" w:customStyle="1" w:styleId="WW-Absatz-Standardschriftart111111111111111111111111111">
    <w:name w:val="WW-Absatz-Standardschriftart111111111111111111111111111"/>
    <w:rsid w:val="001515AE"/>
  </w:style>
  <w:style w:type="character" w:customStyle="1" w:styleId="WW-Absatz-Standardschriftart1111111111111111111111111111">
    <w:name w:val="WW-Absatz-Standardschriftart1111111111111111111111111111"/>
    <w:rsid w:val="001515AE"/>
  </w:style>
  <w:style w:type="character" w:customStyle="1" w:styleId="WW-Absatz-Standardschriftart11111111111111111111111111111">
    <w:name w:val="WW-Absatz-Standardschriftart11111111111111111111111111111"/>
    <w:rsid w:val="001515AE"/>
  </w:style>
  <w:style w:type="character" w:customStyle="1" w:styleId="WW-Absatz-Standardschriftart111111111111111111111111111111">
    <w:name w:val="WW-Absatz-Standardschriftart111111111111111111111111111111"/>
    <w:rsid w:val="001515AE"/>
  </w:style>
  <w:style w:type="character" w:customStyle="1" w:styleId="WW-Absatz-Standardschriftart1111111111111111111111111111111">
    <w:name w:val="WW-Absatz-Standardschriftart1111111111111111111111111111111"/>
    <w:rsid w:val="001515AE"/>
  </w:style>
  <w:style w:type="character" w:customStyle="1" w:styleId="WW-Absatz-Standardschriftart11111111111111111111111111111111">
    <w:name w:val="WW-Absatz-Standardschriftart11111111111111111111111111111111"/>
    <w:rsid w:val="001515AE"/>
  </w:style>
  <w:style w:type="character" w:customStyle="1" w:styleId="WW-Absatz-Standardschriftart111111111111111111111111111111111">
    <w:name w:val="WW-Absatz-Standardschriftart111111111111111111111111111111111"/>
    <w:rsid w:val="001515AE"/>
  </w:style>
  <w:style w:type="character" w:customStyle="1" w:styleId="WW-Absatz-Standardschriftart1111111111111111111111111111111111">
    <w:name w:val="WW-Absatz-Standardschriftart1111111111111111111111111111111111"/>
    <w:rsid w:val="001515AE"/>
  </w:style>
  <w:style w:type="character" w:customStyle="1" w:styleId="WW-Absatz-Standardschriftart11111111111111111111111111111111111">
    <w:name w:val="WW-Absatz-Standardschriftart11111111111111111111111111111111111"/>
    <w:rsid w:val="001515AE"/>
  </w:style>
  <w:style w:type="character" w:customStyle="1" w:styleId="WW-Absatz-Standardschriftart111111111111111111111111111111111111">
    <w:name w:val="WW-Absatz-Standardschriftart111111111111111111111111111111111111"/>
    <w:rsid w:val="001515AE"/>
  </w:style>
  <w:style w:type="character" w:customStyle="1" w:styleId="WW-Absatz-Standardschriftart1111111111111111111111111111111111111">
    <w:name w:val="WW-Absatz-Standardschriftart1111111111111111111111111111111111111"/>
    <w:rsid w:val="001515AE"/>
  </w:style>
  <w:style w:type="character" w:customStyle="1" w:styleId="WW-Absatz-Standardschriftart11111111111111111111111111111111111111">
    <w:name w:val="WW-Absatz-Standardschriftart11111111111111111111111111111111111111"/>
    <w:rsid w:val="001515AE"/>
  </w:style>
  <w:style w:type="character" w:customStyle="1" w:styleId="WW-Absatz-Standardschriftart111111111111111111111111111111111111111">
    <w:name w:val="WW-Absatz-Standardschriftart111111111111111111111111111111111111111"/>
    <w:rsid w:val="001515AE"/>
  </w:style>
  <w:style w:type="character" w:customStyle="1" w:styleId="WW-Absatz-Standardschriftart1111111111111111111111111111111111111111">
    <w:name w:val="WW-Absatz-Standardschriftart1111111111111111111111111111111111111111"/>
    <w:rsid w:val="001515AE"/>
  </w:style>
  <w:style w:type="character" w:customStyle="1" w:styleId="WW-Absatz-Standardschriftart11111111111111111111111111111111111111111">
    <w:name w:val="WW-Absatz-Standardschriftart11111111111111111111111111111111111111111"/>
    <w:rsid w:val="001515AE"/>
  </w:style>
  <w:style w:type="character" w:customStyle="1" w:styleId="WW-Absatz-Standardschriftart111111111111111111111111111111111111111111">
    <w:name w:val="WW-Absatz-Standardschriftart111111111111111111111111111111111111111111"/>
    <w:rsid w:val="001515AE"/>
  </w:style>
  <w:style w:type="character" w:customStyle="1" w:styleId="WW-Absatz-Standardschriftart1111111111111111111111111111111111111111111">
    <w:name w:val="WW-Absatz-Standardschriftart1111111111111111111111111111111111111111111"/>
    <w:rsid w:val="001515AE"/>
  </w:style>
  <w:style w:type="character" w:customStyle="1" w:styleId="WW-Absatz-Standardschriftart11111111111111111111111111111111111111111111">
    <w:name w:val="WW-Absatz-Standardschriftart11111111111111111111111111111111111111111111"/>
    <w:rsid w:val="001515AE"/>
  </w:style>
  <w:style w:type="character" w:customStyle="1" w:styleId="WW-Absatz-Standardschriftart111111111111111111111111111111111111111111111">
    <w:name w:val="WW-Absatz-Standardschriftart111111111111111111111111111111111111111111111"/>
    <w:rsid w:val="001515AE"/>
  </w:style>
  <w:style w:type="character" w:customStyle="1" w:styleId="WW-Absatz-Standardschriftart1111111111111111111111111111111111111111111111">
    <w:name w:val="WW-Absatz-Standardschriftart1111111111111111111111111111111111111111111111"/>
    <w:rsid w:val="001515AE"/>
  </w:style>
  <w:style w:type="character" w:customStyle="1" w:styleId="WW-Absatz-Standardschriftart11111111111111111111111111111111111111111111111">
    <w:name w:val="WW-Absatz-Standardschriftart11111111111111111111111111111111111111111111111"/>
    <w:rsid w:val="001515AE"/>
  </w:style>
  <w:style w:type="character" w:customStyle="1" w:styleId="WW-Absatz-Standardschriftart111111111111111111111111111111111111111111111111">
    <w:name w:val="WW-Absatz-Standardschriftart111111111111111111111111111111111111111111111111"/>
    <w:rsid w:val="001515AE"/>
  </w:style>
  <w:style w:type="character" w:customStyle="1" w:styleId="WW-Absatz-Standardschriftart1111111111111111111111111111111111111111111111111">
    <w:name w:val="WW-Absatz-Standardschriftart1111111111111111111111111111111111111111111111111"/>
    <w:rsid w:val="001515AE"/>
  </w:style>
  <w:style w:type="character" w:customStyle="1" w:styleId="WW-Absatz-Standardschriftart11111111111111111111111111111111111111111111111111">
    <w:name w:val="WW-Absatz-Standardschriftart11111111111111111111111111111111111111111111111111"/>
    <w:rsid w:val="001515AE"/>
  </w:style>
  <w:style w:type="character" w:customStyle="1" w:styleId="WW-Absatz-Standardschriftart111111111111111111111111111111111111111111111111111">
    <w:name w:val="WW-Absatz-Standardschriftart111111111111111111111111111111111111111111111111111"/>
    <w:rsid w:val="001515AE"/>
  </w:style>
  <w:style w:type="character" w:customStyle="1" w:styleId="WW-Absatz-Standardschriftart1111111111111111111111111111111111111111111111111111">
    <w:name w:val="WW-Absatz-Standardschriftart1111111111111111111111111111111111111111111111111111"/>
    <w:rsid w:val="001515AE"/>
  </w:style>
  <w:style w:type="character" w:customStyle="1" w:styleId="WW-Absatz-Standardschriftart11111111111111111111111111111111111111111111111111111">
    <w:name w:val="WW-Absatz-Standardschriftart11111111111111111111111111111111111111111111111111111"/>
    <w:rsid w:val="001515AE"/>
  </w:style>
  <w:style w:type="character" w:customStyle="1" w:styleId="WW-Absatz-Standardschriftart111111111111111111111111111111111111111111111111111111">
    <w:name w:val="WW-Absatz-Standardschriftart111111111111111111111111111111111111111111111111111111"/>
    <w:rsid w:val="001515AE"/>
  </w:style>
  <w:style w:type="character" w:customStyle="1" w:styleId="WW-Absatz-Standardschriftart1111111111111111111111111111111111111111111111111111111">
    <w:name w:val="WW-Absatz-Standardschriftart1111111111111111111111111111111111111111111111111111111"/>
    <w:rsid w:val="001515AE"/>
  </w:style>
  <w:style w:type="character" w:customStyle="1" w:styleId="WW-Absatz-Standardschriftart11111111111111111111111111111111111111111111111111111111">
    <w:name w:val="WW-Absatz-Standardschriftart11111111111111111111111111111111111111111111111111111111"/>
    <w:rsid w:val="001515AE"/>
  </w:style>
  <w:style w:type="character" w:customStyle="1" w:styleId="WW-Absatz-Standardschriftart111111111111111111111111111111111111111111111111111111111">
    <w:name w:val="WW-Absatz-Standardschriftart111111111111111111111111111111111111111111111111111111111"/>
    <w:rsid w:val="001515AE"/>
  </w:style>
  <w:style w:type="character" w:customStyle="1" w:styleId="WW-Absatz-Standardschriftart1111111111111111111111111111111111111111111111111111111111">
    <w:name w:val="WW-Absatz-Standardschriftart1111111111111111111111111111111111111111111111111111111111"/>
    <w:rsid w:val="001515AE"/>
  </w:style>
  <w:style w:type="character" w:customStyle="1" w:styleId="WW-Absatz-Standardschriftart11111111111111111111111111111111111111111111111111111111111">
    <w:name w:val="WW-Absatz-Standardschriftart11111111111111111111111111111111111111111111111111111111111"/>
    <w:rsid w:val="001515AE"/>
  </w:style>
  <w:style w:type="character" w:customStyle="1" w:styleId="WW-Absatz-Standardschriftart111111111111111111111111111111111111111111111111111111111111">
    <w:name w:val="WW-Absatz-Standardschriftart111111111111111111111111111111111111111111111111111111111111"/>
    <w:rsid w:val="001515AE"/>
  </w:style>
  <w:style w:type="character" w:customStyle="1" w:styleId="WW-Absatz-Standardschriftart1111111111111111111111111111111111111111111111111111111111111">
    <w:name w:val="WW-Absatz-Standardschriftart1111111111111111111111111111111111111111111111111111111111111"/>
    <w:rsid w:val="001515AE"/>
  </w:style>
  <w:style w:type="character" w:customStyle="1" w:styleId="WW-Absatz-Standardschriftart11111111111111111111111111111111111111111111111111111111111111">
    <w:name w:val="WW-Absatz-Standardschriftart11111111111111111111111111111111111111111111111111111111111111"/>
    <w:rsid w:val="001515AE"/>
  </w:style>
  <w:style w:type="character" w:customStyle="1" w:styleId="WW-Absatz-Standardschriftart111111111111111111111111111111111111111111111111111111111111111">
    <w:name w:val="WW-Absatz-Standardschriftart111111111111111111111111111111111111111111111111111111111111111"/>
    <w:rsid w:val="001515AE"/>
  </w:style>
  <w:style w:type="character" w:customStyle="1" w:styleId="WW-Absatz-Standardschriftart1111111111111111111111111111111111111111111111111111111111111111">
    <w:name w:val="WW-Absatz-Standardschriftart1111111111111111111111111111111111111111111111111111111111111111"/>
    <w:rsid w:val="001515AE"/>
  </w:style>
  <w:style w:type="character" w:customStyle="1" w:styleId="WW-Absatz-Standardschriftart11111111111111111111111111111111111111111111111111111111111111111">
    <w:name w:val="WW-Absatz-Standardschriftart11111111111111111111111111111111111111111111111111111111111111111"/>
    <w:rsid w:val="001515AE"/>
  </w:style>
  <w:style w:type="character" w:customStyle="1" w:styleId="WW-Absatz-Standardschriftart111111111111111111111111111111111111111111111111111111111111111111">
    <w:name w:val="WW-Absatz-Standardschriftart111111111111111111111111111111111111111111111111111111111111111111"/>
    <w:rsid w:val="001515AE"/>
  </w:style>
  <w:style w:type="character" w:customStyle="1" w:styleId="WW-Absatz-Standardschriftart1111111111111111111111111111111111111111111111111111111111111111111">
    <w:name w:val="WW-Absatz-Standardschriftart1111111111111111111111111111111111111111111111111111111111111111111"/>
    <w:rsid w:val="001515AE"/>
  </w:style>
  <w:style w:type="character" w:customStyle="1" w:styleId="WW-Absatz-Standardschriftart11111111111111111111111111111111111111111111111111111111111111111111">
    <w:name w:val="WW-Absatz-Standardschriftart11111111111111111111111111111111111111111111111111111111111111111111"/>
    <w:rsid w:val="001515AE"/>
  </w:style>
  <w:style w:type="character" w:customStyle="1" w:styleId="WW-Absatz-Standardschriftart111111111111111111111111111111111111111111111111111111111111111111111">
    <w:name w:val="WW-Absatz-Standardschriftart111111111111111111111111111111111111111111111111111111111111111111111"/>
    <w:rsid w:val="001515AE"/>
  </w:style>
  <w:style w:type="character" w:customStyle="1" w:styleId="WW-Absatz-Standardschriftart1111111111111111111111111111111111111111111111111111111111111111111111">
    <w:name w:val="WW-Absatz-Standardschriftart1111111111111111111111111111111111111111111111111111111111111111111111"/>
    <w:rsid w:val="001515AE"/>
  </w:style>
  <w:style w:type="character" w:customStyle="1" w:styleId="WW-Absatz-Standardschriftart11111111111111111111111111111111111111111111111111111111111111111111111">
    <w:name w:val="WW-Absatz-Standardschriftart11111111111111111111111111111111111111111111111111111111111111111111111"/>
    <w:rsid w:val="001515AE"/>
  </w:style>
  <w:style w:type="character" w:customStyle="1" w:styleId="WW-Absatz-Standardschriftart111111111111111111111111111111111111111111111111111111111111111111111111">
    <w:name w:val="WW-Absatz-Standardschriftart111111111111111111111111111111111111111111111111111111111111111111111111"/>
    <w:rsid w:val="001515AE"/>
  </w:style>
  <w:style w:type="character" w:customStyle="1" w:styleId="WW-Absatz-Standardschriftart1111111111111111111111111111111111111111111111111111111111111111111111111">
    <w:name w:val="WW-Absatz-Standardschriftart1111111111111111111111111111111111111111111111111111111111111111111111111"/>
    <w:rsid w:val="001515AE"/>
  </w:style>
  <w:style w:type="character" w:customStyle="1" w:styleId="WW-Absatz-Standardschriftart11111111111111111111111111111111111111111111111111111111111111111111111111">
    <w:name w:val="WW-Absatz-Standardschriftart11111111111111111111111111111111111111111111111111111111111111111111111111"/>
    <w:rsid w:val="001515AE"/>
  </w:style>
  <w:style w:type="character" w:customStyle="1" w:styleId="WW-Absatz-Standardschriftart111111111111111111111111111111111111111111111111111111111111111111111111111">
    <w:name w:val="WW-Absatz-Standardschriftart111111111111111111111111111111111111111111111111111111111111111111111111111"/>
    <w:rsid w:val="001515AE"/>
  </w:style>
  <w:style w:type="character" w:customStyle="1" w:styleId="WW-Absatz-Standardschriftart1111111111111111111111111111111111111111111111111111111111111111111111111111">
    <w:name w:val="WW-Absatz-Standardschriftart1111111111111111111111111111111111111111111111111111111111111111111111111111"/>
    <w:rsid w:val="001515AE"/>
  </w:style>
  <w:style w:type="character" w:customStyle="1" w:styleId="WW-Absatz-Standardschriftart11111111111111111111111111111111111111111111111111111111111111111111111111111">
    <w:name w:val="WW-Absatz-Standardschriftart11111111111111111111111111111111111111111111111111111111111111111111111111111"/>
    <w:rsid w:val="001515AE"/>
  </w:style>
  <w:style w:type="character" w:customStyle="1" w:styleId="WW-Absatz-Standardschriftart111111111111111111111111111111111111111111111111111111111111111111111111111111">
    <w:name w:val="WW-Absatz-Standardschriftart111111111111111111111111111111111111111111111111111111111111111111111111111111"/>
    <w:rsid w:val="001515AE"/>
  </w:style>
  <w:style w:type="character" w:customStyle="1" w:styleId="WW-Absatz-Standardschriftart1111111111111111111111111111111111111111111111111111111111111111111111111111111">
    <w:name w:val="WW-Absatz-Standardschriftart1111111111111111111111111111111111111111111111111111111111111111111111111111111"/>
    <w:rsid w:val="001515AE"/>
  </w:style>
  <w:style w:type="character" w:customStyle="1" w:styleId="WW-Absatz-Standardschriftart11111111111111111111111111111111111111111111111111111111111111111111111111111111">
    <w:name w:val="WW-Absatz-Standardschriftart11111111111111111111111111111111111111111111111111111111111111111111111111111111"/>
    <w:rsid w:val="001515AE"/>
  </w:style>
  <w:style w:type="character" w:customStyle="1" w:styleId="WW-Absatz-Standardschriftart111111111111111111111111111111111111111111111111111111111111111111111111111111111">
    <w:name w:val="WW-Absatz-Standardschriftart111111111111111111111111111111111111111111111111111111111111111111111111111111111"/>
    <w:rsid w:val="001515AE"/>
  </w:style>
  <w:style w:type="character" w:customStyle="1" w:styleId="WW-Absatz-Standardschriftart1111111111111111111111111111111111111111111111111111111111111111111111111111111111">
    <w:name w:val="WW-Absatz-Standardschriftart1111111111111111111111111111111111111111111111111111111111111111111111111111111111"/>
    <w:rsid w:val="001515AE"/>
  </w:style>
  <w:style w:type="character" w:customStyle="1" w:styleId="WW-Absatz-Standardschriftart11111111111111111111111111111111111111111111111111111111111111111111111111111111111">
    <w:name w:val="WW-Absatz-Standardschriftart11111111111111111111111111111111111111111111111111111111111111111111111111111111111"/>
    <w:rsid w:val="001515AE"/>
  </w:style>
  <w:style w:type="character" w:customStyle="1" w:styleId="WW-Absatz-Standardschriftart111111111111111111111111111111111111111111111111111111111111111111111111111111111111">
    <w:name w:val="WW-Absatz-Standardschriftart111111111111111111111111111111111111111111111111111111111111111111111111111111111111"/>
    <w:rsid w:val="001515AE"/>
  </w:style>
  <w:style w:type="character" w:customStyle="1" w:styleId="WW-Absatz-Standardschriftart1111111111111111111111111111111111111111111111111111111111111111111111111111111111111">
    <w:name w:val="WW-Absatz-Standardschriftart1111111111111111111111111111111111111111111111111111111111111111111111111111111111111"/>
    <w:rsid w:val="001515AE"/>
  </w:style>
  <w:style w:type="character" w:customStyle="1" w:styleId="WW-Absatz-Standardschriftart11111111111111111111111111111111111111111111111111111111111111111111111111111111111111">
    <w:name w:val="WW-Absatz-Standardschriftart11111111111111111111111111111111111111111111111111111111111111111111111111111111111111"/>
    <w:rsid w:val="001515AE"/>
  </w:style>
  <w:style w:type="character" w:customStyle="1" w:styleId="WW-Absatz-Standardschriftart111111111111111111111111111111111111111111111111111111111111111111111111111111111111111">
    <w:name w:val="WW-Absatz-Standardschriftart111111111111111111111111111111111111111111111111111111111111111111111111111111111111111"/>
    <w:rsid w:val="001515AE"/>
  </w:style>
  <w:style w:type="character" w:customStyle="1" w:styleId="WW-Absatz-Standardschriftart1111111111111111111111111111111111111111111111111111111111111111111111111111111111111111">
    <w:name w:val="WW-Absatz-Standardschriftart1111111111111111111111111111111111111111111111111111111111111111111111111111111111111111"/>
    <w:rsid w:val="001515AE"/>
  </w:style>
  <w:style w:type="character" w:customStyle="1" w:styleId="WW-Absatz-Standardschriftart11111111111111111111111111111111111111111111111111111111111111111111111111111111111111111">
    <w:name w:val="WW-Absatz-Standardschriftart11111111111111111111111111111111111111111111111111111111111111111111111111111111111111111"/>
    <w:rsid w:val="001515AE"/>
  </w:style>
  <w:style w:type="character" w:customStyle="1" w:styleId="WW-Absatz-Standardschriftart111111111111111111111111111111111111111111111111111111111111111111111111111111111111111111">
    <w:name w:val="WW-Absatz-Standardschriftart111111111111111111111111111111111111111111111111111111111111111111111111111111111111111111"/>
    <w:rsid w:val="001515AE"/>
  </w:style>
  <w:style w:type="character" w:customStyle="1" w:styleId="WW-Absatz-Standardschriftart1111111111111111111111111111111111111111111111111111111111111111111111111111111111111111111">
    <w:name w:val="WW-Absatz-Standardschriftart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
    <w:name w:val="WW-Absatz-Standardschriftart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
    <w:name w:val="WW-Absatz-Standardschriftart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
    <w:name w:val="WW-Absatz-Standardschriftart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
    <w:name w:val="WW-Absatz-Standardschriftart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
    <w:name w:val="WW-Absatz-Standardschriftart1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1">
    <w:name w:val="WW-Absatz-Standardschriftart11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11">
    <w:name w:val="WW-Absatz-Standardschriftart111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111">
    <w:name w:val="WW-Absatz-Standardschriftart1111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1111">
    <w:name w:val="WW-Absatz-Standardschriftart11111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11111">
    <w:name w:val="WW-Absatz-Standardschriftart111111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111111">
    <w:name w:val="WW-Absatz-Standardschriftart1111111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1111111">
    <w:name w:val="WW-Absatz-Standardschriftart11111111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11111111">
    <w:name w:val="WW-Absatz-Standardschriftart11111111111111111111111111111111111111111111111111111111111111111111111111111111111111111111111111111111"/>
    <w:rsid w:val="001515AE"/>
  </w:style>
  <w:style w:type="character" w:customStyle="1" w:styleId="affffffff0">
    <w:name w:val="Символ нумерации"/>
    <w:rsid w:val="001515AE"/>
  </w:style>
  <w:style w:type="paragraph" w:customStyle="1" w:styleId="2f0">
    <w:name w:val="Название2"/>
    <w:basedOn w:val="a9"/>
    <w:rsid w:val="001515AE"/>
    <w:pPr>
      <w:suppressLineNumbers/>
      <w:suppressAutoHyphens/>
      <w:spacing w:before="120" w:after="120"/>
    </w:pPr>
    <w:rPr>
      <w:rFonts w:ascii="Times New Roman" w:eastAsia="Times New Roman" w:hAnsi="Times New Roman" w:cs="Mangal"/>
      <w:i/>
      <w:iCs/>
      <w:lang w:eastAsia="ar-SA"/>
    </w:rPr>
  </w:style>
  <w:style w:type="paragraph" w:customStyle="1" w:styleId="2f1">
    <w:name w:val="Указатель2"/>
    <w:basedOn w:val="a9"/>
    <w:rsid w:val="001515AE"/>
    <w:pPr>
      <w:suppressLineNumbers/>
      <w:suppressAutoHyphens/>
    </w:pPr>
    <w:rPr>
      <w:rFonts w:ascii="Times New Roman" w:eastAsia="Times New Roman" w:hAnsi="Times New Roman" w:cs="Mangal"/>
      <w:lang w:eastAsia="ar-SA"/>
    </w:rPr>
  </w:style>
  <w:style w:type="paragraph" w:customStyle="1" w:styleId="10">
    <w:name w:val="Заголовок 10"/>
    <w:basedOn w:val="1f3"/>
    <w:next w:val="af3"/>
    <w:rsid w:val="001515AE"/>
    <w:pPr>
      <w:keepNext/>
      <w:numPr>
        <w:numId w:val="1"/>
      </w:numPr>
      <w:spacing w:before="240" w:after="120"/>
      <w:jc w:val="left"/>
    </w:pPr>
    <w:rPr>
      <w:rFonts w:ascii="Arial" w:eastAsia="Lucida Sans Unicode" w:hAnsi="Arial" w:cs="Tahoma"/>
      <w:b/>
      <w:bCs/>
      <w:sz w:val="21"/>
      <w:szCs w:val="21"/>
      <w:lang w:eastAsia="ar-SA"/>
    </w:rPr>
  </w:style>
  <w:style w:type="paragraph" w:customStyle="1" w:styleId="91">
    <w:name w:val="Знак9 Знак Знак"/>
    <w:basedOn w:val="a9"/>
    <w:rsid w:val="001515AE"/>
    <w:rPr>
      <w:rFonts w:ascii="Verdana" w:eastAsia="Times New Roman" w:hAnsi="Verdana" w:cs="Verdana"/>
      <w:lang w:val="en-US" w:eastAsia="en-US"/>
    </w:rPr>
  </w:style>
  <w:style w:type="paragraph" w:customStyle="1" w:styleId="st6">
    <w:name w:val="st6"/>
    <w:rsid w:val="001515AE"/>
    <w:pPr>
      <w:autoSpaceDE w:val="0"/>
      <w:autoSpaceDN w:val="0"/>
      <w:adjustRightInd w:val="0"/>
      <w:spacing w:before="240" w:after="360"/>
      <w:ind w:left="360" w:right="360"/>
      <w:jc w:val="center"/>
    </w:pPr>
    <w:rPr>
      <w:rFonts w:ascii="Courier New" w:eastAsia="Times New Roman" w:hAnsi="Courier New"/>
      <w:sz w:val="24"/>
      <w:szCs w:val="24"/>
    </w:rPr>
  </w:style>
  <w:style w:type="character" w:customStyle="1" w:styleId="st24">
    <w:name w:val="st24"/>
    <w:rsid w:val="001515AE"/>
    <w:rPr>
      <w:rFonts w:ascii="Times New Roman" w:hAnsi="Times New Roman"/>
      <w:b/>
      <w:bCs/>
      <w:color w:val="000000"/>
      <w:sz w:val="32"/>
      <w:szCs w:val="32"/>
    </w:rPr>
  </w:style>
  <w:style w:type="character" w:customStyle="1" w:styleId="st46">
    <w:name w:val="st46"/>
    <w:rsid w:val="001515AE"/>
    <w:rPr>
      <w:rFonts w:ascii="Times New Roman" w:hAnsi="Times New Roman"/>
      <w:i/>
      <w:iCs/>
      <w:color w:val="000000"/>
    </w:rPr>
  </w:style>
  <w:style w:type="paragraph" w:styleId="43">
    <w:name w:val="toc 4"/>
    <w:basedOn w:val="a9"/>
    <w:next w:val="a9"/>
    <w:autoRedefine/>
    <w:uiPriority w:val="39"/>
    <w:unhideWhenUsed/>
    <w:rsid w:val="001515AE"/>
    <w:pPr>
      <w:spacing w:after="100"/>
      <w:ind w:left="660"/>
    </w:pPr>
  </w:style>
  <w:style w:type="paragraph" w:styleId="52">
    <w:name w:val="toc 5"/>
    <w:basedOn w:val="a9"/>
    <w:next w:val="a9"/>
    <w:autoRedefine/>
    <w:unhideWhenUsed/>
    <w:rsid w:val="001515AE"/>
    <w:pPr>
      <w:spacing w:after="100"/>
      <w:ind w:left="880"/>
    </w:pPr>
  </w:style>
  <w:style w:type="paragraph" w:styleId="62">
    <w:name w:val="toc 6"/>
    <w:basedOn w:val="a9"/>
    <w:next w:val="a9"/>
    <w:autoRedefine/>
    <w:unhideWhenUsed/>
    <w:rsid w:val="001515AE"/>
    <w:pPr>
      <w:spacing w:after="100"/>
      <w:ind w:left="1100"/>
    </w:pPr>
  </w:style>
  <w:style w:type="paragraph" w:styleId="71">
    <w:name w:val="toc 7"/>
    <w:basedOn w:val="a9"/>
    <w:next w:val="a9"/>
    <w:autoRedefine/>
    <w:unhideWhenUsed/>
    <w:rsid w:val="001515AE"/>
    <w:pPr>
      <w:spacing w:after="100"/>
      <w:ind w:left="1320"/>
    </w:pPr>
  </w:style>
  <w:style w:type="paragraph" w:styleId="81">
    <w:name w:val="toc 8"/>
    <w:basedOn w:val="a9"/>
    <w:next w:val="a9"/>
    <w:autoRedefine/>
    <w:unhideWhenUsed/>
    <w:rsid w:val="001515AE"/>
    <w:pPr>
      <w:spacing w:after="100"/>
      <w:ind w:left="1540"/>
    </w:pPr>
  </w:style>
  <w:style w:type="paragraph" w:styleId="92">
    <w:name w:val="toc 9"/>
    <w:basedOn w:val="a9"/>
    <w:next w:val="a9"/>
    <w:autoRedefine/>
    <w:unhideWhenUsed/>
    <w:rsid w:val="001515AE"/>
    <w:pPr>
      <w:spacing w:after="100"/>
      <w:ind w:left="1760"/>
    </w:pPr>
  </w:style>
  <w:style w:type="character" w:customStyle="1" w:styleId="2f2">
    <w:name w:val="Основной текст (2)"/>
    <w:uiPriority w:val="99"/>
    <w:rsid w:val="00AA491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affffffff1">
    <w:name w:val="Основной текст + Курсив"/>
    <w:uiPriority w:val="99"/>
    <w:rsid w:val="00DD60DD"/>
    <w:rPr>
      <w:rFonts w:ascii="Times New Roman" w:eastAsia="Times New Roman" w:hAnsi="Times New Roman" w:cs="Times New Roman"/>
      <w:i/>
      <w:iCs/>
      <w:color w:val="000000"/>
      <w:spacing w:val="0"/>
      <w:w w:val="100"/>
      <w:position w:val="0"/>
      <w:sz w:val="19"/>
      <w:szCs w:val="19"/>
      <w:u w:val="none"/>
      <w:shd w:val="clear" w:color="auto" w:fill="FFFFFF"/>
      <w:vertAlign w:val="baseline"/>
      <w:lang w:val="ru-RU"/>
    </w:rPr>
  </w:style>
  <w:style w:type="character" w:customStyle="1" w:styleId="2f3">
    <w:name w:val="Основной текст (2) + Полужирный"/>
    <w:rsid w:val="00DD60DD"/>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FontStyle25">
    <w:name w:val="Font Style25"/>
    <w:rsid w:val="003407C8"/>
    <w:rPr>
      <w:rFonts w:ascii="Times New Roman" w:eastAsia="Times New Roman" w:hAnsi="Times New Roman" w:cs="Times New Roman"/>
      <w:b/>
      <w:bCs/>
      <w:sz w:val="20"/>
      <w:szCs w:val="20"/>
    </w:rPr>
  </w:style>
  <w:style w:type="paragraph" w:customStyle="1" w:styleId="1ff">
    <w:name w:val="Знак Знак Знак1 Знак"/>
    <w:basedOn w:val="a9"/>
    <w:rsid w:val="00977742"/>
    <w:rPr>
      <w:rFonts w:ascii="Verdana" w:eastAsia="Times New Roman" w:hAnsi="Verdana" w:cs="Verdana"/>
      <w:sz w:val="20"/>
      <w:szCs w:val="20"/>
      <w:lang w:val="en-US" w:eastAsia="en-US"/>
    </w:rPr>
  </w:style>
  <w:style w:type="paragraph" w:customStyle="1" w:styleId="Textbody">
    <w:name w:val="Text body"/>
    <w:rsid w:val="00BF4E1F"/>
    <w:pPr>
      <w:widowControl w:val="0"/>
      <w:shd w:val="clear" w:color="auto" w:fill="FFFFFF"/>
      <w:suppressAutoHyphens/>
      <w:autoSpaceDN w:val="0"/>
      <w:spacing w:before="540" w:after="720" w:line="0" w:lineRule="atLeast"/>
      <w:ind w:hanging="340"/>
      <w:jc w:val="both"/>
      <w:textAlignment w:val="baseline"/>
    </w:pPr>
    <w:rPr>
      <w:rFonts w:ascii="Times New Roman" w:eastAsia="Times New Roman" w:hAnsi="Times New Roman"/>
      <w:color w:val="000000"/>
      <w:kern w:val="3"/>
      <w:lang w:val="en-US" w:eastAsia="en-US" w:bidi="en-US"/>
    </w:rPr>
  </w:style>
  <w:style w:type="paragraph" w:customStyle="1" w:styleId="Standard">
    <w:name w:val="Standard"/>
    <w:rsid w:val="004756A8"/>
    <w:pPr>
      <w:widowControl w:val="0"/>
      <w:suppressAutoHyphens/>
      <w:autoSpaceDN w:val="0"/>
      <w:textAlignment w:val="baseline"/>
    </w:pPr>
    <w:rPr>
      <w:rFonts w:ascii="Times New Roman" w:eastAsia="Lucida Sans Unicode" w:hAnsi="Times New Roman" w:cs="Tahoma"/>
      <w:color w:val="000000"/>
      <w:kern w:val="3"/>
      <w:sz w:val="24"/>
      <w:szCs w:val="24"/>
      <w:lang w:val="en-US" w:eastAsia="en-US" w:bidi="en-US"/>
    </w:rPr>
  </w:style>
  <w:style w:type="paragraph" w:customStyle="1" w:styleId="TableContents">
    <w:name w:val="Table Contents"/>
    <w:basedOn w:val="Standard"/>
    <w:rsid w:val="004756A8"/>
    <w:pPr>
      <w:suppressLineNumbers/>
    </w:pPr>
    <w:rPr>
      <w:rFonts w:eastAsia="Arial Unicode MS"/>
    </w:rPr>
  </w:style>
  <w:style w:type="character" w:customStyle="1" w:styleId="2f4">
    <w:name w:val="Основной текст (2)_"/>
    <w:basedOn w:val="aa"/>
    <w:uiPriority w:val="99"/>
    <w:locked/>
    <w:rsid w:val="00FE51CA"/>
    <w:rPr>
      <w:b/>
      <w:bCs/>
      <w:sz w:val="26"/>
      <w:szCs w:val="26"/>
      <w:shd w:val="clear" w:color="auto" w:fill="FFFFFF"/>
    </w:rPr>
  </w:style>
  <w:style w:type="character" w:customStyle="1" w:styleId="2100">
    <w:name w:val="Основной текст (2) + 10"/>
    <w:aliases w:val="5 pt,Не полужирный"/>
    <w:basedOn w:val="2f4"/>
    <w:uiPriority w:val="99"/>
    <w:rsid w:val="00FE51CA"/>
    <w:rPr>
      <w:b/>
      <w:bCs/>
      <w:color w:val="000000"/>
      <w:spacing w:val="0"/>
      <w:w w:val="100"/>
      <w:position w:val="0"/>
      <w:sz w:val="21"/>
      <w:szCs w:val="21"/>
      <w:shd w:val="clear" w:color="auto" w:fill="FFFFFF"/>
      <w:lang w:val="ru-RU" w:eastAsia="ru-RU"/>
    </w:rPr>
  </w:style>
  <w:style w:type="character" w:customStyle="1" w:styleId="44">
    <w:name w:val="Подпись к таблице (4)_"/>
    <w:basedOn w:val="aa"/>
    <w:link w:val="410"/>
    <w:uiPriority w:val="99"/>
    <w:rsid w:val="00962D65"/>
    <w:rPr>
      <w:b/>
      <w:bCs/>
      <w:shd w:val="clear" w:color="auto" w:fill="FFFFFF"/>
    </w:rPr>
  </w:style>
  <w:style w:type="paragraph" w:customStyle="1" w:styleId="410">
    <w:name w:val="Подпись к таблице (4)1"/>
    <w:basedOn w:val="a9"/>
    <w:link w:val="44"/>
    <w:uiPriority w:val="99"/>
    <w:rsid w:val="00962D65"/>
    <w:pPr>
      <w:widowControl w:val="0"/>
      <w:shd w:val="clear" w:color="auto" w:fill="FFFFFF"/>
      <w:spacing w:line="274" w:lineRule="exact"/>
      <w:jc w:val="center"/>
    </w:pPr>
    <w:rPr>
      <w:b/>
      <w:bCs/>
    </w:rPr>
  </w:style>
  <w:style w:type="character" w:customStyle="1" w:styleId="77">
    <w:name w:val="Основной текст + 77"/>
    <w:aliases w:val="5 pt50"/>
    <w:basedOn w:val="aa"/>
    <w:uiPriority w:val="99"/>
    <w:rsid w:val="00962D65"/>
    <w:rPr>
      <w:rFonts w:ascii="Times New Roman" w:hAnsi="Times New Roman" w:cs="Times New Roman"/>
      <w:sz w:val="15"/>
      <w:szCs w:val="15"/>
      <w:u w:val="none"/>
    </w:rPr>
  </w:style>
  <w:style w:type="character" w:customStyle="1" w:styleId="af6">
    <w:name w:val="Абзац списка Знак"/>
    <w:aliases w:val="Заголовок мой1 Знак,СписокСТПр Знак"/>
    <w:link w:val="af5"/>
    <w:uiPriority w:val="34"/>
    <w:rsid w:val="00E545D4"/>
    <w:rPr>
      <w:sz w:val="24"/>
      <w:szCs w:val="24"/>
    </w:rPr>
  </w:style>
  <w:style w:type="paragraph" w:customStyle="1" w:styleId="affffffff2">
    <w:name w:val="Обычный (ПЗ)"/>
    <w:basedOn w:val="a9"/>
    <w:link w:val="1ff0"/>
    <w:rsid w:val="006C4AD8"/>
    <w:pPr>
      <w:ind w:firstLine="720"/>
      <w:jc w:val="both"/>
    </w:pPr>
    <w:rPr>
      <w:rFonts w:ascii="Arial" w:eastAsia="Times New Roman" w:hAnsi="Arial"/>
      <w:szCs w:val="20"/>
    </w:rPr>
  </w:style>
  <w:style w:type="character" w:customStyle="1" w:styleId="1ff0">
    <w:name w:val="Обычный (ПЗ) Знак1"/>
    <w:link w:val="affffffff2"/>
    <w:rsid w:val="006C4AD8"/>
    <w:rPr>
      <w:rFonts w:ascii="Arial" w:eastAsia="Times New Roman" w:hAnsi="Arial" w:cs="Times New Roman"/>
      <w:sz w:val="24"/>
      <w:szCs w:val="20"/>
    </w:rPr>
  </w:style>
  <w:style w:type="paragraph" w:customStyle="1" w:styleId="ConsPlusNonformat">
    <w:name w:val="ConsPlusNonformat"/>
    <w:uiPriority w:val="99"/>
    <w:rsid w:val="00D47866"/>
    <w:pPr>
      <w:widowControl w:val="0"/>
      <w:suppressAutoHyphens/>
      <w:autoSpaceDE w:val="0"/>
    </w:pPr>
    <w:rPr>
      <w:rFonts w:ascii="Courier New" w:eastAsia="Times New Roman" w:hAnsi="Courier New" w:cs="Courier New"/>
      <w:sz w:val="20"/>
      <w:szCs w:val="20"/>
      <w:lang w:eastAsia="ar-SA"/>
    </w:rPr>
  </w:style>
  <w:style w:type="table" w:customStyle="1" w:styleId="TableNormal">
    <w:name w:val="Table Normal"/>
    <w:uiPriority w:val="2"/>
    <w:semiHidden/>
    <w:unhideWhenUsed/>
    <w:qFormat/>
    <w:rsid w:val="00D47866"/>
    <w:pPr>
      <w:widowControl w:val="0"/>
    </w:pPr>
    <w:rPr>
      <w:rFonts w:eastAsiaTheme="minorHAnsi"/>
      <w:lang w:val="en-US" w:eastAsia="en-US"/>
    </w:rPr>
    <w:tblPr>
      <w:tblInd w:w="0" w:type="dxa"/>
      <w:tblCellMar>
        <w:top w:w="0" w:type="dxa"/>
        <w:left w:w="0" w:type="dxa"/>
        <w:bottom w:w="0" w:type="dxa"/>
        <w:right w:w="0" w:type="dxa"/>
      </w:tblCellMar>
    </w:tblPr>
  </w:style>
  <w:style w:type="paragraph" w:customStyle="1" w:styleId="WW-3">
    <w:name w:val="WW-???????? ????? 3"/>
    <w:basedOn w:val="a9"/>
    <w:rsid w:val="00D47866"/>
    <w:pPr>
      <w:widowControl w:val="0"/>
      <w:suppressAutoHyphens/>
      <w:spacing w:after="120"/>
    </w:pPr>
    <w:rPr>
      <w:rFonts w:ascii="Times New Roman" w:eastAsia="Times New Roman" w:hAnsi="Times New Roman"/>
      <w:sz w:val="16"/>
      <w:szCs w:val="20"/>
      <w:lang w:eastAsia="en-US"/>
    </w:rPr>
  </w:style>
  <w:style w:type="paragraph" w:customStyle="1" w:styleId="212">
    <w:name w:val="???????? ????? 21"/>
    <w:basedOn w:val="a9"/>
    <w:rsid w:val="00D47866"/>
    <w:pPr>
      <w:widowControl w:val="0"/>
      <w:suppressAutoHyphens/>
      <w:spacing w:after="120" w:line="480" w:lineRule="auto"/>
    </w:pPr>
    <w:rPr>
      <w:rFonts w:ascii="Times New Roman" w:eastAsia="Times New Roman" w:hAnsi="Times New Roman"/>
      <w:szCs w:val="20"/>
      <w:lang w:eastAsia="en-US"/>
    </w:rPr>
  </w:style>
  <w:style w:type="paragraph" w:customStyle="1" w:styleId="WW-2">
    <w:name w:val="WW-???????? ????? 2"/>
    <w:basedOn w:val="a9"/>
    <w:rsid w:val="00D47866"/>
    <w:pPr>
      <w:widowControl w:val="0"/>
      <w:suppressAutoHyphens/>
      <w:spacing w:after="120" w:line="480" w:lineRule="auto"/>
    </w:pPr>
    <w:rPr>
      <w:rFonts w:ascii="Times New Roman" w:eastAsia="Times New Roman" w:hAnsi="Times New Roman"/>
      <w:szCs w:val="20"/>
      <w:lang w:eastAsia="en-US"/>
    </w:rPr>
  </w:style>
  <w:style w:type="paragraph" w:customStyle="1" w:styleId="TableParagraph">
    <w:name w:val="Table Paragraph"/>
    <w:basedOn w:val="a9"/>
    <w:uiPriority w:val="1"/>
    <w:rsid w:val="00D47866"/>
    <w:pPr>
      <w:widowControl w:val="0"/>
    </w:pPr>
    <w:rPr>
      <w:rFonts w:ascii="Times New Roman" w:eastAsia="Times New Roman" w:hAnsi="Times New Roman"/>
      <w:lang w:val="en-US" w:eastAsia="en-US"/>
    </w:rPr>
  </w:style>
  <w:style w:type="paragraph" w:customStyle="1" w:styleId="affffffff3">
    <w:name w:val="бычный"/>
    <w:rsid w:val="00D47866"/>
    <w:pPr>
      <w:widowControl w:val="0"/>
    </w:pPr>
    <w:rPr>
      <w:rFonts w:ascii="Times New Roman" w:eastAsia="Times New Roman" w:hAnsi="Times New Roman"/>
      <w:sz w:val="20"/>
      <w:szCs w:val="20"/>
    </w:rPr>
  </w:style>
  <w:style w:type="paragraph" w:customStyle="1" w:styleId="1ff1">
    <w:name w:val="Знак1"/>
    <w:basedOn w:val="a9"/>
    <w:next w:val="a9"/>
    <w:rsid w:val="00326BA1"/>
    <w:pPr>
      <w:spacing w:after="160" w:line="240" w:lineRule="exact"/>
    </w:pPr>
    <w:rPr>
      <w:rFonts w:ascii="Arial" w:eastAsia="Times New Roman" w:hAnsi="Arial" w:cs="Arial"/>
      <w:sz w:val="20"/>
      <w:szCs w:val="20"/>
      <w:lang w:val="en-US" w:eastAsia="en-US"/>
    </w:rPr>
  </w:style>
  <w:style w:type="character" w:customStyle="1" w:styleId="130">
    <w:name w:val="Основной текст + 13"/>
    <w:aliases w:val="5 pt8"/>
    <w:uiPriority w:val="99"/>
    <w:rsid w:val="00E15DEE"/>
    <w:rPr>
      <w:rFonts w:ascii="Times New Roman" w:hAnsi="Times New Roman" w:cs="Times New Roman"/>
      <w:sz w:val="27"/>
      <w:szCs w:val="27"/>
      <w:u w:val="none"/>
    </w:rPr>
  </w:style>
  <w:style w:type="character" w:customStyle="1" w:styleId="9pt">
    <w:name w:val="Основной текст + 9 pt"/>
    <w:aliases w:val="Полужирный1,Полужирный"/>
    <w:uiPriority w:val="99"/>
    <w:rsid w:val="00E15DEE"/>
    <w:rPr>
      <w:rFonts w:ascii="Times New Roman" w:hAnsi="Times New Roman" w:cs="Times New Roman"/>
      <w:b/>
      <w:bCs/>
      <w:sz w:val="18"/>
      <w:szCs w:val="18"/>
      <w:u w:val="none"/>
    </w:rPr>
  </w:style>
  <w:style w:type="character" w:customStyle="1" w:styleId="Calibri">
    <w:name w:val="Основной текст + Calibri"/>
    <w:aliases w:val="102,5 pt5,Основной текст + 7"/>
    <w:uiPriority w:val="99"/>
    <w:rsid w:val="00E15DEE"/>
    <w:rPr>
      <w:rFonts w:ascii="Calibri" w:hAnsi="Calibri" w:cs="Calibri"/>
      <w:sz w:val="21"/>
      <w:szCs w:val="21"/>
      <w:u w:val="none"/>
    </w:rPr>
  </w:style>
  <w:style w:type="character" w:customStyle="1" w:styleId="Calibri2">
    <w:name w:val="Основной текст + Calibri2"/>
    <w:aliases w:val="101,5 pt3,Основной текст + 92,Курсив2,Интервал 2 pt1"/>
    <w:uiPriority w:val="99"/>
    <w:rsid w:val="00E15DEE"/>
    <w:rPr>
      <w:rFonts w:ascii="Calibri" w:hAnsi="Calibri" w:cs="Calibri"/>
      <w:sz w:val="21"/>
      <w:szCs w:val="21"/>
      <w:u w:val="none"/>
    </w:rPr>
  </w:style>
  <w:style w:type="character" w:customStyle="1" w:styleId="14pt">
    <w:name w:val="Основной текст + 14 pt"/>
    <w:aliases w:val="Интервал 1 pt1"/>
    <w:uiPriority w:val="99"/>
    <w:rsid w:val="00E15DEE"/>
    <w:rPr>
      <w:rFonts w:ascii="Times New Roman" w:hAnsi="Times New Roman" w:cs="Times New Roman"/>
      <w:spacing w:val="20"/>
      <w:sz w:val="28"/>
      <w:szCs w:val="28"/>
      <w:u w:val="none"/>
    </w:rPr>
  </w:style>
  <w:style w:type="character" w:customStyle="1" w:styleId="1ff2">
    <w:name w:val="Заголовок №1_"/>
    <w:link w:val="1ff3"/>
    <w:uiPriority w:val="99"/>
    <w:rsid w:val="00E15DEE"/>
    <w:rPr>
      <w:rFonts w:ascii="Arial" w:hAnsi="Arial" w:cs="Arial"/>
      <w:b/>
      <w:bCs/>
      <w:spacing w:val="10"/>
      <w:sz w:val="26"/>
      <w:szCs w:val="26"/>
      <w:shd w:val="clear" w:color="auto" w:fill="FFFFFF"/>
    </w:rPr>
  </w:style>
  <w:style w:type="character" w:customStyle="1" w:styleId="1Calibri">
    <w:name w:val="Заголовок №1 + Calibri"/>
    <w:aliases w:val="14,5 pt7,Интервал 0 pt"/>
    <w:uiPriority w:val="99"/>
    <w:rsid w:val="00E15DEE"/>
    <w:rPr>
      <w:rFonts w:ascii="Calibri" w:hAnsi="Calibri" w:cs="Calibri"/>
      <w:b/>
      <w:bCs/>
      <w:spacing w:val="0"/>
      <w:sz w:val="29"/>
      <w:szCs w:val="29"/>
      <w:shd w:val="clear" w:color="auto" w:fill="FFFFFF"/>
    </w:rPr>
  </w:style>
  <w:style w:type="paragraph" w:customStyle="1" w:styleId="1ff3">
    <w:name w:val="Заголовок №1"/>
    <w:basedOn w:val="a9"/>
    <w:link w:val="1ff2"/>
    <w:uiPriority w:val="99"/>
    <w:rsid w:val="00E15DEE"/>
    <w:pPr>
      <w:widowControl w:val="0"/>
      <w:shd w:val="clear" w:color="auto" w:fill="FFFFFF"/>
      <w:spacing w:after="360" w:line="350" w:lineRule="exact"/>
      <w:outlineLvl w:val="0"/>
    </w:pPr>
    <w:rPr>
      <w:rFonts w:ascii="Arial" w:hAnsi="Arial" w:cs="Arial"/>
      <w:b/>
      <w:bCs/>
      <w:spacing w:val="10"/>
      <w:sz w:val="26"/>
      <w:szCs w:val="26"/>
    </w:rPr>
  </w:style>
  <w:style w:type="numbering" w:customStyle="1" w:styleId="1ff4">
    <w:name w:val="Нет списка1"/>
    <w:next w:val="ac"/>
    <w:semiHidden/>
    <w:rsid w:val="00545BA7"/>
  </w:style>
  <w:style w:type="paragraph" w:customStyle="1" w:styleId="affffffff4">
    <w:name w:val="Знак Знак Знак Знак Знак Знак Знак Знак Знак Знак Знак Знак Знак Знак Знак Знак Знак"/>
    <w:basedOn w:val="a9"/>
    <w:rsid w:val="00545BA7"/>
    <w:rPr>
      <w:rFonts w:ascii="Verdana" w:eastAsia="Times New Roman" w:hAnsi="Verdana" w:cs="Verdana"/>
      <w:sz w:val="28"/>
      <w:szCs w:val="28"/>
      <w:lang w:val="en-US" w:eastAsia="en-US"/>
    </w:rPr>
  </w:style>
  <w:style w:type="paragraph" w:styleId="HTML0">
    <w:name w:val="HTML Preformatted"/>
    <w:aliases w:val="Знак10,Знак101, Знак10, Знак101"/>
    <w:basedOn w:val="a9"/>
    <w:link w:val="HTML1"/>
    <w:rsid w:val="00545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sz w:val="20"/>
      <w:szCs w:val="20"/>
      <w:lang w:eastAsia="en-US"/>
    </w:rPr>
  </w:style>
  <w:style w:type="character" w:customStyle="1" w:styleId="HTML1">
    <w:name w:val="Стандартный HTML Знак"/>
    <w:aliases w:val="Знак10 Знак,Знак101 Знак, Знак10 Знак, Знак101 Знак"/>
    <w:basedOn w:val="aa"/>
    <w:link w:val="HTML0"/>
    <w:rsid w:val="00545BA7"/>
    <w:rPr>
      <w:rFonts w:ascii="Courier New" w:eastAsia="Times New Roman" w:hAnsi="Courier New" w:cs="Times New Roman"/>
      <w:sz w:val="20"/>
      <w:szCs w:val="20"/>
      <w:lang w:eastAsia="en-US"/>
    </w:rPr>
  </w:style>
  <w:style w:type="paragraph" w:customStyle="1" w:styleId="xl63">
    <w:name w:val="xl63"/>
    <w:basedOn w:val="a9"/>
    <w:rsid w:val="00545BA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rPr>
  </w:style>
  <w:style w:type="paragraph" w:customStyle="1" w:styleId="xl64">
    <w:name w:val="xl64"/>
    <w:basedOn w:val="a9"/>
    <w:rsid w:val="00545BA7"/>
    <w:pPr>
      <w:spacing w:before="100" w:beforeAutospacing="1" w:after="100" w:afterAutospacing="1"/>
      <w:textAlignment w:val="center"/>
    </w:pPr>
    <w:rPr>
      <w:rFonts w:ascii="Times New Roman" w:eastAsia="Times New Roman" w:hAnsi="Times New Roman"/>
      <w:b/>
      <w:bCs/>
    </w:rPr>
  </w:style>
  <w:style w:type="paragraph" w:customStyle="1" w:styleId="xl65">
    <w:name w:val="xl65"/>
    <w:basedOn w:val="a9"/>
    <w:rsid w:val="00545BA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rPr>
  </w:style>
  <w:style w:type="paragraph" w:customStyle="1" w:styleId="xl66">
    <w:name w:val="xl66"/>
    <w:basedOn w:val="a9"/>
    <w:rsid w:val="00545BA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olor w:val="000000"/>
    </w:rPr>
  </w:style>
  <w:style w:type="paragraph" w:customStyle="1" w:styleId="xl67">
    <w:name w:val="xl67"/>
    <w:basedOn w:val="a9"/>
    <w:rsid w:val="00545BA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rPr>
  </w:style>
  <w:style w:type="paragraph" w:customStyle="1" w:styleId="xl68">
    <w:name w:val="xl68"/>
    <w:basedOn w:val="a9"/>
    <w:rsid w:val="00545BA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rPr>
  </w:style>
  <w:style w:type="paragraph" w:customStyle="1" w:styleId="xl69">
    <w:name w:val="xl69"/>
    <w:basedOn w:val="a9"/>
    <w:rsid w:val="00545BA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000000"/>
    </w:rPr>
  </w:style>
  <w:style w:type="paragraph" w:customStyle="1" w:styleId="xl70">
    <w:name w:val="xl70"/>
    <w:basedOn w:val="a9"/>
    <w:rsid w:val="00545BA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olor w:val="000000"/>
    </w:rPr>
  </w:style>
  <w:style w:type="paragraph" w:customStyle="1" w:styleId="xl71">
    <w:name w:val="xl71"/>
    <w:basedOn w:val="a9"/>
    <w:rsid w:val="00545BA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rPr>
  </w:style>
  <w:style w:type="paragraph" w:customStyle="1" w:styleId="xl72">
    <w:name w:val="xl72"/>
    <w:basedOn w:val="a9"/>
    <w:rsid w:val="00545BA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olor w:val="000000"/>
    </w:rPr>
  </w:style>
  <w:style w:type="paragraph" w:customStyle="1" w:styleId="xl73">
    <w:name w:val="xl73"/>
    <w:basedOn w:val="a9"/>
    <w:rsid w:val="00545BA7"/>
    <w:pPr>
      <w:spacing w:before="100" w:beforeAutospacing="1" w:after="100" w:afterAutospacing="1"/>
    </w:pPr>
    <w:rPr>
      <w:rFonts w:ascii="Times New Roman" w:eastAsia="Times New Roman" w:hAnsi="Times New Roman"/>
    </w:rPr>
  </w:style>
  <w:style w:type="paragraph" w:customStyle="1" w:styleId="xl74">
    <w:name w:val="xl74"/>
    <w:basedOn w:val="a9"/>
    <w:rsid w:val="00545BA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Times New Roman" w:hAnsi="Times New Roman"/>
    </w:rPr>
  </w:style>
  <w:style w:type="paragraph" w:customStyle="1" w:styleId="xl75">
    <w:name w:val="xl75"/>
    <w:basedOn w:val="a9"/>
    <w:rsid w:val="00545BA7"/>
    <w:pPr>
      <w:spacing w:before="100" w:beforeAutospacing="1" w:after="100" w:afterAutospacing="1"/>
      <w:jc w:val="center"/>
      <w:textAlignment w:val="center"/>
    </w:pPr>
    <w:rPr>
      <w:rFonts w:ascii="Times New Roman" w:eastAsia="Times New Roman" w:hAnsi="Times New Roman"/>
      <w:b/>
      <w:bCs/>
    </w:rPr>
  </w:style>
  <w:style w:type="paragraph" w:customStyle="1" w:styleId="xl76">
    <w:name w:val="xl76"/>
    <w:basedOn w:val="a9"/>
    <w:rsid w:val="00545BA7"/>
    <w:pPr>
      <w:spacing w:before="100" w:beforeAutospacing="1" w:after="100" w:afterAutospacing="1"/>
      <w:jc w:val="center"/>
      <w:textAlignment w:val="center"/>
    </w:pPr>
    <w:rPr>
      <w:rFonts w:ascii="Times New Roman" w:eastAsia="Times New Roman" w:hAnsi="Times New Roman"/>
    </w:rPr>
  </w:style>
  <w:style w:type="paragraph" w:customStyle="1" w:styleId="xl77">
    <w:name w:val="xl77"/>
    <w:basedOn w:val="a9"/>
    <w:rsid w:val="00545BA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rPr>
  </w:style>
  <w:style w:type="paragraph" w:customStyle="1" w:styleId="xl78">
    <w:name w:val="xl78"/>
    <w:basedOn w:val="a9"/>
    <w:rsid w:val="00545BA7"/>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b/>
      <w:bCs/>
    </w:rPr>
  </w:style>
  <w:style w:type="paragraph" w:customStyle="1" w:styleId="xl79">
    <w:name w:val="xl79"/>
    <w:basedOn w:val="a9"/>
    <w:rsid w:val="00545BA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b/>
      <w:bCs/>
    </w:rPr>
  </w:style>
  <w:style w:type="paragraph" w:customStyle="1" w:styleId="xl80">
    <w:name w:val="xl80"/>
    <w:basedOn w:val="a9"/>
    <w:rsid w:val="00545BA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Times New Roman" w:hAnsi="Times New Roman"/>
      <w:b/>
      <w:bCs/>
    </w:rPr>
  </w:style>
  <w:style w:type="paragraph" w:customStyle="1" w:styleId="xl81">
    <w:name w:val="xl81"/>
    <w:basedOn w:val="a9"/>
    <w:rsid w:val="00545BA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Times New Roman" w:eastAsia="Times New Roman" w:hAnsi="Times New Roman"/>
    </w:rPr>
  </w:style>
  <w:style w:type="paragraph" w:customStyle="1" w:styleId="xl82">
    <w:name w:val="xl82"/>
    <w:basedOn w:val="a9"/>
    <w:rsid w:val="00545BA7"/>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rPr>
  </w:style>
  <w:style w:type="paragraph" w:customStyle="1" w:styleId="xl83">
    <w:name w:val="xl83"/>
    <w:basedOn w:val="a9"/>
    <w:rsid w:val="00545BA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Times New Roman" w:eastAsia="Times New Roman" w:hAnsi="Times New Roman"/>
      <w:b/>
      <w:bCs/>
      <w:color w:val="000000"/>
    </w:rPr>
  </w:style>
  <w:style w:type="paragraph" w:customStyle="1" w:styleId="xl84">
    <w:name w:val="xl84"/>
    <w:basedOn w:val="a9"/>
    <w:rsid w:val="00545BA7"/>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rPr>
  </w:style>
  <w:style w:type="paragraph" w:customStyle="1" w:styleId="xl85">
    <w:name w:val="xl85"/>
    <w:basedOn w:val="a9"/>
    <w:rsid w:val="00545BA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Times New Roman" w:eastAsia="Times New Roman" w:hAnsi="Times New Roman"/>
      <w:color w:val="000000"/>
    </w:rPr>
  </w:style>
  <w:style w:type="paragraph" w:customStyle="1" w:styleId="xl86">
    <w:name w:val="xl86"/>
    <w:basedOn w:val="a9"/>
    <w:rsid w:val="00545BA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w:eastAsia="Times New Roman" w:hAnsi="Times New Roman"/>
      <w:b/>
      <w:bCs/>
      <w:color w:val="000000"/>
    </w:rPr>
  </w:style>
  <w:style w:type="paragraph" w:customStyle="1" w:styleId="xl87">
    <w:name w:val="xl87"/>
    <w:basedOn w:val="a9"/>
    <w:rsid w:val="00545BA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Times New Roman" w:eastAsia="Times New Roman" w:hAnsi="Times New Roman"/>
      <w:color w:val="000000"/>
    </w:rPr>
  </w:style>
  <w:style w:type="paragraph" w:customStyle="1" w:styleId="xl88">
    <w:name w:val="xl88"/>
    <w:basedOn w:val="a9"/>
    <w:rsid w:val="00545BA7"/>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b/>
      <w:bCs/>
    </w:rPr>
  </w:style>
  <w:style w:type="paragraph" w:customStyle="1" w:styleId="xl89">
    <w:name w:val="xl89"/>
    <w:basedOn w:val="a9"/>
    <w:rsid w:val="00545BA7"/>
    <w:pPr>
      <w:pBdr>
        <w:top w:val="single" w:sz="4" w:space="0" w:color="auto"/>
        <w:left w:val="single" w:sz="4" w:space="0" w:color="auto"/>
        <w:bottom w:val="single" w:sz="4" w:space="0" w:color="auto"/>
      </w:pBdr>
      <w:spacing w:before="100" w:beforeAutospacing="1" w:after="100" w:afterAutospacing="1"/>
      <w:jc w:val="center"/>
      <w:textAlignment w:val="top"/>
    </w:pPr>
    <w:rPr>
      <w:rFonts w:ascii="Times New Roman" w:eastAsia="Times New Roman" w:hAnsi="Times New Roman"/>
    </w:rPr>
  </w:style>
  <w:style w:type="paragraph" w:customStyle="1" w:styleId="xl90">
    <w:name w:val="xl90"/>
    <w:basedOn w:val="a9"/>
    <w:rsid w:val="00545BA7"/>
    <w:pPr>
      <w:pBdr>
        <w:top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Times New Roman" w:hAnsi="Times New Roman"/>
    </w:rPr>
  </w:style>
  <w:style w:type="paragraph" w:customStyle="1" w:styleId="xl91">
    <w:name w:val="xl91"/>
    <w:basedOn w:val="a9"/>
    <w:rsid w:val="00545BA7"/>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rPr>
  </w:style>
  <w:style w:type="paragraph" w:customStyle="1" w:styleId="xl92">
    <w:name w:val="xl92"/>
    <w:basedOn w:val="a9"/>
    <w:rsid w:val="00545BA7"/>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eastAsia="Times New Roman" w:hAnsi="Times New Roman"/>
    </w:rPr>
  </w:style>
  <w:style w:type="paragraph" w:customStyle="1" w:styleId="xl93">
    <w:name w:val="xl93"/>
    <w:basedOn w:val="a9"/>
    <w:rsid w:val="00545BA7"/>
    <w:pPr>
      <w:pBdr>
        <w:top w:val="single" w:sz="4" w:space="0" w:color="auto"/>
        <w:left w:val="single" w:sz="4" w:space="0" w:color="auto"/>
        <w:right w:val="single" w:sz="4" w:space="0" w:color="auto"/>
      </w:pBdr>
      <w:spacing w:before="100" w:beforeAutospacing="1" w:after="100" w:afterAutospacing="1"/>
      <w:textAlignment w:val="top"/>
    </w:pPr>
    <w:rPr>
      <w:rFonts w:ascii="Times New Roman" w:eastAsia="Times New Roman" w:hAnsi="Times New Roman"/>
      <w:b/>
      <w:bCs/>
    </w:rPr>
  </w:style>
  <w:style w:type="paragraph" w:customStyle="1" w:styleId="xl94">
    <w:name w:val="xl94"/>
    <w:basedOn w:val="a9"/>
    <w:rsid w:val="00545BA7"/>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b/>
      <w:bCs/>
    </w:rPr>
  </w:style>
  <w:style w:type="paragraph" w:customStyle="1" w:styleId="xl95">
    <w:name w:val="xl95"/>
    <w:basedOn w:val="a9"/>
    <w:rsid w:val="00545BA7"/>
    <w:pPr>
      <w:pBdr>
        <w:top w:val="single" w:sz="4" w:space="0" w:color="auto"/>
        <w:bottom w:val="single" w:sz="4" w:space="0" w:color="auto"/>
      </w:pBdr>
      <w:spacing w:before="100" w:beforeAutospacing="1" w:after="100" w:afterAutospacing="1"/>
      <w:jc w:val="center"/>
      <w:textAlignment w:val="center"/>
    </w:pPr>
    <w:rPr>
      <w:rFonts w:ascii="Times New Roman" w:eastAsia="Times New Roman" w:hAnsi="Times New Roman"/>
      <w:b/>
      <w:bCs/>
    </w:rPr>
  </w:style>
  <w:style w:type="paragraph" w:customStyle="1" w:styleId="xl96">
    <w:name w:val="xl96"/>
    <w:basedOn w:val="a9"/>
    <w:rsid w:val="00545BA7"/>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rPr>
  </w:style>
  <w:style w:type="paragraph" w:customStyle="1" w:styleId="xl97">
    <w:name w:val="xl97"/>
    <w:basedOn w:val="a9"/>
    <w:rsid w:val="00545BA7"/>
    <w:pPr>
      <w:pBdr>
        <w:top w:val="single" w:sz="4" w:space="0" w:color="auto"/>
        <w:left w:val="single" w:sz="4" w:space="0" w:color="auto"/>
      </w:pBdr>
      <w:spacing w:before="100" w:beforeAutospacing="1" w:after="100" w:afterAutospacing="1"/>
      <w:jc w:val="center"/>
      <w:textAlignment w:val="top"/>
    </w:pPr>
    <w:rPr>
      <w:rFonts w:ascii="Times New Roman" w:eastAsia="Times New Roman" w:hAnsi="Times New Roman"/>
      <w:b/>
      <w:bCs/>
    </w:rPr>
  </w:style>
  <w:style w:type="paragraph" w:customStyle="1" w:styleId="xl98">
    <w:name w:val="xl98"/>
    <w:basedOn w:val="a9"/>
    <w:rsid w:val="00545BA7"/>
    <w:pPr>
      <w:pBdr>
        <w:top w:val="single" w:sz="4" w:space="0" w:color="auto"/>
        <w:right w:val="single" w:sz="4" w:space="0" w:color="auto"/>
      </w:pBdr>
      <w:spacing w:before="100" w:beforeAutospacing="1" w:after="100" w:afterAutospacing="1"/>
      <w:jc w:val="center"/>
      <w:textAlignment w:val="top"/>
    </w:pPr>
    <w:rPr>
      <w:rFonts w:ascii="Times New Roman" w:eastAsia="Times New Roman" w:hAnsi="Times New Roman"/>
      <w:b/>
      <w:bCs/>
    </w:rPr>
  </w:style>
  <w:style w:type="paragraph" w:customStyle="1" w:styleId="xl99">
    <w:name w:val="xl99"/>
    <w:basedOn w:val="a9"/>
    <w:rsid w:val="00545BA7"/>
    <w:pPr>
      <w:pBdr>
        <w:bottom w:val="single" w:sz="4" w:space="0" w:color="auto"/>
      </w:pBdr>
      <w:spacing w:before="100" w:beforeAutospacing="1" w:after="100" w:afterAutospacing="1"/>
      <w:jc w:val="center"/>
      <w:textAlignment w:val="center"/>
    </w:pPr>
    <w:rPr>
      <w:rFonts w:ascii="Times New Roman" w:eastAsia="Times New Roman" w:hAnsi="Times New Roman"/>
      <w:sz w:val="28"/>
      <w:szCs w:val="28"/>
    </w:rPr>
  </w:style>
  <w:style w:type="paragraph" w:customStyle="1" w:styleId="xl100">
    <w:name w:val="xl100"/>
    <w:basedOn w:val="a9"/>
    <w:rsid w:val="00545BA7"/>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rFonts w:ascii="Times New Roman" w:eastAsia="Times New Roman" w:hAnsi="Times New Roman"/>
      <w:b/>
      <w:bCs/>
      <w:color w:val="000000"/>
    </w:rPr>
  </w:style>
  <w:style w:type="paragraph" w:customStyle="1" w:styleId="xl101">
    <w:name w:val="xl101"/>
    <w:basedOn w:val="a9"/>
    <w:rsid w:val="00545BA7"/>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Times New Roman" w:eastAsia="Times New Roman" w:hAnsi="Times New Roman"/>
      <w:b/>
      <w:bCs/>
      <w:color w:val="000000"/>
    </w:rPr>
  </w:style>
  <w:style w:type="paragraph" w:customStyle="1" w:styleId="xl102">
    <w:name w:val="xl102"/>
    <w:basedOn w:val="a9"/>
    <w:rsid w:val="00545BA7"/>
    <w:pPr>
      <w:pBdr>
        <w:top w:val="single" w:sz="4" w:space="0" w:color="auto"/>
        <w:left w:val="single" w:sz="4" w:space="0" w:color="auto"/>
        <w:bottom w:val="single" w:sz="4" w:space="0" w:color="auto"/>
      </w:pBdr>
      <w:spacing w:before="100" w:beforeAutospacing="1" w:after="100" w:afterAutospacing="1"/>
      <w:jc w:val="center"/>
      <w:textAlignment w:val="top"/>
    </w:pPr>
    <w:rPr>
      <w:rFonts w:ascii="Times New Roman" w:eastAsia="Times New Roman" w:hAnsi="Times New Roman"/>
      <w:b/>
      <w:bCs/>
    </w:rPr>
  </w:style>
  <w:style w:type="paragraph" w:customStyle="1" w:styleId="xl103">
    <w:name w:val="xl103"/>
    <w:basedOn w:val="a9"/>
    <w:rsid w:val="00545BA7"/>
    <w:pPr>
      <w:pBdr>
        <w:top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Times New Roman" w:hAnsi="Times New Roman"/>
      <w:b/>
      <w:bCs/>
    </w:rPr>
  </w:style>
  <w:style w:type="paragraph" w:customStyle="1" w:styleId="font5">
    <w:name w:val="font5"/>
    <w:basedOn w:val="a9"/>
    <w:rsid w:val="00545BA7"/>
    <w:pPr>
      <w:spacing w:before="100" w:beforeAutospacing="1" w:after="100" w:afterAutospacing="1"/>
    </w:pPr>
    <w:rPr>
      <w:rFonts w:ascii="Times New Roman" w:eastAsia="Times New Roman" w:hAnsi="Times New Roman"/>
      <w:b/>
      <w:bCs/>
      <w:sz w:val="20"/>
      <w:szCs w:val="20"/>
    </w:rPr>
  </w:style>
  <w:style w:type="paragraph" w:customStyle="1" w:styleId="font6">
    <w:name w:val="font6"/>
    <w:basedOn w:val="a9"/>
    <w:rsid w:val="00545BA7"/>
    <w:pPr>
      <w:spacing w:before="100" w:beforeAutospacing="1" w:after="100" w:afterAutospacing="1"/>
    </w:pPr>
    <w:rPr>
      <w:rFonts w:ascii="Times New Roman" w:eastAsia="Times New Roman" w:hAnsi="Times New Roman"/>
      <w:sz w:val="20"/>
      <w:szCs w:val="20"/>
    </w:rPr>
  </w:style>
  <w:style w:type="paragraph" w:customStyle="1" w:styleId="font7">
    <w:name w:val="font7"/>
    <w:basedOn w:val="a9"/>
    <w:rsid w:val="00545BA7"/>
    <w:pPr>
      <w:spacing w:before="100" w:beforeAutospacing="1" w:after="100" w:afterAutospacing="1"/>
    </w:pPr>
    <w:rPr>
      <w:rFonts w:ascii="Times New Roman" w:eastAsia="Times New Roman" w:hAnsi="Times New Roman"/>
      <w:color w:val="000000"/>
      <w:sz w:val="20"/>
      <w:szCs w:val="20"/>
    </w:rPr>
  </w:style>
  <w:style w:type="paragraph" w:customStyle="1" w:styleId="font8">
    <w:name w:val="font8"/>
    <w:basedOn w:val="a9"/>
    <w:rsid w:val="00545BA7"/>
    <w:pPr>
      <w:spacing w:before="100" w:beforeAutospacing="1" w:after="100" w:afterAutospacing="1"/>
    </w:pPr>
    <w:rPr>
      <w:rFonts w:ascii="Times New Roman" w:eastAsia="Times New Roman" w:hAnsi="Times New Roman"/>
      <w:color w:val="333333"/>
      <w:sz w:val="20"/>
      <w:szCs w:val="20"/>
    </w:rPr>
  </w:style>
  <w:style w:type="character" w:customStyle="1" w:styleId="longtext">
    <w:name w:val="long_text"/>
    <w:rsid w:val="00545BA7"/>
  </w:style>
  <w:style w:type="character" w:customStyle="1" w:styleId="WW-1">
    <w:name w:val="WW-Основной текст1"/>
    <w:rsid w:val="00545BA7"/>
    <w:rPr>
      <w:rFonts w:ascii="Times New Roman" w:eastAsia="Times New Roman" w:hAnsi="Times New Roman" w:cs="Times New Roman"/>
      <w:spacing w:val="0"/>
      <w:sz w:val="22"/>
      <w:szCs w:val="22"/>
    </w:rPr>
  </w:style>
  <w:style w:type="character" w:customStyle="1" w:styleId="11pt">
    <w:name w:val="Основной текст + 11 pt"/>
    <w:aliases w:val="Полужирный20"/>
    <w:rsid w:val="00545BA7"/>
    <w:rPr>
      <w:rFonts w:ascii="Times New Roman" w:eastAsia="Times New Roman" w:hAnsi="Times New Roman" w:cs="Times New Roman"/>
      <w:b/>
      <w:bCs/>
      <w:i/>
      <w:iCs/>
      <w:spacing w:val="0"/>
      <w:sz w:val="22"/>
      <w:szCs w:val="22"/>
    </w:rPr>
  </w:style>
  <w:style w:type="paragraph" w:customStyle="1" w:styleId="CM20">
    <w:name w:val="CM20"/>
    <w:basedOn w:val="Default"/>
    <w:next w:val="Default"/>
    <w:uiPriority w:val="99"/>
    <w:rsid w:val="00545BA7"/>
    <w:pPr>
      <w:widowControl w:val="0"/>
    </w:pPr>
    <w:rPr>
      <w:rFonts w:eastAsia="Times New Roman"/>
      <w:color w:val="auto"/>
    </w:rPr>
  </w:style>
  <w:style w:type="paragraph" w:customStyle="1" w:styleId="CM2">
    <w:name w:val="CM2"/>
    <w:basedOn w:val="Default"/>
    <w:next w:val="Default"/>
    <w:uiPriority w:val="99"/>
    <w:rsid w:val="00545BA7"/>
    <w:pPr>
      <w:widowControl w:val="0"/>
      <w:spacing w:line="323" w:lineRule="atLeast"/>
    </w:pPr>
    <w:rPr>
      <w:rFonts w:eastAsia="Times New Roman"/>
      <w:color w:val="auto"/>
    </w:rPr>
  </w:style>
  <w:style w:type="paragraph" w:customStyle="1" w:styleId="affffffff5">
    <w:name w:val="Знак Знак Знак Знак Знак Знак Знак Знак Знак Знак Знак"/>
    <w:basedOn w:val="a9"/>
    <w:rsid w:val="00545BA7"/>
    <w:rPr>
      <w:rFonts w:ascii="Verdana" w:eastAsia="Times New Roman" w:hAnsi="Verdana" w:cs="Verdana"/>
      <w:sz w:val="28"/>
      <w:szCs w:val="28"/>
      <w:lang w:val="en-US" w:eastAsia="en-US"/>
    </w:rPr>
  </w:style>
  <w:style w:type="paragraph" w:customStyle="1" w:styleId="ussrdoctitle">
    <w:name w:val="ussrdoctitle"/>
    <w:uiPriority w:val="99"/>
    <w:rsid w:val="00545BA7"/>
    <w:pPr>
      <w:widowControl w:val="0"/>
      <w:autoSpaceDE w:val="0"/>
      <w:autoSpaceDN w:val="0"/>
      <w:adjustRightInd w:val="0"/>
    </w:pPr>
    <w:rPr>
      <w:rFonts w:ascii="Calibri" w:eastAsia="Times New Roman" w:hAnsi="Calibri"/>
      <w:b/>
      <w:bCs/>
    </w:rPr>
  </w:style>
  <w:style w:type="character" w:customStyle="1" w:styleId="rvts6">
    <w:name w:val="rvts6"/>
    <w:basedOn w:val="aa"/>
    <w:rsid w:val="00545BA7"/>
  </w:style>
  <w:style w:type="paragraph" w:customStyle="1" w:styleId="rvps5">
    <w:name w:val="rvps5"/>
    <w:basedOn w:val="a9"/>
    <w:rsid w:val="00545BA7"/>
    <w:pPr>
      <w:spacing w:before="100" w:beforeAutospacing="1" w:after="100" w:afterAutospacing="1"/>
    </w:pPr>
    <w:rPr>
      <w:rFonts w:ascii="Times New Roman" w:eastAsia="Times New Roman" w:hAnsi="Times New Roman"/>
    </w:rPr>
  </w:style>
  <w:style w:type="paragraph" w:customStyle="1" w:styleId="rvps6">
    <w:name w:val="rvps6"/>
    <w:basedOn w:val="a9"/>
    <w:rsid w:val="00545BA7"/>
    <w:pPr>
      <w:spacing w:before="100" w:beforeAutospacing="1" w:after="100" w:afterAutospacing="1"/>
    </w:pPr>
    <w:rPr>
      <w:rFonts w:ascii="Times New Roman" w:eastAsia="Times New Roman" w:hAnsi="Times New Roman"/>
    </w:rPr>
  </w:style>
  <w:style w:type="paragraph" w:customStyle="1" w:styleId="rvps3">
    <w:name w:val="rvps3"/>
    <w:basedOn w:val="a9"/>
    <w:rsid w:val="00545BA7"/>
    <w:pPr>
      <w:spacing w:before="100" w:beforeAutospacing="1" w:after="100" w:afterAutospacing="1"/>
    </w:pPr>
    <w:rPr>
      <w:rFonts w:ascii="Times New Roman" w:eastAsia="Times New Roman" w:hAnsi="Times New Roman"/>
    </w:rPr>
  </w:style>
  <w:style w:type="paragraph" w:customStyle="1" w:styleId="rvps4">
    <w:name w:val="rvps4"/>
    <w:basedOn w:val="a9"/>
    <w:rsid w:val="00545BA7"/>
    <w:pPr>
      <w:spacing w:before="100" w:beforeAutospacing="1" w:after="100" w:afterAutospacing="1"/>
    </w:pPr>
    <w:rPr>
      <w:rFonts w:ascii="Times New Roman" w:eastAsia="Times New Roman" w:hAnsi="Times New Roman"/>
    </w:rPr>
  </w:style>
  <w:style w:type="paragraph" w:customStyle="1" w:styleId="formattext">
    <w:name w:val="formattext"/>
    <w:basedOn w:val="a9"/>
    <w:rsid w:val="00545BA7"/>
    <w:pPr>
      <w:spacing w:before="100" w:beforeAutospacing="1" w:after="100" w:afterAutospacing="1"/>
    </w:pPr>
    <w:rPr>
      <w:rFonts w:ascii="Times New Roman" w:eastAsia="Times New Roman" w:hAnsi="Times New Roman"/>
    </w:rPr>
  </w:style>
  <w:style w:type="numbering" w:customStyle="1" w:styleId="2f5">
    <w:name w:val="Нет списка2"/>
    <w:next w:val="ac"/>
    <w:uiPriority w:val="99"/>
    <w:semiHidden/>
    <w:unhideWhenUsed/>
    <w:rsid w:val="00545BA7"/>
  </w:style>
  <w:style w:type="paragraph" w:customStyle="1" w:styleId="113">
    <w:name w:val="Заголовок 11"/>
    <w:basedOn w:val="a9"/>
    <w:rsid w:val="00545BA7"/>
    <w:pPr>
      <w:widowControl w:val="0"/>
      <w:autoSpaceDE w:val="0"/>
      <w:autoSpaceDN w:val="0"/>
      <w:adjustRightInd w:val="0"/>
      <w:outlineLvl w:val="0"/>
    </w:pPr>
    <w:rPr>
      <w:rFonts w:ascii="Times New Roman" w:eastAsia="Times New Roman" w:hAnsi="Times New Roman"/>
      <w:b/>
      <w:bCs/>
      <w:sz w:val="28"/>
      <w:szCs w:val="28"/>
    </w:rPr>
  </w:style>
  <w:style w:type="paragraph" w:customStyle="1" w:styleId="213">
    <w:name w:val="Заголовок 21"/>
    <w:basedOn w:val="a9"/>
    <w:uiPriority w:val="1"/>
    <w:rsid w:val="00545BA7"/>
    <w:pPr>
      <w:widowControl w:val="0"/>
      <w:autoSpaceDE w:val="0"/>
      <w:autoSpaceDN w:val="0"/>
      <w:adjustRightInd w:val="0"/>
      <w:outlineLvl w:val="1"/>
    </w:pPr>
    <w:rPr>
      <w:rFonts w:ascii="Times New Roman" w:eastAsia="Times New Roman" w:hAnsi="Times New Roman"/>
      <w:b/>
      <w:bCs/>
      <w:i/>
      <w:iCs/>
      <w:sz w:val="28"/>
      <w:szCs w:val="28"/>
    </w:rPr>
  </w:style>
  <w:style w:type="numbering" w:customStyle="1" w:styleId="3f">
    <w:name w:val="Нет списка3"/>
    <w:next w:val="ac"/>
    <w:uiPriority w:val="99"/>
    <w:semiHidden/>
    <w:unhideWhenUsed/>
    <w:rsid w:val="00545BA7"/>
  </w:style>
  <w:style w:type="numbering" w:customStyle="1" w:styleId="45">
    <w:name w:val="Нет списка4"/>
    <w:next w:val="ac"/>
    <w:uiPriority w:val="99"/>
    <w:semiHidden/>
    <w:unhideWhenUsed/>
    <w:rsid w:val="00545BA7"/>
  </w:style>
  <w:style w:type="numbering" w:customStyle="1" w:styleId="53">
    <w:name w:val="Нет списка5"/>
    <w:next w:val="ac"/>
    <w:uiPriority w:val="99"/>
    <w:semiHidden/>
    <w:unhideWhenUsed/>
    <w:rsid w:val="00545BA7"/>
  </w:style>
  <w:style w:type="character" w:customStyle="1" w:styleId="FontStyle17">
    <w:name w:val="Font Style17"/>
    <w:uiPriority w:val="99"/>
    <w:rsid w:val="00545BA7"/>
    <w:rPr>
      <w:rFonts w:ascii="Times New Roman" w:hAnsi="Times New Roman" w:cs="Times New Roman"/>
      <w:sz w:val="26"/>
      <w:szCs w:val="26"/>
    </w:rPr>
  </w:style>
  <w:style w:type="paragraph" w:customStyle="1" w:styleId="CharCharCharCharCharCharCharCharCharCharCharChar">
    <w:name w:val="Char Char Char Char Char Char Char Char Char Char Char Char"/>
    <w:basedOn w:val="a9"/>
    <w:rsid w:val="00545BA7"/>
    <w:pPr>
      <w:spacing w:after="160" w:line="240" w:lineRule="exact"/>
    </w:pPr>
    <w:rPr>
      <w:rFonts w:ascii="Times New Roman" w:eastAsia="Times New Roman" w:hAnsi="Times New Roman" w:cs="Arial"/>
      <w:sz w:val="20"/>
      <w:szCs w:val="20"/>
      <w:lang w:val="de-CH" w:eastAsia="de-CH"/>
    </w:rPr>
  </w:style>
  <w:style w:type="paragraph" w:customStyle="1" w:styleId="affffffff6">
    <w:name w:val="Базовый"/>
    <w:rsid w:val="00545BA7"/>
    <w:pPr>
      <w:tabs>
        <w:tab w:val="left" w:pos="709"/>
      </w:tabs>
      <w:suppressAutoHyphens/>
      <w:spacing w:line="276" w:lineRule="atLeast"/>
    </w:pPr>
    <w:rPr>
      <w:rFonts w:ascii="Calibri" w:eastAsia="DejaVu Sans" w:hAnsi="Calibri"/>
      <w:lang w:eastAsia="en-US"/>
    </w:rPr>
  </w:style>
  <w:style w:type="paragraph" w:styleId="affffffff7">
    <w:name w:val="envelope address"/>
    <w:basedOn w:val="a9"/>
    <w:rsid w:val="00545BA7"/>
    <w:pPr>
      <w:framePr w:w="7920" w:h="1980" w:hRule="exact" w:hSpace="180" w:wrap="auto" w:hAnchor="page" w:xAlign="center" w:yAlign="bottom"/>
      <w:ind w:left="2880"/>
    </w:pPr>
    <w:rPr>
      <w:rFonts w:ascii="Arial" w:eastAsia="Times New Roman" w:hAnsi="Arial"/>
      <w:szCs w:val="20"/>
    </w:rPr>
  </w:style>
  <w:style w:type="paragraph" w:customStyle="1" w:styleId="121">
    <w:name w:val="Заголовок 12"/>
    <w:basedOn w:val="1b"/>
    <w:next w:val="1b"/>
    <w:rsid w:val="00545BA7"/>
    <w:pPr>
      <w:keepNext/>
      <w:widowControl w:val="0"/>
      <w:spacing w:before="20"/>
      <w:jc w:val="center"/>
      <w:outlineLvl w:val="0"/>
    </w:pPr>
    <w:rPr>
      <w:b/>
      <w:snapToGrid/>
      <w:sz w:val="16"/>
    </w:rPr>
  </w:style>
  <w:style w:type="paragraph" w:customStyle="1" w:styleId="FR1">
    <w:name w:val="FR1"/>
    <w:rsid w:val="00545BA7"/>
    <w:pPr>
      <w:widowControl w:val="0"/>
    </w:pPr>
    <w:rPr>
      <w:rFonts w:ascii="Times New Roman" w:eastAsia="Times New Roman" w:hAnsi="Times New Roman"/>
      <w:sz w:val="24"/>
      <w:szCs w:val="20"/>
      <w:lang w:val="en-US"/>
    </w:rPr>
  </w:style>
  <w:style w:type="character" w:styleId="affffffff8">
    <w:name w:val="endnote reference"/>
    <w:rsid w:val="00545BA7"/>
    <w:rPr>
      <w:vertAlign w:val="superscript"/>
    </w:rPr>
  </w:style>
  <w:style w:type="paragraph" w:customStyle="1" w:styleId="1ff5">
    <w:name w:val="Верхний колонтитул1"/>
    <w:basedOn w:val="1b"/>
    <w:rsid w:val="00545BA7"/>
    <w:pPr>
      <w:tabs>
        <w:tab w:val="center" w:pos="4153"/>
        <w:tab w:val="right" w:pos="8306"/>
      </w:tabs>
    </w:pPr>
    <w:rPr>
      <w:snapToGrid/>
    </w:rPr>
  </w:style>
  <w:style w:type="paragraph" w:customStyle="1" w:styleId="1ff6">
    <w:name w:val="Текст1"/>
    <w:basedOn w:val="a9"/>
    <w:rsid w:val="00545BA7"/>
    <w:pPr>
      <w:overflowPunct w:val="0"/>
      <w:autoSpaceDE w:val="0"/>
      <w:autoSpaceDN w:val="0"/>
      <w:adjustRightInd w:val="0"/>
      <w:textAlignment w:val="baseline"/>
    </w:pPr>
    <w:rPr>
      <w:rFonts w:ascii="Courier New" w:eastAsia="Times New Roman" w:hAnsi="Courier New"/>
      <w:sz w:val="20"/>
      <w:szCs w:val="20"/>
    </w:rPr>
  </w:style>
  <w:style w:type="paragraph" w:customStyle="1" w:styleId="3f0">
    <w:name w:val="заголовок 3"/>
    <w:basedOn w:val="a9"/>
    <w:next w:val="a9"/>
    <w:uiPriority w:val="99"/>
    <w:rsid w:val="00545BA7"/>
    <w:pPr>
      <w:keepNext/>
      <w:tabs>
        <w:tab w:val="num" w:pos="360"/>
      </w:tabs>
      <w:spacing w:before="240" w:after="60"/>
      <w:ind w:left="360" w:hanging="360"/>
      <w:outlineLvl w:val="2"/>
    </w:pPr>
    <w:rPr>
      <w:rFonts w:ascii="Arial" w:eastAsia="Times New Roman" w:hAnsi="Arial"/>
      <w:szCs w:val="20"/>
    </w:rPr>
  </w:style>
  <w:style w:type="paragraph" w:customStyle="1" w:styleId="46">
    <w:name w:val="заголовок 4"/>
    <w:basedOn w:val="a9"/>
    <w:next w:val="a9"/>
    <w:uiPriority w:val="99"/>
    <w:rsid w:val="00545BA7"/>
    <w:pPr>
      <w:keepNext/>
      <w:tabs>
        <w:tab w:val="num" w:pos="360"/>
      </w:tabs>
      <w:spacing w:before="240" w:after="60"/>
      <w:ind w:left="360" w:hanging="360"/>
      <w:outlineLvl w:val="3"/>
    </w:pPr>
    <w:rPr>
      <w:rFonts w:ascii="Arial" w:eastAsia="Times New Roman" w:hAnsi="Arial"/>
      <w:b/>
      <w:szCs w:val="20"/>
    </w:rPr>
  </w:style>
  <w:style w:type="paragraph" w:customStyle="1" w:styleId="54">
    <w:name w:val="заголовок 5"/>
    <w:basedOn w:val="a9"/>
    <w:next w:val="a9"/>
    <w:uiPriority w:val="99"/>
    <w:rsid w:val="00545BA7"/>
    <w:pPr>
      <w:tabs>
        <w:tab w:val="num" w:pos="360"/>
      </w:tabs>
      <w:spacing w:before="240" w:after="60"/>
      <w:ind w:left="360" w:hanging="360"/>
      <w:outlineLvl w:val="4"/>
    </w:pPr>
    <w:rPr>
      <w:rFonts w:ascii="Arial" w:eastAsia="Times New Roman" w:hAnsi="Arial"/>
      <w:szCs w:val="20"/>
    </w:rPr>
  </w:style>
  <w:style w:type="paragraph" w:customStyle="1" w:styleId="63">
    <w:name w:val="заголовок 6"/>
    <w:basedOn w:val="a9"/>
    <w:next w:val="a9"/>
    <w:rsid w:val="00545BA7"/>
    <w:pPr>
      <w:tabs>
        <w:tab w:val="num" w:pos="360"/>
      </w:tabs>
      <w:spacing w:before="240" w:after="60"/>
      <w:ind w:left="360" w:hanging="360"/>
      <w:outlineLvl w:val="5"/>
    </w:pPr>
    <w:rPr>
      <w:rFonts w:ascii="Times New Roman" w:eastAsia="Times New Roman" w:hAnsi="Times New Roman"/>
      <w:i/>
      <w:szCs w:val="20"/>
    </w:rPr>
  </w:style>
  <w:style w:type="paragraph" w:customStyle="1" w:styleId="72">
    <w:name w:val="заголовок 7"/>
    <w:basedOn w:val="a9"/>
    <w:next w:val="a9"/>
    <w:rsid w:val="00545BA7"/>
    <w:pPr>
      <w:tabs>
        <w:tab w:val="num" w:pos="360"/>
      </w:tabs>
      <w:spacing w:before="240" w:after="60"/>
      <w:ind w:left="360" w:hanging="360"/>
      <w:outlineLvl w:val="6"/>
    </w:pPr>
    <w:rPr>
      <w:rFonts w:ascii="Arial" w:eastAsia="Times New Roman" w:hAnsi="Arial"/>
      <w:sz w:val="20"/>
      <w:szCs w:val="20"/>
    </w:rPr>
  </w:style>
  <w:style w:type="paragraph" w:customStyle="1" w:styleId="82">
    <w:name w:val="заголовок 8"/>
    <w:basedOn w:val="a9"/>
    <w:next w:val="a9"/>
    <w:rsid w:val="00545BA7"/>
    <w:pPr>
      <w:tabs>
        <w:tab w:val="num" w:pos="360"/>
      </w:tabs>
      <w:spacing w:before="240" w:after="60"/>
      <w:ind w:left="360" w:hanging="360"/>
      <w:outlineLvl w:val="7"/>
    </w:pPr>
    <w:rPr>
      <w:rFonts w:ascii="Arial" w:eastAsia="Times New Roman" w:hAnsi="Arial"/>
      <w:i/>
      <w:sz w:val="20"/>
      <w:szCs w:val="20"/>
    </w:rPr>
  </w:style>
  <w:style w:type="paragraph" w:customStyle="1" w:styleId="93">
    <w:name w:val="заголовок 9"/>
    <w:basedOn w:val="a9"/>
    <w:next w:val="a9"/>
    <w:rsid w:val="00545BA7"/>
    <w:pPr>
      <w:tabs>
        <w:tab w:val="num" w:pos="360"/>
      </w:tabs>
      <w:spacing w:before="240" w:after="60"/>
      <w:ind w:left="360" w:hanging="360"/>
      <w:outlineLvl w:val="8"/>
    </w:pPr>
    <w:rPr>
      <w:rFonts w:ascii="Arial" w:eastAsia="Times New Roman" w:hAnsi="Arial"/>
      <w:b/>
      <w:i/>
      <w:sz w:val="18"/>
      <w:szCs w:val="20"/>
    </w:rPr>
  </w:style>
  <w:style w:type="character" w:customStyle="1" w:styleId="75pt">
    <w:name w:val="Основной текст + 7;5 pt"/>
    <w:rsid w:val="00545BA7"/>
    <w:rPr>
      <w:rFonts w:ascii="Times New Roman" w:eastAsia="Times New Roman" w:hAnsi="Times New Roman"/>
      <w:color w:val="000000"/>
      <w:spacing w:val="0"/>
      <w:w w:val="100"/>
      <w:position w:val="0"/>
      <w:sz w:val="15"/>
      <w:szCs w:val="15"/>
      <w:shd w:val="clear" w:color="auto" w:fill="FFFFFF"/>
      <w:lang w:val="ru-RU"/>
    </w:rPr>
  </w:style>
  <w:style w:type="paragraph" w:customStyle="1" w:styleId="73">
    <w:name w:val="Основной текст7"/>
    <w:basedOn w:val="a9"/>
    <w:rsid w:val="00545BA7"/>
    <w:pPr>
      <w:widowControl w:val="0"/>
      <w:shd w:val="clear" w:color="auto" w:fill="FFFFFF"/>
      <w:spacing w:before="420" w:line="322" w:lineRule="exact"/>
      <w:jc w:val="both"/>
    </w:pPr>
    <w:rPr>
      <w:rFonts w:ascii="Times New Roman" w:eastAsia="Times New Roman" w:hAnsi="Times New Roman"/>
      <w:sz w:val="27"/>
      <w:szCs w:val="27"/>
      <w:lang w:eastAsia="en-US"/>
    </w:rPr>
  </w:style>
  <w:style w:type="paragraph" w:customStyle="1" w:styleId="314">
    <w:name w:val="Заголовок 31"/>
    <w:basedOn w:val="a9"/>
    <w:uiPriority w:val="1"/>
    <w:rsid w:val="00545BA7"/>
    <w:pPr>
      <w:widowControl w:val="0"/>
      <w:autoSpaceDE w:val="0"/>
      <w:autoSpaceDN w:val="0"/>
      <w:adjustRightInd w:val="0"/>
      <w:ind w:left="1302"/>
      <w:outlineLvl w:val="2"/>
    </w:pPr>
    <w:rPr>
      <w:rFonts w:ascii="Times New Roman" w:eastAsia="Times New Roman" w:hAnsi="Times New Roman"/>
      <w:b/>
      <w:bCs/>
      <w:i/>
      <w:iCs/>
      <w:sz w:val="28"/>
      <w:szCs w:val="28"/>
    </w:rPr>
  </w:style>
  <w:style w:type="character" w:customStyle="1" w:styleId="115pt">
    <w:name w:val="Основной текст + 11;5 pt;Полужирный"/>
    <w:rsid w:val="00545BA7"/>
    <w:rPr>
      <w:rFonts w:ascii="Times New Roman" w:eastAsia="Times New Roman" w:hAnsi="Times New Roman" w:cs="Times New Roman"/>
      <w:b/>
      <w:bCs/>
      <w:i w:val="0"/>
      <w:iCs w:val="0"/>
      <w:smallCaps w:val="0"/>
      <w:strike w:val="0"/>
      <w:color w:val="000000"/>
      <w:spacing w:val="0"/>
      <w:w w:val="100"/>
      <w:position w:val="0"/>
      <w:sz w:val="23"/>
      <w:szCs w:val="23"/>
      <w:u w:val="none"/>
      <w:lang w:val="ru-RU"/>
    </w:rPr>
  </w:style>
  <w:style w:type="paragraph" w:customStyle="1" w:styleId="2f6">
    <w:name w:val="Обычный (веб)2"/>
    <w:basedOn w:val="a9"/>
    <w:rsid w:val="00545BA7"/>
    <w:pPr>
      <w:overflowPunct w:val="0"/>
      <w:autoSpaceDE w:val="0"/>
      <w:autoSpaceDN w:val="0"/>
      <w:adjustRightInd w:val="0"/>
      <w:spacing w:before="100" w:after="100"/>
      <w:textAlignment w:val="baseline"/>
    </w:pPr>
    <w:rPr>
      <w:rFonts w:ascii="Arial Unicode MS" w:eastAsia="Arial Unicode MS" w:hAnsi="Times New Roman"/>
      <w:color w:val="FFFFFF"/>
      <w:szCs w:val="20"/>
    </w:rPr>
  </w:style>
  <w:style w:type="paragraph" w:customStyle="1" w:styleId="320">
    <w:name w:val="Основной текст 32"/>
    <w:basedOn w:val="a9"/>
    <w:rsid w:val="00545BA7"/>
    <w:pPr>
      <w:jc w:val="both"/>
    </w:pPr>
    <w:rPr>
      <w:rFonts w:ascii="Times New Roman" w:eastAsia="Times New Roman" w:hAnsi="Times New Roman"/>
      <w:szCs w:val="20"/>
    </w:rPr>
  </w:style>
  <w:style w:type="paragraph" w:customStyle="1" w:styleId="131">
    <w:name w:val="Заголовок 13"/>
    <w:basedOn w:val="a9"/>
    <w:rsid w:val="00545BA7"/>
    <w:pPr>
      <w:widowControl w:val="0"/>
      <w:autoSpaceDE w:val="0"/>
      <w:autoSpaceDN w:val="0"/>
      <w:adjustRightInd w:val="0"/>
      <w:outlineLvl w:val="0"/>
    </w:pPr>
    <w:rPr>
      <w:rFonts w:ascii="Times New Roman" w:eastAsia="Times New Roman" w:hAnsi="Times New Roman"/>
      <w:b/>
      <w:bCs/>
      <w:sz w:val="28"/>
      <w:szCs w:val="28"/>
    </w:rPr>
  </w:style>
  <w:style w:type="paragraph" w:customStyle="1" w:styleId="221">
    <w:name w:val="Заголовок 22"/>
    <w:basedOn w:val="a9"/>
    <w:uiPriority w:val="1"/>
    <w:rsid w:val="00545BA7"/>
    <w:pPr>
      <w:widowControl w:val="0"/>
      <w:autoSpaceDE w:val="0"/>
      <w:autoSpaceDN w:val="0"/>
      <w:adjustRightInd w:val="0"/>
      <w:outlineLvl w:val="1"/>
    </w:pPr>
    <w:rPr>
      <w:rFonts w:ascii="Times New Roman" w:eastAsia="Times New Roman" w:hAnsi="Times New Roman"/>
      <w:b/>
      <w:bCs/>
      <w:i/>
      <w:iCs/>
      <w:sz w:val="28"/>
      <w:szCs w:val="28"/>
    </w:rPr>
  </w:style>
  <w:style w:type="paragraph" w:customStyle="1" w:styleId="142">
    <w:name w:val="Заголовок 14"/>
    <w:basedOn w:val="2b"/>
    <w:next w:val="2b"/>
    <w:rsid w:val="00545BA7"/>
    <w:pPr>
      <w:keepNext/>
      <w:widowControl w:val="0"/>
      <w:spacing w:before="20" w:after="0"/>
      <w:jc w:val="center"/>
      <w:outlineLvl w:val="0"/>
    </w:pPr>
    <w:rPr>
      <w:b/>
      <w:snapToGrid/>
      <w:sz w:val="16"/>
    </w:rPr>
  </w:style>
  <w:style w:type="paragraph" w:customStyle="1" w:styleId="2f7">
    <w:name w:val="Основной текст2"/>
    <w:basedOn w:val="2b"/>
    <w:rsid w:val="00545BA7"/>
    <w:pPr>
      <w:spacing w:before="0" w:after="0"/>
      <w:jc w:val="both"/>
    </w:pPr>
    <w:rPr>
      <w:snapToGrid/>
      <w:sz w:val="28"/>
    </w:rPr>
  </w:style>
  <w:style w:type="paragraph" w:customStyle="1" w:styleId="2f8">
    <w:name w:val="Верхний колонтитул2"/>
    <w:basedOn w:val="2b"/>
    <w:rsid w:val="00545BA7"/>
    <w:pPr>
      <w:tabs>
        <w:tab w:val="center" w:pos="4153"/>
        <w:tab w:val="right" w:pos="8306"/>
      </w:tabs>
      <w:spacing w:before="0" w:after="0"/>
    </w:pPr>
    <w:rPr>
      <w:snapToGrid/>
      <w:sz w:val="20"/>
    </w:rPr>
  </w:style>
  <w:style w:type="paragraph" w:customStyle="1" w:styleId="2f9">
    <w:name w:val="Текст2"/>
    <w:basedOn w:val="a9"/>
    <w:rsid w:val="00545BA7"/>
    <w:pPr>
      <w:overflowPunct w:val="0"/>
      <w:autoSpaceDE w:val="0"/>
      <w:autoSpaceDN w:val="0"/>
      <w:adjustRightInd w:val="0"/>
      <w:textAlignment w:val="baseline"/>
    </w:pPr>
    <w:rPr>
      <w:rFonts w:ascii="Courier New" w:eastAsia="Times New Roman" w:hAnsi="Courier New"/>
      <w:sz w:val="20"/>
      <w:szCs w:val="20"/>
    </w:rPr>
  </w:style>
  <w:style w:type="paragraph" w:customStyle="1" w:styleId="321">
    <w:name w:val="Заголовок 32"/>
    <w:basedOn w:val="a9"/>
    <w:uiPriority w:val="1"/>
    <w:rsid w:val="00545BA7"/>
    <w:pPr>
      <w:widowControl w:val="0"/>
      <w:autoSpaceDE w:val="0"/>
      <w:autoSpaceDN w:val="0"/>
      <w:adjustRightInd w:val="0"/>
      <w:ind w:left="1302"/>
      <w:outlineLvl w:val="2"/>
    </w:pPr>
    <w:rPr>
      <w:rFonts w:ascii="Times New Roman" w:eastAsia="Times New Roman" w:hAnsi="Times New Roman"/>
      <w:b/>
      <w:bCs/>
      <w:i/>
      <w:iCs/>
      <w:sz w:val="28"/>
      <w:szCs w:val="28"/>
    </w:rPr>
  </w:style>
  <w:style w:type="character" w:customStyle="1" w:styleId="55">
    <w:name w:val="Основной текст (5)_"/>
    <w:basedOn w:val="aa"/>
    <w:link w:val="511"/>
    <w:uiPriority w:val="99"/>
    <w:rsid w:val="00545BA7"/>
    <w:rPr>
      <w:rFonts w:ascii="Times New Roman" w:hAnsi="Times New Roman" w:cs="Times New Roman"/>
      <w:b/>
      <w:bCs/>
      <w:shd w:val="clear" w:color="auto" w:fill="FFFFFF"/>
    </w:rPr>
  </w:style>
  <w:style w:type="paragraph" w:customStyle="1" w:styleId="511">
    <w:name w:val="Основной текст (5)1"/>
    <w:basedOn w:val="a9"/>
    <w:link w:val="55"/>
    <w:uiPriority w:val="99"/>
    <w:rsid w:val="00545BA7"/>
    <w:pPr>
      <w:widowControl w:val="0"/>
      <w:shd w:val="clear" w:color="auto" w:fill="FFFFFF"/>
      <w:spacing w:line="278" w:lineRule="exact"/>
    </w:pPr>
    <w:rPr>
      <w:rFonts w:ascii="Times New Roman" w:hAnsi="Times New Roman"/>
      <w:b/>
      <w:bCs/>
    </w:rPr>
  </w:style>
  <w:style w:type="character" w:customStyle="1" w:styleId="78">
    <w:name w:val="Основной текст + 78"/>
    <w:aliases w:val="5 pt60"/>
    <w:basedOn w:val="aa"/>
    <w:uiPriority w:val="99"/>
    <w:rsid w:val="00545BA7"/>
    <w:rPr>
      <w:rFonts w:ascii="Times New Roman" w:hAnsi="Times New Roman" w:cs="Times New Roman"/>
      <w:sz w:val="15"/>
      <w:szCs w:val="15"/>
      <w:u w:val="none"/>
    </w:rPr>
  </w:style>
  <w:style w:type="character" w:customStyle="1" w:styleId="7pt11">
    <w:name w:val="Основной текст + 7 pt11"/>
    <w:aliases w:val="Курсив33"/>
    <w:basedOn w:val="aa"/>
    <w:uiPriority w:val="99"/>
    <w:rsid w:val="00545BA7"/>
    <w:rPr>
      <w:rFonts w:ascii="Times New Roman" w:hAnsi="Times New Roman" w:cs="Times New Roman"/>
      <w:i/>
      <w:iCs/>
      <w:sz w:val="14"/>
      <w:szCs w:val="14"/>
      <w:u w:val="none"/>
    </w:rPr>
  </w:style>
  <w:style w:type="character" w:customStyle="1" w:styleId="3f1">
    <w:name w:val="Подпись к таблице (3)_"/>
    <w:basedOn w:val="aa"/>
    <w:link w:val="315"/>
    <w:uiPriority w:val="99"/>
    <w:rsid w:val="00545BA7"/>
    <w:rPr>
      <w:rFonts w:ascii="Times New Roman" w:hAnsi="Times New Roman" w:cs="Times New Roman"/>
      <w:sz w:val="21"/>
      <w:szCs w:val="21"/>
      <w:shd w:val="clear" w:color="auto" w:fill="FFFFFF"/>
    </w:rPr>
  </w:style>
  <w:style w:type="character" w:customStyle="1" w:styleId="3f2">
    <w:name w:val="Подпись к таблице (3)"/>
    <w:basedOn w:val="3f1"/>
    <w:uiPriority w:val="99"/>
    <w:rsid w:val="00545BA7"/>
    <w:rPr>
      <w:rFonts w:ascii="Times New Roman" w:hAnsi="Times New Roman" w:cs="Times New Roman"/>
      <w:sz w:val="21"/>
      <w:szCs w:val="21"/>
      <w:shd w:val="clear" w:color="auto" w:fill="FFFFFF"/>
    </w:rPr>
  </w:style>
  <w:style w:type="paragraph" w:customStyle="1" w:styleId="315">
    <w:name w:val="Подпись к таблице (3)1"/>
    <w:basedOn w:val="a9"/>
    <w:link w:val="3f1"/>
    <w:uiPriority w:val="99"/>
    <w:rsid w:val="00545BA7"/>
    <w:pPr>
      <w:widowControl w:val="0"/>
      <w:shd w:val="clear" w:color="auto" w:fill="FFFFFF"/>
      <w:spacing w:line="240" w:lineRule="atLeast"/>
    </w:pPr>
    <w:rPr>
      <w:rFonts w:ascii="Times New Roman" w:hAnsi="Times New Roman"/>
      <w:sz w:val="21"/>
      <w:szCs w:val="21"/>
    </w:rPr>
  </w:style>
  <w:style w:type="character" w:customStyle="1" w:styleId="190">
    <w:name w:val="Основной текст (19)_"/>
    <w:basedOn w:val="aa"/>
    <w:link w:val="191"/>
    <w:uiPriority w:val="99"/>
    <w:rsid w:val="00545BA7"/>
    <w:rPr>
      <w:rFonts w:ascii="Times New Roman" w:hAnsi="Times New Roman" w:cs="Times New Roman"/>
      <w:sz w:val="15"/>
      <w:szCs w:val="15"/>
      <w:shd w:val="clear" w:color="auto" w:fill="FFFFFF"/>
    </w:rPr>
  </w:style>
  <w:style w:type="paragraph" w:customStyle="1" w:styleId="191">
    <w:name w:val="Основной текст (19)"/>
    <w:basedOn w:val="a9"/>
    <w:link w:val="190"/>
    <w:uiPriority w:val="99"/>
    <w:rsid w:val="00545BA7"/>
    <w:pPr>
      <w:widowControl w:val="0"/>
      <w:shd w:val="clear" w:color="auto" w:fill="FFFFFF"/>
      <w:spacing w:line="240" w:lineRule="atLeast"/>
    </w:pPr>
    <w:rPr>
      <w:rFonts w:ascii="Times New Roman" w:hAnsi="Times New Roman"/>
      <w:sz w:val="15"/>
      <w:szCs w:val="15"/>
    </w:rPr>
  </w:style>
  <w:style w:type="character" w:customStyle="1" w:styleId="7pt10">
    <w:name w:val="Основной текст + 7 pt10"/>
    <w:aliases w:val="Полужирный16"/>
    <w:basedOn w:val="aa"/>
    <w:uiPriority w:val="99"/>
    <w:rsid w:val="00545BA7"/>
    <w:rPr>
      <w:rFonts w:ascii="Times New Roman" w:hAnsi="Times New Roman" w:cs="Times New Roman"/>
      <w:b/>
      <w:bCs/>
      <w:sz w:val="14"/>
      <w:szCs w:val="14"/>
      <w:u w:val="none"/>
    </w:rPr>
  </w:style>
  <w:style w:type="character" w:customStyle="1" w:styleId="affffffff9">
    <w:name w:val="Подпись к картинке_"/>
    <w:basedOn w:val="aa"/>
    <w:link w:val="1ff7"/>
    <w:uiPriority w:val="99"/>
    <w:rsid w:val="00545BA7"/>
    <w:rPr>
      <w:rFonts w:ascii="Times New Roman" w:hAnsi="Times New Roman" w:cs="Times New Roman"/>
      <w:i/>
      <w:iCs/>
      <w:shd w:val="clear" w:color="auto" w:fill="FFFFFF"/>
    </w:rPr>
  </w:style>
  <w:style w:type="character" w:customStyle="1" w:styleId="0ptExact1">
    <w:name w:val="Подпись к картинке + Интервал 0 pt Exact1"/>
    <w:basedOn w:val="affffffff9"/>
    <w:uiPriority w:val="99"/>
    <w:rsid w:val="00545BA7"/>
    <w:rPr>
      <w:rFonts w:ascii="Times New Roman" w:hAnsi="Times New Roman" w:cs="Times New Roman"/>
      <w:i/>
      <w:iCs/>
      <w:sz w:val="20"/>
      <w:szCs w:val="20"/>
      <w:shd w:val="clear" w:color="auto" w:fill="FFFFFF"/>
    </w:rPr>
  </w:style>
  <w:style w:type="paragraph" w:customStyle="1" w:styleId="1ff7">
    <w:name w:val="Подпись к картинке1"/>
    <w:basedOn w:val="a9"/>
    <w:link w:val="affffffff9"/>
    <w:uiPriority w:val="99"/>
    <w:rsid w:val="00545BA7"/>
    <w:pPr>
      <w:widowControl w:val="0"/>
      <w:shd w:val="clear" w:color="auto" w:fill="FFFFFF"/>
      <w:spacing w:line="269" w:lineRule="exact"/>
      <w:ind w:hanging="1120"/>
      <w:jc w:val="center"/>
    </w:pPr>
    <w:rPr>
      <w:rFonts w:ascii="Times New Roman" w:hAnsi="Times New Roman"/>
      <w:i/>
      <w:iCs/>
    </w:rPr>
  </w:style>
  <w:style w:type="character" w:customStyle="1" w:styleId="11pt9">
    <w:name w:val="Основной текст + 11 pt9"/>
    <w:aliases w:val="Полужирный10,Курсив25"/>
    <w:basedOn w:val="aa"/>
    <w:uiPriority w:val="99"/>
    <w:rsid w:val="00545BA7"/>
    <w:rPr>
      <w:rFonts w:ascii="Times New Roman" w:hAnsi="Times New Roman" w:cs="Times New Roman"/>
      <w:b/>
      <w:bCs/>
      <w:i/>
      <w:iCs/>
      <w:sz w:val="22"/>
      <w:szCs w:val="22"/>
      <w:u w:val="none"/>
    </w:rPr>
  </w:style>
  <w:style w:type="character" w:customStyle="1" w:styleId="64">
    <w:name w:val="Основной текст + 6"/>
    <w:aliases w:val="5 pt48"/>
    <w:basedOn w:val="aa"/>
    <w:uiPriority w:val="99"/>
    <w:rsid w:val="00545BA7"/>
    <w:rPr>
      <w:rFonts w:ascii="Times New Roman" w:hAnsi="Times New Roman" w:cs="Times New Roman"/>
      <w:sz w:val="13"/>
      <w:szCs w:val="13"/>
      <w:u w:val="none"/>
    </w:rPr>
  </w:style>
  <w:style w:type="character" w:customStyle="1" w:styleId="Candara">
    <w:name w:val="Основной текст + Candara"/>
    <w:aliases w:val="4 pt1"/>
    <w:basedOn w:val="aa"/>
    <w:uiPriority w:val="99"/>
    <w:rsid w:val="00545BA7"/>
    <w:rPr>
      <w:rFonts w:ascii="Candara" w:hAnsi="Candara" w:cs="Candara"/>
      <w:sz w:val="8"/>
      <w:szCs w:val="8"/>
      <w:u w:val="none"/>
    </w:rPr>
  </w:style>
  <w:style w:type="character" w:customStyle="1" w:styleId="7pt8">
    <w:name w:val="Основной текст + 7 pt8"/>
    <w:aliases w:val="Полужирный9"/>
    <w:basedOn w:val="aa"/>
    <w:uiPriority w:val="99"/>
    <w:rsid w:val="00545BA7"/>
    <w:rPr>
      <w:rFonts w:ascii="Times New Roman" w:hAnsi="Times New Roman" w:cs="Times New Roman"/>
      <w:b/>
      <w:bCs/>
      <w:sz w:val="14"/>
      <w:szCs w:val="14"/>
      <w:u w:val="none"/>
    </w:rPr>
  </w:style>
  <w:style w:type="character" w:customStyle="1" w:styleId="3f3">
    <w:name w:val="Заголовок №3_"/>
    <w:basedOn w:val="aa"/>
    <w:link w:val="316"/>
    <w:uiPriority w:val="99"/>
    <w:rsid w:val="00545BA7"/>
    <w:rPr>
      <w:rFonts w:ascii="Times New Roman" w:hAnsi="Times New Roman" w:cs="Times New Roman"/>
      <w:sz w:val="28"/>
      <w:szCs w:val="28"/>
      <w:shd w:val="clear" w:color="auto" w:fill="FFFFFF"/>
    </w:rPr>
  </w:style>
  <w:style w:type="character" w:customStyle="1" w:styleId="1ff8">
    <w:name w:val="Основной текст Знак1"/>
    <w:aliases w:val="bt Знак,Текст 14 с абз. Знак1"/>
    <w:basedOn w:val="aa"/>
    <w:rsid w:val="00545BA7"/>
    <w:rPr>
      <w:rFonts w:ascii="Times New Roman" w:hAnsi="Times New Roman" w:cs="Times New Roman"/>
      <w:sz w:val="28"/>
      <w:szCs w:val="28"/>
      <w:u w:val="none"/>
    </w:rPr>
  </w:style>
  <w:style w:type="character" w:customStyle="1" w:styleId="65">
    <w:name w:val="Основной текст (6)_"/>
    <w:basedOn w:val="aa"/>
    <w:link w:val="66"/>
    <w:uiPriority w:val="99"/>
    <w:rsid w:val="00545BA7"/>
    <w:rPr>
      <w:rFonts w:ascii="Times New Roman" w:hAnsi="Times New Roman" w:cs="Times New Roman"/>
      <w:i/>
      <w:iCs/>
      <w:sz w:val="28"/>
      <w:szCs w:val="28"/>
      <w:shd w:val="clear" w:color="auto" w:fill="FFFFFF"/>
    </w:rPr>
  </w:style>
  <w:style w:type="character" w:customStyle="1" w:styleId="83">
    <w:name w:val="Основной текст (8)_"/>
    <w:basedOn w:val="aa"/>
    <w:link w:val="84"/>
    <w:uiPriority w:val="99"/>
    <w:rsid w:val="00545BA7"/>
    <w:rPr>
      <w:rFonts w:ascii="Franklin Gothic Medium" w:hAnsi="Franklin Gothic Medium" w:cs="Franklin Gothic Medium"/>
      <w:sz w:val="8"/>
      <w:szCs w:val="8"/>
      <w:shd w:val="clear" w:color="auto" w:fill="FFFFFF"/>
    </w:rPr>
  </w:style>
  <w:style w:type="paragraph" w:customStyle="1" w:styleId="316">
    <w:name w:val="Заголовок №31"/>
    <w:basedOn w:val="a9"/>
    <w:link w:val="3f3"/>
    <w:uiPriority w:val="99"/>
    <w:rsid w:val="00545BA7"/>
    <w:pPr>
      <w:widowControl w:val="0"/>
      <w:shd w:val="clear" w:color="auto" w:fill="FFFFFF"/>
      <w:spacing w:line="485" w:lineRule="exact"/>
      <w:jc w:val="both"/>
      <w:outlineLvl w:val="2"/>
    </w:pPr>
    <w:rPr>
      <w:rFonts w:ascii="Times New Roman" w:hAnsi="Times New Roman"/>
      <w:sz w:val="28"/>
      <w:szCs w:val="28"/>
    </w:rPr>
  </w:style>
  <w:style w:type="paragraph" w:customStyle="1" w:styleId="66">
    <w:name w:val="Основной текст (6)"/>
    <w:basedOn w:val="a9"/>
    <w:link w:val="65"/>
    <w:uiPriority w:val="99"/>
    <w:rsid w:val="00545BA7"/>
    <w:pPr>
      <w:widowControl w:val="0"/>
      <w:shd w:val="clear" w:color="auto" w:fill="FFFFFF"/>
      <w:spacing w:after="660" w:line="485" w:lineRule="exact"/>
      <w:jc w:val="both"/>
    </w:pPr>
    <w:rPr>
      <w:rFonts w:ascii="Times New Roman" w:hAnsi="Times New Roman"/>
      <w:i/>
      <w:iCs/>
      <w:sz w:val="28"/>
      <w:szCs w:val="28"/>
    </w:rPr>
  </w:style>
  <w:style w:type="paragraph" w:customStyle="1" w:styleId="84">
    <w:name w:val="Основной текст (8)"/>
    <w:basedOn w:val="a9"/>
    <w:link w:val="83"/>
    <w:uiPriority w:val="99"/>
    <w:rsid w:val="00545BA7"/>
    <w:pPr>
      <w:widowControl w:val="0"/>
      <w:shd w:val="clear" w:color="auto" w:fill="FFFFFF"/>
      <w:spacing w:line="240" w:lineRule="atLeast"/>
    </w:pPr>
    <w:rPr>
      <w:rFonts w:ascii="Franklin Gothic Medium" w:hAnsi="Franklin Gothic Medium" w:cs="Franklin Gothic Medium"/>
      <w:sz w:val="8"/>
      <w:szCs w:val="8"/>
    </w:rPr>
  </w:style>
  <w:style w:type="character" w:customStyle="1" w:styleId="affffffffa">
    <w:name w:val="Основной текст + Полужирный"/>
    <w:basedOn w:val="1ff8"/>
    <w:uiPriority w:val="99"/>
    <w:rsid w:val="00545BA7"/>
    <w:rPr>
      <w:rFonts w:ascii="Times New Roman" w:hAnsi="Times New Roman" w:cs="Times New Roman"/>
      <w:b/>
      <w:bCs/>
      <w:sz w:val="28"/>
      <w:szCs w:val="28"/>
      <w:u w:val="none"/>
    </w:rPr>
  </w:style>
  <w:style w:type="character" w:customStyle="1" w:styleId="100">
    <w:name w:val="Основной текст + 10"/>
    <w:aliases w:val="5 pt36,Полужирный25"/>
    <w:basedOn w:val="1ff8"/>
    <w:uiPriority w:val="99"/>
    <w:rsid w:val="00545BA7"/>
    <w:rPr>
      <w:rFonts w:ascii="Times New Roman" w:hAnsi="Times New Roman" w:cs="Times New Roman"/>
      <w:b/>
      <w:bCs/>
      <w:sz w:val="21"/>
      <w:szCs w:val="21"/>
      <w:u w:val="none"/>
    </w:rPr>
  </w:style>
  <w:style w:type="character" w:customStyle="1" w:styleId="9pt5">
    <w:name w:val="Основной текст + 9 pt5"/>
    <w:aliases w:val="Полужирный24,Малые прописные"/>
    <w:basedOn w:val="1ff8"/>
    <w:uiPriority w:val="99"/>
    <w:rsid w:val="00545BA7"/>
    <w:rPr>
      <w:rFonts w:ascii="Times New Roman" w:hAnsi="Times New Roman" w:cs="Times New Roman"/>
      <w:b/>
      <w:bCs/>
      <w:smallCaps/>
      <w:sz w:val="18"/>
      <w:szCs w:val="18"/>
      <w:u w:val="none"/>
    </w:rPr>
  </w:style>
  <w:style w:type="character" w:customStyle="1" w:styleId="affffffffb">
    <w:name w:val="Подпись к таблице_"/>
    <w:basedOn w:val="aa"/>
    <w:link w:val="1ff9"/>
    <w:uiPriority w:val="99"/>
    <w:locked/>
    <w:rsid w:val="00545BA7"/>
    <w:rPr>
      <w:rFonts w:ascii="Times New Roman" w:hAnsi="Times New Roman" w:cs="Times New Roman"/>
      <w:sz w:val="28"/>
      <w:szCs w:val="28"/>
      <w:shd w:val="clear" w:color="auto" w:fill="FFFFFF"/>
    </w:rPr>
  </w:style>
  <w:style w:type="character" w:customStyle="1" w:styleId="affffffffc">
    <w:name w:val="Подпись к таблице"/>
    <w:basedOn w:val="affffffffb"/>
    <w:uiPriority w:val="99"/>
    <w:rsid w:val="00545BA7"/>
    <w:rPr>
      <w:rFonts w:ascii="Times New Roman" w:hAnsi="Times New Roman" w:cs="Times New Roman"/>
      <w:sz w:val="28"/>
      <w:szCs w:val="28"/>
      <w:u w:val="single"/>
      <w:shd w:val="clear" w:color="auto" w:fill="FFFFFF"/>
    </w:rPr>
  </w:style>
  <w:style w:type="paragraph" w:customStyle="1" w:styleId="1ff9">
    <w:name w:val="Подпись к таблице1"/>
    <w:basedOn w:val="a9"/>
    <w:link w:val="affffffffb"/>
    <w:uiPriority w:val="99"/>
    <w:rsid w:val="00545BA7"/>
    <w:pPr>
      <w:widowControl w:val="0"/>
      <w:shd w:val="clear" w:color="auto" w:fill="FFFFFF"/>
      <w:spacing w:line="240" w:lineRule="atLeast"/>
    </w:pPr>
    <w:rPr>
      <w:rFonts w:ascii="Times New Roman" w:hAnsi="Times New Roman"/>
      <w:sz w:val="28"/>
      <w:szCs w:val="28"/>
    </w:rPr>
  </w:style>
  <w:style w:type="character" w:customStyle="1" w:styleId="10pt1">
    <w:name w:val="Основной текст + 10 pt1"/>
    <w:aliases w:val="Курсив8"/>
    <w:basedOn w:val="1ff8"/>
    <w:uiPriority w:val="99"/>
    <w:rsid w:val="00545BA7"/>
    <w:rPr>
      <w:rFonts w:ascii="Times New Roman" w:hAnsi="Times New Roman" w:cs="Times New Roman"/>
      <w:i/>
      <w:iCs/>
      <w:noProof/>
      <w:sz w:val="20"/>
      <w:szCs w:val="20"/>
      <w:u w:val="none"/>
    </w:rPr>
  </w:style>
  <w:style w:type="character" w:customStyle="1" w:styleId="affffffffd">
    <w:name w:val="Ариал Знак"/>
    <w:basedOn w:val="aa"/>
    <w:link w:val="affffffffe"/>
    <w:locked/>
    <w:rsid w:val="00545BA7"/>
    <w:rPr>
      <w:rFonts w:ascii="Arial" w:hAnsi="Arial" w:cs="Arial"/>
    </w:rPr>
  </w:style>
  <w:style w:type="paragraph" w:customStyle="1" w:styleId="affffffffe">
    <w:name w:val="Ариал"/>
    <w:basedOn w:val="a9"/>
    <w:link w:val="affffffffd"/>
    <w:rsid w:val="00545BA7"/>
    <w:pPr>
      <w:ind w:right="141"/>
      <w:jc w:val="both"/>
    </w:pPr>
    <w:rPr>
      <w:rFonts w:ascii="Arial" w:hAnsi="Arial" w:cs="Arial"/>
    </w:rPr>
  </w:style>
  <w:style w:type="character" w:customStyle="1" w:styleId="11pt11">
    <w:name w:val="Основной текст + 11 pt11"/>
    <w:aliases w:val="Полужирный17,Курсив34"/>
    <w:basedOn w:val="1ff8"/>
    <w:uiPriority w:val="99"/>
    <w:rsid w:val="00545BA7"/>
    <w:rPr>
      <w:rFonts w:ascii="Times New Roman" w:hAnsi="Times New Roman" w:cs="Times New Roman"/>
      <w:b/>
      <w:bCs/>
      <w:i/>
      <w:iCs/>
      <w:sz w:val="22"/>
      <w:szCs w:val="22"/>
      <w:u w:val="none"/>
    </w:rPr>
  </w:style>
  <w:style w:type="character" w:customStyle="1" w:styleId="11pt10">
    <w:name w:val="Основной текст + 11 pt10"/>
    <w:aliases w:val="Курсив32"/>
    <w:basedOn w:val="1ff8"/>
    <w:uiPriority w:val="99"/>
    <w:rsid w:val="00545BA7"/>
    <w:rPr>
      <w:rFonts w:ascii="Times New Roman" w:hAnsi="Times New Roman" w:cs="Times New Roman"/>
      <w:i/>
      <w:iCs/>
      <w:sz w:val="22"/>
      <w:szCs w:val="22"/>
      <w:u w:val="none"/>
      <w:lang w:val="en-US" w:eastAsia="en-US"/>
    </w:rPr>
  </w:style>
  <w:style w:type="character" w:customStyle="1" w:styleId="afffffffff">
    <w:name w:val="АРИАЛ Знак"/>
    <w:basedOn w:val="aa"/>
    <w:link w:val="afffffffff0"/>
    <w:locked/>
    <w:rsid w:val="00FC6A67"/>
    <w:rPr>
      <w:rFonts w:ascii="Arial" w:hAnsi="Arial" w:cs="Arial"/>
    </w:rPr>
  </w:style>
  <w:style w:type="paragraph" w:customStyle="1" w:styleId="afffffffff0">
    <w:name w:val="АРИАЛ"/>
    <w:basedOn w:val="a9"/>
    <w:link w:val="afffffffff"/>
    <w:rsid w:val="00FC6A67"/>
    <w:pPr>
      <w:jc w:val="both"/>
    </w:pPr>
    <w:rPr>
      <w:rFonts w:ascii="Arial" w:hAnsi="Arial" w:cs="Arial"/>
    </w:rPr>
  </w:style>
  <w:style w:type="character" w:customStyle="1" w:styleId="2fa">
    <w:name w:val="Заголовок №2_"/>
    <w:link w:val="2fb"/>
    <w:uiPriority w:val="99"/>
    <w:rsid w:val="00D94A1E"/>
    <w:rPr>
      <w:b/>
      <w:bCs/>
      <w:shd w:val="clear" w:color="auto" w:fill="FFFFFF"/>
    </w:rPr>
  </w:style>
  <w:style w:type="paragraph" w:customStyle="1" w:styleId="2fb">
    <w:name w:val="Заголовок №2"/>
    <w:basedOn w:val="a9"/>
    <w:link w:val="2fa"/>
    <w:uiPriority w:val="99"/>
    <w:rsid w:val="00D94A1E"/>
    <w:pPr>
      <w:widowControl w:val="0"/>
      <w:shd w:val="clear" w:color="auto" w:fill="FFFFFF"/>
      <w:spacing w:after="60" w:line="240" w:lineRule="atLeast"/>
      <w:jc w:val="center"/>
      <w:outlineLvl w:val="1"/>
    </w:pPr>
    <w:rPr>
      <w:b/>
      <w:bCs/>
    </w:rPr>
  </w:style>
  <w:style w:type="character" w:customStyle="1" w:styleId="94">
    <w:name w:val="Основной текст + 9"/>
    <w:aliases w:val="5 pt4"/>
    <w:uiPriority w:val="99"/>
    <w:rsid w:val="00D94A1E"/>
    <w:rPr>
      <w:rFonts w:ascii="Times New Roman" w:hAnsi="Times New Roman" w:cs="Times New Roman"/>
      <w:sz w:val="19"/>
      <w:szCs w:val="19"/>
      <w:u w:val="none"/>
    </w:rPr>
  </w:style>
  <w:style w:type="character" w:customStyle="1" w:styleId="5pt">
    <w:name w:val="Основной текст + 5 pt"/>
    <w:uiPriority w:val="99"/>
    <w:rsid w:val="00D94A1E"/>
    <w:rPr>
      <w:rFonts w:ascii="Times New Roman" w:hAnsi="Times New Roman" w:cs="Times New Roman"/>
      <w:sz w:val="10"/>
      <w:szCs w:val="10"/>
      <w:u w:val="none"/>
    </w:rPr>
  </w:style>
  <w:style w:type="character" w:customStyle="1" w:styleId="910">
    <w:name w:val="Основной текст + 91"/>
    <w:aliases w:val="5 pt2,Курсив1"/>
    <w:uiPriority w:val="99"/>
    <w:rsid w:val="00D94A1E"/>
    <w:rPr>
      <w:rFonts w:ascii="Times New Roman" w:hAnsi="Times New Roman" w:cs="Times New Roman"/>
      <w:i/>
      <w:iCs/>
      <w:sz w:val="19"/>
      <w:szCs w:val="19"/>
      <w:u w:val="none"/>
    </w:rPr>
  </w:style>
  <w:style w:type="paragraph" w:customStyle="1" w:styleId="afffffffff1">
    <w:name w:val="Новый абзац"/>
    <w:basedOn w:val="a9"/>
    <w:link w:val="2fc"/>
    <w:rsid w:val="00335EE9"/>
    <w:pPr>
      <w:spacing w:after="120"/>
      <w:ind w:firstLine="567"/>
      <w:jc w:val="both"/>
    </w:pPr>
    <w:rPr>
      <w:rFonts w:ascii="Arial" w:eastAsia="Times New Roman" w:hAnsi="Arial"/>
      <w:szCs w:val="20"/>
    </w:rPr>
  </w:style>
  <w:style w:type="paragraph" w:customStyle="1" w:styleId="-0">
    <w:name w:val="Список [-] (ПЗ)"/>
    <w:basedOn w:val="a9"/>
    <w:rsid w:val="00335EE9"/>
    <w:pPr>
      <w:numPr>
        <w:numId w:val="6"/>
      </w:numPr>
    </w:pPr>
    <w:rPr>
      <w:rFonts w:ascii="Arial" w:eastAsia="Times New Roman" w:hAnsi="Arial"/>
      <w:szCs w:val="20"/>
    </w:rPr>
  </w:style>
  <w:style w:type="paragraph" w:customStyle="1" w:styleId="IG0">
    <w:name w:val="Обычный_IG Знак Знак Знак Знак"/>
    <w:basedOn w:val="a9"/>
    <w:link w:val="IG1"/>
    <w:rsid w:val="00335EE9"/>
    <w:pPr>
      <w:spacing w:line="360" w:lineRule="auto"/>
      <w:ind w:firstLine="709"/>
      <w:jc w:val="both"/>
    </w:pPr>
    <w:rPr>
      <w:rFonts w:ascii="Arial" w:eastAsia="Times New Roman" w:hAnsi="Arial"/>
      <w:sz w:val="28"/>
      <w:szCs w:val="28"/>
    </w:rPr>
  </w:style>
  <w:style w:type="character" w:customStyle="1" w:styleId="IG1">
    <w:name w:val="Обычный_IG Знак Знак Знак Знак Знак"/>
    <w:basedOn w:val="aa"/>
    <w:link w:val="IG0"/>
    <w:rsid w:val="00335EE9"/>
    <w:rPr>
      <w:rFonts w:ascii="Arial" w:eastAsia="Times New Roman" w:hAnsi="Arial" w:cs="Times New Roman"/>
      <w:sz w:val="28"/>
      <w:szCs w:val="28"/>
    </w:rPr>
  </w:style>
  <w:style w:type="paragraph" w:customStyle="1" w:styleId="IG2">
    <w:name w:val="Обычный_IG Знак Знак Знак"/>
    <w:basedOn w:val="a9"/>
    <w:rsid w:val="00335EE9"/>
    <w:pPr>
      <w:spacing w:line="360" w:lineRule="auto"/>
      <w:ind w:firstLine="709"/>
      <w:jc w:val="both"/>
    </w:pPr>
    <w:rPr>
      <w:rFonts w:ascii="Times New Roman" w:eastAsia="Times New Roman" w:hAnsi="Times New Roman"/>
      <w:sz w:val="28"/>
      <w:szCs w:val="28"/>
    </w:rPr>
  </w:style>
  <w:style w:type="paragraph" w:customStyle="1" w:styleId="IG3">
    <w:name w:val="Обычный_IG"/>
    <w:basedOn w:val="a9"/>
    <w:link w:val="IG30"/>
    <w:rsid w:val="00335EE9"/>
    <w:pPr>
      <w:spacing w:line="360" w:lineRule="auto"/>
      <w:ind w:firstLine="709"/>
      <w:jc w:val="both"/>
    </w:pPr>
    <w:rPr>
      <w:rFonts w:ascii="Times New Roman" w:eastAsia="Times New Roman" w:hAnsi="Times New Roman"/>
      <w:sz w:val="28"/>
      <w:szCs w:val="28"/>
    </w:rPr>
  </w:style>
  <w:style w:type="character" w:customStyle="1" w:styleId="2fc">
    <w:name w:val="Новый абзац Знак2"/>
    <w:basedOn w:val="aa"/>
    <w:link w:val="afffffffff1"/>
    <w:rsid w:val="00335EE9"/>
    <w:rPr>
      <w:rFonts w:ascii="Arial" w:eastAsia="Times New Roman" w:hAnsi="Arial" w:cs="Times New Roman"/>
      <w:sz w:val="24"/>
      <w:szCs w:val="20"/>
    </w:rPr>
  </w:style>
  <w:style w:type="character" w:customStyle="1" w:styleId="IG30">
    <w:name w:val="Обычный_IG Знак3"/>
    <w:basedOn w:val="aa"/>
    <w:link w:val="IG3"/>
    <w:rsid w:val="00335EE9"/>
    <w:rPr>
      <w:rFonts w:ascii="Times New Roman" w:eastAsia="Times New Roman" w:hAnsi="Times New Roman" w:cs="Times New Roman"/>
      <w:sz w:val="28"/>
      <w:szCs w:val="28"/>
    </w:rPr>
  </w:style>
  <w:style w:type="character" w:customStyle="1" w:styleId="afffffffff2">
    <w:name w:val="Обычный (ПЗ) Знак"/>
    <w:rsid w:val="00335EE9"/>
    <w:rPr>
      <w:rFonts w:ascii="Arial" w:eastAsia="Times New Roman" w:hAnsi="Arial" w:cs="Times New Roman"/>
      <w:sz w:val="24"/>
      <w:szCs w:val="20"/>
    </w:rPr>
  </w:style>
  <w:style w:type="paragraph" w:customStyle="1" w:styleId="WW-30">
    <w:name w:val="WW-Основной текст 3"/>
    <w:basedOn w:val="a9"/>
    <w:rsid w:val="004315D9"/>
    <w:pPr>
      <w:widowControl w:val="0"/>
      <w:suppressAutoHyphens/>
      <w:spacing w:after="120"/>
    </w:pPr>
    <w:rPr>
      <w:rFonts w:ascii="Times New Roman" w:eastAsia="Arial Unicode MS" w:hAnsi="Times New Roman"/>
      <w:sz w:val="16"/>
      <w:szCs w:val="16"/>
    </w:rPr>
  </w:style>
  <w:style w:type="character" w:customStyle="1" w:styleId="afffffffff3">
    <w:name w:val="Символы концевой сноски"/>
    <w:basedOn w:val="1f8"/>
    <w:rsid w:val="004315D9"/>
    <w:rPr>
      <w:vertAlign w:val="superscript"/>
    </w:rPr>
  </w:style>
  <w:style w:type="character" w:customStyle="1" w:styleId="WW8Num16z0">
    <w:name w:val="WW8Num16z0"/>
    <w:rsid w:val="004315D9"/>
    <w:rPr>
      <w:rFonts w:ascii="Symbol" w:hAnsi="Symbol"/>
    </w:rPr>
  </w:style>
  <w:style w:type="character" w:customStyle="1" w:styleId="WW8Num16z1">
    <w:name w:val="WW8Num16z1"/>
    <w:rsid w:val="004315D9"/>
    <w:rPr>
      <w:rFonts w:ascii="Courier New" w:hAnsi="Courier New"/>
      <w:sz w:val="20"/>
    </w:rPr>
  </w:style>
  <w:style w:type="character" w:customStyle="1" w:styleId="WW8Num16z2">
    <w:name w:val="WW8Num16z2"/>
    <w:rsid w:val="004315D9"/>
    <w:rPr>
      <w:rFonts w:ascii="Wingdings" w:hAnsi="Wingdings"/>
      <w:sz w:val="20"/>
    </w:rPr>
  </w:style>
  <w:style w:type="character" w:customStyle="1" w:styleId="WW8Num17z0">
    <w:name w:val="WW8Num17z0"/>
    <w:rsid w:val="004315D9"/>
    <w:rPr>
      <w:rFonts w:ascii="Symbol" w:hAnsi="Symbol" w:cs="StarSymbol"/>
      <w:sz w:val="18"/>
      <w:szCs w:val="18"/>
    </w:rPr>
  </w:style>
  <w:style w:type="character" w:customStyle="1" w:styleId="WW8Num17z1">
    <w:name w:val="WW8Num17z1"/>
    <w:rsid w:val="004315D9"/>
    <w:rPr>
      <w:rFonts w:ascii="Courier New" w:hAnsi="Courier New"/>
      <w:sz w:val="20"/>
    </w:rPr>
  </w:style>
  <w:style w:type="character" w:customStyle="1" w:styleId="WW8Num17z2">
    <w:name w:val="WW8Num17z2"/>
    <w:rsid w:val="004315D9"/>
    <w:rPr>
      <w:rFonts w:ascii="Wingdings" w:hAnsi="Wingdings"/>
      <w:sz w:val="20"/>
    </w:rPr>
  </w:style>
  <w:style w:type="paragraph" w:customStyle="1" w:styleId="3110">
    <w:name w:val="Основной текст с отступом 311"/>
    <w:basedOn w:val="a9"/>
    <w:rsid w:val="004315D9"/>
    <w:pPr>
      <w:widowControl w:val="0"/>
      <w:suppressAutoHyphens/>
      <w:ind w:left="1276" w:hanging="142"/>
      <w:jc w:val="both"/>
    </w:pPr>
    <w:rPr>
      <w:rFonts w:ascii="Times New Roman" w:eastAsia="Arial Unicode MS" w:hAnsi="Times New Roman"/>
      <w:sz w:val="28"/>
    </w:rPr>
  </w:style>
  <w:style w:type="paragraph" w:customStyle="1" w:styleId="WW-20">
    <w:name w:val="WW-Основной текст 2"/>
    <w:basedOn w:val="a9"/>
    <w:rsid w:val="004315D9"/>
    <w:pPr>
      <w:widowControl w:val="0"/>
      <w:suppressAutoHyphens/>
      <w:spacing w:after="120" w:line="480" w:lineRule="auto"/>
    </w:pPr>
    <w:rPr>
      <w:rFonts w:ascii="Times New Roman" w:eastAsia="Arial Unicode MS" w:hAnsi="Times New Roman"/>
    </w:rPr>
  </w:style>
  <w:style w:type="paragraph" w:customStyle="1" w:styleId="ConsNormal">
    <w:name w:val="ConsNormal"/>
    <w:link w:val="ConsNormal0"/>
    <w:rsid w:val="004315D9"/>
    <w:pPr>
      <w:widowControl w:val="0"/>
      <w:suppressAutoHyphens/>
      <w:autoSpaceDE w:val="0"/>
      <w:ind w:right="19772" w:firstLine="720"/>
    </w:pPr>
    <w:rPr>
      <w:rFonts w:ascii="Arial" w:eastAsia="Times New Roman" w:hAnsi="Arial" w:cs="Arial"/>
      <w:sz w:val="20"/>
      <w:szCs w:val="20"/>
      <w:lang w:eastAsia="ar-SA"/>
    </w:rPr>
  </w:style>
  <w:style w:type="paragraph" w:customStyle="1" w:styleId="322">
    <w:name w:val="Основной текст с отступом 32"/>
    <w:basedOn w:val="a9"/>
    <w:rsid w:val="004315D9"/>
    <w:pPr>
      <w:widowControl w:val="0"/>
      <w:spacing w:after="120"/>
      <w:ind w:left="283"/>
    </w:pPr>
    <w:rPr>
      <w:rFonts w:ascii="Times New Roman" w:eastAsia="Arial Unicode MS" w:hAnsi="Times New Roman"/>
      <w:sz w:val="16"/>
      <w:szCs w:val="16"/>
    </w:rPr>
  </w:style>
  <w:style w:type="paragraph" w:customStyle="1" w:styleId="230">
    <w:name w:val="Основной текст 23"/>
    <w:basedOn w:val="a9"/>
    <w:rsid w:val="004315D9"/>
    <w:pPr>
      <w:overflowPunct w:val="0"/>
      <w:autoSpaceDE w:val="0"/>
      <w:autoSpaceDN w:val="0"/>
      <w:adjustRightInd w:val="0"/>
      <w:jc w:val="both"/>
      <w:textAlignment w:val="baseline"/>
    </w:pPr>
    <w:rPr>
      <w:rFonts w:ascii="Times New Roman" w:eastAsia="Times New Roman" w:hAnsi="Times New Roman"/>
      <w:sz w:val="28"/>
      <w:szCs w:val="20"/>
    </w:rPr>
  </w:style>
  <w:style w:type="numbering" w:customStyle="1" w:styleId="2fd">
    <w:name w:val="Стиль маркированный2"/>
    <w:basedOn w:val="ac"/>
    <w:rsid w:val="004315D9"/>
  </w:style>
  <w:style w:type="paragraph" w:customStyle="1" w:styleId="a2">
    <w:name w:val="СПИСОК"/>
    <w:basedOn w:val="a9"/>
    <w:link w:val="afffffffff4"/>
    <w:rsid w:val="004315D9"/>
    <w:pPr>
      <w:numPr>
        <w:numId w:val="8"/>
      </w:numPr>
      <w:spacing w:after="120" w:line="312" w:lineRule="auto"/>
      <w:ind w:right="567"/>
      <w:jc w:val="both"/>
    </w:pPr>
    <w:rPr>
      <w:rFonts w:ascii="Times New Roman" w:eastAsia="Times New Roman" w:hAnsi="Times New Roman"/>
      <w:sz w:val="26"/>
      <w:szCs w:val="26"/>
    </w:rPr>
  </w:style>
  <w:style w:type="character" w:customStyle="1" w:styleId="afffffffff4">
    <w:name w:val="СПИСОК Знак"/>
    <w:basedOn w:val="aa"/>
    <w:link w:val="a2"/>
    <w:rsid w:val="004315D9"/>
    <w:rPr>
      <w:rFonts w:ascii="Times New Roman" w:eastAsia="Times New Roman" w:hAnsi="Times New Roman"/>
      <w:sz w:val="26"/>
      <w:szCs w:val="26"/>
    </w:rPr>
  </w:style>
  <w:style w:type="paragraph" w:customStyle="1" w:styleId="afffffffff5">
    <w:name w:val="Пояснительная"/>
    <w:basedOn w:val="a9"/>
    <w:link w:val="afffffffff6"/>
    <w:rsid w:val="004315D9"/>
    <w:pPr>
      <w:ind w:firstLine="720"/>
      <w:jc w:val="both"/>
    </w:pPr>
    <w:rPr>
      <w:rFonts w:ascii="Times New Roman" w:eastAsia="Times New Roman" w:hAnsi="Times New Roman"/>
      <w:sz w:val="28"/>
      <w:szCs w:val="20"/>
    </w:rPr>
  </w:style>
  <w:style w:type="character" w:customStyle="1" w:styleId="afffffffff6">
    <w:name w:val="Пояснительная Знак"/>
    <w:basedOn w:val="aa"/>
    <w:link w:val="afffffffff5"/>
    <w:rsid w:val="004315D9"/>
    <w:rPr>
      <w:rFonts w:ascii="Times New Roman" w:eastAsia="Times New Roman" w:hAnsi="Times New Roman" w:cs="Times New Roman"/>
      <w:sz w:val="28"/>
      <w:szCs w:val="20"/>
    </w:rPr>
  </w:style>
  <w:style w:type="paragraph" w:customStyle="1" w:styleId="afffffffff7">
    <w:name w:val="Основной"/>
    <w:basedOn w:val="a9"/>
    <w:autoRedefine/>
    <w:rsid w:val="004315D9"/>
    <w:pPr>
      <w:widowControl w:val="0"/>
      <w:autoSpaceDE w:val="0"/>
      <w:autoSpaceDN w:val="0"/>
      <w:adjustRightInd w:val="0"/>
      <w:ind w:firstLine="709"/>
      <w:jc w:val="both"/>
    </w:pPr>
    <w:rPr>
      <w:rFonts w:ascii="Times New Roman" w:eastAsia="Times New Roman" w:hAnsi="Times New Roman"/>
      <w:sz w:val="28"/>
      <w:szCs w:val="20"/>
    </w:rPr>
  </w:style>
  <w:style w:type="paragraph" w:customStyle="1" w:styleId="a6">
    <w:name w:val="список"/>
    <w:basedOn w:val="a9"/>
    <w:link w:val="afffffffff8"/>
    <w:rsid w:val="004315D9"/>
    <w:pPr>
      <w:widowControl w:val="0"/>
      <w:numPr>
        <w:numId w:val="9"/>
      </w:numPr>
      <w:spacing w:line="360" w:lineRule="auto"/>
      <w:ind w:right="567"/>
      <w:jc w:val="both"/>
    </w:pPr>
    <w:rPr>
      <w:rFonts w:ascii="Times New Roman" w:eastAsia="Times New Roman" w:hAnsi="Times New Roman"/>
      <w:snapToGrid w:val="0"/>
      <w:sz w:val="26"/>
      <w:szCs w:val="20"/>
    </w:rPr>
  </w:style>
  <w:style w:type="character" w:customStyle="1" w:styleId="afffffffff8">
    <w:name w:val="список Знак"/>
    <w:basedOn w:val="aa"/>
    <w:link w:val="a6"/>
    <w:rsid w:val="004315D9"/>
    <w:rPr>
      <w:rFonts w:ascii="Times New Roman" w:eastAsia="Times New Roman" w:hAnsi="Times New Roman"/>
      <w:snapToGrid w:val="0"/>
      <w:sz w:val="26"/>
      <w:szCs w:val="20"/>
    </w:rPr>
  </w:style>
  <w:style w:type="paragraph" w:customStyle="1" w:styleId="1">
    <w:name w:val="Маркированный список1"/>
    <w:basedOn w:val="a9"/>
    <w:rsid w:val="004315D9"/>
    <w:pPr>
      <w:numPr>
        <w:numId w:val="10"/>
      </w:numPr>
    </w:pPr>
    <w:rPr>
      <w:rFonts w:ascii="Times New Roman" w:eastAsia="Times New Roman" w:hAnsi="Times New Roman"/>
    </w:rPr>
  </w:style>
  <w:style w:type="paragraph" w:customStyle="1" w:styleId="143">
    <w:name w:val="Стиль 14 пт По ширине"/>
    <w:basedOn w:val="a9"/>
    <w:rsid w:val="004315D9"/>
    <w:pPr>
      <w:jc w:val="both"/>
    </w:pPr>
    <w:rPr>
      <w:rFonts w:ascii="Times New Roman" w:eastAsia="Times New Roman" w:hAnsi="Times New Roman"/>
      <w:sz w:val="28"/>
      <w:szCs w:val="20"/>
    </w:rPr>
  </w:style>
  <w:style w:type="paragraph" w:customStyle="1" w:styleId="1400">
    <w:name w:val="Стиль Обычный (веб) + 14 пт По ширине Слева:  0 см Первая строка..."/>
    <w:basedOn w:val="a9"/>
    <w:next w:val="aff1"/>
    <w:rsid w:val="004315D9"/>
    <w:pPr>
      <w:ind w:firstLine="900"/>
      <w:jc w:val="both"/>
    </w:pPr>
    <w:rPr>
      <w:rFonts w:ascii="Times New Roman" w:eastAsia="Times New Roman" w:hAnsi="Times New Roman"/>
      <w:sz w:val="28"/>
      <w:szCs w:val="20"/>
    </w:rPr>
  </w:style>
  <w:style w:type="paragraph" w:customStyle="1" w:styleId="114">
    <w:name w:val="Стиль_11"/>
    <w:basedOn w:val="a9"/>
    <w:rsid w:val="004315D9"/>
    <w:pPr>
      <w:ind w:firstLine="720"/>
    </w:pPr>
    <w:rPr>
      <w:rFonts w:ascii="Arial" w:eastAsia="Times New Roman" w:hAnsi="Arial"/>
      <w:szCs w:val="20"/>
    </w:rPr>
  </w:style>
  <w:style w:type="paragraph" w:customStyle="1" w:styleId="top">
    <w:name w:val="top"/>
    <w:basedOn w:val="a9"/>
    <w:rsid w:val="004315D9"/>
    <w:pPr>
      <w:spacing w:before="100" w:beforeAutospacing="1" w:after="100" w:afterAutospacing="1"/>
      <w:jc w:val="both"/>
    </w:pPr>
    <w:rPr>
      <w:rFonts w:ascii="Arial" w:eastAsia="Times New Roman" w:hAnsi="Arial" w:cs="Arial"/>
      <w:color w:val="000000"/>
      <w:sz w:val="20"/>
      <w:szCs w:val="20"/>
    </w:rPr>
  </w:style>
  <w:style w:type="paragraph" w:customStyle="1" w:styleId="top1">
    <w:name w:val="top1"/>
    <w:basedOn w:val="a9"/>
    <w:rsid w:val="004315D9"/>
    <w:pPr>
      <w:spacing w:before="100" w:beforeAutospacing="1" w:after="100" w:afterAutospacing="1"/>
      <w:jc w:val="center"/>
    </w:pPr>
    <w:rPr>
      <w:rFonts w:ascii="Arial" w:eastAsia="Times New Roman" w:hAnsi="Arial" w:cs="Arial"/>
      <w:color w:val="000000"/>
      <w:sz w:val="20"/>
      <w:szCs w:val="20"/>
    </w:rPr>
  </w:style>
  <w:style w:type="paragraph" w:customStyle="1" w:styleId="text1">
    <w:name w:val="text_1"/>
    <w:basedOn w:val="a9"/>
    <w:rsid w:val="004315D9"/>
    <w:pPr>
      <w:spacing w:before="100" w:beforeAutospacing="1" w:after="100" w:afterAutospacing="1"/>
    </w:pPr>
    <w:rPr>
      <w:rFonts w:ascii="Verdana" w:eastAsia="Times New Roman" w:hAnsi="Verdana"/>
      <w:sz w:val="18"/>
      <w:szCs w:val="18"/>
    </w:rPr>
  </w:style>
  <w:style w:type="paragraph" w:customStyle="1" w:styleId="xl36">
    <w:name w:val="xl36"/>
    <w:basedOn w:val="a9"/>
    <w:rsid w:val="004315D9"/>
    <w:pPr>
      <w:pBdr>
        <w:top w:val="single" w:sz="8" w:space="0" w:color="auto"/>
        <w:left w:val="single" w:sz="8" w:space="0" w:color="auto"/>
        <w:right w:val="single" w:sz="8" w:space="0" w:color="auto"/>
      </w:pBdr>
      <w:spacing w:before="100" w:beforeAutospacing="1" w:after="100" w:afterAutospacing="1"/>
      <w:jc w:val="center"/>
    </w:pPr>
    <w:rPr>
      <w:rFonts w:ascii="Times New Roman" w:eastAsia="Times New Roman" w:hAnsi="Times New Roman"/>
      <w:sz w:val="28"/>
      <w:szCs w:val="28"/>
    </w:rPr>
  </w:style>
  <w:style w:type="paragraph" w:styleId="afffffffff9">
    <w:name w:val="Body Text First Indent"/>
    <w:aliases w:val="Знак7, Знак7"/>
    <w:basedOn w:val="af3"/>
    <w:link w:val="afffffffffa"/>
    <w:rsid w:val="004315D9"/>
    <w:pPr>
      <w:ind w:firstLine="210"/>
    </w:pPr>
    <w:rPr>
      <w:rFonts w:ascii="Times New Roman" w:eastAsia="Times New Roman" w:hAnsi="Times New Roman"/>
      <w:sz w:val="20"/>
      <w:szCs w:val="20"/>
    </w:rPr>
  </w:style>
  <w:style w:type="character" w:customStyle="1" w:styleId="afffffffffa">
    <w:name w:val="Красная строка Знак"/>
    <w:aliases w:val="Знак7 Знак, Знак7 Знак"/>
    <w:basedOn w:val="af4"/>
    <w:link w:val="afffffffff9"/>
    <w:rsid w:val="004315D9"/>
    <w:rPr>
      <w:rFonts w:ascii="Times New Roman" w:eastAsia="Times New Roman" w:hAnsi="Times New Roman" w:cs="Times New Roman"/>
      <w:sz w:val="20"/>
      <w:szCs w:val="20"/>
    </w:rPr>
  </w:style>
  <w:style w:type="paragraph" w:styleId="2fe">
    <w:name w:val="List 2"/>
    <w:basedOn w:val="a9"/>
    <w:rsid w:val="004315D9"/>
    <w:pPr>
      <w:ind w:left="566" w:hanging="283"/>
    </w:pPr>
    <w:rPr>
      <w:rFonts w:ascii="Times New Roman" w:eastAsia="Times New Roman" w:hAnsi="Times New Roman"/>
      <w:sz w:val="20"/>
      <w:szCs w:val="20"/>
    </w:rPr>
  </w:style>
  <w:style w:type="character" w:customStyle="1" w:styleId="WW8Num9z0">
    <w:name w:val="WW8Num9z0"/>
    <w:rsid w:val="004315D9"/>
    <w:rPr>
      <w:rFonts w:ascii="Wingdings" w:hAnsi="Wingdings"/>
    </w:rPr>
  </w:style>
  <w:style w:type="character" w:customStyle="1" w:styleId="WW8Num9z1">
    <w:name w:val="WW8Num9z1"/>
    <w:rsid w:val="004315D9"/>
    <w:rPr>
      <w:rFonts w:ascii="Courier New" w:hAnsi="Courier New"/>
    </w:rPr>
  </w:style>
  <w:style w:type="character" w:customStyle="1" w:styleId="WW8Num9z3">
    <w:name w:val="WW8Num9z3"/>
    <w:rsid w:val="004315D9"/>
    <w:rPr>
      <w:rFonts w:ascii="Symbol" w:hAnsi="Symbol"/>
    </w:rPr>
  </w:style>
  <w:style w:type="character" w:customStyle="1" w:styleId="WW8Num10z0">
    <w:name w:val="WW8Num10z0"/>
    <w:rsid w:val="004315D9"/>
    <w:rPr>
      <w:rFonts w:ascii="Wingdings" w:hAnsi="Wingdings"/>
    </w:rPr>
  </w:style>
  <w:style w:type="character" w:customStyle="1" w:styleId="WW8Num10z1">
    <w:name w:val="WW8Num10z1"/>
    <w:rsid w:val="004315D9"/>
    <w:rPr>
      <w:rFonts w:ascii="Courier New" w:hAnsi="Courier New"/>
    </w:rPr>
  </w:style>
  <w:style w:type="character" w:customStyle="1" w:styleId="WW8Num10z3">
    <w:name w:val="WW8Num10z3"/>
    <w:rsid w:val="004315D9"/>
    <w:rPr>
      <w:rFonts w:ascii="Symbol" w:hAnsi="Symbol"/>
    </w:rPr>
  </w:style>
  <w:style w:type="paragraph" w:customStyle="1" w:styleId="afffffffffb">
    <w:name w:val="Нижний колонтитул справа"/>
    <w:basedOn w:val="a9"/>
    <w:rsid w:val="004315D9"/>
    <w:pPr>
      <w:widowControl w:val="0"/>
      <w:suppressLineNumbers/>
      <w:tabs>
        <w:tab w:val="center" w:pos="5187"/>
        <w:tab w:val="right" w:pos="10375"/>
      </w:tabs>
      <w:suppressAutoHyphens/>
    </w:pPr>
    <w:rPr>
      <w:rFonts w:ascii="Arial" w:eastAsia="Arial Unicode MS" w:hAnsi="Arial"/>
    </w:rPr>
  </w:style>
  <w:style w:type="paragraph" w:styleId="1ffa">
    <w:name w:val="index 1"/>
    <w:basedOn w:val="a9"/>
    <w:next w:val="a9"/>
    <w:autoRedefine/>
    <w:rsid w:val="004315D9"/>
    <w:pPr>
      <w:ind w:left="200" w:hanging="200"/>
    </w:pPr>
    <w:rPr>
      <w:rFonts w:ascii="Times New Roman" w:eastAsia="Times New Roman" w:hAnsi="Times New Roman"/>
      <w:sz w:val="20"/>
      <w:szCs w:val="20"/>
    </w:rPr>
  </w:style>
  <w:style w:type="paragraph" w:styleId="afffffffffc">
    <w:name w:val="index heading"/>
    <w:aliases w:val="Таблица"/>
    <w:basedOn w:val="a9"/>
    <w:next w:val="1ffa"/>
    <w:rsid w:val="004315D9"/>
    <w:pPr>
      <w:widowControl w:val="0"/>
      <w:suppressAutoHyphens/>
    </w:pPr>
    <w:rPr>
      <w:rFonts w:ascii="Arial" w:eastAsia="Arial Unicode MS" w:hAnsi="Arial"/>
    </w:rPr>
  </w:style>
  <w:style w:type="paragraph" w:customStyle="1" w:styleId="afffffffffd">
    <w:name w:val="Горизонтальная линия"/>
    <w:basedOn w:val="a9"/>
    <w:next w:val="af3"/>
    <w:rsid w:val="004315D9"/>
    <w:pPr>
      <w:widowControl w:val="0"/>
      <w:suppressLineNumbers/>
      <w:pBdr>
        <w:bottom w:val="double" w:sz="1" w:space="0" w:color="808080"/>
      </w:pBdr>
      <w:suppressAutoHyphens/>
      <w:spacing w:after="283"/>
    </w:pPr>
    <w:rPr>
      <w:rFonts w:ascii="Arial" w:eastAsia="Arial Unicode MS" w:hAnsi="Arial"/>
      <w:sz w:val="12"/>
      <w:szCs w:val="12"/>
    </w:rPr>
  </w:style>
  <w:style w:type="paragraph" w:customStyle="1" w:styleId="1ffb">
    <w:name w:val="Цитата1"/>
    <w:basedOn w:val="a9"/>
    <w:rsid w:val="004315D9"/>
    <w:pPr>
      <w:widowControl w:val="0"/>
      <w:suppressAutoHyphens/>
      <w:ind w:left="180" w:right="75" w:firstLine="709"/>
      <w:jc w:val="both"/>
    </w:pPr>
    <w:rPr>
      <w:rFonts w:ascii="Arial" w:eastAsia="Arial Unicode MS" w:hAnsi="Arial"/>
    </w:rPr>
  </w:style>
  <w:style w:type="paragraph" w:customStyle="1" w:styleId="BodyText21">
    <w:name w:val="Body Text 21"/>
    <w:basedOn w:val="a9"/>
    <w:rsid w:val="004315D9"/>
    <w:pPr>
      <w:widowControl w:val="0"/>
      <w:suppressAutoHyphens/>
      <w:autoSpaceDE w:val="0"/>
      <w:jc w:val="both"/>
    </w:pPr>
    <w:rPr>
      <w:rFonts w:ascii="Arial" w:eastAsia="Arial Unicode MS" w:hAnsi="Arial"/>
      <w:sz w:val="28"/>
      <w:szCs w:val="20"/>
    </w:rPr>
  </w:style>
  <w:style w:type="character" w:customStyle="1" w:styleId="WW8Num9z2">
    <w:name w:val="WW8Num9z2"/>
    <w:rsid w:val="004315D9"/>
    <w:rPr>
      <w:rFonts w:ascii="Wingdings" w:hAnsi="Wingdings"/>
      <w:caps w:val="0"/>
      <w:smallCaps w:val="0"/>
      <w:strike w:val="0"/>
      <w:dstrike w:val="0"/>
      <w:vanish w:val="0"/>
      <w:position w:val="0"/>
      <w:sz w:val="24"/>
      <w:vertAlign w:val="baseline"/>
    </w:rPr>
  </w:style>
  <w:style w:type="character" w:customStyle="1" w:styleId="WW8Num10z2">
    <w:name w:val="WW8Num10z2"/>
    <w:rsid w:val="004315D9"/>
    <w:rPr>
      <w:rFonts w:ascii="Wingdings" w:hAnsi="Wingdings"/>
      <w:caps w:val="0"/>
      <w:smallCaps w:val="0"/>
      <w:strike w:val="0"/>
      <w:dstrike w:val="0"/>
      <w:vanish w:val="0"/>
      <w:position w:val="0"/>
      <w:sz w:val="24"/>
      <w:vertAlign w:val="baseline"/>
    </w:rPr>
  </w:style>
  <w:style w:type="character" w:customStyle="1" w:styleId="WW8Num11z0">
    <w:name w:val="WW8Num11z0"/>
    <w:rsid w:val="004315D9"/>
    <w:rPr>
      <w:caps w:val="0"/>
      <w:smallCaps w:val="0"/>
      <w:strike w:val="0"/>
      <w:dstrike w:val="0"/>
      <w:vanish w:val="0"/>
      <w:position w:val="0"/>
      <w:sz w:val="24"/>
      <w:vertAlign w:val="baseline"/>
    </w:rPr>
  </w:style>
  <w:style w:type="character" w:customStyle="1" w:styleId="WW8Num13z0">
    <w:name w:val="WW8Num13z0"/>
    <w:rsid w:val="004315D9"/>
    <w:rPr>
      <w:b w:val="0"/>
      <w:i w:val="0"/>
      <w:caps w:val="0"/>
      <w:smallCaps w:val="0"/>
      <w:strike w:val="0"/>
      <w:dstrike w:val="0"/>
      <w:vanish w:val="0"/>
      <w:position w:val="0"/>
      <w:sz w:val="24"/>
      <w:vertAlign w:val="baseline"/>
    </w:rPr>
  </w:style>
  <w:style w:type="character" w:customStyle="1" w:styleId="WW8Num15z0">
    <w:name w:val="WW8Num15z0"/>
    <w:rsid w:val="004315D9"/>
    <w:rPr>
      <w:rFonts w:ascii="Arial" w:hAnsi="Arial"/>
      <w:caps w:val="0"/>
      <w:smallCaps w:val="0"/>
      <w:strike w:val="0"/>
      <w:dstrike w:val="0"/>
      <w:vanish w:val="0"/>
      <w:position w:val="0"/>
      <w:sz w:val="22"/>
      <w:szCs w:val="22"/>
      <w:vertAlign w:val="baseline"/>
    </w:rPr>
  </w:style>
  <w:style w:type="character" w:customStyle="1" w:styleId="WW8Num18z0">
    <w:name w:val="WW8Num18z0"/>
    <w:rsid w:val="004315D9"/>
    <w:rPr>
      <w:rFonts w:ascii="StarSymbol" w:hAnsi="StarSymbol"/>
    </w:rPr>
  </w:style>
  <w:style w:type="character" w:customStyle="1" w:styleId="WW8Num19z0">
    <w:name w:val="WW8Num19z0"/>
    <w:rsid w:val="004315D9"/>
    <w:rPr>
      <w:rFonts w:ascii="Times New Roman" w:hAnsi="Times New Roman" w:cs="Times New Roman"/>
    </w:rPr>
  </w:style>
  <w:style w:type="character" w:customStyle="1" w:styleId="WW8Num20z0">
    <w:name w:val="WW8Num20z0"/>
    <w:rsid w:val="004315D9"/>
    <w:rPr>
      <w:rFonts w:ascii="Wingdings" w:hAnsi="Wingdings"/>
    </w:rPr>
  </w:style>
  <w:style w:type="character" w:customStyle="1" w:styleId="WW8Num21z0">
    <w:name w:val="WW8Num21z0"/>
    <w:rsid w:val="004315D9"/>
    <w:rPr>
      <w:rFonts w:ascii="Symbol" w:hAnsi="Symbol"/>
    </w:rPr>
  </w:style>
  <w:style w:type="character" w:customStyle="1" w:styleId="WW8Num22z0">
    <w:name w:val="WW8Num22z0"/>
    <w:rsid w:val="004315D9"/>
    <w:rPr>
      <w:rFonts w:ascii="Symbol" w:hAnsi="Symbol"/>
    </w:rPr>
  </w:style>
  <w:style w:type="character" w:customStyle="1" w:styleId="WW8Num23z0">
    <w:name w:val="WW8Num23z0"/>
    <w:rsid w:val="004315D9"/>
    <w:rPr>
      <w:rFonts w:ascii="Wingdings" w:hAnsi="Wingdings"/>
    </w:rPr>
  </w:style>
  <w:style w:type="character" w:customStyle="1" w:styleId="WW8Num24z0">
    <w:name w:val="WW8Num24z0"/>
    <w:rsid w:val="004315D9"/>
    <w:rPr>
      <w:caps w:val="0"/>
      <w:smallCaps w:val="0"/>
      <w:strike w:val="0"/>
      <w:dstrike w:val="0"/>
      <w:vanish w:val="0"/>
      <w:position w:val="0"/>
      <w:sz w:val="24"/>
      <w:vertAlign w:val="baseline"/>
    </w:rPr>
  </w:style>
  <w:style w:type="character" w:customStyle="1" w:styleId="WW8Num15z1">
    <w:name w:val="WW8Num15z1"/>
    <w:rsid w:val="004315D9"/>
    <w:rPr>
      <w:rFonts w:ascii="Wingdings" w:hAnsi="Wingdings"/>
    </w:rPr>
  </w:style>
  <w:style w:type="character" w:customStyle="1" w:styleId="WW8Num15z2">
    <w:name w:val="WW8Num15z2"/>
    <w:rsid w:val="004315D9"/>
    <w:rPr>
      <w:rFonts w:ascii="Wingdings" w:hAnsi="Wingdings"/>
      <w:caps w:val="0"/>
      <w:smallCaps w:val="0"/>
      <w:strike w:val="0"/>
      <w:dstrike w:val="0"/>
      <w:vanish w:val="0"/>
      <w:position w:val="0"/>
      <w:sz w:val="24"/>
      <w:vertAlign w:val="baseline"/>
    </w:rPr>
  </w:style>
  <w:style w:type="character" w:customStyle="1" w:styleId="afffffffffe">
    <w:name w:val="Символ сноски"/>
    <w:basedOn w:val="1f8"/>
    <w:rsid w:val="004315D9"/>
    <w:rPr>
      <w:vertAlign w:val="superscript"/>
    </w:rPr>
  </w:style>
  <w:style w:type="character" w:customStyle="1" w:styleId="WW-">
    <w:name w:val="WW-Символы концевой сноски"/>
    <w:rsid w:val="004315D9"/>
  </w:style>
  <w:style w:type="character" w:customStyle="1" w:styleId="WW8Num32z0">
    <w:name w:val="WW8Num32z0"/>
    <w:rsid w:val="004315D9"/>
    <w:rPr>
      <w:caps w:val="0"/>
      <w:smallCaps w:val="0"/>
      <w:strike w:val="0"/>
      <w:dstrike w:val="0"/>
      <w:vanish w:val="0"/>
      <w:position w:val="0"/>
      <w:sz w:val="24"/>
      <w:vertAlign w:val="baseline"/>
    </w:rPr>
  </w:style>
  <w:style w:type="character" w:customStyle="1" w:styleId="WW8Num28z0">
    <w:name w:val="WW8Num28z0"/>
    <w:rsid w:val="004315D9"/>
    <w:rPr>
      <w:b w:val="0"/>
      <w:i w:val="0"/>
      <w:caps w:val="0"/>
      <w:smallCaps w:val="0"/>
      <w:strike w:val="0"/>
      <w:dstrike w:val="0"/>
      <w:vanish w:val="0"/>
      <w:position w:val="0"/>
      <w:sz w:val="24"/>
      <w:vertAlign w:val="baseline"/>
    </w:rPr>
  </w:style>
  <w:style w:type="character" w:customStyle="1" w:styleId="WW8Num44z0">
    <w:name w:val="WW8Num44z0"/>
    <w:rsid w:val="004315D9"/>
    <w:rPr>
      <w:caps w:val="0"/>
      <w:smallCaps w:val="0"/>
      <w:strike w:val="0"/>
      <w:dstrike w:val="0"/>
      <w:vanish w:val="0"/>
      <w:position w:val="0"/>
      <w:sz w:val="24"/>
      <w:vertAlign w:val="baseline"/>
    </w:rPr>
  </w:style>
  <w:style w:type="character" w:customStyle="1" w:styleId="WW8Num25z0">
    <w:name w:val="WW8Num25z0"/>
    <w:rsid w:val="004315D9"/>
    <w:rPr>
      <w:caps w:val="0"/>
      <w:smallCaps w:val="0"/>
      <w:strike w:val="0"/>
      <w:dstrike w:val="0"/>
      <w:vanish w:val="0"/>
      <w:position w:val="0"/>
      <w:sz w:val="24"/>
      <w:vertAlign w:val="baseline"/>
    </w:rPr>
  </w:style>
  <w:style w:type="character" w:customStyle="1" w:styleId="WW8Num169z0">
    <w:name w:val="WW8Num169z0"/>
    <w:rsid w:val="004315D9"/>
    <w:rPr>
      <w:rFonts w:ascii="Times New Roman" w:eastAsia="Times New Roman" w:hAnsi="Times New Roman" w:cs="Times New Roman"/>
    </w:rPr>
  </w:style>
  <w:style w:type="character" w:customStyle="1" w:styleId="WW8Num169z1">
    <w:name w:val="WW8Num169z1"/>
    <w:rsid w:val="004315D9"/>
    <w:rPr>
      <w:rFonts w:ascii="Courier New" w:hAnsi="Courier New"/>
    </w:rPr>
  </w:style>
  <w:style w:type="character" w:customStyle="1" w:styleId="WW8Num169z2">
    <w:name w:val="WW8Num169z2"/>
    <w:rsid w:val="004315D9"/>
    <w:rPr>
      <w:rFonts w:ascii="Wingdings" w:hAnsi="Wingdings"/>
    </w:rPr>
  </w:style>
  <w:style w:type="character" w:customStyle="1" w:styleId="WW8Num169z3">
    <w:name w:val="WW8Num169z3"/>
    <w:rsid w:val="004315D9"/>
    <w:rPr>
      <w:rFonts w:ascii="Symbol" w:hAnsi="Symbol"/>
    </w:rPr>
  </w:style>
  <w:style w:type="character" w:customStyle="1" w:styleId="WW8Num321z0">
    <w:name w:val="WW8Num321z0"/>
    <w:rsid w:val="004315D9"/>
    <w:rPr>
      <w:rFonts w:ascii="Wingdings" w:hAnsi="Wingdings"/>
    </w:rPr>
  </w:style>
  <w:style w:type="character" w:customStyle="1" w:styleId="WW8Num321z1">
    <w:name w:val="WW8Num321z1"/>
    <w:rsid w:val="004315D9"/>
    <w:rPr>
      <w:rFonts w:ascii="Courier New" w:hAnsi="Courier New" w:cs="Courier New"/>
    </w:rPr>
  </w:style>
  <w:style w:type="character" w:customStyle="1" w:styleId="WW8Num321z3">
    <w:name w:val="WW8Num321z3"/>
    <w:rsid w:val="004315D9"/>
    <w:rPr>
      <w:rFonts w:ascii="Symbol" w:hAnsi="Symbol"/>
    </w:rPr>
  </w:style>
  <w:style w:type="character" w:customStyle="1" w:styleId="WW8Num513z0">
    <w:name w:val="WW8Num513z0"/>
    <w:rsid w:val="004315D9"/>
    <w:rPr>
      <w:rFonts w:ascii="Symbol" w:hAnsi="Symbol"/>
    </w:rPr>
  </w:style>
  <w:style w:type="character" w:customStyle="1" w:styleId="WW8Num513z1">
    <w:name w:val="WW8Num513z1"/>
    <w:rsid w:val="004315D9"/>
    <w:rPr>
      <w:rFonts w:ascii="Courier New" w:hAnsi="Courier New" w:cs="Courier New"/>
    </w:rPr>
  </w:style>
  <w:style w:type="character" w:customStyle="1" w:styleId="WW8Num513z2">
    <w:name w:val="WW8Num513z2"/>
    <w:rsid w:val="004315D9"/>
    <w:rPr>
      <w:rFonts w:ascii="Wingdings" w:hAnsi="Wingdings"/>
    </w:rPr>
  </w:style>
  <w:style w:type="character" w:customStyle="1" w:styleId="WW8Num340z0">
    <w:name w:val="WW8Num340z0"/>
    <w:rsid w:val="004315D9"/>
    <w:rPr>
      <w:rFonts w:ascii="Symbol" w:hAnsi="Symbol"/>
    </w:rPr>
  </w:style>
  <w:style w:type="character" w:customStyle="1" w:styleId="WW8Num340z1">
    <w:name w:val="WW8Num340z1"/>
    <w:rsid w:val="004315D9"/>
    <w:rPr>
      <w:rFonts w:ascii="Courier New" w:hAnsi="Courier New" w:cs="Courier New"/>
    </w:rPr>
  </w:style>
  <w:style w:type="character" w:customStyle="1" w:styleId="WW8Num340z2">
    <w:name w:val="WW8Num340z2"/>
    <w:rsid w:val="004315D9"/>
    <w:rPr>
      <w:rFonts w:ascii="Wingdings" w:hAnsi="Wingdings"/>
    </w:rPr>
  </w:style>
  <w:style w:type="character" w:customStyle="1" w:styleId="WW8Num569z0">
    <w:name w:val="WW8Num569z0"/>
    <w:rsid w:val="004315D9"/>
    <w:rPr>
      <w:rFonts w:ascii="Wingdings" w:hAnsi="Wingdings"/>
    </w:rPr>
  </w:style>
  <w:style w:type="character" w:customStyle="1" w:styleId="WW8Num569z1">
    <w:name w:val="WW8Num569z1"/>
    <w:rsid w:val="004315D9"/>
    <w:rPr>
      <w:rFonts w:ascii="Courier New" w:hAnsi="Courier New" w:cs="Courier New"/>
    </w:rPr>
  </w:style>
  <w:style w:type="character" w:customStyle="1" w:styleId="WW8Num569z3">
    <w:name w:val="WW8Num569z3"/>
    <w:rsid w:val="004315D9"/>
    <w:rPr>
      <w:rFonts w:ascii="Symbol" w:hAnsi="Symbol"/>
    </w:rPr>
  </w:style>
  <w:style w:type="character" w:customStyle="1" w:styleId="WW8Num192z0">
    <w:name w:val="WW8Num192z0"/>
    <w:rsid w:val="004315D9"/>
    <w:rPr>
      <w:rFonts w:ascii="Wingdings" w:hAnsi="Wingdings"/>
    </w:rPr>
  </w:style>
  <w:style w:type="character" w:customStyle="1" w:styleId="WW8Num192z1">
    <w:name w:val="WW8Num192z1"/>
    <w:rsid w:val="004315D9"/>
    <w:rPr>
      <w:rFonts w:ascii="Courier New" w:hAnsi="Courier New" w:cs="Courier New"/>
    </w:rPr>
  </w:style>
  <w:style w:type="character" w:customStyle="1" w:styleId="WW8Num192z3">
    <w:name w:val="WW8Num192z3"/>
    <w:rsid w:val="004315D9"/>
    <w:rPr>
      <w:rFonts w:ascii="Symbol" w:hAnsi="Symbol"/>
    </w:rPr>
  </w:style>
  <w:style w:type="character" w:customStyle="1" w:styleId="WW8Num561z0">
    <w:name w:val="WW8Num561z0"/>
    <w:rsid w:val="004315D9"/>
    <w:rPr>
      <w:rFonts w:ascii="Symbol" w:hAnsi="Symbol"/>
    </w:rPr>
  </w:style>
  <w:style w:type="character" w:customStyle="1" w:styleId="WW8Num561z1">
    <w:name w:val="WW8Num561z1"/>
    <w:rsid w:val="004315D9"/>
    <w:rPr>
      <w:rFonts w:ascii="Courier New" w:hAnsi="Courier New"/>
    </w:rPr>
  </w:style>
  <w:style w:type="character" w:customStyle="1" w:styleId="WW8Num561z2">
    <w:name w:val="WW8Num561z2"/>
    <w:rsid w:val="004315D9"/>
    <w:rPr>
      <w:rFonts w:ascii="Wingdings" w:hAnsi="Wingdings"/>
    </w:rPr>
  </w:style>
  <w:style w:type="paragraph" w:customStyle="1" w:styleId="222">
    <w:name w:val="Основной текст с отступом 22"/>
    <w:basedOn w:val="a9"/>
    <w:rsid w:val="004315D9"/>
    <w:pPr>
      <w:widowControl w:val="0"/>
      <w:suppressAutoHyphens/>
      <w:ind w:left="-70" w:firstLine="709"/>
      <w:jc w:val="both"/>
    </w:pPr>
    <w:rPr>
      <w:rFonts w:ascii="Arial" w:eastAsia="Lucida Sans Unicode" w:hAnsi="Arial"/>
    </w:rPr>
  </w:style>
  <w:style w:type="numbering" w:customStyle="1" w:styleId="a5">
    <w:name w:val="Стиль маркированный"/>
    <w:basedOn w:val="ac"/>
    <w:rsid w:val="004315D9"/>
    <w:pPr>
      <w:numPr>
        <w:numId w:val="11"/>
      </w:numPr>
    </w:pPr>
  </w:style>
  <w:style w:type="paragraph" w:customStyle="1" w:styleId="330">
    <w:name w:val="Основной текст 33"/>
    <w:basedOn w:val="a9"/>
    <w:rsid w:val="004315D9"/>
    <w:rPr>
      <w:rFonts w:ascii="Times New Roman" w:eastAsia="Times New Roman" w:hAnsi="Times New Roman"/>
      <w:sz w:val="28"/>
      <w:szCs w:val="20"/>
      <w:lang w:val="en-US"/>
    </w:rPr>
  </w:style>
  <w:style w:type="numbering" w:customStyle="1" w:styleId="15">
    <w:name w:val="Стиль маркированный1"/>
    <w:basedOn w:val="ac"/>
    <w:rsid w:val="004315D9"/>
    <w:pPr>
      <w:numPr>
        <w:numId w:val="12"/>
      </w:numPr>
    </w:pPr>
  </w:style>
  <w:style w:type="numbering" w:customStyle="1" w:styleId="a1">
    <w:name w:val="Стиль нумерованный"/>
    <w:basedOn w:val="ac"/>
    <w:rsid w:val="004315D9"/>
    <w:pPr>
      <w:numPr>
        <w:numId w:val="13"/>
      </w:numPr>
    </w:pPr>
  </w:style>
  <w:style w:type="paragraph" w:customStyle="1" w:styleId="ConsCell">
    <w:name w:val="ConsCell"/>
    <w:semiHidden/>
    <w:rsid w:val="004315D9"/>
    <w:pPr>
      <w:widowControl w:val="0"/>
      <w:autoSpaceDE w:val="0"/>
      <w:autoSpaceDN w:val="0"/>
      <w:adjustRightInd w:val="0"/>
      <w:ind w:right="19772"/>
    </w:pPr>
    <w:rPr>
      <w:rFonts w:ascii="Arial" w:eastAsia="Times New Roman" w:hAnsi="Arial" w:cs="Arial"/>
      <w:sz w:val="20"/>
      <w:szCs w:val="20"/>
    </w:rPr>
  </w:style>
  <w:style w:type="paragraph" w:customStyle="1" w:styleId="S">
    <w:name w:val="S_Обычный в таблице"/>
    <w:basedOn w:val="a9"/>
    <w:link w:val="S0"/>
    <w:rsid w:val="004315D9"/>
    <w:pPr>
      <w:spacing w:line="360" w:lineRule="auto"/>
      <w:jc w:val="center"/>
    </w:pPr>
    <w:rPr>
      <w:rFonts w:ascii="Times New Roman" w:eastAsia="Times New Roman" w:hAnsi="Times New Roman"/>
    </w:rPr>
  </w:style>
  <w:style w:type="character" w:customStyle="1" w:styleId="S0">
    <w:name w:val="S_Обычный в таблице Знак"/>
    <w:basedOn w:val="aa"/>
    <w:link w:val="S"/>
    <w:rsid w:val="004315D9"/>
    <w:rPr>
      <w:rFonts w:ascii="Times New Roman" w:eastAsia="Times New Roman" w:hAnsi="Times New Roman" w:cs="Times New Roman"/>
      <w:sz w:val="24"/>
      <w:szCs w:val="24"/>
    </w:rPr>
  </w:style>
  <w:style w:type="character" w:customStyle="1" w:styleId="ConsNormal0">
    <w:name w:val="ConsNormal Знак"/>
    <w:basedOn w:val="aa"/>
    <w:link w:val="ConsNormal"/>
    <w:rsid w:val="004315D9"/>
    <w:rPr>
      <w:rFonts w:ascii="Arial" w:eastAsia="Times New Roman" w:hAnsi="Arial" w:cs="Arial"/>
      <w:sz w:val="20"/>
      <w:szCs w:val="20"/>
      <w:lang w:eastAsia="ar-SA"/>
    </w:rPr>
  </w:style>
  <w:style w:type="paragraph" w:customStyle="1" w:styleId="sdendnote">
    <w:name w:val="sdendnote"/>
    <w:basedOn w:val="a9"/>
    <w:rsid w:val="004315D9"/>
    <w:pPr>
      <w:spacing w:before="100" w:beforeAutospacing="1"/>
      <w:ind w:left="284" w:hanging="284"/>
    </w:pPr>
    <w:rPr>
      <w:rFonts w:ascii="Times New Roman" w:eastAsia="Times New Roman" w:hAnsi="Times New Roman"/>
      <w:sz w:val="20"/>
      <w:szCs w:val="20"/>
    </w:rPr>
  </w:style>
  <w:style w:type="paragraph" w:customStyle="1" w:styleId="sdfootnote-western">
    <w:name w:val="sdfootnote-western"/>
    <w:basedOn w:val="a9"/>
    <w:rsid w:val="004315D9"/>
    <w:pPr>
      <w:spacing w:before="100" w:beforeAutospacing="1"/>
    </w:pPr>
    <w:rPr>
      <w:rFonts w:ascii="Times New Roman" w:eastAsia="Times New Roman" w:hAnsi="Times New Roman"/>
      <w:sz w:val="20"/>
      <w:szCs w:val="20"/>
    </w:rPr>
  </w:style>
  <w:style w:type="paragraph" w:customStyle="1" w:styleId="sdfootnote-cjk">
    <w:name w:val="sdfootnote-cjk"/>
    <w:basedOn w:val="a9"/>
    <w:rsid w:val="004315D9"/>
    <w:pPr>
      <w:spacing w:before="100" w:beforeAutospacing="1"/>
    </w:pPr>
    <w:rPr>
      <w:rFonts w:ascii="Times New Roman" w:eastAsia="Times New Roman" w:hAnsi="Times New Roman"/>
      <w:sz w:val="20"/>
      <w:szCs w:val="20"/>
    </w:rPr>
  </w:style>
  <w:style w:type="paragraph" w:customStyle="1" w:styleId="sdfootnote-ctl">
    <w:name w:val="sdfootnote-ctl"/>
    <w:basedOn w:val="a9"/>
    <w:rsid w:val="004315D9"/>
    <w:pPr>
      <w:spacing w:before="100" w:beforeAutospacing="1"/>
    </w:pPr>
    <w:rPr>
      <w:rFonts w:ascii="Times New Roman" w:eastAsia="Times New Roman" w:hAnsi="Times New Roman"/>
    </w:rPr>
  </w:style>
  <w:style w:type="paragraph" w:customStyle="1" w:styleId="clstext">
    <w:name w:val="clstext"/>
    <w:basedOn w:val="a9"/>
    <w:rsid w:val="004315D9"/>
    <w:pPr>
      <w:spacing w:before="45" w:after="45"/>
      <w:ind w:left="45" w:right="45" w:firstLine="225"/>
      <w:jc w:val="both"/>
    </w:pPr>
    <w:rPr>
      <w:rFonts w:ascii="Arial CYR" w:eastAsia="Times New Roman" w:hAnsi="Arial CYR" w:cs="Arial CYR"/>
      <w:color w:val="000000"/>
      <w:sz w:val="18"/>
      <w:szCs w:val="18"/>
    </w:rPr>
  </w:style>
  <w:style w:type="paragraph" w:customStyle="1" w:styleId="1ffc">
    <w:name w:val="Красная строка1"/>
    <w:basedOn w:val="af3"/>
    <w:rsid w:val="004315D9"/>
    <w:pPr>
      <w:suppressAutoHyphens/>
      <w:ind w:firstLine="210"/>
    </w:pPr>
    <w:rPr>
      <w:rFonts w:ascii="Times New Roman" w:eastAsia="Times New Roman" w:hAnsi="Times New Roman"/>
      <w:sz w:val="20"/>
      <w:szCs w:val="20"/>
      <w:lang w:eastAsia="ar-SA"/>
    </w:rPr>
  </w:style>
  <w:style w:type="paragraph" w:customStyle="1" w:styleId="S1">
    <w:name w:val="S_Маркированный"/>
    <w:basedOn w:val="a3"/>
    <w:link w:val="S3"/>
    <w:autoRedefine/>
    <w:rsid w:val="004315D9"/>
    <w:pPr>
      <w:tabs>
        <w:tab w:val="left" w:pos="1260"/>
      </w:tabs>
      <w:spacing w:line="360" w:lineRule="auto"/>
      <w:contextualSpacing w:val="0"/>
      <w:jc w:val="both"/>
    </w:pPr>
    <w:rPr>
      <w:sz w:val="24"/>
      <w:szCs w:val="24"/>
    </w:rPr>
  </w:style>
  <w:style w:type="character" w:customStyle="1" w:styleId="S3">
    <w:name w:val="S_Маркированный Знак Знак"/>
    <w:basedOn w:val="aa"/>
    <w:link w:val="S1"/>
    <w:rsid w:val="004315D9"/>
    <w:rPr>
      <w:rFonts w:ascii="Times New Roman" w:eastAsia="Times New Roman" w:hAnsi="Times New Roman"/>
      <w:sz w:val="24"/>
      <w:szCs w:val="24"/>
    </w:rPr>
  </w:style>
  <w:style w:type="paragraph" w:customStyle="1" w:styleId="S31">
    <w:name w:val="S_Нумерованный_3.1"/>
    <w:basedOn w:val="a9"/>
    <w:link w:val="S310"/>
    <w:autoRedefine/>
    <w:rsid w:val="004315D9"/>
    <w:pPr>
      <w:ind w:firstLine="624"/>
      <w:jc w:val="both"/>
    </w:pPr>
    <w:rPr>
      <w:rFonts w:ascii="Times New Roman" w:eastAsia="Times New Roman" w:hAnsi="Times New Roman"/>
      <w:sz w:val="28"/>
      <w:szCs w:val="28"/>
    </w:rPr>
  </w:style>
  <w:style w:type="character" w:customStyle="1" w:styleId="S310">
    <w:name w:val="S_Нумерованный_3.1 Знак Знак"/>
    <w:basedOn w:val="aa"/>
    <w:link w:val="S31"/>
    <w:rsid w:val="004315D9"/>
    <w:rPr>
      <w:rFonts w:ascii="Times New Roman" w:eastAsia="Times New Roman" w:hAnsi="Times New Roman" w:cs="Times New Roman"/>
      <w:sz w:val="28"/>
      <w:szCs w:val="28"/>
    </w:rPr>
  </w:style>
  <w:style w:type="paragraph" w:styleId="a3">
    <w:name w:val="List Bullet"/>
    <w:basedOn w:val="a9"/>
    <w:rsid w:val="004315D9"/>
    <w:pPr>
      <w:numPr>
        <w:numId w:val="14"/>
      </w:numPr>
      <w:contextualSpacing/>
    </w:pPr>
    <w:rPr>
      <w:rFonts w:ascii="Times New Roman" w:eastAsia="Times New Roman" w:hAnsi="Times New Roman"/>
      <w:sz w:val="20"/>
      <w:szCs w:val="20"/>
    </w:rPr>
  </w:style>
  <w:style w:type="paragraph" w:customStyle="1" w:styleId="214">
    <w:name w:val="Красная строка 21"/>
    <w:basedOn w:val="afe"/>
    <w:rsid w:val="004315D9"/>
    <w:pPr>
      <w:suppressAutoHyphens/>
      <w:ind w:firstLine="210"/>
    </w:pPr>
    <w:rPr>
      <w:rFonts w:ascii="Times New Roman" w:eastAsia="Times New Roman" w:hAnsi="Times New Roman"/>
      <w:sz w:val="20"/>
      <w:szCs w:val="20"/>
      <w:lang w:eastAsia="ar-SA"/>
    </w:rPr>
  </w:style>
  <w:style w:type="paragraph" w:customStyle="1" w:styleId="1ffd">
    <w:name w:val="Обычный отступ1"/>
    <w:basedOn w:val="a9"/>
    <w:rsid w:val="004315D9"/>
    <w:pPr>
      <w:suppressAutoHyphens/>
      <w:ind w:left="708"/>
    </w:pPr>
    <w:rPr>
      <w:rFonts w:ascii="Times New Roman" w:eastAsia="Times New Roman" w:hAnsi="Times New Roman"/>
      <w:sz w:val="20"/>
      <w:szCs w:val="20"/>
      <w:lang w:eastAsia="ar-SA"/>
    </w:rPr>
  </w:style>
  <w:style w:type="paragraph" w:customStyle="1" w:styleId="affffffffff">
    <w:name w:val="пояснилка"/>
    <w:basedOn w:val="a9"/>
    <w:link w:val="affffffffff0"/>
    <w:rsid w:val="004315D9"/>
    <w:pPr>
      <w:tabs>
        <w:tab w:val="num" w:pos="-142"/>
      </w:tabs>
      <w:ind w:right="284" w:firstLine="709"/>
      <w:jc w:val="both"/>
    </w:pPr>
    <w:rPr>
      <w:rFonts w:ascii="Times New Roman" w:eastAsia="Times New Roman" w:hAnsi="Times New Roman"/>
      <w:sz w:val="28"/>
      <w:szCs w:val="28"/>
    </w:rPr>
  </w:style>
  <w:style w:type="character" w:customStyle="1" w:styleId="affffffffff0">
    <w:name w:val="пояснилка Знак"/>
    <w:basedOn w:val="aa"/>
    <w:link w:val="affffffffff"/>
    <w:rsid w:val="004315D9"/>
    <w:rPr>
      <w:rFonts w:ascii="Times New Roman" w:eastAsia="Times New Roman" w:hAnsi="Times New Roman" w:cs="Times New Roman"/>
      <w:sz w:val="28"/>
      <w:szCs w:val="28"/>
    </w:rPr>
  </w:style>
  <w:style w:type="paragraph" w:customStyle="1" w:styleId="231">
    <w:name w:val="Основной текст 231"/>
    <w:basedOn w:val="a9"/>
    <w:rsid w:val="004315D9"/>
    <w:pPr>
      <w:overflowPunct w:val="0"/>
      <w:autoSpaceDE w:val="0"/>
      <w:autoSpaceDN w:val="0"/>
      <w:adjustRightInd w:val="0"/>
      <w:jc w:val="both"/>
      <w:textAlignment w:val="baseline"/>
    </w:pPr>
    <w:rPr>
      <w:rFonts w:ascii="Times New Roman" w:eastAsia="Times New Roman" w:hAnsi="Times New Roman"/>
      <w:sz w:val="28"/>
      <w:szCs w:val="20"/>
    </w:rPr>
  </w:style>
  <w:style w:type="paragraph" w:customStyle="1" w:styleId="115">
    <w:name w:val="Обычный11"/>
    <w:rsid w:val="004315D9"/>
    <w:pPr>
      <w:widowControl w:val="0"/>
    </w:pPr>
    <w:rPr>
      <w:rFonts w:ascii="Arial" w:eastAsia="Times New Roman" w:hAnsi="Arial"/>
      <w:snapToGrid w:val="0"/>
      <w:sz w:val="20"/>
      <w:szCs w:val="20"/>
    </w:rPr>
  </w:style>
  <w:style w:type="paragraph" w:customStyle="1" w:styleId="331">
    <w:name w:val="Основной текст 331"/>
    <w:basedOn w:val="a9"/>
    <w:rsid w:val="004315D9"/>
    <w:rPr>
      <w:rFonts w:ascii="Times New Roman" w:eastAsia="Times New Roman" w:hAnsi="Times New Roman"/>
      <w:sz w:val="28"/>
      <w:szCs w:val="20"/>
      <w:lang w:val="en-US"/>
    </w:rPr>
  </w:style>
  <w:style w:type="paragraph" w:customStyle="1" w:styleId="BodyTextIndent21">
    <w:name w:val="Body Text Indent 21"/>
    <w:basedOn w:val="a9"/>
    <w:rsid w:val="004315D9"/>
    <w:pPr>
      <w:overflowPunct w:val="0"/>
      <w:autoSpaceDE w:val="0"/>
      <w:autoSpaceDN w:val="0"/>
      <w:adjustRightInd w:val="0"/>
      <w:ind w:firstLine="851"/>
      <w:jc w:val="both"/>
    </w:pPr>
    <w:rPr>
      <w:rFonts w:ascii="Times New Roman" w:eastAsia="Times New Roman" w:hAnsi="Times New Roman"/>
      <w:sz w:val="28"/>
      <w:szCs w:val="20"/>
    </w:rPr>
  </w:style>
  <w:style w:type="paragraph" w:customStyle="1" w:styleId="Normal">
    <w:name w:val="Normal Знак Знак Знак"/>
    <w:rsid w:val="004315D9"/>
    <w:pPr>
      <w:suppressAutoHyphens/>
      <w:spacing w:before="100" w:after="100"/>
      <w:jc w:val="both"/>
    </w:pPr>
    <w:rPr>
      <w:rFonts w:ascii="Times New Roman" w:eastAsia="Times New Roman" w:hAnsi="Times New Roman"/>
      <w:sz w:val="24"/>
      <w:szCs w:val="24"/>
      <w:lang w:eastAsia="ar-SA"/>
    </w:rPr>
  </w:style>
  <w:style w:type="paragraph" w:customStyle="1" w:styleId="Style33">
    <w:name w:val="Style33"/>
    <w:basedOn w:val="a9"/>
    <w:rsid w:val="004315D9"/>
    <w:pPr>
      <w:widowControl w:val="0"/>
      <w:autoSpaceDE w:val="0"/>
      <w:autoSpaceDN w:val="0"/>
      <w:adjustRightInd w:val="0"/>
    </w:pPr>
    <w:rPr>
      <w:rFonts w:ascii="Times New Roman" w:eastAsia="Times New Roman" w:hAnsi="Times New Roman"/>
    </w:rPr>
  </w:style>
  <w:style w:type="character" w:customStyle="1" w:styleId="WW8Num11z1">
    <w:name w:val="WW8Num11z1"/>
    <w:rsid w:val="004315D9"/>
    <w:rPr>
      <w:rFonts w:ascii="Courier New" w:hAnsi="Courier New" w:cs="Courier New"/>
    </w:rPr>
  </w:style>
  <w:style w:type="character" w:customStyle="1" w:styleId="WW8Num11z2">
    <w:name w:val="WW8Num11z2"/>
    <w:rsid w:val="004315D9"/>
    <w:rPr>
      <w:rFonts w:ascii="Wingdings" w:hAnsi="Wingdings"/>
    </w:rPr>
  </w:style>
  <w:style w:type="character" w:customStyle="1" w:styleId="WW8Num12z0">
    <w:name w:val="WW8Num12z0"/>
    <w:rsid w:val="004315D9"/>
    <w:rPr>
      <w:rFonts w:ascii="Symbol" w:hAnsi="Symbol"/>
    </w:rPr>
  </w:style>
  <w:style w:type="character" w:customStyle="1" w:styleId="WW8Num12z1">
    <w:name w:val="WW8Num12z1"/>
    <w:rsid w:val="004315D9"/>
    <w:rPr>
      <w:rFonts w:ascii="Courier New" w:hAnsi="Courier New" w:cs="Courier New"/>
    </w:rPr>
  </w:style>
  <w:style w:type="character" w:customStyle="1" w:styleId="WW8Num12z2">
    <w:name w:val="WW8Num12z2"/>
    <w:rsid w:val="004315D9"/>
    <w:rPr>
      <w:rFonts w:ascii="Wingdings" w:hAnsi="Wingdings"/>
    </w:rPr>
  </w:style>
  <w:style w:type="character" w:customStyle="1" w:styleId="WW8Num17z3">
    <w:name w:val="WW8Num17z3"/>
    <w:rsid w:val="004315D9"/>
    <w:rPr>
      <w:rFonts w:ascii="Symbol" w:hAnsi="Symbol"/>
    </w:rPr>
  </w:style>
  <w:style w:type="character" w:customStyle="1" w:styleId="WW8Num18z1">
    <w:name w:val="WW8Num18z1"/>
    <w:rsid w:val="004315D9"/>
    <w:rPr>
      <w:rFonts w:ascii="Courier New" w:hAnsi="Courier New" w:cs="Courier New"/>
    </w:rPr>
  </w:style>
  <w:style w:type="character" w:customStyle="1" w:styleId="WW8Num18z2">
    <w:name w:val="WW8Num18z2"/>
    <w:rsid w:val="004315D9"/>
    <w:rPr>
      <w:rFonts w:ascii="Wingdings" w:hAnsi="Wingdings"/>
    </w:rPr>
  </w:style>
  <w:style w:type="character" w:customStyle="1" w:styleId="WW8Num19z1">
    <w:name w:val="WW8Num19z1"/>
    <w:rsid w:val="004315D9"/>
    <w:rPr>
      <w:rFonts w:ascii="Courier New" w:hAnsi="Courier New" w:cs="Courier New"/>
    </w:rPr>
  </w:style>
  <w:style w:type="character" w:customStyle="1" w:styleId="WW8Num19z2">
    <w:name w:val="WW8Num19z2"/>
    <w:rsid w:val="004315D9"/>
    <w:rPr>
      <w:rFonts w:ascii="Wingdings" w:hAnsi="Wingdings"/>
    </w:rPr>
  </w:style>
  <w:style w:type="character" w:customStyle="1" w:styleId="WW8Num23z1">
    <w:name w:val="WW8Num23z1"/>
    <w:rsid w:val="004315D9"/>
    <w:rPr>
      <w:rFonts w:ascii="Courier New" w:hAnsi="Courier New" w:cs="Courier New"/>
    </w:rPr>
  </w:style>
  <w:style w:type="character" w:customStyle="1" w:styleId="WW8Num23z2">
    <w:name w:val="WW8Num23z2"/>
    <w:rsid w:val="004315D9"/>
    <w:rPr>
      <w:rFonts w:ascii="Wingdings" w:hAnsi="Wingdings"/>
    </w:rPr>
  </w:style>
  <w:style w:type="character" w:customStyle="1" w:styleId="WW8Num25z1">
    <w:name w:val="WW8Num25z1"/>
    <w:rsid w:val="004315D9"/>
    <w:rPr>
      <w:rFonts w:ascii="Courier New" w:hAnsi="Courier New" w:cs="Courier New"/>
    </w:rPr>
  </w:style>
  <w:style w:type="character" w:customStyle="1" w:styleId="WW8Num25z2">
    <w:name w:val="WW8Num25z2"/>
    <w:rsid w:val="004315D9"/>
    <w:rPr>
      <w:rFonts w:ascii="Wingdings" w:hAnsi="Wingdings"/>
    </w:rPr>
  </w:style>
  <w:style w:type="character" w:customStyle="1" w:styleId="WW8Num27z0">
    <w:name w:val="WW8Num27z0"/>
    <w:rsid w:val="004315D9"/>
    <w:rPr>
      <w:rFonts w:ascii="Symbol" w:hAnsi="Symbol"/>
    </w:rPr>
  </w:style>
  <w:style w:type="character" w:customStyle="1" w:styleId="WW8Num27z1">
    <w:name w:val="WW8Num27z1"/>
    <w:rsid w:val="004315D9"/>
    <w:rPr>
      <w:rFonts w:ascii="Courier New" w:hAnsi="Courier New" w:cs="Courier New"/>
    </w:rPr>
  </w:style>
  <w:style w:type="character" w:customStyle="1" w:styleId="WW8Num27z2">
    <w:name w:val="WW8Num27z2"/>
    <w:rsid w:val="004315D9"/>
    <w:rPr>
      <w:rFonts w:ascii="Wingdings" w:hAnsi="Wingdings"/>
    </w:rPr>
  </w:style>
  <w:style w:type="character" w:customStyle="1" w:styleId="WW8Num28z1">
    <w:name w:val="WW8Num28z1"/>
    <w:rsid w:val="004315D9"/>
    <w:rPr>
      <w:rFonts w:ascii="Courier New" w:hAnsi="Courier New" w:cs="Courier New"/>
    </w:rPr>
  </w:style>
  <w:style w:type="character" w:customStyle="1" w:styleId="WW8Num28z2">
    <w:name w:val="WW8Num28z2"/>
    <w:rsid w:val="004315D9"/>
    <w:rPr>
      <w:rFonts w:ascii="Wingdings" w:hAnsi="Wingdings"/>
    </w:rPr>
  </w:style>
  <w:style w:type="character" w:customStyle="1" w:styleId="WW8Num30z0">
    <w:name w:val="WW8Num30z0"/>
    <w:rsid w:val="004315D9"/>
    <w:rPr>
      <w:rFonts w:ascii="Times New Roman" w:hAnsi="Times New Roman"/>
      <w:b w:val="0"/>
      <w:i w:val="0"/>
      <w:sz w:val="24"/>
      <w:u w:val="none"/>
    </w:rPr>
  </w:style>
  <w:style w:type="character" w:customStyle="1" w:styleId="WW8NumSt14z0">
    <w:name w:val="WW8NumSt14z0"/>
    <w:rsid w:val="004315D9"/>
    <w:rPr>
      <w:rFonts w:ascii="Times New Roman" w:hAnsi="Times New Roman"/>
      <w:b w:val="0"/>
      <w:i w:val="0"/>
      <w:sz w:val="24"/>
      <w:u w:val="none"/>
    </w:rPr>
  </w:style>
  <w:style w:type="character" w:customStyle="1" w:styleId="WW8NumSt15z0">
    <w:name w:val="WW8NumSt15z0"/>
    <w:rsid w:val="004315D9"/>
    <w:rPr>
      <w:rFonts w:ascii="Times New Roman" w:hAnsi="Times New Roman"/>
      <w:b w:val="0"/>
      <w:i w:val="0"/>
      <w:sz w:val="24"/>
      <w:u w:val="none"/>
    </w:rPr>
  </w:style>
  <w:style w:type="character" w:customStyle="1" w:styleId="WW8NumSt17z0">
    <w:name w:val="WW8NumSt17z0"/>
    <w:rsid w:val="004315D9"/>
    <w:rPr>
      <w:rFonts w:ascii="Times New Roman" w:hAnsi="Times New Roman"/>
      <w:b w:val="0"/>
      <w:i w:val="0"/>
      <w:sz w:val="24"/>
      <w:u w:val="none"/>
    </w:rPr>
  </w:style>
  <w:style w:type="paragraph" w:customStyle="1" w:styleId="1ffe">
    <w:name w:val="Название объекта1"/>
    <w:basedOn w:val="a9"/>
    <w:next w:val="a9"/>
    <w:rsid w:val="004315D9"/>
    <w:pPr>
      <w:suppressAutoHyphens/>
    </w:pPr>
    <w:rPr>
      <w:rFonts w:ascii="Times New Roman" w:eastAsia="Times New Roman" w:hAnsi="Times New Roman"/>
      <w:b/>
      <w:bCs/>
      <w:sz w:val="20"/>
      <w:szCs w:val="20"/>
      <w:lang w:eastAsia="ar-SA"/>
    </w:rPr>
  </w:style>
  <w:style w:type="paragraph" w:customStyle="1" w:styleId="ConsTitle">
    <w:name w:val="ConsTitle"/>
    <w:rsid w:val="004315D9"/>
    <w:pPr>
      <w:widowControl w:val="0"/>
      <w:autoSpaceDE w:val="0"/>
      <w:autoSpaceDN w:val="0"/>
      <w:adjustRightInd w:val="0"/>
      <w:ind w:right="19772"/>
    </w:pPr>
    <w:rPr>
      <w:rFonts w:ascii="Arial" w:eastAsia="Times New Roman" w:hAnsi="Arial" w:cs="Arial"/>
      <w:b/>
      <w:bCs/>
      <w:sz w:val="16"/>
      <w:szCs w:val="16"/>
    </w:rPr>
  </w:style>
  <w:style w:type="paragraph" w:customStyle="1" w:styleId="u">
    <w:name w:val="u"/>
    <w:basedOn w:val="a9"/>
    <w:rsid w:val="004315D9"/>
    <w:pPr>
      <w:spacing w:before="100" w:beforeAutospacing="1" w:after="100" w:afterAutospacing="1" w:line="360" w:lineRule="auto"/>
      <w:ind w:firstLine="709"/>
      <w:jc w:val="both"/>
    </w:pPr>
    <w:rPr>
      <w:rFonts w:ascii="Times New Roman" w:eastAsia="Times New Roman" w:hAnsi="Times New Roman"/>
      <w:sz w:val="28"/>
    </w:rPr>
  </w:style>
  <w:style w:type="character" w:customStyle="1" w:styleId="317">
    <w:name w:val="Основной текст с отступом 3 Знак1"/>
    <w:basedOn w:val="aa"/>
    <w:rsid w:val="004315D9"/>
    <w:rPr>
      <w:rFonts w:ascii="Arial" w:hAnsi="Arial"/>
      <w:sz w:val="16"/>
      <w:szCs w:val="16"/>
    </w:rPr>
  </w:style>
  <w:style w:type="character" w:customStyle="1" w:styleId="WW8Num14z0">
    <w:name w:val="WW8Num14z0"/>
    <w:rsid w:val="004315D9"/>
    <w:rPr>
      <w:rFonts w:ascii="Symbol" w:hAnsi="Symbol"/>
    </w:rPr>
  </w:style>
  <w:style w:type="character" w:customStyle="1" w:styleId="WW8Num14z1">
    <w:name w:val="WW8Num14z1"/>
    <w:rsid w:val="004315D9"/>
    <w:rPr>
      <w:rFonts w:ascii="Courier New" w:hAnsi="Courier New" w:cs="Courier New"/>
    </w:rPr>
  </w:style>
  <w:style w:type="character" w:customStyle="1" w:styleId="WW8Num14z2">
    <w:name w:val="WW8Num14z2"/>
    <w:rsid w:val="004315D9"/>
    <w:rPr>
      <w:rFonts w:ascii="Wingdings" w:hAnsi="Wingdings"/>
    </w:rPr>
  </w:style>
  <w:style w:type="character" w:customStyle="1" w:styleId="WW8Num21z1">
    <w:name w:val="WW8Num21z1"/>
    <w:rsid w:val="004315D9"/>
    <w:rPr>
      <w:rFonts w:ascii="Courier New" w:hAnsi="Courier New" w:cs="Courier New"/>
    </w:rPr>
  </w:style>
  <w:style w:type="character" w:customStyle="1" w:styleId="WW8Num21z2">
    <w:name w:val="WW8Num21z2"/>
    <w:rsid w:val="004315D9"/>
    <w:rPr>
      <w:rFonts w:ascii="Wingdings" w:hAnsi="Wingdings"/>
    </w:rPr>
  </w:style>
  <w:style w:type="paragraph" w:customStyle="1" w:styleId="12pt0">
    <w:name w:val="Основной текст с отступом + 12 pt"/>
    <w:basedOn w:val="afe"/>
    <w:rsid w:val="004315D9"/>
    <w:pPr>
      <w:suppressAutoHyphens/>
      <w:spacing w:after="0"/>
      <w:ind w:left="0"/>
      <w:jc w:val="both"/>
    </w:pPr>
    <w:rPr>
      <w:rFonts w:ascii="Times New Roman" w:eastAsia="Times New Roman" w:hAnsi="Times New Roman"/>
      <w:b/>
      <w:color w:val="000000"/>
      <w:lang w:eastAsia="ar-SA"/>
    </w:rPr>
  </w:style>
  <w:style w:type="character" w:customStyle="1" w:styleId="WW8Num20z1">
    <w:name w:val="WW8Num20z1"/>
    <w:rsid w:val="004315D9"/>
    <w:rPr>
      <w:rFonts w:ascii="Courier New" w:hAnsi="Courier New" w:cs="Courier New"/>
    </w:rPr>
  </w:style>
  <w:style w:type="character" w:customStyle="1" w:styleId="WW8Num20z2">
    <w:name w:val="WW8Num20z2"/>
    <w:rsid w:val="004315D9"/>
    <w:rPr>
      <w:rFonts w:ascii="Wingdings" w:hAnsi="Wingdings"/>
    </w:rPr>
  </w:style>
  <w:style w:type="character" w:customStyle="1" w:styleId="WW8Num22z1">
    <w:name w:val="WW8Num22z1"/>
    <w:rsid w:val="004315D9"/>
    <w:rPr>
      <w:rFonts w:ascii="Courier New" w:hAnsi="Courier New" w:cs="Courier New"/>
    </w:rPr>
  </w:style>
  <w:style w:type="character" w:customStyle="1" w:styleId="WW8Num22z2">
    <w:name w:val="WW8Num22z2"/>
    <w:rsid w:val="004315D9"/>
    <w:rPr>
      <w:rFonts w:ascii="Wingdings" w:hAnsi="Wingdings"/>
    </w:rPr>
  </w:style>
  <w:style w:type="character" w:customStyle="1" w:styleId="WW8Num24z1">
    <w:name w:val="WW8Num24z1"/>
    <w:rsid w:val="004315D9"/>
    <w:rPr>
      <w:rFonts w:ascii="Courier New" w:hAnsi="Courier New" w:cs="Courier New"/>
    </w:rPr>
  </w:style>
  <w:style w:type="character" w:customStyle="1" w:styleId="WW8Num24z2">
    <w:name w:val="WW8Num24z2"/>
    <w:rsid w:val="004315D9"/>
    <w:rPr>
      <w:rFonts w:ascii="Wingdings" w:hAnsi="Wingdings"/>
    </w:rPr>
  </w:style>
  <w:style w:type="character" w:customStyle="1" w:styleId="WW8Num26z0">
    <w:name w:val="WW8Num26z0"/>
    <w:rsid w:val="004315D9"/>
    <w:rPr>
      <w:rFonts w:ascii="Symbol" w:hAnsi="Symbol"/>
    </w:rPr>
  </w:style>
  <w:style w:type="character" w:customStyle="1" w:styleId="WW8Num32z1">
    <w:name w:val="WW8Num32z1"/>
    <w:rsid w:val="004315D9"/>
    <w:rPr>
      <w:rFonts w:ascii="Courier New" w:hAnsi="Courier New" w:cs="Courier New"/>
    </w:rPr>
  </w:style>
  <w:style w:type="character" w:customStyle="1" w:styleId="WW8Num32z2">
    <w:name w:val="WW8Num32z2"/>
    <w:rsid w:val="004315D9"/>
    <w:rPr>
      <w:rFonts w:ascii="Wingdings" w:hAnsi="Wingdings"/>
    </w:rPr>
  </w:style>
  <w:style w:type="character" w:customStyle="1" w:styleId="3f4">
    <w:name w:val="Основной шрифт абзаца3"/>
    <w:rsid w:val="004315D9"/>
  </w:style>
  <w:style w:type="character" w:customStyle="1" w:styleId="WW8Num26z1">
    <w:name w:val="WW8Num26z1"/>
    <w:rsid w:val="004315D9"/>
    <w:rPr>
      <w:rFonts w:ascii="Courier New" w:hAnsi="Courier New" w:cs="Courier New"/>
    </w:rPr>
  </w:style>
  <w:style w:type="character" w:customStyle="1" w:styleId="WW8Num26z2">
    <w:name w:val="WW8Num26z2"/>
    <w:rsid w:val="004315D9"/>
    <w:rPr>
      <w:rFonts w:ascii="Wingdings" w:hAnsi="Wingdings"/>
    </w:rPr>
  </w:style>
  <w:style w:type="character" w:customStyle="1" w:styleId="WW8Num29z0">
    <w:name w:val="WW8Num29z0"/>
    <w:rsid w:val="004315D9"/>
    <w:rPr>
      <w:rFonts w:ascii="Symbol" w:hAnsi="Symbol"/>
    </w:rPr>
  </w:style>
  <w:style w:type="character" w:customStyle="1" w:styleId="WW8Num29z1">
    <w:name w:val="WW8Num29z1"/>
    <w:rsid w:val="004315D9"/>
    <w:rPr>
      <w:rFonts w:ascii="Courier New" w:hAnsi="Courier New" w:cs="Courier New"/>
    </w:rPr>
  </w:style>
  <w:style w:type="character" w:customStyle="1" w:styleId="WW8Num29z2">
    <w:name w:val="WW8Num29z2"/>
    <w:rsid w:val="004315D9"/>
    <w:rPr>
      <w:rFonts w:ascii="Wingdings" w:hAnsi="Wingdings"/>
    </w:rPr>
  </w:style>
  <w:style w:type="character" w:customStyle="1" w:styleId="WW8Num30z1">
    <w:name w:val="WW8Num30z1"/>
    <w:rsid w:val="004315D9"/>
    <w:rPr>
      <w:rFonts w:ascii="Courier New" w:hAnsi="Courier New" w:cs="Courier New"/>
    </w:rPr>
  </w:style>
  <w:style w:type="character" w:customStyle="1" w:styleId="WW8Num30z2">
    <w:name w:val="WW8Num30z2"/>
    <w:rsid w:val="004315D9"/>
    <w:rPr>
      <w:rFonts w:ascii="Wingdings" w:hAnsi="Wingdings"/>
    </w:rPr>
  </w:style>
  <w:style w:type="character" w:customStyle="1" w:styleId="WW8Num31z0">
    <w:name w:val="WW8Num31z0"/>
    <w:rsid w:val="004315D9"/>
    <w:rPr>
      <w:rFonts w:ascii="Symbol" w:hAnsi="Symbol"/>
    </w:rPr>
  </w:style>
  <w:style w:type="character" w:customStyle="1" w:styleId="WW8Num31z1">
    <w:name w:val="WW8Num31z1"/>
    <w:rsid w:val="004315D9"/>
    <w:rPr>
      <w:rFonts w:ascii="Courier New" w:hAnsi="Courier New" w:cs="Courier New"/>
    </w:rPr>
  </w:style>
  <w:style w:type="character" w:customStyle="1" w:styleId="WW8Num31z2">
    <w:name w:val="WW8Num31z2"/>
    <w:rsid w:val="004315D9"/>
    <w:rPr>
      <w:rFonts w:ascii="Wingdings" w:hAnsi="Wingdings"/>
    </w:rPr>
  </w:style>
  <w:style w:type="character" w:customStyle="1" w:styleId="WW8Num33z0">
    <w:name w:val="WW8Num33z0"/>
    <w:rsid w:val="004315D9"/>
    <w:rPr>
      <w:rFonts w:ascii="Symbol" w:hAnsi="Symbol"/>
    </w:rPr>
  </w:style>
  <w:style w:type="character" w:customStyle="1" w:styleId="WW8Num33z1">
    <w:name w:val="WW8Num33z1"/>
    <w:rsid w:val="004315D9"/>
    <w:rPr>
      <w:rFonts w:ascii="Courier New" w:hAnsi="Courier New" w:cs="Courier New"/>
    </w:rPr>
  </w:style>
  <w:style w:type="character" w:customStyle="1" w:styleId="WW8Num33z2">
    <w:name w:val="WW8Num33z2"/>
    <w:rsid w:val="004315D9"/>
    <w:rPr>
      <w:rFonts w:ascii="Wingdings" w:hAnsi="Wingdings"/>
    </w:rPr>
  </w:style>
  <w:style w:type="character" w:customStyle="1" w:styleId="WW8Num34z0">
    <w:name w:val="WW8Num34z0"/>
    <w:rsid w:val="004315D9"/>
    <w:rPr>
      <w:rFonts w:ascii="Symbol" w:hAnsi="Symbol"/>
    </w:rPr>
  </w:style>
  <w:style w:type="character" w:customStyle="1" w:styleId="WW8Num34z1">
    <w:name w:val="WW8Num34z1"/>
    <w:rsid w:val="004315D9"/>
    <w:rPr>
      <w:rFonts w:ascii="Courier New" w:hAnsi="Courier New" w:cs="Courier New"/>
    </w:rPr>
  </w:style>
  <w:style w:type="character" w:customStyle="1" w:styleId="WW8Num34z2">
    <w:name w:val="WW8Num34z2"/>
    <w:rsid w:val="004315D9"/>
    <w:rPr>
      <w:rFonts w:ascii="Wingdings" w:hAnsi="Wingdings"/>
    </w:rPr>
  </w:style>
  <w:style w:type="character" w:customStyle="1" w:styleId="WW8Num36z0">
    <w:name w:val="WW8Num36z0"/>
    <w:rsid w:val="004315D9"/>
    <w:rPr>
      <w:rFonts w:ascii="Symbol" w:hAnsi="Symbol"/>
    </w:rPr>
  </w:style>
  <w:style w:type="character" w:customStyle="1" w:styleId="WW8Num38z0">
    <w:name w:val="WW8Num38z0"/>
    <w:rsid w:val="004315D9"/>
    <w:rPr>
      <w:rFonts w:ascii="Symbol" w:hAnsi="Symbol"/>
    </w:rPr>
  </w:style>
  <w:style w:type="character" w:customStyle="1" w:styleId="WW8Num38z1">
    <w:name w:val="WW8Num38z1"/>
    <w:rsid w:val="004315D9"/>
    <w:rPr>
      <w:rFonts w:ascii="Courier New" w:hAnsi="Courier New" w:cs="Courier New"/>
    </w:rPr>
  </w:style>
  <w:style w:type="character" w:customStyle="1" w:styleId="WW8Num38z2">
    <w:name w:val="WW8Num38z2"/>
    <w:rsid w:val="004315D9"/>
    <w:rPr>
      <w:rFonts w:ascii="Wingdings" w:hAnsi="Wingdings"/>
    </w:rPr>
  </w:style>
  <w:style w:type="character" w:customStyle="1" w:styleId="WW8Num40z0">
    <w:name w:val="WW8Num40z0"/>
    <w:rsid w:val="004315D9"/>
    <w:rPr>
      <w:rFonts w:ascii="Symbol" w:hAnsi="Symbol"/>
    </w:rPr>
  </w:style>
  <w:style w:type="character" w:customStyle="1" w:styleId="WW8Num40z1">
    <w:name w:val="WW8Num40z1"/>
    <w:rsid w:val="004315D9"/>
    <w:rPr>
      <w:rFonts w:ascii="Courier New" w:hAnsi="Courier New" w:cs="Courier New"/>
    </w:rPr>
  </w:style>
  <w:style w:type="character" w:customStyle="1" w:styleId="WW8Num40z2">
    <w:name w:val="WW8Num40z2"/>
    <w:rsid w:val="004315D9"/>
    <w:rPr>
      <w:rFonts w:ascii="Wingdings" w:hAnsi="Wingdings"/>
    </w:rPr>
  </w:style>
  <w:style w:type="character" w:customStyle="1" w:styleId="WW8Num44z1">
    <w:name w:val="WW8Num44z1"/>
    <w:rsid w:val="004315D9"/>
    <w:rPr>
      <w:rFonts w:ascii="Courier New" w:hAnsi="Courier New" w:cs="Courier New"/>
    </w:rPr>
  </w:style>
  <w:style w:type="character" w:customStyle="1" w:styleId="WW8Num44z2">
    <w:name w:val="WW8Num44z2"/>
    <w:rsid w:val="004315D9"/>
    <w:rPr>
      <w:rFonts w:ascii="Wingdings" w:hAnsi="Wingdings"/>
    </w:rPr>
  </w:style>
  <w:style w:type="character" w:customStyle="1" w:styleId="WW8NumSt10z0">
    <w:name w:val="WW8NumSt10z0"/>
    <w:rsid w:val="004315D9"/>
    <w:rPr>
      <w:rFonts w:ascii="Times New Roman" w:hAnsi="Times New Roman" w:cs="Times New Roman"/>
    </w:rPr>
  </w:style>
  <w:style w:type="paragraph" w:customStyle="1" w:styleId="3f5">
    <w:name w:val="Название3"/>
    <w:basedOn w:val="a9"/>
    <w:rsid w:val="004315D9"/>
    <w:pPr>
      <w:suppressLineNumbers/>
      <w:suppressAutoHyphens/>
      <w:spacing w:before="120" w:after="120"/>
    </w:pPr>
    <w:rPr>
      <w:rFonts w:ascii="Arial" w:eastAsia="Times New Roman" w:hAnsi="Arial" w:cs="Tahoma"/>
      <w:i/>
      <w:iCs/>
      <w:lang w:eastAsia="ar-SA"/>
    </w:rPr>
  </w:style>
  <w:style w:type="paragraph" w:customStyle="1" w:styleId="3f6">
    <w:name w:val="Указатель3"/>
    <w:basedOn w:val="a9"/>
    <w:rsid w:val="004315D9"/>
    <w:pPr>
      <w:suppressLineNumbers/>
      <w:suppressAutoHyphens/>
    </w:pPr>
    <w:rPr>
      <w:rFonts w:ascii="Arial" w:eastAsia="Times New Roman" w:hAnsi="Arial" w:cs="Tahoma"/>
      <w:sz w:val="20"/>
      <w:szCs w:val="20"/>
      <w:lang w:eastAsia="ar-SA"/>
    </w:rPr>
  </w:style>
  <w:style w:type="table" w:styleId="affffffffff1">
    <w:name w:val="Table Professional"/>
    <w:basedOn w:val="ab"/>
    <w:rsid w:val="004315D9"/>
    <w:rPr>
      <w:rFonts w:ascii="Times New Roman" w:eastAsia="Times New Roman" w:hAnsi="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1fff">
    <w:name w:val="Знак концевой сноски1"/>
    <w:basedOn w:val="1f8"/>
    <w:rsid w:val="004315D9"/>
    <w:rPr>
      <w:vertAlign w:val="superscript"/>
    </w:rPr>
  </w:style>
  <w:style w:type="character" w:customStyle="1" w:styleId="FontStyle53">
    <w:name w:val="Font Style53"/>
    <w:basedOn w:val="1f8"/>
    <w:rsid w:val="004315D9"/>
    <w:rPr>
      <w:rFonts w:ascii="Times New Roman" w:hAnsi="Times New Roman" w:cs="Times New Roman"/>
      <w:sz w:val="26"/>
      <w:szCs w:val="26"/>
    </w:rPr>
  </w:style>
  <w:style w:type="character" w:customStyle="1" w:styleId="WW8Num13z2">
    <w:name w:val="WW8Num13z2"/>
    <w:rsid w:val="004315D9"/>
    <w:rPr>
      <w:rFonts w:ascii="Wingdings" w:hAnsi="Wingdings"/>
    </w:rPr>
  </w:style>
  <w:style w:type="paragraph" w:customStyle="1" w:styleId="xl104">
    <w:name w:val="xl104"/>
    <w:basedOn w:val="a9"/>
    <w:rsid w:val="004315D9"/>
    <w:pPr>
      <w:pBdr>
        <w:top w:val="single" w:sz="4" w:space="0" w:color="auto"/>
        <w:left w:val="single" w:sz="4" w:space="0" w:color="auto"/>
        <w:bottom w:val="single" w:sz="8" w:space="0" w:color="auto"/>
        <w:right w:val="single" w:sz="8" w:space="0" w:color="auto"/>
      </w:pBdr>
      <w:spacing w:before="100" w:beforeAutospacing="1" w:after="100" w:afterAutospacing="1"/>
    </w:pPr>
    <w:rPr>
      <w:rFonts w:ascii="Times New Roman" w:eastAsia="Times New Roman" w:hAnsi="Times New Roman"/>
    </w:rPr>
  </w:style>
  <w:style w:type="paragraph" w:customStyle="1" w:styleId="xl105">
    <w:name w:val="xl105"/>
    <w:basedOn w:val="a9"/>
    <w:rsid w:val="004315D9"/>
    <w:pPr>
      <w:pBdr>
        <w:top w:val="single" w:sz="4" w:space="0" w:color="auto"/>
        <w:left w:val="single" w:sz="4" w:space="0" w:color="auto"/>
        <w:bottom w:val="single" w:sz="8" w:space="0" w:color="auto"/>
        <w:right w:val="single" w:sz="4" w:space="0" w:color="auto"/>
      </w:pBdr>
      <w:spacing w:before="100" w:beforeAutospacing="1" w:after="100" w:afterAutospacing="1"/>
    </w:pPr>
    <w:rPr>
      <w:rFonts w:ascii="Times New Roman" w:eastAsia="Times New Roman" w:hAnsi="Times New Roman"/>
    </w:rPr>
  </w:style>
  <w:style w:type="paragraph" w:customStyle="1" w:styleId="xl106">
    <w:name w:val="xl106"/>
    <w:basedOn w:val="a9"/>
    <w:rsid w:val="004315D9"/>
    <w:pPr>
      <w:pBdr>
        <w:top w:val="single" w:sz="8" w:space="0" w:color="auto"/>
      </w:pBdr>
      <w:spacing w:before="100" w:beforeAutospacing="1" w:after="100" w:afterAutospacing="1"/>
    </w:pPr>
    <w:rPr>
      <w:rFonts w:ascii="Times New Roman" w:eastAsia="Times New Roman" w:hAnsi="Times New Roman"/>
    </w:rPr>
  </w:style>
  <w:style w:type="paragraph" w:customStyle="1" w:styleId="xl107">
    <w:name w:val="xl107"/>
    <w:basedOn w:val="a9"/>
    <w:rsid w:val="004315D9"/>
    <w:pPr>
      <w:pBdr>
        <w:top w:val="single" w:sz="4" w:space="0" w:color="auto"/>
        <w:left w:val="single" w:sz="4" w:space="0" w:color="auto"/>
        <w:bottom w:val="single" w:sz="8" w:space="0" w:color="auto"/>
        <w:right w:val="single" w:sz="4" w:space="0" w:color="auto"/>
      </w:pBdr>
      <w:spacing w:before="100" w:beforeAutospacing="1" w:after="100" w:afterAutospacing="1"/>
    </w:pPr>
    <w:rPr>
      <w:rFonts w:ascii="Times New Roman" w:eastAsia="Times New Roman" w:hAnsi="Times New Roman"/>
    </w:rPr>
  </w:style>
  <w:style w:type="paragraph" w:customStyle="1" w:styleId="xl108">
    <w:name w:val="xl108"/>
    <w:basedOn w:val="a9"/>
    <w:rsid w:val="004315D9"/>
    <w:pPr>
      <w:pBdr>
        <w:top w:val="single" w:sz="4" w:space="0" w:color="auto"/>
        <w:left w:val="single" w:sz="4" w:space="0" w:color="auto"/>
        <w:bottom w:val="single" w:sz="8" w:space="0" w:color="auto"/>
      </w:pBdr>
      <w:spacing w:before="100" w:beforeAutospacing="1" w:after="100" w:afterAutospacing="1"/>
    </w:pPr>
    <w:rPr>
      <w:rFonts w:ascii="Times New Roman" w:eastAsia="Times New Roman" w:hAnsi="Times New Roman"/>
    </w:rPr>
  </w:style>
  <w:style w:type="paragraph" w:customStyle="1" w:styleId="xl109">
    <w:name w:val="xl109"/>
    <w:basedOn w:val="a9"/>
    <w:rsid w:val="004315D9"/>
    <w:pPr>
      <w:pBdr>
        <w:top w:val="single" w:sz="4" w:space="0" w:color="auto"/>
        <w:bottom w:val="single" w:sz="8" w:space="0" w:color="auto"/>
        <w:right w:val="single" w:sz="4" w:space="0" w:color="auto"/>
      </w:pBdr>
      <w:spacing w:before="100" w:beforeAutospacing="1" w:after="100" w:afterAutospacing="1"/>
    </w:pPr>
    <w:rPr>
      <w:rFonts w:ascii="Times New Roman" w:eastAsia="Times New Roman" w:hAnsi="Times New Roman"/>
    </w:rPr>
  </w:style>
  <w:style w:type="paragraph" w:customStyle="1" w:styleId="xl110">
    <w:name w:val="xl110"/>
    <w:basedOn w:val="a9"/>
    <w:rsid w:val="004315D9"/>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rPr>
  </w:style>
  <w:style w:type="paragraph" w:customStyle="1" w:styleId="xl111">
    <w:name w:val="xl111"/>
    <w:basedOn w:val="a9"/>
    <w:rsid w:val="004315D9"/>
    <w:pPr>
      <w:pBdr>
        <w:left w:val="single" w:sz="4" w:space="0" w:color="auto"/>
        <w:bottom w:val="single" w:sz="4" w:space="0" w:color="auto"/>
      </w:pBdr>
      <w:spacing w:before="100" w:beforeAutospacing="1" w:after="100" w:afterAutospacing="1"/>
    </w:pPr>
    <w:rPr>
      <w:rFonts w:ascii="Times New Roman" w:eastAsia="Times New Roman" w:hAnsi="Times New Roman"/>
    </w:rPr>
  </w:style>
  <w:style w:type="paragraph" w:customStyle="1" w:styleId="xl112">
    <w:name w:val="xl112"/>
    <w:basedOn w:val="a9"/>
    <w:rsid w:val="004315D9"/>
    <w:pPr>
      <w:pBdr>
        <w:left w:val="single" w:sz="8" w:space="0" w:color="auto"/>
        <w:bottom w:val="single" w:sz="4" w:space="0" w:color="auto"/>
        <w:right w:val="single" w:sz="4" w:space="0" w:color="auto"/>
      </w:pBdr>
      <w:spacing w:before="100" w:beforeAutospacing="1" w:after="100" w:afterAutospacing="1"/>
    </w:pPr>
    <w:rPr>
      <w:rFonts w:ascii="Times New Roman" w:eastAsia="Times New Roman" w:hAnsi="Times New Roman"/>
    </w:rPr>
  </w:style>
  <w:style w:type="paragraph" w:customStyle="1" w:styleId="xl113">
    <w:name w:val="xl113"/>
    <w:basedOn w:val="a9"/>
    <w:rsid w:val="004315D9"/>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rPr>
  </w:style>
  <w:style w:type="paragraph" w:customStyle="1" w:styleId="xl114">
    <w:name w:val="xl114"/>
    <w:basedOn w:val="a9"/>
    <w:rsid w:val="004315D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15">
    <w:name w:val="xl115"/>
    <w:basedOn w:val="a9"/>
    <w:rsid w:val="004315D9"/>
    <w:pPr>
      <w:pBdr>
        <w:top w:val="single" w:sz="4" w:space="0" w:color="auto"/>
        <w:left w:val="single" w:sz="4" w:space="0" w:color="auto"/>
        <w:bottom w:val="single" w:sz="8"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16">
    <w:name w:val="xl116"/>
    <w:basedOn w:val="a9"/>
    <w:rsid w:val="004315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b/>
      <w:bCs/>
    </w:rPr>
  </w:style>
  <w:style w:type="paragraph" w:customStyle="1" w:styleId="xl117">
    <w:name w:val="xl117"/>
    <w:basedOn w:val="a9"/>
    <w:rsid w:val="004315D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rPr>
  </w:style>
  <w:style w:type="paragraph" w:customStyle="1" w:styleId="xl118">
    <w:name w:val="xl118"/>
    <w:basedOn w:val="a9"/>
    <w:rsid w:val="004315D9"/>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rFonts w:ascii="Times New Roman" w:eastAsia="Times New Roman" w:hAnsi="Times New Roman"/>
    </w:rPr>
  </w:style>
  <w:style w:type="paragraph" w:customStyle="1" w:styleId="xl119">
    <w:name w:val="xl119"/>
    <w:basedOn w:val="a9"/>
    <w:rsid w:val="004315D9"/>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b/>
      <w:bCs/>
    </w:rPr>
  </w:style>
  <w:style w:type="paragraph" w:customStyle="1" w:styleId="xl120">
    <w:name w:val="xl120"/>
    <w:basedOn w:val="a9"/>
    <w:rsid w:val="004315D9"/>
    <w:pPr>
      <w:pBdr>
        <w:left w:val="single" w:sz="8"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b/>
      <w:bCs/>
    </w:rPr>
  </w:style>
  <w:style w:type="paragraph" w:customStyle="1" w:styleId="xl121">
    <w:name w:val="xl121"/>
    <w:basedOn w:val="a9"/>
    <w:rsid w:val="004315D9"/>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b/>
      <w:bCs/>
    </w:rPr>
  </w:style>
  <w:style w:type="paragraph" w:customStyle="1" w:styleId="xl122">
    <w:name w:val="xl122"/>
    <w:basedOn w:val="a9"/>
    <w:rsid w:val="004315D9"/>
    <w:pPr>
      <w:pBdr>
        <w:top w:val="single" w:sz="4" w:space="0" w:color="auto"/>
        <w:left w:val="single" w:sz="4" w:space="0" w:color="auto"/>
        <w:right w:val="single" w:sz="8"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23">
    <w:name w:val="xl123"/>
    <w:basedOn w:val="a9"/>
    <w:rsid w:val="004315D9"/>
    <w:pPr>
      <w:pBdr>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24">
    <w:name w:val="xl124"/>
    <w:basedOn w:val="a9"/>
    <w:rsid w:val="004315D9"/>
    <w:pPr>
      <w:pBdr>
        <w:top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25">
    <w:name w:val="xl125"/>
    <w:basedOn w:val="a9"/>
    <w:rsid w:val="004315D9"/>
    <w:pPr>
      <w:pBdr>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26">
    <w:name w:val="xl126"/>
    <w:basedOn w:val="a9"/>
    <w:rsid w:val="004315D9"/>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27">
    <w:name w:val="xl127"/>
    <w:basedOn w:val="a9"/>
    <w:rsid w:val="004315D9"/>
    <w:pPr>
      <w:pBdr>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28">
    <w:name w:val="xl128"/>
    <w:basedOn w:val="a9"/>
    <w:rsid w:val="004315D9"/>
    <w:pPr>
      <w:pBdr>
        <w:top w:val="single" w:sz="4" w:space="0" w:color="auto"/>
        <w:left w:val="single" w:sz="4" w:space="0" w:color="auto"/>
        <w:right w:val="single" w:sz="8"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29">
    <w:name w:val="xl129"/>
    <w:basedOn w:val="a9"/>
    <w:rsid w:val="004315D9"/>
    <w:pPr>
      <w:pBdr>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30">
    <w:name w:val="xl130"/>
    <w:basedOn w:val="a9"/>
    <w:rsid w:val="004315D9"/>
    <w:pPr>
      <w:pBdr>
        <w:top w:val="single" w:sz="8" w:space="0" w:color="auto"/>
        <w:left w:val="single" w:sz="8" w:space="0" w:color="auto"/>
      </w:pBdr>
      <w:spacing w:before="100" w:beforeAutospacing="1" w:after="100" w:afterAutospacing="1"/>
      <w:jc w:val="center"/>
      <w:textAlignment w:val="center"/>
    </w:pPr>
    <w:rPr>
      <w:rFonts w:ascii="Times New Roman" w:eastAsia="Times New Roman" w:hAnsi="Times New Roman"/>
    </w:rPr>
  </w:style>
  <w:style w:type="paragraph" w:customStyle="1" w:styleId="xl131">
    <w:name w:val="xl131"/>
    <w:basedOn w:val="a9"/>
    <w:rsid w:val="004315D9"/>
    <w:pPr>
      <w:pBdr>
        <w:top w:val="single" w:sz="8" w:space="0" w:color="auto"/>
      </w:pBdr>
      <w:spacing w:before="100" w:beforeAutospacing="1" w:after="100" w:afterAutospacing="1"/>
      <w:jc w:val="center"/>
      <w:textAlignment w:val="center"/>
    </w:pPr>
    <w:rPr>
      <w:rFonts w:ascii="Times New Roman" w:eastAsia="Times New Roman" w:hAnsi="Times New Roman"/>
    </w:rPr>
  </w:style>
  <w:style w:type="paragraph" w:customStyle="1" w:styleId="xl132">
    <w:name w:val="xl132"/>
    <w:basedOn w:val="a9"/>
    <w:rsid w:val="004315D9"/>
    <w:pPr>
      <w:pBdr>
        <w:left w:val="single" w:sz="8" w:space="0" w:color="auto"/>
      </w:pBdr>
      <w:spacing w:before="100" w:beforeAutospacing="1" w:after="100" w:afterAutospacing="1"/>
      <w:jc w:val="center"/>
      <w:textAlignment w:val="center"/>
    </w:pPr>
    <w:rPr>
      <w:rFonts w:ascii="Times New Roman" w:eastAsia="Times New Roman" w:hAnsi="Times New Roman"/>
    </w:rPr>
  </w:style>
  <w:style w:type="paragraph" w:customStyle="1" w:styleId="xl133">
    <w:name w:val="xl133"/>
    <w:basedOn w:val="a9"/>
    <w:rsid w:val="004315D9"/>
    <w:pPr>
      <w:spacing w:before="100" w:beforeAutospacing="1" w:after="100" w:afterAutospacing="1"/>
      <w:jc w:val="center"/>
      <w:textAlignment w:val="center"/>
    </w:pPr>
    <w:rPr>
      <w:rFonts w:ascii="Times New Roman" w:eastAsia="Times New Roman" w:hAnsi="Times New Roman"/>
    </w:rPr>
  </w:style>
  <w:style w:type="paragraph" w:customStyle="1" w:styleId="xl134">
    <w:name w:val="xl134"/>
    <w:basedOn w:val="a9"/>
    <w:rsid w:val="004315D9"/>
    <w:pPr>
      <w:pBdr>
        <w:left w:val="single" w:sz="8" w:space="0" w:color="auto"/>
        <w:bottom w:val="single" w:sz="8" w:space="0" w:color="auto"/>
      </w:pBdr>
      <w:spacing w:before="100" w:beforeAutospacing="1" w:after="100" w:afterAutospacing="1"/>
      <w:jc w:val="center"/>
      <w:textAlignment w:val="center"/>
    </w:pPr>
    <w:rPr>
      <w:rFonts w:ascii="Times New Roman" w:eastAsia="Times New Roman" w:hAnsi="Times New Roman"/>
    </w:rPr>
  </w:style>
  <w:style w:type="paragraph" w:customStyle="1" w:styleId="xl135">
    <w:name w:val="xl135"/>
    <w:basedOn w:val="a9"/>
    <w:rsid w:val="004315D9"/>
    <w:pPr>
      <w:pBdr>
        <w:bottom w:val="single" w:sz="8" w:space="0" w:color="auto"/>
      </w:pBdr>
      <w:spacing w:before="100" w:beforeAutospacing="1" w:after="100" w:afterAutospacing="1"/>
      <w:jc w:val="center"/>
      <w:textAlignment w:val="center"/>
    </w:pPr>
    <w:rPr>
      <w:rFonts w:ascii="Times New Roman" w:eastAsia="Times New Roman" w:hAnsi="Times New Roman"/>
    </w:rPr>
  </w:style>
  <w:style w:type="paragraph" w:customStyle="1" w:styleId="xl136">
    <w:name w:val="xl136"/>
    <w:basedOn w:val="a9"/>
    <w:rsid w:val="004315D9"/>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37">
    <w:name w:val="xl137"/>
    <w:basedOn w:val="a9"/>
    <w:rsid w:val="004315D9"/>
    <w:pPr>
      <w:pBdr>
        <w:top w:val="single" w:sz="8" w:space="0" w:color="auto"/>
        <w:bottom w:val="single" w:sz="4"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38">
    <w:name w:val="xl138"/>
    <w:basedOn w:val="a9"/>
    <w:rsid w:val="004315D9"/>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39">
    <w:name w:val="xl139"/>
    <w:basedOn w:val="a9"/>
    <w:rsid w:val="004315D9"/>
    <w:pPr>
      <w:pBdr>
        <w:top w:val="single" w:sz="8" w:space="0" w:color="auto"/>
        <w:bottom w:val="single" w:sz="4"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40">
    <w:name w:val="xl140"/>
    <w:basedOn w:val="a9"/>
    <w:rsid w:val="004315D9"/>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41">
    <w:name w:val="xl141"/>
    <w:basedOn w:val="a9"/>
    <w:rsid w:val="004315D9"/>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42">
    <w:name w:val="xl142"/>
    <w:basedOn w:val="a9"/>
    <w:rsid w:val="004315D9"/>
    <w:pPr>
      <w:pBdr>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43">
    <w:name w:val="xl143"/>
    <w:basedOn w:val="a9"/>
    <w:rsid w:val="004315D9"/>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44">
    <w:name w:val="xl144"/>
    <w:basedOn w:val="a9"/>
    <w:rsid w:val="004315D9"/>
    <w:pPr>
      <w:pBdr>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ConsNonformat">
    <w:name w:val="ConsNonformat"/>
    <w:rsid w:val="004315D9"/>
    <w:pPr>
      <w:autoSpaceDE w:val="0"/>
      <w:autoSpaceDN w:val="0"/>
      <w:adjustRightInd w:val="0"/>
      <w:ind w:right="19772"/>
    </w:pPr>
    <w:rPr>
      <w:rFonts w:ascii="Courier New" w:eastAsia="Times New Roman" w:hAnsi="Courier New" w:cs="Courier New"/>
      <w:sz w:val="16"/>
      <w:szCs w:val="16"/>
    </w:rPr>
  </w:style>
  <w:style w:type="character" w:customStyle="1" w:styleId="affffffffff2">
    <w:name w:val="?????? ?????????"/>
    <w:rsid w:val="004315D9"/>
    <w:rPr>
      <w:b w:val="0"/>
    </w:rPr>
  </w:style>
  <w:style w:type="character" w:customStyle="1" w:styleId="affffffffff3">
    <w:name w:val="??????? ??????"/>
    <w:rsid w:val="004315D9"/>
    <w:rPr>
      <w:rFonts w:ascii="StarSymbol" w:hAnsi="StarSymbol"/>
      <w:sz w:val="18"/>
    </w:rPr>
  </w:style>
  <w:style w:type="character" w:customStyle="1" w:styleId="1fff0">
    <w:name w:val="???????? ????? ??????1"/>
    <w:rsid w:val="004315D9"/>
  </w:style>
  <w:style w:type="character" w:customStyle="1" w:styleId="affffffffff4">
    <w:name w:val="??????? ???????? ??????"/>
    <w:basedOn w:val="1fff0"/>
    <w:rsid w:val="004315D9"/>
    <w:rPr>
      <w:vertAlign w:val="superscript"/>
    </w:rPr>
  </w:style>
  <w:style w:type="character" w:customStyle="1" w:styleId="affffffffff5">
    <w:name w:val="???????? ????? ??????"/>
    <w:rsid w:val="004315D9"/>
  </w:style>
  <w:style w:type="character" w:customStyle="1" w:styleId="affffffffff6">
    <w:name w:val="???? ???????? ??????"/>
    <w:basedOn w:val="affffffffff5"/>
    <w:rsid w:val="004315D9"/>
    <w:rPr>
      <w:vertAlign w:val="superscript"/>
    </w:rPr>
  </w:style>
  <w:style w:type="character" w:customStyle="1" w:styleId="14pt0">
    <w:name w:val="????? 14 pt"/>
    <w:basedOn w:val="1fff0"/>
    <w:rsid w:val="004315D9"/>
    <w:rPr>
      <w:sz w:val="28"/>
    </w:rPr>
  </w:style>
  <w:style w:type="paragraph" w:customStyle="1" w:styleId="affffffffff7">
    <w:name w:val="?????????"/>
    <w:basedOn w:val="a9"/>
    <w:next w:val="af3"/>
    <w:rsid w:val="004315D9"/>
    <w:pPr>
      <w:keepNext/>
      <w:widowControl w:val="0"/>
      <w:suppressAutoHyphens/>
      <w:spacing w:before="240" w:after="120"/>
    </w:pPr>
    <w:rPr>
      <w:rFonts w:ascii="Arial" w:eastAsia="Times New Roman" w:hAnsi="Arial"/>
      <w:sz w:val="28"/>
      <w:szCs w:val="20"/>
    </w:rPr>
  </w:style>
  <w:style w:type="paragraph" w:customStyle="1" w:styleId="affffffffff8">
    <w:name w:val="?????????? ???????"/>
    <w:basedOn w:val="a9"/>
    <w:rsid w:val="004315D9"/>
    <w:pPr>
      <w:widowControl w:val="0"/>
      <w:suppressLineNumbers/>
      <w:suppressAutoHyphens/>
    </w:pPr>
    <w:rPr>
      <w:rFonts w:ascii="Times New Roman" w:eastAsia="Times New Roman" w:hAnsi="Times New Roman"/>
      <w:szCs w:val="20"/>
    </w:rPr>
  </w:style>
  <w:style w:type="paragraph" w:customStyle="1" w:styleId="affffffffff9">
    <w:name w:val="????????? ???????"/>
    <w:basedOn w:val="affffffffff8"/>
    <w:rsid w:val="004315D9"/>
    <w:pPr>
      <w:jc w:val="center"/>
    </w:pPr>
    <w:rPr>
      <w:b/>
      <w:i/>
    </w:rPr>
  </w:style>
  <w:style w:type="paragraph" w:customStyle="1" w:styleId="affffffffffa">
    <w:name w:val="????????"/>
    <w:basedOn w:val="a9"/>
    <w:rsid w:val="004315D9"/>
    <w:pPr>
      <w:widowControl w:val="0"/>
      <w:suppressLineNumbers/>
      <w:suppressAutoHyphens/>
      <w:spacing w:before="120" w:after="120"/>
    </w:pPr>
    <w:rPr>
      <w:rFonts w:ascii="Times New Roman" w:eastAsia="Times New Roman" w:hAnsi="Times New Roman"/>
      <w:i/>
      <w:sz w:val="20"/>
      <w:szCs w:val="20"/>
    </w:rPr>
  </w:style>
  <w:style w:type="paragraph" w:customStyle="1" w:styleId="WW-0">
    <w:name w:val="WW-?????????"/>
    <w:basedOn w:val="a9"/>
    <w:rsid w:val="004315D9"/>
    <w:pPr>
      <w:widowControl w:val="0"/>
      <w:suppressLineNumbers/>
      <w:suppressAutoHyphens/>
    </w:pPr>
    <w:rPr>
      <w:rFonts w:ascii="Times New Roman" w:eastAsia="Times New Roman" w:hAnsi="Times New Roman"/>
      <w:szCs w:val="20"/>
    </w:rPr>
  </w:style>
  <w:style w:type="paragraph" w:customStyle="1" w:styleId="1fff1">
    <w:name w:val="????????1"/>
    <w:basedOn w:val="a9"/>
    <w:rsid w:val="004315D9"/>
    <w:pPr>
      <w:widowControl w:val="0"/>
      <w:suppressLineNumbers/>
      <w:suppressAutoHyphens/>
      <w:spacing w:before="120" w:after="120"/>
    </w:pPr>
    <w:rPr>
      <w:rFonts w:ascii="Times New Roman" w:eastAsia="Times New Roman" w:hAnsi="Times New Roman"/>
      <w:i/>
      <w:sz w:val="20"/>
      <w:szCs w:val="20"/>
    </w:rPr>
  </w:style>
  <w:style w:type="paragraph" w:customStyle="1" w:styleId="1fff2">
    <w:name w:val="?????????1"/>
    <w:basedOn w:val="a9"/>
    <w:rsid w:val="004315D9"/>
    <w:pPr>
      <w:widowControl w:val="0"/>
      <w:suppressLineNumbers/>
      <w:suppressAutoHyphens/>
    </w:pPr>
    <w:rPr>
      <w:rFonts w:ascii="Times New Roman" w:eastAsia="Times New Roman" w:hAnsi="Times New Roman"/>
      <w:szCs w:val="20"/>
    </w:rPr>
  </w:style>
  <w:style w:type="paragraph" w:customStyle="1" w:styleId="318">
    <w:name w:val="???????? ????? ? ???????? 31"/>
    <w:basedOn w:val="a9"/>
    <w:rsid w:val="004315D9"/>
    <w:pPr>
      <w:widowControl w:val="0"/>
      <w:suppressAutoHyphens/>
      <w:ind w:left="1276" w:hanging="142"/>
      <w:jc w:val="both"/>
    </w:pPr>
    <w:rPr>
      <w:rFonts w:ascii="Times New Roman" w:eastAsia="Times New Roman" w:hAnsi="Times New Roman"/>
      <w:sz w:val="28"/>
      <w:szCs w:val="20"/>
    </w:rPr>
  </w:style>
  <w:style w:type="paragraph" w:customStyle="1" w:styleId="319">
    <w:name w:val="???????? ????? 31"/>
    <w:basedOn w:val="a9"/>
    <w:rsid w:val="004315D9"/>
    <w:pPr>
      <w:widowControl w:val="0"/>
      <w:suppressAutoHyphens/>
      <w:spacing w:after="120"/>
    </w:pPr>
    <w:rPr>
      <w:rFonts w:ascii="Times New Roman" w:eastAsia="Times New Roman" w:hAnsi="Times New Roman"/>
      <w:sz w:val="16"/>
      <w:szCs w:val="20"/>
    </w:rPr>
  </w:style>
  <w:style w:type="paragraph" w:customStyle="1" w:styleId="223">
    <w:name w:val="???????? ????? 22"/>
    <w:basedOn w:val="a9"/>
    <w:rsid w:val="004315D9"/>
    <w:pPr>
      <w:widowControl w:val="0"/>
      <w:spacing w:after="120" w:line="480" w:lineRule="auto"/>
    </w:pPr>
    <w:rPr>
      <w:rFonts w:ascii="Times New Roman" w:eastAsia="Times New Roman" w:hAnsi="Times New Roman"/>
      <w:szCs w:val="20"/>
    </w:rPr>
  </w:style>
  <w:style w:type="paragraph" w:customStyle="1" w:styleId="affffffffffb">
    <w:name w:val="??????? (???)"/>
    <w:basedOn w:val="a9"/>
    <w:rsid w:val="004315D9"/>
    <w:pPr>
      <w:widowControl w:val="0"/>
      <w:spacing w:before="100" w:after="119"/>
    </w:pPr>
    <w:rPr>
      <w:rFonts w:ascii="Times New Roman" w:eastAsia="Times New Roman" w:hAnsi="Times New Roman"/>
      <w:szCs w:val="20"/>
    </w:rPr>
  </w:style>
  <w:style w:type="paragraph" w:customStyle="1" w:styleId="323">
    <w:name w:val="???????? ????? ? ???????? 32"/>
    <w:basedOn w:val="a9"/>
    <w:rsid w:val="004315D9"/>
    <w:pPr>
      <w:widowControl w:val="0"/>
      <w:spacing w:after="120"/>
      <w:ind w:left="283"/>
    </w:pPr>
    <w:rPr>
      <w:rFonts w:ascii="Times New Roman" w:eastAsia="Times New Roman" w:hAnsi="Times New Roman"/>
      <w:sz w:val="16"/>
      <w:szCs w:val="20"/>
    </w:rPr>
  </w:style>
  <w:style w:type="paragraph" w:customStyle="1" w:styleId="215">
    <w:name w:val="???????? ????? ? ???????? 21"/>
    <w:basedOn w:val="a9"/>
    <w:rsid w:val="004315D9"/>
    <w:pPr>
      <w:widowControl w:val="0"/>
      <w:spacing w:after="120" w:line="480" w:lineRule="auto"/>
      <w:ind w:left="283"/>
    </w:pPr>
    <w:rPr>
      <w:rFonts w:ascii="Times New Roman" w:eastAsia="Times New Roman" w:hAnsi="Times New Roman"/>
      <w:szCs w:val="20"/>
    </w:rPr>
  </w:style>
  <w:style w:type="paragraph" w:customStyle="1" w:styleId="2ff">
    <w:name w:val="???????? ????? 2"/>
    <w:basedOn w:val="a9"/>
    <w:rsid w:val="004315D9"/>
    <w:rPr>
      <w:rFonts w:ascii="SchoolBook" w:eastAsia="Times New Roman" w:hAnsi="SchoolBook"/>
      <w:szCs w:val="20"/>
    </w:rPr>
  </w:style>
  <w:style w:type="paragraph" w:customStyle="1" w:styleId="3f7">
    <w:name w:val="???????? ????? 3"/>
    <w:basedOn w:val="a9"/>
    <w:rsid w:val="004315D9"/>
    <w:pPr>
      <w:jc w:val="center"/>
    </w:pPr>
    <w:rPr>
      <w:rFonts w:ascii="SchoolBook" w:eastAsia="Times New Roman" w:hAnsi="SchoolBook"/>
      <w:szCs w:val="20"/>
    </w:rPr>
  </w:style>
  <w:style w:type="paragraph" w:customStyle="1" w:styleId="2ff0">
    <w:name w:val="???????? ????? ? ???????? 2"/>
    <w:basedOn w:val="a9"/>
    <w:rsid w:val="004315D9"/>
    <w:pPr>
      <w:ind w:left="214"/>
    </w:pPr>
    <w:rPr>
      <w:rFonts w:ascii="SchoolBook" w:eastAsia="Times New Roman" w:hAnsi="SchoolBook"/>
      <w:szCs w:val="20"/>
    </w:rPr>
  </w:style>
  <w:style w:type="paragraph" w:customStyle="1" w:styleId="3f8">
    <w:name w:val="???????? ????? ? ???????? 3"/>
    <w:basedOn w:val="a9"/>
    <w:rsid w:val="004315D9"/>
    <w:pPr>
      <w:tabs>
        <w:tab w:val="left" w:pos="851"/>
      </w:tabs>
      <w:ind w:left="3119" w:hanging="3119"/>
      <w:jc w:val="both"/>
    </w:pPr>
    <w:rPr>
      <w:rFonts w:ascii="SchoolBook" w:eastAsia="Times New Roman" w:hAnsi="SchoolBook"/>
      <w:sz w:val="26"/>
      <w:szCs w:val="20"/>
    </w:rPr>
  </w:style>
  <w:style w:type="paragraph" w:customStyle="1" w:styleId="WW-4">
    <w:name w:val="WW-?????????? ???????"/>
    <w:basedOn w:val="a9"/>
    <w:rsid w:val="004315D9"/>
    <w:pPr>
      <w:widowControl w:val="0"/>
      <w:suppressLineNumbers/>
      <w:suppressAutoHyphens/>
    </w:pPr>
    <w:rPr>
      <w:rFonts w:ascii="Times New Roman" w:eastAsia="Times New Roman" w:hAnsi="Times New Roman"/>
      <w:szCs w:val="20"/>
    </w:rPr>
  </w:style>
  <w:style w:type="paragraph" w:customStyle="1" w:styleId="1fff3">
    <w:name w:val="Знак Знак Знак Знак Знак Знак Знак Знак Знак Знак Знак Знак Знак Знак Знак1"/>
    <w:basedOn w:val="a9"/>
    <w:rsid w:val="004315D9"/>
    <w:rPr>
      <w:rFonts w:ascii="Verdana" w:eastAsia="Times New Roman" w:hAnsi="Verdana" w:cs="Verdana"/>
      <w:sz w:val="20"/>
      <w:szCs w:val="20"/>
      <w:lang w:val="en-US" w:eastAsia="en-US"/>
    </w:rPr>
  </w:style>
  <w:style w:type="character" w:customStyle="1" w:styleId="116">
    <w:name w:val="Знак Знак11"/>
    <w:rsid w:val="004315D9"/>
    <w:rPr>
      <w:sz w:val="24"/>
      <w:lang w:val="ru-RU" w:eastAsia="ar-SA" w:bidi="ar-SA"/>
    </w:rPr>
  </w:style>
  <w:style w:type="paragraph" w:customStyle="1" w:styleId="117">
    <w:name w:val="Знак Знак1 Знак Знак Знак Знак Знак Знак Знак Знак1"/>
    <w:basedOn w:val="a9"/>
    <w:rsid w:val="004315D9"/>
    <w:pPr>
      <w:suppressAutoHyphens/>
    </w:pPr>
    <w:rPr>
      <w:rFonts w:ascii="Verdana" w:eastAsia="Times New Roman" w:hAnsi="Verdana" w:cs="Verdana"/>
      <w:sz w:val="20"/>
      <w:szCs w:val="20"/>
      <w:lang w:val="en-US" w:eastAsia="ar-SA"/>
    </w:rPr>
  </w:style>
  <w:style w:type="paragraph" w:customStyle="1" w:styleId="2ff1">
    <w:name w:val="Знак2"/>
    <w:basedOn w:val="a9"/>
    <w:rsid w:val="004315D9"/>
    <w:rPr>
      <w:rFonts w:ascii="Times New Roman" w:eastAsia="Times New Roman" w:hAnsi="Times New Roman"/>
      <w:sz w:val="20"/>
      <w:szCs w:val="20"/>
      <w:lang w:val="en-US" w:eastAsia="en-US"/>
    </w:rPr>
  </w:style>
  <w:style w:type="paragraph" w:customStyle="1" w:styleId="font9">
    <w:name w:val="font9"/>
    <w:basedOn w:val="a9"/>
    <w:rsid w:val="004315D9"/>
    <w:pPr>
      <w:spacing w:before="100" w:beforeAutospacing="1" w:after="100" w:afterAutospacing="1"/>
    </w:pPr>
    <w:rPr>
      <w:rFonts w:ascii="Tahoma" w:eastAsia="Times New Roman" w:hAnsi="Tahoma" w:cs="Tahoma"/>
      <w:b/>
      <w:bCs/>
      <w:color w:val="000000"/>
      <w:sz w:val="20"/>
      <w:szCs w:val="20"/>
    </w:rPr>
  </w:style>
  <w:style w:type="paragraph" w:customStyle="1" w:styleId="font10">
    <w:name w:val="font10"/>
    <w:basedOn w:val="a9"/>
    <w:rsid w:val="004315D9"/>
    <w:pPr>
      <w:spacing w:before="100" w:beforeAutospacing="1" w:after="100" w:afterAutospacing="1"/>
    </w:pPr>
    <w:rPr>
      <w:rFonts w:ascii="Tahoma" w:eastAsia="Times New Roman" w:hAnsi="Tahoma" w:cs="Tahoma"/>
      <w:color w:val="000000"/>
      <w:sz w:val="18"/>
      <w:szCs w:val="18"/>
    </w:rPr>
  </w:style>
  <w:style w:type="paragraph" w:customStyle="1" w:styleId="font11">
    <w:name w:val="font11"/>
    <w:basedOn w:val="a9"/>
    <w:rsid w:val="004315D9"/>
    <w:pPr>
      <w:spacing w:before="100" w:beforeAutospacing="1" w:after="100" w:afterAutospacing="1"/>
    </w:pPr>
    <w:rPr>
      <w:rFonts w:ascii="Tahoma" w:eastAsia="Times New Roman" w:hAnsi="Tahoma" w:cs="Tahoma"/>
      <w:b/>
      <w:bCs/>
      <w:color w:val="000000"/>
      <w:sz w:val="18"/>
      <w:szCs w:val="18"/>
    </w:rPr>
  </w:style>
  <w:style w:type="table" w:customStyle="1" w:styleId="2ff2">
    <w:name w:val="Сетка таблицы2"/>
    <w:basedOn w:val="ab"/>
    <w:next w:val="aff5"/>
    <w:uiPriority w:val="59"/>
    <w:rsid w:val="00CB2407"/>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9">
    <w:name w:val="Сетка таблицы3"/>
    <w:basedOn w:val="ab"/>
    <w:next w:val="aff5"/>
    <w:rsid w:val="002F6A83"/>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145">
    <w:name w:val="xl145"/>
    <w:basedOn w:val="a9"/>
    <w:rsid w:val="0071222B"/>
    <w:pPr>
      <w:pBdr>
        <w:left w:val="single" w:sz="4" w:space="0" w:color="auto"/>
        <w:right w:val="single" w:sz="4" w:space="0" w:color="auto"/>
      </w:pBdr>
      <w:spacing w:before="100" w:beforeAutospacing="1" w:after="100" w:afterAutospacing="1"/>
      <w:textAlignment w:val="center"/>
    </w:pPr>
    <w:rPr>
      <w:rFonts w:ascii="Times New Roman" w:eastAsia="Times New Roman" w:hAnsi="Times New Roman"/>
    </w:rPr>
  </w:style>
  <w:style w:type="paragraph" w:customStyle="1" w:styleId="xl146">
    <w:name w:val="xl146"/>
    <w:basedOn w:val="a9"/>
    <w:rsid w:val="0071222B"/>
    <w:pPr>
      <w:pBdr>
        <w:left w:val="single" w:sz="4" w:space="0" w:color="auto"/>
      </w:pBdr>
      <w:spacing w:before="100" w:beforeAutospacing="1" w:after="100" w:afterAutospacing="1"/>
      <w:textAlignment w:val="center"/>
    </w:pPr>
    <w:rPr>
      <w:rFonts w:ascii="Times New Roman" w:eastAsia="Times New Roman" w:hAnsi="Times New Roman"/>
    </w:rPr>
  </w:style>
  <w:style w:type="paragraph" w:customStyle="1" w:styleId="xl147">
    <w:name w:val="xl147"/>
    <w:basedOn w:val="a9"/>
    <w:rsid w:val="0071222B"/>
    <w:pPr>
      <w:pBdr>
        <w:left w:val="single" w:sz="4" w:space="0" w:color="auto"/>
      </w:pBdr>
      <w:spacing w:before="100" w:beforeAutospacing="1" w:after="100" w:afterAutospacing="1"/>
      <w:jc w:val="center"/>
      <w:textAlignment w:val="center"/>
    </w:pPr>
    <w:rPr>
      <w:rFonts w:ascii="Times New Roman" w:eastAsia="Times New Roman" w:hAnsi="Times New Roman"/>
    </w:rPr>
  </w:style>
  <w:style w:type="paragraph" w:customStyle="1" w:styleId="xl148">
    <w:name w:val="xl148"/>
    <w:basedOn w:val="a9"/>
    <w:rsid w:val="0071222B"/>
    <w:pPr>
      <w:pBdr>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sz w:val="16"/>
      <w:szCs w:val="16"/>
    </w:rPr>
  </w:style>
  <w:style w:type="paragraph" w:customStyle="1" w:styleId="xl149">
    <w:name w:val="xl149"/>
    <w:basedOn w:val="a9"/>
    <w:rsid w:val="0071222B"/>
    <w:pPr>
      <w:pBdr>
        <w:top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rPr>
  </w:style>
  <w:style w:type="paragraph" w:customStyle="1" w:styleId="xl150">
    <w:name w:val="xl150"/>
    <w:basedOn w:val="a9"/>
    <w:rsid w:val="0071222B"/>
    <w:pPr>
      <w:pBdr>
        <w:top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151">
    <w:name w:val="xl151"/>
    <w:basedOn w:val="a9"/>
    <w:rsid w:val="0071222B"/>
    <w:pPr>
      <w:pBdr>
        <w:top w:val="single" w:sz="4" w:space="0" w:color="auto"/>
        <w:left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color w:val="D8E4BC"/>
    </w:rPr>
  </w:style>
  <w:style w:type="paragraph" w:customStyle="1" w:styleId="xl152">
    <w:name w:val="xl152"/>
    <w:basedOn w:val="a9"/>
    <w:rsid w:val="007122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rPr>
  </w:style>
  <w:style w:type="paragraph" w:customStyle="1" w:styleId="xl153">
    <w:name w:val="xl153"/>
    <w:basedOn w:val="a9"/>
    <w:rsid w:val="0071222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b/>
      <w:bCs/>
    </w:rPr>
  </w:style>
  <w:style w:type="paragraph" w:customStyle="1" w:styleId="xl154">
    <w:name w:val="xl154"/>
    <w:basedOn w:val="a9"/>
    <w:rsid w:val="0071222B"/>
    <w:pPr>
      <w:pBdr>
        <w:top w:val="single" w:sz="4" w:space="0" w:color="auto"/>
        <w:left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155">
    <w:name w:val="xl155"/>
    <w:basedOn w:val="a9"/>
    <w:rsid w:val="0071222B"/>
    <w:pPr>
      <w:pBdr>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156">
    <w:name w:val="xl156"/>
    <w:basedOn w:val="a9"/>
    <w:rsid w:val="0071222B"/>
    <w:pPr>
      <w:pBdr>
        <w:top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157">
    <w:name w:val="xl157"/>
    <w:basedOn w:val="a9"/>
    <w:rsid w:val="0071222B"/>
    <w:pPr>
      <w:pBdr>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158">
    <w:name w:val="xl158"/>
    <w:basedOn w:val="a9"/>
    <w:rsid w:val="0071222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rPr>
  </w:style>
  <w:style w:type="paragraph" w:customStyle="1" w:styleId="xl159">
    <w:name w:val="xl159"/>
    <w:basedOn w:val="a9"/>
    <w:rsid w:val="0071222B"/>
    <w:pPr>
      <w:pBdr>
        <w:top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160">
    <w:name w:val="xl160"/>
    <w:basedOn w:val="a9"/>
    <w:rsid w:val="0071222B"/>
    <w:pPr>
      <w:pBdr>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161">
    <w:name w:val="xl161"/>
    <w:basedOn w:val="a9"/>
    <w:rsid w:val="0071222B"/>
    <w:pPr>
      <w:pBdr>
        <w:top w:val="single" w:sz="4" w:space="0" w:color="auto"/>
        <w:left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162">
    <w:name w:val="xl162"/>
    <w:basedOn w:val="a9"/>
    <w:rsid w:val="0071222B"/>
    <w:pPr>
      <w:pBdr>
        <w:top w:val="single" w:sz="4" w:space="0" w:color="auto"/>
        <w:left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b/>
      <w:bCs/>
    </w:rPr>
  </w:style>
  <w:style w:type="paragraph" w:customStyle="1" w:styleId="xl163">
    <w:name w:val="xl163"/>
    <w:basedOn w:val="a9"/>
    <w:rsid w:val="0071222B"/>
    <w:pPr>
      <w:pBdr>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b/>
      <w:bCs/>
    </w:rPr>
  </w:style>
  <w:style w:type="paragraph" w:customStyle="1" w:styleId="xl164">
    <w:name w:val="xl164"/>
    <w:basedOn w:val="a9"/>
    <w:rsid w:val="0071222B"/>
    <w:pPr>
      <w:pBdr>
        <w:top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rPr>
  </w:style>
  <w:style w:type="paragraph" w:customStyle="1" w:styleId="xl165">
    <w:name w:val="xl165"/>
    <w:basedOn w:val="a9"/>
    <w:rsid w:val="0071222B"/>
    <w:pPr>
      <w:pBdr>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166">
    <w:name w:val="xl166"/>
    <w:basedOn w:val="a9"/>
    <w:rsid w:val="0071222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rPr>
  </w:style>
  <w:style w:type="paragraph" w:customStyle="1" w:styleId="xl167">
    <w:name w:val="xl167"/>
    <w:basedOn w:val="a9"/>
    <w:rsid w:val="0071222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rPr>
  </w:style>
  <w:style w:type="paragraph" w:customStyle="1" w:styleId="xl168">
    <w:name w:val="xl168"/>
    <w:basedOn w:val="a9"/>
    <w:rsid w:val="0071222B"/>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rPr>
  </w:style>
  <w:style w:type="paragraph" w:customStyle="1" w:styleId="xl169">
    <w:name w:val="xl169"/>
    <w:basedOn w:val="a9"/>
    <w:rsid w:val="0071222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rPr>
  </w:style>
  <w:style w:type="paragraph" w:customStyle="1" w:styleId="xl170">
    <w:name w:val="xl170"/>
    <w:basedOn w:val="a9"/>
    <w:rsid w:val="0071222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71">
    <w:name w:val="xl171"/>
    <w:basedOn w:val="a9"/>
    <w:rsid w:val="0071222B"/>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72">
    <w:name w:val="xl172"/>
    <w:basedOn w:val="a9"/>
    <w:rsid w:val="0071222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sz w:val="18"/>
      <w:szCs w:val="18"/>
    </w:rPr>
  </w:style>
  <w:style w:type="paragraph" w:customStyle="1" w:styleId="xl173">
    <w:name w:val="xl173"/>
    <w:basedOn w:val="a9"/>
    <w:rsid w:val="0071222B"/>
    <w:pPr>
      <w:pBdr>
        <w:top w:val="single" w:sz="4" w:space="0" w:color="auto"/>
        <w:left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174">
    <w:name w:val="xl174"/>
    <w:basedOn w:val="a9"/>
    <w:rsid w:val="0071222B"/>
    <w:pPr>
      <w:pBdr>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175">
    <w:name w:val="xl175"/>
    <w:basedOn w:val="a9"/>
    <w:rsid w:val="0071222B"/>
    <w:pPr>
      <w:pBdr>
        <w:top w:val="single" w:sz="4" w:space="0" w:color="auto"/>
        <w:left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rPr>
  </w:style>
  <w:style w:type="paragraph" w:customStyle="1" w:styleId="xl176">
    <w:name w:val="xl176"/>
    <w:basedOn w:val="a9"/>
    <w:rsid w:val="0071222B"/>
    <w:pPr>
      <w:pBdr>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rPr>
  </w:style>
  <w:style w:type="paragraph" w:customStyle="1" w:styleId="xl177">
    <w:name w:val="xl177"/>
    <w:basedOn w:val="a9"/>
    <w:rsid w:val="0071222B"/>
    <w:pPr>
      <w:pBdr>
        <w:top w:val="single" w:sz="4" w:space="0" w:color="auto"/>
        <w:lef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178">
    <w:name w:val="xl178"/>
    <w:basedOn w:val="a9"/>
    <w:rsid w:val="0071222B"/>
    <w:pPr>
      <w:pBdr>
        <w:left w:val="single" w:sz="4" w:space="0" w:color="auto"/>
        <w:bottom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179">
    <w:name w:val="xl179"/>
    <w:basedOn w:val="a9"/>
    <w:rsid w:val="0071222B"/>
    <w:pPr>
      <w:pBdr>
        <w:top w:val="single" w:sz="4" w:space="0" w:color="auto"/>
        <w:left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rPr>
  </w:style>
  <w:style w:type="paragraph" w:customStyle="1" w:styleId="xl180">
    <w:name w:val="xl180"/>
    <w:basedOn w:val="a9"/>
    <w:rsid w:val="0071222B"/>
    <w:pPr>
      <w:pBdr>
        <w:left w:val="single" w:sz="4" w:space="0" w:color="auto"/>
        <w:bottom w:val="single" w:sz="4" w:space="0" w:color="auto"/>
        <w:right w:val="single" w:sz="4" w:space="0" w:color="auto"/>
      </w:pBdr>
      <w:shd w:val="clear" w:color="000000" w:fill="EBF1DE"/>
      <w:spacing w:before="100" w:beforeAutospacing="1" w:after="100" w:afterAutospacing="1"/>
      <w:textAlignment w:val="top"/>
    </w:pPr>
    <w:rPr>
      <w:rFonts w:ascii="Times New Roman" w:eastAsia="Times New Roman" w:hAnsi="Times New Roman"/>
    </w:rPr>
  </w:style>
  <w:style w:type="paragraph" w:customStyle="1" w:styleId="xl181">
    <w:name w:val="xl181"/>
    <w:basedOn w:val="a9"/>
    <w:rsid w:val="0071222B"/>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i/>
      <w:iCs/>
    </w:rPr>
  </w:style>
  <w:style w:type="paragraph" w:customStyle="1" w:styleId="xl182">
    <w:name w:val="xl182"/>
    <w:basedOn w:val="a9"/>
    <w:rsid w:val="0071222B"/>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i/>
      <w:iCs/>
    </w:rPr>
  </w:style>
  <w:style w:type="paragraph" w:customStyle="1" w:styleId="xl183">
    <w:name w:val="xl183"/>
    <w:basedOn w:val="a9"/>
    <w:rsid w:val="0071222B"/>
    <w:pPr>
      <w:pBdr>
        <w:top w:val="single" w:sz="4" w:space="0" w:color="auto"/>
        <w:left w:val="single" w:sz="4" w:space="0" w:color="auto"/>
        <w:right w:val="single" w:sz="4" w:space="0" w:color="auto"/>
      </w:pBdr>
      <w:shd w:val="clear" w:color="000000" w:fill="EBF1DE"/>
      <w:spacing w:before="100" w:beforeAutospacing="1" w:after="100" w:afterAutospacing="1"/>
      <w:jc w:val="right"/>
      <w:textAlignment w:val="center"/>
    </w:pPr>
    <w:rPr>
      <w:rFonts w:ascii="Times New Roman" w:eastAsia="Times New Roman" w:hAnsi="Times New Roman"/>
    </w:rPr>
  </w:style>
  <w:style w:type="paragraph" w:customStyle="1" w:styleId="xl184">
    <w:name w:val="xl184"/>
    <w:basedOn w:val="a9"/>
    <w:rsid w:val="0071222B"/>
    <w:pPr>
      <w:pBdr>
        <w:left w:val="single" w:sz="4" w:space="0" w:color="auto"/>
        <w:bottom w:val="single" w:sz="4" w:space="0" w:color="auto"/>
        <w:right w:val="single" w:sz="4" w:space="0" w:color="auto"/>
      </w:pBdr>
      <w:shd w:val="clear" w:color="000000" w:fill="EBF1DE"/>
      <w:spacing w:before="100" w:beforeAutospacing="1" w:after="100" w:afterAutospacing="1"/>
      <w:jc w:val="right"/>
      <w:textAlignment w:val="center"/>
    </w:pPr>
    <w:rPr>
      <w:rFonts w:ascii="Times New Roman" w:eastAsia="Times New Roman" w:hAnsi="Times New Roman"/>
    </w:rPr>
  </w:style>
  <w:style w:type="paragraph" w:customStyle="1" w:styleId="xl185">
    <w:name w:val="xl185"/>
    <w:basedOn w:val="a9"/>
    <w:rsid w:val="0071222B"/>
    <w:pPr>
      <w:pBdr>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i/>
      <w:iCs/>
    </w:rPr>
  </w:style>
  <w:style w:type="paragraph" w:customStyle="1" w:styleId="xl186">
    <w:name w:val="xl186"/>
    <w:basedOn w:val="a9"/>
    <w:rsid w:val="0071222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i/>
      <w:iCs/>
    </w:rPr>
  </w:style>
  <w:style w:type="paragraph" w:customStyle="1" w:styleId="xl187">
    <w:name w:val="xl187"/>
    <w:basedOn w:val="a9"/>
    <w:rsid w:val="0071222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i/>
      <w:iCs/>
    </w:rPr>
  </w:style>
  <w:style w:type="paragraph" w:customStyle="1" w:styleId="xl188">
    <w:name w:val="xl188"/>
    <w:basedOn w:val="a9"/>
    <w:rsid w:val="0071222B"/>
    <w:pPr>
      <w:pBdr>
        <w:top w:val="single" w:sz="4" w:space="0" w:color="auto"/>
        <w:left w:val="single" w:sz="4" w:space="0" w:color="auto"/>
        <w:right w:val="single" w:sz="4" w:space="0" w:color="auto"/>
      </w:pBdr>
      <w:shd w:val="clear" w:color="000000" w:fill="EBF1DE"/>
      <w:spacing w:before="100" w:beforeAutospacing="1" w:after="100" w:afterAutospacing="1"/>
      <w:jc w:val="right"/>
      <w:textAlignment w:val="center"/>
    </w:pPr>
    <w:rPr>
      <w:rFonts w:ascii="Times New Roman" w:eastAsia="Times New Roman" w:hAnsi="Times New Roman"/>
    </w:rPr>
  </w:style>
  <w:style w:type="paragraph" w:customStyle="1" w:styleId="xl189">
    <w:name w:val="xl189"/>
    <w:basedOn w:val="a9"/>
    <w:rsid w:val="0071222B"/>
    <w:pPr>
      <w:pBdr>
        <w:left w:val="single" w:sz="4" w:space="0" w:color="auto"/>
        <w:bottom w:val="single" w:sz="4" w:space="0" w:color="auto"/>
        <w:right w:val="single" w:sz="4" w:space="0" w:color="auto"/>
      </w:pBdr>
      <w:shd w:val="clear" w:color="000000" w:fill="EBF1DE"/>
      <w:spacing w:before="100" w:beforeAutospacing="1" w:after="100" w:afterAutospacing="1"/>
      <w:jc w:val="right"/>
      <w:textAlignment w:val="center"/>
    </w:pPr>
    <w:rPr>
      <w:rFonts w:ascii="Times New Roman" w:eastAsia="Times New Roman" w:hAnsi="Times New Roman"/>
    </w:rPr>
  </w:style>
  <w:style w:type="paragraph" w:customStyle="1" w:styleId="xl190">
    <w:name w:val="xl190"/>
    <w:basedOn w:val="a9"/>
    <w:rsid w:val="0071222B"/>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eastAsia="Times New Roman" w:hAnsi="Times New Roman"/>
      <w:i/>
      <w:iCs/>
    </w:rPr>
  </w:style>
  <w:style w:type="paragraph" w:customStyle="1" w:styleId="xl191">
    <w:name w:val="xl191"/>
    <w:basedOn w:val="a9"/>
    <w:rsid w:val="0071222B"/>
    <w:pPr>
      <w:pBdr>
        <w:left w:val="single" w:sz="4" w:space="0" w:color="auto"/>
        <w:right w:val="single" w:sz="4" w:space="0" w:color="auto"/>
      </w:pBdr>
      <w:spacing w:before="100" w:beforeAutospacing="1" w:after="100" w:afterAutospacing="1"/>
      <w:jc w:val="center"/>
      <w:textAlignment w:val="top"/>
    </w:pPr>
    <w:rPr>
      <w:rFonts w:ascii="Times New Roman" w:eastAsia="Times New Roman" w:hAnsi="Times New Roman"/>
      <w:i/>
      <w:iCs/>
    </w:rPr>
  </w:style>
  <w:style w:type="paragraph" w:customStyle="1" w:styleId="xl192">
    <w:name w:val="xl192"/>
    <w:basedOn w:val="a9"/>
    <w:rsid w:val="0071222B"/>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eastAsia="Times New Roman" w:hAnsi="Times New Roman"/>
      <w:i/>
      <w:iCs/>
    </w:rPr>
  </w:style>
  <w:style w:type="paragraph" w:customStyle="1" w:styleId="xl193">
    <w:name w:val="xl193"/>
    <w:basedOn w:val="a9"/>
    <w:rsid w:val="0071222B"/>
    <w:pPr>
      <w:pBdr>
        <w:top w:val="single" w:sz="4" w:space="0" w:color="auto"/>
        <w:left w:val="single" w:sz="4" w:space="0" w:color="auto"/>
        <w:right w:val="single" w:sz="4" w:space="0" w:color="auto"/>
      </w:pBdr>
      <w:shd w:val="clear" w:color="000000" w:fill="EBF1DE"/>
      <w:spacing w:before="100" w:beforeAutospacing="1" w:after="100" w:afterAutospacing="1"/>
      <w:jc w:val="right"/>
      <w:textAlignment w:val="center"/>
    </w:pPr>
    <w:rPr>
      <w:rFonts w:ascii="Times New Roman" w:eastAsia="Times New Roman" w:hAnsi="Times New Roman"/>
    </w:rPr>
  </w:style>
  <w:style w:type="paragraph" w:customStyle="1" w:styleId="xl194">
    <w:name w:val="xl194"/>
    <w:basedOn w:val="a9"/>
    <w:rsid w:val="0071222B"/>
    <w:pPr>
      <w:pBdr>
        <w:left w:val="single" w:sz="4" w:space="0" w:color="auto"/>
        <w:bottom w:val="single" w:sz="4" w:space="0" w:color="auto"/>
        <w:right w:val="single" w:sz="4" w:space="0" w:color="auto"/>
      </w:pBdr>
      <w:shd w:val="clear" w:color="000000" w:fill="EBF1DE"/>
      <w:spacing w:before="100" w:beforeAutospacing="1" w:after="100" w:afterAutospacing="1"/>
      <w:jc w:val="right"/>
      <w:textAlignment w:val="center"/>
    </w:pPr>
    <w:rPr>
      <w:rFonts w:ascii="Times New Roman" w:eastAsia="Times New Roman" w:hAnsi="Times New Roman"/>
    </w:rPr>
  </w:style>
  <w:style w:type="paragraph" w:customStyle="1" w:styleId="xl195">
    <w:name w:val="xl195"/>
    <w:basedOn w:val="a9"/>
    <w:rsid w:val="0071222B"/>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i/>
      <w:iCs/>
    </w:rPr>
  </w:style>
  <w:style w:type="paragraph" w:customStyle="1" w:styleId="xl196">
    <w:name w:val="xl196"/>
    <w:basedOn w:val="a9"/>
    <w:rsid w:val="0071222B"/>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i/>
      <w:iCs/>
    </w:rPr>
  </w:style>
  <w:style w:type="paragraph" w:customStyle="1" w:styleId="xl197">
    <w:name w:val="xl197"/>
    <w:basedOn w:val="a9"/>
    <w:rsid w:val="0071222B"/>
    <w:pPr>
      <w:pBdr>
        <w:top w:val="single" w:sz="4" w:space="0" w:color="auto"/>
        <w:left w:val="single" w:sz="4" w:space="0" w:color="auto"/>
        <w:right w:val="single" w:sz="4" w:space="0" w:color="auto"/>
      </w:pBdr>
      <w:spacing w:before="100" w:beforeAutospacing="1" w:after="100" w:afterAutospacing="1"/>
      <w:textAlignment w:val="top"/>
    </w:pPr>
    <w:rPr>
      <w:rFonts w:ascii="Times New Roman" w:eastAsia="Times New Roman" w:hAnsi="Times New Roman"/>
    </w:rPr>
  </w:style>
  <w:style w:type="paragraph" w:customStyle="1" w:styleId="xl198">
    <w:name w:val="xl198"/>
    <w:basedOn w:val="a9"/>
    <w:rsid w:val="0071222B"/>
    <w:pPr>
      <w:pBdr>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rPr>
  </w:style>
  <w:style w:type="paragraph" w:customStyle="1" w:styleId="xl199">
    <w:name w:val="xl199"/>
    <w:basedOn w:val="a9"/>
    <w:rsid w:val="0071222B"/>
    <w:pPr>
      <w:pBdr>
        <w:top w:val="single" w:sz="4" w:space="0" w:color="auto"/>
        <w:left w:val="single" w:sz="4" w:space="0" w:color="auto"/>
        <w:right w:val="single" w:sz="4" w:space="0" w:color="auto"/>
      </w:pBdr>
      <w:shd w:val="clear" w:color="000000" w:fill="EBF1DE"/>
      <w:spacing w:before="100" w:beforeAutospacing="1" w:after="100" w:afterAutospacing="1"/>
      <w:textAlignment w:val="center"/>
    </w:pPr>
    <w:rPr>
      <w:rFonts w:ascii="Times New Roman" w:eastAsia="Times New Roman" w:hAnsi="Times New Roman"/>
    </w:rPr>
  </w:style>
  <w:style w:type="paragraph" w:customStyle="1" w:styleId="xl200">
    <w:name w:val="xl200"/>
    <w:basedOn w:val="a9"/>
    <w:rsid w:val="0071222B"/>
    <w:pPr>
      <w:pBdr>
        <w:left w:val="single" w:sz="4" w:space="0" w:color="auto"/>
        <w:bottom w:val="single" w:sz="4" w:space="0" w:color="auto"/>
        <w:right w:val="single" w:sz="4" w:space="0" w:color="auto"/>
      </w:pBdr>
      <w:shd w:val="clear" w:color="000000" w:fill="EBF1DE"/>
      <w:spacing w:before="100" w:beforeAutospacing="1" w:after="100" w:afterAutospacing="1"/>
      <w:textAlignment w:val="center"/>
    </w:pPr>
    <w:rPr>
      <w:rFonts w:ascii="Times New Roman" w:eastAsia="Times New Roman" w:hAnsi="Times New Roman"/>
    </w:rPr>
  </w:style>
  <w:style w:type="paragraph" w:customStyle="1" w:styleId="xl201">
    <w:name w:val="xl201"/>
    <w:basedOn w:val="a9"/>
    <w:rsid w:val="0071222B"/>
    <w:pPr>
      <w:pBdr>
        <w:top w:val="single" w:sz="4" w:space="0" w:color="auto"/>
        <w:left w:val="single" w:sz="4" w:space="0" w:color="auto"/>
        <w:right w:val="single" w:sz="4" w:space="0" w:color="auto"/>
      </w:pBdr>
      <w:spacing w:before="100" w:beforeAutospacing="1" w:after="100" w:afterAutospacing="1"/>
      <w:textAlignment w:val="top"/>
    </w:pPr>
    <w:rPr>
      <w:rFonts w:ascii="Times New Roman" w:eastAsia="Times New Roman" w:hAnsi="Times New Roman"/>
      <w:i/>
      <w:iCs/>
    </w:rPr>
  </w:style>
  <w:style w:type="paragraph" w:customStyle="1" w:styleId="xl202">
    <w:name w:val="xl202"/>
    <w:basedOn w:val="a9"/>
    <w:rsid w:val="0071222B"/>
    <w:pPr>
      <w:pBdr>
        <w:left w:val="single" w:sz="4" w:space="0" w:color="auto"/>
        <w:bottom w:val="single" w:sz="4" w:space="0" w:color="auto"/>
        <w:right w:val="single" w:sz="4" w:space="0" w:color="auto"/>
      </w:pBdr>
      <w:spacing w:before="100" w:beforeAutospacing="1" w:after="100" w:afterAutospacing="1"/>
      <w:textAlignment w:val="top"/>
    </w:pPr>
    <w:rPr>
      <w:rFonts w:ascii="Times New Roman" w:eastAsia="Times New Roman" w:hAnsi="Times New Roman"/>
      <w:i/>
      <w:iCs/>
    </w:rPr>
  </w:style>
  <w:style w:type="paragraph" w:customStyle="1" w:styleId="xl203">
    <w:name w:val="xl203"/>
    <w:basedOn w:val="a9"/>
    <w:rsid w:val="0071222B"/>
    <w:pPr>
      <w:pBdr>
        <w:top w:val="single" w:sz="4" w:space="0" w:color="auto"/>
        <w:left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204">
    <w:name w:val="xl204"/>
    <w:basedOn w:val="a9"/>
    <w:rsid w:val="0071222B"/>
    <w:pPr>
      <w:pBdr>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205">
    <w:name w:val="xl205"/>
    <w:basedOn w:val="a9"/>
    <w:rsid w:val="0071222B"/>
    <w:pPr>
      <w:pBdr>
        <w:top w:val="single" w:sz="4" w:space="0" w:color="auto"/>
        <w:left w:val="single" w:sz="4" w:space="0" w:color="auto"/>
        <w:right w:val="single" w:sz="4" w:space="0" w:color="auto"/>
      </w:pBdr>
      <w:shd w:val="clear" w:color="000000" w:fill="EBF1DE"/>
      <w:spacing w:before="100" w:beforeAutospacing="1" w:after="100" w:afterAutospacing="1"/>
      <w:jc w:val="right"/>
      <w:textAlignment w:val="center"/>
    </w:pPr>
    <w:rPr>
      <w:rFonts w:ascii="Times New Roman" w:eastAsia="Times New Roman" w:hAnsi="Times New Roman"/>
    </w:rPr>
  </w:style>
  <w:style w:type="paragraph" w:customStyle="1" w:styleId="xl206">
    <w:name w:val="xl206"/>
    <w:basedOn w:val="a9"/>
    <w:rsid w:val="0071222B"/>
    <w:pPr>
      <w:pBdr>
        <w:left w:val="single" w:sz="4" w:space="0" w:color="auto"/>
        <w:bottom w:val="single" w:sz="4" w:space="0" w:color="auto"/>
        <w:right w:val="single" w:sz="4" w:space="0" w:color="auto"/>
      </w:pBdr>
      <w:shd w:val="clear" w:color="000000" w:fill="EBF1DE"/>
      <w:spacing w:before="100" w:beforeAutospacing="1" w:after="100" w:afterAutospacing="1"/>
      <w:jc w:val="right"/>
      <w:textAlignment w:val="center"/>
    </w:pPr>
    <w:rPr>
      <w:rFonts w:ascii="Times New Roman" w:eastAsia="Times New Roman" w:hAnsi="Times New Roman"/>
    </w:rPr>
  </w:style>
  <w:style w:type="paragraph" w:customStyle="1" w:styleId="xl207">
    <w:name w:val="xl207"/>
    <w:basedOn w:val="a9"/>
    <w:rsid w:val="0071222B"/>
    <w:pPr>
      <w:pBdr>
        <w:top w:val="single" w:sz="4" w:space="0" w:color="auto"/>
        <w:left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208">
    <w:name w:val="xl208"/>
    <w:basedOn w:val="a9"/>
    <w:rsid w:val="0071222B"/>
    <w:pPr>
      <w:pBdr>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209">
    <w:name w:val="xl209"/>
    <w:basedOn w:val="a9"/>
    <w:rsid w:val="0071222B"/>
    <w:pPr>
      <w:pBdr>
        <w:top w:val="single" w:sz="4" w:space="0" w:color="auto"/>
        <w:left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210">
    <w:name w:val="xl210"/>
    <w:basedOn w:val="a9"/>
    <w:rsid w:val="0071222B"/>
    <w:pPr>
      <w:pBdr>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211">
    <w:name w:val="xl211"/>
    <w:basedOn w:val="a9"/>
    <w:rsid w:val="0071222B"/>
    <w:pPr>
      <w:pBdr>
        <w:top w:val="single" w:sz="4" w:space="0" w:color="auto"/>
        <w:left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212">
    <w:name w:val="xl212"/>
    <w:basedOn w:val="a9"/>
    <w:rsid w:val="0071222B"/>
    <w:pPr>
      <w:pBdr>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213">
    <w:name w:val="xl213"/>
    <w:basedOn w:val="a9"/>
    <w:rsid w:val="0071222B"/>
    <w:pPr>
      <w:pBdr>
        <w:left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214">
    <w:name w:val="xl214"/>
    <w:basedOn w:val="a9"/>
    <w:rsid w:val="0071222B"/>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rFonts w:ascii="Times New Roman" w:eastAsia="Times New Roman" w:hAnsi="Times New Roman"/>
      <w:b/>
      <w:bCs/>
    </w:rPr>
  </w:style>
  <w:style w:type="paragraph" w:customStyle="1" w:styleId="xl215">
    <w:name w:val="xl215"/>
    <w:basedOn w:val="a9"/>
    <w:rsid w:val="0071222B"/>
    <w:pPr>
      <w:pBdr>
        <w:top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216">
    <w:name w:val="xl216"/>
    <w:basedOn w:val="a9"/>
    <w:rsid w:val="0071222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i/>
      <w:iCs/>
    </w:rPr>
  </w:style>
  <w:style w:type="paragraph" w:customStyle="1" w:styleId="xl217">
    <w:name w:val="xl217"/>
    <w:basedOn w:val="a9"/>
    <w:rsid w:val="0071222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i/>
      <w:iCs/>
    </w:rPr>
  </w:style>
  <w:style w:type="paragraph" w:customStyle="1" w:styleId="xl218">
    <w:name w:val="xl218"/>
    <w:basedOn w:val="a9"/>
    <w:rsid w:val="0071222B"/>
    <w:pPr>
      <w:pBdr>
        <w:top w:val="single" w:sz="4" w:space="0" w:color="auto"/>
        <w:left w:val="single" w:sz="4" w:space="0" w:color="auto"/>
        <w:bottom w:val="single" w:sz="4" w:space="0" w:color="auto"/>
      </w:pBdr>
      <w:shd w:val="clear" w:color="000000" w:fill="DCE6F1"/>
      <w:spacing w:before="100" w:beforeAutospacing="1" w:after="100" w:afterAutospacing="1"/>
      <w:jc w:val="center"/>
      <w:textAlignment w:val="center"/>
    </w:pPr>
    <w:rPr>
      <w:rFonts w:ascii="Times New Roman" w:eastAsia="Times New Roman" w:hAnsi="Times New Roman"/>
      <w:b/>
      <w:bCs/>
    </w:rPr>
  </w:style>
  <w:style w:type="paragraph" w:customStyle="1" w:styleId="xl219">
    <w:name w:val="xl219"/>
    <w:basedOn w:val="a9"/>
    <w:rsid w:val="0071222B"/>
    <w:pPr>
      <w:pBdr>
        <w:top w:val="single" w:sz="4" w:space="0" w:color="auto"/>
        <w:bottom w:val="single" w:sz="4" w:space="0" w:color="auto"/>
      </w:pBdr>
      <w:shd w:val="clear" w:color="000000" w:fill="DCE6F1"/>
      <w:spacing w:before="100" w:beforeAutospacing="1" w:after="100" w:afterAutospacing="1"/>
      <w:jc w:val="center"/>
      <w:textAlignment w:val="center"/>
    </w:pPr>
    <w:rPr>
      <w:rFonts w:ascii="Times New Roman" w:eastAsia="Times New Roman" w:hAnsi="Times New Roman"/>
      <w:b/>
      <w:bCs/>
    </w:rPr>
  </w:style>
  <w:style w:type="paragraph" w:customStyle="1" w:styleId="xl220">
    <w:name w:val="xl220"/>
    <w:basedOn w:val="a9"/>
    <w:rsid w:val="0071222B"/>
    <w:pPr>
      <w:pBdr>
        <w:top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rFonts w:ascii="Times New Roman" w:eastAsia="Times New Roman" w:hAnsi="Times New Roman"/>
      <w:b/>
      <w:bCs/>
    </w:rPr>
  </w:style>
  <w:style w:type="paragraph" w:customStyle="1" w:styleId="xl221">
    <w:name w:val="xl221"/>
    <w:basedOn w:val="a9"/>
    <w:rsid w:val="0071222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rPr>
  </w:style>
  <w:style w:type="paragraph" w:customStyle="1" w:styleId="xl222">
    <w:name w:val="xl222"/>
    <w:basedOn w:val="a9"/>
    <w:rsid w:val="0071222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223">
    <w:name w:val="xl223"/>
    <w:basedOn w:val="a9"/>
    <w:rsid w:val="0071222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right"/>
      <w:textAlignment w:val="center"/>
    </w:pPr>
    <w:rPr>
      <w:rFonts w:ascii="Times New Roman" w:eastAsia="Times New Roman" w:hAnsi="Times New Roman"/>
    </w:rPr>
  </w:style>
  <w:style w:type="paragraph" w:customStyle="1" w:styleId="xl224">
    <w:name w:val="xl224"/>
    <w:basedOn w:val="a9"/>
    <w:rsid w:val="0071222B"/>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rPr>
  </w:style>
  <w:style w:type="paragraph" w:customStyle="1" w:styleId="xl225">
    <w:name w:val="xl225"/>
    <w:basedOn w:val="a9"/>
    <w:rsid w:val="0071222B"/>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rPr>
  </w:style>
  <w:style w:type="paragraph" w:customStyle="1" w:styleId="xl226">
    <w:name w:val="xl226"/>
    <w:basedOn w:val="a9"/>
    <w:rsid w:val="0071222B"/>
    <w:pPr>
      <w:pBdr>
        <w:top w:val="single" w:sz="4" w:space="0" w:color="auto"/>
        <w:righ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227">
    <w:name w:val="xl227"/>
    <w:basedOn w:val="a9"/>
    <w:rsid w:val="0071222B"/>
    <w:pPr>
      <w:pBdr>
        <w:top w:val="single" w:sz="4" w:space="0" w:color="auto"/>
        <w:left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paragraph" w:customStyle="1" w:styleId="xl228">
    <w:name w:val="xl228"/>
    <w:basedOn w:val="a9"/>
    <w:rsid w:val="0071222B"/>
    <w:pPr>
      <w:pBdr>
        <w:left w:val="single" w:sz="4" w:space="0" w:color="auto"/>
        <w:bottom w:val="single" w:sz="4" w:space="0" w:color="auto"/>
      </w:pBdr>
      <w:shd w:val="clear" w:color="000000" w:fill="EBF1DE"/>
      <w:spacing w:before="100" w:beforeAutospacing="1" w:after="100" w:afterAutospacing="1"/>
      <w:jc w:val="center"/>
      <w:textAlignment w:val="center"/>
    </w:pPr>
    <w:rPr>
      <w:rFonts w:ascii="Times New Roman" w:eastAsia="Times New Roman" w:hAnsi="Times New Roman"/>
    </w:rPr>
  </w:style>
  <w:style w:type="table" w:customStyle="1" w:styleId="47">
    <w:name w:val="Сетка таблицы4"/>
    <w:basedOn w:val="ab"/>
    <w:next w:val="aff5"/>
    <w:rsid w:val="0045253A"/>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
    <w:name w:val="Сетка таблицы5"/>
    <w:basedOn w:val="ab"/>
    <w:next w:val="aff5"/>
    <w:uiPriority w:val="59"/>
    <w:rsid w:val="00B61D2C"/>
    <w:pPr>
      <w:ind w:firstLine="709"/>
      <w:jc w:val="both"/>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
    <w:name w:val="Сетка таблицы21"/>
    <w:basedOn w:val="ab"/>
    <w:next w:val="aff5"/>
    <w:uiPriority w:val="59"/>
    <w:rsid w:val="00E849EB"/>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a">
    <w:name w:val="Сетка таблицы31"/>
    <w:basedOn w:val="ab"/>
    <w:next w:val="aff5"/>
    <w:uiPriority w:val="59"/>
    <w:rsid w:val="00E849EB"/>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7">
    <w:name w:val="Нет списка6"/>
    <w:next w:val="ac"/>
    <w:semiHidden/>
    <w:rsid w:val="002D57EF"/>
  </w:style>
  <w:style w:type="table" w:customStyle="1" w:styleId="68">
    <w:name w:val="Сетка таблицы6"/>
    <w:basedOn w:val="ab"/>
    <w:next w:val="aff5"/>
    <w:rsid w:val="002D57EF"/>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40">
    <w:name w:val="Основной текст 24"/>
    <w:basedOn w:val="a9"/>
    <w:rsid w:val="002D57EF"/>
    <w:pPr>
      <w:widowControl w:val="0"/>
      <w:overflowPunct w:val="0"/>
      <w:autoSpaceDE w:val="0"/>
      <w:autoSpaceDN w:val="0"/>
      <w:adjustRightInd w:val="0"/>
      <w:jc w:val="both"/>
      <w:textAlignment w:val="baseline"/>
    </w:pPr>
    <w:rPr>
      <w:rFonts w:ascii="Times New Roman" w:eastAsia="Times New Roman" w:hAnsi="Times New Roman"/>
      <w:sz w:val="28"/>
      <w:szCs w:val="20"/>
    </w:rPr>
  </w:style>
  <w:style w:type="character" w:customStyle="1" w:styleId="WW8Num14z3">
    <w:name w:val="WW8Num14z3"/>
    <w:rsid w:val="002D57EF"/>
    <w:rPr>
      <w:rFonts w:ascii="Symbol" w:hAnsi="Symbol"/>
    </w:rPr>
  </w:style>
  <w:style w:type="character" w:customStyle="1" w:styleId="WW8Num21z4">
    <w:name w:val="WW8Num21z4"/>
    <w:rsid w:val="002D57EF"/>
    <w:rPr>
      <w:rFonts w:ascii="Courier New" w:hAnsi="Courier New" w:cs="Courier New"/>
    </w:rPr>
  </w:style>
  <w:style w:type="character" w:customStyle="1" w:styleId="WW8NumSt18z0">
    <w:name w:val="WW8NumSt18z0"/>
    <w:rsid w:val="002D57EF"/>
    <w:rPr>
      <w:rFonts w:ascii="Times New Roman" w:hAnsi="Times New Roman" w:cs="Times New Roman"/>
    </w:rPr>
  </w:style>
  <w:style w:type="paragraph" w:customStyle="1" w:styleId="2110">
    <w:name w:val="Основной текст 211"/>
    <w:basedOn w:val="a9"/>
    <w:rsid w:val="002D57EF"/>
    <w:pPr>
      <w:suppressAutoHyphens/>
      <w:jc w:val="both"/>
    </w:pPr>
    <w:rPr>
      <w:rFonts w:ascii="Times New Roman" w:eastAsia="Times New Roman" w:hAnsi="Times New Roman"/>
      <w:szCs w:val="20"/>
      <w:lang w:eastAsia="ar-SA"/>
    </w:rPr>
  </w:style>
  <w:style w:type="paragraph" w:customStyle="1" w:styleId="1fff4">
    <w:name w:val="Схема документа1"/>
    <w:basedOn w:val="a9"/>
    <w:rsid w:val="002D57EF"/>
    <w:pPr>
      <w:shd w:val="clear" w:color="auto" w:fill="000080"/>
      <w:suppressAutoHyphens/>
    </w:pPr>
    <w:rPr>
      <w:rFonts w:ascii="Tahoma" w:eastAsia="Times New Roman" w:hAnsi="Tahoma" w:cs="Tahoma"/>
      <w:sz w:val="20"/>
      <w:szCs w:val="20"/>
      <w:lang w:eastAsia="ar-SA"/>
    </w:rPr>
  </w:style>
  <w:style w:type="paragraph" w:customStyle="1" w:styleId="217">
    <w:name w:val="Список 21"/>
    <w:basedOn w:val="a9"/>
    <w:rsid w:val="002D57EF"/>
    <w:pPr>
      <w:suppressAutoHyphens/>
      <w:ind w:left="566" w:hanging="283"/>
    </w:pPr>
    <w:rPr>
      <w:rFonts w:ascii="Times New Roman" w:eastAsia="Times New Roman" w:hAnsi="Times New Roman"/>
      <w:sz w:val="20"/>
      <w:szCs w:val="20"/>
      <w:lang w:eastAsia="ar-SA"/>
    </w:rPr>
  </w:style>
  <w:style w:type="character" w:customStyle="1" w:styleId="1fff5">
    <w:name w:val="Знак1 Знак Знак Знак"/>
    <w:basedOn w:val="aa"/>
    <w:rsid w:val="002D57EF"/>
  </w:style>
  <w:style w:type="paragraph" w:customStyle="1" w:styleId="ConsPlusTitle">
    <w:name w:val="ConsPlusTitle"/>
    <w:rsid w:val="002D57EF"/>
    <w:pPr>
      <w:widowControl w:val="0"/>
      <w:autoSpaceDE w:val="0"/>
      <w:autoSpaceDN w:val="0"/>
      <w:adjustRightInd w:val="0"/>
    </w:pPr>
    <w:rPr>
      <w:rFonts w:ascii="Times New Roman" w:eastAsia="Times New Roman" w:hAnsi="Times New Roman"/>
      <w:b/>
      <w:bCs/>
      <w:sz w:val="24"/>
      <w:szCs w:val="24"/>
    </w:rPr>
  </w:style>
  <w:style w:type="paragraph" w:customStyle="1" w:styleId="WW-21">
    <w:name w:val="WW-Основной текст с отступом 2"/>
    <w:basedOn w:val="a9"/>
    <w:rsid w:val="002D57EF"/>
    <w:pPr>
      <w:widowControl w:val="0"/>
      <w:suppressAutoHyphens/>
      <w:spacing w:after="120" w:line="480" w:lineRule="auto"/>
      <w:ind w:left="283"/>
    </w:pPr>
    <w:rPr>
      <w:rFonts w:ascii="Times New Roman" w:eastAsia="Arial Unicode MS" w:hAnsi="Times New Roman"/>
    </w:rPr>
  </w:style>
  <w:style w:type="paragraph" w:customStyle="1" w:styleId="style272">
    <w:name w:val="style272"/>
    <w:basedOn w:val="a9"/>
    <w:rsid w:val="002D57EF"/>
    <w:pPr>
      <w:spacing w:before="100" w:beforeAutospacing="1" w:after="100" w:afterAutospacing="1"/>
    </w:pPr>
    <w:rPr>
      <w:rFonts w:ascii="Tahoma" w:eastAsia="Times New Roman" w:hAnsi="Tahoma" w:cs="Tahoma"/>
      <w:color w:val="333333"/>
      <w:sz w:val="18"/>
      <w:szCs w:val="18"/>
    </w:rPr>
  </w:style>
  <w:style w:type="character" w:customStyle="1" w:styleId="style2721">
    <w:name w:val="style2721"/>
    <w:rsid w:val="002D57EF"/>
    <w:rPr>
      <w:rFonts w:ascii="Tahoma" w:hAnsi="Tahoma" w:cs="Tahoma" w:hint="default"/>
      <w:color w:val="333333"/>
      <w:sz w:val="18"/>
      <w:szCs w:val="18"/>
    </w:rPr>
  </w:style>
  <w:style w:type="paragraph" w:customStyle="1" w:styleId="IG">
    <w:name w:val="Маркированный_список_IG"/>
    <w:basedOn w:val="a9"/>
    <w:link w:val="IG10"/>
    <w:rsid w:val="002D57EF"/>
    <w:pPr>
      <w:numPr>
        <w:numId w:val="20"/>
      </w:numPr>
      <w:tabs>
        <w:tab w:val="left" w:pos="1134"/>
      </w:tabs>
      <w:snapToGrid w:val="0"/>
      <w:spacing w:line="360" w:lineRule="auto"/>
      <w:jc w:val="both"/>
    </w:pPr>
    <w:rPr>
      <w:rFonts w:ascii="Times New Roman" w:eastAsia="Times New Roman" w:hAnsi="Times New Roman"/>
      <w:sz w:val="28"/>
      <w:szCs w:val="28"/>
    </w:rPr>
  </w:style>
  <w:style w:type="paragraph" w:customStyle="1" w:styleId="232">
    <w:name w:val="Основной текст с отступом 23"/>
    <w:basedOn w:val="a9"/>
    <w:rsid w:val="002D57EF"/>
    <w:pPr>
      <w:suppressAutoHyphens/>
      <w:ind w:firstLine="720"/>
      <w:jc w:val="center"/>
    </w:pPr>
    <w:rPr>
      <w:rFonts w:ascii="Times New Roman" w:eastAsia="Times New Roman" w:hAnsi="Times New Roman"/>
      <w:sz w:val="36"/>
      <w:szCs w:val="20"/>
      <w:lang w:eastAsia="ar-SA"/>
    </w:rPr>
  </w:style>
  <w:style w:type="paragraph" w:customStyle="1" w:styleId="57">
    <w:name w:val="Обычный5"/>
    <w:rsid w:val="002D57EF"/>
    <w:pPr>
      <w:widowControl w:val="0"/>
    </w:pPr>
    <w:rPr>
      <w:rFonts w:ascii="Arial" w:eastAsia="Times New Roman" w:hAnsi="Arial"/>
      <w:snapToGrid w:val="0"/>
      <w:sz w:val="20"/>
      <w:szCs w:val="20"/>
    </w:rPr>
  </w:style>
  <w:style w:type="paragraph" w:customStyle="1" w:styleId="WW-22">
    <w:name w:val="WW-???????? ????? ? ???????? 2"/>
    <w:basedOn w:val="a9"/>
    <w:rsid w:val="002D57EF"/>
    <w:pPr>
      <w:widowControl w:val="0"/>
      <w:suppressAutoHyphens/>
      <w:overflowPunct w:val="0"/>
      <w:autoSpaceDE w:val="0"/>
      <w:autoSpaceDN w:val="0"/>
      <w:adjustRightInd w:val="0"/>
      <w:spacing w:after="120" w:line="480" w:lineRule="auto"/>
      <w:ind w:left="283"/>
      <w:textAlignment w:val="baseline"/>
    </w:pPr>
    <w:rPr>
      <w:rFonts w:ascii="Times New Roman" w:eastAsia="Times New Roman" w:hAnsi="Times New Roman"/>
      <w:szCs w:val="20"/>
    </w:rPr>
  </w:style>
  <w:style w:type="character" w:customStyle="1" w:styleId="IG11">
    <w:name w:val="Обычный_IG Знак1"/>
    <w:rsid w:val="002D57EF"/>
    <w:rPr>
      <w:sz w:val="28"/>
      <w:szCs w:val="28"/>
    </w:rPr>
  </w:style>
  <w:style w:type="character" w:styleId="affffffffffc">
    <w:name w:val="line number"/>
    <w:rsid w:val="002D57EF"/>
  </w:style>
  <w:style w:type="character" w:customStyle="1" w:styleId="afd">
    <w:name w:val="Название объекта Знак"/>
    <w:aliases w:val="Таблица - Название объекта Знак,!! Object Novogor !! Знак,диаграммы Знак,Название графика Знак,диаграммы Char Знак,Название объекта Знак Знак Знак,диаграммы Знак1 Знак,диаграммы Char + 12 пт Знак,Перед:  6... Знак"/>
    <w:link w:val="afc"/>
    <w:rsid w:val="002D57EF"/>
    <w:rPr>
      <w:b/>
      <w:bCs/>
      <w:color w:val="4F81BD" w:themeColor="accent1"/>
      <w:sz w:val="18"/>
      <w:szCs w:val="18"/>
    </w:rPr>
  </w:style>
  <w:style w:type="numbering" w:customStyle="1" w:styleId="118">
    <w:name w:val="Нет списка11"/>
    <w:next w:val="ac"/>
    <w:uiPriority w:val="99"/>
    <w:semiHidden/>
    <w:unhideWhenUsed/>
    <w:rsid w:val="002D57EF"/>
  </w:style>
  <w:style w:type="table" w:customStyle="1" w:styleId="119">
    <w:name w:val="Сетка таблицы11"/>
    <w:basedOn w:val="ab"/>
    <w:next w:val="aff5"/>
    <w:uiPriority w:val="59"/>
    <w:rsid w:val="002D57EF"/>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6-66">
    <w:name w:val="стиль16-66"/>
    <w:rsid w:val="002D57EF"/>
  </w:style>
  <w:style w:type="paragraph" w:styleId="3fa">
    <w:name w:val="List 3"/>
    <w:basedOn w:val="a9"/>
    <w:rsid w:val="002D57EF"/>
    <w:pPr>
      <w:ind w:left="849" w:hanging="283"/>
    </w:pPr>
    <w:rPr>
      <w:rFonts w:ascii="Times New Roman" w:eastAsia="Times New Roman" w:hAnsi="Times New Roman"/>
    </w:rPr>
  </w:style>
  <w:style w:type="paragraph" w:styleId="48">
    <w:name w:val="List 4"/>
    <w:basedOn w:val="a9"/>
    <w:rsid w:val="002D57EF"/>
    <w:pPr>
      <w:ind w:left="1132" w:hanging="283"/>
    </w:pPr>
    <w:rPr>
      <w:rFonts w:ascii="Times New Roman" w:eastAsia="Times New Roman" w:hAnsi="Times New Roman"/>
    </w:rPr>
  </w:style>
  <w:style w:type="paragraph" w:styleId="affffffffffd">
    <w:name w:val="List Continue"/>
    <w:basedOn w:val="a9"/>
    <w:rsid w:val="002D57EF"/>
    <w:pPr>
      <w:spacing w:after="120"/>
      <w:ind w:left="283"/>
    </w:pPr>
    <w:rPr>
      <w:rFonts w:ascii="Times New Roman" w:eastAsia="Times New Roman" w:hAnsi="Times New Roman"/>
    </w:rPr>
  </w:style>
  <w:style w:type="paragraph" w:styleId="2ff3">
    <w:name w:val="List Continue 2"/>
    <w:basedOn w:val="a9"/>
    <w:rsid w:val="002D57EF"/>
    <w:pPr>
      <w:spacing w:after="120"/>
      <w:ind w:left="566"/>
    </w:pPr>
    <w:rPr>
      <w:rFonts w:ascii="Times New Roman" w:eastAsia="Times New Roman" w:hAnsi="Times New Roman"/>
    </w:rPr>
  </w:style>
  <w:style w:type="paragraph" w:styleId="2ff4">
    <w:name w:val="Body Text First Indent 2"/>
    <w:basedOn w:val="afe"/>
    <w:link w:val="2ff5"/>
    <w:rsid w:val="002D57EF"/>
    <w:pPr>
      <w:ind w:firstLine="210"/>
    </w:pPr>
    <w:rPr>
      <w:rFonts w:ascii="Times New Roman" w:eastAsia="Times New Roman" w:hAnsi="Times New Roman"/>
    </w:rPr>
  </w:style>
  <w:style w:type="character" w:customStyle="1" w:styleId="2ff5">
    <w:name w:val="Красная строка 2 Знак"/>
    <w:basedOn w:val="aff"/>
    <w:link w:val="2ff4"/>
    <w:rsid w:val="002D57EF"/>
    <w:rPr>
      <w:rFonts w:ascii="Times New Roman" w:eastAsia="Times New Roman" w:hAnsi="Times New Roman" w:cs="Times New Roman"/>
      <w:sz w:val="24"/>
      <w:szCs w:val="24"/>
    </w:rPr>
  </w:style>
  <w:style w:type="character" w:customStyle="1" w:styleId="1fff6">
    <w:name w:val="Основной текст с отступом Знак1"/>
    <w:aliases w:val="Основной текст 1 Знак1"/>
    <w:basedOn w:val="aa"/>
    <w:rsid w:val="002D57EF"/>
  </w:style>
  <w:style w:type="character" w:customStyle="1" w:styleId="st1">
    <w:name w:val="st1"/>
    <w:basedOn w:val="aa"/>
    <w:rsid w:val="002D57EF"/>
  </w:style>
  <w:style w:type="numbering" w:customStyle="1" w:styleId="74">
    <w:name w:val="Нет списка7"/>
    <w:next w:val="ac"/>
    <w:uiPriority w:val="99"/>
    <w:semiHidden/>
    <w:unhideWhenUsed/>
    <w:rsid w:val="006F61ED"/>
  </w:style>
  <w:style w:type="character" w:customStyle="1" w:styleId="WW-5">
    <w:name w:val="WW-Символ сноски"/>
    <w:rsid w:val="006F61ED"/>
  </w:style>
  <w:style w:type="paragraph" w:customStyle="1" w:styleId="affffffffffe">
    <w:name w:val="обычный_"/>
    <w:basedOn w:val="a9"/>
    <w:autoRedefine/>
    <w:rsid w:val="006F61ED"/>
    <w:pPr>
      <w:autoSpaceDE w:val="0"/>
      <w:autoSpaceDN w:val="0"/>
      <w:adjustRightInd w:val="0"/>
      <w:ind w:firstLine="720"/>
    </w:pPr>
    <w:rPr>
      <w:rFonts w:ascii="SchoolBook" w:eastAsia="Calibri" w:hAnsi="SchoolBook"/>
      <w:sz w:val="26"/>
      <w:szCs w:val="28"/>
      <w:lang w:eastAsia="en-US"/>
    </w:rPr>
  </w:style>
  <w:style w:type="paragraph" w:customStyle="1" w:styleId="s16">
    <w:name w:val="s_16"/>
    <w:basedOn w:val="a9"/>
    <w:rsid w:val="006F61ED"/>
    <w:pPr>
      <w:spacing w:before="100" w:beforeAutospacing="1" w:after="100" w:afterAutospacing="1"/>
    </w:pPr>
    <w:rPr>
      <w:rFonts w:ascii="Times New Roman" w:eastAsia="Times New Roman" w:hAnsi="Times New Roman"/>
    </w:rPr>
  </w:style>
  <w:style w:type="table" w:customStyle="1" w:styleId="75">
    <w:name w:val="Сетка таблицы7"/>
    <w:basedOn w:val="ab"/>
    <w:next w:val="aff5"/>
    <w:uiPriority w:val="59"/>
    <w:rsid w:val="00F56AFF"/>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
    <w:name w:val="Сетка таблицы8"/>
    <w:basedOn w:val="ab"/>
    <w:next w:val="aff5"/>
    <w:uiPriority w:val="59"/>
    <w:rsid w:val="00D67B59"/>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
    <w:name w:val="Сетка таблицы9"/>
    <w:basedOn w:val="ab"/>
    <w:next w:val="aff5"/>
    <w:uiPriority w:val="59"/>
    <w:rsid w:val="005B1802"/>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6">
    <w:name w:val="Нет списка8"/>
    <w:next w:val="ac"/>
    <w:uiPriority w:val="99"/>
    <w:semiHidden/>
    <w:unhideWhenUsed/>
    <w:rsid w:val="002349E3"/>
  </w:style>
  <w:style w:type="table" w:customStyle="1" w:styleId="101">
    <w:name w:val="Сетка таблицы10"/>
    <w:basedOn w:val="ab"/>
    <w:next w:val="aff5"/>
    <w:rsid w:val="002349E3"/>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
    <w:basedOn w:val="ab"/>
    <w:next w:val="aff5"/>
    <w:uiPriority w:val="59"/>
    <w:rsid w:val="002349E3"/>
    <w:rPr>
      <w:rFonts w:ascii="Calibri" w:eastAsia="Times New Roman"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
    <w:name w:val="Сетка таблицы22"/>
    <w:basedOn w:val="ab"/>
    <w:next w:val="aff5"/>
    <w:uiPriority w:val="59"/>
    <w:rsid w:val="002349E3"/>
    <w:rPr>
      <w:rFonts w:ascii="Calibri" w:eastAsia="Times New Roman"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2349E3"/>
    <w:pPr>
      <w:widowControl w:val="0"/>
    </w:pPr>
    <w:rPr>
      <w:rFonts w:ascii="Calibri" w:eastAsia="Calibri" w:hAnsi="Calibri"/>
      <w:lang w:val="en-US" w:eastAsia="en-US"/>
    </w:rPr>
    <w:tblPr>
      <w:tblInd w:w="0" w:type="dxa"/>
      <w:tblCellMar>
        <w:top w:w="0" w:type="dxa"/>
        <w:left w:w="0" w:type="dxa"/>
        <w:bottom w:w="0" w:type="dxa"/>
        <w:right w:w="0" w:type="dxa"/>
      </w:tblCellMar>
    </w:tblPr>
  </w:style>
  <w:style w:type="table" w:customStyle="1" w:styleId="324">
    <w:name w:val="Сетка таблицы32"/>
    <w:basedOn w:val="ab"/>
    <w:next w:val="aff5"/>
    <w:uiPriority w:val="59"/>
    <w:rsid w:val="002349E3"/>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
    <w:basedOn w:val="ab"/>
    <w:next w:val="aff5"/>
    <w:rsid w:val="002349E3"/>
    <w:rPr>
      <w:rFonts w:ascii="Calibri" w:eastAsia="Times New Roman"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
    <w:name w:val="Сетка таблицы51"/>
    <w:basedOn w:val="ab"/>
    <w:next w:val="aff5"/>
    <w:rsid w:val="002349E3"/>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b"/>
    <w:next w:val="aff5"/>
    <w:rsid w:val="002349E3"/>
    <w:pPr>
      <w:widowControl w:val="0"/>
      <w:autoSpaceDE w:val="0"/>
      <w:autoSpaceDN w:val="0"/>
      <w:adjustRightInd w:val="0"/>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
    <w:name w:val="Нет списка12"/>
    <w:next w:val="ac"/>
    <w:uiPriority w:val="99"/>
    <w:semiHidden/>
    <w:unhideWhenUsed/>
    <w:rsid w:val="002349E3"/>
  </w:style>
  <w:style w:type="character" w:customStyle="1" w:styleId="218">
    <w:name w:val="Заголовок 2 Знак1"/>
    <w:aliases w:val="OG Heading 2 Знак,Engineer Z 1.1 Знак,Заголовок 21 Знак,Заголовок 2 Знак Знак1 Знак,Заголовок 2 Знак Знак Знак,111 Знак,Caaieiaie 1.1 Знак,Caaieiaie 22 Знак,заголовок2 Знак,1. Заголовок 2 Знак,caaieiaie2 Знак,1.1. Знак,. (1.1) Знак"/>
    <w:semiHidden/>
    <w:rsid w:val="002349E3"/>
    <w:rPr>
      <w:rFonts w:ascii="Cambria" w:eastAsia="Times New Roman" w:hAnsi="Cambria" w:cs="Times New Roman"/>
      <w:b/>
      <w:bCs/>
      <w:color w:val="4F81BD"/>
      <w:sz w:val="26"/>
      <w:szCs w:val="26"/>
      <w:lang w:eastAsia="ar-SA"/>
    </w:rPr>
  </w:style>
  <w:style w:type="numbering" w:customStyle="1" w:styleId="219">
    <w:name w:val="Нет списка21"/>
    <w:next w:val="ac"/>
    <w:uiPriority w:val="99"/>
    <w:semiHidden/>
    <w:unhideWhenUsed/>
    <w:rsid w:val="002349E3"/>
  </w:style>
  <w:style w:type="table" w:customStyle="1" w:styleId="710">
    <w:name w:val="Сетка таблицы71"/>
    <w:basedOn w:val="ab"/>
    <w:next w:val="aff5"/>
    <w:uiPriority w:val="59"/>
    <w:rsid w:val="002349E3"/>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b"/>
    <w:rsid w:val="002349E3"/>
    <w:rPr>
      <w:rFonts w:ascii="Calibri" w:eastAsia="Times New Roman"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28">
    <w:name w:val="Font Style28"/>
    <w:rsid w:val="002349E3"/>
    <w:rPr>
      <w:rFonts w:ascii="Times New Roman" w:eastAsia="Times New Roman" w:hAnsi="Times New Roman" w:cs="Times New Roman"/>
      <w:sz w:val="24"/>
      <w:szCs w:val="24"/>
    </w:rPr>
  </w:style>
  <w:style w:type="character" w:customStyle="1" w:styleId="FontStyle13">
    <w:name w:val="Font Style13"/>
    <w:uiPriority w:val="99"/>
    <w:rsid w:val="002349E3"/>
    <w:rPr>
      <w:rFonts w:ascii="Times New Roman" w:hAnsi="Times New Roman" w:cs="Times New Roman"/>
      <w:sz w:val="26"/>
      <w:szCs w:val="26"/>
    </w:rPr>
  </w:style>
  <w:style w:type="character" w:customStyle="1" w:styleId="FontStyle12">
    <w:name w:val="Font Style12"/>
    <w:uiPriority w:val="99"/>
    <w:rsid w:val="002349E3"/>
    <w:rPr>
      <w:rFonts w:ascii="Times New Roman" w:hAnsi="Times New Roman" w:cs="Times New Roman"/>
      <w:sz w:val="26"/>
    </w:rPr>
  </w:style>
  <w:style w:type="character" w:customStyle="1" w:styleId="FontStyle20">
    <w:name w:val="Font Style20"/>
    <w:rsid w:val="002349E3"/>
    <w:rPr>
      <w:rFonts w:ascii="Times New Roman" w:eastAsia="Times New Roman" w:hAnsi="Times New Roman" w:cs="Times New Roman"/>
      <w:sz w:val="26"/>
      <w:szCs w:val="26"/>
    </w:rPr>
  </w:style>
  <w:style w:type="character" w:customStyle="1" w:styleId="FontStyle58">
    <w:name w:val="Font Style58"/>
    <w:rsid w:val="002349E3"/>
    <w:rPr>
      <w:rFonts w:ascii="Times New Roman" w:hAnsi="Times New Roman" w:cs="Times New Roman"/>
      <w:sz w:val="22"/>
      <w:szCs w:val="22"/>
    </w:rPr>
  </w:style>
  <w:style w:type="paragraph" w:customStyle="1" w:styleId="afffffffffff">
    <w:name w:val="Текст в заданном формате"/>
    <w:basedOn w:val="a9"/>
    <w:rsid w:val="002349E3"/>
    <w:pPr>
      <w:suppressAutoHyphens/>
    </w:pPr>
    <w:rPr>
      <w:rFonts w:ascii="Liberation Mono" w:eastAsia="NSimSun" w:hAnsi="Liberation Mono" w:cs="Liberation Mono"/>
      <w:sz w:val="20"/>
      <w:szCs w:val="20"/>
      <w:lang w:eastAsia="zh-CN"/>
    </w:rPr>
  </w:style>
  <w:style w:type="character" w:customStyle="1" w:styleId="FontStyle32">
    <w:name w:val="Font Style32"/>
    <w:uiPriority w:val="99"/>
    <w:rsid w:val="002349E3"/>
    <w:rPr>
      <w:rFonts w:ascii="Times New Roman" w:eastAsia="Times New Roman" w:hAnsi="Times New Roman" w:cs="Times New Roman"/>
      <w:sz w:val="26"/>
      <w:szCs w:val="26"/>
    </w:rPr>
  </w:style>
  <w:style w:type="character" w:customStyle="1" w:styleId="s20">
    <w:name w:val="s2"/>
    <w:rsid w:val="002349E3"/>
  </w:style>
  <w:style w:type="paragraph" w:customStyle="1" w:styleId="p4">
    <w:name w:val="p4"/>
    <w:basedOn w:val="a9"/>
    <w:rsid w:val="002349E3"/>
    <w:pPr>
      <w:spacing w:before="100" w:after="100"/>
    </w:pPr>
    <w:rPr>
      <w:rFonts w:ascii="Calibri" w:eastAsia="Times New Roman" w:hAnsi="Calibri"/>
      <w:kern w:val="1"/>
      <w:lang w:eastAsia="zh-CN"/>
    </w:rPr>
  </w:style>
  <w:style w:type="paragraph" w:customStyle="1" w:styleId="western">
    <w:name w:val="western"/>
    <w:basedOn w:val="a9"/>
    <w:rsid w:val="002349E3"/>
    <w:pPr>
      <w:spacing w:before="100" w:beforeAutospacing="1" w:after="100" w:afterAutospacing="1"/>
    </w:pPr>
    <w:rPr>
      <w:rFonts w:ascii="Times New Roman" w:eastAsia="Times New Roman" w:hAnsi="Times New Roman"/>
    </w:rPr>
  </w:style>
  <w:style w:type="numbering" w:customStyle="1" w:styleId="96">
    <w:name w:val="Нет списка9"/>
    <w:next w:val="ac"/>
    <w:uiPriority w:val="99"/>
    <w:semiHidden/>
    <w:unhideWhenUsed/>
    <w:rsid w:val="00040E7D"/>
  </w:style>
  <w:style w:type="character" w:customStyle="1" w:styleId="412">
    <w:name w:val="Заголовок 4 Знак1"/>
    <w:aliases w:val=". (A.) Знак,OG Heading 4 Знак,- 1.1.1.1 Знак"/>
    <w:basedOn w:val="aa"/>
    <w:semiHidden/>
    <w:rsid w:val="00040E7D"/>
    <w:rPr>
      <w:rFonts w:ascii="Calibri Light" w:eastAsia="Times New Roman" w:hAnsi="Calibri Light" w:cs="Times New Roman"/>
      <w:i/>
      <w:iCs/>
      <w:color w:val="2F5496"/>
      <w:sz w:val="24"/>
    </w:rPr>
  </w:style>
  <w:style w:type="character" w:customStyle="1" w:styleId="513">
    <w:name w:val="Заголовок 5 Знак1"/>
    <w:aliases w:val="Знак17 Знак1,òàáëèöà Знак,. (1.) Знак,-1.1.1.1.1 Знак,Heading 5 NOT IN USE Знак"/>
    <w:basedOn w:val="aa"/>
    <w:semiHidden/>
    <w:rsid w:val="00040E7D"/>
    <w:rPr>
      <w:rFonts w:ascii="Calibri Light" w:eastAsia="Times New Roman" w:hAnsi="Calibri Light" w:cs="Times New Roman"/>
      <w:color w:val="2F5496"/>
      <w:sz w:val="24"/>
    </w:rPr>
  </w:style>
  <w:style w:type="character" w:customStyle="1" w:styleId="HTML10">
    <w:name w:val="Стандартный HTML Знак1"/>
    <w:aliases w:val="Знак10 Знак1,Знак101 Знак1"/>
    <w:basedOn w:val="aa"/>
    <w:semiHidden/>
    <w:rsid w:val="00040E7D"/>
    <w:rPr>
      <w:rFonts w:ascii="Consolas" w:eastAsia="Times New Roman" w:hAnsi="Consolas" w:cs="Times New Roman"/>
      <w:sz w:val="20"/>
      <w:szCs w:val="20"/>
      <w:lang w:eastAsia="ru-RU"/>
    </w:rPr>
  </w:style>
  <w:style w:type="character" w:customStyle="1" w:styleId="Web">
    <w:name w:val="Обычный (Web) Знак"/>
    <w:aliases w:val="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Знак4 Знак"/>
    <w:locked/>
    <w:rsid w:val="00040E7D"/>
    <w:rPr>
      <w:color w:val="00008B"/>
      <w:sz w:val="24"/>
      <w:szCs w:val="24"/>
    </w:rPr>
  </w:style>
  <w:style w:type="character" w:customStyle="1" w:styleId="711">
    <w:name w:val="Заголовок 7 Знак1"/>
    <w:aliases w:val="Знак16 Знак1"/>
    <w:rsid w:val="00040E7D"/>
    <w:rPr>
      <w:b/>
      <w:bCs w:val="0"/>
      <w:sz w:val="23"/>
      <w:u w:val="single"/>
    </w:rPr>
  </w:style>
  <w:style w:type="character" w:customStyle="1" w:styleId="911">
    <w:name w:val="Заголовок 9 Знак1"/>
    <w:aliases w:val="Знак15 Знак1"/>
    <w:basedOn w:val="aa"/>
    <w:semiHidden/>
    <w:rsid w:val="00040E7D"/>
    <w:rPr>
      <w:rFonts w:ascii="Calibri Light" w:eastAsia="Times New Roman" w:hAnsi="Calibri Light" w:cs="Times New Roman"/>
      <w:i/>
      <w:iCs/>
      <w:color w:val="272727"/>
      <w:sz w:val="21"/>
      <w:szCs w:val="21"/>
    </w:rPr>
  </w:style>
  <w:style w:type="character" w:customStyle="1" w:styleId="1fff7">
    <w:name w:val="Текст сноски Знак1"/>
    <w:aliases w:val="Table_Footnote_last Знак2,Table_Footnote_last Знак Знак Знак Знак1,Table_Footnote_last Знак Знак1,Текст сноски Знак Знак Знак1,Текст сноски Знак1 Знак Знак Знак1,Текст сноски Знак Знак Знак Знак Знак1,single space Знак1,Знак8 Знак"/>
    <w:basedOn w:val="aa"/>
    <w:semiHidden/>
    <w:rsid w:val="00040E7D"/>
    <w:rPr>
      <w:rFonts w:ascii="Arial" w:eastAsia="Times New Roman" w:hAnsi="Arial" w:cs="Times New Roman"/>
      <w:sz w:val="20"/>
      <w:szCs w:val="20"/>
      <w:lang w:eastAsia="ru-RU"/>
    </w:rPr>
  </w:style>
  <w:style w:type="character" w:customStyle="1" w:styleId="1fff8">
    <w:name w:val="Текст примечания Знак1"/>
    <w:aliases w:val="Знак11 Знак1, Знак11 Знак1"/>
    <w:basedOn w:val="aa"/>
    <w:rsid w:val="00040E7D"/>
    <w:rPr>
      <w:rFonts w:ascii="Tahoma" w:eastAsia="Calibri" w:hAnsi="Tahoma" w:cs="Times New Roman"/>
      <w:sz w:val="24"/>
      <w:lang w:val="en-US" w:eastAsia="ru-RU"/>
    </w:rPr>
  </w:style>
  <w:style w:type="character" w:customStyle="1" w:styleId="1fff9">
    <w:name w:val="Верхний колонтитул Знак1"/>
    <w:aliases w:val="ВерхКолонтитул Знак2,Aa?oiee eieiioeooe Знак1,I.L.T. Знак1"/>
    <w:basedOn w:val="aa"/>
    <w:uiPriority w:val="99"/>
    <w:semiHidden/>
    <w:rsid w:val="00040E7D"/>
    <w:rPr>
      <w:rFonts w:ascii="Arial" w:eastAsia="Times New Roman" w:hAnsi="Arial" w:cs="Times New Roman"/>
      <w:sz w:val="24"/>
      <w:szCs w:val="20"/>
      <w:lang w:eastAsia="ru-RU"/>
    </w:rPr>
  </w:style>
  <w:style w:type="character" w:customStyle="1" w:styleId="1fffa">
    <w:name w:val="Текст концевой сноски Знак1"/>
    <w:aliases w:val="Знак2 Знак1"/>
    <w:basedOn w:val="aa"/>
    <w:uiPriority w:val="99"/>
    <w:semiHidden/>
    <w:rsid w:val="00040E7D"/>
    <w:rPr>
      <w:rFonts w:ascii="Verdana" w:eastAsia="Calibri" w:hAnsi="Verdana" w:cs="Times New Roman"/>
      <w:sz w:val="24"/>
      <w:lang w:val="en-US" w:eastAsia="ru-RU"/>
    </w:rPr>
  </w:style>
  <w:style w:type="character" w:customStyle="1" w:styleId="2ff6">
    <w:name w:val="Название Знак2"/>
    <w:basedOn w:val="aa"/>
    <w:locked/>
    <w:rsid w:val="00040E7D"/>
    <w:rPr>
      <w:rFonts w:ascii="Arial" w:eastAsia="Lucida Sans Unicode" w:hAnsi="Arial" w:cs="Tahoma"/>
      <w:sz w:val="28"/>
      <w:szCs w:val="28"/>
    </w:rPr>
  </w:style>
  <w:style w:type="character" w:customStyle="1" w:styleId="afffffffffff0">
    <w:name w:val="Прощание Знак"/>
    <w:basedOn w:val="aa"/>
    <w:link w:val="afffffffffff1"/>
    <w:locked/>
    <w:rsid w:val="00040E7D"/>
  </w:style>
  <w:style w:type="character" w:customStyle="1" w:styleId="afffffffffff2">
    <w:name w:val="Подпись Знак"/>
    <w:basedOn w:val="aa"/>
    <w:link w:val="afffffffffff3"/>
    <w:semiHidden/>
    <w:locked/>
    <w:rsid w:val="00040E7D"/>
    <w:rPr>
      <w:sz w:val="28"/>
    </w:rPr>
  </w:style>
  <w:style w:type="character" w:customStyle="1" w:styleId="afffffffffff4">
    <w:name w:val="Шапка Знак"/>
    <w:basedOn w:val="aa"/>
    <w:link w:val="afffffffffff5"/>
    <w:locked/>
    <w:rsid w:val="00040E7D"/>
    <w:rPr>
      <w:i/>
    </w:rPr>
  </w:style>
  <w:style w:type="character" w:customStyle="1" w:styleId="1fffb">
    <w:name w:val="Заголовок Знак1"/>
    <w:basedOn w:val="aa"/>
    <w:rsid w:val="00040E7D"/>
    <w:rPr>
      <w:rFonts w:ascii="Calibri Light" w:eastAsia="Times New Roman" w:hAnsi="Calibri Light" w:cs="Times New Roman"/>
      <w:spacing w:val="-10"/>
      <w:kern w:val="28"/>
      <w:sz w:val="56"/>
      <w:szCs w:val="56"/>
      <w:lang w:eastAsia="ru-RU"/>
    </w:rPr>
  </w:style>
  <w:style w:type="character" w:customStyle="1" w:styleId="afffffffffff6">
    <w:name w:val="Дата Знак"/>
    <w:basedOn w:val="aa"/>
    <w:link w:val="afffffffffff7"/>
    <w:semiHidden/>
    <w:locked/>
    <w:rsid w:val="00040E7D"/>
    <w:rPr>
      <w:rFonts w:ascii="Arial" w:eastAsia="MS Mincho" w:hAnsi="Arial" w:cs="Arial"/>
      <w:kern w:val="2"/>
      <w:sz w:val="24"/>
      <w:lang w:val="en-US" w:eastAsia="ja-JP"/>
    </w:rPr>
  </w:style>
  <w:style w:type="character" w:customStyle="1" w:styleId="1fffc">
    <w:name w:val="Красная строка Знак1"/>
    <w:aliases w:val="Знак7 Знак1"/>
    <w:basedOn w:val="aa"/>
    <w:semiHidden/>
    <w:rsid w:val="00040E7D"/>
    <w:rPr>
      <w:rFonts w:ascii="Arial" w:eastAsia="Times New Roman" w:hAnsi="Arial" w:cs="Times New Roman"/>
      <w:snapToGrid/>
      <w:sz w:val="24"/>
      <w:szCs w:val="20"/>
      <w:lang w:eastAsia="ru-RU"/>
    </w:rPr>
  </w:style>
  <w:style w:type="character" w:customStyle="1" w:styleId="21a">
    <w:name w:val="Основной текст 2 Знак1"/>
    <w:aliases w:val="Знак13 Знак, Знак13 Знак"/>
    <w:locked/>
    <w:rsid w:val="00040E7D"/>
    <w:rPr>
      <w:rFonts w:ascii="Arial" w:hAnsi="Arial" w:cs="Arial"/>
      <w:sz w:val="24"/>
    </w:rPr>
  </w:style>
  <w:style w:type="character" w:customStyle="1" w:styleId="1fffd">
    <w:name w:val="Схема документа Знак1"/>
    <w:aliases w:val="Знак9 Знак1"/>
    <w:basedOn w:val="aa"/>
    <w:uiPriority w:val="99"/>
    <w:semiHidden/>
    <w:rsid w:val="00040E7D"/>
    <w:rPr>
      <w:rFonts w:ascii="Segoe UI" w:eastAsia="Times New Roman" w:hAnsi="Segoe UI" w:cs="Segoe UI"/>
      <w:sz w:val="16"/>
      <w:szCs w:val="16"/>
      <w:lang w:eastAsia="ru-RU"/>
    </w:rPr>
  </w:style>
  <w:style w:type="character" w:customStyle="1" w:styleId="1fffe">
    <w:name w:val="Тема примечания Знак1"/>
    <w:aliases w:val="Знак3 Знак1"/>
    <w:basedOn w:val="1fff8"/>
    <w:semiHidden/>
    <w:rsid w:val="00040E7D"/>
    <w:rPr>
      <w:rFonts w:ascii="Tahoma" w:eastAsia="Calibri" w:hAnsi="Tahoma" w:cs="Times New Roman"/>
      <w:sz w:val="24"/>
      <w:lang w:val="en-US" w:eastAsia="ru-RU"/>
    </w:rPr>
  </w:style>
  <w:style w:type="character" w:customStyle="1" w:styleId="2ff7">
    <w:name w:val="Цитата 2 Знак"/>
    <w:basedOn w:val="aa"/>
    <w:link w:val="2ff8"/>
    <w:uiPriority w:val="29"/>
    <w:locked/>
    <w:rsid w:val="00BE7C8A"/>
    <w:rPr>
      <w:i/>
      <w:sz w:val="24"/>
      <w:szCs w:val="24"/>
    </w:rPr>
  </w:style>
  <w:style w:type="character" w:customStyle="1" w:styleId="afffffffffff8">
    <w:name w:val="Выделенная цитата Знак"/>
    <w:basedOn w:val="aa"/>
    <w:link w:val="afffffffffff9"/>
    <w:uiPriority w:val="30"/>
    <w:locked/>
    <w:rsid w:val="00BE7C8A"/>
    <w:rPr>
      <w:rFonts w:cs="Calibri"/>
      <w:b/>
      <w:i/>
      <w:sz w:val="24"/>
    </w:rPr>
  </w:style>
  <w:style w:type="paragraph" w:customStyle="1" w:styleId="-">
    <w:name w:val="Маркер [-]"/>
    <w:basedOn w:val="a9"/>
    <w:rsid w:val="00040E7D"/>
    <w:pPr>
      <w:numPr>
        <w:numId w:val="30"/>
      </w:numPr>
      <w:spacing w:after="120"/>
      <w:jc w:val="both"/>
    </w:pPr>
    <w:rPr>
      <w:rFonts w:ascii="Arial" w:eastAsia="Times New Roman" w:hAnsi="Arial"/>
      <w:szCs w:val="20"/>
    </w:rPr>
  </w:style>
  <w:style w:type="paragraph" w:customStyle="1" w:styleId="afffffffffffa">
    <w:name w:val="Название таблицы"/>
    <w:basedOn w:val="afc"/>
    <w:rsid w:val="00040E7D"/>
    <w:pPr>
      <w:spacing w:before="120" w:after="120"/>
      <w:ind w:firstLine="720"/>
    </w:pPr>
    <w:rPr>
      <w:rFonts w:ascii="Arial" w:eastAsia="Times New Roman" w:hAnsi="Arial"/>
      <w:b w:val="0"/>
      <w:bCs w:val="0"/>
      <w:color w:val="auto"/>
      <w:sz w:val="24"/>
      <w:szCs w:val="20"/>
    </w:rPr>
  </w:style>
  <w:style w:type="paragraph" w:customStyle="1" w:styleId="afffffffffffb">
    <w:name w:val="Обычный с отступ."/>
    <w:basedOn w:val="a9"/>
    <w:rsid w:val="00040E7D"/>
    <w:pPr>
      <w:ind w:firstLine="720"/>
      <w:jc w:val="both"/>
    </w:pPr>
    <w:rPr>
      <w:rFonts w:ascii="Arial" w:eastAsia="Times New Roman" w:hAnsi="Arial"/>
      <w:szCs w:val="20"/>
    </w:rPr>
  </w:style>
  <w:style w:type="paragraph" w:customStyle="1" w:styleId="2ff9">
    <w:name w:val="Список 2.литература"/>
    <w:basedOn w:val="a9"/>
    <w:rsid w:val="00040E7D"/>
    <w:pPr>
      <w:spacing w:before="120" w:after="120" w:line="-300" w:lineRule="auto"/>
      <w:ind w:left="284" w:hanging="284"/>
      <w:jc w:val="both"/>
    </w:pPr>
    <w:rPr>
      <w:rFonts w:ascii="Times New Roman" w:eastAsia="Times New Roman" w:hAnsi="Times New Roman"/>
      <w:szCs w:val="20"/>
    </w:rPr>
  </w:style>
  <w:style w:type="paragraph" w:customStyle="1" w:styleId="Text3">
    <w:name w:val="Text3"/>
    <w:basedOn w:val="a9"/>
    <w:rsid w:val="00040E7D"/>
    <w:pPr>
      <w:spacing w:after="120"/>
      <w:ind w:left="720"/>
    </w:pPr>
    <w:rPr>
      <w:rFonts w:ascii="Times New Roman" w:eastAsia="Times New Roman" w:hAnsi="Times New Roman"/>
      <w:szCs w:val="20"/>
    </w:rPr>
  </w:style>
  <w:style w:type="paragraph" w:customStyle="1" w:styleId="TableText">
    <w:name w:val="Table Text"/>
    <w:basedOn w:val="a9"/>
    <w:rsid w:val="00040E7D"/>
    <w:pPr>
      <w:spacing w:after="120"/>
    </w:pPr>
    <w:rPr>
      <w:rFonts w:ascii="Arial" w:eastAsia="Times New Roman" w:hAnsi="Arial"/>
      <w:szCs w:val="20"/>
    </w:rPr>
  </w:style>
  <w:style w:type="paragraph" w:customStyle="1" w:styleId="afffffffffffc">
    <w:name w:val="таблица"/>
    <w:basedOn w:val="a9"/>
    <w:next w:val="a9"/>
    <w:rsid w:val="00040E7D"/>
    <w:pPr>
      <w:spacing w:line="360" w:lineRule="auto"/>
      <w:ind w:firstLine="720"/>
      <w:jc w:val="both"/>
    </w:pPr>
    <w:rPr>
      <w:rFonts w:ascii="Times New Roman" w:eastAsia="Times New Roman" w:hAnsi="Times New Roman"/>
      <w:i/>
    </w:rPr>
  </w:style>
  <w:style w:type="paragraph" w:customStyle="1" w:styleId="afffffffffffd">
    <w:name w:val="???????"/>
    <w:rsid w:val="00040E7D"/>
    <w:rPr>
      <w:rFonts w:ascii="Times New Roman" w:eastAsia="Times New Roman" w:hAnsi="Times New Roman"/>
      <w:b/>
      <w:bCs/>
      <w:sz w:val="28"/>
      <w:szCs w:val="28"/>
    </w:rPr>
  </w:style>
  <w:style w:type="paragraph" w:customStyle="1" w:styleId="Normal1">
    <w:name w:val="Normal1"/>
    <w:rsid w:val="00040E7D"/>
    <w:rPr>
      <w:rFonts w:ascii="Arial" w:eastAsia="Times New Roman" w:hAnsi="Arial"/>
      <w:sz w:val="24"/>
      <w:szCs w:val="20"/>
    </w:rPr>
  </w:style>
  <w:style w:type="paragraph" w:customStyle="1" w:styleId="-5">
    <w:name w:val="Список [-] (РМ)"/>
    <w:basedOn w:val="a9"/>
    <w:rsid w:val="00040E7D"/>
    <w:pPr>
      <w:tabs>
        <w:tab w:val="num" w:pos="1134"/>
      </w:tabs>
      <w:ind w:left="1134" w:hanging="397"/>
    </w:pPr>
    <w:rPr>
      <w:rFonts w:ascii="Arial" w:eastAsia="Times New Roman" w:hAnsi="Arial" w:cs="Arial"/>
    </w:rPr>
  </w:style>
  <w:style w:type="character" w:customStyle="1" w:styleId="afc5ed">
    <w:name w:val="Обычпafc5edый Знак Знак"/>
    <w:link w:val="afc5ed0"/>
    <w:locked/>
    <w:rsid w:val="00040E7D"/>
  </w:style>
  <w:style w:type="paragraph" w:customStyle="1" w:styleId="afc5ed0">
    <w:name w:val="Обычпafc5edый Знак"/>
    <w:link w:val="afc5ed"/>
    <w:rsid w:val="00040E7D"/>
    <w:pPr>
      <w:widowControl w:val="0"/>
      <w:autoSpaceDE w:val="0"/>
      <w:autoSpaceDN w:val="0"/>
    </w:pPr>
  </w:style>
  <w:style w:type="paragraph" w:customStyle="1" w:styleId="xl34">
    <w:name w:val="xl34"/>
    <w:basedOn w:val="a9"/>
    <w:rsid w:val="00040E7D"/>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b/>
      <w:bCs/>
    </w:rPr>
  </w:style>
  <w:style w:type="paragraph" w:customStyle="1" w:styleId="text">
    <w:name w:val="text"/>
    <w:basedOn w:val="a9"/>
    <w:rsid w:val="00040E7D"/>
    <w:pPr>
      <w:ind w:firstLine="675"/>
      <w:jc w:val="both"/>
    </w:pPr>
    <w:rPr>
      <w:rFonts w:ascii="Verdana" w:eastAsia="Times New Roman" w:hAnsi="Verdana"/>
      <w:color w:val="000000"/>
      <w:sz w:val="20"/>
      <w:szCs w:val="20"/>
    </w:rPr>
  </w:style>
  <w:style w:type="paragraph" w:customStyle="1" w:styleId="chap">
    <w:name w:val="chap"/>
    <w:basedOn w:val="a9"/>
    <w:rsid w:val="00040E7D"/>
    <w:pPr>
      <w:spacing w:before="300" w:after="150"/>
    </w:pPr>
    <w:rPr>
      <w:rFonts w:ascii="Verdana" w:eastAsia="Times New Roman" w:hAnsi="Verdana"/>
      <w:b/>
      <w:bCs/>
      <w:color w:val="993300"/>
      <w:sz w:val="20"/>
      <w:szCs w:val="20"/>
    </w:rPr>
  </w:style>
  <w:style w:type="paragraph" w:customStyle="1" w:styleId="Heading">
    <w:name w:val="Heading"/>
    <w:rsid w:val="00040E7D"/>
    <w:pPr>
      <w:snapToGrid w:val="0"/>
    </w:pPr>
    <w:rPr>
      <w:rFonts w:ascii="Arial" w:eastAsia="Times New Roman" w:hAnsi="Arial"/>
      <w:b/>
      <w:szCs w:val="20"/>
    </w:rPr>
  </w:style>
  <w:style w:type="paragraph" w:customStyle="1" w:styleId="FR5">
    <w:name w:val="FR5"/>
    <w:rsid w:val="00040E7D"/>
    <w:pPr>
      <w:widowControl w:val="0"/>
      <w:overflowPunct w:val="0"/>
      <w:autoSpaceDE w:val="0"/>
      <w:autoSpaceDN w:val="0"/>
      <w:adjustRightInd w:val="0"/>
      <w:spacing w:before="120"/>
      <w:jc w:val="right"/>
    </w:pPr>
    <w:rPr>
      <w:rFonts w:ascii="Arial" w:eastAsia="Times New Roman" w:hAnsi="Arial" w:cs="Arial"/>
      <w:sz w:val="16"/>
      <w:szCs w:val="16"/>
    </w:rPr>
  </w:style>
  <w:style w:type="paragraph" w:customStyle="1" w:styleId="consnormal1">
    <w:name w:val="consnormal"/>
    <w:basedOn w:val="a9"/>
    <w:rsid w:val="00040E7D"/>
    <w:pPr>
      <w:spacing w:before="100" w:beforeAutospacing="1" w:after="100" w:afterAutospacing="1"/>
    </w:pPr>
    <w:rPr>
      <w:rFonts w:ascii="Times New Roman" w:eastAsia="Times New Roman" w:hAnsi="Times New Roman"/>
    </w:rPr>
  </w:style>
  <w:style w:type="paragraph" w:customStyle="1" w:styleId="Text0">
    <w:name w:val="Text"/>
    <w:basedOn w:val="a9"/>
    <w:rsid w:val="00040E7D"/>
    <w:pPr>
      <w:spacing w:after="120"/>
    </w:pPr>
    <w:rPr>
      <w:rFonts w:ascii="Times New Roman" w:eastAsia="Times New Roman" w:hAnsi="Times New Roman"/>
      <w:szCs w:val="20"/>
    </w:rPr>
  </w:style>
  <w:style w:type="paragraph" w:customStyle="1" w:styleId="IG4">
    <w:name w:val="Нумерованный_список_IG"/>
    <w:basedOn w:val="a9"/>
    <w:rsid w:val="00040E7D"/>
    <w:pPr>
      <w:tabs>
        <w:tab w:val="num" w:pos="-152"/>
        <w:tab w:val="left" w:pos="1134"/>
      </w:tabs>
      <w:snapToGrid w:val="0"/>
      <w:spacing w:line="360" w:lineRule="auto"/>
      <w:ind w:left="-152" w:firstLine="720"/>
      <w:jc w:val="both"/>
    </w:pPr>
    <w:rPr>
      <w:rFonts w:ascii="Times New Roman" w:eastAsia="Times New Roman" w:hAnsi="Times New Roman"/>
      <w:sz w:val="28"/>
      <w:szCs w:val="28"/>
    </w:rPr>
  </w:style>
  <w:style w:type="paragraph" w:customStyle="1" w:styleId="11a">
    <w:name w:val="Основной шрифт 11"/>
    <w:basedOn w:val="a9"/>
    <w:rsid w:val="00040E7D"/>
    <w:rPr>
      <w:rFonts w:ascii="Arial" w:eastAsia="Times New Roman" w:hAnsi="Arial"/>
      <w:i/>
      <w:kern w:val="24"/>
    </w:rPr>
  </w:style>
  <w:style w:type="character" w:customStyle="1" w:styleId="TimesNewRoman">
    <w:name w:val="Обычный + Times New Roman Знак"/>
    <w:aliases w:val="По ширине Знак,Первая строка:  1 см Знак,Перед:  6 пт Знак,Меж... Знак"/>
    <w:link w:val="afffffffffffe"/>
    <w:locked/>
    <w:rsid w:val="00040E7D"/>
    <w:rPr>
      <w:rFonts w:ascii="Arial" w:hAnsi="Arial" w:cs="Arial"/>
      <w:sz w:val="24"/>
      <w:szCs w:val="24"/>
    </w:rPr>
  </w:style>
  <w:style w:type="paragraph" w:customStyle="1" w:styleId="afffffffffffe">
    <w:name w:val="Обычный + По ширине"/>
    <w:aliases w:val="Первая строка:  1 см,Обычный + Times New Roman,По ширине,Перед:  6 пт,Меж...,Обычный + Arial,14 пт"/>
    <w:basedOn w:val="a9"/>
    <w:link w:val="TimesNewRoman"/>
    <w:rsid w:val="00040E7D"/>
    <w:pPr>
      <w:ind w:firstLine="567"/>
      <w:jc w:val="both"/>
    </w:pPr>
    <w:rPr>
      <w:rFonts w:ascii="Arial" w:hAnsi="Arial" w:cs="Arial"/>
    </w:rPr>
  </w:style>
  <w:style w:type="paragraph" w:customStyle="1" w:styleId="xl35">
    <w:name w:val="xl35"/>
    <w:basedOn w:val="a9"/>
    <w:rsid w:val="00040E7D"/>
    <w:pPr>
      <w:pBdr>
        <w:top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sz w:val="28"/>
      <w:szCs w:val="28"/>
    </w:rPr>
  </w:style>
  <w:style w:type="paragraph" w:customStyle="1" w:styleId="xl37">
    <w:name w:val="xl37"/>
    <w:basedOn w:val="a9"/>
    <w:rsid w:val="00040E7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b/>
      <w:bCs/>
      <w:sz w:val="28"/>
      <w:szCs w:val="28"/>
    </w:rPr>
  </w:style>
  <w:style w:type="paragraph" w:customStyle="1" w:styleId="xl38">
    <w:name w:val="xl38"/>
    <w:basedOn w:val="a9"/>
    <w:rsid w:val="00040E7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b/>
      <w:bCs/>
      <w:sz w:val="28"/>
      <w:szCs w:val="28"/>
    </w:rPr>
  </w:style>
  <w:style w:type="paragraph" w:customStyle="1" w:styleId="xl39">
    <w:name w:val="xl39"/>
    <w:basedOn w:val="a9"/>
    <w:rsid w:val="00040E7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sz w:val="28"/>
      <w:szCs w:val="28"/>
    </w:rPr>
  </w:style>
  <w:style w:type="paragraph" w:customStyle="1" w:styleId="xl40">
    <w:name w:val="xl40"/>
    <w:basedOn w:val="a9"/>
    <w:rsid w:val="00040E7D"/>
    <w:pPr>
      <w:pBdr>
        <w:top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sz w:val="28"/>
      <w:szCs w:val="28"/>
    </w:rPr>
  </w:style>
  <w:style w:type="paragraph" w:customStyle="1" w:styleId="xl41">
    <w:name w:val="xl41"/>
    <w:basedOn w:val="a9"/>
    <w:rsid w:val="00040E7D"/>
    <w:pPr>
      <w:pBdr>
        <w:bottom w:val="single" w:sz="4" w:space="0" w:color="auto"/>
        <w:right w:val="single" w:sz="4" w:space="0" w:color="auto"/>
      </w:pBdr>
      <w:spacing w:before="100" w:beforeAutospacing="1" w:after="100" w:afterAutospacing="1"/>
      <w:jc w:val="center"/>
    </w:pPr>
    <w:rPr>
      <w:rFonts w:ascii="Times New Roman" w:eastAsia="Times New Roman" w:hAnsi="Times New Roman"/>
      <w:sz w:val="28"/>
      <w:szCs w:val="28"/>
    </w:rPr>
  </w:style>
  <w:style w:type="paragraph" w:customStyle="1" w:styleId="xl42">
    <w:name w:val="xl42"/>
    <w:basedOn w:val="a9"/>
    <w:rsid w:val="00040E7D"/>
    <w:pPr>
      <w:pBdr>
        <w:left w:val="single" w:sz="4" w:space="0" w:color="auto"/>
        <w:right w:val="single" w:sz="4" w:space="0" w:color="auto"/>
      </w:pBdr>
      <w:spacing w:before="100" w:beforeAutospacing="1" w:after="100" w:afterAutospacing="1"/>
      <w:jc w:val="center"/>
    </w:pPr>
    <w:rPr>
      <w:rFonts w:ascii="Times New Roman" w:eastAsia="Times New Roman" w:hAnsi="Times New Roman"/>
      <w:sz w:val="28"/>
      <w:szCs w:val="28"/>
    </w:rPr>
  </w:style>
  <w:style w:type="paragraph" w:customStyle="1" w:styleId="xl43">
    <w:name w:val="xl43"/>
    <w:basedOn w:val="a9"/>
    <w:rsid w:val="00040E7D"/>
    <w:pPr>
      <w:pBdr>
        <w:left w:val="single" w:sz="4" w:space="0" w:color="auto"/>
        <w:right w:val="single" w:sz="4" w:space="0" w:color="auto"/>
      </w:pBdr>
      <w:spacing w:before="100" w:beforeAutospacing="1" w:after="100" w:afterAutospacing="1"/>
      <w:jc w:val="center"/>
    </w:pPr>
    <w:rPr>
      <w:rFonts w:ascii="Times New Roman" w:eastAsia="Times New Roman" w:hAnsi="Times New Roman"/>
      <w:sz w:val="28"/>
      <w:szCs w:val="28"/>
    </w:rPr>
  </w:style>
  <w:style w:type="paragraph" w:customStyle="1" w:styleId="xl44">
    <w:name w:val="xl44"/>
    <w:basedOn w:val="a9"/>
    <w:rsid w:val="00040E7D"/>
    <w:pPr>
      <w:pBdr>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sz w:val="28"/>
      <w:szCs w:val="28"/>
    </w:rPr>
  </w:style>
  <w:style w:type="paragraph" w:customStyle="1" w:styleId="xl45">
    <w:name w:val="xl45"/>
    <w:basedOn w:val="a9"/>
    <w:rsid w:val="00040E7D"/>
    <w:pPr>
      <w:pBdr>
        <w:top w:val="single" w:sz="4" w:space="0" w:color="auto"/>
        <w:left w:val="single" w:sz="4" w:space="0" w:color="auto"/>
      </w:pBdr>
      <w:spacing w:before="100" w:beforeAutospacing="1" w:after="100" w:afterAutospacing="1"/>
      <w:jc w:val="center"/>
    </w:pPr>
    <w:rPr>
      <w:rFonts w:ascii="Times New Roman" w:eastAsia="Times New Roman" w:hAnsi="Times New Roman"/>
      <w:sz w:val="28"/>
      <w:szCs w:val="28"/>
    </w:rPr>
  </w:style>
  <w:style w:type="paragraph" w:customStyle="1" w:styleId="xl46">
    <w:name w:val="xl46"/>
    <w:basedOn w:val="a9"/>
    <w:rsid w:val="00040E7D"/>
    <w:pPr>
      <w:pBdr>
        <w:left w:val="single" w:sz="4" w:space="0" w:color="auto"/>
        <w:bottom w:val="single" w:sz="4" w:space="0" w:color="auto"/>
      </w:pBdr>
      <w:spacing w:before="100" w:beforeAutospacing="1" w:after="100" w:afterAutospacing="1"/>
      <w:jc w:val="center"/>
    </w:pPr>
    <w:rPr>
      <w:rFonts w:ascii="Times New Roman" w:eastAsia="Times New Roman" w:hAnsi="Times New Roman"/>
      <w:sz w:val="28"/>
      <w:szCs w:val="28"/>
    </w:rPr>
  </w:style>
  <w:style w:type="paragraph" w:customStyle="1" w:styleId="xl47">
    <w:name w:val="xl47"/>
    <w:basedOn w:val="a9"/>
    <w:rsid w:val="00040E7D"/>
    <w:pPr>
      <w:pBdr>
        <w:top w:val="single" w:sz="4" w:space="0" w:color="auto"/>
        <w:left w:val="single" w:sz="4" w:space="0" w:color="auto"/>
        <w:right w:val="single" w:sz="4" w:space="0" w:color="auto"/>
      </w:pBdr>
      <w:spacing w:before="100" w:beforeAutospacing="1" w:after="100" w:afterAutospacing="1"/>
      <w:jc w:val="center"/>
    </w:pPr>
    <w:rPr>
      <w:rFonts w:ascii="Times New Roman" w:eastAsia="Times New Roman" w:hAnsi="Times New Roman"/>
      <w:sz w:val="28"/>
      <w:szCs w:val="28"/>
    </w:rPr>
  </w:style>
  <w:style w:type="paragraph" w:customStyle="1" w:styleId="xl49">
    <w:name w:val="xl49"/>
    <w:basedOn w:val="a9"/>
    <w:rsid w:val="00040E7D"/>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rPr>
  </w:style>
  <w:style w:type="paragraph" w:customStyle="1" w:styleId="xl50">
    <w:name w:val="xl50"/>
    <w:basedOn w:val="a9"/>
    <w:rsid w:val="00040E7D"/>
    <w:pPr>
      <w:pBdr>
        <w:left w:val="single" w:sz="4" w:space="0" w:color="auto"/>
        <w:right w:val="single" w:sz="4" w:space="0" w:color="auto"/>
      </w:pBdr>
      <w:spacing w:before="100" w:beforeAutospacing="1" w:after="100" w:afterAutospacing="1"/>
    </w:pPr>
    <w:rPr>
      <w:rFonts w:ascii="Times New Roman" w:eastAsia="Times New Roman" w:hAnsi="Times New Roman"/>
    </w:rPr>
  </w:style>
  <w:style w:type="paragraph" w:customStyle="1" w:styleId="xl51">
    <w:name w:val="xl51"/>
    <w:basedOn w:val="a9"/>
    <w:rsid w:val="00040E7D"/>
    <w:pPr>
      <w:pBdr>
        <w:top w:val="single" w:sz="4" w:space="0" w:color="auto"/>
        <w:right w:val="single" w:sz="4" w:space="0" w:color="auto"/>
      </w:pBdr>
      <w:spacing w:before="100" w:beforeAutospacing="1" w:after="100" w:afterAutospacing="1"/>
      <w:jc w:val="center"/>
    </w:pPr>
    <w:rPr>
      <w:rFonts w:ascii="Times New Roman" w:eastAsia="Times New Roman" w:hAnsi="Times New Roman"/>
      <w:sz w:val="28"/>
      <w:szCs w:val="28"/>
    </w:rPr>
  </w:style>
  <w:style w:type="paragraph" w:customStyle="1" w:styleId="xl52">
    <w:name w:val="xl52"/>
    <w:basedOn w:val="a9"/>
    <w:rsid w:val="00040E7D"/>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rPr>
  </w:style>
  <w:style w:type="paragraph" w:customStyle="1" w:styleId="xl53">
    <w:name w:val="xl53"/>
    <w:basedOn w:val="a9"/>
    <w:rsid w:val="00040E7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b/>
      <w:bCs/>
      <w:sz w:val="28"/>
      <w:szCs w:val="28"/>
    </w:rPr>
  </w:style>
  <w:style w:type="paragraph" w:customStyle="1" w:styleId="xl54">
    <w:name w:val="xl54"/>
    <w:basedOn w:val="a9"/>
    <w:rsid w:val="00040E7D"/>
    <w:pPr>
      <w:spacing w:before="100" w:beforeAutospacing="1" w:after="100" w:afterAutospacing="1"/>
    </w:pPr>
    <w:rPr>
      <w:rFonts w:ascii="Times New Roman" w:eastAsia="Times New Roman" w:hAnsi="Times New Roman"/>
    </w:rPr>
  </w:style>
  <w:style w:type="paragraph" w:customStyle="1" w:styleId="xl55">
    <w:name w:val="xl55"/>
    <w:basedOn w:val="a9"/>
    <w:rsid w:val="00040E7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b/>
      <w:bCs/>
      <w:sz w:val="28"/>
      <w:szCs w:val="28"/>
    </w:rPr>
  </w:style>
  <w:style w:type="paragraph" w:customStyle="1" w:styleId="xl56">
    <w:name w:val="xl56"/>
    <w:basedOn w:val="a9"/>
    <w:rsid w:val="00040E7D"/>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rPr>
  </w:style>
  <w:style w:type="paragraph" w:customStyle="1" w:styleId="xl57">
    <w:name w:val="xl57"/>
    <w:basedOn w:val="a9"/>
    <w:rsid w:val="00040E7D"/>
    <w:pPr>
      <w:pBdr>
        <w:top w:val="single" w:sz="4" w:space="0" w:color="auto"/>
        <w:left w:val="single" w:sz="4" w:space="0" w:color="auto"/>
        <w:bottom w:val="single" w:sz="4" w:space="0" w:color="auto"/>
      </w:pBdr>
      <w:spacing w:before="100" w:beforeAutospacing="1" w:after="100" w:afterAutospacing="1"/>
      <w:jc w:val="center"/>
    </w:pPr>
    <w:rPr>
      <w:rFonts w:ascii="Times New Roman" w:eastAsia="Times New Roman" w:hAnsi="Times New Roman"/>
      <w:sz w:val="28"/>
      <w:szCs w:val="28"/>
    </w:rPr>
  </w:style>
  <w:style w:type="paragraph" w:customStyle="1" w:styleId="xl58">
    <w:name w:val="xl58"/>
    <w:basedOn w:val="a9"/>
    <w:rsid w:val="00040E7D"/>
    <w:pPr>
      <w:pBdr>
        <w:top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rPr>
  </w:style>
  <w:style w:type="paragraph" w:customStyle="1" w:styleId="xl59">
    <w:name w:val="xl59"/>
    <w:basedOn w:val="a9"/>
    <w:rsid w:val="00040E7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b/>
      <w:bCs/>
    </w:rPr>
  </w:style>
  <w:style w:type="paragraph" w:customStyle="1" w:styleId="xl60">
    <w:name w:val="xl60"/>
    <w:basedOn w:val="a9"/>
    <w:rsid w:val="00040E7D"/>
    <w:pPr>
      <w:pBdr>
        <w:top w:val="single" w:sz="4" w:space="0" w:color="auto"/>
        <w:left w:val="single" w:sz="4" w:space="0" w:color="auto"/>
        <w:right w:val="single" w:sz="4" w:space="0" w:color="auto"/>
      </w:pBdr>
      <w:spacing w:before="100" w:beforeAutospacing="1" w:after="100" w:afterAutospacing="1"/>
      <w:jc w:val="center"/>
    </w:pPr>
    <w:rPr>
      <w:rFonts w:ascii="Times New Roman" w:eastAsia="Times New Roman" w:hAnsi="Times New Roman"/>
      <w:b/>
      <w:bCs/>
    </w:rPr>
  </w:style>
  <w:style w:type="paragraph" w:customStyle="1" w:styleId="xl61">
    <w:name w:val="xl61"/>
    <w:basedOn w:val="a9"/>
    <w:rsid w:val="00040E7D"/>
    <w:pPr>
      <w:pBdr>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b/>
      <w:bCs/>
    </w:rPr>
  </w:style>
  <w:style w:type="paragraph" w:customStyle="1" w:styleId="xl62">
    <w:name w:val="xl62"/>
    <w:basedOn w:val="a9"/>
    <w:rsid w:val="00040E7D"/>
    <w:pPr>
      <w:pBdr>
        <w:top w:val="single" w:sz="4" w:space="0" w:color="auto"/>
        <w:left w:val="single" w:sz="4" w:space="0" w:color="auto"/>
        <w:right w:val="single" w:sz="4" w:space="0" w:color="auto"/>
      </w:pBdr>
      <w:spacing w:before="100" w:beforeAutospacing="1" w:after="100" w:afterAutospacing="1"/>
      <w:jc w:val="center"/>
    </w:pPr>
    <w:rPr>
      <w:rFonts w:ascii="Times New Roman" w:eastAsia="Times New Roman" w:hAnsi="Times New Roman"/>
      <w:b/>
      <w:bCs/>
    </w:rPr>
  </w:style>
  <w:style w:type="paragraph" w:customStyle="1" w:styleId="WW-31">
    <w:name w:val="WW-Îñíîâíîé òåêñò 3"/>
    <w:basedOn w:val="a9"/>
    <w:rsid w:val="00040E7D"/>
    <w:pPr>
      <w:widowControl w:val="0"/>
      <w:suppressAutoHyphens/>
      <w:overflowPunct w:val="0"/>
      <w:autoSpaceDE w:val="0"/>
      <w:autoSpaceDN w:val="0"/>
      <w:adjustRightInd w:val="0"/>
      <w:spacing w:after="120"/>
    </w:pPr>
    <w:rPr>
      <w:rFonts w:ascii="Times New Roman" w:eastAsia="Times New Roman" w:hAnsi="Times New Roman"/>
      <w:sz w:val="16"/>
      <w:szCs w:val="20"/>
    </w:rPr>
  </w:style>
  <w:style w:type="paragraph" w:customStyle="1" w:styleId="WW-23">
    <w:name w:val="WW-Îñíîâíîé òåêñò 2"/>
    <w:basedOn w:val="a9"/>
    <w:rsid w:val="00040E7D"/>
    <w:pPr>
      <w:widowControl w:val="0"/>
      <w:suppressAutoHyphens/>
      <w:overflowPunct w:val="0"/>
      <w:autoSpaceDE w:val="0"/>
      <w:autoSpaceDN w:val="0"/>
      <w:adjustRightInd w:val="0"/>
      <w:spacing w:after="120" w:line="480" w:lineRule="auto"/>
    </w:pPr>
    <w:rPr>
      <w:rFonts w:ascii="Times New Roman" w:eastAsia="Times New Roman" w:hAnsi="Times New Roman"/>
      <w:szCs w:val="20"/>
    </w:rPr>
  </w:style>
  <w:style w:type="paragraph" w:customStyle="1" w:styleId="3120">
    <w:name w:val="Основной текст с отступом 312"/>
    <w:basedOn w:val="a9"/>
    <w:rsid w:val="00040E7D"/>
    <w:pPr>
      <w:widowControl w:val="0"/>
      <w:suppressAutoHyphens/>
      <w:ind w:left="1276" w:hanging="142"/>
      <w:jc w:val="both"/>
    </w:pPr>
    <w:rPr>
      <w:rFonts w:ascii="Times New Roman" w:eastAsia="Arial Unicode MS" w:hAnsi="Times New Roman"/>
      <w:sz w:val="28"/>
    </w:rPr>
  </w:style>
  <w:style w:type="paragraph" w:customStyle="1" w:styleId="2130">
    <w:name w:val="Основной текст 213"/>
    <w:basedOn w:val="a9"/>
    <w:rsid w:val="00040E7D"/>
    <w:pPr>
      <w:widowControl w:val="0"/>
      <w:suppressAutoHyphens/>
      <w:spacing w:after="120" w:line="480" w:lineRule="auto"/>
    </w:pPr>
    <w:rPr>
      <w:rFonts w:ascii="Times New Roman" w:eastAsia="Arial Unicode MS" w:hAnsi="Times New Roman"/>
    </w:rPr>
  </w:style>
  <w:style w:type="paragraph" w:customStyle="1" w:styleId="affffffffffff">
    <w:name w:val="Нормальный"/>
    <w:rsid w:val="00040E7D"/>
    <w:pPr>
      <w:snapToGrid w:val="0"/>
    </w:pPr>
    <w:rPr>
      <w:rFonts w:ascii="Times New Roman" w:eastAsia="Times New Roman" w:hAnsi="Times New Roman"/>
      <w:sz w:val="24"/>
      <w:szCs w:val="20"/>
    </w:rPr>
  </w:style>
  <w:style w:type="paragraph" w:customStyle="1" w:styleId="127">
    <w:name w:val="Стиль По ширине Первая строка:  127 см"/>
    <w:basedOn w:val="a9"/>
    <w:rsid w:val="00040E7D"/>
    <w:pPr>
      <w:spacing w:before="120"/>
      <w:jc w:val="both"/>
    </w:pPr>
    <w:rPr>
      <w:rFonts w:ascii="Times New Roman" w:eastAsia="Times New Roman" w:hAnsi="Times New Roman"/>
      <w:sz w:val="26"/>
      <w:szCs w:val="20"/>
    </w:rPr>
  </w:style>
  <w:style w:type="paragraph" w:customStyle="1" w:styleId="affffffffffff0">
    <w:name w:val="обычный"/>
    <w:basedOn w:val="a9"/>
    <w:rsid w:val="00040E7D"/>
    <w:pPr>
      <w:spacing w:before="120"/>
      <w:jc w:val="both"/>
    </w:pPr>
    <w:rPr>
      <w:rFonts w:ascii="Times New Roman" w:eastAsia="Times New Roman" w:hAnsi="Times New Roman"/>
      <w:sz w:val="26"/>
      <w:szCs w:val="26"/>
    </w:rPr>
  </w:style>
  <w:style w:type="character" w:customStyle="1" w:styleId="21b">
    <w:name w:val="Основной текст с отступом 2 Знак1"/>
    <w:basedOn w:val="aa"/>
    <w:semiHidden/>
    <w:rsid w:val="00040E7D"/>
    <w:rPr>
      <w:rFonts w:ascii="Arial" w:eastAsia="Times New Roman" w:hAnsi="Arial" w:cs="Times New Roman"/>
      <w:sz w:val="24"/>
      <w:szCs w:val="20"/>
      <w:lang w:eastAsia="ru-RU"/>
    </w:rPr>
  </w:style>
  <w:style w:type="paragraph" w:customStyle="1" w:styleId="2TimesNewRoman">
    <w:name w:val="Стиль Основной текст с отступом 2 + Times New Roman Междустр.интер..."/>
    <w:basedOn w:val="24"/>
    <w:rsid w:val="00040E7D"/>
    <w:pPr>
      <w:widowControl w:val="0"/>
      <w:spacing w:before="60" w:after="0" w:line="240" w:lineRule="auto"/>
      <w:ind w:left="0"/>
      <w:jc w:val="both"/>
    </w:pPr>
    <w:rPr>
      <w:rFonts w:ascii="Times New Roman" w:eastAsia="Calibri" w:hAnsi="Times New Roman" w:cs="Arial"/>
      <w:sz w:val="26"/>
    </w:rPr>
  </w:style>
  <w:style w:type="character" w:customStyle="1" w:styleId="affffffffffff1">
    <w:name w:val="Обычный в таблице Знак"/>
    <w:link w:val="affffffffffff2"/>
    <w:locked/>
    <w:rsid w:val="00040E7D"/>
    <w:rPr>
      <w:sz w:val="24"/>
      <w:szCs w:val="24"/>
    </w:rPr>
  </w:style>
  <w:style w:type="paragraph" w:customStyle="1" w:styleId="affffffffffff2">
    <w:name w:val="Обычный в таблице"/>
    <w:basedOn w:val="a9"/>
    <w:link w:val="affffffffffff1"/>
    <w:semiHidden/>
    <w:rsid w:val="00040E7D"/>
    <w:pPr>
      <w:spacing w:line="360" w:lineRule="auto"/>
      <w:ind w:hanging="6"/>
      <w:jc w:val="center"/>
    </w:pPr>
  </w:style>
  <w:style w:type="paragraph" w:customStyle="1" w:styleId="132">
    <w:name w:val="Обычный13"/>
    <w:rsid w:val="00040E7D"/>
    <w:pPr>
      <w:widowControl w:val="0"/>
      <w:snapToGrid w:val="0"/>
    </w:pPr>
    <w:rPr>
      <w:rFonts w:ascii="Arial" w:eastAsia="Times New Roman" w:hAnsi="Arial"/>
      <w:sz w:val="20"/>
      <w:szCs w:val="20"/>
    </w:rPr>
  </w:style>
  <w:style w:type="paragraph" w:customStyle="1" w:styleId="FR4">
    <w:name w:val="FR4"/>
    <w:rsid w:val="00040E7D"/>
    <w:pPr>
      <w:widowControl w:val="0"/>
      <w:snapToGrid w:val="0"/>
      <w:spacing w:before="460"/>
      <w:jc w:val="center"/>
    </w:pPr>
    <w:rPr>
      <w:rFonts w:ascii="Arial" w:eastAsia="Times New Roman" w:hAnsi="Arial"/>
      <w:sz w:val="24"/>
      <w:szCs w:val="20"/>
    </w:rPr>
  </w:style>
  <w:style w:type="character" w:customStyle="1" w:styleId="IG5">
    <w:name w:val="Название_таблицы_IG Знак Знак"/>
    <w:link w:val="IG6"/>
    <w:locked/>
    <w:rsid w:val="00040E7D"/>
    <w:rPr>
      <w:sz w:val="28"/>
      <w:szCs w:val="28"/>
    </w:rPr>
  </w:style>
  <w:style w:type="paragraph" w:customStyle="1" w:styleId="IG6">
    <w:name w:val="Название_таблицы_IG Знак"/>
    <w:basedOn w:val="a9"/>
    <w:link w:val="IG5"/>
    <w:rsid w:val="00040E7D"/>
    <w:pPr>
      <w:keepNext/>
      <w:snapToGrid w:val="0"/>
      <w:spacing w:line="360" w:lineRule="auto"/>
      <w:jc w:val="both"/>
    </w:pPr>
    <w:rPr>
      <w:sz w:val="28"/>
      <w:szCs w:val="28"/>
    </w:rPr>
  </w:style>
  <w:style w:type="paragraph" w:customStyle="1" w:styleId="IG7">
    <w:name w:val="Текст_таблицы_IG"/>
    <w:basedOn w:val="a9"/>
    <w:rsid w:val="00040E7D"/>
    <w:rPr>
      <w:rFonts w:ascii="Times New Roman" w:eastAsia="Times New Roman" w:hAnsi="Times New Roman"/>
    </w:rPr>
  </w:style>
  <w:style w:type="paragraph" w:customStyle="1" w:styleId="affffffffffff3">
    <w:name w:val="ИТМ ГОЧС"/>
    <w:basedOn w:val="a9"/>
    <w:rsid w:val="00040E7D"/>
    <w:pPr>
      <w:snapToGrid w:val="0"/>
      <w:ind w:firstLine="720"/>
      <w:jc w:val="both"/>
    </w:pPr>
    <w:rPr>
      <w:rFonts w:ascii="Arial" w:eastAsia="Verdana Ref" w:hAnsi="Arial"/>
      <w:sz w:val="28"/>
      <w:szCs w:val="20"/>
    </w:rPr>
  </w:style>
  <w:style w:type="character" w:customStyle="1" w:styleId="affffffffffff4">
    <w:name w:val="Новый абзац Знак Знак Знак Знак Знак"/>
    <w:link w:val="affffffffffff5"/>
    <w:locked/>
    <w:rsid w:val="00040E7D"/>
    <w:rPr>
      <w:rFonts w:ascii="Arial" w:hAnsi="Arial" w:cs="Arial"/>
      <w:sz w:val="24"/>
    </w:rPr>
  </w:style>
  <w:style w:type="paragraph" w:customStyle="1" w:styleId="affffffffffff5">
    <w:name w:val="Новый абзац Знак Знак Знак Знак"/>
    <w:basedOn w:val="a9"/>
    <w:link w:val="affffffffffff4"/>
    <w:rsid w:val="00040E7D"/>
    <w:pPr>
      <w:spacing w:after="120"/>
      <w:ind w:firstLine="567"/>
      <w:jc w:val="both"/>
    </w:pPr>
    <w:rPr>
      <w:rFonts w:ascii="Arial" w:hAnsi="Arial" w:cs="Arial"/>
    </w:rPr>
  </w:style>
  <w:style w:type="paragraph" w:customStyle="1" w:styleId="49">
    <w:name w:val="Заголовок_4"/>
    <w:basedOn w:val="a9"/>
    <w:rsid w:val="00040E7D"/>
    <w:pPr>
      <w:keepNext/>
      <w:keepLines/>
      <w:spacing w:line="360" w:lineRule="auto"/>
      <w:ind w:firstLine="720"/>
      <w:jc w:val="both"/>
    </w:pPr>
    <w:rPr>
      <w:rFonts w:ascii="Times New Roman" w:eastAsia="Times New Roman" w:hAnsi="Times New Roman"/>
      <w:i/>
      <w:sz w:val="28"/>
      <w:szCs w:val="28"/>
    </w:rPr>
  </w:style>
  <w:style w:type="paragraph" w:customStyle="1" w:styleId="affffffffffff6">
    <w:name w:val="Список нумер"/>
    <w:basedOn w:val="a9"/>
    <w:next w:val="a9"/>
    <w:rsid w:val="00040E7D"/>
    <w:pPr>
      <w:ind w:left="284" w:right="284" w:firstLine="794"/>
      <w:jc w:val="both"/>
    </w:pPr>
    <w:rPr>
      <w:rFonts w:ascii="Arial" w:eastAsia="Times New Roman" w:hAnsi="Arial"/>
      <w:szCs w:val="20"/>
    </w:rPr>
  </w:style>
  <w:style w:type="paragraph" w:customStyle="1" w:styleId="FR3">
    <w:name w:val="FR3"/>
    <w:rsid w:val="00040E7D"/>
    <w:pPr>
      <w:widowControl w:val="0"/>
      <w:autoSpaceDE w:val="0"/>
      <w:autoSpaceDN w:val="0"/>
      <w:adjustRightInd w:val="0"/>
    </w:pPr>
    <w:rPr>
      <w:rFonts w:ascii="Arial" w:eastAsia="Times New Roman" w:hAnsi="Arial" w:cs="Arial"/>
      <w:noProof/>
      <w:sz w:val="12"/>
      <w:szCs w:val="12"/>
    </w:rPr>
  </w:style>
  <w:style w:type="paragraph" w:customStyle="1" w:styleId="FR2">
    <w:name w:val="FR2"/>
    <w:rsid w:val="00040E7D"/>
    <w:pPr>
      <w:widowControl w:val="0"/>
      <w:autoSpaceDE w:val="0"/>
      <w:autoSpaceDN w:val="0"/>
      <w:adjustRightInd w:val="0"/>
      <w:spacing w:line="259" w:lineRule="auto"/>
      <w:ind w:firstLine="340"/>
      <w:jc w:val="both"/>
    </w:pPr>
    <w:rPr>
      <w:rFonts w:ascii="Times New Roman" w:eastAsia="Times New Roman" w:hAnsi="Times New Roman"/>
    </w:rPr>
  </w:style>
  <w:style w:type="paragraph" w:customStyle="1" w:styleId="1KGK9">
    <w:name w:val="1KG=K9"/>
    <w:rsid w:val="00040E7D"/>
    <w:pPr>
      <w:autoSpaceDE w:val="0"/>
      <w:autoSpaceDN w:val="0"/>
      <w:adjustRightInd w:val="0"/>
    </w:pPr>
    <w:rPr>
      <w:rFonts w:ascii="Arial" w:eastAsia="Times New Roman" w:hAnsi="Arial"/>
      <w:sz w:val="24"/>
      <w:szCs w:val="24"/>
    </w:rPr>
  </w:style>
  <w:style w:type="paragraph" w:customStyle="1" w:styleId="affffffffffff7">
    <w:name w:val="Абзац"/>
    <w:rsid w:val="00040E7D"/>
    <w:pPr>
      <w:tabs>
        <w:tab w:val="left" w:pos="567"/>
        <w:tab w:val="left" w:pos="1134"/>
        <w:tab w:val="right" w:pos="9639"/>
      </w:tabs>
      <w:spacing w:line="360" w:lineRule="auto"/>
      <w:ind w:firstLine="567"/>
      <w:jc w:val="both"/>
    </w:pPr>
    <w:rPr>
      <w:rFonts w:ascii="Times New Roman" w:eastAsia="Times New Roman" w:hAnsi="Times New Roman"/>
      <w:sz w:val="26"/>
      <w:szCs w:val="20"/>
    </w:rPr>
  </w:style>
  <w:style w:type="paragraph" w:customStyle="1" w:styleId="affffffffffff8">
    <w:name w:val="Внутренний адрес"/>
    <w:basedOn w:val="a9"/>
    <w:rsid w:val="00040E7D"/>
    <w:pPr>
      <w:suppressAutoHyphens/>
    </w:pPr>
    <w:rPr>
      <w:rFonts w:ascii="Times New Roman" w:eastAsia="Times New Roman" w:hAnsi="Times New Roman"/>
      <w:sz w:val="20"/>
      <w:szCs w:val="20"/>
      <w:lang w:eastAsia="ar-SA"/>
    </w:rPr>
  </w:style>
  <w:style w:type="paragraph" w:customStyle="1" w:styleId="1ffff">
    <w:name w:val="Знак Знак1 Знак"/>
    <w:basedOn w:val="a9"/>
    <w:rsid w:val="00040E7D"/>
    <w:pPr>
      <w:widowControl w:val="0"/>
      <w:adjustRightInd w:val="0"/>
      <w:spacing w:after="160" w:line="240" w:lineRule="exact"/>
      <w:jc w:val="right"/>
    </w:pPr>
    <w:rPr>
      <w:rFonts w:ascii="Times New Roman" w:eastAsia="Times New Roman" w:hAnsi="Times New Roman"/>
      <w:sz w:val="20"/>
      <w:szCs w:val="20"/>
      <w:lang w:val="en-GB" w:eastAsia="en-US"/>
    </w:rPr>
  </w:style>
  <w:style w:type="character" w:customStyle="1" w:styleId="IG8">
    <w:name w:val="Обычный_IG Знак Знак"/>
    <w:link w:val="IG9"/>
    <w:locked/>
    <w:rsid w:val="00040E7D"/>
    <w:rPr>
      <w:rFonts w:ascii="Arial" w:hAnsi="Arial" w:cs="Arial"/>
      <w:sz w:val="28"/>
      <w:szCs w:val="28"/>
    </w:rPr>
  </w:style>
  <w:style w:type="paragraph" w:customStyle="1" w:styleId="IG9">
    <w:name w:val="Обычный_IG Знак"/>
    <w:basedOn w:val="a9"/>
    <w:link w:val="IG8"/>
    <w:rsid w:val="00040E7D"/>
    <w:pPr>
      <w:spacing w:line="360" w:lineRule="auto"/>
      <w:ind w:firstLine="709"/>
      <w:jc w:val="both"/>
    </w:pPr>
    <w:rPr>
      <w:rFonts w:ascii="Arial" w:hAnsi="Arial" w:cs="Arial"/>
      <w:sz w:val="28"/>
      <w:szCs w:val="28"/>
    </w:rPr>
  </w:style>
  <w:style w:type="paragraph" w:customStyle="1" w:styleId="TimesNewRoman0">
    <w:name w:val="Новый абзац + Times New Roman"/>
    <w:aliases w:val="После:  0 пт,Междустр.интервал:  полуторный"/>
    <w:basedOn w:val="afffffffff1"/>
    <w:rsid w:val="00040E7D"/>
    <w:pPr>
      <w:spacing w:after="0" w:line="360" w:lineRule="auto"/>
    </w:pPr>
    <w:rPr>
      <w:rFonts w:ascii="Times New Roman" w:eastAsia="Calibri" w:hAnsi="Times New Roman" w:cs="Arial"/>
      <w:szCs w:val="22"/>
    </w:rPr>
  </w:style>
  <w:style w:type="paragraph" w:customStyle="1" w:styleId="xl23">
    <w:name w:val="xl23"/>
    <w:basedOn w:val="a9"/>
    <w:rsid w:val="00040E7D"/>
    <w:pPr>
      <w:spacing w:before="100" w:beforeAutospacing="1" w:after="100" w:afterAutospacing="1"/>
    </w:pPr>
    <w:rPr>
      <w:rFonts w:ascii="Times New Roman" w:eastAsia="Times New Roman" w:hAnsi="Times New Roman"/>
    </w:rPr>
  </w:style>
  <w:style w:type="paragraph" w:customStyle="1" w:styleId="font0">
    <w:name w:val="font0"/>
    <w:basedOn w:val="a9"/>
    <w:rsid w:val="00040E7D"/>
    <w:pPr>
      <w:spacing w:before="100" w:beforeAutospacing="1" w:after="100" w:afterAutospacing="1"/>
    </w:pPr>
    <w:rPr>
      <w:rFonts w:ascii="Arial" w:eastAsia="Times New Roman" w:hAnsi="Arial"/>
      <w:sz w:val="20"/>
      <w:szCs w:val="20"/>
    </w:rPr>
  </w:style>
  <w:style w:type="paragraph" w:customStyle="1" w:styleId="affffffffffff9">
    <w:name w:val="НАЗВ.ГЛАВЫ(ПЗ)"/>
    <w:basedOn w:val="a9"/>
    <w:next w:val="affffffff2"/>
    <w:rsid w:val="00040E7D"/>
    <w:pPr>
      <w:spacing w:before="240" w:after="60" w:line="360" w:lineRule="auto"/>
      <w:ind w:left="170"/>
      <w:outlineLvl w:val="0"/>
    </w:pPr>
    <w:rPr>
      <w:rFonts w:ascii="Arial" w:eastAsia="Times New Roman" w:hAnsi="Arial"/>
      <w:b/>
      <w:caps/>
      <w:sz w:val="32"/>
      <w:szCs w:val="20"/>
      <w:lang w:val="en-US"/>
    </w:rPr>
  </w:style>
  <w:style w:type="paragraph" w:customStyle="1" w:styleId="affffffffffffa">
    <w:name w:val="Раздел гл.(ПЗ)"/>
    <w:basedOn w:val="a9"/>
    <w:next w:val="affffffff2"/>
    <w:autoRedefine/>
    <w:rsid w:val="00040E7D"/>
    <w:pPr>
      <w:ind w:left="560" w:right="739" w:firstLine="420"/>
      <w:jc w:val="both"/>
    </w:pPr>
    <w:rPr>
      <w:rFonts w:ascii="Arial" w:eastAsia="Times New Roman" w:hAnsi="Arial"/>
      <w:b/>
      <w:bCs/>
      <w:szCs w:val="20"/>
    </w:rPr>
  </w:style>
  <w:style w:type="paragraph" w:customStyle="1" w:styleId="a7">
    <w:name w:val="Подраздел гл(ПЗ)"/>
    <w:basedOn w:val="a9"/>
    <w:next w:val="affffffff2"/>
    <w:rsid w:val="00040E7D"/>
    <w:pPr>
      <w:numPr>
        <w:ilvl w:val="2"/>
        <w:numId w:val="31"/>
      </w:numPr>
      <w:spacing w:before="120" w:after="120"/>
      <w:jc w:val="both"/>
      <w:outlineLvl w:val="2"/>
    </w:pPr>
    <w:rPr>
      <w:rFonts w:ascii="Arial" w:eastAsia="Times New Roman" w:hAnsi="Arial"/>
      <w:sz w:val="28"/>
      <w:szCs w:val="20"/>
    </w:rPr>
  </w:style>
  <w:style w:type="paragraph" w:customStyle="1" w:styleId="14">
    <w:name w:val="ОГЛАВЛ. 1 (ПЗ)"/>
    <w:basedOn w:val="1f0"/>
    <w:rsid w:val="00040E7D"/>
    <w:pPr>
      <w:numPr>
        <w:numId w:val="32"/>
      </w:numPr>
      <w:tabs>
        <w:tab w:val="clear" w:pos="9639"/>
        <w:tab w:val="right" w:leader="dot" w:pos="10082"/>
      </w:tabs>
      <w:ind w:right="0"/>
    </w:pPr>
    <w:rPr>
      <w:rFonts w:ascii="Arial" w:eastAsia="Times New Roman" w:hAnsi="Arial"/>
      <w:b/>
      <w:bCs/>
      <w:caps/>
      <w:noProof w:val="0"/>
      <w:sz w:val="24"/>
      <w:szCs w:val="20"/>
    </w:rPr>
  </w:style>
  <w:style w:type="paragraph" w:customStyle="1" w:styleId="110">
    <w:name w:val="Оглавл. 1.1. (ПЗ)"/>
    <w:basedOn w:val="2c"/>
    <w:rsid w:val="00040E7D"/>
    <w:pPr>
      <w:numPr>
        <w:ilvl w:val="1"/>
        <w:numId w:val="32"/>
      </w:numPr>
      <w:tabs>
        <w:tab w:val="clear" w:pos="737"/>
      </w:tabs>
      <w:ind w:left="220" w:firstLine="0"/>
    </w:pPr>
  </w:style>
  <w:style w:type="paragraph" w:customStyle="1" w:styleId="111">
    <w:name w:val="Оглавл 1.1.1. (ПЗ)"/>
    <w:basedOn w:val="3c"/>
    <w:rsid w:val="00040E7D"/>
    <w:pPr>
      <w:numPr>
        <w:ilvl w:val="2"/>
        <w:numId w:val="32"/>
      </w:numPr>
      <w:tabs>
        <w:tab w:val="clear" w:pos="1200"/>
      </w:tabs>
      <w:ind w:left="440" w:firstLine="0"/>
    </w:pPr>
  </w:style>
  <w:style w:type="paragraph" w:customStyle="1" w:styleId="1-">
    <w:name w:val="Список 1-й ур(ПЗ)"/>
    <w:basedOn w:val="a9"/>
    <w:rsid w:val="00040E7D"/>
    <w:pPr>
      <w:numPr>
        <w:numId w:val="33"/>
      </w:numPr>
    </w:pPr>
    <w:rPr>
      <w:rFonts w:ascii="Arial" w:eastAsia="Times New Roman" w:hAnsi="Arial"/>
      <w:szCs w:val="20"/>
    </w:rPr>
  </w:style>
  <w:style w:type="paragraph" w:customStyle="1" w:styleId="affffffffffffb">
    <w:name w:val="Вложен.докум(ПЗ)"/>
    <w:basedOn w:val="33"/>
    <w:next w:val="affffffff2"/>
    <w:rsid w:val="00040E7D"/>
    <w:pPr>
      <w:tabs>
        <w:tab w:val="num" w:pos="720"/>
        <w:tab w:val="num" w:pos="1430"/>
      </w:tabs>
      <w:ind w:left="567" w:right="170" w:hanging="720"/>
      <w:jc w:val="both"/>
    </w:pPr>
    <w:rPr>
      <w:rFonts w:ascii="Arial" w:hAnsi="Arial"/>
      <w:sz w:val="24"/>
    </w:rPr>
  </w:style>
  <w:style w:type="paragraph" w:customStyle="1" w:styleId="affffffffffffc">
    <w:name w:val="Для оглавления"/>
    <w:basedOn w:val="20"/>
    <w:rsid w:val="00040E7D"/>
    <w:pPr>
      <w:tabs>
        <w:tab w:val="num" w:pos="576"/>
        <w:tab w:val="num" w:pos="644"/>
      </w:tabs>
      <w:ind w:left="576" w:hanging="576"/>
    </w:pPr>
    <w:rPr>
      <w:rFonts w:ascii="Arial" w:hAnsi="Arial"/>
      <w:b w:val="0"/>
      <w:bCs w:val="0"/>
      <w:sz w:val="24"/>
    </w:rPr>
  </w:style>
  <w:style w:type="paragraph" w:customStyle="1" w:styleId="2ffa">
    <w:name w:val="Список 2 ур.(ПЗ)"/>
    <w:basedOn w:val="a9"/>
    <w:rsid w:val="00040E7D"/>
    <w:pPr>
      <w:spacing w:before="120" w:after="120"/>
      <w:ind w:firstLine="567"/>
      <w:jc w:val="both"/>
    </w:pPr>
    <w:rPr>
      <w:rFonts w:ascii="Arial" w:eastAsia="Times New Roman" w:hAnsi="Arial"/>
      <w:szCs w:val="20"/>
    </w:rPr>
  </w:style>
  <w:style w:type="paragraph" w:customStyle="1" w:styleId="affffffffffffd">
    <w:name w:val="Обычный_СК"/>
    <w:basedOn w:val="a9"/>
    <w:rsid w:val="00040E7D"/>
    <w:pPr>
      <w:tabs>
        <w:tab w:val="left" w:pos="720"/>
      </w:tabs>
      <w:ind w:firstLine="720"/>
      <w:jc w:val="both"/>
    </w:pPr>
    <w:rPr>
      <w:rFonts w:ascii="Arial" w:eastAsia="Times New Roman" w:hAnsi="Arial"/>
      <w:szCs w:val="20"/>
    </w:rPr>
  </w:style>
  <w:style w:type="paragraph" w:customStyle="1" w:styleId="1ffff0">
    <w:name w:val="Заголовок 1_СК"/>
    <w:basedOn w:val="a9"/>
    <w:next w:val="affffffffffffd"/>
    <w:rsid w:val="00040E7D"/>
    <w:pPr>
      <w:tabs>
        <w:tab w:val="num" w:pos="432"/>
      </w:tabs>
      <w:spacing w:before="240" w:after="120"/>
      <w:ind w:left="431" w:hanging="431"/>
      <w:jc w:val="center"/>
      <w:outlineLvl w:val="0"/>
    </w:pPr>
    <w:rPr>
      <w:rFonts w:ascii="Arial" w:eastAsia="Times New Roman" w:hAnsi="Arial"/>
      <w:b/>
      <w:caps/>
      <w:spacing w:val="30"/>
      <w:szCs w:val="20"/>
    </w:rPr>
  </w:style>
  <w:style w:type="paragraph" w:customStyle="1" w:styleId="affffffffffffe">
    <w:name w:val="Список_СК"/>
    <w:basedOn w:val="a9"/>
    <w:rsid w:val="00040E7D"/>
    <w:pPr>
      <w:tabs>
        <w:tab w:val="num" w:pos="1418"/>
      </w:tabs>
      <w:ind w:firstLine="709"/>
      <w:jc w:val="both"/>
      <w:outlineLvl w:val="2"/>
    </w:pPr>
    <w:rPr>
      <w:rFonts w:ascii="Arial" w:eastAsia="Times New Roman" w:hAnsi="Arial"/>
      <w:szCs w:val="20"/>
    </w:rPr>
  </w:style>
  <w:style w:type="paragraph" w:customStyle="1" w:styleId="11b">
    <w:name w:val="Заголовок 1.1_СК"/>
    <w:basedOn w:val="1ffff0"/>
    <w:next w:val="affffffffffffe"/>
    <w:rsid w:val="00040E7D"/>
  </w:style>
  <w:style w:type="paragraph" w:customStyle="1" w:styleId="afffffffffffff">
    <w:name w:val="МаркСписок_СК"/>
    <w:basedOn w:val="affffffffffffe"/>
    <w:rsid w:val="00040E7D"/>
  </w:style>
  <w:style w:type="paragraph" w:customStyle="1" w:styleId="-6">
    <w:name w:val="ГИ_Табл-Заголовок"/>
    <w:basedOn w:val="a9"/>
    <w:autoRedefine/>
    <w:rsid w:val="00040E7D"/>
    <w:pPr>
      <w:spacing w:after="60"/>
      <w:ind w:left="88" w:firstLine="28"/>
      <w:jc w:val="center"/>
    </w:pPr>
    <w:rPr>
      <w:rFonts w:ascii="Arial" w:eastAsia="Times New Roman" w:hAnsi="Arial"/>
      <w:szCs w:val="20"/>
    </w:rPr>
  </w:style>
  <w:style w:type="paragraph" w:customStyle="1" w:styleId="afffffffffffff0">
    <w:name w:val="ГИ_Отчетный"/>
    <w:basedOn w:val="a9"/>
    <w:rsid w:val="00040E7D"/>
    <w:pPr>
      <w:spacing w:line="360" w:lineRule="auto"/>
      <w:ind w:firstLine="720"/>
      <w:jc w:val="both"/>
    </w:pPr>
    <w:rPr>
      <w:rFonts w:ascii="Arial" w:eastAsia="Times New Roman" w:hAnsi="Arial"/>
      <w:szCs w:val="20"/>
    </w:rPr>
  </w:style>
  <w:style w:type="paragraph" w:customStyle="1" w:styleId="332">
    <w:name w:val="Основной текст 332"/>
    <w:basedOn w:val="a9"/>
    <w:rsid w:val="00040E7D"/>
    <w:rPr>
      <w:rFonts w:ascii="Times New Roman" w:eastAsia="Times New Roman" w:hAnsi="Times New Roman"/>
      <w:sz w:val="28"/>
      <w:szCs w:val="20"/>
      <w:lang w:val="en-US"/>
    </w:rPr>
  </w:style>
  <w:style w:type="paragraph" w:customStyle="1" w:styleId="afffffffffffff1">
    <w:name w:val="ОсновнойтекстНПБ"/>
    <w:basedOn w:val="a9"/>
    <w:rsid w:val="00040E7D"/>
    <w:pPr>
      <w:ind w:firstLine="1134"/>
      <w:jc w:val="both"/>
    </w:pPr>
    <w:rPr>
      <w:rFonts w:ascii="Arial" w:eastAsia="Times New Roman" w:hAnsi="Arial" w:cs="Arial"/>
      <w:szCs w:val="20"/>
    </w:rPr>
  </w:style>
  <w:style w:type="paragraph" w:customStyle="1" w:styleId="2320">
    <w:name w:val="Основной текст с отступом 232"/>
    <w:basedOn w:val="a9"/>
    <w:rsid w:val="00040E7D"/>
    <w:pPr>
      <w:ind w:firstLine="720"/>
      <w:jc w:val="center"/>
    </w:pPr>
    <w:rPr>
      <w:rFonts w:ascii="Times New Roman" w:eastAsia="Times New Roman" w:hAnsi="Times New Roman"/>
      <w:sz w:val="36"/>
      <w:szCs w:val="20"/>
      <w:lang w:eastAsia="ar-SA"/>
    </w:rPr>
  </w:style>
  <w:style w:type="character" w:customStyle="1" w:styleId="1ffff1">
    <w:name w:val="У1 Знак"/>
    <w:link w:val="1ffff2"/>
    <w:locked/>
    <w:rsid w:val="00040E7D"/>
    <w:rPr>
      <w:rFonts w:ascii="Cambria" w:hAnsi="Cambria"/>
      <w:b/>
      <w:bCs/>
      <w:caps/>
      <w:kern w:val="32"/>
      <w:sz w:val="28"/>
      <w:szCs w:val="28"/>
    </w:rPr>
  </w:style>
  <w:style w:type="paragraph" w:customStyle="1" w:styleId="1ffff2">
    <w:name w:val="У1"/>
    <w:basedOn w:val="17"/>
    <w:link w:val="1ffff1"/>
    <w:rsid w:val="00040E7D"/>
    <w:rPr>
      <w:rFonts w:ascii="Cambria" w:eastAsiaTheme="minorEastAsia" w:hAnsi="Cambria" w:cstheme="minorBidi"/>
      <w:bCs w:val="0"/>
      <w:caps/>
      <w:szCs w:val="28"/>
    </w:rPr>
  </w:style>
  <w:style w:type="paragraph" w:customStyle="1" w:styleId="Iauiue">
    <w:name w:val="Iau?iue"/>
    <w:rsid w:val="00040E7D"/>
    <w:pPr>
      <w:widowControl w:val="0"/>
      <w:suppressAutoHyphens/>
    </w:pPr>
    <w:rPr>
      <w:rFonts w:ascii="Times New Roman" w:eastAsia="Arial" w:hAnsi="Times New Roman"/>
      <w:sz w:val="20"/>
      <w:szCs w:val="20"/>
      <w:lang w:eastAsia="ar-SA"/>
    </w:rPr>
  </w:style>
  <w:style w:type="paragraph" w:customStyle="1" w:styleId="1ffff3">
    <w:name w:val="Основной текст с отступом1"/>
    <w:rsid w:val="00040E7D"/>
    <w:pPr>
      <w:widowControl w:val="0"/>
      <w:autoSpaceDE w:val="0"/>
      <w:autoSpaceDN w:val="0"/>
      <w:ind w:firstLine="851"/>
      <w:jc w:val="center"/>
    </w:pPr>
    <w:rPr>
      <w:rFonts w:ascii="Times New Roman" w:eastAsia="Times New Roman" w:hAnsi="Times New Roman"/>
      <w:sz w:val="28"/>
      <w:szCs w:val="28"/>
    </w:rPr>
  </w:style>
  <w:style w:type="paragraph" w:customStyle="1" w:styleId="2120">
    <w:name w:val="Основной текст 212"/>
    <w:basedOn w:val="a9"/>
    <w:rsid w:val="00040E7D"/>
    <w:pPr>
      <w:widowControl w:val="0"/>
      <w:suppressAutoHyphens/>
      <w:spacing w:after="120" w:line="480" w:lineRule="auto"/>
    </w:pPr>
    <w:rPr>
      <w:rFonts w:ascii="Times New Roman" w:eastAsia="Arial Unicode MS" w:hAnsi="Times New Roman"/>
    </w:rPr>
  </w:style>
  <w:style w:type="paragraph" w:customStyle="1" w:styleId="124">
    <w:name w:val="Обычный12"/>
    <w:rsid w:val="00040E7D"/>
    <w:pPr>
      <w:widowControl w:val="0"/>
      <w:snapToGrid w:val="0"/>
    </w:pPr>
    <w:rPr>
      <w:rFonts w:ascii="Arial" w:eastAsia="Times New Roman" w:hAnsi="Arial"/>
      <w:sz w:val="20"/>
      <w:szCs w:val="20"/>
    </w:rPr>
  </w:style>
  <w:style w:type="paragraph" w:customStyle="1" w:styleId="2310">
    <w:name w:val="Основной текст с отступом 231"/>
    <w:basedOn w:val="a9"/>
    <w:rsid w:val="00040E7D"/>
    <w:pPr>
      <w:ind w:firstLine="720"/>
      <w:jc w:val="center"/>
    </w:pPr>
    <w:rPr>
      <w:rFonts w:ascii="Times New Roman" w:eastAsia="Times New Roman" w:hAnsi="Times New Roman"/>
      <w:sz w:val="36"/>
      <w:szCs w:val="20"/>
      <w:lang w:eastAsia="ar-SA"/>
    </w:rPr>
  </w:style>
  <w:style w:type="paragraph" w:customStyle="1" w:styleId="-1">
    <w:name w:val="Содержание - 1"/>
    <w:basedOn w:val="a9"/>
    <w:uiPriority w:val="99"/>
    <w:rsid w:val="00040E7D"/>
    <w:pPr>
      <w:numPr>
        <w:numId w:val="34"/>
      </w:numPr>
      <w:spacing w:before="60" w:after="60"/>
      <w:outlineLvl w:val="1"/>
    </w:pPr>
    <w:rPr>
      <w:rFonts w:ascii="Times New Roman" w:eastAsia="Times New Roman" w:hAnsi="Times New Roman"/>
      <w:b/>
      <w:caps/>
      <w:sz w:val="28"/>
      <w:szCs w:val="28"/>
    </w:rPr>
  </w:style>
  <w:style w:type="paragraph" w:customStyle="1" w:styleId="-2">
    <w:name w:val="Содержание - 2"/>
    <w:basedOn w:val="a9"/>
    <w:uiPriority w:val="99"/>
    <w:rsid w:val="00040E7D"/>
    <w:pPr>
      <w:numPr>
        <w:ilvl w:val="1"/>
        <w:numId w:val="34"/>
      </w:numPr>
      <w:spacing w:before="60" w:after="60"/>
      <w:outlineLvl w:val="1"/>
    </w:pPr>
    <w:rPr>
      <w:rFonts w:ascii="Times New Roman" w:eastAsia="Times New Roman" w:hAnsi="Times New Roman"/>
      <w:sz w:val="28"/>
      <w:szCs w:val="28"/>
    </w:rPr>
  </w:style>
  <w:style w:type="paragraph" w:customStyle="1" w:styleId="-3">
    <w:name w:val="Содержание - 3"/>
    <w:basedOn w:val="a9"/>
    <w:uiPriority w:val="99"/>
    <w:rsid w:val="00040E7D"/>
    <w:pPr>
      <w:numPr>
        <w:ilvl w:val="2"/>
        <w:numId w:val="34"/>
      </w:numPr>
      <w:spacing w:before="60" w:after="60"/>
      <w:outlineLvl w:val="1"/>
    </w:pPr>
    <w:rPr>
      <w:rFonts w:ascii="Times New Roman" w:eastAsia="Times New Roman" w:hAnsi="Times New Roman"/>
      <w:sz w:val="28"/>
      <w:szCs w:val="28"/>
    </w:rPr>
  </w:style>
  <w:style w:type="character" w:customStyle="1" w:styleId="2a">
    <w:name w:val="заголовок 2 Знак"/>
    <w:link w:val="29"/>
    <w:locked/>
    <w:rsid w:val="00040E7D"/>
    <w:rPr>
      <w:rFonts w:ascii="Times New Roman" w:eastAsia="Times New Roman" w:hAnsi="Times New Roman" w:cs="Times New Roman"/>
      <w:b/>
      <w:sz w:val="24"/>
      <w:szCs w:val="20"/>
      <w:lang w:val="uk-UA"/>
    </w:rPr>
  </w:style>
  <w:style w:type="character" w:customStyle="1" w:styleId="-7">
    <w:name w:val="Таблица-Заголовок Знак"/>
    <w:link w:val="-8"/>
    <w:locked/>
    <w:rsid w:val="00040E7D"/>
    <w:rPr>
      <w:sz w:val="27"/>
    </w:rPr>
  </w:style>
  <w:style w:type="paragraph" w:customStyle="1" w:styleId="-8">
    <w:name w:val="Таблица-Заголовок"/>
    <w:basedOn w:val="a9"/>
    <w:next w:val="a9"/>
    <w:link w:val="-7"/>
    <w:rsid w:val="00040E7D"/>
    <w:pPr>
      <w:keepNext/>
      <w:keepLines/>
      <w:suppressAutoHyphens/>
      <w:spacing w:before="240" w:after="60"/>
      <w:jc w:val="center"/>
    </w:pPr>
    <w:rPr>
      <w:sz w:val="27"/>
    </w:rPr>
  </w:style>
  <w:style w:type="paragraph" w:customStyle="1" w:styleId="2ffb">
    <w:name w:val="Стиль2"/>
    <w:basedOn w:val="1f0"/>
    <w:rsid w:val="00040E7D"/>
    <w:pPr>
      <w:widowControl w:val="0"/>
      <w:tabs>
        <w:tab w:val="clear" w:pos="9639"/>
        <w:tab w:val="right" w:leader="dot" w:pos="9419"/>
      </w:tabs>
      <w:spacing w:before="240" w:after="120"/>
      <w:ind w:left="284" w:right="0" w:hanging="284"/>
    </w:pPr>
    <w:rPr>
      <w:rFonts w:eastAsia="Times New Roman"/>
      <w:bCs/>
      <w:i/>
      <w:noProof w:val="0"/>
      <w:sz w:val="24"/>
      <w:szCs w:val="20"/>
    </w:rPr>
  </w:style>
  <w:style w:type="paragraph" w:customStyle="1" w:styleId="1ffff4">
    <w:name w:val="заголовок1"/>
    <w:basedOn w:val="a9"/>
    <w:autoRedefine/>
    <w:rsid w:val="00040E7D"/>
    <w:pPr>
      <w:widowControl w:val="0"/>
      <w:spacing w:before="240" w:after="120"/>
      <w:ind w:left="567" w:right="567" w:firstLine="709"/>
      <w:jc w:val="both"/>
    </w:pPr>
    <w:rPr>
      <w:rFonts w:ascii="Times New Roman" w:eastAsia="Times New Roman" w:hAnsi="Times New Roman" w:cs="Arial"/>
      <w:b/>
      <w:bCs/>
    </w:rPr>
  </w:style>
  <w:style w:type="paragraph" w:customStyle="1" w:styleId="1ffff5">
    <w:name w:val="Стиль Заголовок 1"/>
    <w:aliases w:val="новая страница + по ширине Междустр.интервал:  о..."/>
    <w:basedOn w:val="17"/>
    <w:rsid w:val="00040E7D"/>
    <w:pPr>
      <w:keepNext w:val="0"/>
      <w:pageBreakBefore/>
      <w:widowControl w:val="0"/>
      <w:spacing w:before="120" w:after="120"/>
      <w:ind w:left="737" w:right="737"/>
      <w:jc w:val="both"/>
    </w:pPr>
    <w:rPr>
      <w:b w:val="0"/>
      <w:caps/>
      <w:sz w:val="24"/>
      <w:szCs w:val="24"/>
    </w:rPr>
  </w:style>
  <w:style w:type="paragraph" w:customStyle="1" w:styleId="afffffffffffff2">
    <w:name w:val="Рисунок"/>
    <w:basedOn w:val="a9"/>
    <w:rsid w:val="00040E7D"/>
    <w:pPr>
      <w:widowControl w:val="0"/>
      <w:spacing w:before="200" w:after="120"/>
      <w:jc w:val="center"/>
    </w:pPr>
    <w:rPr>
      <w:rFonts w:ascii="Times New Roman" w:eastAsia="Times New Roman" w:hAnsi="Times New Roman"/>
    </w:rPr>
  </w:style>
  <w:style w:type="paragraph" w:customStyle="1" w:styleId="afffffffffffff3">
    <w:name w:val="Рисунок название"/>
    <w:basedOn w:val="afc"/>
    <w:next w:val="a9"/>
    <w:autoRedefine/>
    <w:rsid w:val="00040E7D"/>
    <w:pPr>
      <w:widowControl w:val="0"/>
      <w:jc w:val="center"/>
    </w:pPr>
    <w:rPr>
      <w:rFonts w:ascii="Times New Roman" w:eastAsia="Times New Roman" w:hAnsi="Times New Roman"/>
      <w:b w:val="0"/>
      <w:bCs w:val="0"/>
      <w:color w:val="auto"/>
      <w:sz w:val="26"/>
      <w:szCs w:val="26"/>
    </w:rPr>
  </w:style>
  <w:style w:type="paragraph" w:customStyle="1" w:styleId="2ffc">
    <w:name w:val="2"/>
    <w:basedOn w:val="a9"/>
    <w:next w:val="afa"/>
    <w:rsid w:val="00040E7D"/>
    <w:pPr>
      <w:widowControl w:val="0"/>
      <w:spacing w:before="100" w:beforeAutospacing="1" w:after="100" w:afterAutospacing="1"/>
      <w:jc w:val="center"/>
    </w:pPr>
    <w:rPr>
      <w:rFonts w:ascii="Times New Roman" w:eastAsia="Arial Unicode MS" w:hAnsi="Times New Roman" w:cs="Arial"/>
    </w:rPr>
  </w:style>
  <w:style w:type="paragraph" w:customStyle="1" w:styleId="340">
    <w:name w:val="Основной текст 34"/>
    <w:basedOn w:val="a9"/>
    <w:rsid w:val="00040E7D"/>
    <w:pPr>
      <w:widowControl w:val="0"/>
      <w:ind w:firstLine="720"/>
      <w:jc w:val="both"/>
    </w:pPr>
    <w:rPr>
      <w:rFonts w:ascii="Times New Roman" w:eastAsia="Times New Roman" w:hAnsi="Times New Roman"/>
    </w:rPr>
  </w:style>
  <w:style w:type="paragraph" w:customStyle="1" w:styleId="1ffff6">
    <w:name w:val="1"/>
    <w:basedOn w:val="a9"/>
    <w:next w:val="afa"/>
    <w:rsid w:val="00040E7D"/>
    <w:pPr>
      <w:widowControl w:val="0"/>
      <w:spacing w:before="100" w:after="100"/>
      <w:jc w:val="center"/>
    </w:pPr>
    <w:rPr>
      <w:rFonts w:ascii="Verdana" w:eastAsia="Arial Unicode MS" w:hAnsi="Verdana" w:cs="Arial Unicode MS"/>
      <w:color w:val="353535"/>
      <w:sz w:val="18"/>
      <w:szCs w:val="18"/>
    </w:rPr>
  </w:style>
  <w:style w:type="paragraph" w:customStyle="1" w:styleId="3fb">
    <w:name w:val="Стиль3"/>
    <w:basedOn w:val="43"/>
    <w:rsid w:val="00040E7D"/>
  </w:style>
  <w:style w:type="paragraph" w:customStyle="1" w:styleId="4a">
    <w:name w:val="Стиль4"/>
    <w:basedOn w:val="43"/>
    <w:autoRedefine/>
    <w:rsid w:val="00040E7D"/>
  </w:style>
  <w:style w:type="paragraph" w:customStyle="1" w:styleId="58">
    <w:name w:val="Стиль5"/>
    <w:basedOn w:val="43"/>
    <w:autoRedefine/>
    <w:rsid w:val="00040E7D"/>
  </w:style>
  <w:style w:type="paragraph" w:customStyle="1" w:styleId="afffffffffffff4">
    <w:name w:val="ТТТ"/>
    <w:basedOn w:val="afe"/>
    <w:rsid w:val="00040E7D"/>
  </w:style>
  <w:style w:type="paragraph" w:customStyle="1" w:styleId="241">
    <w:name w:val="Основной текст с отступом 24"/>
    <w:basedOn w:val="a9"/>
    <w:rsid w:val="00040E7D"/>
    <w:pPr>
      <w:widowControl w:val="0"/>
      <w:ind w:firstLine="720"/>
      <w:jc w:val="both"/>
    </w:pPr>
    <w:rPr>
      <w:rFonts w:ascii="Times New Roman CYR" w:eastAsia="Times New Roman" w:hAnsi="Times New Roman CYR"/>
      <w:szCs w:val="20"/>
    </w:rPr>
  </w:style>
  <w:style w:type="paragraph" w:customStyle="1" w:styleId="Iiiaeuiue">
    <w:name w:val="Ii?iaeuiue"/>
    <w:rsid w:val="00040E7D"/>
    <w:rPr>
      <w:rFonts w:ascii="Baltica" w:eastAsia="Times New Roman" w:hAnsi="Baltica"/>
      <w:sz w:val="24"/>
      <w:szCs w:val="20"/>
    </w:rPr>
  </w:style>
  <w:style w:type="paragraph" w:customStyle="1" w:styleId="aHeader">
    <w:name w:val="a_Header"/>
    <w:basedOn w:val="a9"/>
    <w:rsid w:val="00040E7D"/>
    <w:pPr>
      <w:widowControl w:val="0"/>
      <w:tabs>
        <w:tab w:val="left" w:pos="1985"/>
      </w:tabs>
      <w:spacing w:after="60"/>
      <w:jc w:val="center"/>
    </w:pPr>
    <w:rPr>
      <w:rFonts w:ascii="Courier New" w:eastAsia="Times New Roman" w:hAnsi="Courier New"/>
      <w:szCs w:val="20"/>
    </w:rPr>
  </w:style>
  <w:style w:type="paragraph" w:customStyle="1" w:styleId="69">
    <w:name w:val="Стиль6"/>
    <w:basedOn w:val="1f0"/>
    <w:rsid w:val="00040E7D"/>
    <w:pPr>
      <w:widowControl w:val="0"/>
      <w:tabs>
        <w:tab w:val="clear" w:pos="9639"/>
        <w:tab w:val="left" w:pos="360"/>
        <w:tab w:val="right" w:leader="dot" w:pos="9911"/>
      </w:tabs>
      <w:spacing w:before="360"/>
      <w:ind w:right="11"/>
      <w:outlineLvl w:val="0"/>
    </w:pPr>
    <w:rPr>
      <w:rFonts w:eastAsia="Times New Roman"/>
      <w:b/>
      <w:bCs/>
      <w:noProof w:val="0"/>
      <w:szCs w:val="28"/>
    </w:rPr>
  </w:style>
  <w:style w:type="paragraph" w:customStyle="1" w:styleId="76">
    <w:name w:val="Стиль7"/>
    <w:basedOn w:val="a9"/>
    <w:rsid w:val="00040E7D"/>
    <w:pPr>
      <w:widowControl w:val="0"/>
      <w:jc w:val="both"/>
    </w:pPr>
    <w:rPr>
      <w:rFonts w:ascii="Times New Roman" w:eastAsia="Times New Roman" w:hAnsi="Times New Roman" w:cs="Arial"/>
    </w:rPr>
  </w:style>
  <w:style w:type="paragraph" w:customStyle="1" w:styleId="87">
    <w:name w:val="Стиль8"/>
    <w:basedOn w:val="a9"/>
    <w:rsid w:val="00040E7D"/>
    <w:pPr>
      <w:widowControl w:val="0"/>
      <w:jc w:val="both"/>
    </w:pPr>
    <w:rPr>
      <w:rFonts w:ascii="Times New Roman" w:eastAsia="Times New Roman" w:hAnsi="Times New Roman" w:cs="Arial"/>
    </w:rPr>
  </w:style>
  <w:style w:type="paragraph" w:customStyle="1" w:styleId="afffffffffffff5">
    <w:name w:val="номер таблицы"/>
    <w:basedOn w:val="a9"/>
    <w:rsid w:val="00040E7D"/>
    <w:pPr>
      <w:spacing w:before="120" w:after="60"/>
      <w:jc w:val="right"/>
    </w:pPr>
    <w:rPr>
      <w:rFonts w:ascii="Times New Roman" w:eastAsia="Times New Roman" w:hAnsi="Times New Roman"/>
      <w:b/>
      <w:szCs w:val="20"/>
    </w:rPr>
  </w:style>
  <w:style w:type="paragraph" w:customStyle="1" w:styleId="afffffffffffff6">
    <w:name w:val="текст сноски"/>
    <w:basedOn w:val="a9"/>
    <w:rsid w:val="00040E7D"/>
    <w:pPr>
      <w:autoSpaceDE w:val="0"/>
      <w:autoSpaceDN w:val="0"/>
    </w:pPr>
    <w:rPr>
      <w:rFonts w:ascii="Arial" w:eastAsia="Times New Roman" w:hAnsi="Arial" w:cs="Arial"/>
      <w:sz w:val="20"/>
      <w:szCs w:val="20"/>
    </w:rPr>
  </w:style>
  <w:style w:type="paragraph" w:customStyle="1" w:styleId="ArNar">
    <w:name w:val="Обычный ArNar"/>
    <w:basedOn w:val="a9"/>
    <w:rsid w:val="00040E7D"/>
    <w:pPr>
      <w:ind w:firstLine="709"/>
      <w:jc w:val="both"/>
    </w:pPr>
    <w:rPr>
      <w:rFonts w:ascii="Arial Narrow" w:eastAsia="Times New Roman" w:hAnsi="Arial Narrow"/>
      <w:color w:val="000000"/>
    </w:rPr>
  </w:style>
  <w:style w:type="paragraph" w:customStyle="1" w:styleId="afffffffffffff7">
    <w:name w:val="Эко_булет"/>
    <w:basedOn w:val="a9"/>
    <w:next w:val="a9"/>
    <w:rsid w:val="00040E7D"/>
    <w:pPr>
      <w:tabs>
        <w:tab w:val="num" w:pos="1077"/>
      </w:tabs>
      <w:ind w:left="1077" w:hanging="368"/>
    </w:pPr>
    <w:rPr>
      <w:rFonts w:ascii="Times New Roman" w:eastAsia="Times New Roman" w:hAnsi="Times New Roman"/>
    </w:rPr>
  </w:style>
  <w:style w:type="paragraph" w:customStyle="1" w:styleId="int">
    <w:name w:val="int"/>
    <w:basedOn w:val="a9"/>
    <w:rsid w:val="00040E7D"/>
    <w:pPr>
      <w:spacing w:before="100" w:beforeAutospacing="1" w:after="100" w:afterAutospacing="1"/>
      <w:ind w:firstLine="720"/>
      <w:jc w:val="both"/>
    </w:pPr>
    <w:rPr>
      <w:rFonts w:ascii="Times New Roman" w:eastAsia="Times New Roman" w:hAnsi="Times New Roman"/>
      <w:color w:val="00008B"/>
    </w:rPr>
  </w:style>
  <w:style w:type="paragraph" w:customStyle="1" w:styleId="ptext">
    <w:name w:val="ptext"/>
    <w:basedOn w:val="a9"/>
    <w:rsid w:val="00040E7D"/>
    <w:pPr>
      <w:spacing w:before="100" w:beforeAutospacing="1" w:after="100" w:afterAutospacing="1"/>
      <w:ind w:firstLine="150"/>
      <w:jc w:val="both"/>
    </w:pPr>
    <w:rPr>
      <w:rFonts w:ascii="Arial" w:eastAsia="Times New Roman" w:hAnsi="Arial" w:cs="Arial"/>
      <w:b/>
      <w:bCs/>
      <w:color w:val="4A4A4A"/>
      <w:sz w:val="18"/>
      <w:szCs w:val="18"/>
    </w:rPr>
  </w:style>
  <w:style w:type="paragraph" w:customStyle="1" w:styleId="2ffd">
    <w:name w:val="Таблица2"/>
    <w:basedOn w:val="a9"/>
    <w:autoRedefine/>
    <w:rsid w:val="00040E7D"/>
    <w:pPr>
      <w:autoSpaceDE w:val="0"/>
      <w:autoSpaceDN w:val="0"/>
      <w:adjustRightInd w:val="0"/>
      <w:spacing w:line="220" w:lineRule="exact"/>
    </w:pPr>
    <w:rPr>
      <w:rFonts w:ascii="Tahoma" w:eastAsia="Times New Roman" w:hAnsi="Tahoma" w:cs="Arial"/>
      <w:sz w:val="20"/>
    </w:rPr>
  </w:style>
  <w:style w:type="paragraph" w:customStyle="1" w:styleId="Normal0">
    <w:name w:val="Normal Знак"/>
    <w:rsid w:val="00040E7D"/>
    <w:rPr>
      <w:rFonts w:ascii="Times New Roman" w:eastAsia="Times New Roman" w:hAnsi="Times New Roman"/>
      <w:sz w:val="24"/>
      <w:szCs w:val="20"/>
    </w:rPr>
  </w:style>
  <w:style w:type="paragraph" w:customStyle="1" w:styleId="97">
    <w:name w:val="Стиль9"/>
    <w:basedOn w:val="a9"/>
    <w:next w:val="a9"/>
    <w:rsid w:val="00040E7D"/>
    <w:pPr>
      <w:widowControl w:val="0"/>
      <w:jc w:val="both"/>
    </w:pPr>
    <w:rPr>
      <w:rFonts w:ascii="Times New Roman" w:eastAsia="Times New Roman" w:hAnsi="Times New Roman" w:cs="Arial"/>
    </w:rPr>
  </w:style>
  <w:style w:type="paragraph" w:customStyle="1" w:styleId="125">
    <w:name w:val="таблицы 12"/>
    <w:basedOn w:val="a9"/>
    <w:rsid w:val="00040E7D"/>
    <w:pPr>
      <w:keepLines/>
      <w:snapToGrid w:val="0"/>
      <w:jc w:val="both"/>
    </w:pPr>
    <w:rPr>
      <w:rFonts w:ascii="Times New Roman" w:eastAsia="Times New Roman" w:hAnsi="Times New Roman"/>
      <w:szCs w:val="20"/>
    </w:rPr>
  </w:style>
  <w:style w:type="paragraph" w:customStyle="1" w:styleId="11c">
    <w:name w:val="Знак Знак1 Знак1"/>
    <w:basedOn w:val="a9"/>
    <w:rsid w:val="00040E7D"/>
    <w:pPr>
      <w:spacing w:after="60"/>
      <w:ind w:firstLine="709"/>
      <w:jc w:val="both"/>
    </w:pPr>
    <w:rPr>
      <w:rFonts w:ascii="Arial" w:eastAsia="Times New Roman" w:hAnsi="Arial" w:cs="Arial"/>
      <w:bCs/>
    </w:rPr>
  </w:style>
  <w:style w:type="paragraph" w:customStyle="1" w:styleId="afffffffffffff8">
    <w:name w:val="Текст таблицы"/>
    <w:basedOn w:val="a9"/>
    <w:rsid w:val="00040E7D"/>
    <w:pPr>
      <w:spacing w:before="60" w:after="60"/>
      <w:jc w:val="both"/>
    </w:pPr>
    <w:rPr>
      <w:rFonts w:ascii="Arial" w:eastAsia="Times New Roman" w:hAnsi="Arial"/>
      <w:sz w:val="20"/>
      <w:szCs w:val="20"/>
    </w:rPr>
  </w:style>
  <w:style w:type="paragraph" w:customStyle="1" w:styleId="afffffffffffff9">
    <w:name w:val="Шапка таблицы"/>
    <w:basedOn w:val="a9"/>
    <w:rsid w:val="00040E7D"/>
    <w:pPr>
      <w:spacing w:before="60" w:after="60"/>
      <w:jc w:val="center"/>
    </w:pPr>
    <w:rPr>
      <w:rFonts w:ascii="Arial" w:eastAsia="Times New Roman" w:hAnsi="Arial"/>
      <w:b/>
      <w:sz w:val="20"/>
      <w:szCs w:val="20"/>
    </w:rPr>
  </w:style>
  <w:style w:type="paragraph" w:customStyle="1" w:styleId="1ffff7">
    <w:name w:val="Список Марк.1"/>
    <w:basedOn w:val="a9"/>
    <w:rsid w:val="00040E7D"/>
    <w:pPr>
      <w:tabs>
        <w:tab w:val="num" w:pos="360"/>
      </w:tabs>
      <w:spacing w:after="60" w:line="360" w:lineRule="auto"/>
      <w:ind w:left="1135" w:right="284" w:hanging="284"/>
    </w:pPr>
    <w:rPr>
      <w:rFonts w:ascii="Arial" w:eastAsia="Times New Roman" w:hAnsi="Arial"/>
      <w:szCs w:val="20"/>
    </w:rPr>
  </w:style>
  <w:style w:type="paragraph" w:customStyle="1" w:styleId="4b">
    <w:name w:val="Название4"/>
    <w:basedOn w:val="57"/>
    <w:rsid w:val="00040E7D"/>
  </w:style>
  <w:style w:type="paragraph" w:customStyle="1" w:styleId="1ffff8">
    <w:name w:val="Абзац 1"/>
    <w:basedOn w:val="af3"/>
    <w:rsid w:val="00040E7D"/>
    <w:pPr>
      <w:spacing w:before="120" w:after="0"/>
      <w:ind w:firstLine="567"/>
      <w:jc w:val="both"/>
    </w:pPr>
    <w:rPr>
      <w:rFonts w:ascii="Times New Roman" w:eastAsia="Times New Roman" w:hAnsi="Times New Roman"/>
      <w:szCs w:val="20"/>
    </w:rPr>
  </w:style>
  <w:style w:type="paragraph" w:customStyle="1" w:styleId="1ffff9">
    <w:name w:val="Стиль 1"/>
    <w:basedOn w:val="a9"/>
    <w:rsid w:val="00040E7D"/>
    <w:pPr>
      <w:spacing w:before="20" w:after="20"/>
      <w:ind w:firstLine="567"/>
      <w:jc w:val="both"/>
    </w:pPr>
    <w:rPr>
      <w:rFonts w:ascii="Arial" w:eastAsia="Times New Roman" w:hAnsi="Arial" w:cs="Arial"/>
    </w:rPr>
  </w:style>
  <w:style w:type="paragraph" w:customStyle="1" w:styleId="1ffffa">
    <w:name w:val="Стиль1а"/>
    <w:basedOn w:val="1ffff9"/>
    <w:autoRedefine/>
    <w:rsid w:val="00040E7D"/>
    <w:pPr>
      <w:ind w:firstLine="0"/>
    </w:pPr>
  </w:style>
  <w:style w:type="paragraph" w:customStyle="1" w:styleId="Noeeu1">
    <w:name w:val="Noeeu 1"/>
    <w:basedOn w:val="a9"/>
    <w:rsid w:val="00040E7D"/>
    <w:pPr>
      <w:spacing w:before="60" w:after="60"/>
      <w:ind w:firstLine="709"/>
      <w:jc w:val="both"/>
    </w:pPr>
    <w:rPr>
      <w:rFonts w:ascii="Times New Roman" w:eastAsia="Times New Roman" w:hAnsi="Times New Roman"/>
    </w:rPr>
  </w:style>
  <w:style w:type="paragraph" w:customStyle="1" w:styleId="4c">
    <w:name w:val="Стиль 4"/>
    <w:basedOn w:val="a9"/>
    <w:rsid w:val="00040E7D"/>
    <w:rPr>
      <w:rFonts w:ascii="Arial" w:eastAsia="Times New Roman" w:hAnsi="Arial" w:cs="Arial"/>
    </w:rPr>
  </w:style>
  <w:style w:type="paragraph" w:customStyle="1" w:styleId="Noeeu4">
    <w:name w:val="Noeeu 4"/>
    <w:basedOn w:val="a9"/>
    <w:rsid w:val="00040E7D"/>
    <w:pPr>
      <w:spacing w:before="60" w:after="60"/>
      <w:ind w:firstLine="709"/>
    </w:pPr>
    <w:rPr>
      <w:rFonts w:ascii="Times New Roman" w:eastAsia="Times New Roman" w:hAnsi="Times New Roman"/>
    </w:rPr>
  </w:style>
  <w:style w:type="paragraph" w:customStyle="1" w:styleId="2ffe">
    <w:name w:val="Стиль 2"/>
    <w:basedOn w:val="4c"/>
    <w:rsid w:val="00040E7D"/>
    <w:pPr>
      <w:spacing w:before="20" w:after="20"/>
      <w:ind w:left="992" w:firstLine="567"/>
      <w:jc w:val="both"/>
    </w:pPr>
  </w:style>
  <w:style w:type="paragraph" w:customStyle="1" w:styleId="6a">
    <w:name w:val="Стиль 6"/>
    <w:basedOn w:val="a9"/>
    <w:rsid w:val="00040E7D"/>
    <w:pPr>
      <w:spacing w:before="240" w:after="240"/>
      <w:jc w:val="center"/>
    </w:pPr>
    <w:rPr>
      <w:rFonts w:ascii="Arial" w:eastAsia="Times New Roman" w:hAnsi="Arial" w:cs="Arial"/>
      <w:b/>
      <w:bCs/>
      <w:i/>
      <w:iCs/>
    </w:rPr>
  </w:style>
  <w:style w:type="paragraph" w:customStyle="1" w:styleId="3fc">
    <w:name w:val="Стиль 3"/>
    <w:basedOn w:val="4c"/>
    <w:rsid w:val="00040E7D"/>
    <w:pPr>
      <w:spacing w:before="20" w:after="20"/>
      <w:ind w:firstLine="709"/>
      <w:jc w:val="both"/>
    </w:pPr>
  </w:style>
  <w:style w:type="paragraph" w:customStyle="1" w:styleId="1ffffb">
    <w:name w:val="Стиль 1 Знак"/>
    <w:basedOn w:val="a9"/>
    <w:autoRedefine/>
    <w:rsid w:val="00040E7D"/>
    <w:pPr>
      <w:tabs>
        <w:tab w:val="left" w:pos="1418"/>
        <w:tab w:val="left" w:pos="1560"/>
      </w:tabs>
      <w:overflowPunct w:val="0"/>
      <w:autoSpaceDE w:val="0"/>
      <w:autoSpaceDN w:val="0"/>
      <w:adjustRightInd w:val="0"/>
      <w:spacing w:before="60" w:after="60"/>
      <w:jc w:val="both"/>
    </w:pPr>
    <w:rPr>
      <w:rFonts w:ascii="Times New Roman" w:eastAsia="Times New Roman" w:hAnsi="Times New Roman"/>
      <w:sz w:val="26"/>
      <w:szCs w:val="26"/>
    </w:rPr>
  </w:style>
  <w:style w:type="paragraph" w:customStyle="1" w:styleId="79">
    <w:name w:val="Стиль 7"/>
    <w:basedOn w:val="a9"/>
    <w:next w:val="a9"/>
    <w:rsid w:val="00040E7D"/>
    <w:pPr>
      <w:spacing w:before="120" w:after="240"/>
      <w:jc w:val="center"/>
    </w:pPr>
    <w:rPr>
      <w:rFonts w:ascii="Arial" w:eastAsia="Times New Roman" w:hAnsi="Arial" w:cs="Arial"/>
      <w:b/>
      <w:bCs/>
      <w:caps/>
    </w:rPr>
  </w:style>
  <w:style w:type="paragraph" w:customStyle="1" w:styleId="59">
    <w:name w:val="Стиль 5а"/>
    <w:basedOn w:val="a9"/>
    <w:rsid w:val="00040E7D"/>
    <w:pPr>
      <w:overflowPunct w:val="0"/>
      <w:autoSpaceDE w:val="0"/>
      <w:autoSpaceDN w:val="0"/>
      <w:adjustRightInd w:val="0"/>
      <w:spacing w:before="240" w:after="240"/>
      <w:jc w:val="center"/>
    </w:pPr>
    <w:rPr>
      <w:rFonts w:ascii="Times New Roman" w:eastAsia="Times New Roman" w:hAnsi="Times New Roman"/>
      <w:b/>
      <w:bCs/>
      <w:caps/>
      <w:sz w:val="20"/>
      <w:szCs w:val="20"/>
    </w:rPr>
  </w:style>
  <w:style w:type="paragraph" w:customStyle="1" w:styleId="afffffffffffffa">
    <w:name w:val="Основной текст ДБ"/>
    <w:basedOn w:val="a9"/>
    <w:rsid w:val="00040E7D"/>
    <w:pPr>
      <w:spacing w:line="360" w:lineRule="auto"/>
      <w:ind w:firstLine="851"/>
      <w:jc w:val="both"/>
    </w:pPr>
    <w:rPr>
      <w:rFonts w:ascii="Times New Roman" w:eastAsia="Times New Roman" w:hAnsi="Times New Roman"/>
    </w:rPr>
  </w:style>
  <w:style w:type="paragraph" w:customStyle="1" w:styleId="afffffffffffffb">
    <w:name w:val="Номер таблицы ДБ"/>
    <w:basedOn w:val="a9"/>
    <w:rsid w:val="00040E7D"/>
    <w:pPr>
      <w:spacing w:before="200" w:line="360" w:lineRule="auto"/>
      <w:jc w:val="right"/>
    </w:pPr>
    <w:rPr>
      <w:rFonts w:ascii="Times New Roman" w:eastAsia="Times New Roman" w:hAnsi="Times New Roman"/>
      <w:b/>
      <w:bCs/>
      <w:i/>
      <w:iCs/>
      <w:sz w:val="20"/>
      <w:szCs w:val="20"/>
    </w:rPr>
  </w:style>
  <w:style w:type="paragraph" w:customStyle="1" w:styleId="afffffffffffffc">
    <w:name w:val="Обычный ДБ"/>
    <w:basedOn w:val="a9"/>
    <w:rsid w:val="00040E7D"/>
    <w:pPr>
      <w:spacing w:line="360" w:lineRule="auto"/>
      <w:jc w:val="both"/>
    </w:pPr>
    <w:rPr>
      <w:rFonts w:ascii="Times New Roman" w:eastAsia="Times New Roman" w:hAnsi="Times New Roman"/>
    </w:rPr>
  </w:style>
  <w:style w:type="paragraph" w:customStyle="1" w:styleId="126">
    <w:name w:val="осн.текст в табл. 12"/>
    <w:basedOn w:val="a9"/>
    <w:rsid w:val="00040E7D"/>
    <w:pPr>
      <w:keepLines/>
      <w:widowControl w:val="0"/>
      <w:spacing w:before="40" w:after="40"/>
      <w:jc w:val="both"/>
    </w:pPr>
    <w:rPr>
      <w:rFonts w:ascii="Times New Roman" w:eastAsia="Times New Roman" w:hAnsi="Times New Roman"/>
    </w:rPr>
  </w:style>
  <w:style w:type="character" w:customStyle="1" w:styleId="afffffffffffffd">
    <w:name w:val="Обычный после таблицы Знак"/>
    <w:link w:val="afffffffffffffe"/>
    <w:locked/>
    <w:rsid w:val="00040E7D"/>
    <w:rPr>
      <w:sz w:val="28"/>
      <w:szCs w:val="24"/>
    </w:rPr>
  </w:style>
  <w:style w:type="paragraph" w:customStyle="1" w:styleId="afffffffffffffe">
    <w:name w:val="Обычный после таблицы"/>
    <w:basedOn w:val="a9"/>
    <w:next w:val="a9"/>
    <w:link w:val="afffffffffffffd"/>
    <w:rsid w:val="00040E7D"/>
    <w:pPr>
      <w:spacing w:before="120" w:line="264" w:lineRule="auto"/>
      <w:ind w:firstLine="567"/>
      <w:jc w:val="both"/>
    </w:pPr>
    <w:rPr>
      <w:sz w:val="28"/>
    </w:rPr>
  </w:style>
  <w:style w:type="paragraph" w:customStyle="1" w:styleId="affffffffffffff">
    <w:name w:val="Таблица внутри центр"/>
    <w:rsid w:val="00040E7D"/>
    <w:pPr>
      <w:jc w:val="center"/>
    </w:pPr>
    <w:rPr>
      <w:rFonts w:ascii="Times New Roman" w:eastAsia="Times New Roman" w:hAnsi="Times New Roman"/>
    </w:rPr>
  </w:style>
  <w:style w:type="character" w:customStyle="1" w:styleId="affffffffffffff0">
    <w:name w:val="Таблица внутри влево Знак"/>
    <w:link w:val="affffffffffffff1"/>
    <w:locked/>
    <w:rsid w:val="00040E7D"/>
    <w:rPr>
      <w:iCs/>
    </w:rPr>
  </w:style>
  <w:style w:type="paragraph" w:customStyle="1" w:styleId="affffffffffffff1">
    <w:name w:val="Таблица внутри влево"/>
    <w:link w:val="affffffffffffff0"/>
    <w:rsid w:val="00040E7D"/>
    <w:rPr>
      <w:iCs/>
    </w:rPr>
  </w:style>
  <w:style w:type="paragraph" w:customStyle="1" w:styleId="affffffffffffff2">
    <w:name w:val="Таблица шапка"/>
    <w:rsid w:val="00040E7D"/>
    <w:pPr>
      <w:jc w:val="center"/>
    </w:pPr>
    <w:rPr>
      <w:rFonts w:ascii="Times New Roman" w:eastAsia="Times New Roman" w:hAnsi="Times New Roman"/>
      <w:b/>
      <w:bCs/>
    </w:rPr>
  </w:style>
  <w:style w:type="paragraph" w:customStyle="1" w:styleId="2fff">
    <w:name w:val="Абзац списка2"/>
    <w:basedOn w:val="a9"/>
    <w:rsid w:val="00040E7D"/>
    <w:pPr>
      <w:ind w:left="720"/>
      <w:contextualSpacing/>
    </w:pPr>
    <w:rPr>
      <w:rFonts w:ascii="Calibri" w:eastAsia="Calibri" w:hAnsi="Calibri"/>
    </w:rPr>
  </w:style>
  <w:style w:type="paragraph" w:customStyle="1" w:styleId="Normal10-02">
    <w:name w:val="Normal + 10 пт полужирный По центру Слева:  -02 см Справ..."/>
    <w:basedOn w:val="a9"/>
    <w:rsid w:val="00040E7D"/>
    <w:pPr>
      <w:ind w:left="-113" w:right="-113"/>
      <w:jc w:val="center"/>
    </w:pPr>
    <w:rPr>
      <w:rFonts w:ascii="Times New Roman" w:eastAsia="Times New Roman" w:hAnsi="Times New Roman"/>
      <w:b/>
      <w:bCs/>
      <w:sz w:val="20"/>
      <w:szCs w:val="20"/>
    </w:rPr>
  </w:style>
  <w:style w:type="paragraph" w:customStyle="1" w:styleId="Style8">
    <w:name w:val="Style8"/>
    <w:basedOn w:val="a9"/>
    <w:rsid w:val="00040E7D"/>
    <w:pPr>
      <w:widowControl w:val="0"/>
      <w:autoSpaceDE w:val="0"/>
      <w:autoSpaceDN w:val="0"/>
      <w:adjustRightInd w:val="0"/>
    </w:pPr>
    <w:rPr>
      <w:rFonts w:ascii="Times New Roman" w:eastAsia="Times New Roman" w:hAnsi="Times New Roman"/>
    </w:rPr>
  </w:style>
  <w:style w:type="paragraph" w:customStyle="1" w:styleId="affffffffffffff3">
    <w:name w:val="ТаблицаНПБ"/>
    <w:basedOn w:val="a9"/>
    <w:rsid w:val="00040E7D"/>
    <w:pPr>
      <w:ind w:firstLine="1134"/>
      <w:jc w:val="right"/>
    </w:pPr>
    <w:rPr>
      <w:rFonts w:ascii="Arial" w:eastAsia="Times New Roman" w:hAnsi="Arial" w:cs="Arial"/>
      <w:szCs w:val="20"/>
    </w:rPr>
  </w:style>
  <w:style w:type="paragraph" w:customStyle="1" w:styleId="CharCharCarCarCharCharCarCarCharCharCarCarCharChar">
    <w:name w:val="Char Char Car Car Char Char Car Car Char Char Car Car Char Char"/>
    <w:basedOn w:val="a9"/>
    <w:rsid w:val="00040E7D"/>
    <w:pPr>
      <w:spacing w:after="160" w:line="240" w:lineRule="exact"/>
    </w:pPr>
    <w:rPr>
      <w:rFonts w:ascii="Times New Roman" w:eastAsia="Times New Roman" w:hAnsi="Times New Roman"/>
      <w:sz w:val="20"/>
      <w:szCs w:val="20"/>
    </w:rPr>
  </w:style>
  <w:style w:type="paragraph" w:customStyle="1" w:styleId="6b">
    <w:name w:val="Обычный6"/>
    <w:rsid w:val="00040E7D"/>
    <w:pPr>
      <w:suppressAutoHyphens/>
    </w:pPr>
    <w:rPr>
      <w:rFonts w:ascii="Times New Roman" w:eastAsia="Times New Roman" w:hAnsi="Times New Roman"/>
      <w:sz w:val="24"/>
      <w:szCs w:val="20"/>
      <w:lang w:eastAsia="ar-SA"/>
    </w:rPr>
  </w:style>
  <w:style w:type="character" w:customStyle="1" w:styleId="--">
    <w:name w:val="АВП-стиль-подзаголовок Знак"/>
    <w:link w:val="--0"/>
    <w:locked/>
    <w:rsid w:val="00040E7D"/>
    <w:rPr>
      <w:bCs/>
      <w:caps/>
      <w:kern w:val="32"/>
      <w:sz w:val="28"/>
      <w:szCs w:val="28"/>
      <w:lang w:eastAsia="ar-SA"/>
    </w:rPr>
  </w:style>
  <w:style w:type="paragraph" w:customStyle="1" w:styleId="--0">
    <w:name w:val="АВП-стиль-подзаголовок"/>
    <w:basedOn w:val="a9"/>
    <w:link w:val="--"/>
    <w:autoRedefine/>
    <w:rsid w:val="00040E7D"/>
    <w:pPr>
      <w:keepNext/>
      <w:spacing w:line="312" w:lineRule="auto"/>
      <w:outlineLvl w:val="0"/>
    </w:pPr>
    <w:rPr>
      <w:bCs/>
      <w:caps/>
      <w:kern w:val="32"/>
      <w:sz w:val="28"/>
      <w:szCs w:val="28"/>
      <w:lang w:eastAsia="ar-SA"/>
    </w:rPr>
  </w:style>
  <w:style w:type="paragraph" w:customStyle="1" w:styleId="Style3">
    <w:name w:val="Style3"/>
    <w:basedOn w:val="a9"/>
    <w:uiPriority w:val="99"/>
    <w:rsid w:val="00040E7D"/>
    <w:pPr>
      <w:widowControl w:val="0"/>
      <w:autoSpaceDE w:val="0"/>
      <w:autoSpaceDN w:val="0"/>
      <w:adjustRightInd w:val="0"/>
      <w:spacing w:line="269" w:lineRule="exact"/>
      <w:jc w:val="center"/>
    </w:pPr>
    <w:rPr>
      <w:rFonts w:ascii="Times New Roman" w:eastAsia="Times New Roman" w:hAnsi="Times New Roman"/>
    </w:rPr>
  </w:style>
  <w:style w:type="paragraph" w:customStyle="1" w:styleId="Quotations">
    <w:name w:val="Quotations"/>
    <w:basedOn w:val="Standard"/>
    <w:rsid w:val="00040E7D"/>
    <w:pPr>
      <w:ind w:left="-567" w:right="-766" w:firstLine="567"/>
      <w:jc w:val="both"/>
      <w:textAlignment w:val="auto"/>
    </w:pPr>
    <w:rPr>
      <w:color w:val="auto"/>
      <w:sz w:val="28"/>
      <w:szCs w:val="20"/>
      <w:lang w:val="ru-RU" w:eastAsia="ru-RU" w:bidi="ar-SA"/>
    </w:rPr>
  </w:style>
  <w:style w:type="paragraph" w:customStyle="1" w:styleId="Textbodyindent">
    <w:name w:val="Text body indent"/>
    <w:basedOn w:val="Standard"/>
    <w:rsid w:val="00040E7D"/>
    <w:pPr>
      <w:spacing w:after="120"/>
      <w:ind w:left="283"/>
      <w:textAlignment w:val="auto"/>
    </w:pPr>
    <w:rPr>
      <w:color w:val="auto"/>
      <w:lang w:val="ru-RU" w:eastAsia="ru-RU" w:bidi="ar-SA"/>
    </w:rPr>
  </w:style>
  <w:style w:type="character" w:customStyle="1" w:styleId="2fff0">
    <w:name w:val="у2 Знак"/>
    <w:link w:val="2fff1"/>
    <w:locked/>
    <w:rsid w:val="00040E7D"/>
    <w:rPr>
      <w:rFonts w:ascii="Cambria" w:hAnsi="Cambria"/>
      <w:b/>
      <w:bCs/>
      <w:i/>
      <w:iCs/>
      <w:caps/>
      <w:sz w:val="28"/>
      <w:szCs w:val="28"/>
    </w:rPr>
  </w:style>
  <w:style w:type="paragraph" w:customStyle="1" w:styleId="2fff1">
    <w:name w:val="у2"/>
    <w:basedOn w:val="20"/>
    <w:link w:val="2fff0"/>
    <w:rsid w:val="00040E7D"/>
    <w:rPr>
      <w:rFonts w:ascii="Cambria" w:eastAsiaTheme="minorEastAsia" w:hAnsi="Cambria" w:cstheme="minorBidi"/>
      <w:b w:val="0"/>
      <w:bCs w:val="0"/>
      <w:i w:val="0"/>
      <w:iCs w:val="0"/>
      <w:caps/>
    </w:rPr>
  </w:style>
  <w:style w:type="character" w:customStyle="1" w:styleId="3fd">
    <w:name w:val="У3 Знак"/>
    <w:link w:val="3fe"/>
    <w:locked/>
    <w:rsid w:val="00040E7D"/>
    <w:rPr>
      <w:rFonts w:ascii="Cambria" w:hAnsi="Cambria"/>
      <w:b/>
      <w:bCs/>
      <w:sz w:val="28"/>
      <w:szCs w:val="28"/>
    </w:rPr>
  </w:style>
  <w:style w:type="paragraph" w:customStyle="1" w:styleId="3fe">
    <w:name w:val="У3"/>
    <w:basedOn w:val="33"/>
    <w:link w:val="3fd"/>
    <w:rsid w:val="00040E7D"/>
    <w:pPr>
      <w:spacing w:before="120" w:after="120"/>
      <w:ind w:left="709"/>
    </w:pPr>
    <w:rPr>
      <w:rFonts w:ascii="Cambria" w:eastAsiaTheme="minorEastAsia" w:hAnsi="Cambria" w:cstheme="minorBidi"/>
      <w:b w:val="0"/>
      <w:bCs w:val="0"/>
      <w:szCs w:val="28"/>
    </w:rPr>
  </w:style>
  <w:style w:type="paragraph" w:customStyle="1" w:styleId="Style2">
    <w:name w:val="Style2"/>
    <w:basedOn w:val="a9"/>
    <w:uiPriority w:val="99"/>
    <w:rsid w:val="00040E7D"/>
    <w:pPr>
      <w:widowControl w:val="0"/>
      <w:autoSpaceDE w:val="0"/>
      <w:autoSpaceDN w:val="0"/>
      <w:adjustRightInd w:val="0"/>
      <w:spacing w:line="322" w:lineRule="exact"/>
      <w:ind w:firstLine="2554"/>
    </w:pPr>
    <w:rPr>
      <w:rFonts w:ascii="Times New Roman" w:eastAsia="Times New Roman" w:hAnsi="Times New Roman"/>
    </w:rPr>
  </w:style>
  <w:style w:type="paragraph" w:customStyle="1" w:styleId="3ff">
    <w:name w:val="Заголовок №3"/>
    <w:basedOn w:val="a9"/>
    <w:rsid w:val="00040E7D"/>
    <w:pPr>
      <w:shd w:val="clear" w:color="auto" w:fill="FFFFFF"/>
      <w:suppressAutoHyphens/>
      <w:spacing w:after="720" w:line="0" w:lineRule="atLeast"/>
      <w:jc w:val="both"/>
    </w:pPr>
    <w:rPr>
      <w:rFonts w:ascii="Times New Roman" w:eastAsia="Times New Roman" w:hAnsi="Times New Roman"/>
      <w:b/>
      <w:bCs/>
      <w:color w:val="000000"/>
      <w:spacing w:val="10"/>
      <w:sz w:val="25"/>
      <w:szCs w:val="25"/>
      <w:lang w:eastAsia="ar-SA"/>
    </w:rPr>
  </w:style>
  <w:style w:type="paragraph" w:customStyle="1" w:styleId="250">
    <w:name w:val="Основной текст 25"/>
    <w:basedOn w:val="a9"/>
    <w:rsid w:val="00040E7D"/>
    <w:pPr>
      <w:jc w:val="both"/>
    </w:pPr>
    <w:rPr>
      <w:rFonts w:ascii="Times New Roman" w:eastAsia="Times New Roman" w:hAnsi="Times New Roman"/>
      <w:szCs w:val="20"/>
    </w:rPr>
  </w:style>
  <w:style w:type="paragraph" w:customStyle="1" w:styleId="333">
    <w:name w:val="Основной текст с отступом 33"/>
    <w:basedOn w:val="a9"/>
    <w:rsid w:val="00040E7D"/>
    <w:pPr>
      <w:overflowPunct w:val="0"/>
      <w:autoSpaceDE w:val="0"/>
      <w:autoSpaceDN w:val="0"/>
      <w:adjustRightInd w:val="0"/>
      <w:ind w:firstLine="720"/>
      <w:jc w:val="both"/>
    </w:pPr>
    <w:rPr>
      <w:rFonts w:ascii="Times New Roman" w:eastAsia="Times New Roman" w:hAnsi="Times New Roman"/>
      <w:sz w:val="26"/>
      <w:szCs w:val="20"/>
    </w:rPr>
  </w:style>
  <w:style w:type="paragraph" w:customStyle="1" w:styleId="350">
    <w:name w:val="Основной текст 35"/>
    <w:basedOn w:val="a9"/>
    <w:rsid w:val="00040E7D"/>
    <w:rPr>
      <w:rFonts w:ascii="Times New Roman" w:eastAsia="Times New Roman" w:hAnsi="Times New Roman"/>
      <w:sz w:val="28"/>
      <w:szCs w:val="20"/>
      <w:lang w:val="en-US"/>
    </w:rPr>
  </w:style>
  <w:style w:type="paragraph" w:customStyle="1" w:styleId="251">
    <w:name w:val="Основной текст с отступом 25"/>
    <w:basedOn w:val="a9"/>
    <w:rsid w:val="00040E7D"/>
    <w:pPr>
      <w:widowControl w:val="0"/>
      <w:ind w:firstLine="567"/>
      <w:jc w:val="both"/>
    </w:pPr>
    <w:rPr>
      <w:rFonts w:ascii="Times New Roman" w:eastAsia="Times New Roman" w:hAnsi="Times New Roman"/>
      <w:sz w:val="28"/>
      <w:szCs w:val="20"/>
    </w:rPr>
  </w:style>
  <w:style w:type="paragraph" w:customStyle="1" w:styleId="300">
    <w:name w:val="основной30"/>
    <w:basedOn w:val="a9"/>
    <w:rsid w:val="00040E7D"/>
    <w:pPr>
      <w:ind w:firstLine="282"/>
      <w:jc w:val="both"/>
    </w:pPr>
    <w:rPr>
      <w:rFonts w:ascii="Times New Roman" w:eastAsia="Times New Roman" w:hAnsi="Times New Roman"/>
      <w:b/>
      <w:bCs/>
      <w:i/>
      <w:iCs/>
      <w:color w:val="000000"/>
      <w:sz w:val="21"/>
      <w:szCs w:val="21"/>
    </w:rPr>
  </w:style>
  <w:style w:type="paragraph" w:customStyle="1" w:styleId="102">
    <w:name w:val="основнойтекст10"/>
    <w:basedOn w:val="a9"/>
    <w:rsid w:val="00040E7D"/>
    <w:pPr>
      <w:ind w:firstLine="282"/>
      <w:jc w:val="both"/>
    </w:pPr>
    <w:rPr>
      <w:rFonts w:ascii="Times New Roman" w:eastAsia="Times New Roman" w:hAnsi="Times New Roman"/>
      <w:i/>
      <w:iCs/>
      <w:color w:val="8D0D0C"/>
      <w:sz w:val="20"/>
      <w:szCs w:val="20"/>
    </w:rPr>
  </w:style>
  <w:style w:type="paragraph" w:customStyle="1" w:styleId="author">
    <w:name w:val="author"/>
    <w:basedOn w:val="a9"/>
    <w:rsid w:val="00040E7D"/>
    <w:pPr>
      <w:shd w:val="clear" w:color="auto" w:fill="E8EAEA"/>
      <w:spacing w:before="400"/>
    </w:pPr>
    <w:rPr>
      <w:rFonts w:ascii="Arial" w:eastAsia="Times New Roman" w:hAnsi="Arial" w:cs="Arial"/>
      <w:sz w:val="18"/>
      <w:szCs w:val="18"/>
    </w:rPr>
  </w:style>
  <w:style w:type="paragraph" w:customStyle="1" w:styleId="affffffffffffff4">
    <w:name w:val="Табличный текст"/>
    <w:basedOn w:val="a9"/>
    <w:rsid w:val="00040E7D"/>
    <w:pPr>
      <w:spacing w:before="120" w:after="120" w:line="312" w:lineRule="auto"/>
      <w:ind w:left="112"/>
      <w:jc w:val="both"/>
    </w:pPr>
    <w:rPr>
      <w:rFonts w:ascii="Arial" w:eastAsia="Times New Roman" w:hAnsi="Arial"/>
    </w:rPr>
  </w:style>
  <w:style w:type="paragraph" w:customStyle="1" w:styleId="TableHead">
    <w:name w:val="TableHead"/>
    <w:basedOn w:val="a9"/>
    <w:rsid w:val="00040E7D"/>
    <w:pPr>
      <w:keepNext/>
      <w:snapToGrid w:val="0"/>
      <w:jc w:val="center"/>
    </w:pPr>
    <w:rPr>
      <w:rFonts w:ascii="Times New Roman" w:eastAsia="Times New Roman" w:hAnsi="Times New Roman"/>
      <w:b/>
      <w:sz w:val="16"/>
      <w:szCs w:val="20"/>
    </w:rPr>
  </w:style>
  <w:style w:type="paragraph" w:customStyle="1" w:styleId="Normativ">
    <w:name w:val="Normativ"/>
    <w:basedOn w:val="a9"/>
    <w:rsid w:val="00040E7D"/>
    <w:pPr>
      <w:keepNext/>
      <w:snapToGrid w:val="0"/>
      <w:spacing w:after="40"/>
      <w:jc w:val="center"/>
    </w:pPr>
    <w:rPr>
      <w:rFonts w:ascii="Times New Roman" w:eastAsia="Times New Roman" w:hAnsi="Times New Roman"/>
      <w:b/>
      <w:szCs w:val="20"/>
    </w:rPr>
  </w:style>
  <w:style w:type="paragraph" w:customStyle="1" w:styleId="PerctrPosob">
    <w:name w:val="Per_ctr_Posob"/>
    <w:basedOn w:val="a9"/>
    <w:rsid w:val="00040E7D"/>
    <w:pPr>
      <w:keepNext/>
      <w:snapToGrid w:val="0"/>
      <w:spacing w:after="2640"/>
      <w:jc w:val="center"/>
    </w:pPr>
    <w:rPr>
      <w:rFonts w:ascii="Times New Roman" w:eastAsia="Times New Roman" w:hAnsi="Times New Roman"/>
      <w:caps/>
      <w:szCs w:val="20"/>
    </w:rPr>
  </w:style>
  <w:style w:type="paragraph" w:customStyle="1" w:styleId="affffffffffffff5">
    <w:name w:val="Таблотст"/>
    <w:basedOn w:val="afffffffffc"/>
    <w:rsid w:val="00040E7D"/>
  </w:style>
  <w:style w:type="paragraph" w:customStyle="1" w:styleId="Norrus">
    <w:name w:val="Norrus"/>
    <w:basedOn w:val="a9"/>
    <w:rsid w:val="00040E7D"/>
    <w:rPr>
      <w:rFonts w:ascii="NTHelvetica/Cyrillic" w:eastAsia="Times New Roman" w:hAnsi="NTHelvetica/Cyrillic"/>
      <w:szCs w:val="20"/>
      <w:lang w:val="en-GB" w:eastAsia="en-US"/>
    </w:rPr>
  </w:style>
  <w:style w:type="character" w:customStyle="1" w:styleId="affffffffffffff6">
    <w:name w:val="Стандартный Знак"/>
    <w:link w:val="affffffffffffff7"/>
    <w:locked/>
    <w:rsid w:val="00040E7D"/>
    <w:rPr>
      <w:rFonts w:ascii="Arial" w:hAnsi="Arial" w:cs="Arial"/>
      <w:sz w:val="24"/>
    </w:rPr>
  </w:style>
  <w:style w:type="paragraph" w:customStyle="1" w:styleId="affffffffffffff7">
    <w:name w:val="Стандартный"/>
    <w:basedOn w:val="a9"/>
    <w:link w:val="affffffffffffff6"/>
    <w:rsid w:val="00040E7D"/>
    <w:pPr>
      <w:spacing w:line="360" w:lineRule="auto"/>
      <w:ind w:firstLine="851"/>
      <w:jc w:val="both"/>
    </w:pPr>
    <w:rPr>
      <w:rFonts w:ascii="Arial" w:hAnsi="Arial" w:cs="Arial"/>
    </w:rPr>
  </w:style>
  <w:style w:type="paragraph" w:customStyle="1" w:styleId="affffffffffffff8">
    <w:name w:val="Стадия"/>
    <w:basedOn w:val="a9"/>
    <w:rsid w:val="00040E7D"/>
    <w:pPr>
      <w:spacing w:before="120"/>
      <w:jc w:val="center"/>
    </w:pPr>
    <w:rPr>
      <w:rFonts w:ascii="Times New Roman" w:eastAsia="Times New Roman" w:hAnsi="Times New Roman"/>
      <w:b/>
      <w:sz w:val="32"/>
      <w:szCs w:val="32"/>
      <w:lang w:val="en-US" w:eastAsia="en-US" w:bidi="en-US"/>
    </w:rPr>
  </w:style>
  <w:style w:type="paragraph" w:customStyle="1" w:styleId="413">
    <w:name w:val="Обычный41"/>
    <w:rsid w:val="00040E7D"/>
    <w:pPr>
      <w:widowControl w:val="0"/>
      <w:snapToGrid w:val="0"/>
      <w:spacing w:before="200" w:line="300" w:lineRule="auto"/>
      <w:ind w:firstLine="840"/>
    </w:pPr>
    <w:rPr>
      <w:rFonts w:ascii="Times New Roman" w:eastAsia="Times New Roman" w:hAnsi="Times New Roman"/>
      <w:szCs w:val="20"/>
    </w:rPr>
  </w:style>
  <w:style w:type="paragraph" w:customStyle="1" w:styleId="2410">
    <w:name w:val="Основной текст 241"/>
    <w:basedOn w:val="a9"/>
    <w:rsid w:val="00040E7D"/>
    <w:pPr>
      <w:jc w:val="both"/>
    </w:pPr>
    <w:rPr>
      <w:rFonts w:ascii="Times New Roman" w:eastAsia="Times New Roman" w:hAnsi="Times New Roman"/>
      <w:szCs w:val="20"/>
    </w:rPr>
  </w:style>
  <w:style w:type="character" w:customStyle="1" w:styleId="S4">
    <w:name w:val="S_Обычный Знак"/>
    <w:link w:val="S5"/>
    <w:locked/>
    <w:rsid w:val="00040E7D"/>
    <w:rPr>
      <w:sz w:val="24"/>
      <w:szCs w:val="24"/>
    </w:rPr>
  </w:style>
  <w:style w:type="paragraph" w:customStyle="1" w:styleId="S5">
    <w:name w:val="S_Обычный"/>
    <w:basedOn w:val="a9"/>
    <w:link w:val="S4"/>
    <w:rsid w:val="00040E7D"/>
    <w:pPr>
      <w:ind w:firstLine="709"/>
      <w:jc w:val="both"/>
    </w:pPr>
  </w:style>
  <w:style w:type="paragraph" w:customStyle="1" w:styleId="128">
    <w:name w:val="Знак Знак1 Знак2"/>
    <w:basedOn w:val="a9"/>
    <w:rsid w:val="00040E7D"/>
    <w:pPr>
      <w:widowControl w:val="0"/>
      <w:adjustRightInd w:val="0"/>
      <w:spacing w:after="160" w:line="240" w:lineRule="exact"/>
      <w:jc w:val="right"/>
    </w:pPr>
    <w:rPr>
      <w:rFonts w:ascii="Times New Roman" w:eastAsia="Times New Roman" w:hAnsi="Times New Roman"/>
      <w:sz w:val="20"/>
      <w:szCs w:val="20"/>
      <w:lang w:val="en-GB" w:eastAsia="en-US"/>
    </w:rPr>
  </w:style>
  <w:style w:type="paragraph" w:customStyle="1" w:styleId="341">
    <w:name w:val="Основной текст с отступом 34"/>
    <w:basedOn w:val="a9"/>
    <w:rsid w:val="00040E7D"/>
    <w:pPr>
      <w:overflowPunct w:val="0"/>
      <w:autoSpaceDE w:val="0"/>
      <w:autoSpaceDN w:val="0"/>
      <w:adjustRightInd w:val="0"/>
      <w:ind w:firstLine="720"/>
      <w:jc w:val="both"/>
    </w:pPr>
    <w:rPr>
      <w:rFonts w:ascii="Times New Roman" w:eastAsia="Times New Roman" w:hAnsi="Times New Roman"/>
      <w:sz w:val="26"/>
      <w:szCs w:val="20"/>
    </w:rPr>
  </w:style>
  <w:style w:type="paragraph" w:customStyle="1" w:styleId="affffffffffffff9">
    <w:name w:val="Таблица(абз)"/>
    <w:basedOn w:val="af3"/>
    <w:next w:val="af3"/>
    <w:rsid w:val="00040E7D"/>
    <w:pPr>
      <w:widowControl w:val="0"/>
      <w:tabs>
        <w:tab w:val="left" w:pos="851"/>
      </w:tabs>
      <w:autoSpaceDE w:val="0"/>
      <w:autoSpaceDN w:val="0"/>
      <w:adjustRightInd w:val="0"/>
      <w:spacing w:after="0"/>
      <w:jc w:val="center"/>
    </w:pPr>
    <w:rPr>
      <w:rFonts w:ascii="Arial" w:eastAsia="Times New Roman" w:hAnsi="Arial" w:cs="Arial"/>
      <w:bCs/>
      <w:sz w:val="20"/>
      <w:lang w:val="en-US"/>
    </w:rPr>
  </w:style>
  <w:style w:type="paragraph" w:customStyle="1" w:styleId="7a">
    <w:name w:val="Обычный7"/>
    <w:rsid w:val="00040E7D"/>
    <w:pPr>
      <w:snapToGrid w:val="0"/>
    </w:pPr>
    <w:rPr>
      <w:rFonts w:ascii="Arial" w:eastAsia="Times New Roman" w:hAnsi="Arial"/>
      <w:szCs w:val="20"/>
    </w:rPr>
  </w:style>
  <w:style w:type="paragraph" w:customStyle="1" w:styleId="360">
    <w:name w:val="Основной текст 36"/>
    <w:basedOn w:val="a9"/>
    <w:rsid w:val="00040E7D"/>
    <w:pPr>
      <w:widowControl w:val="0"/>
      <w:ind w:firstLine="720"/>
      <w:jc w:val="both"/>
    </w:pPr>
    <w:rPr>
      <w:rFonts w:ascii="Times New Roman" w:eastAsia="Times New Roman" w:hAnsi="Times New Roman"/>
    </w:rPr>
  </w:style>
  <w:style w:type="paragraph" w:customStyle="1" w:styleId="260">
    <w:name w:val="Основной текст 26"/>
    <w:basedOn w:val="a9"/>
    <w:rsid w:val="00040E7D"/>
    <w:pPr>
      <w:widowControl w:val="0"/>
      <w:overflowPunct w:val="0"/>
      <w:autoSpaceDE w:val="0"/>
      <w:autoSpaceDN w:val="0"/>
      <w:adjustRightInd w:val="0"/>
      <w:ind w:firstLine="709"/>
      <w:jc w:val="both"/>
    </w:pPr>
    <w:rPr>
      <w:rFonts w:ascii="Times New Roman" w:eastAsia="Times New Roman" w:hAnsi="Times New Roman"/>
      <w:sz w:val="26"/>
    </w:rPr>
  </w:style>
  <w:style w:type="paragraph" w:customStyle="1" w:styleId="261">
    <w:name w:val="Основной текст с отступом 26"/>
    <w:basedOn w:val="a9"/>
    <w:rsid w:val="00040E7D"/>
    <w:pPr>
      <w:widowControl w:val="0"/>
      <w:ind w:firstLine="720"/>
      <w:jc w:val="both"/>
    </w:pPr>
    <w:rPr>
      <w:rFonts w:ascii="Times New Roman CYR" w:eastAsia="Times New Roman" w:hAnsi="Times New Roman CYR"/>
      <w:szCs w:val="20"/>
    </w:rPr>
  </w:style>
  <w:style w:type="paragraph" w:customStyle="1" w:styleId="3ff0">
    <w:name w:val="Знак3 Знак Знак Знак"/>
    <w:basedOn w:val="a9"/>
    <w:rsid w:val="00040E7D"/>
    <w:pPr>
      <w:spacing w:after="60"/>
      <w:ind w:firstLine="709"/>
      <w:jc w:val="both"/>
    </w:pPr>
    <w:rPr>
      <w:rFonts w:ascii="Arial" w:eastAsia="Times New Roman" w:hAnsi="Arial" w:cs="Arial"/>
      <w:bCs/>
    </w:rPr>
  </w:style>
  <w:style w:type="paragraph" w:customStyle="1" w:styleId="FORMATTEXT0">
    <w:name w:val=".FORMATTEXT"/>
    <w:rsid w:val="00040E7D"/>
    <w:pPr>
      <w:widowControl w:val="0"/>
      <w:autoSpaceDE w:val="0"/>
      <w:autoSpaceDN w:val="0"/>
      <w:adjustRightInd w:val="0"/>
    </w:pPr>
    <w:rPr>
      <w:rFonts w:ascii="Times New Roman" w:eastAsia="Times New Roman" w:hAnsi="Times New Roman"/>
      <w:sz w:val="24"/>
      <w:szCs w:val="24"/>
    </w:rPr>
  </w:style>
  <w:style w:type="paragraph" w:customStyle="1" w:styleId="2fff2">
    <w:name w:val="Îñíîâíîé òåêñò 2"/>
    <w:basedOn w:val="a9"/>
    <w:rsid w:val="00040E7D"/>
    <w:pPr>
      <w:autoSpaceDE w:val="0"/>
      <w:autoSpaceDN w:val="0"/>
      <w:adjustRightInd w:val="0"/>
      <w:ind w:firstLine="709"/>
      <w:jc w:val="both"/>
    </w:pPr>
    <w:rPr>
      <w:rFonts w:ascii="Times New Roman" w:eastAsia="Times New Roman" w:hAnsi="Times New Roman"/>
    </w:rPr>
  </w:style>
  <w:style w:type="paragraph" w:customStyle="1" w:styleId="BodyText23">
    <w:name w:val="Body Text 23"/>
    <w:basedOn w:val="a9"/>
    <w:rsid w:val="00040E7D"/>
    <w:pPr>
      <w:autoSpaceDE w:val="0"/>
      <w:autoSpaceDN w:val="0"/>
      <w:jc w:val="center"/>
    </w:pPr>
    <w:rPr>
      <w:rFonts w:ascii="Times New Roman" w:eastAsia="Times New Roman" w:hAnsi="Times New Roman"/>
      <w:b/>
      <w:bCs/>
    </w:rPr>
  </w:style>
  <w:style w:type="paragraph" w:customStyle="1" w:styleId="troick">
    <w:name w:val="troick"/>
    <w:basedOn w:val="a9"/>
    <w:rsid w:val="00040E7D"/>
    <w:pPr>
      <w:spacing w:line="360" w:lineRule="auto"/>
      <w:ind w:firstLine="680"/>
      <w:jc w:val="both"/>
    </w:pPr>
    <w:rPr>
      <w:rFonts w:ascii="Times New Roman" w:eastAsia="Times New Roman" w:hAnsi="Times New Roman"/>
      <w:szCs w:val="20"/>
    </w:rPr>
  </w:style>
  <w:style w:type="character" w:customStyle="1" w:styleId="-10">
    <w:name w:val="заголовок-1 шел Знак"/>
    <w:link w:val="-11"/>
    <w:locked/>
    <w:rsid w:val="00040E7D"/>
    <w:rPr>
      <w:rFonts w:ascii="Arial" w:hAnsi="Arial" w:cs="Arial"/>
      <w:b/>
      <w:bCs/>
      <w:caps/>
      <w:kern w:val="32"/>
      <w:sz w:val="28"/>
      <w:szCs w:val="32"/>
    </w:rPr>
  </w:style>
  <w:style w:type="paragraph" w:customStyle="1" w:styleId="-11">
    <w:name w:val="заголовок-1 шел"/>
    <w:basedOn w:val="17"/>
    <w:link w:val="-10"/>
    <w:rsid w:val="00040E7D"/>
    <w:pPr>
      <w:widowControl w:val="0"/>
      <w:ind w:right="-1" w:firstLine="851"/>
      <w:jc w:val="both"/>
    </w:pPr>
    <w:rPr>
      <w:rFonts w:ascii="Arial" w:eastAsiaTheme="minorEastAsia" w:hAnsi="Arial" w:cs="Arial"/>
      <w:bCs w:val="0"/>
      <w:caps/>
    </w:rPr>
  </w:style>
  <w:style w:type="character" w:customStyle="1" w:styleId="-20">
    <w:name w:val="заголовок-2 шел Знак"/>
    <w:link w:val="-21"/>
    <w:locked/>
    <w:rsid w:val="00040E7D"/>
    <w:rPr>
      <w:rFonts w:ascii="Arial" w:hAnsi="Arial" w:cs="Arial"/>
      <w:b/>
      <w:bCs/>
      <w:sz w:val="28"/>
      <w:szCs w:val="24"/>
    </w:rPr>
  </w:style>
  <w:style w:type="paragraph" w:customStyle="1" w:styleId="-21">
    <w:name w:val="заголовок-2 шел"/>
    <w:basedOn w:val="20"/>
    <w:link w:val="-20"/>
    <w:rsid w:val="00040E7D"/>
    <w:pPr>
      <w:widowControl w:val="0"/>
      <w:spacing w:before="120" w:after="120"/>
      <w:ind w:right="-1" w:firstLine="851"/>
      <w:jc w:val="both"/>
    </w:pPr>
    <w:rPr>
      <w:rFonts w:ascii="Arial" w:eastAsiaTheme="minorEastAsia" w:hAnsi="Arial" w:cs="Arial"/>
      <w:b w:val="0"/>
      <w:bCs w:val="0"/>
      <w:szCs w:val="24"/>
    </w:rPr>
  </w:style>
  <w:style w:type="character" w:customStyle="1" w:styleId="-30">
    <w:name w:val="заголовок-3 шел Знак"/>
    <w:link w:val="-31"/>
    <w:locked/>
    <w:rsid w:val="00040E7D"/>
    <w:rPr>
      <w:rFonts w:ascii="Arial" w:hAnsi="Arial" w:cs="Arial"/>
      <w:b/>
      <w:bCs/>
      <w:sz w:val="24"/>
      <w:szCs w:val="24"/>
    </w:rPr>
  </w:style>
  <w:style w:type="paragraph" w:customStyle="1" w:styleId="-31">
    <w:name w:val="заголовок-3 шел"/>
    <w:basedOn w:val="33"/>
    <w:link w:val="-30"/>
    <w:rsid w:val="00040E7D"/>
    <w:pPr>
      <w:keepNext w:val="0"/>
      <w:widowControl w:val="0"/>
      <w:ind w:firstLine="851"/>
    </w:pPr>
    <w:rPr>
      <w:rFonts w:ascii="Arial" w:eastAsiaTheme="minorEastAsia" w:hAnsi="Arial" w:cs="Arial"/>
      <w:b w:val="0"/>
      <w:bCs w:val="0"/>
      <w:sz w:val="24"/>
      <w:szCs w:val="24"/>
    </w:rPr>
  </w:style>
  <w:style w:type="character" w:customStyle="1" w:styleId="-40">
    <w:name w:val="заголовок-4 шел Знак"/>
    <w:link w:val="-41"/>
    <w:locked/>
    <w:rsid w:val="00040E7D"/>
    <w:rPr>
      <w:rFonts w:ascii="Arial" w:hAnsi="Arial" w:cs="Arial"/>
      <w:b/>
      <w:bCs/>
      <w:i/>
      <w:caps/>
      <w:color w:val="FF0000"/>
      <w:sz w:val="24"/>
      <w:szCs w:val="28"/>
    </w:rPr>
  </w:style>
  <w:style w:type="paragraph" w:customStyle="1" w:styleId="-41">
    <w:name w:val="заголовок-4 шел"/>
    <w:basedOn w:val="40"/>
    <w:link w:val="-40"/>
    <w:rsid w:val="00040E7D"/>
    <w:pPr>
      <w:widowControl w:val="0"/>
      <w:ind w:right="-1" w:firstLine="851"/>
      <w:jc w:val="both"/>
    </w:pPr>
    <w:rPr>
      <w:rFonts w:ascii="Arial" w:hAnsi="Arial" w:cs="Arial"/>
      <w:b w:val="0"/>
      <w:bCs w:val="0"/>
      <w:i/>
      <w:caps/>
      <w:color w:val="FF0000"/>
      <w:sz w:val="24"/>
    </w:rPr>
  </w:style>
  <w:style w:type="paragraph" w:customStyle="1" w:styleId="2fff3">
    <w:name w:val="Список бюл.2"/>
    <w:basedOn w:val="28"/>
    <w:rsid w:val="00040E7D"/>
    <w:pPr>
      <w:tabs>
        <w:tab w:val="clear" w:pos="720"/>
        <w:tab w:val="num" w:pos="284"/>
        <w:tab w:val="left" w:pos="993"/>
      </w:tabs>
      <w:ind w:left="340"/>
      <w:jc w:val="both"/>
    </w:pPr>
    <w:rPr>
      <w:sz w:val="26"/>
    </w:rPr>
  </w:style>
  <w:style w:type="paragraph" w:customStyle="1" w:styleId="3130">
    <w:name w:val="Основной текст с отступом 313"/>
    <w:basedOn w:val="a9"/>
    <w:rsid w:val="00040E7D"/>
    <w:pPr>
      <w:widowControl w:val="0"/>
      <w:suppressAutoHyphens/>
      <w:ind w:left="1276" w:hanging="142"/>
      <w:jc w:val="both"/>
    </w:pPr>
    <w:rPr>
      <w:rFonts w:ascii="Times New Roman" w:eastAsia="Arial Unicode MS" w:hAnsi="Times New Roman"/>
      <w:sz w:val="28"/>
    </w:rPr>
  </w:style>
  <w:style w:type="paragraph" w:customStyle="1" w:styleId="tekstvpr">
    <w:name w:val="tekstvpr"/>
    <w:basedOn w:val="a9"/>
    <w:rsid w:val="00040E7D"/>
    <w:pPr>
      <w:spacing w:before="100" w:beforeAutospacing="1" w:after="100" w:afterAutospacing="1"/>
    </w:pPr>
    <w:rPr>
      <w:rFonts w:ascii="Times New Roman" w:eastAsia="Times New Roman" w:hAnsi="Times New Roman"/>
    </w:rPr>
  </w:style>
  <w:style w:type="paragraph" w:customStyle="1" w:styleId="tekstob">
    <w:name w:val="tekstob"/>
    <w:basedOn w:val="a9"/>
    <w:rsid w:val="00040E7D"/>
    <w:pPr>
      <w:spacing w:before="100" w:beforeAutospacing="1" w:after="100" w:afterAutospacing="1"/>
    </w:pPr>
    <w:rPr>
      <w:rFonts w:ascii="Times New Roman" w:eastAsia="Times New Roman" w:hAnsi="Times New Roman"/>
    </w:rPr>
  </w:style>
  <w:style w:type="paragraph" w:customStyle="1" w:styleId="a0">
    <w:name w:val="Список нумерованный"/>
    <w:basedOn w:val="afffffffff9"/>
    <w:rsid w:val="00040E7D"/>
    <w:pPr>
      <w:numPr>
        <w:numId w:val="35"/>
      </w:numPr>
      <w:tabs>
        <w:tab w:val="num" w:pos="284"/>
      </w:tabs>
      <w:spacing w:after="0" w:line="360" w:lineRule="auto"/>
      <w:ind w:left="680" w:firstLine="0"/>
      <w:jc w:val="both"/>
    </w:pPr>
    <w:rPr>
      <w:rFonts w:ascii="Arial" w:hAnsi="Arial" w:cs="Arial"/>
      <w:snapToGrid w:val="0"/>
      <w:sz w:val="28"/>
      <w:szCs w:val="24"/>
    </w:rPr>
  </w:style>
  <w:style w:type="paragraph" w:customStyle="1" w:styleId="11d">
    <w:name w:val="Обычный (веб)11"/>
    <w:basedOn w:val="a9"/>
    <w:rsid w:val="00040E7D"/>
    <w:pPr>
      <w:spacing w:before="100" w:after="100"/>
    </w:pPr>
    <w:rPr>
      <w:rFonts w:ascii="Times New Roman" w:eastAsia="Times New Roman" w:hAnsi="Times New Roman"/>
      <w:szCs w:val="20"/>
    </w:rPr>
  </w:style>
  <w:style w:type="character" w:customStyle="1" w:styleId="-22">
    <w:name w:val="Содержание - Уровень 2 Знак"/>
    <w:link w:val="-23"/>
    <w:locked/>
    <w:rsid w:val="00040E7D"/>
    <w:rPr>
      <w:rFonts w:ascii="Cambria" w:hAnsi="Cambria"/>
      <w:b/>
      <w:bCs/>
      <w:iCs/>
      <w:caps/>
      <w:sz w:val="28"/>
      <w:szCs w:val="28"/>
    </w:rPr>
  </w:style>
  <w:style w:type="paragraph" w:customStyle="1" w:styleId="-23">
    <w:name w:val="Содержание - Уровень 2"/>
    <w:basedOn w:val="20"/>
    <w:link w:val="-22"/>
    <w:rsid w:val="00040E7D"/>
    <w:pPr>
      <w:spacing w:before="120" w:after="120"/>
      <w:ind w:left="709"/>
    </w:pPr>
    <w:rPr>
      <w:rFonts w:ascii="Cambria" w:eastAsiaTheme="minorEastAsia" w:hAnsi="Cambria" w:cstheme="minorBidi"/>
      <w:b w:val="0"/>
      <w:bCs w:val="0"/>
      <w:iCs w:val="0"/>
      <w:caps/>
    </w:rPr>
  </w:style>
  <w:style w:type="paragraph" w:customStyle="1" w:styleId="3ff1">
    <w:name w:val="Абзац списка3"/>
    <w:basedOn w:val="a9"/>
    <w:uiPriority w:val="99"/>
    <w:rsid w:val="00040E7D"/>
    <w:pPr>
      <w:widowControl w:val="0"/>
      <w:suppressAutoHyphens/>
      <w:ind w:left="720"/>
    </w:pPr>
    <w:rPr>
      <w:rFonts w:ascii="Times New Roman" w:eastAsia="Arial Unicode MS" w:hAnsi="Times New Roman"/>
      <w:kern w:val="2"/>
      <w:lang w:eastAsia="ar-SA"/>
    </w:rPr>
  </w:style>
  <w:style w:type="character" w:customStyle="1" w:styleId="-32">
    <w:name w:val="Содержание - Уровень 3 Знак"/>
    <w:link w:val="-33"/>
    <w:locked/>
    <w:rsid w:val="00040E7D"/>
    <w:rPr>
      <w:rFonts w:ascii="Cambria" w:hAnsi="Cambria"/>
      <w:b/>
      <w:sz w:val="28"/>
      <w:szCs w:val="28"/>
    </w:rPr>
  </w:style>
  <w:style w:type="paragraph" w:customStyle="1" w:styleId="-33">
    <w:name w:val="Содержание - Уровень 3"/>
    <w:basedOn w:val="af5"/>
    <w:link w:val="-32"/>
    <w:rsid w:val="00040E7D"/>
    <w:pPr>
      <w:spacing w:before="120" w:after="120"/>
      <w:ind w:left="0" w:firstLine="709"/>
      <w:jc w:val="both"/>
      <w:outlineLvl w:val="2"/>
    </w:pPr>
    <w:rPr>
      <w:rFonts w:ascii="Cambria" w:hAnsi="Cambria" w:cstheme="minorBidi"/>
      <w:b/>
      <w:sz w:val="28"/>
      <w:szCs w:val="28"/>
    </w:rPr>
  </w:style>
  <w:style w:type="character" w:customStyle="1" w:styleId="-12">
    <w:name w:val="Содержание - Уровень 1 Знак"/>
    <w:link w:val="-13"/>
    <w:locked/>
    <w:rsid w:val="00040E7D"/>
    <w:rPr>
      <w:rFonts w:ascii="Cambria" w:hAnsi="Cambria"/>
      <w:b/>
      <w:caps/>
      <w:sz w:val="28"/>
      <w:szCs w:val="28"/>
    </w:rPr>
  </w:style>
  <w:style w:type="paragraph" w:customStyle="1" w:styleId="-13">
    <w:name w:val="Содержание - Уровень 1"/>
    <w:basedOn w:val="a9"/>
    <w:link w:val="-12"/>
    <w:rsid w:val="00040E7D"/>
    <w:pPr>
      <w:spacing w:before="120" w:after="120"/>
      <w:jc w:val="both"/>
      <w:outlineLvl w:val="0"/>
    </w:pPr>
    <w:rPr>
      <w:rFonts w:ascii="Cambria" w:hAnsi="Cambria"/>
      <w:b/>
      <w:caps/>
      <w:sz w:val="28"/>
      <w:szCs w:val="28"/>
    </w:rPr>
  </w:style>
  <w:style w:type="paragraph" w:customStyle="1" w:styleId="affffffffffffffa">
    <w:name w:val="Знак Знак Знак Знак Знак"/>
    <w:basedOn w:val="a9"/>
    <w:uiPriority w:val="99"/>
    <w:rsid w:val="00040E7D"/>
    <w:rPr>
      <w:rFonts w:ascii="Times New Roman" w:eastAsia="Times New Roman" w:hAnsi="Times New Roman"/>
      <w:sz w:val="20"/>
      <w:szCs w:val="20"/>
      <w:lang w:val="en-US" w:eastAsia="en-US"/>
    </w:rPr>
  </w:style>
  <w:style w:type="character" w:customStyle="1" w:styleId="4d">
    <w:name w:val="Заголовок 4 Шелестов Знак"/>
    <w:link w:val="4e"/>
    <w:locked/>
    <w:rsid w:val="00040E7D"/>
    <w:rPr>
      <w:b/>
      <w:i/>
      <w:sz w:val="24"/>
      <w:szCs w:val="26"/>
    </w:rPr>
  </w:style>
  <w:style w:type="paragraph" w:customStyle="1" w:styleId="4e">
    <w:name w:val="Заголовок 4 Шелестов"/>
    <w:basedOn w:val="a9"/>
    <w:link w:val="4d"/>
    <w:rsid w:val="00040E7D"/>
    <w:pPr>
      <w:keepNext/>
      <w:tabs>
        <w:tab w:val="left" w:pos="9344"/>
      </w:tabs>
      <w:spacing w:before="240" w:after="120"/>
      <w:ind w:firstLine="851"/>
      <w:jc w:val="both"/>
      <w:outlineLvl w:val="2"/>
    </w:pPr>
    <w:rPr>
      <w:b/>
      <w:i/>
      <w:szCs w:val="26"/>
    </w:rPr>
  </w:style>
  <w:style w:type="character" w:customStyle="1" w:styleId="3ff2">
    <w:name w:val="Заголовок 3 Шелестов Знак"/>
    <w:link w:val="3ff3"/>
    <w:locked/>
    <w:rsid w:val="00040E7D"/>
    <w:rPr>
      <w:b/>
      <w:sz w:val="24"/>
      <w:szCs w:val="26"/>
    </w:rPr>
  </w:style>
  <w:style w:type="paragraph" w:customStyle="1" w:styleId="3ff3">
    <w:name w:val="Заголовок 3 Шелестов"/>
    <w:basedOn w:val="a9"/>
    <w:link w:val="3ff2"/>
    <w:rsid w:val="00040E7D"/>
    <w:pPr>
      <w:keepNext/>
      <w:tabs>
        <w:tab w:val="left" w:pos="9344"/>
      </w:tabs>
      <w:spacing w:before="240" w:after="120"/>
      <w:ind w:firstLine="851"/>
      <w:jc w:val="both"/>
      <w:outlineLvl w:val="2"/>
    </w:pPr>
    <w:rPr>
      <w:b/>
      <w:szCs w:val="26"/>
    </w:rPr>
  </w:style>
  <w:style w:type="character" w:customStyle="1" w:styleId="1ffffc">
    <w:name w:val="Заг 1 Знак"/>
    <w:link w:val="1ffffd"/>
    <w:locked/>
    <w:rsid w:val="00040E7D"/>
    <w:rPr>
      <w:rFonts w:ascii="Calibri" w:eastAsia="Calibri" w:hAnsi="Calibri" w:cs="Calibri"/>
      <w:b/>
      <w:iCs/>
      <w:caps/>
      <w:color w:val="FFFFFF"/>
      <w:sz w:val="30"/>
      <w:shd w:val="clear" w:color="auto" w:fill="F7225E"/>
    </w:rPr>
  </w:style>
  <w:style w:type="paragraph" w:customStyle="1" w:styleId="1ffffd">
    <w:name w:val="Заг 1"/>
    <w:basedOn w:val="17"/>
    <w:link w:val="1ffffc"/>
    <w:rsid w:val="00040E7D"/>
    <w:pPr>
      <w:shd w:val="clear" w:color="auto" w:fill="F7225E"/>
      <w:spacing w:before="720" w:after="360"/>
      <w:ind w:firstLine="851"/>
      <w:contextualSpacing/>
      <w:jc w:val="both"/>
    </w:pPr>
    <w:rPr>
      <w:rFonts w:ascii="Calibri" w:eastAsia="Calibri" w:hAnsi="Calibri" w:cs="Calibri"/>
      <w:iCs/>
      <w:caps/>
      <w:color w:val="FFFFFF"/>
      <w:sz w:val="30"/>
      <w:szCs w:val="22"/>
    </w:rPr>
  </w:style>
  <w:style w:type="paragraph" w:customStyle="1" w:styleId="3111">
    <w:name w:val="Основной текст 311"/>
    <w:basedOn w:val="a9"/>
    <w:uiPriority w:val="99"/>
    <w:rsid w:val="00040E7D"/>
    <w:pPr>
      <w:ind w:firstLine="720"/>
      <w:jc w:val="both"/>
    </w:pPr>
    <w:rPr>
      <w:rFonts w:ascii="Times New Roman" w:eastAsia="Calibri" w:hAnsi="Times New Roman"/>
    </w:rPr>
  </w:style>
  <w:style w:type="paragraph" w:customStyle="1" w:styleId="2111">
    <w:name w:val="Основной текст с отступом 211"/>
    <w:basedOn w:val="a9"/>
    <w:uiPriority w:val="99"/>
    <w:rsid w:val="00040E7D"/>
    <w:pPr>
      <w:ind w:firstLine="720"/>
      <w:jc w:val="both"/>
    </w:pPr>
    <w:rPr>
      <w:rFonts w:ascii="Times New Roman CYR" w:eastAsia="Calibri" w:hAnsi="Times New Roman CYR"/>
    </w:rPr>
  </w:style>
  <w:style w:type="paragraph" w:customStyle="1" w:styleId="11e">
    <w:name w:val="Основной текст11"/>
    <w:basedOn w:val="a9"/>
    <w:uiPriority w:val="99"/>
    <w:rsid w:val="00040E7D"/>
    <w:pPr>
      <w:spacing w:before="60" w:after="60"/>
      <w:ind w:firstLine="567"/>
      <w:jc w:val="both"/>
    </w:pPr>
    <w:rPr>
      <w:rFonts w:ascii="Arial" w:eastAsia="Calibri" w:hAnsi="Arial"/>
      <w:lang w:val="en-US"/>
    </w:rPr>
  </w:style>
  <w:style w:type="paragraph" w:customStyle="1" w:styleId="11f">
    <w:name w:val="Название11"/>
    <w:basedOn w:val="115"/>
    <w:uiPriority w:val="99"/>
    <w:rsid w:val="00040E7D"/>
  </w:style>
  <w:style w:type="paragraph" w:customStyle="1" w:styleId="11f0">
    <w:name w:val="Абзац списка11"/>
    <w:basedOn w:val="a9"/>
    <w:uiPriority w:val="99"/>
    <w:rsid w:val="00040E7D"/>
    <w:pPr>
      <w:ind w:left="720" w:firstLine="851"/>
      <w:contextualSpacing/>
      <w:jc w:val="both"/>
    </w:pPr>
    <w:rPr>
      <w:rFonts w:ascii="Times New Roman" w:eastAsia="Calibri" w:hAnsi="Times New Roman"/>
    </w:rPr>
  </w:style>
  <w:style w:type="paragraph" w:customStyle="1" w:styleId="31b">
    <w:name w:val="Знак3 Знак Знак Знак1"/>
    <w:basedOn w:val="a9"/>
    <w:uiPriority w:val="99"/>
    <w:rsid w:val="00040E7D"/>
    <w:pPr>
      <w:spacing w:after="60"/>
      <w:ind w:firstLine="709"/>
      <w:jc w:val="both"/>
    </w:pPr>
    <w:rPr>
      <w:rFonts w:ascii="Arial" w:eastAsia="Calibri" w:hAnsi="Arial"/>
      <w:bCs/>
    </w:rPr>
  </w:style>
  <w:style w:type="paragraph" w:customStyle="1" w:styleId="0">
    <w:name w:val="Стиль Основной текст с отступом + вправо После:  0 пт"/>
    <w:basedOn w:val="afe"/>
    <w:uiPriority w:val="99"/>
    <w:rsid w:val="00040E7D"/>
  </w:style>
  <w:style w:type="paragraph" w:customStyle="1" w:styleId="affffffffffffffb">
    <w:name w:val="Стиль по центру"/>
    <w:basedOn w:val="a9"/>
    <w:uiPriority w:val="99"/>
    <w:rsid w:val="00040E7D"/>
    <w:pPr>
      <w:spacing w:before="120" w:after="120"/>
      <w:ind w:firstLine="851"/>
      <w:jc w:val="both"/>
    </w:pPr>
    <w:rPr>
      <w:rFonts w:ascii="Arial" w:eastAsia="Calibri" w:hAnsi="Arial"/>
    </w:rPr>
  </w:style>
  <w:style w:type="paragraph" w:customStyle="1" w:styleId="3ff4">
    <w:name w:val="Заголовок 3__"/>
    <w:basedOn w:val="afe"/>
    <w:uiPriority w:val="99"/>
    <w:rsid w:val="00040E7D"/>
  </w:style>
  <w:style w:type="paragraph" w:customStyle="1" w:styleId="1Arial16pt">
    <w:name w:val="Стиль Заголовок 1 + Arial 16 pt по центру"/>
    <w:basedOn w:val="17"/>
    <w:uiPriority w:val="99"/>
    <w:rsid w:val="00040E7D"/>
    <w:pPr>
      <w:spacing w:before="120" w:after="180"/>
      <w:ind w:firstLine="851"/>
      <w:contextualSpacing/>
      <w:jc w:val="both"/>
    </w:pPr>
    <w:rPr>
      <w:rFonts w:ascii="Arial" w:eastAsia="Calibri" w:hAnsi="Arial"/>
      <w:caps/>
    </w:rPr>
  </w:style>
  <w:style w:type="paragraph" w:customStyle="1" w:styleId="3Arial14pt">
    <w:name w:val="Стиль Заголовок 3 + Arial 14 pt по центру"/>
    <w:basedOn w:val="33"/>
    <w:uiPriority w:val="99"/>
    <w:rsid w:val="00040E7D"/>
    <w:pPr>
      <w:keepLines/>
      <w:ind w:firstLine="851"/>
      <w:contextualSpacing/>
      <w:jc w:val="both"/>
    </w:pPr>
    <w:rPr>
      <w:rFonts w:ascii="Arial" w:hAnsi="Arial"/>
      <w:b w:val="0"/>
      <w:i/>
      <w:color w:val="FF388C"/>
      <w:szCs w:val="22"/>
    </w:rPr>
  </w:style>
  <w:style w:type="paragraph" w:customStyle="1" w:styleId="affffffffffffffc">
    <w:name w:val="Маркированный"/>
    <w:basedOn w:val="a3"/>
    <w:uiPriority w:val="99"/>
    <w:rsid w:val="00040E7D"/>
  </w:style>
  <w:style w:type="paragraph" w:customStyle="1" w:styleId="a4">
    <w:name w:val="Нумерованный"/>
    <w:basedOn w:val="a9"/>
    <w:uiPriority w:val="99"/>
    <w:rsid w:val="00040E7D"/>
    <w:pPr>
      <w:numPr>
        <w:numId w:val="36"/>
      </w:numPr>
      <w:spacing w:after="60"/>
      <w:jc w:val="both"/>
    </w:pPr>
    <w:rPr>
      <w:rFonts w:ascii="Arial" w:eastAsia="MS Mincho" w:hAnsi="Arial"/>
    </w:rPr>
  </w:style>
  <w:style w:type="paragraph" w:customStyle="1" w:styleId="063">
    <w:name w:val="Стиль Маркированный + Слева:  063 см"/>
    <w:basedOn w:val="affffffffffffffc"/>
    <w:uiPriority w:val="99"/>
    <w:rsid w:val="00040E7D"/>
    <w:pPr>
      <w:numPr>
        <w:numId w:val="37"/>
      </w:numPr>
      <w:spacing w:after="60"/>
      <w:contextualSpacing w:val="0"/>
      <w:jc w:val="both"/>
    </w:pPr>
    <w:rPr>
      <w:rFonts w:ascii="Arial" w:eastAsia="MS Mincho" w:hAnsi="Arial"/>
      <w:sz w:val="24"/>
      <w:szCs w:val="22"/>
      <w:lang w:eastAsia="ja-JP"/>
    </w:rPr>
  </w:style>
  <w:style w:type="paragraph" w:customStyle="1" w:styleId="1ffffe">
    <w:name w:val="Заголовок 1_"/>
    <w:basedOn w:val="17"/>
    <w:uiPriority w:val="99"/>
    <w:rsid w:val="00040E7D"/>
    <w:pPr>
      <w:spacing w:after="180"/>
      <w:ind w:firstLine="851"/>
      <w:contextualSpacing/>
      <w:jc w:val="both"/>
    </w:pPr>
    <w:rPr>
      <w:rFonts w:ascii="Arial Black" w:eastAsia="Calibri" w:hAnsi="Arial Black"/>
      <w:caps/>
      <w:szCs w:val="28"/>
    </w:rPr>
  </w:style>
  <w:style w:type="paragraph" w:customStyle="1" w:styleId="103">
    <w:name w:val="Стиль Заголовок 1 + Первая строка:  0 см"/>
    <w:basedOn w:val="17"/>
    <w:autoRedefine/>
    <w:uiPriority w:val="99"/>
    <w:rsid w:val="00040E7D"/>
    <w:pPr>
      <w:spacing w:after="240"/>
      <w:ind w:firstLine="851"/>
      <w:contextualSpacing/>
      <w:jc w:val="both"/>
    </w:pPr>
    <w:rPr>
      <w:rFonts w:ascii="Arial Black" w:eastAsia="Calibri" w:hAnsi="Arial Black"/>
      <w:bCs w:val="0"/>
      <w:smallCaps/>
      <w:sz w:val="24"/>
      <w:szCs w:val="24"/>
    </w:rPr>
  </w:style>
  <w:style w:type="paragraph" w:customStyle="1" w:styleId="16">
    <w:name w:val="Перечисление 1"/>
    <w:basedOn w:val="a9"/>
    <w:uiPriority w:val="99"/>
    <w:rsid w:val="00040E7D"/>
    <w:pPr>
      <w:numPr>
        <w:numId w:val="38"/>
      </w:numPr>
      <w:spacing w:after="60"/>
      <w:jc w:val="both"/>
    </w:pPr>
    <w:rPr>
      <w:rFonts w:ascii="Arial Narrow" w:eastAsia="MS Mincho" w:hAnsi="Arial Narrow"/>
    </w:rPr>
  </w:style>
  <w:style w:type="paragraph" w:customStyle="1" w:styleId="affffffffffffffd">
    <w:name w:val="Табл"/>
    <w:basedOn w:val="a9"/>
    <w:uiPriority w:val="99"/>
    <w:rsid w:val="00040E7D"/>
    <w:pPr>
      <w:spacing w:before="180" w:after="120"/>
      <w:ind w:firstLine="851"/>
      <w:jc w:val="right"/>
    </w:pPr>
    <w:rPr>
      <w:rFonts w:ascii="Arial" w:eastAsia="MS Mincho" w:hAnsi="Arial"/>
    </w:rPr>
  </w:style>
  <w:style w:type="paragraph" w:customStyle="1" w:styleId="affffffffffffffe">
    <w:name w:val="Номер таблицы"/>
    <w:basedOn w:val="a9"/>
    <w:uiPriority w:val="99"/>
    <w:rsid w:val="00040E7D"/>
    <w:pPr>
      <w:spacing w:before="60" w:after="60"/>
      <w:ind w:firstLine="709"/>
      <w:jc w:val="right"/>
    </w:pPr>
    <w:rPr>
      <w:rFonts w:ascii="Arial" w:eastAsia="Calibri" w:hAnsi="Arial"/>
    </w:rPr>
  </w:style>
  <w:style w:type="paragraph" w:customStyle="1" w:styleId="afffffffffffffff">
    <w:name w:val="Имя таблицы"/>
    <w:basedOn w:val="a9"/>
    <w:uiPriority w:val="99"/>
    <w:rsid w:val="00040E7D"/>
    <w:pPr>
      <w:spacing w:before="120" w:after="120"/>
      <w:ind w:firstLine="851"/>
      <w:contextualSpacing/>
      <w:jc w:val="both"/>
    </w:pPr>
    <w:rPr>
      <w:rFonts w:ascii="Arial" w:eastAsia="Calibri" w:hAnsi="Arial"/>
    </w:rPr>
  </w:style>
  <w:style w:type="paragraph" w:customStyle="1" w:styleId="160">
    <w:name w:val="Стиль полужирный с тенью Междустр.интервал:  точно 16 пт"/>
    <w:basedOn w:val="a9"/>
    <w:uiPriority w:val="99"/>
    <w:rsid w:val="00040E7D"/>
    <w:pPr>
      <w:spacing w:after="60" w:line="320" w:lineRule="exact"/>
      <w:ind w:firstLine="709"/>
      <w:jc w:val="both"/>
    </w:pPr>
    <w:rPr>
      <w:rFonts w:ascii="Arial" w:eastAsia="Calibri" w:hAnsi="Arial"/>
      <w:b/>
      <w:bCs/>
      <w:caps/>
    </w:rPr>
  </w:style>
  <w:style w:type="paragraph" w:customStyle="1" w:styleId="zzCopyright">
    <w:name w:val="zzCopyright"/>
    <w:basedOn w:val="a9"/>
    <w:next w:val="a9"/>
    <w:uiPriority w:val="99"/>
    <w:rsid w:val="00040E7D"/>
    <w:pPr>
      <w:pBdr>
        <w:top w:val="single" w:sz="6" w:space="1" w:color="auto"/>
        <w:left w:val="single" w:sz="6" w:space="4" w:color="auto"/>
        <w:bottom w:val="single" w:sz="6" w:space="1" w:color="auto"/>
        <w:right w:val="single" w:sz="6" w:space="4" w:color="auto"/>
      </w:pBdr>
      <w:tabs>
        <w:tab w:val="left" w:pos="514"/>
        <w:tab w:val="num" w:pos="3600"/>
        <w:tab w:val="left" w:pos="9623"/>
      </w:tabs>
      <w:spacing w:after="240" w:line="228" w:lineRule="auto"/>
      <w:ind w:left="284" w:right="284" w:hanging="360"/>
      <w:jc w:val="both"/>
    </w:pPr>
    <w:rPr>
      <w:rFonts w:ascii="Arial" w:eastAsia="MS Mincho" w:hAnsi="Arial"/>
      <w:color w:val="0000FF"/>
      <w:lang w:val="en-GB" w:eastAsia="ja-JP"/>
    </w:rPr>
  </w:style>
  <w:style w:type="paragraph" w:customStyle="1" w:styleId="zzCover">
    <w:name w:val="zzCover"/>
    <w:basedOn w:val="a9"/>
    <w:uiPriority w:val="99"/>
    <w:rsid w:val="00040E7D"/>
    <w:pPr>
      <w:tabs>
        <w:tab w:val="num" w:pos="4320"/>
      </w:tabs>
      <w:spacing w:after="220" w:line="228" w:lineRule="auto"/>
      <w:ind w:left="4320" w:hanging="360"/>
      <w:jc w:val="right"/>
    </w:pPr>
    <w:rPr>
      <w:rFonts w:ascii="Arial" w:eastAsia="MS Mincho" w:hAnsi="Arial"/>
      <w:b/>
      <w:color w:val="000000"/>
      <w:lang w:val="en-GB" w:eastAsia="ja-JP"/>
    </w:rPr>
  </w:style>
  <w:style w:type="paragraph" w:customStyle="1" w:styleId="1fffff">
    <w:name w:val="Список литературы1"/>
    <w:basedOn w:val="a9"/>
    <w:uiPriority w:val="99"/>
    <w:rsid w:val="00040E7D"/>
    <w:pPr>
      <w:tabs>
        <w:tab w:val="left" w:pos="660"/>
        <w:tab w:val="num" w:pos="720"/>
      </w:tabs>
      <w:spacing w:after="240" w:line="228" w:lineRule="auto"/>
      <w:ind w:left="658" w:hanging="658"/>
      <w:jc w:val="both"/>
    </w:pPr>
    <w:rPr>
      <w:rFonts w:ascii="Arial" w:eastAsia="MS Mincho" w:hAnsi="Arial"/>
      <w:lang w:val="en-GB" w:eastAsia="ja-JP"/>
    </w:rPr>
  </w:style>
  <w:style w:type="paragraph" w:customStyle="1" w:styleId="1fffff0">
    <w:name w:val="Дата1"/>
    <w:basedOn w:val="a9"/>
    <w:next w:val="a9"/>
    <w:uiPriority w:val="99"/>
    <w:rsid w:val="00040E7D"/>
    <w:pPr>
      <w:tabs>
        <w:tab w:val="num" w:pos="1980"/>
      </w:tabs>
      <w:autoSpaceDE w:val="0"/>
      <w:autoSpaceDN w:val="0"/>
      <w:adjustRightInd w:val="0"/>
      <w:ind w:left="1980" w:hanging="1260"/>
      <w:jc w:val="both"/>
    </w:pPr>
    <w:rPr>
      <w:rFonts w:ascii="Arial" w:eastAsia="MS Mincho" w:hAnsi="Arial"/>
      <w:kern w:val="2"/>
      <w:lang w:val="en-US" w:eastAsia="ja-JP"/>
    </w:rPr>
  </w:style>
  <w:style w:type="paragraph" w:customStyle="1" w:styleId="Definition">
    <w:name w:val="Definition"/>
    <w:basedOn w:val="a9"/>
    <w:next w:val="a9"/>
    <w:uiPriority w:val="99"/>
    <w:rsid w:val="00040E7D"/>
    <w:pPr>
      <w:spacing w:after="240" w:line="228" w:lineRule="auto"/>
      <w:ind w:firstLine="851"/>
      <w:jc w:val="both"/>
    </w:pPr>
    <w:rPr>
      <w:rFonts w:ascii="Arial" w:eastAsia="MS Mincho" w:hAnsi="Arial"/>
      <w:lang w:val="en-GB" w:eastAsia="ja-JP"/>
    </w:rPr>
  </w:style>
  <w:style w:type="paragraph" w:customStyle="1" w:styleId="Terms">
    <w:name w:val="Term(s)"/>
    <w:basedOn w:val="a9"/>
    <w:next w:val="Definition"/>
    <w:uiPriority w:val="99"/>
    <w:rsid w:val="00040E7D"/>
    <w:pPr>
      <w:keepNext/>
      <w:tabs>
        <w:tab w:val="num" w:pos="720"/>
      </w:tabs>
      <w:suppressAutoHyphens/>
      <w:spacing w:line="228" w:lineRule="auto"/>
      <w:ind w:left="720" w:hanging="360"/>
      <w:jc w:val="both"/>
    </w:pPr>
    <w:rPr>
      <w:rFonts w:ascii="Arial" w:eastAsia="MS Mincho" w:hAnsi="Arial"/>
      <w:b/>
      <w:lang w:val="en-GB" w:eastAsia="ja-JP"/>
    </w:rPr>
  </w:style>
  <w:style w:type="paragraph" w:customStyle="1" w:styleId="-9">
    <w:name w:val="Таблица - центр"/>
    <w:basedOn w:val="a9"/>
    <w:uiPriority w:val="99"/>
    <w:rsid w:val="00040E7D"/>
    <w:pPr>
      <w:ind w:firstLine="851"/>
      <w:jc w:val="both"/>
    </w:pPr>
    <w:rPr>
      <w:rFonts w:ascii="Times New Roman" w:eastAsia="Calibri" w:hAnsi="Times New Roman"/>
    </w:rPr>
  </w:style>
  <w:style w:type="paragraph" w:customStyle="1" w:styleId="afffffffffffffff0">
    <w:name w:val="Обы"/>
    <w:uiPriority w:val="99"/>
    <w:rsid w:val="00040E7D"/>
    <w:pPr>
      <w:widowControl w:val="0"/>
      <w:jc w:val="both"/>
    </w:pPr>
    <w:rPr>
      <w:rFonts w:ascii="Calibri" w:eastAsia="Calibri" w:hAnsi="Calibri"/>
      <w:sz w:val="20"/>
      <w:szCs w:val="20"/>
    </w:rPr>
  </w:style>
  <w:style w:type="paragraph" w:customStyle="1" w:styleId="Iauiue2">
    <w:name w:val="Iau?iue2"/>
    <w:uiPriority w:val="99"/>
    <w:rsid w:val="00040E7D"/>
    <w:pPr>
      <w:widowControl w:val="0"/>
      <w:jc w:val="both"/>
    </w:pPr>
    <w:rPr>
      <w:rFonts w:ascii="Courier New" w:eastAsia="Calibri" w:hAnsi="Courier New" w:cs="Courier New"/>
      <w:b/>
      <w:bCs/>
      <w:i/>
      <w:iCs/>
      <w:sz w:val="20"/>
      <w:szCs w:val="20"/>
    </w:rPr>
  </w:style>
  <w:style w:type="paragraph" w:customStyle="1" w:styleId="afffffffffffffff1">
    <w:name w:val="Список определений"/>
    <w:basedOn w:val="a9"/>
    <w:next w:val="a9"/>
    <w:uiPriority w:val="99"/>
    <w:rsid w:val="00040E7D"/>
    <w:pPr>
      <w:snapToGrid w:val="0"/>
      <w:ind w:left="360" w:firstLine="851"/>
      <w:jc w:val="both"/>
    </w:pPr>
    <w:rPr>
      <w:rFonts w:ascii="Times New Roman" w:eastAsia="Calibri" w:hAnsi="Times New Roman"/>
    </w:rPr>
  </w:style>
  <w:style w:type="paragraph" w:customStyle="1" w:styleId="afffffffffffffff2">
    <w:name w:val="таб. заголовок"/>
    <w:basedOn w:val="17"/>
    <w:uiPriority w:val="99"/>
    <w:rsid w:val="00040E7D"/>
    <w:pPr>
      <w:keepNext w:val="0"/>
      <w:snapToGrid w:val="0"/>
      <w:spacing w:before="120" w:after="120"/>
      <w:ind w:firstLine="851"/>
      <w:jc w:val="both"/>
      <w:outlineLvl w:val="9"/>
    </w:pPr>
    <w:rPr>
      <w:rFonts w:eastAsia="Calibri"/>
      <w:b w:val="0"/>
      <w:bCs w:val="0"/>
      <w:sz w:val="26"/>
    </w:rPr>
  </w:style>
  <w:style w:type="paragraph" w:customStyle="1" w:styleId="N">
    <w:name w:val="таб. N"/>
    <w:basedOn w:val="17"/>
    <w:uiPriority w:val="99"/>
    <w:rsid w:val="00040E7D"/>
    <w:pPr>
      <w:snapToGrid w:val="0"/>
      <w:spacing w:before="120"/>
      <w:ind w:right="567" w:firstLine="851"/>
      <w:jc w:val="right"/>
      <w:outlineLvl w:val="9"/>
    </w:pPr>
    <w:rPr>
      <w:rFonts w:eastAsia="Calibri"/>
      <w:b w:val="0"/>
      <w:bCs w:val="0"/>
      <w:noProof/>
      <w:sz w:val="26"/>
    </w:rPr>
  </w:style>
  <w:style w:type="paragraph" w:customStyle="1" w:styleId="afffffffffffffff3">
    <w:name w:val="Шапка табл"/>
    <w:basedOn w:val="afffffffffffffff2"/>
    <w:uiPriority w:val="99"/>
    <w:rsid w:val="00040E7D"/>
    <w:pPr>
      <w:spacing w:before="0"/>
    </w:pPr>
  </w:style>
  <w:style w:type="paragraph" w:customStyle="1" w:styleId="center1">
    <w:name w:val="center1"/>
    <w:basedOn w:val="a9"/>
    <w:uiPriority w:val="99"/>
    <w:rsid w:val="00040E7D"/>
    <w:pPr>
      <w:spacing w:before="100" w:after="100"/>
      <w:ind w:firstLine="851"/>
      <w:jc w:val="both"/>
    </w:pPr>
    <w:rPr>
      <w:rFonts w:ascii="Times New Roman" w:eastAsia="Calibri" w:hAnsi="Times New Roman"/>
    </w:rPr>
  </w:style>
  <w:style w:type="paragraph" w:customStyle="1" w:styleId="justify2">
    <w:name w:val="justify2"/>
    <w:basedOn w:val="a9"/>
    <w:uiPriority w:val="99"/>
    <w:rsid w:val="00040E7D"/>
    <w:pPr>
      <w:spacing w:before="100" w:after="100"/>
      <w:ind w:firstLine="851"/>
      <w:jc w:val="both"/>
    </w:pPr>
    <w:rPr>
      <w:rFonts w:ascii="Times New Roman" w:eastAsia="Calibri" w:hAnsi="Times New Roman"/>
    </w:rPr>
  </w:style>
  <w:style w:type="paragraph" w:customStyle="1" w:styleId="afffffffffffffff4">
    <w:name w:val="рисунок"/>
    <w:basedOn w:val="a9"/>
    <w:uiPriority w:val="99"/>
    <w:rsid w:val="00040E7D"/>
    <w:pPr>
      <w:ind w:firstLine="851"/>
      <w:jc w:val="both"/>
    </w:pPr>
    <w:rPr>
      <w:rFonts w:ascii="Times New Roman" w:eastAsia="Calibri" w:hAnsi="Times New Roman"/>
    </w:rPr>
  </w:style>
  <w:style w:type="paragraph" w:customStyle="1" w:styleId="7b">
    <w:name w:val="Стиль Заголовок 7 + подчеркивание"/>
    <w:basedOn w:val="7"/>
    <w:uiPriority w:val="99"/>
    <w:rsid w:val="00040E7D"/>
    <w:pPr>
      <w:keepLines/>
      <w:spacing w:before="360"/>
      <w:ind w:firstLine="567"/>
      <w:jc w:val="both"/>
    </w:pPr>
    <w:rPr>
      <w:rFonts w:ascii="Cambria" w:hAnsi="Cambria"/>
      <w:bCs/>
      <w:i/>
      <w:color w:val="404040"/>
      <w:sz w:val="26"/>
      <w:szCs w:val="26"/>
    </w:rPr>
  </w:style>
  <w:style w:type="paragraph" w:customStyle="1" w:styleId="129">
    <w:name w:val="Стиль Название объекта + Перед:  12 пт"/>
    <w:basedOn w:val="6"/>
    <w:uiPriority w:val="99"/>
    <w:rsid w:val="00040E7D"/>
    <w:pPr>
      <w:keepLines/>
      <w:spacing w:before="200" w:line="360" w:lineRule="auto"/>
      <w:ind w:firstLine="851"/>
      <w:jc w:val="both"/>
    </w:pPr>
    <w:rPr>
      <w:rFonts w:ascii="Cambria" w:hAnsi="Cambria"/>
      <w:i/>
      <w:iCs/>
      <w:color w:val="243F60"/>
      <w:szCs w:val="28"/>
    </w:rPr>
  </w:style>
  <w:style w:type="paragraph" w:customStyle="1" w:styleId="1270">
    <w:name w:val="Стиль Первая строка:  127 см"/>
    <w:basedOn w:val="a9"/>
    <w:uiPriority w:val="99"/>
    <w:rsid w:val="00040E7D"/>
    <w:pPr>
      <w:spacing w:before="120"/>
      <w:ind w:firstLine="851"/>
      <w:jc w:val="both"/>
    </w:pPr>
    <w:rPr>
      <w:rFonts w:ascii="Times New Roman" w:eastAsia="Calibri" w:hAnsi="Times New Roman"/>
      <w:sz w:val="26"/>
    </w:rPr>
  </w:style>
  <w:style w:type="paragraph" w:customStyle="1" w:styleId="1fffff1">
    <w:name w:val="Стиль Первая строка:  1 см"/>
    <w:basedOn w:val="a9"/>
    <w:uiPriority w:val="99"/>
    <w:rsid w:val="00040E7D"/>
    <w:pPr>
      <w:spacing w:before="120"/>
      <w:ind w:firstLine="851"/>
      <w:jc w:val="both"/>
    </w:pPr>
    <w:rPr>
      <w:rFonts w:ascii="Times New Roman" w:eastAsia="Calibri" w:hAnsi="Times New Roman"/>
      <w:sz w:val="26"/>
    </w:rPr>
  </w:style>
  <w:style w:type="paragraph" w:customStyle="1" w:styleId="afffffffffffffff5">
    <w:name w:val="Стиль Основной текст + Черный Междустр.интервал:  полуторный"/>
    <w:basedOn w:val="af3"/>
    <w:uiPriority w:val="99"/>
    <w:rsid w:val="00040E7D"/>
    <w:pPr>
      <w:spacing w:before="120" w:after="0"/>
      <w:ind w:firstLine="851"/>
      <w:jc w:val="both"/>
    </w:pPr>
    <w:rPr>
      <w:rFonts w:ascii="Times New Roman" w:hAnsi="Times New Roman"/>
      <w:color w:val="000000"/>
      <w:sz w:val="26"/>
      <w:szCs w:val="20"/>
    </w:rPr>
  </w:style>
  <w:style w:type="paragraph" w:customStyle="1" w:styleId="afffffffffffffff6">
    <w:name w:val="Стиль Черный Междустр.интервал:  полуторный"/>
    <w:basedOn w:val="a9"/>
    <w:uiPriority w:val="99"/>
    <w:rsid w:val="00040E7D"/>
    <w:pPr>
      <w:spacing w:before="120"/>
      <w:ind w:firstLine="851"/>
      <w:jc w:val="both"/>
    </w:pPr>
    <w:rPr>
      <w:rFonts w:ascii="Times New Roman" w:eastAsia="Calibri" w:hAnsi="Times New Roman"/>
      <w:color w:val="000000"/>
      <w:sz w:val="26"/>
    </w:rPr>
  </w:style>
  <w:style w:type="paragraph" w:customStyle="1" w:styleId="Normal3">
    <w:name w:val="Normal Знак Знак"/>
    <w:uiPriority w:val="99"/>
    <w:rsid w:val="00040E7D"/>
    <w:pPr>
      <w:snapToGrid w:val="0"/>
      <w:spacing w:before="100" w:after="100"/>
      <w:jc w:val="both"/>
    </w:pPr>
    <w:rPr>
      <w:rFonts w:ascii="Calibri" w:eastAsia="Calibri" w:hAnsi="Calibri"/>
      <w:sz w:val="20"/>
      <w:szCs w:val="20"/>
    </w:rPr>
  </w:style>
  <w:style w:type="paragraph" w:customStyle="1" w:styleId="5a">
    <w:name w:val="çàãîëîâîê 5"/>
    <w:basedOn w:val="a9"/>
    <w:next w:val="a9"/>
    <w:uiPriority w:val="99"/>
    <w:rsid w:val="00040E7D"/>
    <w:pPr>
      <w:keepNext/>
      <w:ind w:firstLine="720"/>
      <w:jc w:val="both"/>
    </w:pPr>
    <w:rPr>
      <w:rFonts w:ascii="Times New Roman" w:eastAsia="Calibri" w:hAnsi="Times New Roman"/>
      <w:sz w:val="28"/>
    </w:rPr>
  </w:style>
  <w:style w:type="paragraph" w:customStyle="1" w:styleId="afffffffffffffff7">
    <w:name w:val="заголовки таблиц Знак"/>
    <w:basedOn w:val="a9"/>
    <w:uiPriority w:val="99"/>
    <w:rsid w:val="00040E7D"/>
    <w:pPr>
      <w:spacing w:before="120"/>
      <w:ind w:firstLine="851"/>
      <w:jc w:val="both"/>
    </w:pPr>
    <w:rPr>
      <w:rFonts w:ascii="Times New Roman" w:eastAsia="Calibri" w:hAnsi="Times New Roman"/>
      <w:b/>
      <w:bCs/>
    </w:rPr>
  </w:style>
  <w:style w:type="paragraph" w:customStyle="1" w:styleId="afffffffffffffff8">
    <w:name w:val="Таблицы с заголовками"/>
    <w:basedOn w:val="afc"/>
    <w:autoRedefine/>
    <w:uiPriority w:val="99"/>
    <w:rsid w:val="00040E7D"/>
    <w:pPr>
      <w:keepNext/>
      <w:spacing w:line="360" w:lineRule="auto"/>
      <w:ind w:firstLine="851"/>
      <w:jc w:val="both"/>
    </w:pPr>
    <w:rPr>
      <w:rFonts w:ascii="Arial" w:eastAsia="Calibri" w:hAnsi="Arial"/>
      <w:bCs w:val="0"/>
      <w:color w:val="4F81BD"/>
    </w:rPr>
  </w:style>
  <w:style w:type="paragraph" w:customStyle="1" w:styleId="TimesNewRoman12pt">
    <w:name w:val="Стиль Стиль Times New Roman 12 pt полужирный курсив по центру + не ..."/>
    <w:basedOn w:val="a9"/>
    <w:uiPriority w:val="99"/>
    <w:rsid w:val="00040E7D"/>
    <w:pPr>
      <w:keepNext/>
      <w:numPr>
        <w:ilvl w:val="2"/>
        <w:numId w:val="39"/>
      </w:numPr>
      <w:spacing w:before="360" w:after="360" w:line="360" w:lineRule="auto"/>
      <w:jc w:val="both"/>
      <w:outlineLvl w:val="2"/>
    </w:pPr>
    <w:rPr>
      <w:rFonts w:ascii="Arial" w:eastAsia="Calibri" w:hAnsi="Arial"/>
      <w:i/>
      <w:iCs/>
      <w:sz w:val="28"/>
      <w:szCs w:val="28"/>
    </w:rPr>
  </w:style>
  <w:style w:type="paragraph" w:customStyle="1" w:styleId="412pt">
    <w:name w:val="Стиль Заголовок 4 + 12 pt"/>
    <w:basedOn w:val="40"/>
    <w:uiPriority w:val="99"/>
    <w:rsid w:val="00040E7D"/>
    <w:pPr>
      <w:keepLines/>
      <w:numPr>
        <w:ilvl w:val="3"/>
        <w:numId w:val="40"/>
      </w:numPr>
      <w:spacing w:before="200"/>
      <w:jc w:val="both"/>
    </w:pPr>
    <w:rPr>
      <w:rFonts w:ascii="Cambria" w:hAnsi="Cambria" w:cs="Arial"/>
      <w:b w:val="0"/>
      <w:bCs w:val="0"/>
      <w:iCs/>
      <w:color w:val="FF388C"/>
      <w:sz w:val="22"/>
      <w:szCs w:val="22"/>
    </w:rPr>
  </w:style>
  <w:style w:type="paragraph" w:customStyle="1" w:styleId="afffffffffffffff9">
    <w:name w:val="Таблицы остальные графы"/>
    <w:basedOn w:val="a9"/>
    <w:next w:val="a9"/>
    <w:autoRedefine/>
    <w:uiPriority w:val="99"/>
    <w:rsid w:val="00040E7D"/>
    <w:pPr>
      <w:ind w:firstLine="851"/>
      <w:jc w:val="both"/>
    </w:pPr>
    <w:rPr>
      <w:rFonts w:ascii="Arial" w:eastAsia="Calibri" w:hAnsi="Arial"/>
    </w:rPr>
  </w:style>
  <w:style w:type="paragraph" w:customStyle="1" w:styleId="afffffffffffffffa">
    <w:name w:val="Таблицы первая графа"/>
    <w:basedOn w:val="a9"/>
    <w:autoRedefine/>
    <w:uiPriority w:val="99"/>
    <w:rsid w:val="00040E7D"/>
    <w:pPr>
      <w:ind w:firstLine="851"/>
      <w:jc w:val="both"/>
    </w:pPr>
    <w:rPr>
      <w:rFonts w:ascii="Arial" w:eastAsia="Calibri" w:hAnsi="Arial"/>
    </w:rPr>
  </w:style>
  <w:style w:type="paragraph" w:customStyle="1" w:styleId="TimesNewRoman1">
    <w:name w:val="Стиль Таблица название + Times New Roman По центру"/>
    <w:basedOn w:val="a9"/>
    <w:autoRedefine/>
    <w:uiPriority w:val="99"/>
    <w:rsid w:val="00040E7D"/>
    <w:pPr>
      <w:keepNext/>
      <w:spacing w:before="360" w:after="120"/>
      <w:ind w:firstLine="851"/>
      <w:jc w:val="both"/>
    </w:pPr>
    <w:rPr>
      <w:rFonts w:ascii="Arial" w:eastAsia="Calibri" w:hAnsi="Arial"/>
      <w:b/>
      <w:bCs/>
    </w:rPr>
  </w:style>
  <w:style w:type="character" w:customStyle="1" w:styleId="afffffffffffffffb">
    <w:name w:val="Таблица название Знак"/>
    <w:link w:val="afffffffffffffffc"/>
    <w:locked/>
    <w:rsid w:val="00040E7D"/>
    <w:rPr>
      <w:rFonts w:ascii="Arial" w:eastAsia="Calibri" w:hAnsi="Arial" w:cs="Arial"/>
      <w:b/>
      <w:sz w:val="24"/>
    </w:rPr>
  </w:style>
  <w:style w:type="paragraph" w:customStyle="1" w:styleId="afffffffffffffffc">
    <w:name w:val="Таблица название"/>
    <w:basedOn w:val="a9"/>
    <w:next w:val="afffffffffffffffa"/>
    <w:link w:val="afffffffffffffffb"/>
    <w:autoRedefine/>
    <w:rsid w:val="00040E7D"/>
    <w:pPr>
      <w:keepNext/>
      <w:spacing w:before="480" w:after="60"/>
      <w:ind w:firstLine="851"/>
      <w:jc w:val="both"/>
    </w:pPr>
    <w:rPr>
      <w:rFonts w:ascii="Arial" w:eastAsia="Calibri" w:hAnsi="Arial" w:cs="Arial"/>
      <w:b/>
    </w:rPr>
  </w:style>
  <w:style w:type="paragraph" w:customStyle="1" w:styleId="a8">
    <w:name w:val="Список марк."/>
    <w:basedOn w:val="a9"/>
    <w:autoRedefine/>
    <w:uiPriority w:val="99"/>
    <w:rsid w:val="00040E7D"/>
    <w:pPr>
      <w:numPr>
        <w:numId w:val="41"/>
      </w:numPr>
      <w:spacing w:before="60" w:line="360" w:lineRule="auto"/>
      <w:jc w:val="both"/>
    </w:pPr>
    <w:rPr>
      <w:rFonts w:ascii="Times New Roman" w:eastAsia="Calibri" w:hAnsi="Times New Roman"/>
      <w:sz w:val="28"/>
      <w:szCs w:val="28"/>
    </w:rPr>
  </w:style>
  <w:style w:type="paragraph" w:customStyle="1" w:styleId="3ff5">
    <w:name w:val="Стиль Черный3"/>
    <w:basedOn w:val="a9"/>
    <w:uiPriority w:val="99"/>
    <w:rsid w:val="00040E7D"/>
    <w:pPr>
      <w:spacing w:before="120"/>
      <w:ind w:firstLine="851"/>
      <w:jc w:val="both"/>
    </w:pPr>
    <w:rPr>
      <w:rFonts w:ascii="Times New Roman" w:eastAsia="Calibri" w:hAnsi="Times New Roman"/>
      <w:color w:val="000000"/>
      <w:sz w:val="26"/>
      <w:szCs w:val="26"/>
    </w:rPr>
  </w:style>
  <w:style w:type="paragraph" w:customStyle="1" w:styleId="afffffffffffffffd">
    <w:name w:val="Стиль Основной текст + Черный"/>
    <w:basedOn w:val="af3"/>
    <w:uiPriority w:val="99"/>
    <w:rsid w:val="00040E7D"/>
    <w:pPr>
      <w:spacing w:before="120" w:after="0"/>
      <w:ind w:firstLine="851"/>
      <w:jc w:val="both"/>
    </w:pPr>
    <w:rPr>
      <w:rFonts w:ascii="Times New Roman" w:hAnsi="Times New Roman"/>
      <w:color w:val="000000"/>
      <w:sz w:val="26"/>
      <w:szCs w:val="20"/>
    </w:rPr>
  </w:style>
  <w:style w:type="paragraph" w:customStyle="1" w:styleId="11f1">
    <w:name w:val="табл.11"/>
    <w:basedOn w:val="17"/>
    <w:uiPriority w:val="99"/>
    <w:rsid w:val="00040E7D"/>
    <w:pPr>
      <w:spacing w:line="360" w:lineRule="auto"/>
      <w:ind w:firstLine="851"/>
      <w:jc w:val="both"/>
    </w:pPr>
    <w:rPr>
      <w:rFonts w:eastAsia="Calibri"/>
      <w:i/>
      <w:szCs w:val="28"/>
    </w:rPr>
  </w:style>
  <w:style w:type="paragraph" w:customStyle="1" w:styleId="144">
    <w:name w:val="Обычный + 14 пт"/>
    <w:aliases w:val="полужирный,курсив"/>
    <w:basedOn w:val="a9"/>
    <w:uiPriority w:val="99"/>
    <w:rsid w:val="00040E7D"/>
    <w:pPr>
      <w:keepNext/>
      <w:spacing w:before="240" w:after="60" w:line="360" w:lineRule="auto"/>
      <w:ind w:firstLine="708"/>
      <w:jc w:val="both"/>
      <w:outlineLvl w:val="1"/>
    </w:pPr>
    <w:rPr>
      <w:rFonts w:ascii="Times New Roman" w:eastAsia="Calibri" w:hAnsi="Times New Roman"/>
      <w:b/>
      <w:bCs/>
      <w:i/>
      <w:iCs/>
      <w:sz w:val="28"/>
      <w:szCs w:val="28"/>
    </w:rPr>
  </w:style>
  <w:style w:type="paragraph" w:customStyle="1" w:styleId="2fff4">
    <w:name w:val="Список литературы2"/>
    <w:basedOn w:val="a9"/>
    <w:uiPriority w:val="99"/>
    <w:rsid w:val="00040E7D"/>
    <w:pPr>
      <w:tabs>
        <w:tab w:val="left" w:pos="660"/>
        <w:tab w:val="num" w:pos="720"/>
      </w:tabs>
      <w:spacing w:after="240" w:line="228" w:lineRule="auto"/>
      <w:ind w:left="658" w:hanging="658"/>
      <w:jc w:val="both"/>
    </w:pPr>
    <w:rPr>
      <w:rFonts w:ascii="Arial" w:eastAsia="MS Mincho" w:hAnsi="Arial"/>
      <w:lang w:val="en-GB" w:eastAsia="ja-JP"/>
    </w:rPr>
  </w:style>
  <w:style w:type="paragraph" w:customStyle="1" w:styleId="2fff5">
    <w:name w:val="Дата2"/>
    <w:basedOn w:val="a9"/>
    <w:next w:val="a9"/>
    <w:uiPriority w:val="99"/>
    <w:rsid w:val="00040E7D"/>
    <w:pPr>
      <w:tabs>
        <w:tab w:val="num" w:pos="1980"/>
      </w:tabs>
      <w:autoSpaceDE w:val="0"/>
      <w:autoSpaceDN w:val="0"/>
      <w:adjustRightInd w:val="0"/>
      <w:ind w:left="1980" w:hanging="1260"/>
      <w:jc w:val="both"/>
    </w:pPr>
    <w:rPr>
      <w:rFonts w:ascii="Arial" w:eastAsia="MS Mincho" w:hAnsi="Arial"/>
      <w:kern w:val="2"/>
      <w:lang w:val="en-US" w:eastAsia="ja-JP"/>
    </w:rPr>
  </w:style>
  <w:style w:type="paragraph" w:customStyle="1" w:styleId="Normal-021">
    <w:name w:val="Normal -02 см Справ...1"/>
    <w:basedOn w:val="115"/>
    <w:uiPriority w:val="99"/>
    <w:rsid w:val="00040E7D"/>
  </w:style>
  <w:style w:type="paragraph" w:customStyle="1" w:styleId="3ff6">
    <w:name w:val="Основной текст3"/>
    <w:basedOn w:val="a9"/>
    <w:uiPriority w:val="99"/>
    <w:rsid w:val="00040E7D"/>
    <w:pPr>
      <w:spacing w:before="60" w:after="60"/>
      <w:ind w:firstLine="567"/>
      <w:jc w:val="both"/>
    </w:pPr>
    <w:rPr>
      <w:rFonts w:ascii="Arial" w:eastAsia="Calibri" w:hAnsi="Arial"/>
      <w:lang w:val="en-US"/>
    </w:rPr>
  </w:style>
  <w:style w:type="paragraph" w:customStyle="1" w:styleId="3ff7">
    <w:name w:val="Список литературы3"/>
    <w:basedOn w:val="a9"/>
    <w:uiPriority w:val="99"/>
    <w:rsid w:val="00040E7D"/>
    <w:pPr>
      <w:tabs>
        <w:tab w:val="left" w:pos="660"/>
        <w:tab w:val="num" w:pos="720"/>
      </w:tabs>
      <w:spacing w:after="240" w:line="228" w:lineRule="auto"/>
      <w:ind w:left="658" w:hanging="658"/>
      <w:jc w:val="both"/>
    </w:pPr>
    <w:rPr>
      <w:rFonts w:ascii="Arial" w:eastAsia="MS Mincho" w:hAnsi="Arial"/>
      <w:lang w:val="en-GB" w:eastAsia="ja-JP"/>
    </w:rPr>
  </w:style>
  <w:style w:type="paragraph" w:customStyle="1" w:styleId="3ff8">
    <w:name w:val="Дата3"/>
    <w:basedOn w:val="a9"/>
    <w:next w:val="a9"/>
    <w:uiPriority w:val="99"/>
    <w:rsid w:val="00040E7D"/>
    <w:pPr>
      <w:tabs>
        <w:tab w:val="num" w:pos="1980"/>
      </w:tabs>
      <w:autoSpaceDE w:val="0"/>
      <w:autoSpaceDN w:val="0"/>
      <w:adjustRightInd w:val="0"/>
      <w:ind w:left="1980" w:hanging="1260"/>
      <w:jc w:val="both"/>
    </w:pPr>
    <w:rPr>
      <w:rFonts w:ascii="Arial" w:eastAsia="MS Mincho" w:hAnsi="Arial"/>
      <w:kern w:val="2"/>
      <w:lang w:val="en-US" w:eastAsia="ja-JP"/>
    </w:rPr>
  </w:style>
  <w:style w:type="paragraph" w:customStyle="1" w:styleId="3ff9">
    <w:name w:val="Обычный (веб)3"/>
    <w:basedOn w:val="a9"/>
    <w:uiPriority w:val="99"/>
    <w:rsid w:val="00040E7D"/>
    <w:pPr>
      <w:spacing w:before="100" w:after="100"/>
      <w:ind w:firstLine="851"/>
      <w:jc w:val="both"/>
    </w:pPr>
    <w:rPr>
      <w:rFonts w:ascii="Arial Unicode MS" w:eastAsia="Arial Unicode MS" w:hAnsi="Arial Unicode MS"/>
      <w:lang w:val="en-US"/>
    </w:rPr>
  </w:style>
  <w:style w:type="character" w:customStyle="1" w:styleId="-14">
    <w:name w:val="без отступ -1 Знак"/>
    <w:link w:val="-15"/>
    <w:locked/>
    <w:rsid w:val="00040E7D"/>
    <w:rPr>
      <w:rFonts w:ascii="Calibri" w:eastAsia="Calibri" w:hAnsi="Calibri" w:cs="Calibri"/>
      <w:sz w:val="24"/>
    </w:rPr>
  </w:style>
  <w:style w:type="paragraph" w:customStyle="1" w:styleId="-15">
    <w:name w:val="без отступ -1"/>
    <w:basedOn w:val="a9"/>
    <w:link w:val="-14"/>
    <w:rsid w:val="00040E7D"/>
    <w:pPr>
      <w:jc w:val="both"/>
    </w:pPr>
    <w:rPr>
      <w:rFonts w:ascii="Calibri" w:eastAsia="Calibri" w:hAnsi="Calibri" w:cs="Calibri"/>
    </w:rPr>
  </w:style>
  <w:style w:type="character" w:customStyle="1" w:styleId="-150">
    <w:name w:val="без отступ -1.5 Знак"/>
    <w:link w:val="-151"/>
    <w:locked/>
    <w:rsid w:val="00040E7D"/>
    <w:rPr>
      <w:rFonts w:ascii="Calibri" w:eastAsia="Calibri" w:hAnsi="Calibri" w:cs="Calibri"/>
      <w:sz w:val="24"/>
    </w:rPr>
  </w:style>
  <w:style w:type="paragraph" w:customStyle="1" w:styleId="-151">
    <w:name w:val="без отступ -1.5"/>
    <w:basedOn w:val="a9"/>
    <w:link w:val="-150"/>
    <w:rsid w:val="00040E7D"/>
    <w:pPr>
      <w:spacing w:line="360" w:lineRule="auto"/>
      <w:jc w:val="both"/>
    </w:pPr>
    <w:rPr>
      <w:rFonts w:ascii="Calibri" w:eastAsia="Calibri" w:hAnsi="Calibri" w:cs="Calibri"/>
    </w:rPr>
  </w:style>
  <w:style w:type="paragraph" w:customStyle="1" w:styleId="4f">
    <w:name w:val="Список литературы4"/>
    <w:basedOn w:val="a9"/>
    <w:uiPriority w:val="99"/>
    <w:rsid w:val="00040E7D"/>
    <w:pPr>
      <w:tabs>
        <w:tab w:val="left" w:pos="660"/>
        <w:tab w:val="num" w:pos="720"/>
      </w:tabs>
      <w:spacing w:after="240" w:line="228" w:lineRule="auto"/>
      <w:ind w:left="658" w:hanging="658"/>
      <w:jc w:val="both"/>
    </w:pPr>
    <w:rPr>
      <w:rFonts w:ascii="Arial" w:eastAsia="MS Mincho" w:hAnsi="Arial"/>
      <w:sz w:val="20"/>
      <w:szCs w:val="20"/>
      <w:lang w:val="en-GB" w:eastAsia="ja-JP"/>
    </w:rPr>
  </w:style>
  <w:style w:type="paragraph" w:customStyle="1" w:styleId="4f0">
    <w:name w:val="Дата4"/>
    <w:basedOn w:val="a9"/>
    <w:next w:val="a9"/>
    <w:uiPriority w:val="99"/>
    <w:rsid w:val="00040E7D"/>
    <w:pPr>
      <w:widowControl w:val="0"/>
      <w:tabs>
        <w:tab w:val="num" w:pos="1980"/>
      </w:tabs>
      <w:autoSpaceDE w:val="0"/>
      <w:autoSpaceDN w:val="0"/>
      <w:adjustRightInd w:val="0"/>
      <w:ind w:left="1980" w:hanging="1260"/>
      <w:jc w:val="both"/>
    </w:pPr>
    <w:rPr>
      <w:rFonts w:ascii="Arial" w:eastAsia="MS Mincho" w:hAnsi="Arial"/>
      <w:kern w:val="2"/>
      <w:sz w:val="20"/>
      <w:szCs w:val="20"/>
      <w:lang w:val="en-US" w:eastAsia="ja-JP"/>
    </w:rPr>
  </w:style>
  <w:style w:type="paragraph" w:customStyle="1" w:styleId="4f1">
    <w:name w:val="Обычный (веб)4"/>
    <w:basedOn w:val="a9"/>
    <w:uiPriority w:val="99"/>
    <w:rsid w:val="00040E7D"/>
    <w:pPr>
      <w:spacing w:before="100" w:after="100"/>
      <w:jc w:val="both"/>
    </w:pPr>
    <w:rPr>
      <w:rFonts w:ascii="Arial Unicode MS" w:eastAsia="Arial Unicode MS" w:hAnsi="Arial Unicode MS"/>
      <w:lang w:val="en-US"/>
    </w:rPr>
  </w:style>
  <w:style w:type="paragraph" w:customStyle="1" w:styleId="AddressBlock">
    <w:name w:val="Address Block"/>
    <w:basedOn w:val="a9"/>
    <w:uiPriority w:val="99"/>
    <w:rsid w:val="00040E7D"/>
    <w:pPr>
      <w:spacing w:line="200" w:lineRule="exact"/>
      <w:jc w:val="both"/>
    </w:pPr>
    <w:rPr>
      <w:rFonts w:ascii="Arial" w:eastAsia="Arial" w:hAnsi="Arial"/>
      <w:sz w:val="14"/>
      <w:lang w:val="en-US"/>
    </w:rPr>
  </w:style>
  <w:style w:type="paragraph" w:customStyle="1" w:styleId="H2">
    <w:name w:val="H2"/>
    <w:basedOn w:val="a9"/>
    <w:next w:val="a9"/>
    <w:uiPriority w:val="99"/>
    <w:rsid w:val="00040E7D"/>
    <w:pPr>
      <w:jc w:val="both"/>
    </w:pPr>
    <w:rPr>
      <w:rFonts w:ascii="Times New Roman" w:eastAsia="Times New Roman" w:hAnsi="Times New Roman"/>
    </w:rPr>
  </w:style>
  <w:style w:type="paragraph" w:customStyle="1" w:styleId="H3">
    <w:name w:val="H3"/>
    <w:basedOn w:val="a9"/>
    <w:next w:val="a9"/>
    <w:uiPriority w:val="99"/>
    <w:rsid w:val="00040E7D"/>
    <w:pPr>
      <w:jc w:val="both"/>
    </w:pPr>
    <w:rPr>
      <w:rFonts w:ascii="Times New Roman" w:eastAsia="Times New Roman" w:hAnsi="Times New Roman"/>
    </w:rPr>
  </w:style>
  <w:style w:type="paragraph" w:customStyle="1" w:styleId="H4">
    <w:name w:val="H4"/>
    <w:basedOn w:val="a9"/>
    <w:next w:val="a9"/>
    <w:rsid w:val="00040E7D"/>
    <w:pPr>
      <w:jc w:val="both"/>
    </w:pPr>
    <w:rPr>
      <w:rFonts w:ascii="Times New Roman" w:eastAsia="Times New Roman" w:hAnsi="Times New Roman"/>
    </w:rPr>
  </w:style>
  <w:style w:type="paragraph" w:customStyle="1" w:styleId="H5">
    <w:name w:val="H5"/>
    <w:basedOn w:val="a9"/>
    <w:next w:val="a9"/>
    <w:uiPriority w:val="99"/>
    <w:rsid w:val="00040E7D"/>
    <w:pPr>
      <w:jc w:val="both"/>
    </w:pPr>
    <w:rPr>
      <w:rFonts w:ascii="Times New Roman" w:eastAsia="Times New Roman" w:hAnsi="Times New Roman"/>
      <w:lang w:val="uk-UA"/>
    </w:rPr>
  </w:style>
  <w:style w:type="paragraph" w:customStyle="1" w:styleId="afffffffffffffffe">
    <w:name w:val="Краткий обратный адрес"/>
    <w:basedOn w:val="a9"/>
    <w:uiPriority w:val="99"/>
    <w:rsid w:val="00040E7D"/>
    <w:pPr>
      <w:jc w:val="both"/>
    </w:pPr>
    <w:rPr>
      <w:rFonts w:ascii="Times New Roman" w:eastAsia="Times New Roman" w:hAnsi="Times New Roman"/>
      <w:sz w:val="20"/>
      <w:szCs w:val="20"/>
    </w:rPr>
  </w:style>
  <w:style w:type="paragraph" w:customStyle="1" w:styleId="DefinitionTerm">
    <w:name w:val="Definition Term"/>
    <w:basedOn w:val="a9"/>
    <w:next w:val="a9"/>
    <w:uiPriority w:val="99"/>
    <w:semiHidden/>
    <w:rsid w:val="00040E7D"/>
    <w:pPr>
      <w:jc w:val="both"/>
    </w:pPr>
    <w:rPr>
      <w:rFonts w:ascii="Times New Roman" w:eastAsia="Times New Roman" w:hAnsi="Times New Roman"/>
      <w:szCs w:val="20"/>
      <w:lang w:val="uk-UA"/>
    </w:rPr>
  </w:style>
  <w:style w:type="paragraph" w:customStyle="1" w:styleId="DefinitionList">
    <w:name w:val="Definition List"/>
    <w:basedOn w:val="a9"/>
    <w:next w:val="DefinitionTerm"/>
    <w:uiPriority w:val="99"/>
    <w:rsid w:val="00040E7D"/>
    <w:pPr>
      <w:ind w:left="360"/>
      <w:jc w:val="both"/>
    </w:pPr>
    <w:rPr>
      <w:rFonts w:ascii="Times New Roman" w:eastAsia="Times New Roman" w:hAnsi="Times New Roman"/>
      <w:lang w:val="uk-UA"/>
    </w:rPr>
  </w:style>
  <w:style w:type="paragraph" w:customStyle="1" w:styleId="artx">
    <w:name w:val="artx"/>
    <w:basedOn w:val="a9"/>
    <w:uiPriority w:val="99"/>
    <w:rsid w:val="00040E7D"/>
    <w:pPr>
      <w:spacing w:before="100" w:beforeAutospacing="1" w:after="100" w:afterAutospacing="1"/>
      <w:jc w:val="both"/>
    </w:pPr>
    <w:rPr>
      <w:rFonts w:ascii="Times New Roman" w:eastAsia="Times New Roman" w:hAnsi="Times New Roman"/>
      <w:lang w:val="uk-UA"/>
    </w:rPr>
  </w:style>
  <w:style w:type="paragraph" w:customStyle="1" w:styleId="style330">
    <w:name w:val="style33"/>
    <w:basedOn w:val="a9"/>
    <w:uiPriority w:val="99"/>
    <w:rsid w:val="00040E7D"/>
    <w:pPr>
      <w:spacing w:before="100" w:beforeAutospacing="1" w:after="100" w:afterAutospacing="1"/>
      <w:jc w:val="both"/>
    </w:pPr>
    <w:rPr>
      <w:rFonts w:ascii="Times New Roman" w:eastAsia="Times New Roman" w:hAnsi="Times New Roman"/>
      <w:lang w:val="uk-UA"/>
    </w:rPr>
  </w:style>
  <w:style w:type="paragraph" w:customStyle="1" w:styleId="4f2">
    <w:name w:val="Основной текст4"/>
    <w:basedOn w:val="a9"/>
    <w:uiPriority w:val="99"/>
    <w:rsid w:val="00040E7D"/>
    <w:pPr>
      <w:jc w:val="both"/>
    </w:pPr>
    <w:rPr>
      <w:rFonts w:ascii="Times New Roman" w:eastAsia="Times New Roman" w:hAnsi="Times New Roman"/>
      <w:szCs w:val="20"/>
      <w:lang w:val="uk-UA"/>
    </w:rPr>
  </w:style>
  <w:style w:type="paragraph" w:customStyle="1" w:styleId="affffffffffffffff">
    <w:name w:val="Готовый"/>
    <w:basedOn w:val="a9"/>
    <w:rsid w:val="00040E7D"/>
    <w:pPr>
      <w:tabs>
        <w:tab w:val="left" w:pos="0"/>
        <w:tab w:val="left" w:pos="959"/>
        <w:tab w:val="left" w:pos="1918"/>
        <w:tab w:val="left" w:pos="2877"/>
        <w:tab w:val="left" w:pos="3836"/>
        <w:tab w:val="left" w:pos="4795"/>
        <w:tab w:val="left" w:pos="5754"/>
        <w:tab w:val="left" w:pos="6713"/>
        <w:tab w:val="left" w:pos="7672"/>
        <w:tab w:val="left" w:pos="8631"/>
        <w:tab w:val="left" w:pos="9590"/>
      </w:tabs>
      <w:jc w:val="both"/>
    </w:pPr>
    <w:rPr>
      <w:rFonts w:ascii="Courier New" w:eastAsia="Times New Roman" w:hAnsi="Courier New" w:cs="Courier New"/>
      <w:sz w:val="20"/>
      <w:szCs w:val="20"/>
    </w:rPr>
  </w:style>
  <w:style w:type="paragraph" w:customStyle="1" w:styleId="11f2">
    <w:name w:val="заголовок 11"/>
    <w:basedOn w:val="a9"/>
    <w:next w:val="a9"/>
    <w:uiPriority w:val="99"/>
    <w:rsid w:val="00040E7D"/>
    <w:pPr>
      <w:keepNext/>
      <w:widowControl w:val="0"/>
      <w:ind w:hanging="108"/>
      <w:jc w:val="both"/>
    </w:pPr>
    <w:rPr>
      <w:rFonts w:ascii="Times New Roman" w:eastAsia="Times New Roman" w:hAnsi="Times New Roman"/>
      <w:b/>
      <w:bCs/>
      <w:color w:val="000000"/>
    </w:rPr>
  </w:style>
  <w:style w:type="paragraph" w:customStyle="1" w:styleId="Style7">
    <w:name w:val="Style7"/>
    <w:basedOn w:val="a9"/>
    <w:uiPriority w:val="99"/>
    <w:rsid w:val="00040E7D"/>
    <w:pPr>
      <w:widowControl w:val="0"/>
      <w:autoSpaceDE w:val="0"/>
      <w:autoSpaceDN w:val="0"/>
      <w:adjustRightInd w:val="0"/>
      <w:spacing w:line="275" w:lineRule="exact"/>
      <w:jc w:val="center"/>
    </w:pPr>
    <w:rPr>
      <w:rFonts w:ascii="Times New Roman" w:eastAsia="Times New Roman" w:hAnsi="Times New Roman"/>
    </w:rPr>
  </w:style>
  <w:style w:type="paragraph" w:customStyle="1" w:styleId="Just">
    <w:name w:val="Just"/>
    <w:uiPriority w:val="99"/>
    <w:rsid w:val="00040E7D"/>
    <w:pPr>
      <w:spacing w:before="40" w:after="40"/>
      <w:ind w:firstLine="568"/>
      <w:jc w:val="both"/>
    </w:pPr>
    <w:rPr>
      <w:rFonts w:ascii="Times New Roman" w:eastAsia="Times New Roman" w:hAnsi="Times New Roman"/>
      <w:sz w:val="24"/>
    </w:rPr>
  </w:style>
  <w:style w:type="paragraph" w:customStyle="1" w:styleId="affffffffffffffff0">
    <w:name w:val="Îáû÷íûé"/>
    <w:uiPriority w:val="99"/>
    <w:rsid w:val="00040E7D"/>
    <w:pPr>
      <w:jc w:val="both"/>
    </w:pPr>
    <w:rPr>
      <w:rFonts w:ascii="Times New Roman" w:eastAsia="Times New Roman" w:hAnsi="Times New Roman"/>
    </w:rPr>
  </w:style>
  <w:style w:type="paragraph" w:customStyle="1" w:styleId="Style4">
    <w:name w:val="Style4"/>
    <w:basedOn w:val="a9"/>
    <w:uiPriority w:val="99"/>
    <w:rsid w:val="00040E7D"/>
    <w:pPr>
      <w:widowControl w:val="0"/>
      <w:autoSpaceDE w:val="0"/>
      <w:autoSpaceDN w:val="0"/>
      <w:adjustRightInd w:val="0"/>
      <w:spacing w:line="283" w:lineRule="exact"/>
      <w:ind w:firstLine="72"/>
      <w:jc w:val="both"/>
    </w:pPr>
    <w:rPr>
      <w:rFonts w:ascii="Arial Narrow" w:eastAsia="Times New Roman" w:hAnsi="Arial Narrow"/>
    </w:rPr>
  </w:style>
  <w:style w:type="paragraph" w:customStyle="1" w:styleId="Style5">
    <w:name w:val="Style5"/>
    <w:basedOn w:val="a9"/>
    <w:uiPriority w:val="99"/>
    <w:rsid w:val="00040E7D"/>
    <w:pPr>
      <w:widowControl w:val="0"/>
      <w:autoSpaceDE w:val="0"/>
      <w:autoSpaceDN w:val="0"/>
      <w:adjustRightInd w:val="0"/>
      <w:jc w:val="both"/>
    </w:pPr>
    <w:rPr>
      <w:rFonts w:ascii="Arial Narrow" w:eastAsia="Times New Roman" w:hAnsi="Arial Narrow"/>
    </w:rPr>
  </w:style>
  <w:style w:type="paragraph" w:customStyle="1" w:styleId="Style6">
    <w:name w:val="Style6"/>
    <w:basedOn w:val="a9"/>
    <w:uiPriority w:val="99"/>
    <w:rsid w:val="00040E7D"/>
    <w:pPr>
      <w:widowControl w:val="0"/>
      <w:autoSpaceDE w:val="0"/>
      <w:autoSpaceDN w:val="0"/>
      <w:adjustRightInd w:val="0"/>
      <w:spacing w:line="230" w:lineRule="exact"/>
      <w:jc w:val="center"/>
    </w:pPr>
    <w:rPr>
      <w:rFonts w:ascii="Arial Narrow" w:eastAsia="Times New Roman" w:hAnsi="Arial Narrow"/>
    </w:rPr>
  </w:style>
  <w:style w:type="paragraph" w:customStyle="1" w:styleId="Style9">
    <w:name w:val="Style9"/>
    <w:basedOn w:val="a9"/>
    <w:uiPriority w:val="99"/>
    <w:rsid w:val="00040E7D"/>
    <w:pPr>
      <w:widowControl w:val="0"/>
      <w:autoSpaceDE w:val="0"/>
      <w:autoSpaceDN w:val="0"/>
      <w:adjustRightInd w:val="0"/>
      <w:spacing w:line="274" w:lineRule="exact"/>
      <w:jc w:val="both"/>
    </w:pPr>
    <w:rPr>
      <w:rFonts w:ascii="Arial Narrow" w:eastAsia="Times New Roman" w:hAnsi="Arial Narrow"/>
    </w:rPr>
  </w:style>
  <w:style w:type="paragraph" w:customStyle="1" w:styleId="Style10">
    <w:name w:val="Style10"/>
    <w:basedOn w:val="a9"/>
    <w:uiPriority w:val="99"/>
    <w:rsid w:val="00040E7D"/>
    <w:pPr>
      <w:widowControl w:val="0"/>
      <w:autoSpaceDE w:val="0"/>
      <w:autoSpaceDN w:val="0"/>
      <w:adjustRightInd w:val="0"/>
      <w:spacing w:line="101" w:lineRule="exact"/>
      <w:jc w:val="center"/>
    </w:pPr>
    <w:rPr>
      <w:rFonts w:ascii="Arial Narrow" w:eastAsia="Times New Roman" w:hAnsi="Arial Narrow"/>
    </w:rPr>
  </w:style>
  <w:style w:type="paragraph" w:customStyle="1" w:styleId="Style12">
    <w:name w:val="Style12"/>
    <w:basedOn w:val="a9"/>
    <w:uiPriority w:val="99"/>
    <w:rsid w:val="00040E7D"/>
    <w:pPr>
      <w:widowControl w:val="0"/>
      <w:autoSpaceDE w:val="0"/>
      <w:autoSpaceDN w:val="0"/>
      <w:adjustRightInd w:val="0"/>
      <w:jc w:val="both"/>
    </w:pPr>
    <w:rPr>
      <w:rFonts w:ascii="Arial Narrow" w:eastAsia="Times New Roman" w:hAnsi="Arial Narrow"/>
    </w:rPr>
  </w:style>
  <w:style w:type="paragraph" w:customStyle="1" w:styleId="Style13">
    <w:name w:val="Style13"/>
    <w:basedOn w:val="a9"/>
    <w:uiPriority w:val="99"/>
    <w:rsid w:val="00040E7D"/>
    <w:pPr>
      <w:widowControl w:val="0"/>
      <w:autoSpaceDE w:val="0"/>
      <w:autoSpaceDN w:val="0"/>
      <w:adjustRightInd w:val="0"/>
      <w:jc w:val="both"/>
    </w:pPr>
    <w:rPr>
      <w:rFonts w:ascii="Arial Narrow" w:eastAsia="Times New Roman" w:hAnsi="Arial Narrow"/>
    </w:rPr>
  </w:style>
  <w:style w:type="paragraph" w:customStyle="1" w:styleId="Style14">
    <w:name w:val="Style14"/>
    <w:basedOn w:val="a9"/>
    <w:uiPriority w:val="99"/>
    <w:rsid w:val="00040E7D"/>
    <w:pPr>
      <w:widowControl w:val="0"/>
      <w:autoSpaceDE w:val="0"/>
      <w:autoSpaceDN w:val="0"/>
      <w:adjustRightInd w:val="0"/>
      <w:spacing w:line="254" w:lineRule="exact"/>
      <w:jc w:val="center"/>
    </w:pPr>
    <w:rPr>
      <w:rFonts w:ascii="Arial Narrow" w:eastAsia="Times New Roman" w:hAnsi="Arial Narrow"/>
    </w:rPr>
  </w:style>
  <w:style w:type="paragraph" w:customStyle="1" w:styleId="Style15">
    <w:name w:val="Style15"/>
    <w:basedOn w:val="a9"/>
    <w:uiPriority w:val="99"/>
    <w:rsid w:val="00040E7D"/>
    <w:pPr>
      <w:widowControl w:val="0"/>
      <w:autoSpaceDE w:val="0"/>
      <w:autoSpaceDN w:val="0"/>
      <w:adjustRightInd w:val="0"/>
      <w:jc w:val="both"/>
    </w:pPr>
    <w:rPr>
      <w:rFonts w:ascii="Arial Narrow" w:eastAsia="Times New Roman" w:hAnsi="Arial Narrow"/>
    </w:rPr>
  </w:style>
  <w:style w:type="paragraph" w:customStyle="1" w:styleId="Style16">
    <w:name w:val="Style16"/>
    <w:basedOn w:val="a9"/>
    <w:uiPriority w:val="99"/>
    <w:rsid w:val="00040E7D"/>
    <w:pPr>
      <w:widowControl w:val="0"/>
      <w:autoSpaceDE w:val="0"/>
      <w:autoSpaceDN w:val="0"/>
      <w:adjustRightInd w:val="0"/>
      <w:jc w:val="both"/>
    </w:pPr>
    <w:rPr>
      <w:rFonts w:ascii="Arial Narrow" w:eastAsia="Times New Roman" w:hAnsi="Arial Narrow"/>
    </w:rPr>
  </w:style>
  <w:style w:type="paragraph" w:customStyle="1" w:styleId="txt1">
    <w:name w:val="txt1"/>
    <w:basedOn w:val="a9"/>
    <w:uiPriority w:val="99"/>
    <w:rsid w:val="00040E7D"/>
    <w:pPr>
      <w:spacing w:before="100" w:beforeAutospacing="1" w:after="100" w:afterAutospacing="1"/>
      <w:jc w:val="both"/>
    </w:pPr>
    <w:rPr>
      <w:rFonts w:ascii="Times New Roman" w:eastAsia="Calibri" w:hAnsi="Times New Roman"/>
    </w:rPr>
  </w:style>
  <w:style w:type="paragraph" w:customStyle="1" w:styleId="affffffffffffffff1">
    <w:name w:val="Нормальний текст"/>
    <w:basedOn w:val="a9"/>
    <w:uiPriority w:val="99"/>
    <w:rsid w:val="00040E7D"/>
    <w:pPr>
      <w:spacing w:before="120"/>
      <w:ind w:firstLine="567"/>
      <w:jc w:val="both"/>
    </w:pPr>
    <w:rPr>
      <w:rFonts w:ascii="Antiqua" w:eastAsia="Times New Roman" w:hAnsi="Antiqua"/>
      <w:sz w:val="26"/>
      <w:szCs w:val="20"/>
      <w:lang w:val="uk-UA"/>
    </w:rPr>
  </w:style>
  <w:style w:type="paragraph" w:customStyle="1" w:styleId="affffffffffffffff2">
    <w:name w:val="Шапка документу"/>
    <w:basedOn w:val="a9"/>
    <w:uiPriority w:val="99"/>
    <w:rsid w:val="00040E7D"/>
    <w:pPr>
      <w:keepNext/>
      <w:keepLines/>
      <w:spacing w:after="240"/>
      <w:ind w:left="4536"/>
      <w:jc w:val="center"/>
    </w:pPr>
    <w:rPr>
      <w:rFonts w:ascii="Antiqua" w:eastAsia="Times New Roman" w:hAnsi="Antiqua"/>
      <w:sz w:val="26"/>
      <w:szCs w:val="20"/>
      <w:lang w:val="uk-UA"/>
    </w:rPr>
  </w:style>
  <w:style w:type="paragraph" w:customStyle="1" w:styleId="affffffffffffffff3">
    <w:name w:val="Назва документа"/>
    <w:basedOn w:val="a9"/>
    <w:next w:val="affffffffffffffff1"/>
    <w:uiPriority w:val="99"/>
    <w:rsid w:val="00040E7D"/>
    <w:pPr>
      <w:keepNext/>
      <w:keepLines/>
      <w:spacing w:before="240" w:after="240"/>
      <w:jc w:val="center"/>
    </w:pPr>
    <w:rPr>
      <w:rFonts w:ascii="Antiqua" w:eastAsia="Times New Roman" w:hAnsi="Antiqua"/>
      <w:b/>
      <w:sz w:val="26"/>
      <w:szCs w:val="20"/>
      <w:lang w:val="uk-UA"/>
    </w:rPr>
  </w:style>
  <w:style w:type="paragraph" w:customStyle="1" w:styleId="affffffffffffffff4">
    <w:name w:val="Знак Знак Знак Знак Знак Знак Знак Знак"/>
    <w:basedOn w:val="a9"/>
    <w:uiPriority w:val="99"/>
    <w:rsid w:val="00040E7D"/>
    <w:pPr>
      <w:jc w:val="both"/>
    </w:pPr>
    <w:rPr>
      <w:rFonts w:ascii="Verdana" w:eastAsia="Times New Roman" w:hAnsi="Verdana" w:cs="Verdana"/>
      <w:sz w:val="20"/>
      <w:szCs w:val="20"/>
      <w:lang w:val="en-US"/>
    </w:rPr>
  </w:style>
  <w:style w:type="paragraph" w:customStyle="1" w:styleId="affffffffffffffff5">
    <w:name w:val="Установа"/>
    <w:basedOn w:val="a9"/>
    <w:uiPriority w:val="99"/>
    <w:rsid w:val="00040E7D"/>
    <w:pPr>
      <w:keepNext/>
      <w:keepLines/>
      <w:spacing w:before="120"/>
      <w:jc w:val="center"/>
    </w:pPr>
    <w:rPr>
      <w:rFonts w:ascii="Antiqua" w:eastAsia="Times New Roman" w:hAnsi="Antiqua"/>
      <w:b/>
      <w:sz w:val="40"/>
      <w:szCs w:val="20"/>
      <w:lang w:val="uk-UA"/>
    </w:rPr>
  </w:style>
  <w:style w:type="paragraph" w:customStyle="1" w:styleId="5b">
    <w:name w:val="Основной текст5"/>
    <w:basedOn w:val="a9"/>
    <w:rsid w:val="00040E7D"/>
    <w:pPr>
      <w:widowControl w:val="0"/>
      <w:shd w:val="clear" w:color="auto" w:fill="FFFFFF"/>
      <w:spacing w:line="215" w:lineRule="exact"/>
      <w:ind w:hanging="680"/>
      <w:jc w:val="both"/>
    </w:pPr>
    <w:rPr>
      <w:rFonts w:eastAsia="Calibri"/>
      <w:sz w:val="19"/>
      <w:szCs w:val="19"/>
      <w:lang w:eastAsia="en-US"/>
    </w:rPr>
  </w:style>
  <w:style w:type="paragraph" w:customStyle="1" w:styleId="1fffff2">
    <w:name w:val="Знак Знак Знак Знак Знак Знак Знак Знак Знак Знак Знак1 Знак"/>
    <w:basedOn w:val="a9"/>
    <w:uiPriority w:val="99"/>
    <w:rsid w:val="00040E7D"/>
    <w:pPr>
      <w:jc w:val="both"/>
    </w:pPr>
    <w:rPr>
      <w:rFonts w:ascii="Verdana" w:eastAsia="Times New Roman" w:hAnsi="Verdana" w:cs="Verdana"/>
      <w:sz w:val="20"/>
      <w:szCs w:val="20"/>
      <w:lang w:val="en-US"/>
    </w:rPr>
  </w:style>
  <w:style w:type="paragraph" w:customStyle="1" w:styleId="4f3">
    <w:name w:val="Абзац списка4"/>
    <w:basedOn w:val="a9"/>
    <w:uiPriority w:val="99"/>
    <w:rsid w:val="00040E7D"/>
    <w:pPr>
      <w:ind w:left="720" w:firstLine="851"/>
      <w:contextualSpacing/>
    </w:pPr>
    <w:rPr>
      <w:rFonts w:ascii="Calibri" w:eastAsia="Calibri" w:hAnsi="Calibri"/>
    </w:rPr>
  </w:style>
  <w:style w:type="character" w:styleId="affffffffffffffff6">
    <w:name w:val="Placeholder Text"/>
    <w:uiPriority w:val="99"/>
    <w:rsid w:val="00040E7D"/>
    <w:rPr>
      <w:color w:val="808080"/>
    </w:rPr>
  </w:style>
  <w:style w:type="character" w:styleId="affffffffffffffff7">
    <w:name w:val="Subtle Emphasis"/>
    <w:uiPriority w:val="19"/>
    <w:qFormat/>
    <w:rsid w:val="00BE7C8A"/>
    <w:rPr>
      <w:i/>
      <w:color w:val="5A5A5A" w:themeColor="text1" w:themeTint="A5"/>
    </w:rPr>
  </w:style>
  <w:style w:type="character" w:styleId="affffffffffffffff8">
    <w:name w:val="Intense Emphasis"/>
    <w:basedOn w:val="aa"/>
    <w:uiPriority w:val="21"/>
    <w:qFormat/>
    <w:rsid w:val="00BE7C8A"/>
    <w:rPr>
      <w:b/>
      <w:i/>
      <w:sz w:val="24"/>
      <w:szCs w:val="24"/>
      <w:u w:val="single"/>
    </w:rPr>
  </w:style>
  <w:style w:type="character" w:styleId="affffffffffffffff9">
    <w:name w:val="Subtle Reference"/>
    <w:basedOn w:val="aa"/>
    <w:uiPriority w:val="31"/>
    <w:qFormat/>
    <w:rsid w:val="00BE7C8A"/>
    <w:rPr>
      <w:sz w:val="24"/>
      <w:szCs w:val="24"/>
      <w:u w:val="single"/>
    </w:rPr>
  </w:style>
  <w:style w:type="character" w:styleId="affffffffffffffffa">
    <w:name w:val="Intense Reference"/>
    <w:basedOn w:val="aa"/>
    <w:uiPriority w:val="32"/>
    <w:qFormat/>
    <w:rsid w:val="00BE7C8A"/>
    <w:rPr>
      <w:b/>
      <w:sz w:val="24"/>
      <w:u w:val="single"/>
    </w:rPr>
  </w:style>
  <w:style w:type="character" w:styleId="affffffffffffffffb">
    <w:name w:val="Book Title"/>
    <w:basedOn w:val="aa"/>
    <w:uiPriority w:val="33"/>
    <w:qFormat/>
    <w:rsid w:val="00BE7C8A"/>
    <w:rPr>
      <w:rFonts w:asciiTheme="majorHAnsi" w:eastAsiaTheme="majorEastAsia" w:hAnsiTheme="majorHAnsi"/>
      <w:b/>
      <w:i/>
      <w:sz w:val="24"/>
      <w:szCs w:val="24"/>
    </w:rPr>
  </w:style>
  <w:style w:type="character" w:customStyle="1" w:styleId="810">
    <w:name w:val="Заголовок 8 Знак1"/>
    <w:basedOn w:val="aa"/>
    <w:semiHidden/>
    <w:rsid w:val="00040E7D"/>
    <w:rPr>
      <w:rFonts w:ascii="Calibri Light" w:eastAsia="Times New Roman" w:hAnsi="Calibri Light" w:cs="Times New Roman"/>
      <w:color w:val="272727"/>
      <w:sz w:val="21"/>
      <w:szCs w:val="21"/>
    </w:rPr>
  </w:style>
  <w:style w:type="character" w:customStyle="1" w:styleId="affffffffffffffffc">
    <w:name w:val="Новый абзац Знак"/>
    <w:rsid w:val="00040E7D"/>
    <w:rPr>
      <w:rFonts w:ascii="Arial" w:hAnsi="Arial" w:cs="Arial" w:hint="default"/>
      <w:noProof w:val="0"/>
      <w:sz w:val="24"/>
      <w:lang w:val="ru-RU" w:eastAsia="ru-RU" w:bidi="ar-SA"/>
    </w:rPr>
  </w:style>
  <w:style w:type="character" w:customStyle="1" w:styleId="31c">
    <w:name w:val="Основной текст 3 Знак1"/>
    <w:basedOn w:val="aa"/>
    <w:semiHidden/>
    <w:rsid w:val="00040E7D"/>
    <w:rPr>
      <w:rFonts w:ascii="Arial" w:eastAsia="Times New Roman" w:hAnsi="Arial" w:cs="Times New Roman"/>
      <w:sz w:val="16"/>
      <w:szCs w:val="16"/>
      <w:lang w:eastAsia="ru-RU"/>
    </w:rPr>
  </w:style>
  <w:style w:type="character" w:customStyle="1" w:styleId="1fffff3">
    <w:name w:val="Новый абзац Знак1"/>
    <w:rsid w:val="00040E7D"/>
    <w:rPr>
      <w:rFonts w:ascii="Arial" w:hAnsi="Arial" w:cs="Arial" w:hint="default"/>
      <w:sz w:val="24"/>
      <w:lang w:val="ru-RU" w:eastAsia="ru-RU" w:bidi="ar-SA"/>
    </w:rPr>
  </w:style>
  <w:style w:type="character" w:customStyle="1" w:styleId="OGHeading3">
    <w:name w:val="OG Heading 3 Знак Знак"/>
    <w:rsid w:val="00040E7D"/>
    <w:rPr>
      <w:b/>
      <w:bCs/>
      <w:sz w:val="24"/>
      <w:szCs w:val="24"/>
      <w:lang w:val="ru-RU" w:eastAsia="ru-RU"/>
    </w:rPr>
  </w:style>
  <w:style w:type="character" w:customStyle="1" w:styleId="ts21">
    <w:name w:val="ts21"/>
    <w:rsid w:val="00040E7D"/>
    <w:rPr>
      <w:rFonts w:ascii="Times New Roman" w:hAnsi="Times New Roman" w:cs="Times New Roman" w:hint="default"/>
      <w:color w:val="884706"/>
      <w:sz w:val="24"/>
      <w:szCs w:val="24"/>
    </w:rPr>
  </w:style>
  <w:style w:type="character" w:customStyle="1" w:styleId="1fffff4">
    <w:name w:val="Текст выноски Знак1"/>
    <w:basedOn w:val="aa"/>
    <w:uiPriority w:val="99"/>
    <w:semiHidden/>
    <w:rsid w:val="00040E7D"/>
    <w:rPr>
      <w:rFonts w:ascii="Tahoma" w:eastAsia="Times New Roman" w:hAnsi="Tahoma" w:cs="Times New Roman"/>
      <w:sz w:val="16"/>
      <w:szCs w:val="16"/>
    </w:rPr>
  </w:style>
  <w:style w:type="paragraph" w:customStyle="1" w:styleId="affffffffffffffffd">
    <w:name w:val="Название таб Знак Знак"/>
    <w:aliases w:val="Название таб Знак Знак Знак,Название таб Знак Знак1,Название таб Знак,Таблица №,Название таб"/>
    <w:basedOn w:val="a9"/>
    <w:rsid w:val="00040E7D"/>
    <w:rPr>
      <w:rFonts w:ascii="Arial" w:eastAsia="Times New Roman" w:hAnsi="Arial"/>
      <w:szCs w:val="20"/>
    </w:rPr>
  </w:style>
  <w:style w:type="character" w:customStyle="1" w:styleId="hlw">
    <w:name w:val="hlw"/>
    <w:basedOn w:val="aa"/>
    <w:rsid w:val="00040E7D"/>
  </w:style>
  <w:style w:type="character" w:customStyle="1" w:styleId="mapcountry">
    <w:name w:val="map_country"/>
    <w:basedOn w:val="aa"/>
    <w:rsid w:val="00040E7D"/>
  </w:style>
  <w:style w:type="character" w:customStyle="1" w:styleId="active">
    <w:name w:val="active"/>
    <w:basedOn w:val="aa"/>
    <w:rsid w:val="00040E7D"/>
  </w:style>
  <w:style w:type="character" w:customStyle="1" w:styleId="green">
    <w:name w:val="green"/>
    <w:basedOn w:val="aa"/>
    <w:rsid w:val="00040E7D"/>
  </w:style>
  <w:style w:type="character" w:customStyle="1" w:styleId="mapcountry1">
    <w:name w:val="map_country1"/>
    <w:basedOn w:val="aa"/>
    <w:rsid w:val="00040E7D"/>
  </w:style>
  <w:style w:type="character" w:customStyle="1" w:styleId="green1">
    <w:name w:val="green1"/>
    <w:rsid w:val="00040E7D"/>
    <w:rPr>
      <w:color w:val="006600"/>
    </w:rPr>
  </w:style>
  <w:style w:type="character" w:customStyle="1" w:styleId="active1">
    <w:name w:val="active1"/>
    <w:rsid w:val="00040E7D"/>
    <w:rPr>
      <w:shd w:val="clear" w:color="auto" w:fill="E8E9EC"/>
    </w:rPr>
  </w:style>
  <w:style w:type="paragraph" w:styleId="z-">
    <w:name w:val="HTML Top of Form"/>
    <w:aliases w:val=" Знак5"/>
    <w:basedOn w:val="a9"/>
    <w:next w:val="a9"/>
    <w:link w:val="z-0"/>
    <w:hidden/>
    <w:unhideWhenUsed/>
    <w:rsid w:val="00040E7D"/>
    <w:pPr>
      <w:pBdr>
        <w:bottom w:val="single" w:sz="6" w:space="1" w:color="auto"/>
      </w:pBdr>
      <w:jc w:val="center"/>
    </w:pPr>
    <w:rPr>
      <w:rFonts w:ascii="Arial" w:eastAsia="Times New Roman" w:hAnsi="Arial" w:cs="Arial"/>
      <w:vanish/>
      <w:sz w:val="16"/>
      <w:szCs w:val="16"/>
    </w:rPr>
  </w:style>
  <w:style w:type="character" w:customStyle="1" w:styleId="z-0">
    <w:name w:val="z-Начало формы Знак"/>
    <w:aliases w:val=" Знак5 Знак"/>
    <w:basedOn w:val="aa"/>
    <w:link w:val="z-"/>
    <w:rsid w:val="00040E7D"/>
    <w:rPr>
      <w:rFonts w:ascii="Arial" w:eastAsia="Times New Roman" w:hAnsi="Arial" w:cs="Arial"/>
      <w:vanish/>
      <w:sz w:val="16"/>
      <w:szCs w:val="16"/>
    </w:rPr>
  </w:style>
  <w:style w:type="character" w:customStyle="1" w:styleId="nickname">
    <w:name w:val="nickname"/>
    <w:basedOn w:val="aa"/>
    <w:rsid w:val="00040E7D"/>
  </w:style>
  <w:style w:type="character" w:customStyle="1" w:styleId="fn">
    <w:name w:val="fn"/>
    <w:basedOn w:val="aa"/>
    <w:rsid w:val="00040E7D"/>
  </w:style>
  <w:style w:type="character" w:customStyle="1" w:styleId="given-name">
    <w:name w:val="given-name"/>
    <w:basedOn w:val="aa"/>
    <w:rsid w:val="00040E7D"/>
  </w:style>
  <w:style w:type="character" w:customStyle="1" w:styleId="family-name">
    <w:name w:val="family-name"/>
    <w:basedOn w:val="aa"/>
    <w:rsid w:val="00040E7D"/>
  </w:style>
  <w:style w:type="character" w:customStyle="1" w:styleId="3ffa">
    <w:name w:val="Знак Знак Знак3"/>
    <w:rsid w:val="00040E7D"/>
    <w:rPr>
      <w:rFonts w:ascii="Arial" w:hAnsi="Arial" w:cs="Arial" w:hint="default"/>
      <w:b/>
      <w:bCs w:val="0"/>
      <w:sz w:val="24"/>
      <w:lang w:val="ru-RU" w:eastAsia="ru-RU" w:bidi="ar-SA"/>
    </w:rPr>
  </w:style>
  <w:style w:type="character" w:customStyle="1" w:styleId="affffffffffffffffe">
    <w:name w:val="Новый абзац Знак Знак"/>
    <w:rsid w:val="00040E7D"/>
    <w:rPr>
      <w:rFonts w:ascii="Arial" w:hAnsi="Arial" w:cs="Arial" w:hint="default"/>
      <w:sz w:val="24"/>
      <w:lang w:val="ru-RU" w:eastAsia="ru-RU" w:bidi="ar-SA"/>
    </w:rPr>
  </w:style>
  <w:style w:type="character" w:customStyle="1" w:styleId="IGa">
    <w:name w:val="Название_таблицы_IG Знак Знак Знак"/>
    <w:rsid w:val="00040E7D"/>
    <w:rPr>
      <w:snapToGrid w:val="0"/>
      <w:sz w:val="28"/>
      <w:szCs w:val="28"/>
      <w:lang w:val="ru-RU" w:eastAsia="ru-RU" w:bidi="ar-SA"/>
    </w:rPr>
  </w:style>
  <w:style w:type="character" w:customStyle="1" w:styleId="WW8Num13z1">
    <w:name w:val="WW8Num13z1"/>
    <w:rsid w:val="00040E7D"/>
    <w:rPr>
      <w:rFonts w:ascii="Courier New" w:hAnsi="Courier New" w:cs="Courier New" w:hint="default"/>
    </w:rPr>
  </w:style>
  <w:style w:type="character" w:customStyle="1" w:styleId="WW8Num13z3">
    <w:name w:val="WW8Num13z3"/>
    <w:rsid w:val="00040E7D"/>
    <w:rPr>
      <w:rFonts w:ascii="Symbol" w:hAnsi="Symbol" w:hint="default"/>
    </w:rPr>
  </w:style>
  <w:style w:type="character" w:customStyle="1" w:styleId="WW8Num20z3">
    <w:name w:val="WW8Num20z3"/>
    <w:rsid w:val="00040E7D"/>
    <w:rPr>
      <w:rFonts w:ascii="Symbol" w:hAnsi="Symbol" w:hint="default"/>
    </w:rPr>
  </w:style>
  <w:style w:type="character" w:customStyle="1" w:styleId="afffffffffffffffff">
    <w:name w:val="Основной шрифт"/>
    <w:rsid w:val="00040E7D"/>
  </w:style>
  <w:style w:type="character" w:customStyle="1" w:styleId="FontStyle33">
    <w:name w:val="Font Style33"/>
    <w:semiHidden/>
    <w:rsid w:val="00040E7D"/>
    <w:rPr>
      <w:rFonts w:ascii="Times New Roman" w:hAnsi="Times New Roman" w:cs="Times New Roman" w:hint="default"/>
      <w:sz w:val="24"/>
      <w:szCs w:val="24"/>
    </w:rPr>
  </w:style>
  <w:style w:type="character" w:customStyle="1" w:styleId="2fff6">
    <w:name w:val="Знак Знак Знак2"/>
    <w:rsid w:val="00040E7D"/>
    <w:rPr>
      <w:rFonts w:ascii="Arial" w:hAnsi="Arial" w:cs="Arial" w:hint="default"/>
      <w:b/>
      <w:bCs w:val="0"/>
      <w:sz w:val="24"/>
      <w:lang w:val="ru-RU" w:eastAsia="ru-RU" w:bidi="ar-SA"/>
    </w:rPr>
  </w:style>
  <w:style w:type="character" w:customStyle="1" w:styleId="mw-headline">
    <w:name w:val="mw-headline"/>
    <w:basedOn w:val="aa"/>
    <w:rsid w:val="00040E7D"/>
  </w:style>
  <w:style w:type="character" w:customStyle="1" w:styleId="afffffffffffffffff0">
    <w:name w:val="знак сноски"/>
    <w:rsid w:val="00040E7D"/>
    <w:rPr>
      <w:vertAlign w:val="superscript"/>
    </w:rPr>
  </w:style>
  <w:style w:type="character" w:customStyle="1" w:styleId="1fffff5">
    <w:name w:val="Название Знак1"/>
    <w:aliases w:val="Название таб Знак Знак Знак2,Название Знак Знак1,Название таб Знак Знак Знак Знак1,Название таб Знак Знак1 Знак1,Название таб Знак Знак3,Таблица № Знак,Название Знак Знак2"/>
    <w:rsid w:val="00040E7D"/>
    <w:rPr>
      <w:b/>
      <w:bCs w:val="0"/>
      <w:sz w:val="28"/>
      <w:lang w:val="ru-RU" w:eastAsia="ru-RU" w:bidi="ar-SA"/>
    </w:rPr>
  </w:style>
  <w:style w:type="character" w:customStyle="1" w:styleId="3ffb">
    <w:name w:val="Стиль3 Знак"/>
    <w:rsid w:val="00040E7D"/>
    <w:rPr>
      <w:b/>
      <w:bCs/>
      <w:caps/>
      <w:lang w:val="ru-RU" w:eastAsia="ru-RU"/>
    </w:rPr>
  </w:style>
  <w:style w:type="character" w:customStyle="1" w:styleId="2fff7">
    <w:name w:val="Стиль2 Знак"/>
    <w:rsid w:val="00040E7D"/>
    <w:rPr>
      <w:b/>
      <w:bCs/>
      <w:caps/>
      <w:sz w:val="22"/>
      <w:szCs w:val="22"/>
      <w:lang w:val="ru-RU" w:eastAsia="ru-RU"/>
    </w:rPr>
  </w:style>
  <w:style w:type="character" w:customStyle="1" w:styleId="4f4">
    <w:name w:val="Стиль4 Знак"/>
    <w:rsid w:val="00040E7D"/>
    <w:rPr>
      <w:b/>
      <w:bCs/>
      <w:caps/>
      <w:sz w:val="18"/>
      <w:szCs w:val="18"/>
      <w:lang w:val="ru-RU" w:eastAsia="ru-RU"/>
    </w:rPr>
  </w:style>
  <w:style w:type="character" w:customStyle="1" w:styleId="1fffff6">
    <w:name w:val="Название таб Знак Знак Знак1"/>
    <w:aliases w:val="Название Знак Знак,Название таб Знак Знак Знак Знак,Название таб Знак Знак1 Знак,Название таб Знак Знак2,Таблица № Знак Знак,Название таб Знак2,Таблица № Знак2"/>
    <w:rsid w:val="00040E7D"/>
    <w:rPr>
      <w:bCs/>
      <w:kern w:val="28"/>
      <w:sz w:val="24"/>
      <w:szCs w:val="32"/>
      <w:lang w:val="ru-RU" w:eastAsia="ru-RU" w:bidi="ar-SA"/>
    </w:rPr>
  </w:style>
  <w:style w:type="character" w:customStyle="1" w:styleId="FontStyle48">
    <w:name w:val="Font Style48"/>
    <w:rsid w:val="00040E7D"/>
    <w:rPr>
      <w:rFonts w:ascii="Times New Roman" w:hAnsi="Times New Roman" w:cs="Times New Roman" w:hint="default"/>
      <w:sz w:val="12"/>
      <w:szCs w:val="12"/>
    </w:rPr>
  </w:style>
  <w:style w:type="character" w:customStyle="1" w:styleId="FontStyle11">
    <w:name w:val="Font Style11"/>
    <w:uiPriority w:val="99"/>
    <w:rsid w:val="00040E7D"/>
    <w:rPr>
      <w:rFonts w:ascii="Times New Roman" w:hAnsi="Times New Roman" w:cs="Times New Roman" w:hint="default"/>
      <w:sz w:val="26"/>
      <w:szCs w:val="26"/>
    </w:rPr>
  </w:style>
  <w:style w:type="paragraph" w:customStyle="1" w:styleId="1fffff7">
    <w:name w:val="Прощание1"/>
    <w:basedOn w:val="a9"/>
    <w:next w:val="afffffffffff1"/>
    <w:unhideWhenUsed/>
    <w:rsid w:val="00040E7D"/>
    <w:pPr>
      <w:spacing w:line="220" w:lineRule="atLeast"/>
      <w:ind w:left="835"/>
    </w:pPr>
    <w:rPr>
      <w:rFonts w:eastAsia="Calibri"/>
      <w:lang w:eastAsia="en-US"/>
    </w:rPr>
  </w:style>
  <w:style w:type="character" w:customStyle="1" w:styleId="1fffff8">
    <w:name w:val="Прощание Знак1"/>
    <w:basedOn w:val="aa"/>
    <w:semiHidden/>
    <w:rsid w:val="00040E7D"/>
    <w:rPr>
      <w:rFonts w:ascii="Arial" w:eastAsia="Times New Roman" w:hAnsi="Arial" w:cs="Times New Roman"/>
      <w:sz w:val="24"/>
      <w:szCs w:val="20"/>
      <w:lang w:eastAsia="ru-RU"/>
    </w:rPr>
  </w:style>
  <w:style w:type="character" w:customStyle="1" w:styleId="ConsNormal2">
    <w:name w:val="ConsNormal Знак Знак"/>
    <w:rsid w:val="00040E7D"/>
    <w:rPr>
      <w:rFonts w:ascii="Arial" w:hAnsi="Arial" w:cs="Arial" w:hint="default"/>
      <w:lang w:val="ru-RU" w:eastAsia="ru-RU" w:bidi="ar-SA"/>
    </w:rPr>
  </w:style>
  <w:style w:type="paragraph" w:customStyle="1" w:styleId="21c">
    <w:name w:val="Цитата 21"/>
    <w:basedOn w:val="a9"/>
    <w:next w:val="a9"/>
    <w:uiPriority w:val="29"/>
    <w:rsid w:val="00040E7D"/>
    <w:rPr>
      <w:rFonts w:eastAsia="Calibri"/>
      <w:i/>
      <w:iCs/>
      <w:color w:val="000000"/>
    </w:rPr>
  </w:style>
  <w:style w:type="character" w:customStyle="1" w:styleId="21d">
    <w:name w:val="Цитата 2 Знак1"/>
    <w:basedOn w:val="aa"/>
    <w:uiPriority w:val="29"/>
    <w:rsid w:val="00040E7D"/>
    <w:rPr>
      <w:rFonts w:ascii="Arial" w:eastAsia="Times New Roman" w:hAnsi="Arial" w:cs="Times New Roman"/>
      <w:i/>
      <w:iCs/>
      <w:color w:val="404040"/>
      <w:sz w:val="24"/>
      <w:szCs w:val="20"/>
      <w:lang w:eastAsia="ru-RU"/>
    </w:rPr>
  </w:style>
  <w:style w:type="paragraph" w:customStyle="1" w:styleId="1fffff9">
    <w:name w:val="Шапка1"/>
    <w:basedOn w:val="a9"/>
    <w:next w:val="afffffffffff5"/>
    <w:unhideWhenUsed/>
    <w:rsid w:val="00040E7D"/>
    <w:pPr>
      <w:spacing w:before="60" w:after="60" w:line="200" w:lineRule="exact"/>
    </w:pPr>
    <w:rPr>
      <w:rFonts w:eastAsia="Calibri"/>
      <w:i/>
    </w:rPr>
  </w:style>
  <w:style w:type="character" w:customStyle="1" w:styleId="1fffffa">
    <w:name w:val="Шапка Знак1"/>
    <w:basedOn w:val="aa"/>
    <w:semiHidden/>
    <w:rsid w:val="00040E7D"/>
    <w:rPr>
      <w:rFonts w:ascii="Calibri Light" w:eastAsia="Times New Roman" w:hAnsi="Calibri Light" w:cs="Times New Roman"/>
      <w:sz w:val="24"/>
      <w:szCs w:val="24"/>
      <w:shd w:val="pct20" w:color="auto" w:fill="auto"/>
      <w:lang w:eastAsia="ru-RU"/>
    </w:rPr>
  </w:style>
  <w:style w:type="character" w:customStyle="1" w:styleId="jq-selectbox1">
    <w:name w:val="jq-selectbox1"/>
    <w:basedOn w:val="aa"/>
    <w:rsid w:val="00040E7D"/>
  </w:style>
  <w:style w:type="character" w:customStyle="1" w:styleId="4f5">
    <w:name w:val="Знак Знак Знак4"/>
    <w:rsid w:val="00040E7D"/>
    <w:rPr>
      <w:rFonts w:ascii="Arial" w:hAnsi="Arial" w:cs="Arial" w:hint="default"/>
      <w:b/>
      <w:bCs w:val="0"/>
      <w:sz w:val="24"/>
      <w:lang w:val="ru-RU" w:eastAsia="ru-RU" w:bidi="ar-SA"/>
    </w:rPr>
  </w:style>
  <w:style w:type="character" w:customStyle="1" w:styleId="4f6">
    <w:name w:val="Знак Знак4"/>
    <w:rsid w:val="00040E7D"/>
    <w:rPr>
      <w:rFonts w:ascii="Arial" w:hAnsi="Arial" w:cs="Arial" w:hint="default"/>
      <w:b/>
      <w:bCs w:val="0"/>
      <w:caps/>
      <w:sz w:val="24"/>
      <w:lang w:val="ru-RU" w:eastAsia="ru-RU" w:bidi="ar-SA"/>
    </w:rPr>
  </w:style>
  <w:style w:type="character" w:customStyle="1" w:styleId="FontStyle128">
    <w:name w:val="Font Style128"/>
    <w:rsid w:val="00040E7D"/>
    <w:rPr>
      <w:rFonts w:ascii="Times New Roman" w:hAnsi="Times New Roman" w:cs="Times New Roman" w:hint="default"/>
      <w:sz w:val="16"/>
      <w:szCs w:val="16"/>
    </w:rPr>
  </w:style>
  <w:style w:type="character" w:customStyle="1" w:styleId="5c">
    <w:name w:val="Знак Знак Знак5"/>
    <w:rsid w:val="00040E7D"/>
    <w:rPr>
      <w:rFonts w:ascii="Arial" w:hAnsi="Arial" w:cs="Arial" w:hint="default"/>
      <w:b/>
      <w:bCs w:val="0"/>
      <w:sz w:val="24"/>
      <w:lang w:val="ru-RU" w:eastAsia="ru-RU" w:bidi="ar-SA"/>
    </w:rPr>
  </w:style>
  <w:style w:type="character" w:customStyle="1" w:styleId="text11">
    <w:name w:val="text_11"/>
    <w:rsid w:val="00040E7D"/>
    <w:rPr>
      <w:rFonts w:ascii="Verdana" w:hAnsi="Verdana" w:hint="default"/>
      <w:b w:val="0"/>
      <w:bCs w:val="0"/>
      <w:i w:val="0"/>
      <w:iCs w:val="0"/>
      <w:caps w:val="0"/>
      <w:smallCaps w:val="0"/>
      <w:sz w:val="14"/>
      <w:szCs w:val="14"/>
    </w:rPr>
  </w:style>
  <w:style w:type="character" w:customStyle="1" w:styleId="3ffc">
    <w:name w:val="Знак Знак3"/>
    <w:rsid w:val="00040E7D"/>
    <w:rPr>
      <w:sz w:val="24"/>
      <w:szCs w:val="24"/>
      <w:lang w:val="ru-RU" w:eastAsia="ru-RU" w:bidi="ar-SA"/>
    </w:rPr>
  </w:style>
  <w:style w:type="character" w:customStyle="1" w:styleId="1fffffb">
    <w:name w:val="Основной текст 1 Знак Знак"/>
    <w:rsid w:val="00040E7D"/>
    <w:rPr>
      <w:rFonts w:ascii="Arial" w:hAnsi="Arial" w:cs="Arial" w:hint="default"/>
      <w:sz w:val="24"/>
      <w:szCs w:val="22"/>
      <w:lang w:val="ru-RU" w:eastAsia="ru-RU" w:bidi="ar-SA"/>
    </w:rPr>
  </w:style>
  <w:style w:type="character" w:customStyle="1" w:styleId="afffffffffffffffff1">
    <w:name w:val="новая страница Знак Знак"/>
    <w:rsid w:val="00040E7D"/>
    <w:rPr>
      <w:rFonts w:ascii="Arial" w:hAnsi="Arial" w:cs="Arial" w:hint="default"/>
      <w:b/>
      <w:bCs/>
      <w:kern w:val="32"/>
      <w:sz w:val="32"/>
      <w:szCs w:val="32"/>
      <w:lang w:val="ru-RU" w:eastAsia="ru-RU" w:bidi="ar-SA"/>
    </w:rPr>
  </w:style>
  <w:style w:type="character" w:customStyle="1" w:styleId="apple-style-span">
    <w:name w:val="apple-style-span"/>
    <w:rsid w:val="00040E7D"/>
  </w:style>
  <w:style w:type="character" w:customStyle="1" w:styleId="FontStyle43">
    <w:name w:val="Font Style43"/>
    <w:uiPriority w:val="99"/>
    <w:rsid w:val="00040E7D"/>
    <w:rPr>
      <w:rFonts w:ascii="Times New Roman" w:hAnsi="Times New Roman" w:cs="Times New Roman" w:hint="default"/>
      <w:sz w:val="24"/>
      <w:szCs w:val="24"/>
    </w:rPr>
  </w:style>
  <w:style w:type="character" w:customStyle="1" w:styleId="comment">
    <w:name w:val="comment"/>
    <w:basedOn w:val="aa"/>
    <w:rsid w:val="00040E7D"/>
  </w:style>
  <w:style w:type="character" w:customStyle="1" w:styleId="iceouttxt">
    <w:name w:val="iceouttxt"/>
    <w:rsid w:val="00040E7D"/>
  </w:style>
  <w:style w:type="character" w:customStyle="1" w:styleId="1111">
    <w:name w:val="Знак Знак111"/>
    <w:rsid w:val="00040E7D"/>
    <w:rPr>
      <w:rFonts w:ascii="Times New Roman" w:eastAsia="Times New Roman" w:hAnsi="Times New Roman" w:cs="Times New Roman" w:hint="default"/>
      <w:sz w:val="24"/>
      <w:szCs w:val="20"/>
      <w:lang w:eastAsia="ru-RU"/>
    </w:rPr>
  </w:style>
  <w:style w:type="character" w:customStyle="1" w:styleId="811">
    <w:name w:val="Знак Знак81"/>
    <w:rsid w:val="00040E7D"/>
    <w:rPr>
      <w:rFonts w:ascii="Arial" w:hAnsi="Arial" w:cs="Arial" w:hint="default"/>
      <w:b/>
      <w:bCs/>
      <w:caps/>
      <w:kern w:val="32"/>
      <w:sz w:val="28"/>
      <w:szCs w:val="32"/>
      <w:lang w:val="ru-RU" w:eastAsia="ru-RU" w:bidi="ar-SA"/>
    </w:rPr>
  </w:style>
  <w:style w:type="character" w:customStyle="1" w:styleId="712">
    <w:name w:val="Знак Знак71"/>
    <w:rsid w:val="00040E7D"/>
    <w:rPr>
      <w:rFonts w:ascii="Arial" w:hAnsi="Arial" w:cs="Arial" w:hint="default"/>
      <w:b/>
      <w:bCs/>
      <w:sz w:val="24"/>
      <w:szCs w:val="24"/>
      <w:lang w:val="ru-RU" w:eastAsia="ru-RU" w:bidi="ar-SA"/>
    </w:rPr>
  </w:style>
  <w:style w:type="character" w:customStyle="1" w:styleId="c1">
    <w:name w:val="c1"/>
    <w:rsid w:val="00040E7D"/>
  </w:style>
  <w:style w:type="character" w:customStyle="1" w:styleId="12a">
    <w:name w:val="Стиль 12 пт"/>
    <w:rsid w:val="00040E7D"/>
    <w:rPr>
      <w:sz w:val="26"/>
    </w:rPr>
  </w:style>
  <w:style w:type="character" w:customStyle="1" w:styleId="3ffd">
    <w:name w:val="Стиль Черный3 Знак"/>
    <w:rsid w:val="00040E7D"/>
    <w:rPr>
      <w:color w:val="000000"/>
      <w:sz w:val="26"/>
      <w:szCs w:val="26"/>
      <w:lang w:val="ru-RU" w:eastAsia="ru-RU" w:bidi="ar-SA"/>
    </w:rPr>
  </w:style>
  <w:style w:type="character" w:customStyle="1" w:styleId="afffffffffffffffff2">
    <w:name w:val="Стиль Основной текст + Черный Знак"/>
    <w:rsid w:val="00040E7D"/>
    <w:rPr>
      <w:rFonts w:ascii="Courier New" w:hAnsi="Courier New" w:cs="Courier New" w:hint="default"/>
      <w:color w:val="000000"/>
      <w:sz w:val="26"/>
      <w:lang w:val="ru-RU" w:eastAsia="ru-RU" w:bidi="ar-SA"/>
    </w:rPr>
  </w:style>
  <w:style w:type="character" w:customStyle="1" w:styleId="hdr">
    <w:name w:val="hdr"/>
    <w:rsid w:val="00040E7D"/>
  </w:style>
  <w:style w:type="character" w:customStyle="1" w:styleId="1fffffc">
    <w:name w:val="Слабое выделение1"/>
    <w:rsid w:val="00040E7D"/>
    <w:rPr>
      <w:rFonts w:ascii="Times New Roman" w:hAnsi="Times New Roman" w:cs="Times New Roman" w:hint="default"/>
      <w:iCs/>
      <w:strike w:val="0"/>
      <w:dstrike w:val="0"/>
      <w:color w:val="auto"/>
      <w:sz w:val="22"/>
      <w:u w:val="none"/>
      <w:effect w:val="none"/>
    </w:rPr>
  </w:style>
  <w:style w:type="paragraph" w:styleId="afffffffffff7">
    <w:name w:val="Date"/>
    <w:basedOn w:val="a9"/>
    <w:next w:val="a9"/>
    <w:link w:val="afffffffffff6"/>
    <w:semiHidden/>
    <w:unhideWhenUsed/>
    <w:rsid w:val="00040E7D"/>
    <w:pPr>
      <w:tabs>
        <w:tab w:val="num" w:pos="720"/>
      </w:tabs>
      <w:ind w:firstLine="851"/>
      <w:jc w:val="both"/>
    </w:pPr>
    <w:rPr>
      <w:rFonts w:ascii="Arial" w:eastAsia="MS Mincho" w:hAnsi="Arial" w:cs="Arial"/>
      <w:kern w:val="2"/>
      <w:lang w:val="en-US" w:eastAsia="ja-JP"/>
    </w:rPr>
  </w:style>
  <w:style w:type="character" w:customStyle="1" w:styleId="1fffffd">
    <w:name w:val="Дата Знак1"/>
    <w:basedOn w:val="aa"/>
    <w:semiHidden/>
    <w:rsid w:val="00040E7D"/>
  </w:style>
  <w:style w:type="paragraph" w:styleId="afffffffffff9">
    <w:name w:val="Intense Quote"/>
    <w:basedOn w:val="a9"/>
    <w:next w:val="a9"/>
    <w:link w:val="afffffffffff8"/>
    <w:uiPriority w:val="30"/>
    <w:qFormat/>
    <w:rsid w:val="00BE7C8A"/>
    <w:pPr>
      <w:ind w:left="720" w:right="720"/>
    </w:pPr>
    <w:rPr>
      <w:rFonts w:cs="Calibri"/>
      <w:b/>
      <w:i/>
      <w:szCs w:val="22"/>
    </w:rPr>
  </w:style>
  <w:style w:type="character" w:customStyle="1" w:styleId="1fffffe">
    <w:name w:val="Выделенная цитата Знак1"/>
    <w:basedOn w:val="aa"/>
    <w:uiPriority w:val="30"/>
    <w:rsid w:val="00040E7D"/>
    <w:rPr>
      <w:b/>
      <w:bCs/>
      <w:i/>
      <w:iCs/>
      <w:color w:val="4F81BD" w:themeColor="accent1"/>
    </w:rPr>
  </w:style>
  <w:style w:type="character" w:customStyle="1" w:styleId="FontStyle106">
    <w:name w:val="Font Style106"/>
    <w:rsid w:val="00040E7D"/>
    <w:rPr>
      <w:rFonts w:ascii="Times New Roman" w:hAnsi="Times New Roman" w:cs="Times New Roman" w:hint="default"/>
      <w:sz w:val="22"/>
      <w:szCs w:val="22"/>
    </w:rPr>
  </w:style>
  <w:style w:type="character" w:customStyle="1" w:styleId="FontStyle26">
    <w:name w:val="Font Style26"/>
    <w:uiPriority w:val="99"/>
    <w:rsid w:val="00040E7D"/>
    <w:rPr>
      <w:rFonts w:ascii="Times New Roman" w:hAnsi="Times New Roman" w:cs="Times New Roman" w:hint="default"/>
      <w:b/>
      <w:bCs/>
      <w:sz w:val="18"/>
      <w:szCs w:val="18"/>
    </w:rPr>
  </w:style>
  <w:style w:type="character" w:customStyle="1" w:styleId="H30">
    <w:name w:val="H3 Знак"/>
    <w:rsid w:val="00040E7D"/>
    <w:rPr>
      <w:sz w:val="24"/>
      <w:szCs w:val="24"/>
      <w:lang w:val="ru-RU" w:eastAsia="ru-RU" w:bidi="ar-SA"/>
    </w:rPr>
  </w:style>
  <w:style w:type="character" w:customStyle="1" w:styleId="t7">
    <w:name w:val="t7"/>
    <w:rsid w:val="00040E7D"/>
  </w:style>
  <w:style w:type="character" w:customStyle="1" w:styleId="FontStyle16">
    <w:name w:val="Font Style16"/>
    <w:uiPriority w:val="99"/>
    <w:rsid w:val="00040E7D"/>
    <w:rPr>
      <w:rFonts w:ascii="Times New Roman" w:hAnsi="Times New Roman" w:cs="Times New Roman" w:hint="default"/>
      <w:sz w:val="22"/>
      <w:szCs w:val="22"/>
    </w:rPr>
  </w:style>
  <w:style w:type="character" w:customStyle="1" w:styleId="h1">
    <w:name w:val="h1"/>
    <w:rsid w:val="00040E7D"/>
  </w:style>
  <w:style w:type="character" w:customStyle="1" w:styleId="afffffffffffffffff3">
    <w:name w:val="Печатная машинка"/>
    <w:rsid w:val="00040E7D"/>
    <w:rPr>
      <w:rFonts w:ascii="Courier New" w:hAnsi="Courier New" w:cs="Courier New" w:hint="default"/>
      <w:sz w:val="20"/>
    </w:rPr>
  </w:style>
  <w:style w:type="character" w:customStyle="1" w:styleId="afffffffffffffffff4">
    <w:name w:val="номер страницы"/>
    <w:rsid w:val="00040E7D"/>
  </w:style>
  <w:style w:type="character" w:customStyle="1" w:styleId="FontStyle18">
    <w:name w:val="Font Style18"/>
    <w:uiPriority w:val="99"/>
    <w:rsid w:val="00040E7D"/>
    <w:rPr>
      <w:rFonts w:ascii="Times New Roman" w:hAnsi="Times New Roman" w:cs="Times New Roman" w:hint="default"/>
      <w:i/>
      <w:iCs/>
      <w:sz w:val="30"/>
      <w:szCs w:val="30"/>
    </w:rPr>
  </w:style>
  <w:style w:type="character" w:customStyle="1" w:styleId="FontStyle19">
    <w:name w:val="Font Style19"/>
    <w:rsid w:val="00040E7D"/>
    <w:rPr>
      <w:rFonts w:ascii="Arial Narrow" w:hAnsi="Arial Narrow" w:cs="Arial Narrow" w:hint="default"/>
      <w:i/>
      <w:iCs/>
      <w:sz w:val="42"/>
      <w:szCs w:val="42"/>
    </w:rPr>
  </w:style>
  <w:style w:type="character" w:customStyle="1" w:styleId="FontStyle21">
    <w:name w:val="Font Style21"/>
    <w:rsid w:val="00040E7D"/>
    <w:rPr>
      <w:rFonts w:ascii="Times New Roman" w:hAnsi="Times New Roman" w:cs="Times New Roman" w:hint="default"/>
      <w:spacing w:val="10"/>
      <w:sz w:val="20"/>
      <w:szCs w:val="20"/>
    </w:rPr>
  </w:style>
  <w:style w:type="character" w:customStyle="1" w:styleId="FontStyle22">
    <w:name w:val="Font Style22"/>
    <w:uiPriority w:val="99"/>
    <w:rsid w:val="00040E7D"/>
    <w:rPr>
      <w:rFonts w:ascii="Times New Roman" w:hAnsi="Times New Roman" w:cs="Times New Roman" w:hint="default"/>
      <w:b/>
      <w:bCs/>
      <w:spacing w:val="10"/>
      <w:sz w:val="20"/>
      <w:szCs w:val="20"/>
    </w:rPr>
  </w:style>
  <w:style w:type="character" w:customStyle="1" w:styleId="FontStyle23">
    <w:name w:val="Font Style23"/>
    <w:uiPriority w:val="99"/>
    <w:rsid w:val="00040E7D"/>
    <w:rPr>
      <w:rFonts w:ascii="Arial Narrow" w:hAnsi="Arial Narrow" w:cs="Arial Narrow" w:hint="default"/>
      <w:i/>
      <w:iCs/>
      <w:sz w:val="16"/>
      <w:szCs w:val="16"/>
    </w:rPr>
  </w:style>
  <w:style w:type="character" w:customStyle="1" w:styleId="FontStyle24">
    <w:name w:val="Font Style24"/>
    <w:uiPriority w:val="99"/>
    <w:rsid w:val="00040E7D"/>
    <w:rPr>
      <w:rFonts w:ascii="Times New Roman" w:hAnsi="Times New Roman" w:cs="Times New Roman" w:hint="default"/>
      <w:b/>
      <w:bCs/>
      <w:sz w:val="8"/>
      <w:szCs w:val="8"/>
    </w:rPr>
  </w:style>
  <w:style w:type="character" w:customStyle="1" w:styleId="FontStyle27">
    <w:name w:val="Font Style27"/>
    <w:rsid w:val="00040E7D"/>
    <w:rPr>
      <w:rFonts w:ascii="Times New Roman" w:hAnsi="Times New Roman" w:cs="Times New Roman" w:hint="default"/>
      <w:b/>
      <w:bCs/>
      <w:sz w:val="10"/>
      <w:szCs w:val="10"/>
    </w:rPr>
  </w:style>
  <w:style w:type="character" w:customStyle="1" w:styleId="FontStyle29">
    <w:name w:val="Font Style29"/>
    <w:rsid w:val="00040E7D"/>
    <w:rPr>
      <w:rFonts w:ascii="Times New Roman" w:hAnsi="Times New Roman" w:cs="Times New Roman" w:hint="default"/>
      <w:b/>
      <w:bCs/>
      <w:sz w:val="10"/>
      <w:szCs w:val="10"/>
    </w:rPr>
  </w:style>
  <w:style w:type="character" w:customStyle="1" w:styleId="FontStyle14">
    <w:name w:val="Font Style14"/>
    <w:uiPriority w:val="99"/>
    <w:rsid w:val="00040E7D"/>
    <w:rPr>
      <w:rFonts w:ascii="Times New Roman" w:hAnsi="Times New Roman" w:cs="Times New Roman" w:hint="default"/>
      <w:spacing w:val="10"/>
      <w:sz w:val="20"/>
      <w:szCs w:val="20"/>
    </w:rPr>
  </w:style>
  <w:style w:type="character" w:customStyle="1" w:styleId="FontStyle15">
    <w:name w:val="Font Style15"/>
    <w:uiPriority w:val="99"/>
    <w:rsid w:val="00040E7D"/>
    <w:rPr>
      <w:rFonts w:ascii="Times New Roman" w:hAnsi="Times New Roman" w:cs="Times New Roman" w:hint="default"/>
      <w:b/>
      <w:bCs/>
      <w:spacing w:val="10"/>
      <w:sz w:val="24"/>
      <w:szCs w:val="24"/>
    </w:rPr>
  </w:style>
  <w:style w:type="character" w:customStyle="1" w:styleId="FontStyle34">
    <w:name w:val="Font Style34"/>
    <w:uiPriority w:val="99"/>
    <w:rsid w:val="00040E7D"/>
    <w:rPr>
      <w:rFonts w:ascii="Times New Roman" w:hAnsi="Times New Roman" w:cs="Times New Roman" w:hint="default"/>
      <w:sz w:val="28"/>
      <w:szCs w:val="28"/>
    </w:rPr>
  </w:style>
  <w:style w:type="character" w:customStyle="1" w:styleId="rvts9">
    <w:name w:val="rvts9"/>
    <w:rsid w:val="00040E7D"/>
    <w:rPr>
      <w:rFonts w:ascii="Times New Roman" w:hAnsi="Times New Roman" w:cs="Times New Roman" w:hint="default"/>
      <w:b/>
      <w:bCs/>
      <w:i w:val="0"/>
      <w:iCs w:val="0"/>
      <w:strike w:val="0"/>
      <w:dstrike w:val="0"/>
      <w:color w:val="000000"/>
      <w:sz w:val="24"/>
      <w:szCs w:val="24"/>
      <w:u w:val="none"/>
      <w:effect w:val="none"/>
    </w:rPr>
  </w:style>
  <w:style w:type="character" w:customStyle="1" w:styleId="fwb">
    <w:name w:val="fwb"/>
    <w:rsid w:val="00040E7D"/>
  </w:style>
  <w:style w:type="character" w:customStyle="1" w:styleId="-1pt">
    <w:name w:val="Основной текст + Интервал -1 pt"/>
    <w:rsid w:val="00040E7D"/>
    <w:rPr>
      <w:rFonts w:ascii="Times New Roman" w:eastAsia="Times New Roman" w:hAnsi="Times New Roman" w:cs="Times New Roman" w:hint="default"/>
      <w:b w:val="0"/>
      <w:bCs w:val="0"/>
      <w:i w:val="0"/>
      <w:iCs w:val="0"/>
      <w:smallCaps w:val="0"/>
      <w:strike w:val="0"/>
      <w:dstrike w:val="0"/>
      <w:color w:val="000000"/>
      <w:spacing w:val="-30"/>
      <w:w w:val="100"/>
      <w:position w:val="0"/>
      <w:sz w:val="19"/>
      <w:szCs w:val="19"/>
      <w:u w:val="none"/>
      <w:effect w:val="none"/>
      <w:shd w:val="clear" w:color="auto" w:fill="FFFFFF"/>
      <w:lang w:val="uk-UA"/>
    </w:rPr>
  </w:style>
  <w:style w:type="paragraph" w:customStyle="1" w:styleId="1ffffff">
    <w:name w:val="Подпись1"/>
    <w:basedOn w:val="a9"/>
    <w:next w:val="afffffffffff3"/>
    <w:semiHidden/>
    <w:unhideWhenUsed/>
    <w:rsid w:val="00040E7D"/>
    <w:pPr>
      <w:tabs>
        <w:tab w:val="right" w:pos="9356"/>
      </w:tabs>
      <w:spacing w:after="240"/>
      <w:jc w:val="both"/>
    </w:pPr>
    <w:rPr>
      <w:rFonts w:eastAsia="Calibri"/>
      <w:sz w:val="28"/>
    </w:rPr>
  </w:style>
  <w:style w:type="character" w:customStyle="1" w:styleId="1ffffff0">
    <w:name w:val="Подпись Знак1"/>
    <w:basedOn w:val="aa"/>
    <w:semiHidden/>
    <w:rsid w:val="00040E7D"/>
    <w:rPr>
      <w:rFonts w:ascii="Arial" w:eastAsia="Times New Roman" w:hAnsi="Arial" w:cs="Times New Roman"/>
      <w:sz w:val="24"/>
      <w:szCs w:val="20"/>
      <w:lang w:eastAsia="ru-RU"/>
    </w:rPr>
  </w:style>
  <w:style w:type="table" w:styleId="afffffffffffffffff5">
    <w:name w:val="Table Elegant"/>
    <w:basedOn w:val="ab"/>
    <w:unhideWhenUsed/>
    <w:rsid w:val="00040E7D"/>
    <w:rPr>
      <w:rFonts w:ascii="Times New Roman" w:eastAsia="Times New Roman" w:hAnsi="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ffffff1">
    <w:name w:val="Стандартная таблица1"/>
    <w:basedOn w:val="ab"/>
    <w:next w:val="affffffffff1"/>
    <w:unhideWhenUsed/>
    <w:rsid w:val="00040E7D"/>
    <w:rPr>
      <w:rFonts w:ascii="Times New Roman" w:eastAsia="Times New Roman" w:hAnsi="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styleId="-16">
    <w:name w:val="Table Web 1"/>
    <w:basedOn w:val="ab"/>
    <w:unhideWhenUsed/>
    <w:rsid w:val="00040E7D"/>
    <w:rPr>
      <w:rFonts w:ascii="Times New Roman" w:eastAsia="Times New Roman" w:hAnsi="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styleId="-24">
    <w:name w:val="Table Web 2"/>
    <w:basedOn w:val="ab"/>
    <w:unhideWhenUsed/>
    <w:rsid w:val="00040E7D"/>
    <w:rPr>
      <w:rFonts w:ascii="Times New Roman" w:eastAsia="Times New Roman" w:hAnsi="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3">
    <w:name w:val="Сетка таблицы13"/>
    <w:basedOn w:val="ab"/>
    <w:next w:val="aff5"/>
    <w:rsid w:val="00040E7D"/>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
    <w:name w:val="Сетка таблицы14"/>
    <w:basedOn w:val="ab"/>
    <w:rsid w:val="00040E7D"/>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
    <w:name w:val="Сетка таблицы23"/>
    <w:basedOn w:val="ab"/>
    <w:uiPriority w:val="39"/>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
    <w:name w:val="Сетка таблицы211"/>
    <w:basedOn w:val="ab"/>
    <w:uiPriority w:val="59"/>
    <w:rsid w:val="00040E7D"/>
    <w:pPr>
      <w:ind w:firstLine="851"/>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4">
    <w:name w:val="Сетка таблицы33"/>
    <w:basedOn w:val="ab"/>
    <w:rsid w:val="00040E7D"/>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b"/>
    <w:uiPriority w:val="59"/>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
    <w:name w:val="Сетка таблицы31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b"/>
    <w:uiPriority w:val="3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Сетка таблицы5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
    <w:name w:val="Сетка таблицы6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
    <w:name w:val="Сетка таблицы8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b"/>
    <w:uiPriority w:val="3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Сетка таблицы16"/>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b"/>
    <w:uiPriority w:val="59"/>
    <w:rsid w:val="00040E7D"/>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Сетка таблицы521"/>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1"/>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
    <w:name w:val="Сетка таблицы721"/>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b"/>
    <w:uiPriority w:val="59"/>
    <w:rsid w:val="00040E7D"/>
    <w:pPr>
      <w:ind w:firstLine="709"/>
      <w:jc w:val="both"/>
    </w:pPr>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
    <w:name w:val="Сетка таблицы19"/>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0">
    <w:name w:val="Сетка таблицы32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
    <w:name w:val="Сетка таблицы221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b"/>
    <w:uiPriority w:val="59"/>
    <w:rsid w:val="00040E7D"/>
    <w:pPr>
      <w:ind w:firstLine="709"/>
      <w:jc w:val="both"/>
    </w:pPr>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
    <w:name w:val="Сетка таблицы24"/>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
    <w:name w:val="Сетка таблицы25"/>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
    <w:name w:val="Сетка таблицы26"/>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
    <w:name w:val="Сетка таблицы1121"/>
    <w:basedOn w:val="ab"/>
    <w:uiPriority w:val="3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етка таблицы113"/>
    <w:basedOn w:val="ab"/>
    <w:uiPriority w:val="39"/>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0">
    <w:name w:val="Сетка таблицы33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b"/>
    <w:uiPriority w:val="59"/>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2">
    <w:name w:val="Сетка таблицы312"/>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0">
    <w:name w:val="Сетка таблицы22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
    <w:name w:val="Сетка таблицы16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1"/>
    <w:basedOn w:val="ab"/>
    <w:uiPriority w:val="59"/>
    <w:rsid w:val="00040E7D"/>
    <w:pPr>
      <w:ind w:firstLine="709"/>
      <w:jc w:val="both"/>
    </w:pPr>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0">
    <w:name w:val="Сетка таблицы19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
    <w:name w:val="Сетка таблицы110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
    <w:name w:val="Сетка таблицы23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
    <w:name w:val="Сетка таблицы121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0">
    <w:name w:val="Сетка таблицы311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
    <w:name w:val="Сетка таблицы201"/>
    <w:basedOn w:val="ab"/>
    <w:uiPriority w:val="59"/>
    <w:rsid w:val="00040E7D"/>
    <w:pPr>
      <w:ind w:firstLine="709"/>
      <w:jc w:val="both"/>
    </w:pPr>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
    <w:name w:val="Сетка таблицы241"/>
    <w:basedOn w:val="ab"/>
    <w:uiPriority w:val="59"/>
    <w:rsid w:val="00040E7D"/>
    <w:pPr>
      <w:jc w:val="both"/>
    </w:pPr>
    <w:rPr>
      <w:rFonts w:ascii="Calibri" w:eastAsia="Times New Roman"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
    <w:name w:val="Сетка таблицы1121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0">
    <w:name w:val="Сетка таблицы26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1">
    <w:name w:val="Сетка таблицы331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10">
    <w:name w:val="Сетка таблицы312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
    <w:name w:val="Сетка таблицы222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
    <w:name w:val="Сетка таблицы521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
    <w:name w:val="Сетка таблицы621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
    <w:name w:val="Сетка таблицы721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0">
    <w:name w:val="Сетка таблицы81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0">
    <w:name w:val="Сетка таблицы91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
    <w:name w:val="Сетка таблицы101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
    <w:name w:val="Сетка таблицы131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
    <w:name w:val="Сетка таблицы161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
    <w:name w:val="Сетка таблицы171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
    <w:name w:val="Сетка таблицы27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етка таблицы114"/>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0">
    <w:name w:val="Сетка таблицы115"/>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
    <w:name w:val="Сетка таблицы21111"/>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
    <w:name w:val="Сетка таблицы34"/>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1">
    <w:name w:val="Сетка таблицы313"/>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Сетка таблицы53"/>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0">
    <w:name w:val="Сетка таблицы223"/>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8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0">
    <w:name w:val="Сетка таблицы13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0">
    <w:name w:val="Сетка таблицы14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Сетка таблицы17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0">
    <w:name w:val="Сетка таблицы116"/>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
    <w:name w:val="Сетка таблицы30"/>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0">
    <w:name w:val="Сетка таблицы117"/>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
    <w:name w:val="Сетка таблицы210"/>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
    <w:name w:val="Сетка таблицы212"/>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
    <w:name w:val="Сетка таблицы35"/>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0">
    <w:name w:val="Сетка таблицы314"/>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Сетка таблицы54"/>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0">
    <w:name w:val="Сетка таблицы224"/>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0">
    <w:name w:val="Сетка таблицы5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
    <w:name w:val="Сетка таблицы6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0">
    <w:name w:val="Сетка таблицы7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83"/>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0">
    <w:name w:val="Сетка таблицы103"/>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0">
    <w:name w:val="Сетка таблицы133"/>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0">
    <w:name w:val="Сетка таблицы143"/>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Сетка таблицы153"/>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Сетка таблицы163"/>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
    <w:name w:val="Сетка таблицы173"/>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0">
    <w:name w:val="Сетка таблицы118"/>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1">
    <w:name w:val="Сетка таблицы36"/>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90">
    <w:name w:val="Сетка таблицы119"/>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
    <w:name w:val="Сетка таблицы213"/>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0">
    <w:name w:val="Сетка таблицы37"/>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0">
    <w:name w:val="Сетка таблицы125"/>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0">
    <w:name w:val="Сетка таблицы315"/>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Сетка таблицы45"/>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55"/>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0">
    <w:name w:val="Сетка таблицы75"/>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
    <w:name w:val="Сетка таблицы225"/>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0">
    <w:name w:val="Сетка таблицы513"/>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3">
    <w:name w:val="Сетка таблицы613"/>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3"/>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0">
    <w:name w:val="Сетка таблицы84"/>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0">
    <w:name w:val="Сетка таблицы94"/>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
    <w:name w:val="Сетка таблицы104"/>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Сетка таблицы134"/>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0">
    <w:name w:val="Сетка таблицы144"/>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Сетка таблицы154"/>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
    <w:name w:val="Сетка таблицы164"/>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4">
    <w:name w:val="Сетка таблицы174"/>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1"/>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
    <w:name w:val="Сетка таблицы19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
    <w:name w:val="Сетка таблицы11111"/>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0">
    <w:name w:val="Сетка таблицы2311"/>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
    <w:name w:val="Сетка таблицы211111"/>
    <w:basedOn w:val="ab"/>
    <w:uiPriority w:val="59"/>
    <w:rsid w:val="00040E7D"/>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
    <w:name w:val="Сетка таблицы32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
    <w:name w:val="Сетка таблицы12111"/>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
    <w:name w:val="Сетка таблицы31111"/>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
    <w:name w:val="Сетка таблицы4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
    <w:name w:val="Сетка таблицы52111"/>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
    <w:name w:val="Сетка таблицы62111"/>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
    <w:name w:val="Сетка таблицы72111"/>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
    <w:name w:val="Сетка таблицы22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
    <w:name w:val="Сетка таблицы5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
    <w:name w:val="Сетка таблицы6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
    <w:name w:val="Сетка таблицы7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
    <w:name w:val="Сетка таблицы8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
    <w:name w:val="Сетка таблицы9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
    <w:name w:val="Сетка таблицы10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
    <w:name w:val="Сетка таблицы13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
    <w:name w:val="Сетка таблицы14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
    <w:name w:val="Сетка таблицы15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
    <w:name w:val="Сетка таблицы16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
    <w:name w:val="Сетка таблицы17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1">
    <w:name w:val="Сетка таблицы18111"/>
    <w:basedOn w:val="ab"/>
    <w:uiPriority w:val="59"/>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1">
    <w:name w:val="Сетка таблицы19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0">
    <w:name w:val="Сетка таблицы111111"/>
    <w:basedOn w:val="ab"/>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1">
    <w:name w:val="Сетка таблицы23111"/>
    <w:basedOn w:val="ab"/>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1">
    <w:name w:val="Сетка таблицы2111111"/>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1">
    <w:name w:val="Сетка таблицы32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1">
    <w:name w:val="Сетка таблицы121111"/>
    <w:basedOn w:val="ab"/>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10">
    <w:name w:val="Сетка таблицы311111"/>
    <w:basedOn w:val="ab"/>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10">
    <w:name w:val="Сетка таблицы4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1">
    <w:name w:val="Сетка таблицы22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1">
    <w:name w:val="Сетка таблицы52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1">
    <w:name w:val="Сетка таблицы62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1">
    <w:name w:val="Сетка таблицы72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1">
    <w:name w:val="Сетка таблицы8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1">
    <w:name w:val="Сетка таблицы9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1">
    <w:name w:val="Сетка таблицы10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1">
    <w:name w:val="Сетка таблицы13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1">
    <w:name w:val="Сетка таблицы14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1">
    <w:name w:val="Сетка таблицы15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1">
    <w:name w:val="Сетка таблицы16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1">
    <w:name w:val="Сетка таблицы17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
    <w:name w:val="Сетка таблицы201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0">
    <w:name w:val="Сетка таблицы241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1">
    <w:name w:val="Сетка таблицы11211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
    <w:name w:val="Сетка таблицы531"/>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
    <w:name w:val="Сетка таблицы631"/>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
    <w:name w:val="Сетка таблицы731"/>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
    <w:name w:val="Сетка таблицы28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
    <w:name w:val="Сетка таблицы29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0">
    <w:name w:val="Сетка таблицы301"/>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0">
    <w:name w:val="Сетка таблицы341"/>
    <w:basedOn w:val="ab"/>
    <w:uiPriority w:val="59"/>
    <w:rsid w:val="00040E7D"/>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510">
    <w:name w:val="Сетка таблицы351"/>
    <w:basedOn w:val="ab"/>
    <w:uiPriority w:val="59"/>
    <w:rsid w:val="00040E7D"/>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10">
    <w:name w:val="Сетка таблицы361"/>
    <w:basedOn w:val="ab"/>
    <w:uiPriority w:val="59"/>
    <w:rsid w:val="00040E7D"/>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1">
    <w:name w:val="Сетка таблицы371"/>
    <w:basedOn w:val="ab"/>
    <w:uiPriority w:val="59"/>
    <w:rsid w:val="00040E7D"/>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80">
    <w:name w:val="Сетка таблицы38"/>
    <w:basedOn w:val="ab"/>
    <w:uiPriority w:val="59"/>
    <w:rsid w:val="00040E7D"/>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11">
    <w:name w:val="Сетка таблицы1131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0">
    <w:name w:val="Сетка таблицы39"/>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
    <w:name w:val="Сетка таблицы1141"/>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0">
    <w:name w:val="Сетка таблицы2101"/>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0">
    <w:name w:val="Сетка таблицы2121"/>
    <w:basedOn w:val="ab"/>
    <w:uiPriority w:val="59"/>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0">
    <w:name w:val="Сетка таблицы310"/>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
    <w:name w:val="Сетка таблицы1231"/>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10">
    <w:name w:val="Сетка таблицы3131"/>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
    <w:name w:val="Сетка таблицы43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
    <w:name w:val="Сетка таблицы541"/>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1">
    <w:name w:val="Сетка таблицы641"/>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1">
    <w:name w:val="Сетка таблицы741"/>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1">
    <w:name w:val="Сетка таблицы2221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
    <w:name w:val="Сетка таблицы5111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1">
    <w:name w:val="Сетка таблицы6111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1">
    <w:name w:val="Сетка таблицы7111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
    <w:name w:val="Сетка таблицы82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
    <w:name w:val="Сетка таблицы102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
    <w:name w:val="Сетка таблицы142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
    <w:name w:val="Сетка таблицы162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
    <w:name w:val="Сетка таблицы172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0">
    <w:name w:val="Сетка таблицы40"/>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1">
    <w:name w:val="Сетка таблицы44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
    <w:name w:val="Сетка таблицы115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
    <w:name w:val="Сетка таблицы451"/>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
    <w:name w:val="Сетка таблицы1161"/>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0">
    <w:name w:val="Сетка таблицы2131"/>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
    <w:name w:val="Сетка таблицы2141"/>
    <w:basedOn w:val="ab"/>
    <w:uiPriority w:val="59"/>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1">
    <w:name w:val="Сетка таблицы314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1">
    <w:name w:val="Сетка таблицы1241"/>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1">
    <w:name w:val="Сетка таблицы3151"/>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0">
    <w:name w:val="Сетка таблицы46"/>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
    <w:name w:val="Сетка таблицы551"/>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1">
    <w:name w:val="Сетка таблицы651"/>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1">
    <w:name w:val="Сетка таблицы751"/>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1">
    <w:name w:val="Сетка таблицы223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1">
    <w:name w:val="Сетка таблицы512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1">
    <w:name w:val="Сетка таблицы612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1">
    <w:name w:val="Сетка таблицы712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83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1">
    <w:name w:val="Сетка таблицы93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1">
    <w:name w:val="Сетка таблицы103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1">
    <w:name w:val="Сетка таблицы133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
    <w:name w:val="Сетка таблицы143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1">
    <w:name w:val="Сетка таблицы153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1">
    <w:name w:val="Сетка таблицы163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1">
    <w:name w:val="Сетка таблицы173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11">
    <w:name w:val="Сетка таблицы181111"/>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11">
    <w:name w:val="Сетка таблицы191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10">
    <w:name w:val="Сетка таблицы1111111"/>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11">
    <w:name w:val="Сетка таблицы231111"/>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11">
    <w:name w:val="Сетка таблицы21111111"/>
    <w:basedOn w:val="ab"/>
    <w:uiPriority w:val="59"/>
    <w:rsid w:val="00040E7D"/>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11">
    <w:name w:val="Сетка таблицы321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11">
    <w:name w:val="Сетка таблицы1211111"/>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11">
    <w:name w:val="Сетка таблицы3111111"/>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11">
    <w:name w:val="Сетка таблицы411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11">
    <w:name w:val="Сетка таблицы5211111"/>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11">
    <w:name w:val="Сетка таблицы6211111"/>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11">
    <w:name w:val="Сетка таблицы7211111"/>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11">
    <w:name w:val="Сетка таблицы2211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1">
    <w:name w:val="Сетка таблицы511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11">
    <w:name w:val="Сетка таблицы611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11">
    <w:name w:val="Сетка таблицы711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11">
    <w:name w:val="Сетка таблицы811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11">
    <w:name w:val="Сетка таблицы911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11">
    <w:name w:val="Сетка таблицы1011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11">
    <w:name w:val="Сетка таблицы1311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11">
    <w:name w:val="Сетка таблицы1411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11">
    <w:name w:val="Сетка таблицы1511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11">
    <w:name w:val="Сетка таблицы1611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11">
    <w:name w:val="Сетка таблицы1711111"/>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111">
    <w:name w:val="Сетка таблицы1811111"/>
    <w:basedOn w:val="ab"/>
    <w:uiPriority w:val="59"/>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111">
    <w:name w:val="Сетка таблицы19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11">
    <w:name w:val="Сетка таблицы11111111"/>
    <w:basedOn w:val="ab"/>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111">
    <w:name w:val="Сетка таблицы2311111"/>
    <w:basedOn w:val="ab"/>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111">
    <w:name w:val="Сетка таблицы211111111"/>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111">
    <w:name w:val="Сетка таблицы32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111">
    <w:name w:val="Сетка таблицы12111111"/>
    <w:basedOn w:val="ab"/>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1110">
    <w:name w:val="Сетка таблицы31111111"/>
    <w:basedOn w:val="ab"/>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111">
    <w:name w:val="Сетка таблицы41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111">
    <w:name w:val="Сетка таблицы221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111">
    <w:name w:val="Сетка таблицы521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111">
    <w:name w:val="Сетка таблицы621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111">
    <w:name w:val="Сетка таблицы721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111">
    <w:name w:val="Сетка таблицы81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111">
    <w:name w:val="Сетка таблицы91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111">
    <w:name w:val="Сетка таблицы101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111">
    <w:name w:val="Сетка таблицы131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111">
    <w:name w:val="Сетка таблицы141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111">
    <w:name w:val="Сетка таблицы151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111">
    <w:name w:val="Сетка таблицы161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111">
    <w:name w:val="Сетка таблицы171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11">
    <w:name w:val="Сетка таблицы511111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111">
    <w:name w:val="Сетка таблицы611111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111">
    <w:name w:val="Сетка таблицы711111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0">
    <w:name w:val="Сетка таблицы47"/>
    <w:basedOn w:val="ab"/>
    <w:uiPriority w:val="59"/>
    <w:rsid w:val="00040E7D"/>
    <w:pPr>
      <w:jc w:val="both"/>
    </w:pPr>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1">
    <w:name w:val="Сетка таблицы471"/>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0">
    <w:name w:val="Сетка таблицы120"/>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0">
    <w:name w:val="Сетка таблицы48"/>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0">
    <w:name w:val="Сетка таблицы1110"/>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0">
    <w:name w:val="Сетка таблицы215"/>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0">
    <w:name w:val="Сетка таблицы216"/>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60">
    <w:name w:val="Сетка таблицы316"/>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0">
    <w:name w:val="Сетка таблицы126"/>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70">
    <w:name w:val="Сетка таблицы317"/>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0">
    <w:name w:val="Сетка таблицы49"/>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0">
    <w:name w:val="Сетка таблицы56"/>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0">
    <w:name w:val="Сетка таблицы66"/>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0">
    <w:name w:val="Сетка таблицы76"/>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
    <w:name w:val="Сетка таблицы226"/>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
    <w:name w:val="Сетка таблицы514"/>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4">
    <w:name w:val="Сетка таблицы614"/>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4">
    <w:name w:val="Сетка таблицы714"/>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85"/>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0">
    <w:name w:val="Сетка таблицы95"/>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5">
    <w:name w:val="Сетка таблицы105"/>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
    <w:name w:val="Сетка таблицы135"/>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0">
    <w:name w:val="Сетка таблицы145"/>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
    <w:name w:val="Сетка таблицы155"/>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5">
    <w:name w:val="Сетка таблицы165"/>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5">
    <w:name w:val="Сетка таблицы175"/>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0">
    <w:name w:val="Сетка таблицы2112"/>
    <w:basedOn w:val="ab"/>
    <w:uiPriority w:val="59"/>
    <w:rsid w:val="00040E7D"/>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2">
    <w:name w:val="Сетка таблицы522"/>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2">
    <w:name w:val="Сетка таблицы622"/>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
    <w:name w:val="Сетка таблицы722"/>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
    <w:name w:val="Сетка таблицы182"/>
    <w:basedOn w:val="ab"/>
    <w:uiPriority w:val="59"/>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0">
    <w:name w:val="Сетка таблицы19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етка таблицы1112"/>
    <w:basedOn w:val="ab"/>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
    <w:name w:val="Сетка таблицы232"/>
    <w:basedOn w:val="ab"/>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2">
    <w:name w:val="Сетка таблицы21112"/>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0">
    <w:name w:val="Сетка таблицы32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
    <w:name w:val="Сетка таблицы1212"/>
    <w:basedOn w:val="ab"/>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0">
    <w:name w:val="Сетка таблицы3112"/>
    <w:basedOn w:val="ab"/>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0">
    <w:name w:val="Сетка таблицы4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
    <w:name w:val="Сетка таблицы22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2">
    <w:name w:val="Сетка таблицы52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2">
    <w:name w:val="Сетка таблицы62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2">
    <w:name w:val="Сетка таблицы72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0">
    <w:name w:val="Сетка таблицы8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0">
    <w:name w:val="Сетка таблицы9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
    <w:name w:val="Сетка таблицы10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2">
    <w:name w:val="Сетка таблицы13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
    <w:name w:val="Сетка таблицы14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етка таблицы15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2">
    <w:name w:val="Сетка таблицы16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2">
    <w:name w:val="Сетка таблицы17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Сетка таблицы202"/>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0">
    <w:name w:val="Сетка таблицы252"/>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0">
    <w:name w:val="Сетка таблицы262"/>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
    <w:name w:val="Сетка таблицы1102"/>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
    <w:name w:val="Сетка таблицы1122"/>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
    <w:name w:val="Сетка таблицы272"/>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20">
    <w:name w:val="Сетка таблицы332"/>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
    <w:name w:val="Сетка таблицы1222"/>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20">
    <w:name w:val="Сетка таблицы3122"/>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
    <w:name w:val="Сетка таблицы422"/>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2">
    <w:name w:val="Сетка таблицы532"/>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2">
    <w:name w:val="Сетка таблицы632"/>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2"/>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етка таблицы282"/>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
    <w:name w:val="Сетка таблицы292"/>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2">
    <w:name w:val="Сетка таблицы302"/>
    <w:basedOn w:val="ab"/>
    <w:rsid w:val="00040E7D"/>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0">
    <w:name w:val="Сетка таблицы342"/>
    <w:basedOn w:val="ab"/>
    <w:uiPriority w:val="59"/>
    <w:rsid w:val="00040E7D"/>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52">
    <w:name w:val="Сетка таблицы352"/>
    <w:basedOn w:val="ab"/>
    <w:uiPriority w:val="59"/>
    <w:rsid w:val="00040E7D"/>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2">
    <w:name w:val="Сетка таблицы362"/>
    <w:basedOn w:val="ab"/>
    <w:uiPriority w:val="59"/>
    <w:rsid w:val="00040E7D"/>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2">
    <w:name w:val="Сетка таблицы372"/>
    <w:basedOn w:val="ab"/>
    <w:uiPriority w:val="59"/>
    <w:rsid w:val="00040E7D"/>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81">
    <w:name w:val="Сетка таблицы381"/>
    <w:basedOn w:val="ab"/>
    <w:uiPriority w:val="59"/>
    <w:rsid w:val="00040E7D"/>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2">
    <w:name w:val="Сетка таблицы113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
    <w:name w:val="Сетка таблицы391"/>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
    <w:name w:val="Сетка таблицы1142"/>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2">
    <w:name w:val="Сетка таблицы2102"/>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
    <w:name w:val="Сетка таблицы2122"/>
    <w:basedOn w:val="ab"/>
    <w:uiPriority w:val="59"/>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1">
    <w:name w:val="Сетка таблицы310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
    <w:name w:val="Сетка таблицы1232"/>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2">
    <w:name w:val="Сетка таблицы3132"/>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
    <w:name w:val="Сетка таблицы43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2">
    <w:name w:val="Сетка таблицы542"/>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2">
    <w:name w:val="Сетка таблицы642"/>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2">
    <w:name w:val="Сетка таблицы742"/>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2">
    <w:name w:val="Сетка таблицы222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
    <w:name w:val="Сетка таблицы511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2">
    <w:name w:val="Сетка таблицы611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2">
    <w:name w:val="Сетка таблицы711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2">
    <w:name w:val="Сетка таблицы82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2">
    <w:name w:val="Сетка таблицы92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2">
    <w:name w:val="Сетка таблицы102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2">
    <w:name w:val="Сетка таблицы132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2">
    <w:name w:val="Сетка таблицы142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2">
    <w:name w:val="Сетка таблицы152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2">
    <w:name w:val="Сетка таблицы162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2">
    <w:name w:val="Сетка таблицы172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
    <w:name w:val="Сетка таблицы401"/>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2">
    <w:name w:val="Сетка таблицы442"/>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
    <w:name w:val="Сетка таблицы115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2">
    <w:name w:val="Сетка таблицы452"/>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2">
    <w:name w:val="Сетка таблицы1162"/>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
    <w:name w:val="Сетка таблицы2132"/>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2"/>
    <w:basedOn w:val="ab"/>
    <w:uiPriority w:val="59"/>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2">
    <w:name w:val="Сетка таблицы314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2">
    <w:name w:val="Сетка таблицы1242"/>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2">
    <w:name w:val="Сетка таблицы3152"/>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
    <w:name w:val="Сетка таблицы461"/>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2">
    <w:name w:val="Сетка таблицы552"/>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2">
    <w:name w:val="Сетка таблицы652"/>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2">
    <w:name w:val="Сетка таблицы752"/>
    <w:basedOn w:val="ab"/>
    <w:uiPriority w:val="59"/>
    <w:rsid w:val="00040E7D"/>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2">
    <w:name w:val="Сетка таблицы223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2">
    <w:name w:val="Сетка таблицы512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2">
    <w:name w:val="Сетка таблицы612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2">
    <w:name w:val="Сетка таблицы712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2">
    <w:name w:val="Сетка таблицы83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2">
    <w:name w:val="Сетка таблицы93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2">
    <w:name w:val="Сетка таблицы103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2">
    <w:name w:val="Сетка таблицы133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2">
    <w:name w:val="Сетка таблицы143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2">
    <w:name w:val="Сетка таблицы153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2">
    <w:name w:val="Сетка таблицы163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2">
    <w:name w:val="Сетка таблицы173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2">
    <w:name w:val="Сетка таблицы1812"/>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2">
    <w:name w:val="Сетка таблицы19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
    <w:name w:val="Сетка таблицы11112"/>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2">
    <w:name w:val="Сетка таблицы2312"/>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2">
    <w:name w:val="Сетка таблицы211112"/>
    <w:basedOn w:val="ab"/>
    <w:uiPriority w:val="59"/>
    <w:rsid w:val="00040E7D"/>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2">
    <w:name w:val="Сетка таблицы32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2">
    <w:name w:val="Сетка таблицы12112"/>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2">
    <w:name w:val="Сетка таблицы31112"/>
    <w:basedOn w:val="ab"/>
    <w:rsid w:val="00040E7D"/>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0">
    <w:name w:val="Сетка таблицы41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2">
    <w:name w:val="Сетка таблицы52112"/>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2">
    <w:name w:val="Сетка таблицы62112"/>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2">
    <w:name w:val="Сетка таблицы72112"/>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2">
    <w:name w:val="Сетка таблицы221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2">
    <w:name w:val="Сетка таблицы511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2">
    <w:name w:val="Сетка таблицы611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2">
    <w:name w:val="Сетка таблицы711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2">
    <w:name w:val="Сетка таблицы81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2">
    <w:name w:val="Сетка таблицы91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2">
    <w:name w:val="Сетка таблицы101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2">
    <w:name w:val="Сетка таблицы131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2">
    <w:name w:val="Сетка таблицы141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2">
    <w:name w:val="Сетка таблицы151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2">
    <w:name w:val="Сетка таблицы161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2">
    <w:name w:val="Сетка таблицы17112"/>
    <w:basedOn w:val="ab"/>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2">
    <w:name w:val="Сетка таблицы18112"/>
    <w:basedOn w:val="ab"/>
    <w:uiPriority w:val="59"/>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2">
    <w:name w:val="Сетка таблицы191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2">
    <w:name w:val="Сетка таблицы111112"/>
    <w:basedOn w:val="ab"/>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2">
    <w:name w:val="Сетка таблицы23112"/>
    <w:basedOn w:val="ab"/>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2">
    <w:name w:val="Сетка таблицы2111112"/>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2">
    <w:name w:val="Сетка таблицы321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2">
    <w:name w:val="Сетка таблицы121112"/>
    <w:basedOn w:val="ab"/>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2">
    <w:name w:val="Сетка таблицы311112"/>
    <w:basedOn w:val="ab"/>
    <w:rsid w:val="00040E7D"/>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2">
    <w:name w:val="Сетка таблицы411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2">
    <w:name w:val="Сетка таблицы2211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2">
    <w:name w:val="Сетка таблицы5211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2">
    <w:name w:val="Сетка таблицы6211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2">
    <w:name w:val="Сетка таблицы7211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2">
    <w:name w:val="Сетка таблицы811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2">
    <w:name w:val="Сетка таблицы911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2">
    <w:name w:val="Сетка таблицы1011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2">
    <w:name w:val="Сетка таблицы1311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2">
    <w:name w:val="Сетка таблицы1411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2">
    <w:name w:val="Сетка таблицы1511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2">
    <w:name w:val="Сетка таблицы1611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2">
    <w:name w:val="Сетка таблицы171112"/>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2">
    <w:name w:val="Сетка таблицы51111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12">
    <w:name w:val="Сетка таблицы61111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12">
    <w:name w:val="Сетка таблицы711112"/>
    <w:basedOn w:val="ab"/>
    <w:rsid w:val="00040E7D"/>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2">
    <w:name w:val="Сетка таблицы472"/>
    <w:basedOn w:val="ab"/>
    <w:uiPriority w:val="59"/>
    <w:rsid w:val="00040E7D"/>
    <w:pPr>
      <w:jc w:val="both"/>
    </w:pPr>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11">
    <w:name w:val="Сетка таблицы4711"/>
    <w:basedOn w:val="ab"/>
    <w:rsid w:val="00040E7D"/>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0">
    <w:name w:val="Сетка таблицы217"/>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0">
    <w:name w:val="Сетка таблицы57"/>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0">
    <w:name w:val="Сетка таблицы67"/>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0">
    <w:name w:val="Сетка таблицы77"/>
    <w:basedOn w:val="ab"/>
    <w:uiPriority w:val="59"/>
    <w:rsid w:val="00040E7D"/>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3">
    <w:name w:val="Сетка таблицы2113"/>
    <w:basedOn w:val="ab"/>
    <w:uiPriority w:val="59"/>
    <w:rsid w:val="00040E7D"/>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3">
    <w:name w:val="Сетка таблицы523"/>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3">
    <w:name w:val="Сетка таблицы623"/>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
    <w:name w:val="Сетка таблицы723"/>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3">
    <w:name w:val="Сетка таблицы5213"/>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3">
    <w:name w:val="Сетка таблицы6213"/>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3">
    <w:name w:val="Сетка таблицы7213"/>
    <w:basedOn w:val="ab"/>
    <w:rsid w:val="00040E7D"/>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3">
    <w:name w:val="Сетка таблицы21113"/>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3">
    <w:name w:val="Сетка таблицы211113"/>
    <w:basedOn w:val="ab"/>
    <w:uiPriority w:val="59"/>
    <w:rsid w:val="00040E7D"/>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3">
    <w:name w:val="Сетка таблицы52113"/>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3">
    <w:name w:val="Сетка таблицы62113"/>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3">
    <w:name w:val="Сетка таблицы72113"/>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3">
    <w:name w:val="Сетка таблицы2111113"/>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3">
    <w:name w:val="Сетка таблицы521113"/>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3">
    <w:name w:val="Сетка таблицы621113"/>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3">
    <w:name w:val="Сетка таблицы721113"/>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1111">
    <w:name w:val="Сетка таблицы2111111111"/>
    <w:basedOn w:val="ab"/>
    <w:uiPriority w:val="59"/>
    <w:rsid w:val="00040E7D"/>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1111">
    <w:name w:val="Сетка таблицы521111111"/>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1111">
    <w:name w:val="Сетка таблицы621111111"/>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1111">
    <w:name w:val="Сетка таблицы721111111"/>
    <w:basedOn w:val="ab"/>
    <w:uiPriority w:val="59"/>
    <w:rsid w:val="00040E7D"/>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11111">
    <w:name w:val="Сетка таблицы21111111111"/>
    <w:basedOn w:val="ab"/>
    <w:uiPriority w:val="59"/>
    <w:rsid w:val="00040E7D"/>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11111">
    <w:name w:val="Сетка таблицы52111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11111">
    <w:name w:val="Сетка таблицы62111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11111">
    <w:name w:val="Сетка таблицы7211111111"/>
    <w:basedOn w:val="ab"/>
    <w:rsid w:val="00040E7D"/>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fff8">
    <w:name w:val="index 2"/>
    <w:basedOn w:val="a9"/>
    <w:next w:val="a9"/>
    <w:autoRedefine/>
    <w:semiHidden/>
    <w:unhideWhenUsed/>
    <w:rsid w:val="00040E7D"/>
    <w:pPr>
      <w:ind w:left="480" w:hanging="240"/>
      <w:jc w:val="both"/>
    </w:pPr>
    <w:rPr>
      <w:rFonts w:ascii="Times New Roman" w:eastAsia="Calibri" w:hAnsi="Times New Roman"/>
    </w:rPr>
  </w:style>
  <w:style w:type="paragraph" w:styleId="3ffe">
    <w:name w:val="index 3"/>
    <w:basedOn w:val="a9"/>
    <w:next w:val="a9"/>
    <w:autoRedefine/>
    <w:semiHidden/>
    <w:unhideWhenUsed/>
    <w:rsid w:val="00040E7D"/>
    <w:pPr>
      <w:ind w:left="720" w:hanging="240"/>
      <w:jc w:val="both"/>
    </w:pPr>
    <w:rPr>
      <w:rFonts w:ascii="Times New Roman" w:eastAsia="Calibri" w:hAnsi="Times New Roman"/>
    </w:rPr>
  </w:style>
  <w:style w:type="paragraph" w:styleId="4f7">
    <w:name w:val="index 4"/>
    <w:basedOn w:val="a9"/>
    <w:next w:val="a9"/>
    <w:autoRedefine/>
    <w:unhideWhenUsed/>
    <w:rsid w:val="00040E7D"/>
    <w:pPr>
      <w:ind w:left="960" w:hanging="240"/>
      <w:jc w:val="both"/>
    </w:pPr>
    <w:rPr>
      <w:rFonts w:ascii="Times New Roman" w:eastAsia="Calibri" w:hAnsi="Times New Roman"/>
    </w:rPr>
  </w:style>
  <w:style w:type="paragraph" w:styleId="5d">
    <w:name w:val="index 5"/>
    <w:basedOn w:val="a9"/>
    <w:next w:val="a9"/>
    <w:autoRedefine/>
    <w:semiHidden/>
    <w:unhideWhenUsed/>
    <w:rsid w:val="00040E7D"/>
    <w:pPr>
      <w:ind w:left="1200" w:hanging="240"/>
      <w:jc w:val="both"/>
    </w:pPr>
    <w:rPr>
      <w:rFonts w:ascii="Times New Roman" w:eastAsia="Calibri" w:hAnsi="Times New Roman"/>
    </w:rPr>
  </w:style>
  <w:style w:type="paragraph" w:styleId="6c">
    <w:name w:val="index 6"/>
    <w:basedOn w:val="a9"/>
    <w:next w:val="a9"/>
    <w:autoRedefine/>
    <w:semiHidden/>
    <w:unhideWhenUsed/>
    <w:rsid w:val="00040E7D"/>
    <w:pPr>
      <w:spacing w:after="60"/>
      <w:ind w:firstLine="851"/>
      <w:jc w:val="both"/>
    </w:pPr>
    <w:rPr>
      <w:rFonts w:ascii="Arial Narrow" w:eastAsia="Calibri" w:hAnsi="Arial Narrow"/>
    </w:rPr>
  </w:style>
  <w:style w:type="paragraph" w:styleId="7c">
    <w:name w:val="index 7"/>
    <w:basedOn w:val="a9"/>
    <w:next w:val="a9"/>
    <w:autoRedefine/>
    <w:semiHidden/>
    <w:unhideWhenUsed/>
    <w:rsid w:val="00040E7D"/>
    <w:pPr>
      <w:ind w:left="1680" w:hanging="240"/>
      <w:jc w:val="both"/>
    </w:pPr>
    <w:rPr>
      <w:rFonts w:ascii="Times New Roman" w:eastAsia="Calibri" w:hAnsi="Times New Roman"/>
    </w:rPr>
  </w:style>
  <w:style w:type="paragraph" w:styleId="88">
    <w:name w:val="index 8"/>
    <w:basedOn w:val="a9"/>
    <w:next w:val="a9"/>
    <w:autoRedefine/>
    <w:semiHidden/>
    <w:unhideWhenUsed/>
    <w:rsid w:val="00040E7D"/>
    <w:pPr>
      <w:ind w:left="1920" w:hanging="240"/>
      <w:jc w:val="both"/>
    </w:pPr>
    <w:rPr>
      <w:rFonts w:ascii="Times New Roman" w:eastAsia="Calibri" w:hAnsi="Times New Roman"/>
    </w:rPr>
  </w:style>
  <w:style w:type="paragraph" w:styleId="98">
    <w:name w:val="index 9"/>
    <w:basedOn w:val="a9"/>
    <w:next w:val="a9"/>
    <w:autoRedefine/>
    <w:semiHidden/>
    <w:unhideWhenUsed/>
    <w:rsid w:val="00040E7D"/>
    <w:pPr>
      <w:ind w:left="2160" w:hanging="240"/>
      <w:jc w:val="both"/>
    </w:pPr>
    <w:rPr>
      <w:rFonts w:ascii="Times New Roman" w:eastAsia="Calibri" w:hAnsi="Times New Roman"/>
    </w:rPr>
  </w:style>
  <w:style w:type="character" w:customStyle="1" w:styleId="1ffffff2">
    <w:name w:val="Нижний колонтитул Знак1"/>
    <w:aliases w:val="Знак14 Знак1, Знак14 Знак1"/>
    <w:basedOn w:val="aa"/>
    <w:uiPriority w:val="99"/>
    <w:semiHidden/>
    <w:rsid w:val="00040E7D"/>
    <w:rPr>
      <w:rFonts w:ascii="Arial" w:eastAsia="Times New Roman" w:hAnsi="Arial" w:cs="Times New Roman"/>
      <w:sz w:val="24"/>
      <w:szCs w:val="20"/>
    </w:rPr>
  </w:style>
  <w:style w:type="paragraph" w:styleId="afffffffffffffffff6">
    <w:name w:val="toa heading"/>
    <w:basedOn w:val="a9"/>
    <w:next w:val="a9"/>
    <w:unhideWhenUsed/>
    <w:rsid w:val="00040E7D"/>
    <w:pPr>
      <w:spacing w:before="120"/>
    </w:pPr>
    <w:rPr>
      <w:rFonts w:ascii="Arial" w:eastAsia="Times New Roman" w:hAnsi="Arial" w:cs="Arial"/>
      <w:b/>
      <w:bCs/>
    </w:rPr>
  </w:style>
  <w:style w:type="paragraph" w:styleId="a">
    <w:name w:val="List Number"/>
    <w:basedOn w:val="a9"/>
    <w:semiHidden/>
    <w:unhideWhenUsed/>
    <w:rsid w:val="00040E7D"/>
    <w:pPr>
      <w:numPr>
        <w:numId w:val="28"/>
      </w:numPr>
      <w:spacing w:after="60"/>
      <w:jc w:val="both"/>
    </w:pPr>
    <w:rPr>
      <w:rFonts w:ascii="Arial" w:eastAsia="Calibri" w:hAnsi="Arial"/>
    </w:rPr>
  </w:style>
  <w:style w:type="paragraph" w:customStyle="1" w:styleId="TableHeading">
    <w:name w:val="Table Heading"/>
    <w:basedOn w:val="TableText"/>
    <w:next w:val="TableText"/>
    <w:rsid w:val="00040E7D"/>
  </w:style>
  <w:style w:type="paragraph" w:customStyle="1" w:styleId="11f3">
    <w:name w:val="Осн. шрифт абзаца 11"/>
    <w:basedOn w:val="11a"/>
    <w:rsid w:val="00040E7D"/>
    <w:pPr>
      <w:spacing w:before="60"/>
      <w:ind w:right="170" w:firstLine="567"/>
      <w:jc w:val="both"/>
    </w:pPr>
  </w:style>
  <w:style w:type="paragraph" w:customStyle="1" w:styleId="afffffffffffffffff7">
    <w:name w:val="Перечисление"/>
    <w:basedOn w:val="ArNar"/>
    <w:rsid w:val="00040E7D"/>
    <w:pPr>
      <w:tabs>
        <w:tab w:val="num" w:pos="993"/>
      </w:tabs>
      <w:ind w:left="993" w:hanging="284"/>
    </w:pPr>
  </w:style>
  <w:style w:type="numbering" w:customStyle="1" w:styleId="SymbolSymbol11111111">
    <w:name w:val="Стиль маркированный Symbol (Symbol) подчеркивание11111111"/>
    <w:rsid w:val="00040E7D"/>
    <w:pPr>
      <w:numPr>
        <w:numId w:val="29"/>
      </w:numPr>
    </w:pPr>
  </w:style>
  <w:style w:type="numbering" w:customStyle="1" w:styleId="SymbolSymbol11">
    <w:name w:val="Стиль маркированный Symbol (Symbol) подчеркивание11"/>
    <w:rsid w:val="00040E7D"/>
    <w:pPr>
      <w:numPr>
        <w:numId w:val="37"/>
      </w:numPr>
    </w:pPr>
  </w:style>
  <w:style w:type="numbering" w:customStyle="1" w:styleId="SymbolSymbol3">
    <w:name w:val="Стиль маркированный Symbol (Symbol) подчеркивание3"/>
    <w:rsid w:val="00040E7D"/>
    <w:pPr>
      <w:numPr>
        <w:numId w:val="41"/>
      </w:numPr>
    </w:pPr>
  </w:style>
  <w:style w:type="numbering" w:customStyle="1" w:styleId="12pt1">
    <w:name w:val="Стиль маркированный 12 pt1"/>
    <w:rsid w:val="00040E7D"/>
    <w:pPr>
      <w:numPr>
        <w:numId w:val="45"/>
      </w:numPr>
    </w:pPr>
  </w:style>
  <w:style w:type="numbering" w:customStyle="1" w:styleId="12pt1113">
    <w:name w:val="Стиль маркированный 12 pt1113"/>
    <w:rsid w:val="00040E7D"/>
    <w:pPr>
      <w:numPr>
        <w:numId w:val="46"/>
      </w:numPr>
    </w:pPr>
  </w:style>
  <w:style w:type="numbering" w:customStyle="1" w:styleId="34">
    <w:name w:val="Стиль маркированный34"/>
    <w:rsid w:val="00040E7D"/>
    <w:pPr>
      <w:numPr>
        <w:numId w:val="47"/>
      </w:numPr>
    </w:pPr>
  </w:style>
  <w:style w:type="numbering" w:customStyle="1" w:styleId="SymbolSymbol31">
    <w:name w:val="Стиль маркированный Symbol (Symbol) подчеркивание31"/>
    <w:rsid w:val="00040E7D"/>
    <w:pPr>
      <w:numPr>
        <w:numId w:val="48"/>
      </w:numPr>
    </w:pPr>
  </w:style>
  <w:style w:type="numbering" w:customStyle="1" w:styleId="13">
    <w:name w:val="Стиль нумерованный1"/>
    <w:rsid w:val="00040E7D"/>
    <w:pPr>
      <w:numPr>
        <w:numId w:val="22"/>
      </w:numPr>
    </w:pPr>
  </w:style>
  <w:style w:type="numbering" w:customStyle="1" w:styleId="12pt313">
    <w:name w:val="Стиль маркированный 12 pt313"/>
    <w:rsid w:val="00040E7D"/>
    <w:pPr>
      <w:numPr>
        <w:numId w:val="49"/>
      </w:numPr>
    </w:pPr>
  </w:style>
  <w:style w:type="numbering" w:customStyle="1" w:styleId="12pt1213">
    <w:name w:val="Стиль маркированный 12 pt1213"/>
    <w:rsid w:val="00040E7D"/>
    <w:pPr>
      <w:numPr>
        <w:numId w:val="50"/>
      </w:numPr>
    </w:pPr>
  </w:style>
  <w:style w:type="numbering" w:customStyle="1" w:styleId="311111">
    <w:name w:val="Стиль нумерованный311111"/>
    <w:rsid w:val="00040E7D"/>
    <w:pPr>
      <w:numPr>
        <w:numId w:val="51"/>
      </w:numPr>
    </w:pPr>
  </w:style>
  <w:style w:type="numbering" w:customStyle="1" w:styleId="31111111">
    <w:name w:val="Стиль нумерованный31111111"/>
    <w:rsid w:val="00040E7D"/>
    <w:pPr>
      <w:numPr>
        <w:numId w:val="52"/>
      </w:numPr>
    </w:pPr>
  </w:style>
  <w:style w:type="numbering" w:customStyle="1" w:styleId="11">
    <w:name w:val="Текущий список1"/>
    <w:rsid w:val="00040E7D"/>
    <w:pPr>
      <w:numPr>
        <w:numId w:val="53"/>
      </w:numPr>
    </w:pPr>
  </w:style>
  <w:style w:type="numbering" w:customStyle="1" w:styleId="12pt41111">
    <w:name w:val="Стиль маркированный 12 pt41111"/>
    <w:rsid w:val="00040E7D"/>
    <w:pPr>
      <w:numPr>
        <w:numId w:val="54"/>
      </w:numPr>
    </w:pPr>
  </w:style>
  <w:style w:type="numbering" w:customStyle="1" w:styleId="SymbolSymbol">
    <w:name w:val="Стиль маркированный Symbol (Symbol) подчеркивание"/>
    <w:rsid w:val="00040E7D"/>
    <w:pPr>
      <w:numPr>
        <w:numId w:val="55"/>
      </w:numPr>
    </w:pPr>
  </w:style>
  <w:style w:type="numbering" w:customStyle="1" w:styleId="21">
    <w:name w:val="Стиль маркированный21"/>
    <w:rsid w:val="00040E7D"/>
    <w:pPr>
      <w:numPr>
        <w:numId w:val="23"/>
      </w:numPr>
    </w:pPr>
  </w:style>
  <w:style w:type="numbering" w:customStyle="1" w:styleId="3121">
    <w:name w:val="Стиль нумерованный3121"/>
    <w:rsid w:val="00040E7D"/>
    <w:pPr>
      <w:numPr>
        <w:numId w:val="56"/>
      </w:numPr>
    </w:pPr>
  </w:style>
  <w:style w:type="numbering" w:customStyle="1" w:styleId="31">
    <w:name w:val="Стиль маркированный31"/>
    <w:rsid w:val="00040E7D"/>
    <w:pPr>
      <w:numPr>
        <w:numId w:val="57"/>
      </w:numPr>
    </w:pPr>
  </w:style>
  <w:style w:type="numbering" w:customStyle="1" w:styleId="30">
    <w:name w:val="Стиль маркированный3"/>
    <w:rsid w:val="00040E7D"/>
    <w:pPr>
      <w:numPr>
        <w:numId w:val="24"/>
      </w:numPr>
    </w:pPr>
  </w:style>
  <w:style w:type="numbering" w:customStyle="1" w:styleId="12pt121111111">
    <w:name w:val="Стиль маркированный 12 pt121111111"/>
    <w:rsid w:val="00040E7D"/>
    <w:pPr>
      <w:numPr>
        <w:numId w:val="58"/>
      </w:numPr>
    </w:pPr>
  </w:style>
  <w:style w:type="numbering" w:customStyle="1" w:styleId="4">
    <w:name w:val="Стиль маркированный4"/>
    <w:rsid w:val="00040E7D"/>
    <w:pPr>
      <w:numPr>
        <w:numId w:val="59"/>
      </w:numPr>
    </w:pPr>
  </w:style>
  <w:style w:type="numbering" w:customStyle="1" w:styleId="SymbolSymbol1111111">
    <w:name w:val="Стиль маркированный Symbol (Symbol) подчеркивание1111111"/>
    <w:rsid w:val="00040E7D"/>
    <w:pPr>
      <w:numPr>
        <w:numId w:val="60"/>
      </w:numPr>
    </w:pPr>
  </w:style>
  <w:style w:type="numbering" w:customStyle="1" w:styleId="12pt">
    <w:name w:val="Стиль маркированный 12 pt"/>
    <w:rsid w:val="00040E7D"/>
    <w:pPr>
      <w:numPr>
        <w:numId w:val="61"/>
      </w:numPr>
    </w:pPr>
  </w:style>
  <w:style w:type="numbering" w:customStyle="1" w:styleId="SymbolSymbol111121">
    <w:name w:val="Стиль маркированный Symbol (Symbol) подчеркивание111121"/>
    <w:rsid w:val="00040E7D"/>
    <w:pPr>
      <w:numPr>
        <w:numId w:val="62"/>
      </w:numPr>
    </w:pPr>
  </w:style>
  <w:style w:type="numbering" w:customStyle="1" w:styleId="32">
    <w:name w:val="Стиль нумерованный3"/>
    <w:rsid w:val="00040E7D"/>
    <w:pPr>
      <w:numPr>
        <w:numId w:val="63"/>
      </w:numPr>
    </w:pPr>
  </w:style>
  <w:style w:type="numbering" w:customStyle="1" w:styleId="1113">
    <w:name w:val="Стиль маркированный1113"/>
    <w:rsid w:val="00040E7D"/>
    <w:pPr>
      <w:numPr>
        <w:numId w:val="64"/>
      </w:numPr>
    </w:pPr>
  </w:style>
  <w:style w:type="numbering" w:customStyle="1" w:styleId="12pt71">
    <w:name w:val="Стиль маркированный 12 pt71"/>
    <w:rsid w:val="00040E7D"/>
    <w:pPr>
      <w:numPr>
        <w:numId w:val="65"/>
      </w:numPr>
    </w:pPr>
  </w:style>
  <w:style w:type="numbering" w:customStyle="1" w:styleId="12pt12">
    <w:name w:val="Стиль маркированный 12 pt12"/>
    <w:rsid w:val="00040E7D"/>
    <w:pPr>
      <w:numPr>
        <w:numId w:val="66"/>
      </w:numPr>
    </w:pPr>
  </w:style>
  <w:style w:type="numbering" w:customStyle="1" w:styleId="12pt1211111">
    <w:name w:val="Стиль маркированный 12 pt1211111"/>
    <w:rsid w:val="00040E7D"/>
    <w:pPr>
      <w:numPr>
        <w:numId w:val="67"/>
      </w:numPr>
    </w:pPr>
  </w:style>
  <w:style w:type="numbering" w:customStyle="1" w:styleId="310">
    <w:name w:val="Стиль нумерованный31"/>
    <w:rsid w:val="00040E7D"/>
    <w:pPr>
      <w:numPr>
        <w:numId w:val="68"/>
      </w:numPr>
    </w:pPr>
  </w:style>
  <w:style w:type="numbering" w:customStyle="1" w:styleId="313">
    <w:name w:val="Стиль маркированный313"/>
    <w:rsid w:val="00040E7D"/>
    <w:pPr>
      <w:numPr>
        <w:numId w:val="69"/>
      </w:numPr>
    </w:pPr>
  </w:style>
  <w:style w:type="numbering" w:customStyle="1" w:styleId="112">
    <w:name w:val="Стиль маркированный11"/>
    <w:rsid w:val="00040E7D"/>
    <w:pPr>
      <w:numPr>
        <w:numId w:val="25"/>
      </w:numPr>
    </w:pPr>
  </w:style>
  <w:style w:type="numbering" w:customStyle="1" w:styleId="11130">
    <w:name w:val="Стиль нумерованный1113"/>
    <w:rsid w:val="00040E7D"/>
    <w:pPr>
      <w:numPr>
        <w:numId w:val="70"/>
      </w:numPr>
    </w:pPr>
  </w:style>
  <w:style w:type="numbering" w:customStyle="1" w:styleId="4112">
    <w:name w:val="Стиль маркированный4112"/>
    <w:rsid w:val="00040E7D"/>
    <w:pPr>
      <w:numPr>
        <w:numId w:val="71"/>
      </w:numPr>
    </w:pPr>
  </w:style>
  <w:style w:type="numbering" w:customStyle="1" w:styleId="12pt3">
    <w:name w:val="Стиль маркированный 12 pt3"/>
    <w:rsid w:val="00040E7D"/>
    <w:pPr>
      <w:numPr>
        <w:numId w:val="72"/>
      </w:numPr>
    </w:pPr>
  </w:style>
  <w:style w:type="numbering" w:customStyle="1" w:styleId="12pt1211">
    <w:name w:val="Стиль маркированный 12 pt1211"/>
    <w:rsid w:val="00040E7D"/>
    <w:pPr>
      <w:numPr>
        <w:numId w:val="73"/>
      </w:numPr>
    </w:pPr>
  </w:style>
  <w:style w:type="numbering" w:customStyle="1" w:styleId="12pt12111111">
    <w:name w:val="Стиль маркированный 12 pt12111111"/>
    <w:rsid w:val="00040E7D"/>
    <w:pPr>
      <w:numPr>
        <w:numId w:val="74"/>
      </w:numPr>
    </w:pPr>
  </w:style>
  <w:style w:type="numbering" w:customStyle="1" w:styleId="1111111">
    <w:name w:val="1 / 1.1 / 1.1.11"/>
    <w:basedOn w:val="ac"/>
    <w:next w:val="111111"/>
    <w:unhideWhenUsed/>
    <w:rsid w:val="00040E7D"/>
    <w:pPr>
      <w:numPr>
        <w:numId w:val="75"/>
      </w:numPr>
    </w:pPr>
  </w:style>
  <w:style w:type="numbering" w:customStyle="1" w:styleId="41111">
    <w:name w:val="Стиль нумерованный41111"/>
    <w:rsid w:val="00040E7D"/>
    <w:pPr>
      <w:numPr>
        <w:numId w:val="76"/>
      </w:numPr>
    </w:pPr>
  </w:style>
  <w:style w:type="paragraph" w:customStyle="1" w:styleId="1ffffff3">
    <w:name w:val="Заголовок1"/>
    <w:basedOn w:val="a9"/>
    <w:next w:val="af3"/>
    <w:rsid w:val="00040E7D"/>
    <w:pPr>
      <w:keepNext/>
      <w:widowControl w:val="0"/>
      <w:suppressAutoHyphens/>
      <w:spacing w:before="240" w:after="120"/>
    </w:pPr>
    <w:rPr>
      <w:rFonts w:ascii="Arial" w:eastAsia="Lucida Sans Unicode" w:hAnsi="Arial" w:cs="Tahoma"/>
      <w:sz w:val="28"/>
      <w:szCs w:val="28"/>
    </w:rPr>
  </w:style>
  <w:style w:type="paragraph" w:styleId="z-1">
    <w:name w:val="HTML Bottom of Form"/>
    <w:aliases w:val=" Знак4"/>
    <w:basedOn w:val="a9"/>
    <w:next w:val="a9"/>
    <w:link w:val="z-2"/>
    <w:hidden/>
    <w:unhideWhenUsed/>
    <w:rsid w:val="00040E7D"/>
    <w:pPr>
      <w:pBdr>
        <w:top w:val="single" w:sz="6" w:space="1" w:color="auto"/>
      </w:pBdr>
      <w:jc w:val="center"/>
    </w:pPr>
    <w:rPr>
      <w:rFonts w:ascii="Arial" w:eastAsia="Times New Roman" w:hAnsi="Arial" w:cs="Arial"/>
      <w:vanish/>
      <w:sz w:val="16"/>
      <w:szCs w:val="16"/>
    </w:rPr>
  </w:style>
  <w:style w:type="character" w:customStyle="1" w:styleId="z-2">
    <w:name w:val="z-Конец формы Знак"/>
    <w:aliases w:val=" Знак4 Знак"/>
    <w:basedOn w:val="aa"/>
    <w:link w:val="z-1"/>
    <w:rsid w:val="00040E7D"/>
    <w:rPr>
      <w:rFonts w:ascii="Arial" w:eastAsia="Times New Roman" w:hAnsi="Arial" w:cs="Arial"/>
      <w:vanish/>
      <w:sz w:val="16"/>
      <w:szCs w:val="16"/>
    </w:rPr>
  </w:style>
  <w:style w:type="paragraph" w:customStyle="1" w:styleId="1114">
    <w:name w:val="Заголовок 111"/>
    <w:basedOn w:val="a9"/>
    <w:next w:val="a9"/>
    <w:rsid w:val="00040E7D"/>
    <w:pPr>
      <w:keepNext/>
      <w:jc w:val="center"/>
    </w:pPr>
    <w:rPr>
      <w:rFonts w:ascii="Times New Roman" w:eastAsia="Times New Roman" w:hAnsi="Times New Roman"/>
      <w:sz w:val="28"/>
      <w:szCs w:val="20"/>
    </w:rPr>
  </w:style>
  <w:style w:type="paragraph" w:customStyle="1" w:styleId="S30">
    <w:name w:val="S_Заголовок 3"/>
    <w:basedOn w:val="33"/>
    <w:rsid w:val="00040E7D"/>
    <w:pPr>
      <w:keepNext w:val="0"/>
      <w:tabs>
        <w:tab w:val="num" w:pos="360"/>
      </w:tabs>
      <w:spacing w:line="360" w:lineRule="auto"/>
      <w:ind w:left="360" w:hanging="360"/>
    </w:pPr>
    <w:rPr>
      <w:sz w:val="24"/>
      <w:szCs w:val="24"/>
      <w:lang w:eastAsia="ar-SA"/>
    </w:rPr>
  </w:style>
  <w:style w:type="paragraph" w:customStyle="1" w:styleId="89">
    <w:name w:val="Обычный8"/>
    <w:rsid w:val="00040E7D"/>
    <w:pPr>
      <w:widowControl w:val="0"/>
      <w:spacing w:line="360" w:lineRule="auto"/>
      <w:ind w:left="40" w:firstLine="1440"/>
      <w:jc w:val="both"/>
    </w:pPr>
    <w:rPr>
      <w:rFonts w:ascii="Arial" w:eastAsia="Times New Roman" w:hAnsi="Arial"/>
      <w:snapToGrid w:val="0"/>
      <w:sz w:val="48"/>
      <w:szCs w:val="20"/>
    </w:rPr>
  </w:style>
  <w:style w:type="paragraph" w:customStyle="1" w:styleId="S2">
    <w:name w:val="S_Заголовок 2"/>
    <w:basedOn w:val="20"/>
    <w:rsid w:val="00040E7D"/>
    <w:pPr>
      <w:keepNext w:val="0"/>
      <w:numPr>
        <w:numId w:val="77"/>
      </w:numPr>
      <w:spacing w:line="360" w:lineRule="auto"/>
      <w:ind w:left="0" w:firstLine="0"/>
      <w:jc w:val="both"/>
    </w:pPr>
    <w:rPr>
      <w:b w:val="0"/>
      <w:sz w:val="24"/>
      <w:szCs w:val="24"/>
      <w:lang w:eastAsia="ar-SA"/>
    </w:rPr>
  </w:style>
  <w:style w:type="character" w:customStyle="1" w:styleId="WW-6">
    <w:name w:val="WW-Основной шрифт абзаца"/>
    <w:rsid w:val="00040E7D"/>
  </w:style>
  <w:style w:type="character" w:customStyle="1" w:styleId="WW-7">
    <w:name w:val="WW-Символ нумерации"/>
    <w:rsid w:val="00040E7D"/>
    <w:rPr>
      <w:b/>
      <w:bCs/>
    </w:rPr>
  </w:style>
  <w:style w:type="character" w:customStyle="1" w:styleId="WW-8">
    <w:name w:val="WW-Маркеры списка"/>
    <w:rsid w:val="00040E7D"/>
    <w:rPr>
      <w:rFonts w:ascii="StarSymbol" w:eastAsia="StarSymbol" w:hAnsi="StarSymbol" w:cs="StarSymbol"/>
      <w:sz w:val="18"/>
      <w:szCs w:val="18"/>
    </w:rPr>
  </w:style>
  <w:style w:type="character" w:customStyle="1" w:styleId="WW-WW8Num8z0">
    <w:name w:val="WW-WW8Num8z0"/>
    <w:rsid w:val="00040E7D"/>
    <w:rPr>
      <w:rFonts w:ascii="Symbol" w:hAnsi="Symbol" w:cs="StarSymbol"/>
      <w:sz w:val="18"/>
      <w:szCs w:val="18"/>
    </w:rPr>
  </w:style>
  <w:style w:type="character" w:customStyle="1" w:styleId="WW-WW8Num16z0">
    <w:name w:val="WW-WW8Num16z0"/>
    <w:rsid w:val="00040E7D"/>
    <w:rPr>
      <w:rFonts w:ascii="Symbol" w:hAnsi="Symbol"/>
    </w:rPr>
  </w:style>
  <w:style w:type="paragraph" w:customStyle="1" w:styleId="WW-9">
    <w:name w:val="WW-Заголовок"/>
    <w:basedOn w:val="a9"/>
    <w:next w:val="af3"/>
    <w:rsid w:val="00040E7D"/>
    <w:pPr>
      <w:keepNext/>
      <w:widowControl w:val="0"/>
      <w:suppressAutoHyphens/>
      <w:spacing w:before="240" w:after="120"/>
    </w:pPr>
    <w:rPr>
      <w:rFonts w:ascii="Arial" w:eastAsia="Lucida Sans Unicode" w:hAnsi="Arial" w:cs="Tahoma"/>
      <w:sz w:val="28"/>
      <w:szCs w:val="28"/>
      <w:lang w:eastAsia="ar-SA"/>
    </w:rPr>
  </w:style>
  <w:style w:type="paragraph" w:customStyle="1" w:styleId="WW-a">
    <w:name w:val="WW-Содержимое таблицы"/>
    <w:basedOn w:val="a9"/>
    <w:rsid w:val="00040E7D"/>
    <w:pPr>
      <w:widowControl w:val="0"/>
      <w:suppressLineNumbers/>
      <w:suppressAutoHyphens/>
    </w:pPr>
    <w:rPr>
      <w:rFonts w:ascii="Times New Roman" w:eastAsia="Arial Unicode MS" w:hAnsi="Times New Roman"/>
      <w:lang w:eastAsia="ar-SA"/>
    </w:rPr>
  </w:style>
  <w:style w:type="paragraph" w:customStyle="1" w:styleId="WW-b">
    <w:name w:val="WW-Заголовок таблицы"/>
    <w:basedOn w:val="WW-a"/>
    <w:rsid w:val="00040E7D"/>
    <w:pPr>
      <w:jc w:val="center"/>
    </w:pPr>
    <w:rPr>
      <w:b/>
      <w:bCs/>
      <w:i/>
      <w:iCs/>
    </w:rPr>
  </w:style>
  <w:style w:type="paragraph" w:customStyle="1" w:styleId="WW-c">
    <w:name w:val="WW-Обычный (веб)"/>
    <w:basedOn w:val="a9"/>
    <w:rsid w:val="00040E7D"/>
    <w:pPr>
      <w:widowControl w:val="0"/>
      <w:spacing w:before="100" w:after="119"/>
    </w:pPr>
    <w:rPr>
      <w:rFonts w:ascii="Times New Roman" w:eastAsia="Arial Unicode MS" w:hAnsi="Times New Roman"/>
      <w:lang w:eastAsia="ar-SA"/>
    </w:rPr>
  </w:style>
  <w:style w:type="paragraph" w:customStyle="1" w:styleId="WW-210">
    <w:name w:val="WW-Основной текст 21"/>
    <w:basedOn w:val="a9"/>
    <w:rsid w:val="00040E7D"/>
    <w:rPr>
      <w:rFonts w:ascii="SchoolBook" w:eastAsia="Times New Roman" w:hAnsi="SchoolBook"/>
      <w:szCs w:val="20"/>
      <w:lang w:eastAsia="ar-SA"/>
    </w:rPr>
  </w:style>
  <w:style w:type="paragraph" w:customStyle="1" w:styleId="WW-310">
    <w:name w:val="WW-Основной текст 31"/>
    <w:basedOn w:val="a9"/>
    <w:rsid w:val="00040E7D"/>
    <w:rPr>
      <w:rFonts w:ascii="SchoolBook" w:eastAsia="Times New Roman" w:hAnsi="SchoolBook"/>
      <w:color w:val="000000"/>
      <w:szCs w:val="20"/>
      <w:lang w:eastAsia="ar-SA"/>
    </w:rPr>
  </w:style>
  <w:style w:type="paragraph" w:customStyle="1" w:styleId="WW-d">
    <w:name w:val="WW-Название объекта"/>
    <w:basedOn w:val="a9"/>
    <w:next w:val="a9"/>
    <w:rsid w:val="00040E7D"/>
    <w:rPr>
      <w:rFonts w:ascii="Times New Roman" w:eastAsia="Times New Roman" w:hAnsi="Times New Roman"/>
      <w:b/>
      <w:szCs w:val="20"/>
      <w:lang w:eastAsia="ar-SA"/>
    </w:rPr>
  </w:style>
  <w:style w:type="paragraph" w:customStyle="1" w:styleId="WW-32">
    <w:name w:val="WW-Основной текст с отступом 3"/>
    <w:basedOn w:val="a9"/>
    <w:rsid w:val="00040E7D"/>
    <w:pPr>
      <w:tabs>
        <w:tab w:val="left" w:pos="851"/>
      </w:tabs>
      <w:ind w:left="3119" w:hanging="3119"/>
      <w:jc w:val="both"/>
    </w:pPr>
    <w:rPr>
      <w:rFonts w:ascii="SchoolBook" w:eastAsia="Times New Roman" w:hAnsi="SchoolBook"/>
      <w:sz w:val="26"/>
      <w:szCs w:val="20"/>
      <w:lang w:eastAsia="ar-SA"/>
    </w:rPr>
  </w:style>
  <w:style w:type="numbering" w:customStyle="1" w:styleId="136">
    <w:name w:val="Нет списка13"/>
    <w:next w:val="ac"/>
    <w:semiHidden/>
    <w:rsid w:val="00040E7D"/>
  </w:style>
  <w:style w:type="numbering" w:customStyle="1" w:styleId="227">
    <w:name w:val="Нет списка22"/>
    <w:next w:val="ac"/>
    <w:semiHidden/>
    <w:unhideWhenUsed/>
    <w:rsid w:val="00040E7D"/>
  </w:style>
  <w:style w:type="numbering" w:customStyle="1" w:styleId="31d">
    <w:name w:val="Нет списка31"/>
    <w:next w:val="ac"/>
    <w:semiHidden/>
    <w:rsid w:val="00040E7D"/>
  </w:style>
  <w:style w:type="character" w:customStyle="1" w:styleId="8a">
    <w:name w:val="Знак Знак8"/>
    <w:rsid w:val="00040E7D"/>
    <w:rPr>
      <w:rFonts w:cs="Arial"/>
      <w:b/>
      <w:bCs/>
      <w:caps/>
      <w:kern w:val="32"/>
      <w:sz w:val="28"/>
      <w:szCs w:val="32"/>
      <w:lang w:val="ru-RU" w:eastAsia="ru-RU" w:bidi="ar-SA"/>
    </w:rPr>
  </w:style>
  <w:style w:type="character" w:customStyle="1" w:styleId="7d">
    <w:name w:val="Знак Знак7"/>
    <w:rsid w:val="00040E7D"/>
    <w:rPr>
      <w:rFonts w:cs="Arial"/>
      <w:b/>
      <w:bCs/>
      <w:sz w:val="24"/>
      <w:szCs w:val="24"/>
      <w:lang w:val="ru-RU" w:eastAsia="ru-RU" w:bidi="ar-SA"/>
    </w:rPr>
  </w:style>
  <w:style w:type="numbering" w:customStyle="1" w:styleId="414">
    <w:name w:val="Нет списка41"/>
    <w:next w:val="ac"/>
    <w:semiHidden/>
    <w:rsid w:val="00040E7D"/>
  </w:style>
  <w:style w:type="paragraph" w:customStyle="1" w:styleId="99">
    <w:name w:val="Обычный9"/>
    <w:rsid w:val="00040E7D"/>
    <w:pPr>
      <w:suppressAutoHyphens/>
    </w:pPr>
    <w:rPr>
      <w:rFonts w:ascii="Times New Roman" w:eastAsia="Times New Roman" w:hAnsi="Times New Roman"/>
      <w:sz w:val="24"/>
      <w:szCs w:val="20"/>
      <w:lang w:eastAsia="ar-SA"/>
    </w:rPr>
  </w:style>
  <w:style w:type="numbering" w:customStyle="1" w:styleId="1115">
    <w:name w:val="Нет списка111"/>
    <w:next w:val="ac"/>
    <w:semiHidden/>
    <w:rsid w:val="00040E7D"/>
  </w:style>
  <w:style w:type="numbering" w:customStyle="1" w:styleId="11113">
    <w:name w:val="Нет списка1111"/>
    <w:next w:val="ac"/>
    <w:semiHidden/>
    <w:rsid w:val="00040E7D"/>
  </w:style>
  <w:style w:type="numbering" w:customStyle="1" w:styleId="2114">
    <w:name w:val="Нет списка211"/>
    <w:next w:val="ac"/>
    <w:semiHidden/>
    <w:unhideWhenUsed/>
    <w:rsid w:val="00040E7D"/>
  </w:style>
  <w:style w:type="numbering" w:customStyle="1" w:styleId="3113">
    <w:name w:val="Нет списка311"/>
    <w:next w:val="ac"/>
    <w:semiHidden/>
    <w:rsid w:val="00040E7D"/>
  </w:style>
  <w:style w:type="numbering" w:customStyle="1" w:styleId="4113">
    <w:name w:val="Нет списка411"/>
    <w:next w:val="ac"/>
    <w:semiHidden/>
    <w:rsid w:val="00040E7D"/>
  </w:style>
  <w:style w:type="numbering" w:customStyle="1" w:styleId="1213">
    <w:name w:val="Нет списка121"/>
    <w:next w:val="ac"/>
    <w:semiHidden/>
    <w:rsid w:val="00040E7D"/>
  </w:style>
  <w:style w:type="numbering" w:customStyle="1" w:styleId="21114">
    <w:name w:val="Нет списка2111"/>
    <w:next w:val="ac"/>
    <w:semiHidden/>
    <w:unhideWhenUsed/>
    <w:rsid w:val="00040E7D"/>
  </w:style>
  <w:style w:type="numbering" w:customStyle="1" w:styleId="31113">
    <w:name w:val="Нет списка3111"/>
    <w:next w:val="ac"/>
    <w:semiHidden/>
    <w:rsid w:val="00040E7D"/>
  </w:style>
  <w:style w:type="numbering" w:customStyle="1" w:styleId="515">
    <w:name w:val="Нет списка51"/>
    <w:next w:val="ac"/>
    <w:uiPriority w:val="99"/>
    <w:semiHidden/>
    <w:unhideWhenUsed/>
    <w:rsid w:val="00040E7D"/>
  </w:style>
  <w:style w:type="numbering" w:customStyle="1" w:styleId="615">
    <w:name w:val="Нет списка61"/>
    <w:next w:val="ac"/>
    <w:uiPriority w:val="99"/>
    <w:semiHidden/>
    <w:rsid w:val="00040E7D"/>
  </w:style>
  <w:style w:type="numbering" w:customStyle="1" w:styleId="1313">
    <w:name w:val="Нет списка131"/>
    <w:next w:val="ac"/>
    <w:semiHidden/>
    <w:rsid w:val="00040E7D"/>
  </w:style>
  <w:style w:type="numbering" w:customStyle="1" w:styleId="1123">
    <w:name w:val="Нет списка112"/>
    <w:next w:val="ac"/>
    <w:semiHidden/>
    <w:rsid w:val="00040E7D"/>
  </w:style>
  <w:style w:type="numbering" w:customStyle="1" w:styleId="2213">
    <w:name w:val="Нет списка221"/>
    <w:next w:val="ac"/>
    <w:semiHidden/>
    <w:unhideWhenUsed/>
    <w:rsid w:val="00040E7D"/>
  </w:style>
  <w:style w:type="numbering" w:customStyle="1" w:styleId="325">
    <w:name w:val="Нет списка32"/>
    <w:next w:val="ac"/>
    <w:semiHidden/>
    <w:rsid w:val="00040E7D"/>
  </w:style>
  <w:style w:type="numbering" w:customStyle="1" w:styleId="423">
    <w:name w:val="Нет списка42"/>
    <w:next w:val="ac"/>
    <w:semiHidden/>
    <w:rsid w:val="00040E7D"/>
  </w:style>
  <w:style w:type="numbering" w:customStyle="1" w:styleId="12110">
    <w:name w:val="Нет списка1211"/>
    <w:next w:val="ac"/>
    <w:semiHidden/>
    <w:rsid w:val="00040E7D"/>
  </w:style>
  <w:style w:type="numbering" w:customStyle="1" w:styleId="2123">
    <w:name w:val="Нет списка212"/>
    <w:next w:val="ac"/>
    <w:semiHidden/>
    <w:unhideWhenUsed/>
    <w:rsid w:val="00040E7D"/>
  </w:style>
  <w:style w:type="numbering" w:customStyle="1" w:styleId="3123">
    <w:name w:val="Нет списка312"/>
    <w:next w:val="ac"/>
    <w:semiHidden/>
    <w:rsid w:val="00040E7D"/>
  </w:style>
  <w:style w:type="numbering" w:customStyle="1" w:styleId="5113">
    <w:name w:val="Нет списка511"/>
    <w:next w:val="ac"/>
    <w:uiPriority w:val="99"/>
    <w:semiHidden/>
    <w:rsid w:val="00040E7D"/>
  </w:style>
  <w:style w:type="numbering" w:customStyle="1" w:styleId="13110">
    <w:name w:val="Нет списка1311"/>
    <w:next w:val="ac"/>
    <w:semiHidden/>
    <w:rsid w:val="00040E7D"/>
  </w:style>
  <w:style w:type="numbering" w:customStyle="1" w:styleId="22110">
    <w:name w:val="Нет списка2211"/>
    <w:next w:val="ac"/>
    <w:semiHidden/>
    <w:unhideWhenUsed/>
    <w:rsid w:val="00040E7D"/>
  </w:style>
  <w:style w:type="numbering" w:customStyle="1" w:styleId="3213">
    <w:name w:val="Нет списка321"/>
    <w:next w:val="ac"/>
    <w:semiHidden/>
    <w:rsid w:val="00040E7D"/>
  </w:style>
  <w:style w:type="paragraph" w:customStyle="1" w:styleId="Noeeu10">
    <w:name w:val="Noeeu1"/>
    <w:rsid w:val="00040E7D"/>
    <w:pPr>
      <w:widowControl w:val="0"/>
      <w:autoSpaceDE w:val="0"/>
      <w:autoSpaceDN w:val="0"/>
      <w:adjustRightInd w:val="0"/>
      <w:jc w:val="center"/>
    </w:pPr>
    <w:rPr>
      <w:rFonts w:ascii="Times New Roman" w:eastAsia="Times New Roman" w:hAnsi="Times New Roman"/>
      <w:sz w:val="20"/>
      <w:szCs w:val="24"/>
    </w:rPr>
  </w:style>
  <w:style w:type="character" w:customStyle="1" w:styleId="FontStyle75">
    <w:name w:val="Font Style75"/>
    <w:basedOn w:val="aa"/>
    <w:uiPriority w:val="99"/>
    <w:rsid w:val="00040E7D"/>
    <w:rPr>
      <w:rFonts w:ascii="Times New Roman" w:hAnsi="Times New Roman" w:cs="Times New Roman"/>
      <w:sz w:val="22"/>
      <w:szCs w:val="22"/>
    </w:rPr>
  </w:style>
  <w:style w:type="character" w:customStyle="1" w:styleId="subtitle1">
    <w:name w:val="sub_title1"/>
    <w:basedOn w:val="aa"/>
    <w:rsid w:val="00040E7D"/>
    <w:rPr>
      <w:rFonts w:ascii="Arial" w:hAnsi="Arial" w:cs="Arial" w:hint="default"/>
      <w:b/>
      <w:bCs/>
      <w:color w:val="CC0000"/>
      <w:sz w:val="15"/>
      <w:szCs w:val="15"/>
    </w:rPr>
  </w:style>
  <w:style w:type="paragraph" w:customStyle="1" w:styleId="S10">
    <w:name w:val="S_Заголовок 1"/>
    <w:basedOn w:val="a9"/>
    <w:rsid w:val="00040E7D"/>
    <w:pPr>
      <w:jc w:val="both"/>
    </w:pPr>
    <w:rPr>
      <w:rFonts w:ascii="Times New Roman" w:eastAsia="Times New Roman" w:hAnsi="Times New Roman"/>
      <w:sz w:val="28"/>
      <w:szCs w:val="28"/>
    </w:rPr>
  </w:style>
  <w:style w:type="paragraph" w:customStyle="1" w:styleId="S40">
    <w:name w:val="S_Заголовок 4"/>
    <w:basedOn w:val="40"/>
    <w:rsid w:val="00040E7D"/>
    <w:pPr>
      <w:keepNext w:val="0"/>
      <w:tabs>
        <w:tab w:val="num" w:pos="360"/>
      </w:tabs>
    </w:pPr>
    <w:rPr>
      <w:i/>
      <w:sz w:val="24"/>
      <w:szCs w:val="24"/>
    </w:rPr>
  </w:style>
  <w:style w:type="character" w:customStyle="1" w:styleId="IG10">
    <w:name w:val="Маркированный_список_IG Знак1"/>
    <w:basedOn w:val="aa"/>
    <w:link w:val="IG"/>
    <w:rsid w:val="00040E7D"/>
    <w:rPr>
      <w:rFonts w:ascii="Times New Roman" w:eastAsia="Times New Roman" w:hAnsi="Times New Roman"/>
      <w:sz w:val="28"/>
      <w:szCs w:val="28"/>
    </w:rPr>
  </w:style>
  <w:style w:type="paragraph" w:customStyle="1" w:styleId="3IG">
    <w:name w:val="Заголовок_3_IG"/>
    <w:basedOn w:val="33"/>
    <w:link w:val="3IG0"/>
    <w:rsid w:val="00040E7D"/>
    <w:pPr>
      <w:spacing w:after="240" w:line="360" w:lineRule="auto"/>
      <w:ind w:firstLine="709"/>
      <w:jc w:val="both"/>
    </w:pPr>
    <w:rPr>
      <w:rFonts w:ascii="Arial" w:hAnsi="Arial" w:cs="Arial"/>
      <w:b w:val="0"/>
      <w:bCs w:val="0"/>
      <w:sz w:val="24"/>
      <w:szCs w:val="24"/>
    </w:rPr>
  </w:style>
  <w:style w:type="character" w:customStyle="1" w:styleId="3IG0">
    <w:name w:val="Заголовок_3_IG Знак"/>
    <w:basedOn w:val="aa"/>
    <w:link w:val="3IG"/>
    <w:rsid w:val="00040E7D"/>
    <w:rPr>
      <w:rFonts w:ascii="Arial" w:eastAsia="Times New Roman" w:hAnsi="Arial" w:cs="Arial"/>
      <w:b/>
      <w:bCs/>
      <w:sz w:val="24"/>
      <w:szCs w:val="24"/>
    </w:rPr>
  </w:style>
  <w:style w:type="paragraph" w:customStyle="1" w:styleId="IGb">
    <w:name w:val="Название_таблицы_IG"/>
    <w:basedOn w:val="a9"/>
    <w:rsid w:val="00040E7D"/>
    <w:pPr>
      <w:spacing w:line="360" w:lineRule="auto"/>
      <w:jc w:val="both"/>
    </w:pPr>
    <w:rPr>
      <w:rFonts w:ascii="Times New Roman" w:eastAsia="Times New Roman" w:hAnsi="Times New Roman"/>
      <w:snapToGrid w:val="0"/>
      <w:sz w:val="28"/>
      <w:szCs w:val="28"/>
    </w:rPr>
  </w:style>
  <w:style w:type="paragraph" w:customStyle="1" w:styleId="afffffffffffffffff8">
    <w:name w:val="ПЗ для проектов"/>
    <w:basedOn w:val="24"/>
    <w:link w:val="afffffffffffffffff9"/>
    <w:uiPriority w:val="99"/>
    <w:rsid w:val="00040E7D"/>
    <w:pPr>
      <w:spacing w:line="360" w:lineRule="auto"/>
      <w:ind w:left="-426" w:right="-170" w:firstLine="851"/>
    </w:pPr>
    <w:rPr>
      <w:rFonts w:ascii="Times New Roman" w:eastAsia="Times New Roman" w:hAnsi="Times New Roman"/>
    </w:rPr>
  </w:style>
  <w:style w:type="character" w:customStyle="1" w:styleId="afffffffffffffffff9">
    <w:name w:val="ПЗ для проектов Знак"/>
    <w:link w:val="afffffffffffffffff8"/>
    <w:uiPriority w:val="99"/>
    <w:locked/>
    <w:rsid w:val="00040E7D"/>
    <w:rPr>
      <w:rFonts w:ascii="Times New Roman" w:eastAsia="Times New Roman" w:hAnsi="Times New Roman" w:cs="Times New Roman"/>
      <w:sz w:val="24"/>
      <w:szCs w:val="24"/>
    </w:rPr>
  </w:style>
  <w:style w:type="character" w:customStyle="1" w:styleId="Bodytext5">
    <w:name w:val="Body text (5)_"/>
    <w:basedOn w:val="aa"/>
    <w:link w:val="Bodytext50"/>
    <w:uiPriority w:val="99"/>
    <w:rsid w:val="00040E7D"/>
    <w:rPr>
      <w:noProof/>
      <w:sz w:val="9"/>
      <w:szCs w:val="9"/>
      <w:shd w:val="clear" w:color="auto" w:fill="FFFFFF"/>
    </w:rPr>
  </w:style>
  <w:style w:type="paragraph" w:customStyle="1" w:styleId="Bodytext50">
    <w:name w:val="Body text (5)"/>
    <w:basedOn w:val="a9"/>
    <w:link w:val="Bodytext5"/>
    <w:uiPriority w:val="99"/>
    <w:rsid w:val="00040E7D"/>
    <w:pPr>
      <w:shd w:val="clear" w:color="auto" w:fill="FFFFFF"/>
      <w:spacing w:line="240" w:lineRule="atLeast"/>
    </w:pPr>
    <w:rPr>
      <w:noProof/>
      <w:sz w:val="9"/>
      <w:szCs w:val="9"/>
    </w:rPr>
  </w:style>
  <w:style w:type="paragraph" w:customStyle="1" w:styleId="Style19">
    <w:name w:val="Style19"/>
    <w:basedOn w:val="a9"/>
    <w:uiPriority w:val="99"/>
    <w:rsid w:val="00040E7D"/>
    <w:pPr>
      <w:widowControl w:val="0"/>
      <w:autoSpaceDE w:val="0"/>
      <w:autoSpaceDN w:val="0"/>
      <w:adjustRightInd w:val="0"/>
      <w:spacing w:line="418" w:lineRule="exact"/>
      <w:ind w:firstLine="274"/>
      <w:jc w:val="both"/>
    </w:pPr>
    <w:rPr>
      <w:rFonts w:ascii="Times New Roman" w:eastAsia="Times New Roman" w:hAnsi="Times New Roman"/>
    </w:rPr>
  </w:style>
  <w:style w:type="character" w:customStyle="1" w:styleId="FontStyle40">
    <w:name w:val="Font Style40"/>
    <w:uiPriority w:val="99"/>
    <w:rsid w:val="00040E7D"/>
    <w:rPr>
      <w:rFonts w:ascii="Times New Roman" w:hAnsi="Times New Roman" w:cs="Times New Roman"/>
      <w:sz w:val="24"/>
      <w:szCs w:val="24"/>
    </w:rPr>
  </w:style>
  <w:style w:type="paragraph" w:customStyle="1" w:styleId="Style20">
    <w:name w:val="Style20"/>
    <w:basedOn w:val="a9"/>
    <w:uiPriority w:val="99"/>
    <w:rsid w:val="00040E7D"/>
    <w:pPr>
      <w:widowControl w:val="0"/>
      <w:autoSpaceDE w:val="0"/>
      <w:autoSpaceDN w:val="0"/>
      <w:adjustRightInd w:val="0"/>
      <w:spacing w:line="485" w:lineRule="exact"/>
      <w:ind w:hanging="355"/>
      <w:jc w:val="both"/>
    </w:pPr>
    <w:rPr>
      <w:rFonts w:ascii="Times New Roman" w:eastAsia="Times New Roman" w:hAnsi="Times New Roman"/>
    </w:rPr>
  </w:style>
  <w:style w:type="paragraph" w:customStyle="1" w:styleId="Style26">
    <w:name w:val="Style26"/>
    <w:basedOn w:val="a9"/>
    <w:uiPriority w:val="99"/>
    <w:rsid w:val="00040E7D"/>
    <w:pPr>
      <w:widowControl w:val="0"/>
      <w:autoSpaceDE w:val="0"/>
      <w:autoSpaceDN w:val="0"/>
      <w:adjustRightInd w:val="0"/>
    </w:pPr>
    <w:rPr>
      <w:rFonts w:ascii="Century Gothic" w:eastAsia="Times New Roman" w:hAnsi="Century Gothic"/>
    </w:rPr>
  </w:style>
  <w:style w:type="paragraph" w:customStyle="1" w:styleId="afffffffffffffffffa">
    <w:name w:val="Основной текст ПЗ"/>
    <w:basedOn w:val="a9"/>
    <w:rsid w:val="00040E7D"/>
    <w:pPr>
      <w:ind w:firstLine="851"/>
      <w:jc w:val="both"/>
    </w:pPr>
    <w:rPr>
      <w:rFonts w:ascii="Times New Roman" w:eastAsia="Times New Roman" w:hAnsi="Times New Roman"/>
      <w:szCs w:val="20"/>
    </w:rPr>
  </w:style>
  <w:style w:type="paragraph" w:customStyle="1" w:styleId="msonormal0">
    <w:name w:val="msonormal"/>
    <w:basedOn w:val="a9"/>
    <w:rsid w:val="00040E7D"/>
    <w:pPr>
      <w:spacing w:before="100" w:beforeAutospacing="1" w:after="100" w:afterAutospacing="1"/>
    </w:pPr>
    <w:rPr>
      <w:rFonts w:ascii="Times New Roman" w:eastAsia="Times New Roman" w:hAnsi="Times New Roman"/>
    </w:rPr>
  </w:style>
  <w:style w:type="character" w:customStyle="1" w:styleId="fontstyle01">
    <w:name w:val="fontstyle01"/>
    <w:basedOn w:val="aa"/>
    <w:rsid w:val="00040E7D"/>
    <w:rPr>
      <w:rFonts w:ascii="TimesNewRomanPS-BoldMT" w:hAnsi="TimesNewRomanPS-BoldMT" w:hint="default"/>
      <w:b/>
      <w:bCs/>
      <w:i w:val="0"/>
      <w:iCs w:val="0"/>
      <w:color w:val="000000"/>
      <w:sz w:val="26"/>
      <w:szCs w:val="26"/>
    </w:rPr>
  </w:style>
  <w:style w:type="character" w:customStyle="1" w:styleId="fontstyle210">
    <w:name w:val="fontstyle21"/>
    <w:basedOn w:val="aa"/>
    <w:rsid w:val="00040E7D"/>
    <w:rPr>
      <w:rFonts w:ascii="TimesNewRomanPSMT" w:hAnsi="TimesNewRomanPSMT" w:hint="default"/>
      <w:b w:val="0"/>
      <w:bCs w:val="0"/>
      <w:i w:val="0"/>
      <w:iCs w:val="0"/>
      <w:color w:val="000000"/>
      <w:sz w:val="28"/>
      <w:szCs w:val="28"/>
    </w:rPr>
  </w:style>
  <w:style w:type="character" w:customStyle="1" w:styleId="1ffffff4">
    <w:name w:val="Неразрешенное упоминание1"/>
    <w:basedOn w:val="aa"/>
    <w:uiPriority w:val="99"/>
    <w:semiHidden/>
    <w:unhideWhenUsed/>
    <w:rsid w:val="00040E7D"/>
    <w:rPr>
      <w:color w:val="605E5C"/>
      <w:shd w:val="clear" w:color="auto" w:fill="E1DFDD"/>
    </w:rPr>
  </w:style>
  <w:style w:type="character" w:customStyle="1" w:styleId="ConsPlusNormal0">
    <w:name w:val="ConsPlusNormal Знак"/>
    <w:link w:val="ConsPlusNormal"/>
    <w:locked/>
    <w:rsid w:val="00040E7D"/>
    <w:rPr>
      <w:rFonts w:ascii="Arial" w:eastAsia="Times New Roman" w:hAnsi="Arial" w:cs="Arial"/>
      <w:sz w:val="20"/>
      <w:szCs w:val="20"/>
    </w:rPr>
  </w:style>
  <w:style w:type="paragraph" w:customStyle="1" w:styleId="ConsPlusCell">
    <w:name w:val="ConsPlusCell"/>
    <w:rsid w:val="00040E7D"/>
    <w:pPr>
      <w:widowControl w:val="0"/>
      <w:autoSpaceDE w:val="0"/>
      <w:autoSpaceDN w:val="0"/>
      <w:adjustRightInd w:val="0"/>
    </w:pPr>
    <w:rPr>
      <w:rFonts w:ascii="Arial" w:eastAsia="Times New Roman" w:hAnsi="Arial" w:cs="Arial"/>
      <w:sz w:val="20"/>
      <w:szCs w:val="20"/>
    </w:rPr>
  </w:style>
  <w:style w:type="character" w:customStyle="1" w:styleId="1ffffff5">
    <w:name w:val="Подзаголовок Знак1"/>
    <w:basedOn w:val="aa"/>
    <w:uiPriority w:val="11"/>
    <w:rsid w:val="00040E7D"/>
    <w:rPr>
      <w:rFonts w:eastAsia="Times New Roman"/>
      <w:color w:val="5A5A5A"/>
      <w:spacing w:val="15"/>
      <w:lang w:eastAsia="ru-RU"/>
    </w:rPr>
  </w:style>
  <w:style w:type="paragraph" w:styleId="afffffffffff1">
    <w:name w:val="Closing"/>
    <w:basedOn w:val="a9"/>
    <w:link w:val="afffffffffff0"/>
    <w:unhideWhenUsed/>
    <w:rsid w:val="00040E7D"/>
    <w:pPr>
      <w:ind w:left="4252"/>
    </w:pPr>
  </w:style>
  <w:style w:type="character" w:customStyle="1" w:styleId="2fff9">
    <w:name w:val="Прощание Знак2"/>
    <w:basedOn w:val="aa"/>
    <w:uiPriority w:val="99"/>
    <w:semiHidden/>
    <w:rsid w:val="00040E7D"/>
  </w:style>
  <w:style w:type="paragraph" w:styleId="afffffffffff3">
    <w:name w:val="Signature"/>
    <w:basedOn w:val="a9"/>
    <w:link w:val="afffffffffff2"/>
    <w:semiHidden/>
    <w:unhideWhenUsed/>
    <w:rsid w:val="00040E7D"/>
    <w:pPr>
      <w:ind w:left="4252"/>
    </w:pPr>
    <w:rPr>
      <w:sz w:val="28"/>
    </w:rPr>
  </w:style>
  <w:style w:type="character" w:customStyle="1" w:styleId="2fffa">
    <w:name w:val="Подпись Знак2"/>
    <w:basedOn w:val="aa"/>
    <w:uiPriority w:val="99"/>
    <w:semiHidden/>
    <w:rsid w:val="00040E7D"/>
  </w:style>
  <w:style w:type="paragraph" w:styleId="afffffffffff5">
    <w:name w:val="Message Header"/>
    <w:basedOn w:val="a9"/>
    <w:link w:val="afffffffffff4"/>
    <w:unhideWhenUsed/>
    <w:rsid w:val="00040E7D"/>
    <w:pPr>
      <w:pBdr>
        <w:top w:val="single" w:sz="6" w:space="1" w:color="auto"/>
        <w:left w:val="single" w:sz="6" w:space="1" w:color="auto"/>
        <w:bottom w:val="single" w:sz="6" w:space="1" w:color="auto"/>
        <w:right w:val="single" w:sz="6" w:space="1" w:color="auto"/>
      </w:pBdr>
      <w:shd w:val="pct20" w:color="auto" w:fill="auto"/>
      <w:ind w:left="1134" w:hanging="1134"/>
    </w:pPr>
    <w:rPr>
      <w:i/>
    </w:rPr>
  </w:style>
  <w:style w:type="character" w:customStyle="1" w:styleId="2fffb">
    <w:name w:val="Шапка Знак2"/>
    <w:basedOn w:val="aa"/>
    <w:uiPriority w:val="99"/>
    <w:semiHidden/>
    <w:rsid w:val="00040E7D"/>
    <w:rPr>
      <w:rFonts w:asciiTheme="majorHAnsi" w:eastAsiaTheme="majorEastAsia" w:hAnsiTheme="majorHAnsi" w:cstheme="majorBidi"/>
      <w:sz w:val="24"/>
      <w:szCs w:val="24"/>
      <w:shd w:val="pct20" w:color="auto" w:fill="auto"/>
    </w:rPr>
  </w:style>
  <w:style w:type="paragraph" w:styleId="2ff8">
    <w:name w:val="Quote"/>
    <w:basedOn w:val="a9"/>
    <w:next w:val="a9"/>
    <w:link w:val="2ff7"/>
    <w:uiPriority w:val="29"/>
    <w:qFormat/>
    <w:rsid w:val="00BE7C8A"/>
    <w:rPr>
      <w:i/>
    </w:rPr>
  </w:style>
  <w:style w:type="character" w:customStyle="1" w:styleId="228">
    <w:name w:val="Цитата 2 Знак2"/>
    <w:basedOn w:val="aa"/>
    <w:uiPriority w:val="29"/>
    <w:rsid w:val="00040E7D"/>
    <w:rPr>
      <w:i/>
      <w:iCs/>
      <w:color w:val="000000" w:themeColor="text1"/>
    </w:rPr>
  </w:style>
  <w:style w:type="table" w:customStyle="1" w:styleId="500">
    <w:name w:val="Сетка таблицы50"/>
    <w:basedOn w:val="ab"/>
    <w:next w:val="aff5"/>
    <w:uiPriority w:val="39"/>
    <w:rsid w:val="003D4BCF"/>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6">
    <w:name w:val="Нет списка10"/>
    <w:next w:val="ac"/>
    <w:semiHidden/>
    <w:unhideWhenUsed/>
    <w:rsid w:val="004C2065"/>
  </w:style>
  <w:style w:type="table" w:customStyle="1" w:styleId="580">
    <w:name w:val="Сетка таблицы58"/>
    <w:basedOn w:val="ab"/>
    <w:next w:val="aff5"/>
    <w:rsid w:val="004C2065"/>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Стиль маркированный22"/>
    <w:basedOn w:val="ac"/>
    <w:rsid w:val="004C2065"/>
    <w:pPr>
      <w:numPr>
        <w:numId w:val="2"/>
      </w:numPr>
    </w:pPr>
  </w:style>
  <w:style w:type="numbering" w:customStyle="1" w:styleId="5">
    <w:name w:val="Стиль маркированный5"/>
    <w:basedOn w:val="ac"/>
    <w:rsid w:val="004C2065"/>
    <w:pPr>
      <w:numPr>
        <w:numId w:val="6"/>
      </w:numPr>
    </w:pPr>
  </w:style>
  <w:style w:type="numbering" w:customStyle="1" w:styleId="12">
    <w:name w:val="Стиль маркированный12"/>
    <w:basedOn w:val="ac"/>
    <w:rsid w:val="004C2065"/>
    <w:pPr>
      <w:numPr>
        <w:numId w:val="7"/>
      </w:numPr>
    </w:pPr>
  </w:style>
  <w:style w:type="numbering" w:customStyle="1" w:styleId="2">
    <w:name w:val="Стиль нумерованный2"/>
    <w:basedOn w:val="ac"/>
    <w:rsid w:val="004C2065"/>
    <w:pPr>
      <w:numPr>
        <w:numId w:val="8"/>
      </w:numPr>
    </w:pPr>
  </w:style>
  <w:style w:type="character" w:customStyle="1" w:styleId="WW8Num27z3">
    <w:name w:val="WW8Num27z3"/>
    <w:rsid w:val="004C2065"/>
    <w:rPr>
      <w:rFonts w:ascii="Symbol" w:hAnsi="Symbol"/>
    </w:rPr>
  </w:style>
  <w:style w:type="character" w:customStyle="1" w:styleId="WW8Num30z3">
    <w:name w:val="WW8Num30z3"/>
    <w:rsid w:val="004C2065"/>
    <w:rPr>
      <w:rFonts w:ascii="Symbol" w:hAnsi="Symbol"/>
    </w:rPr>
  </w:style>
  <w:style w:type="character" w:customStyle="1" w:styleId="5e">
    <w:name w:val="Знак Знак5"/>
    <w:rsid w:val="004C2065"/>
    <w:rPr>
      <w:b/>
      <w:bCs/>
      <w:kern w:val="1"/>
      <w:sz w:val="48"/>
      <w:szCs w:val="48"/>
    </w:rPr>
  </w:style>
  <w:style w:type="paragraph" w:customStyle="1" w:styleId="107">
    <w:name w:val="Обычный10"/>
    <w:rsid w:val="004C2065"/>
    <w:pPr>
      <w:widowControl w:val="0"/>
    </w:pPr>
    <w:rPr>
      <w:rFonts w:ascii="Arial" w:eastAsia="Times New Roman" w:hAnsi="Arial"/>
      <w:snapToGrid w:val="0"/>
      <w:sz w:val="20"/>
      <w:szCs w:val="20"/>
    </w:rPr>
  </w:style>
  <w:style w:type="paragraph" w:customStyle="1" w:styleId="273">
    <w:name w:val="Основной текст 27"/>
    <w:basedOn w:val="a9"/>
    <w:rsid w:val="004C2065"/>
    <w:pPr>
      <w:jc w:val="both"/>
    </w:pPr>
    <w:rPr>
      <w:rFonts w:ascii="Times New Roman" w:eastAsia="Times New Roman" w:hAnsi="Times New Roman"/>
      <w:szCs w:val="20"/>
    </w:rPr>
  </w:style>
  <w:style w:type="paragraph" w:customStyle="1" w:styleId="353">
    <w:name w:val="Основной текст с отступом 35"/>
    <w:basedOn w:val="a9"/>
    <w:rsid w:val="004C2065"/>
    <w:pPr>
      <w:overflowPunct w:val="0"/>
      <w:autoSpaceDE w:val="0"/>
      <w:autoSpaceDN w:val="0"/>
      <w:adjustRightInd w:val="0"/>
      <w:ind w:firstLine="720"/>
      <w:jc w:val="both"/>
      <w:textAlignment w:val="baseline"/>
    </w:pPr>
    <w:rPr>
      <w:rFonts w:ascii="Times New Roman" w:eastAsia="Times New Roman" w:hAnsi="Times New Roman"/>
      <w:sz w:val="26"/>
      <w:szCs w:val="20"/>
    </w:rPr>
  </w:style>
  <w:style w:type="paragraph" w:customStyle="1" w:styleId="373">
    <w:name w:val="Основной текст 37"/>
    <w:basedOn w:val="a9"/>
    <w:rsid w:val="004C2065"/>
    <w:rPr>
      <w:rFonts w:ascii="Times New Roman" w:eastAsia="Times New Roman" w:hAnsi="Times New Roman"/>
      <w:sz w:val="28"/>
      <w:szCs w:val="20"/>
      <w:lang w:val="en-US"/>
    </w:rPr>
  </w:style>
  <w:style w:type="character" w:customStyle="1" w:styleId="1ffffff6">
    <w:name w:val="Знак1 Знак Знак Знак"/>
    <w:basedOn w:val="aa"/>
    <w:rsid w:val="004C2065"/>
  </w:style>
  <w:style w:type="character" w:customStyle="1" w:styleId="5f">
    <w:name w:val="Знак Знак5"/>
    <w:rsid w:val="004C2065"/>
    <w:rPr>
      <w:b/>
      <w:bCs/>
      <w:kern w:val="1"/>
      <w:sz w:val="48"/>
      <w:szCs w:val="48"/>
    </w:rPr>
  </w:style>
  <w:style w:type="character" w:customStyle="1" w:styleId="4f8">
    <w:name w:val="Знак Знак4"/>
    <w:rsid w:val="004C2065"/>
    <w:rPr>
      <w:rFonts w:ascii="Cambria" w:eastAsia="Times New Roman" w:hAnsi="Cambria" w:cs="Times New Roman"/>
      <w:b/>
      <w:bCs/>
      <w:i/>
      <w:iCs/>
      <w:sz w:val="28"/>
      <w:szCs w:val="28"/>
    </w:rPr>
  </w:style>
  <w:style w:type="character" w:customStyle="1" w:styleId="1ffffff7">
    <w:name w:val="Знак Знак1"/>
    <w:basedOn w:val="1f8"/>
    <w:rsid w:val="004C2065"/>
  </w:style>
  <w:style w:type="character" w:customStyle="1" w:styleId="2fffc">
    <w:name w:val="Знак Знак2"/>
    <w:basedOn w:val="1f8"/>
    <w:rsid w:val="004C2065"/>
  </w:style>
  <w:style w:type="character" w:customStyle="1" w:styleId="3fff">
    <w:name w:val="Знак Знак3"/>
    <w:rsid w:val="004C2065"/>
    <w:rPr>
      <w:rFonts w:ascii="Calibri" w:eastAsia="Times New Roman" w:hAnsi="Calibri" w:cs="Times New Roman"/>
      <w:b/>
      <w:bCs/>
      <w:i/>
      <w:iCs/>
      <w:sz w:val="26"/>
      <w:szCs w:val="26"/>
    </w:rPr>
  </w:style>
  <w:style w:type="table" w:customStyle="1" w:styleId="590">
    <w:name w:val="Сетка таблицы59"/>
    <w:basedOn w:val="ab"/>
    <w:next w:val="aff5"/>
    <w:uiPriority w:val="39"/>
    <w:rsid w:val="005A39AF"/>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0">
    <w:name w:val="Сетка таблицы60"/>
    <w:basedOn w:val="ab"/>
    <w:next w:val="aff5"/>
    <w:uiPriority w:val="39"/>
    <w:rsid w:val="00EC5C53"/>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6">
    <w:name w:val="Нет списка14"/>
    <w:next w:val="ac"/>
    <w:uiPriority w:val="99"/>
    <w:semiHidden/>
    <w:unhideWhenUsed/>
    <w:rsid w:val="00E46225"/>
  </w:style>
  <w:style w:type="table" w:customStyle="1" w:styleId="1ffffff8">
    <w:name w:val="Изысканная таблица1"/>
    <w:basedOn w:val="ab"/>
    <w:next w:val="afffffffffffffffff5"/>
    <w:unhideWhenUsed/>
    <w:rsid w:val="00E46225"/>
    <w:rPr>
      <w:rFonts w:ascii="Times New Roman" w:eastAsia="Times New Roman" w:hAnsi="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fd">
    <w:name w:val="Стандартная таблица2"/>
    <w:basedOn w:val="ab"/>
    <w:next w:val="affffffffff1"/>
    <w:unhideWhenUsed/>
    <w:rsid w:val="00E46225"/>
    <w:rPr>
      <w:rFonts w:ascii="Times New Roman" w:eastAsia="Times New Roman" w:hAnsi="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0">
    <w:name w:val="Веб-таблица 11"/>
    <w:basedOn w:val="ab"/>
    <w:next w:val="-16"/>
    <w:unhideWhenUsed/>
    <w:rsid w:val="00E46225"/>
    <w:rPr>
      <w:rFonts w:ascii="Times New Roman" w:eastAsia="Times New Roman" w:hAnsi="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b"/>
    <w:next w:val="-24"/>
    <w:unhideWhenUsed/>
    <w:rsid w:val="00E46225"/>
    <w:rPr>
      <w:rFonts w:ascii="Times New Roman" w:eastAsia="Times New Roman" w:hAnsi="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680">
    <w:name w:val="Сетка таблицы68"/>
    <w:basedOn w:val="ab"/>
    <w:next w:val="aff5"/>
    <w:uiPriority w:val="59"/>
    <w:rsid w:val="00E46225"/>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71">
    <w:name w:val="Сетка таблицы127"/>
    <w:basedOn w:val="ab"/>
    <w:rsid w:val="00E46225"/>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1">
    <w:name w:val="Сетка таблицы1113"/>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80">
    <w:name w:val="Сетка таблицы218"/>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90">
    <w:name w:val="Сетка таблицы219"/>
    <w:basedOn w:val="ab"/>
    <w:uiPriority w:val="59"/>
    <w:rsid w:val="00E46225"/>
    <w:pPr>
      <w:ind w:firstLine="851"/>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80">
    <w:name w:val="Сетка таблицы318"/>
    <w:basedOn w:val="ab"/>
    <w:rsid w:val="00E46225"/>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0">
    <w:name w:val="Сетка таблицы128"/>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90">
    <w:name w:val="Сетка таблицы319"/>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0">
    <w:name w:val="Сетка таблицы410"/>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0">
    <w:name w:val="Сетка таблицы510"/>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90">
    <w:name w:val="Сетка таблицы69"/>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80">
    <w:name w:val="Сетка таблицы78"/>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70">
    <w:name w:val="Сетка таблицы227"/>
    <w:basedOn w:val="ab"/>
    <w:uiPriority w:val="3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0">
    <w:name w:val="Сетка таблицы515"/>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50">
    <w:name w:val="Сетка таблицы615"/>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5">
    <w:name w:val="Сетка таблицы715"/>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0">
    <w:name w:val="Сетка таблицы86"/>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60">
    <w:name w:val="Сетка таблицы96"/>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60">
    <w:name w:val="Сетка таблицы106"/>
    <w:basedOn w:val="ab"/>
    <w:uiPriority w:val="3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60">
    <w:name w:val="Сетка таблицы136"/>
    <w:basedOn w:val="ab"/>
    <w:uiPriority w:val="3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60">
    <w:name w:val="Сетка таблицы146"/>
    <w:basedOn w:val="ab"/>
    <w:uiPriority w:val="3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6">
    <w:name w:val="Сетка таблицы156"/>
    <w:basedOn w:val="ab"/>
    <w:uiPriority w:val="3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6">
    <w:name w:val="Сетка таблицы166"/>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6">
    <w:name w:val="Сетка таблицы176"/>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40">
    <w:name w:val="Сетка таблицы2114"/>
    <w:basedOn w:val="ab"/>
    <w:uiPriority w:val="59"/>
    <w:rsid w:val="00E46225"/>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4">
    <w:name w:val="Сетка таблицы524"/>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4">
    <w:name w:val="Сетка таблицы624"/>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4">
    <w:name w:val="Сетка таблицы724"/>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
    <w:name w:val="Сетка таблицы183"/>
    <w:basedOn w:val="ab"/>
    <w:uiPriority w:val="59"/>
    <w:rsid w:val="00E46225"/>
    <w:pPr>
      <w:ind w:firstLine="709"/>
      <w:jc w:val="both"/>
    </w:pPr>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Сетка таблицы193"/>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3">
    <w:name w:val="Сетка таблицы1103"/>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0">
    <w:name w:val="Сетка таблицы1114"/>
    <w:basedOn w:val="ab"/>
    <w:uiPriority w:val="39"/>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0">
    <w:name w:val="Сетка таблицы233"/>
    <w:basedOn w:val="ab"/>
    <w:uiPriority w:val="39"/>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30">
    <w:name w:val="Сетка таблицы323"/>
    <w:basedOn w:val="ab"/>
    <w:uiPriority w:val="59"/>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0">
    <w:name w:val="Сетка таблицы1213"/>
    <w:basedOn w:val="ab"/>
    <w:uiPriority w:val="59"/>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30">
    <w:name w:val="Сетка таблицы3113"/>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0">
    <w:name w:val="Сетка таблицы413"/>
    <w:basedOn w:val="ab"/>
    <w:uiPriority w:val="59"/>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30">
    <w:name w:val="Сетка таблицы2213"/>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
    <w:name w:val="Сетка таблицы203"/>
    <w:basedOn w:val="ab"/>
    <w:uiPriority w:val="59"/>
    <w:rsid w:val="00E46225"/>
    <w:pPr>
      <w:ind w:firstLine="709"/>
      <w:jc w:val="both"/>
    </w:pPr>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
    <w:name w:val="Сетка таблицы243"/>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
    <w:name w:val="Сетка таблицы253"/>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
    <w:name w:val="Сетка таблицы26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0">
    <w:name w:val="Сетка таблицы1123"/>
    <w:basedOn w:val="ab"/>
    <w:uiPriority w:val="3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
    <w:name w:val="Сетка таблицы1133"/>
    <w:basedOn w:val="ab"/>
    <w:uiPriority w:val="39"/>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0">
    <w:name w:val="Сетка таблицы27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30">
    <w:name w:val="Сетка таблицы33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3">
    <w:name w:val="Сетка таблицы1223"/>
    <w:basedOn w:val="ab"/>
    <w:uiPriority w:val="59"/>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30">
    <w:name w:val="Сетка таблицы312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30">
    <w:name w:val="Сетка таблицы423"/>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3">
    <w:name w:val="Сетка таблицы222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0">
    <w:name w:val="Сетка таблицы5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3">
    <w:name w:val="Сетка таблицы6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3">
    <w:name w:val="Сетка таблицы7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
    <w:name w:val="Сетка таблицы8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3">
    <w:name w:val="Сетка таблицы9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3">
    <w:name w:val="Сетка таблицы10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30">
    <w:name w:val="Сетка таблицы13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3">
    <w:name w:val="Сетка таблицы14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3">
    <w:name w:val="Сетка таблицы15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3">
    <w:name w:val="Сетка таблицы16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3">
    <w:name w:val="Сетка таблицы17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3">
    <w:name w:val="Сетка таблицы1813"/>
    <w:basedOn w:val="ab"/>
    <w:uiPriority w:val="59"/>
    <w:rsid w:val="00E46225"/>
    <w:pPr>
      <w:ind w:firstLine="709"/>
      <w:jc w:val="both"/>
    </w:pPr>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3">
    <w:name w:val="Сетка таблицы1913"/>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1">
    <w:name w:val="Сетка таблицы11011"/>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30">
    <w:name w:val="Сетка таблицы11113"/>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3">
    <w:name w:val="Сетка таблицы2313"/>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30">
    <w:name w:val="Сетка таблицы3213"/>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3">
    <w:name w:val="Сетка таблицы12113"/>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30">
    <w:name w:val="Сетка таблицы31113"/>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30">
    <w:name w:val="Сетка таблицы4113"/>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3">
    <w:name w:val="Сетка таблицы22113"/>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2">
    <w:name w:val="Сетка таблицы2012"/>
    <w:basedOn w:val="ab"/>
    <w:uiPriority w:val="59"/>
    <w:rsid w:val="00E46225"/>
    <w:pPr>
      <w:ind w:firstLine="709"/>
      <w:jc w:val="both"/>
    </w:pPr>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2">
    <w:name w:val="Сетка таблицы2412"/>
    <w:basedOn w:val="ab"/>
    <w:uiPriority w:val="59"/>
    <w:rsid w:val="00E46225"/>
    <w:pPr>
      <w:jc w:val="both"/>
    </w:pPr>
    <w:rPr>
      <w:rFonts w:ascii="Calibri" w:eastAsia="Times New Roman"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
    <w:name w:val="Сетка таблицы251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
    <w:name w:val="Сетка таблицы11212"/>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2">
    <w:name w:val="Сетка таблицы1131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
    <w:name w:val="Сетка таблицы261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2">
    <w:name w:val="Сетка таблицы3312"/>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
    <w:name w:val="Сетка таблицы1221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11">
    <w:name w:val="Сетка таблицы3121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
    <w:name w:val="Сетка таблицы4211"/>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2">
    <w:name w:val="Сетка таблицы22212"/>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4">
    <w:name w:val="Сетка таблицы5214"/>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4">
    <w:name w:val="Сетка таблицы6214"/>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4">
    <w:name w:val="Сетка таблицы7214"/>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3">
    <w:name w:val="Сетка таблицы8113"/>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3">
    <w:name w:val="Сетка таблицы9113"/>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3">
    <w:name w:val="Сетка таблицы10113"/>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3">
    <w:name w:val="Сетка таблицы13113"/>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3">
    <w:name w:val="Сетка таблицы14113"/>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3">
    <w:name w:val="Сетка таблицы15113"/>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3">
    <w:name w:val="Сетка таблицы16113"/>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3">
    <w:name w:val="Сетка таблицы17113"/>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
    <w:name w:val="Сетка таблицы271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
    <w:name w:val="Сетка таблицы114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3">
    <w:name w:val="Сетка таблицы28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3">
    <w:name w:val="Сетка таблицы115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3">
    <w:name w:val="Сетка таблицы29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40">
    <w:name w:val="Сетка таблицы21114"/>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3">
    <w:name w:val="Сетка таблицы34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3">
    <w:name w:val="Сетка таблицы123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3">
    <w:name w:val="Сетка таблицы313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
    <w:name w:val="Сетка таблицы433"/>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3">
    <w:name w:val="Сетка таблицы533"/>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3">
    <w:name w:val="Сетка таблицы633"/>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3">
    <w:name w:val="Сетка таблицы733"/>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3">
    <w:name w:val="Сетка таблицы223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3">
    <w:name w:val="Сетка таблицы82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3">
    <w:name w:val="Сетка таблицы92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3">
    <w:name w:val="Сетка таблицы102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3">
    <w:name w:val="Сетка таблицы132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3">
    <w:name w:val="Сетка таблицы142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3">
    <w:name w:val="Сетка таблицы152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3">
    <w:name w:val="Сетка таблицы162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3">
    <w:name w:val="Сетка таблицы172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3">
    <w:name w:val="Сетка таблицы116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3">
    <w:name w:val="Сетка таблицы30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
    <w:name w:val="Сетка таблицы1171"/>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3">
    <w:name w:val="Сетка таблицы210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30">
    <w:name w:val="Сетка таблицы2123"/>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30">
    <w:name w:val="Сетка таблицы35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3">
    <w:name w:val="Сетка таблицы124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3">
    <w:name w:val="Сетка таблицы314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3">
    <w:name w:val="Сетка таблицы443"/>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3">
    <w:name w:val="Сетка таблицы543"/>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3">
    <w:name w:val="Сетка таблицы643"/>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3">
    <w:name w:val="Сетка таблицы743"/>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1">
    <w:name w:val="Сетка таблицы224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3">
    <w:name w:val="Сетка таблицы512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3">
    <w:name w:val="Сетка таблицы612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3">
    <w:name w:val="Сетка таблицы712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3">
    <w:name w:val="Сетка таблицы83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3">
    <w:name w:val="Сетка таблицы93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3">
    <w:name w:val="Сетка таблицы103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3">
    <w:name w:val="Сетка таблицы133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3">
    <w:name w:val="Сетка таблицы143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3">
    <w:name w:val="Сетка таблицы153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3">
    <w:name w:val="Сетка таблицы163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3">
    <w:name w:val="Сетка таблицы173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1">
    <w:name w:val="Сетка таблицы118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3">
    <w:name w:val="Сетка таблицы36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91">
    <w:name w:val="Сетка таблицы1191"/>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3">
    <w:name w:val="Сетка таблицы213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3">
    <w:name w:val="Сетка таблицы2143"/>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30">
    <w:name w:val="Сетка таблицы37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1">
    <w:name w:val="Сетка таблицы1251"/>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3">
    <w:name w:val="Сетка таблицы315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3">
    <w:name w:val="Сетка таблицы45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3">
    <w:name w:val="Сетка таблицы553"/>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3">
    <w:name w:val="Сетка таблицы653"/>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3">
    <w:name w:val="Сетка таблицы753"/>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1">
    <w:name w:val="Сетка таблицы225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1">
    <w:name w:val="Сетка таблицы513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31">
    <w:name w:val="Сетка таблицы613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1">
    <w:name w:val="Сетка таблицы713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84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1">
    <w:name w:val="Сетка таблицы94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1">
    <w:name w:val="Сетка таблицы104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1">
    <w:name w:val="Сетка таблицы134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1">
    <w:name w:val="Сетка таблицы144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1">
    <w:name w:val="Сетка таблицы154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1">
    <w:name w:val="Сетка таблицы164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41">
    <w:name w:val="Сетка таблицы174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3">
    <w:name w:val="Сетка таблицы1811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3">
    <w:name w:val="Сетка таблицы19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3">
    <w:name w:val="Сетка таблицы11111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3">
    <w:name w:val="Сетка таблицы2311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4">
    <w:name w:val="Сетка таблицы211114"/>
    <w:basedOn w:val="ab"/>
    <w:uiPriority w:val="59"/>
    <w:rsid w:val="00E46225"/>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3">
    <w:name w:val="Сетка таблицы32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3">
    <w:name w:val="Сетка таблицы12111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3">
    <w:name w:val="Сетка таблицы31111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3">
    <w:name w:val="Сетка таблицы4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4">
    <w:name w:val="Сетка таблицы52114"/>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4">
    <w:name w:val="Сетка таблицы62114"/>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4">
    <w:name w:val="Сетка таблицы72114"/>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3">
    <w:name w:val="Сетка таблицы22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3">
    <w:name w:val="Сетка таблицы5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3">
    <w:name w:val="Сетка таблицы6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3">
    <w:name w:val="Сетка таблицы7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3">
    <w:name w:val="Сетка таблицы8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3">
    <w:name w:val="Сетка таблицы9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3">
    <w:name w:val="Сетка таблицы10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3">
    <w:name w:val="Сетка таблицы13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3">
    <w:name w:val="Сетка таблицы14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3">
    <w:name w:val="Сетка таблицы15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3">
    <w:name w:val="Сетка таблицы16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3">
    <w:name w:val="Сетка таблицы17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12">
    <w:name w:val="Сетка таблицы181112"/>
    <w:basedOn w:val="ab"/>
    <w:uiPriority w:val="59"/>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12">
    <w:name w:val="Сетка таблицы19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2">
    <w:name w:val="Сетка таблицы1111112"/>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12">
    <w:name w:val="Сетка таблицы231112"/>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4">
    <w:name w:val="Сетка таблицы2111114"/>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12">
    <w:name w:val="Сетка таблицы32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12">
    <w:name w:val="Сетка таблицы1211112"/>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12">
    <w:name w:val="Сетка таблицы3111112"/>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12">
    <w:name w:val="Сетка таблицы4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12">
    <w:name w:val="Сетка таблицы22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4">
    <w:name w:val="Сетка таблицы521114"/>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4">
    <w:name w:val="Сетка таблицы621114"/>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4">
    <w:name w:val="Сетка таблицы721114"/>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12">
    <w:name w:val="Сетка таблицы8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12">
    <w:name w:val="Сетка таблицы9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12">
    <w:name w:val="Сетка таблицы10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12">
    <w:name w:val="Сетка таблицы13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12">
    <w:name w:val="Сетка таблицы14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12">
    <w:name w:val="Сетка таблицы15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12">
    <w:name w:val="Сетка таблицы16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12">
    <w:name w:val="Сетка таблицы17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1">
    <w:name w:val="Сетка таблицы2011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1">
    <w:name w:val="Сетка таблицы2411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2">
    <w:name w:val="Сетка таблицы11211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1">
    <w:name w:val="Сетка таблицы531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1">
    <w:name w:val="Сетка таблицы631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1">
    <w:name w:val="Сетка таблицы731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1">
    <w:name w:val="Сетка таблицы281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1">
    <w:name w:val="Сетка таблицы291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1">
    <w:name w:val="Сетка таблицы301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1">
    <w:name w:val="Сетка таблицы3411"/>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511">
    <w:name w:val="Сетка таблицы3511"/>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11">
    <w:name w:val="Сетка таблицы3611"/>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11">
    <w:name w:val="Сетка таблицы3711"/>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82">
    <w:name w:val="Сетка таблицы382"/>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111">
    <w:name w:val="Сетка таблицы1131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2">
    <w:name w:val="Сетка таблицы39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
    <w:name w:val="Сетка таблицы1141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1">
    <w:name w:val="Сетка таблицы2101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1">
    <w:name w:val="Сетка таблицы21211"/>
    <w:basedOn w:val="ab"/>
    <w:uiPriority w:val="59"/>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2">
    <w:name w:val="Сетка таблицы310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1">
    <w:name w:val="Сетка таблицы1231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11">
    <w:name w:val="Сетка таблицы3131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
    <w:name w:val="Сетка таблицы43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1">
    <w:name w:val="Сетка таблицы541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11">
    <w:name w:val="Сетка таблицы641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11">
    <w:name w:val="Сетка таблицы741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11">
    <w:name w:val="Сетка таблицы2221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3">
    <w:name w:val="Сетка таблицы511113"/>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13">
    <w:name w:val="Сетка таблицы611113"/>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13">
    <w:name w:val="Сетка таблицы711113"/>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1">
    <w:name w:val="Сетка таблицы82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1">
    <w:name w:val="Сетка таблицы92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1">
    <w:name w:val="Сетка таблицы102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1">
    <w:name w:val="Сетка таблицы132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1">
    <w:name w:val="Сетка таблицы142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1">
    <w:name w:val="Сетка таблицы152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1">
    <w:name w:val="Сетка таблицы162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1">
    <w:name w:val="Сетка таблицы172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2">
    <w:name w:val="Сетка таблицы402"/>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11">
    <w:name w:val="Сетка таблицы4411"/>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1">
    <w:name w:val="Сетка таблицы115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1">
    <w:name w:val="Сетка таблицы451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1">
    <w:name w:val="Сетка таблицы1161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1">
    <w:name w:val="Сетка таблицы2131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1">
    <w:name w:val="Сетка таблицы21411"/>
    <w:basedOn w:val="ab"/>
    <w:uiPriority w:val="59"/>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11">
    <w:name w:val="Сетка таблицы314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11">
    <w:name w:val="Сетка таблицы1241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11">
    <w:name w:val="Сетка таблицы3151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2">
    <w:name w:val="Сетка таблицы46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1">
    <w:name w:val="Сетка таблицы551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11">
    <w:name w:val="Сетка таблицы651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11">
    <w:name w:val="Сетка таблицы751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11">
    <w:name w:val="Сетка таблицы223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11">
    <w:name w:val="Сетка таблицы512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11">
    <w:name w:val="Сетка таблицы612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11">
    <w:name w:val="Сетка таблицы712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1">
    <w:name w:val="Сетка таблицы83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11">
    <w:name w:val="Сетка таблицы93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11">
    <w:name w:val="Сетка таблицы103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11">
    <w:name w:val="Сетка таблицы133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1">
    <w:name w:val="Сетка таблицы143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11">
    <w:name w:val="Сетка таблицы153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11">
    <w:name w:val="Сетка таблицы163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11">
    <w:name w:val="Сетка таблицы173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112">
    <w:name w:val="Сетка таблицы181111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112">
    <w:name w:val="Сетка таблицы191111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12">
    <w:name w:val="Сетка таблицы1111111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112">
    <w:name w:val="Сетка таблицы231111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12">
    <w:name w:val="Сетка таблицы21111112"/>
    <w:basedOn w:val="ab"/>
    <w:uiPriority w:val="59"/>
    <w:rsid w:val="00E46225"/>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112">
    <w:name w:val="Сетка таблицы321111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112">
    <w:name w:val="Сетка таблицы1211111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112">
    <w:name w:val="Сетка таблицы3111111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112">
    <w:name w:val="Сетка таблицы411111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12">
    <w:name w:val="Сетка таблицы521111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12">
    <w:name w:val="Сетка таблицы621111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12">
    <w:name w:val="Сетка таблицы721111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112">
    <w:name w:val="Сетка таблицы2211111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12">
    <w:name w:val="Сетка таблицы511111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112">
    <w:name w:val="Сетка таблицы611111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112">
    <w:name w:val="Сетка таблицы711111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112">
    <w:name w:val="Сетка таблицы811111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112">
    <w:name w:val="Сетка таблицы911111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112">
    <w:name w:val="Сетка таблицы1011111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112">
    <w:name w:val="Сетка таблицы1311111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112">
    <w:name w:val="Сетка таблицы1411111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112">
    <w:name w:val="Сетка таблицы1511111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112">
    <w:name w:val="Сетка таблицы1611111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112">
    <w:name w:val="Сетка таблицы1711111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1111">
    <w:name w:val="Сетка таблицы18111111"/>
    <w:basedOn w:val="ab"/>
    <w:uiPriority w:val="59"/>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1111">
    <w:name w:val="Сетка таблицы1911111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111">
    <w:name w:val="Сетка таблицы111111111"/>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1111">
    <w:name w:val="Сетка таблицы23111111"/>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112">
    <w:name w:val="Сетка таблицы211111112"/>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1111">
    <w:name w:val="Сетка таблицы3211111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1111">
    <w:name w:val="Сетка таблицы121111111"/>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1111">
    <w:name w:val="Сетка таблицы311111111"/>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1111">
    <w:name w:val="Сетка таблицы4111111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1111">
    <w:name w:val="Сетка таблицы22111111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112">
    <w:name w:val="Сетка таблицы52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112">
    <w:name w:val="Сетка таблицы62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112">
    <w:name w:val="Сетка таблицы72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1111">
    <w:name w:val="Сетка таблицы8111111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1111">
    <w:name w:val="Сетка таблицы9111111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1111">
    <w:name w:val="Сетка таблицы10111111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1111">
    <w:name w:val="Сетка таблицы13111111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1111">
    <w:name w:val="Сетка таблицы14111111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1111">
    <w:name w:val="Сетка таблицы15111111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1111">
    <w:name w:val="Сетка таблицы16111111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1111">
    <w:name w:val="Сетка таблицы17111111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111">
    <w:name w:val="Сетка таблицы511111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1111">
    <w:name w:val="Сетка таблицы611111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1111">
    <w:name w:val="Сетка таблицы711111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3">
    <w:name w:val="Сетка таблицы473"/>
    <w:basedOn w:val="ab"/>
    <w:uiPriority w:val="59"/>
    <w:rsid w:val="00E46225"/>
    <w:pPr>
      <w:jc w:val="both"/>
    </w:pPr>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12">
    <w:name w:val="Сетка таблицы471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1">
    <w:name w:val="Сетка таблицы120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1">
    <w:name w:val="Сетка таблицы481"/>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1">
    <w:name w:val="Сетка таблицы11101"/>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
    <w:name w:val="Сетка таблицы2151"/>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1">
    <w:name w:val="Сетка таблицы2161"/>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61">
    <w:name w:val="Сетка таблицы316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1">
    <w:name w:val="Сетка таблицы1261"/>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71">
    <w:name w:val="Сетка таблицы3171"/>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1">
    <w:name w:val="Сетка таблицы49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1">
    <w:name w:val="Сетка таблицы561"/>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1">
    <w:name w:val="Сетка таблицы661"/>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1">
    <w:name w:val="Сетка таблицы761"/>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1">
    <w:name w:val="Сетка таблицы226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1">
    <w:name w:val="Сетка таблицы514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41">
    <w:name w:val="Сетка таблицы614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41">
    <w:name w:val="Сетка таблицы714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1">
    <w:name w:val="Сетка таблицы85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1">
    <w:name w:val="Сетка таблицы95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51">
    <w:name w:val="Сетка таблицы105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1">
    <w:name w:val="Сетка таблицы135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1">
    <w:name w:val="Сетка таблицы145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1">
    <w:name w:val="Сетка таблицы155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51">
    <w:name w:val="Сетка таблицы165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51">
    <w:name w:val="Сетка таблицы175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1">
    <w:name w:val="Сетка таблицы21121"/>
    <w:basedOn w:val="ab"/>
    <w:uiPriority w:val="59"/>
    <w:rsid w:val="00E46225"/>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21">
    <w:name w:val="Сетка таблицы5221"/>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21">
    <w:name w:val="Сетка таблицы6221"/>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1">
    <w:name w:val="Сетка таблицы7221"/>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
    <w:name w:val="Сетка таблицы1821"/>
    <w:basedOn w:val="ab"/>
    <w:uiPriority w:val="59"/>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
    <w:name w:val="Сетка таблицы19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
    <w:name w:val="Сетка таблицы11121"/>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0">
    <w:name w:val="Сетка таблицы2321"/>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21">
    <w:name w:val="Сетка таблицы211121"/>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1">
    <w:name w:val="Сетка таблицы32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1">
    <w:name w:val="Сетка таблицы12121"/>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1">
    <w:name w:val="Сетка таблицы31121"/>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1">
    <w:name w:val="Сетка таблицы4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1">
    <w:name w:val="Сетка таблицы22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21">
    <w:name w:val="Сетка таблицы52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21">
    <w:name w:val="Сетка таблицы62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21">
    <w:name w:val="Сетка таблицы72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1">
    <w:name w:val="Сетка таблицы8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1">
    <w:name w:val="Сетка таблицы9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1">
    <w:name w:val="Сетка таблицы10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21">
    <w:name w:val="Сетка таблицы13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1">
    <w:name w:val="Сетка таблицы14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1">
    <w:name w:val="Сетка таблицы15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21">
    <w:name w:val="Сетка таблицы16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21">
    <w:name w:val="Сетка таблицы17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
    <w:name w:val="Сетка таблицы202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1">
    <w:name w:val="Сетка таблицы242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
    <w:name w:val="Сетка таблицы252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1">
    <w:name w:val="Сетка таблицы262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1">
    <w:name w:val="Сетка таблицы11021"/>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
    <w:name w:val="Сетка таблицы1122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1">
    <w:name w:val="Сетка таблицы272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21">
    <w:name w:val="Сетка таблицы3321"/>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1">
    <w:name w:val="Сетка таблицы1222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21">
    <w:name w:val="Сетка таблицы3122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
    <w:name w:val="Сетка таблицы4221"/>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21">
    <w:name w:val="Сетка таблицы532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21">
    <w:name w:val="Сетка таблицы632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1">
    <w:name w:val="Сетка таблицы732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1">
    <w:name w:val="Сетка таблицы282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1">
    <w:name w:val="Сетка таблицы292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21">
    <w:name w:val="Сетка таблицы3021"/>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1">
    <w:name w:val="Сетка таблицы3421"/>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521">
    <w:name w:val="Сетка таблицы3521"/>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21">
    <w:name w:val="Сетка таблицы3621"/>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21">
    <w:name w:val="Сетка таблицы3721"/>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811">
    <w:name w:val="Сетка таблицы3811"/>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21">
    <w:name w:val="Сетка таблицы113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1">
    <w:name w:val="Сетка таблицы391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1">
    <w:name w:val="Сетка таблицы1142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21">
    <w:name w:val="Сетка таблицы2102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1">
    <w:name w:val="Сетка таблицы21221"/>
    <w:basedOn w:val="ab"/>
    <w:uiPriority w:val="59"/>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11">
    <w:name w:val="Сетка таблицы310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1">
    <w:name w:val="Сетка таблицы1232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21">
    <w:name w:val="Сетка таблицы3132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1">
    <w:name w:val="Сетка таблицы43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21">
    <w:name w:val="Сетка таблицы542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21">
    <w:name w:val="Сетка таблицы642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21">
    <w:name w:val="Сетка таблицы742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21">
    <w:name w:val="Сетка таблицы222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1">
    <w:name w:val="Сетка таблицы511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21">
    <w:name w:val="Сетка таблицы611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21">
    <w:name w:val="Сетка таблицы711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21">
    <w:name w:val="Сетка таблицы82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21">
    <w:name w:val="Сетка таблицы92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21">
    <w:name w:val="Сетка таблицы102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21">
    <w:name w:val="Сетка таблицы132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21">
    <w:name w:val="Сетка таблицы142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21">
    <w:name w:val="Сетка таблицы152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21">
    <w:name w:val="Сетка таблицы162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21">
    <w:name w:val="Сетка таблицы172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1">
    <w:name w:val="Сетка таблицы4011"/>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21">
    <w:name w:val="Сетка таблицы4421"/>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1">
    <w:name w:val="Сетка таблицы115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21">
    <w:name w:val="Сетка таблицы452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21">
    <w:name w:val="Сетка таблицы1162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1">
    <w:name w:val="Сетка таблицы2132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1">
    <w:name w:val="Сетка таблицы21421"/>
    <w:basedOn w:val="ab"/>
    <w:uiPriority w:val="59"/>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21">
    <w:name w:val="Сетка таблицы314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21">
    <w:name w:val="Сетка таблицы1242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21">
    <w:name w:val="Сетка таблицы3152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1">
    <w:name w:val="Сетка таблицы461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21">
    <w:name w:val="Сетка таблицы552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21">
    <w:name w:val="Сетка таблицы652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21">
    <w:name w:val="Сетка таблицы7521"/>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21">
    <w:name w:val="Сетка таблицы223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21">
    <w:name w:val="Сетка таблицы512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21">
    <w:name w:val="Сетка таблицы612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21">
    <w:name w:val="Сетка таблицы712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21">
    <w:name w:val="Сетка таблицы83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21">
    <w:name w:val="Сетка таблицы93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21">
    <w:name w:val="Сетка таблицы103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21">
    <w:name w:val="Сетка таблицы133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21">
    <w:name w:val="Сетка таблицы143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21">
    <w:name w:val="Сетка таблицы153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21">
    <w:name w:val="Сетка таблицы163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21">
    <w:name w:val="Сетка таблицы173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21">
    <w:name w:val="Сетка таблицы18121"/>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21">
    <w:name w:val="Сетка таблицы1912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1">
    <w:name w:val="Сетка таблицы111121"/>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21">
    <w:name w:val="Сетка таблицы23121"/>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21">
    <w:name w:val="Сетка таблицы2111121"/>
    <w:basedOn w:val="ab"/>
    <w:uiPriority w:val="59"/>
    <w:rsid w:val="00E46225"/>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21">
    <w:name w:val="Сетка таблицы3212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21">
    <w:name w:val="Сетка таблицы121121"/>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21">
    <w:name w:val="Сетка таблицы311121"/>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1">
    <w:name w:val="Сетка таблицы4112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21">
    <w:name w:val="Сетка таблицы521121"/>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21">
    <w:name w:val="Сетка таблицы621121"/>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21">
    <w:name w:val="Сетка таблицы721121"/>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21">
    <w:name w:val="Сетка таблицы22112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21">
    <w:name w:val="Сетка таблицы51112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21">
    <w:name w:val="Сетка таблицы61112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21">
    <w:name w:val="Сетка таблицы71112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21">
    <w:name w:val="Сетка таблицы8112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21">
    <w:name w:val="Сетка таблицы9112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21">
    <w:name w:val="Сетка таблицы10112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21">
    <w:name w:val="Сетка таблицы13112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21">
    <w:name w:val="Сетка таблицы14112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21">
    <w:name w:val="Сетка таблицы15112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21">
    <w:name w:val="Сетка таблицы16112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21">
    <w:name w:val="Сетка таблицы171121"/>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21">
    <w:name w:val="Сетка таблицы181121"/>
    <w:basedOn w:val="ab"/>
    <w:uiPriority w:val="59"/>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21">
    <w:name w:val="Сетка таблицы191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21">
    <w:name w:val="Сетка таблицы1111121"/>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21">
    <w:name w:val="Сетка таблицы231121"/>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21">
    <w:name w:val="Сетка таблицы21111121"/>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21">
    <w:name w:val="Сетка таблицы321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21">
    <w:name w:val="Сетка таблицы1211121"/>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21">
    <w:name w:val="Сетка таблицы3111121"/>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21">
    <w:name w:val="Сетка таблицы411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21">
    <w:name w:val="Сетка таблицы2211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21">
    <w:name w:val="Сетка таблицы5211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21">
    <w:name w:val="Сетка таблицы6211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21">
    <w:name w:val="Сетка таблицы7211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21">
    <w:name w:val="Сетка таблицы811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21">
    <w:name w:val="Сетка таблицы911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21">
    <w:name w:val="Сетка таблицы1011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21">
    <w:name w:val="Сетка таблицы1311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21">
    <w:name w:val="Сетка таблицы1411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21">
    <w:name w:val="Сетка таблицы1511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21">
    <w:name w:val="Сетка таблицы1611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21">
    <w:name w:val="Сетка таблицы171112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21">
    <w:name w:val="Сетка таблицы51111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121">
    <w:name w:val="Сетка таблицы61111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121">
    <w:name w:val="Сетка таблицы7111121"/>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21">
    <w:name w:val="Сетка таблицы4721"/>
    <w:basedOn w:val="ab"/>
    <w:uiPriority w:val="59"/>
    <w:rsid w:val="00E46225"/>
    <w:pPr>
      <w:jc w:val="both"/>
    </w:pPr>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111">
    <w:name w:val="Сетка таблицы47111"/>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1">
    <w:name w:val="Сетка таблицы2171"/>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1">
    <w:name w:val="Сетка таблицы571"/>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1">
    <w:name w:val="Сетка таблицы671"/>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1">
    <w:name w:val="Сетка таблицы771"/>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31">
    <w:name w:val="Сетка таблицы21131"/>
    <w:basedOn w:val="ab"/>
    <w:uiPriority w:val="59"/>
    <w:rsid w:val="00E46225"/>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31">
    <w:name w:val="Сетка таблицы5231"/>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31">
    <w:name w:val="Сетка таблицы6231"/>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1">
    <w:name w:val="Сетка таблицы7231"/>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31">
    <w:name w:val="Сетка таблицы52131"/>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31">
    <w:name w:val="Сетка таблицы62131"/>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31">
    <w:name w:val="Сетка таблицы72131"/>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31">
    <w:name w:val="Сетка таблицы211131"/>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31">
    <w:name w:val="Сетка таблицы2111131"/>
    <w:basedOn w:val="ab"/>
    <w:uiPriority w:val="59"/>
    <w:rsid w:val="00E46225"/>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31">
    <w:name w:val="Сетка таблицы521131"/>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31">
    <w:name w:val="Сетка таблицы621131"/>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31">
    <w:name w:val="Сетка таблицы721131"/>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31">
    <w:name w:val="Сетка таблицы21111131"/>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31">
    <w:name w:val="Сетка таблицы521113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31">
    <w:name w:val="Сетка таблицы621113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31">
    <w:name w:val="Сетка таблицы7211131"/>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1112">
    <w:name w:val="Сетка таблицы2111111112"/>
    <w:basedOn w:val="ab"/>
    <w:uiPriority w:val="59"/>
    <w:rsid w:val="00E46225"/>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1112">
    <w:name w:val="Сетка таблицы52111111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1112">
    <w:name w:val="Сетка таблицы62111111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1112">
    <w:name w:val="Сетка таблицы72111111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11112">
    <w:name w:val="Сетка таблицы21111111112"/>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11112">
    <w:name w:val="Сетка таблицы5211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11112">
    <w:name w:val="Сетка таблицы6211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11112">
    <w:name w:val="Сетка таблицы7211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ymbolSymbol111111111">
    <w:name w:val="Стиль маркированный Symbol (Symbol) подчеркивание111111111"/>
    <w:rsid w:val="00E46225"/>
  </w:style>
  <w:style w:type="numbering" w:customStyle="1" w:styleId="SymbolSymbol111">
    <w:name w:val="Стиль маркированный Symbol (Symbol) подчеркивание111"/>
    <w:rsid w:val="00E46225"/>
  </w:style>
  <w:style w:type="numbering" w:customStyle="1" w:styleId="SymbolSymbol32">
    <w:name w:val="Стиль маркированный Symbol (Symbol) подчеркивание32"/>
    <w:rsid w:val="00E46225"/>
  </w:style>
  <w:style w:type="numbering" w:customStyle="1" w:styleId="12pt11">
    <w:name w:val="Стиль маркированный 12 pt11"/>
    <w:rsid w:val="00E46225"/>
  </w:style>
  <w:style w:type="numbering" w:customStyle="1" w:styleId="12pt11131">
    <w:name w:val="Стиль маркированный 12 pt11131"/>
    <w:rsid w:val="00E46225"/>
  </w:style>
  <w:style w:type="numbering" w:customStyle="1" w:styleId="3412">
    <w:name w:val="Стиль маркированный341"/>
    <w:rsid w:val="00E46225"/>
  </w:style>
  <w:style w:type="numbering" w:customStyle="1" w:styleId="SymbolSymbol311">
    <w:name w:val="Стиль маркированный Symbol (Symbol) подчеркивание311"/>
    <w:rsid w:val="00E46225"/>
  </w:style>
  <w:style w:type="numbering" w:customStyle="1" w:styleId="4f9">
    <w:name w:val="Стиль нумерованный4"/>
    <w:rsid w:val="00E46225"/>
  </w:style>
  <w:style w:type="numbering" w:customStyle="1" w:styleId="12pt3131">
    <w:name w:val="Стиль маркированный 12 pt3131"/>
    <w:rsid w:val="00E46225"/>
  </w:style>
  <w:style w:type="numbering" w:customStyle="1" w:styleId="12pt12131">
    <w:name w:val="Стиль маркированный 12 pt12131"/>
    <w:rsid w:val="00E46225"/>
  </w:style>
  <w:style w:type="numbering" w:customStyle="1" w:styleId="31111110">
    <w:name w:val="Стиль нумерованный3111111"/>
    <w:rsid w:val="00E46225"/>
  </w:style>
  <w:style w:type="numbering" w:customStyle="1" w:styleId="3111111110">
    <w:name w:val="Стиль нумерованный311111111"/>
    <w:rsid w:val="00E46225"/>
  </w:style>
  <w:style w:type="numbering" w:customStyle="1" w:styleId="11f4">
    <w:name w:val="Текущий список11"/>
    <w:rsid w:val="00E46225"/>
  </w:style>
  <w:style w:type="numbering" w:customStyle="1" w:styleId="12pt411111">
    <w:name w:val="Стиль маркированный 12 pt411111"/>
    <w:rsid w:val="00E46225"/>
  </w:style>
  <w:style w:type="numbering" w:customStyle="1" w:styleId="SymbolSymbol1">
    <w:name w:val="Стиль маркированный Symbol (Symbol) подчеркивание1"/>
    <w:rsid w:val="00E46225"/>
  </w:style>
  <w:style w:type="numbering" w:customStyle="1" w:styleId="234">
    <w:name w:val="Стиль маркированный23"/>
    <w:rsid w:val="00E46225"/>
  </w:style>
  <w:style w:type="numbering" w:customStyle="1" w:styleId="312110">
    <w:name w:val="Стиль нумерованный31211"/>
    <w:rsid w:val="00E46225"/>
  </w:style>
  <w:style w:type="numbering" w:customStyle="1" w:styleId="3114">
    <w:name w:val="Стиль маркированный311"/>
    <w:rsid w:val="00E46225"/>
  </w:style>
  <w:style w:type="numbering" w:customStyle="1" w:styleId="6d">
    <w:name w:val="Стиль маркированный6"/>
    <w:rsid w:val="00E46225"/>
  </w:style>
  <w:style w:type="numbering" w:customStyle="1" w:styleId="12pt1211111111">
    <w:name w:val="Стиль маркированный 12 pt1211111111"/>
    <w:rsid w:val="00E46225"/>
  </w:style>
  <w:style w:type="numbering" w:customStyle="1" w:styleId="415">
    <w:name w:val="Стиль маркированный41"/>
    <w:rsid w:val="00E46225"/>
  </w:style>
  <w:style w:type="numbering" w:customStyle="1" w:styleId="SymbolSymbol11111112">
    <w:name w:val="Стиль маркированный Symbol (Symbol) подчеркивание11111112"/>
    <w:rsid w:val="00E46225"/>
  </w:style>
  <w:style w:type="numbering" w:customStyle="1" w:styleId="12pt2">
    <w:name w:val="Стиль маркированный 12 pt2"/>
    <w:rsid w:val="00E46225"/>
  </w:style>
  <w:style w:type="numbering" w:customStyle="1" w:styleId="SymbolSymbol1111211">
    <w:name w:val="Стиль маркированный Symbol (Symbol) подчеркивание1111211"/>
    <w:rsid w:val="00E46225"/>
  </w:style>
  <w:style w:type="numbering" w:customStyle="1" w:styleId="326">
    <w:name w:val="Стиль нумерованный32"/>
    <w:rsid w:val="00E46225"/>
  </w:style>
  <w:style w:type="numbering" w:customStyle="1" w:styleId="111310">
    <w:name w:val="Стиль маркированный11131"/>
    <w:rsid w:val="00E46225"/>
  </w:style>
  <w:style w:type="numbering" w:customStyle="1" w:styleId="12pt711">
    <w:name w:val="Стиль маркированный 12 pt711"/>
    <w:rsid w:val="00E46225"/>
  </w:style>
  <w:style w:type="numbering" w:customStyle="1" w:styleId="12pt121">
    <w:name w:val="Стиль маркированный 12 pt121"/>
    <w:rsid w:val="00E46225"/>
  </w:style>
  <w:style w:type="numbering" w:customStyle="1" w:styleId="12pt12111112">
    <w:name w:val="Стиль маркированный 12 pt12111112"/>
    <w:rsid w:val="00E46225"/>
  </w:style>
  <w:style w:type="numbering" w:customStyle="1" w:styleId="3115">
    <w:name w:val="Стиль нумерованный311"/>
    <w:rsid w:val="00E46225"/>
  </w:style>
  <w:style w:type="numbering" w:customStyle="1" w:styleId="31312">
    <w:name w:val="Стиль маркированный3131"/>
    <w:rsid w:val="00E46225"/>
  </w:style>
  <w:style w:type="numbering" w:customStyle="1" w:styleId="137">
    <w:name w:val="Стиль маркированный13"/>
    <w:rsid w:val="00E46225"/>
  </w:style>
  <w:style w:type="numbering" w:customStyle="1" w:styleId="111311">
    <w:name w:val="Стиль нумерованный11131"/>
    <w:rsid w:val="00E46225"/>
  </w:style>
  <w:style w:type="numbering" w:customStyle="1" w:styleId="411210">
    <w:name w:val="Стиль маркированный41121"/>
    <w:rsid w:val="00E46225"/>
  </w:style>
  <w:style w:type="numbering" w:customStyle="1" w:styleId="12pt31">
    <w:name w:val="Стиль маркированный 12 pt31"/>
    <w:rsid w:val="00E46225"/>
  </w:style>
  <w:style w:type="numbering" w:customStyle="1" w:styleId="12pt12111">
    <w:name w:val="Стиль маркированный 12 pt12111"/>
    <w:rsid w:val="00E46225"/>
  </w:style>
  <w:style w:type="numbering" w:customStyle="1" w:styleId="12pt121111112">
    <w:name w:val="Стиль маркированный 12 pt121111112"/>
    <w:rsid w:val="00E46225"/>
  </w:style>
  <w:style w:type="numbering" w:customStyle="1" w:styleId="11111120">
    <w:name w:val="1 / 1.1 / 1.1.12"/>
    <w:basedOn w:val="ac"/>
    <w:next w:val="111111"/>
    <w:unhideWhenUsed/>
    <w:rsid w:val="00E46225"/>
  </w:style>
  <w:style w:type="numbering" w:customStyle="1" w:styleId="4111110">
    <w:name w:val="Стиль нумерованный411111"/>
    <w:rsid w:val="00E46225"/>
  </w:style>
  <w:style w:type="numbering" w:customStyle="1" w:styleId="157">
    <w:name w:val="Нет списка15"/>
    <w:next w:val="ac"/>
    <w:semiHidden/>
    <w:rsid w:val="00E46225"/>
  </w:style>
  <w:style w:type="numbering" w:customStyle="1" w:styleId="235">
    <w:name w:val="Нет списка23"/>
    <w:next w:val="ac"/>
    <w:semiHidden/>
    <w:unhideWhenUsed/>
    <w:rsid w:val="00E46225"/>
  </w:style>
  <w:style w:type="numbering" w:customStyle="1" w:styleId="335">
    <w:name w:val="Нет списка33"/>
    <w:next w:val="ac"/>
    <w:semiHidden/>
    <w:rsid w:val="00E46225"/>
  </w:style>
  <w:style w:type="numbering" w:customStyle="1" w:styleId="434">
    <w:name w:val="Нет списка43"/>
    <w:next w:val="ac"/>
    <w:semiHidden/>
    <w:rsid w:val="00E46225"/>
  </w:style>
  <w:style w:type="numbering" w:customStyle="1" w:styleId="1134">
    <w:name w:val="Нет списка113"/>
    <w:next w:val="ac"/>
    <w:semiHidden/>
    <w:rsid w:val="00E46225"/>
  </w:style>
  <w:style w:type="numbering" w:customStyle="1" w:styleId="11120">
    <w:name w:val="Нет списка1112"/>
    <w:next w:val="ac"/>
    <w:semiHidden/>
    <w:rsid w:val="00E46225"/>
  </w:style>
  <w:style w:type="numbering" w:customStyle="1" w:styleId="2134">
    <w:name w:val="Нет списка213"/>
    <w:next w:val="ac"/>
    <w:semiHidden/>
    <w:unhideWhenUsed/>
    <w:rsid w:val="00E46225"/>
  </w:style>
  <w:style w:type="numbering" w:customStyle="1" w:styleId="3134">
    <w:name w:val="Нет списка313"/>
    <w:next w:val="ac"/>
    <w:semiHidden/>
    <w:rsid w:val="00E46225"/>
  </w:style>
  <w:style w:type="numbering" w:customStyle="1" w:styleId="4122">
    <w:name w:val="Нет списка412"/>
    <w:next w:val="ac"/>
    <w:semiHidden/>
    <w:rsid w:val="00E46225"/>
  </w:style>
  <w:style w:type="numbering" w:customStyle="1" w:styleId="1224">
    <w:name w:val="Нет списка122"/>
    <w:next w:val="ac"/>
    <w:semiHidden/>
    <w:rsid w:val="00E46225"/>
  </w:style>
  <w:style w:type="numbering" w:customStyle="1" w:styleId="21122">
    <w:name w:val="Нет списка2112"/>
    <w:next w:val="ac"/>
    <w:semiHidden/>
    <w:unhideWhenUsed/>
    <w:rsid w:val="00E46225"/>
  </w:style>
  <w:style w:type="numbering" w:customStyle="1" w:styleId="31122">
    <w:name w:val="Нет списка3112"/>
    <w:next w:val="ac"/>
    <w:semiHidden/>
    <w:rsid w:val="00E46225"/>
  </w:style>
  <w:style w:type="numbering" w:customStyle="1" w:styleId="525">
    <w:name w:val="Нет списка52"/>
    <w:next w:val="ac"/>
    <w:uiPriority w:val="99"/>
    <w:semiHidden/>
    <w:unhideWhenUsed/>
    <w:rsid w:val="00E46225"/>
  </w:style>
  <w:style w:type="numbering" w:customStyle="1" w:styleId="625">
    <w:name w:val="Нет списка62"/>
    <w:next w:val="ac"/>
    <w:uiPriority w:val="99"/>
    <w:semiHidden/>
    <w:rsid w:val="00E46225"/>
  </w:style>
  <w:style w:type="numbering" w:customStyle="1" w:styleId="1324">
    <w:name w:val="Нет списка132"/>
    <w:next w:val="ac"/>
    <w:semiHidden/>
    <w:rsid w:val="00E46225"/>
  </w:style>
  <w:style w:type="numbering" w:customStyle="1" w:styleId="11210">
    <w:name w:val="Нет списка1121"/>
    <w:next w:val="ac"/>
    <w:semiHidden/>
    <w:rsid w:val="00E46225"/>
  </w:style>
  <w:style w:type="numbering" w:customStyle="1" w:styleId="2224">
    <w:name w:val="Нет списка222"/>
    <w:next w:val="ac"/>
    <w:semiHidden/>
    <w:unhideWhenUsed/>
    <w:rsid w:val="00E46225"/>
  </w:style>
  <w:style w:type="numbering" w:customStyle="1" w:styleId="3222">
    <w:name w:val="Нет списка322"/>
    <w:next w:val="ac"/>
    <w:semiHidden/>
    <w:rsid w:val="00E46225"/>
  </w:style>
  <w:style w:type="numbering" w:customStyle="1" w:styleId="4210">
    <w:name w:val="Нет списка421"/>
    <w:next w:val="ac"/>
    <w:semiHidden/>
    <w:rsid w:val="00E46225"/>
  </w:style>
  <w:style w:type="numbering" w:customStyle="1" w:styleId="12120">
    <w:name w:val="Нет списка1212"/>
    <w:next w:val="ac"/>
    <w:semiHidden/>
    <w:rsid w:val="00E46225"/>
  </w:style>
  <w:style w:type="numbering" w:customStyle="1" w:styleId="21212">
    <w:name w:val="Нет списка2121"/>
    <w:next w:val="ac"/>
    <w:semiHidden/>
    <w:unhideWhenUsed/>
    <w:rsid w:val="00E46225"/>
  </w:style>
  <w:style w:type="numbering" w:customStyle="1" w:styleId="31212">
    <w:name w:val="Нет списка3121"/>
    <w:next w:val="ac"/>
    <w:semiHidden/>
    <w:rsid w:val="00E46225"/>
  </w:style>
  <w:style w:type="numbering" w:customStyle="1" w:styleId="5124">
    <w:name w:val="Нет списка512"/>
    <w:next w:val="ac"/>
    <w:uiPriority w:val="99"/>
    <w:semiHidden/>
    <w:rsid w:val="00E46225"/>
  </w:style>
  <w:style w:type="numbering" w:customStyle="1" w:styleId="13120">
    <w:name w:val="Нет списка1312"/>
    <w:next w:val="ac"/>
    <w:semiHidden/>
    <w:rsid w:val="00E46225"/>
  </w:style>
  <w:style w:type="numbering" w:customStyle="1" w:styleId="22120">
    <w:name w:val="Нет списка2212"/>
    <w:next w:val="ac"/>
    <w:semiHidden/>
    <w:unhideWhenUsed/>
    <w:rsid w:val="00E46225"/>
  </w:style>
  <w:style w:type="numbering" w:customStyle="1" w:styleId="32110">
    <w:name w:val="Нет списка3211"/>
    <w:next w:val="ac"/>
    <w:semiHidden/>
    <w:rsid w:val="00E46225"/>
  </w:style>
  <w:style w:type="paragraph" w:customStyle="1" w:styleId="5f0">
    <w:name w:val="Абзац списка5"/>
    <w:basedOn w:val="a9"/>
    <w:rsid w:val="00E46225"/>
    <w:pPr>
      <w:suppressAutoHyphens/>
      <w:ind w:left="720"/>
      <w:contextualSpacing/>
    </w:pPr>
    <w:rPr>
      <w:rFonts w:ascii="Liberation Serif" w:eastAsia="SimSun" w:hAnsi="Liberation Serif" w:cs="Mangal"/>
      <w:kern w:val="1"/>
      <w:lang w:eastAsia="zh-CN" w:bidi="hi-IN"/>
    </w:rPr>
  </w:style>
  <w:style w:type="paragraph" w:customStyle="1" w:styleId="tab-item-title">
    <w:name w:val="tab-item-title"/>
    <w:basedOn w:val="a9"/>
    <w:rsid w:val="00E46225"/>
    <w:pPr>
      <w:spacing w:before="100" w:beforeAutospacing="1" w:after="100" w:afterAutospacing="1"/>
    </w:pPr>
    <w:rPr>
      <w:rFonts w:ascii="Times New Roman" w:eastAsia="Times New Roman" w:hAnsi="Times New Roman"/>
    </w:rPr>
  </w:style>
  <w:style w:type="paragraph" w:customStyle="1" w:styleId="tab-item-date">
    <w:name w:val="tab-item-date"/>
    <w:basedOn w:val="a9"/>
    <w:rsid w:val="00E46225"/>
    <w:pPr>
      <w:spacing w:before="100" w:beforeAutospacing="1" w:after="100" w:afterAutospacing="1"/>
    </w:pPr>
    <w:rPr>
      <w:rFonts w:ascii="Times New Roman" w:eastAsia="Times New Roman" w:hAnsi="Times New Roman"/>
    </w:rPr>
  </w:style>
  <w:style w:type="character" w:customStyle="1" w:styleId="FontStyle31">
    <w:name w:val="Font Style31"/>
    <w:basedOn w:val="aa"/>
    <w:rsid w:val="00E46225"/>
    <w:rPr>
      <w:rFonts w:ascii="Times New Roman" w:eastAsia="Times New Roman" w:hAnsi="Times New Roman" w:cs="Times New Roman"/>
      <w:sz w:val="26"/>
      <w:szCs w:val="26"/>
    </w:rPr>
  </w:style>
  <w:style w:type="character" w:customStyle="1" w:styleId="FontStyle30">
    <w:name w:val="Font Style30"/>
    <w:basedOn w:val="aa"/>
    <w:rsid w:val="00E46225"/>
    <w:rPr>
      <w:rFonts w:ascii="Times New Roman" w:eastAsia="Times New Roman" w:hAnsi="Times New Roman" w:cs="Times New Roman"/>
      <w:b/>
      <w:bCs/>
      <w:sz w:val="26"/>
      <w:szCs w:val="26"/>
    </w:rPr>
  </w:style>
  <w:style w:type="numbering" w:customStyle="1" w:styleId="167">
    <w:name w:val="Нет списка16"/>
    <w:next w:val="ac"/>
    <w:uiPriority w:val="99"/>
    <w:semiHidden/>
    <w:unhideWhenUsed/>
    <w:rsid w:val="00E46225"/>
  </w:style>
  <w:style w:type="table" w:customStyle="1" w:styleId="2fffe">
    <w:name w:val="Изысканная таблица2"/>
    <w:basedOn w:val="ab"/>
    <w:next w:val="afffffffffffffffff5"/>
    <w:unhideWhenUsed/>
    <w:rsid w:val="00E46225"/>
    <w:rPr>
      <w:rFonts w:ascii="Times New Roman" w:eastAsia="Times New Roman" w:hAnsi="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3fff0">
    <w:name w:val="Стандартная таблица3"/>
    <w:basedOn w:val="ab"/>
    <w:next w:val="affffffffff1"/>
    <w:unhideWhenUsed/>
    <w:rsid w:val="00E46225"/>
    <w:rPr>
      <w:rFonts w:ascii="Times New Roman" w:eastAsia="Times New Roman" w:hAnsi="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0">
    <w:name w:val="Веб-таблица 12"/>
    <w:basedOn w:val="ab"/>
    <w:next w:val="-16"/>
    <w:unhideWhenUsed/>
    <w:rsid w:val="00E46225"/>
    <w:rPr>
      <w:rFonts w:ascii="Times New Roman" w:eastAsia="Times New Roman" w:hAnsi="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b"/>
    <w:next w:val="-24"/>
    <w:unhideWhenUsed/>
    <w:rsid w:val="00E46225"/>
    <w:rPr>
      <w:rFonts w:ascii="Times New Roman" w:eastAsia="Times New Roman" w:hAnsi="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700">
    <w:name w:val="Сетка таблицы70"/>
    <w:basedOn w:val="ab"/>
    <w:next w:val="aff5"/>
    <w:uiPriority w:val="59"/>
    <w:rsid w:val="00E46225"/>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90">
    <w:name w:val="Сетка таблицы129"/>
    <w:basedOn w:val="ab"/>
    <w:rsid w:val="00E46225"/>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0">
    <w:name w:val="Сетка таблицы1115"/>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0">
    <w:name w:val="Сетка таблицы220"/>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0">
    <w:name w:val="Сетка таблицы2110"/>
    <w:basedOn w:val="ab"/>
    <w:uiPriority w:val="59"/>
    <w:rsid w:val="00E46225"/>
    <w:pPr>
      <w:ind w:firstLine="851"/>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0">
    <w:name w:val="Сетка таблицы320"/>
    <w:basedOn w:val="ab"/>
    <w:rsid w:val="00E46225"/>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0">
    <w:name w:val="Сетка таблицы1210"/>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0">
    <w:name w:val="Сетка таблицы3110"/>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40">
    <w:name w:val="Сетка таблицы414"/>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
    <w:name w:val="Сетка таблицы516"/>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0">
    <w:name w:val="Сетка таблицы610"/>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90">
    <w:name w:val="Сетка таблицы79"/>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80">
    <w:name w:val="Сетка таблицы228"/>
    <w:basedOn w:val="ab"/>
    <w:uiPriority w:val="3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7">
    <w:name w:val="Сетка таблицы517"/>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6">
    <w:name w:val="Сетка таблицы616"/>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6">
    <w:name w:val="Сетка таблицы716"/>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70">
    <w:name w:val="Сетка таблицы87"/>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70">
    <w:name w:val="Сетка таблицы97"/>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70">
    <w:name w:val="Сетка таблицы107"/>
    <w:basedOn w:val="ab"/>
    <w:uiPriority w:val="3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70">
    <w:name w:val="Сетка таблицы137"/>
    <w:basedOn w:val="ab"/>
    <w:uiPriority w:val="3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7">
    <w:name w:val="Сетка таблицы147"/>
    <w:basedOn w:val="ab"/>
    <w:uiPriority w:val="3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70">
    <w:name w:val="Сетка таблицы157"/>
    <w:basedOn w:val="ab"/>
    <w:uiPriority w:val="3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70">
    <w:name w:val="Сетка таблицы167"/>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7">
    <w:name w:val="Сетка таблицы177"/>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5">
    <w:name w:val="Сетка таблицы2115"/>
    <w:basedOn w:val="ab"/>
    <w:uiPriority w:val="59"/>
    <w:rsid w:val="00E46225"/>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50">
    <w:name w:val="Сетка таблицы525"/>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50">
    <w:name w:val="Сетка таблицы625"/>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5">
    <w:name w:val="Сетка таблицы725"/>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Сетка таблицы184"/>
    <w:basedOn w:val="ab"/>
    <w:uiPriority w:val="59"/>
    <w:rsid w:val="00E46225"/>
    <w:pPr>
      <w:ind w:firstLine="709"/>
      <w:jc w:val="both"/>
    </w:pPr>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4">
    <w:name w:val="Сетка таблицы194"/>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4">
    <w:name w:val="Сетка таблицы1104"/>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
    <w:name w:val="Сетка таблицы1116"/>
    <w:basedOn w:val="ab"/>
    <w:uiPriority w:val="39"/>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0">
    <w:name w:val="Сетка таблицы234"/>
    <w:basedOn w:val="ab"/>
    <w:uiPriority w:val="39"/>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40">
    <w:name w:val="Сетка таблицы324"/>
    <w:basedOn w:val="ab"/>
    <w:uiPriority w:val="59"/>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4">
    <w:name w:val="Сетка таблицы1214"/>
    <w:basedOn w:val="ab"/>
    <w:uiPriority w:val="59"/>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40">
    <w:name w:val="Сетка таблицы3114"/>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50">
    <w:name w:val="Сетка таблицы415"/>
    <w:basedOn w:val="ab"/>
    <w:uiPriority w:val="59"/>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4">
    <w:name w:val="Сетка таблицы2214"/>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4">
    <w:name w:val="Сетка таблицы204"/>
    <w:basedOn w:val="ab"/>
    <w:uiPriority w:val="59"/>
    <w:rsid w:val="00E46225"/>
    <w:pPr>
      <w:ind w:firstLine="709"/>
      <w:jc w:val="both"/>
    </w:pPr>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4">
    <w:name w:val="Сетка таблицы244"/>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4">
    <w:name w:val="Сетка таблицы254"/>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4">
    <w:name w:val="Сетка таблицы26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
    <w:name w:val="Сетка таблицы1124"/>
    <w:basedOn w:val="ab"/>
    <w:uiPriority w:val="3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40">
    <w:name w:val="Сетка таблицы1134"/>
    <w:basedOn w:val="ab"/>
    <w:uiPriority w:val="39"/>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4">
    <w:name w:val="Сетка таблицы27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40">
    <w:name w:val="Сетка таблицы33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40">
    <w:name w:val="Сетка таблицы1224"/>
    <w:basedOn w:val="ab"/>
    <w:uiPriority w:val="59"/>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4">
    <w:name w:val="Сетка таблицы312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4">
    <w:name w:val="Сетка таблицы424"/>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40">
    <w:name w:val="Сетка таблицы222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4">
    <w:name w:val="Сетка таблицы5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4">
    <w:name w:val="Сетка таблицы6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4">
    <w:name w:val="Сетка таблицы7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4">
    <w:name w:val="Сетка таблицы8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4">
    <w:name w:val="Сетка таблицы9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4">
    <w:name w:val="Сетка таблицы10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4">
    <w:name w:val="Сетка таблицы13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4">
    <w:name w:val="Сетка таблицы14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4">
    <w:name w:val="Сетка таблицы15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4">
    <w:name w:val="Сетка таблицы16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4">
    <w:name w:val="Сетка таблицы17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4">
    <w:name w:val="Сетка таблицы1814"/>
    <w:basedOn w:val="ab"/>
    <w:uiPriority w:val="59"/>
    <w:rsid w:val="00E46225"/>
    <w:pPr>
      <w:ind w:firstLine="709"/>
      <w:jc w:val="both"/>
    </w:pPr>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4">
    <w:name w:val="Сетка таблицы1914"/>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2">
    <w:name w:val="Сетка таблицы11012"/>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4">
    <w:name w:val="Сетка таблицы11114"/>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4">
    <w:name w:val="Сетка таблицы2314"/>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4">
    <w:name w:val="Сетка таблицы3214"/>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4">
    <w:name w:val="Сетка таблицы12114"/>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4">
    <w:name w:val="Сетка таблицы31114"/>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4">
    <w:name w:val="Сетка таблицы4114"/>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4">
    <w:name w:val="Сетка таблицы22114"/>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3">
    <w:name w:val="Сетка таблицы2013"/>
    <w:basedOn w:val="ab"/>
    <w:uiPriority w:val="59"/>
    <w:rsid w:val="00E46225"/>
    <w:pPr>
      <w:ind w:firstLine="709"/>
      <w:jc w:val="both"/>
    </w:pPr>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3">
    <w:name w:val="Сетка таблицы2413"/>
    <w:basedOn w:val="ab"/>
    <w:uiPriority w:val="59"/>
    <w:rsid w:val="00E46225"/>
    <w:pPr>
      <w:jc w:val="both"/>
    </w:pPr>
    <w:rPr>
      <w:rFonts w:ascii="Calibri" w:eastAsia="Times New Roman"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2">
    <w:name w:val="Сетка таблицы251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3">
    <w:name w:val="Сетка таблицы11213"/>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3">
    <w:name w:val="Сетка таблицы11313"/>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2">
    <w:name w:val="Сетка таблицы261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3">
    <w:name w:val="Сетка таблицы3313"/>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2">
    <w:name w:val="Сетка таблицы1221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120">
    <w:name w:val="Сетка таблицы3121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2">
    <w:name w:val="Сетка таблицы4212"/>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3">
    <w:name w:val="Сетка таблицы22213"/>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5">
    <w:name w:val="Сетка таблицы5215"/>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5">
    <w:name w:val="Сетка таблицы6215"/>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5">
    <w:name w:val="Сетка таблицы7215"/>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4">
    <w:name w:val="Сетка таблицы8114"/>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4">
    <w:name w:val="Сетка таблицы9114"/>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4">
    <w:name w:val="Сетка таблицы10114"/>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4">
    <w:name w:val="Сетка таблицы13114"/>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4">
    <w:name w:val="Сетка таблицы14114"/>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4">
    <w:name w:val="Сетка таблицы15114"/>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4">
    <w:name w:val="Сетка таблицы16114"/>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4">
    <w:name w:val="Сетка таблицы17114"/>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2">
    <w:name w:val="Сетка таблицы271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4">
    <w:name w:val="Сетка таблицы114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4">
    <w:name w:val="Сетка таблицы28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4">
    <w:name w:val="Сетка таблицы115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4">
    <w:name w:val="Сетка таблицы29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5">
    <w:name w:val="Сетка таблицы21115"/>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4">
    <w:name w:val="Сетка таблицы34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4">
    <w:name w:val="Сетка таблицы123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40">
    <w:name w:val="Сетка таблицы313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40">
    <w:name w:val="Сетка таблицы434"/>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4">
    <w:name w:val="Сетка таблицы534"/>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4">
    <w:name w:val="Сетка таблицы634"/>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4">
    <w:name w:val="Сетка таблицы734"/>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4">
    <w:name w:val="Сетка таблицы223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4">
    <w:name w:val="Сетка таблицы82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4">
    <w:name w:val="Сетка таблицы92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4">
    <w:name w:val="Сетка таблицы102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40">
    <w:name w:val="Сетка таблицы132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4">
    <w:name w:val="Сетка таблицы142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4">
    <w:name w:val="Сетка таблицы152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4">
    <w:name w:val="Сетка таблицы162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4">
    <w:name w:val="Сетка таблицы172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4">
    <w:name w:val="Сетка таблицы116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4">
    <w:name w:val="Сетка таблицы30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2">
    <w:name w:val="Сетка таблицы117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4">
    <w:name w:val="Сетка таблицы210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4">
    <w:name w:val="Сетка таблицы2124"/>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4">
    <w:name w:val="Сетка таблицы35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4">
    <w:name w:val="Сетка таблицы124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4">
    <w:name w:val="Сетка таблицы314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4">
    <w:name w:val="Сетка таблицы444"/>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4">
    <w:name w:val="Сетка таблицы544"/>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4">
    <w:name w:val="Сетка таблицы644"/>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4">
    <w:name w:val="Сетка таблицы744"/>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2">
    <w:name w:val="Сетка таблицы224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40">
    <w:name w:val="Сетка таблицы512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4">
    <w:name w:val="Сетка таблицы612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4">
    <w:name w:val="Сетка таблицы712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4">
    <w:name w:val="Сетка таблицы83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4">
    <w:name w:val="Сетка таблицы93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4">
    <w:name w:val="Сетка таблицы103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4">
    <w:name w:val="Сетка таблицы133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4">
    <w:name w:val="Сетка таблицы143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4">
    <w:name w:val="Сетка таблицы153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4">
    <w:name w:val="Сетка таблицы163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4">
    <w:name w:val="Сетка таблицы173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2">
    <w:name w:val="Сетка таблицы118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4">
    <w:name w:val="Сетка таблицы36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92">
    <w:name w:val="Сетка таблицы119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40">
    <w:name w:val="Сетка таблицы213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4">
    <w:name w:val="Сетка таблицы2144"/>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4">
    <w:name w:val="Сетка таблицы37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2">
    <w:name w:val="Сетка таблицы125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4">
    <w:name w:val="Сетка таблицы315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4">
    <w:name w:val="Сетка таблицы45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4">
    <w:name w:val="Сетка таблицы554"/>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4">
    <w:name w:val="Сетка таблицы654"/>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4">
    <w:name w:val="Сетка таблицы754"/>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2">
    <w:name w:val="Сетка таблицы225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2">
    <w:name w:val="Сетка таблицы513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32">
    <w:name w:val="Сетка таблицы613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2">
    <w:name w:val="Сетка таблицы713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2">
    <w:name w:val="Сетка таблицы84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2">
    <w:name w:val="Сетка таблицы94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2">
    <w:name w:val="Сетка таблицы104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2">
    <w:name w:val="Сетка таблицы134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2">
    <w:name w:val="Сетка таблицы144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2">
    <w:name w:val="Сетка таблицы154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2">
    <w:name w:val="Сетка таблицы164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42">
    <w:name w:val="Сетка таблицы174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4">
    <w:name w:val="Сетка таблицы1811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4">
    <w:name w:val="Сетка таблицы19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4">
    <w:name w:val="Сетка таблицы11111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4">
    <w:name w:val="Сетка таблицы2311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5">
    <w:name w:val="Сетка таблицы211115"/>
    <w:basedOn w:val="ab"/>
    <w:uiPriority w:val="59"/>
    <w:rsid w:val="00E46225"/>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4">
    <w:name w:val="Сетка таблицы32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4">
    <w:name w:val="Сетка таблицы12111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4">
    <w:name w:val="Сетка таблицы311114"/>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4">
    <w:name w:val="Сетка таблицы41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5">
    <w:name w:val="Сетка таблицы52115"/>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5">
    <w:name w:val="Сетка таблицы62115"/>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5">
    <w:name w:val="Сетка таблицы72115"/>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4">
    <w:name w:val="Сетка таблицы221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4">
    <w:name w:val="Сетка таблицы51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4">
    <w:name w:val="Сетка таблицы61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4">
    <w:name w:val="Сетка таблицы71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4">
    <w:name w:val="Сетка таблицы81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4">
    <w:name w:val="Сетка таблицы91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4">
    <w:name w:val="Сетка таблицы101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4">
    <w:name w:val="Сетка таблицы131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4">
    <w:name w:val="Сетка таблицы141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4">
    <w:name w:val="Сетка таблицы151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4">
    <w:name w:val="Сетка таблицы161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4">
    <w:name w:val="Сетка таблицы171114"/>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13">
    <w:name w:val="Сетка таблицы181113"/>
    <w:basedOn w:val="ab"/>
    <w:uiPriority w:val="59"/>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13">
    <w:name w:val="Сетка таблицы19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3">
    <w:name w:val="Сетка таблицы1111113"/>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13">
    <w:name w:val="Сетка таблицы231113"/>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5">
    <w:name w:val="Сетка таблицы2111115"/>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13">
    <w:name w:val="Сетка таблицы32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13">
    <w:name w:val="Сетка таблицы1211113"/>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13">
    <w:name w:val="Сетка таблицы3111113"/>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13">
    <w:name w:val="Сетка таблицы41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13">
    <w:name w:val="Сетка таблицы221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5">
    <w:name w:val="Сетка таблицы521115"/>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5">
    <w:name w:val="Сетка таблицы621115"/>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5">
    <w:name w:val="Сетка таблицы721115"/>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13">
    <w:name w:val="Сетка таблицы81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13">
    <w:name w:val="Сетка таблицы91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13">
    <w:name w:val="Сетка таблицы101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13">
    <w:name w:val="Сетка таблицы131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13">
    <w:name w:val="Сетка таблицы141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13">
    <w:name w:val="Сетка таблицы151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13">
    <w:name w:val="Сетка таблицы161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13">
    <w:name w:val="Сетка таблицы171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2">
    <w:name w:val="Сетка таблицы2011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2">
    <w:name w:val="Сетка таблицы2411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3">
    <w:name w:val="Сетка таблицы112113"/>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2">
    <w:name w:val="Сетка таблицы531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2">
    <w:name w:val="Сетка таблицы631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2">
    <w:name w:val="Сетка таблицы731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2">
    <w:name w:val="Сетка таблицы281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2">
    <w:name w:val="Сетка таблицы291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2">
    <w:name w:val="Сетка таблицы301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20">
    <w:name w:val="Сетка таблицы3412"/>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512">
    <w:name w:val="Сетка таблицы3512"/>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12">
    <w:name w:val="Сетка таблицы3612"/>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12">
    <w:name w:val="Сетка таблицы3712"/>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83">
    <w:name w:val="Сетка таблицы383"/>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112">
    <w:name w:val="Сетка таблицы1131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3">
    <w:name w:val="Сетка таблицы393"/>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2">
    <w:name w:val="Сетка таблицы1141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2">
    <w:name w:val="Сетка таблицы2101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20">
    <w:name w:val="Сетка таблицы21212"/>
    <w:basedOn w:val="ab"/>
    <w:uiPriority w:val="59"/>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3">
    <w:name w:val="Сетка таблицы3103"/>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2">
    <w:name w:val="Сетка таблицы1231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120">
    <w:name w:val="Сетка таблицы3131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2">
    <w:name w:val="Сетка таблицы43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12">
    <w:name w:val="Сетка таблицы541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12">
    <w:name w:val="Сетка таблицы641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12">
    <w:name w:val="Сетка таблицы741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12">
    <w:name w:val="Сетка таблицы2221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4">
    <w:name w:val="Сетка таблицы511114"/>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14">
    <w:name w:val="Сетка таблицы611114"/>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14">
    <w:name w:val="Сетка таблицы711114"/>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2">
    <w:name w:val="Сетка таблицы82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2">
    <w:name w:val="Сетка таблицы92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2">
    <w:name w:val="Сетка таблицы102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2">
    <w:name w:val="Сетка таблицы132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2">
    <w:name w:val="Сетка таблицы142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2">
    <w:name w:val="Сетка таблицы152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2">
    <w:name w:val="Сетка таблицы162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2">
    <w:name w:val="Сетка таблицы172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3">
    <w:name w:val="Сетка таблицы403"/>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12">
    <w:name w:val="Сетка таблицы4412"/>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2">
    <w:name w:val="Сетка таблицы115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2">
    <w:name w:val="Сетка таблицы451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2">
    <w:name w:val="Сетка таблицы1161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2">
    <w:name w:val="Сетка таблицы2131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2">
    <w:name w:val="Сетка таблицы21412"/>
    <w:basedOn w:val="ab"/>
    <w:uiPriority w:val="59"/>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12">
    <w:name w:val="Сетка таблицы314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12">
    <w:name w:val="Сетка таблицы1241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12">
    <w:name w:val="Сетка таблицы3151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3">
    <w:name w:val="Сетка таблицы463"/>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12">
    <w:name w:val="Сетка таблицы551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12">
    <w:name w:val="Сетка таблицы651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12">
    <w:name w:val="Сетка таблицы751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12">
    <w:name w:val="Сетка таблицы223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12">
    <w:name w:val="Сетка таблицы512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12">
    <w:name w:val="Сетка таблицы612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12">
    <w:name w:val="Сетка таблицы712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2">
    <w:name w:val="Сетка таблицы83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12">
    <w:name w:val="Сетка таблицы93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12">
    <w:name w:val="Сетка таблицы103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12">
    <w:name w:val="Сетка таблицы133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2">
    <w:name w:val="Сетка таблицы143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12">
    <w:name w:val="Сетка таблицы153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12">
    <w:name w:val="Сетка таблицы163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12">
    <w:name w:val="Сетка таблицы173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113">
    <w:name w:val="Сетка таблицы181111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113">
    <w:name w:val="Сетка таблицы191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13">
    <w:name w:val="Сетка таблицы1111111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113">
    <w:name w:val="Сетка таблицы231111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13">
    <w:name w:val="Сетка таблицы21111113"/>
    <w:basedOn w:val="ab"/>
    <w:uiPriority w:val="59"/>
    <w:rsid w:val="00E46225"/>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113">
    <w:name w:val="Сетка таблицы321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113">
    <w:name w:val="Сетка таблицы1211111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113">
    <w:name w:val="Сетка таблицы31111113"/>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113">
    <w:name w:val="Сетка таблицы411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13">
    <w:name w:val="Сетка таблицы5211113"/>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13">
    <w:name w:val="Сетка таблицы6211113"/>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13">
    <w:name w:val="Сетка таблицы7211113"/>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113">
    <w:name w:val="Сетка таблицы2211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13">
    <w:name w:val="Сетка таблицы511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113">
    <w:name w:val="Сетка таблицы611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113">
    <w:name w:val="Сетка таблицы711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113">
    <w:name w:val="Сетка таблицы811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113">
    <w:name w:val="Сетка таблицы911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113">
    <w:name w:val="Сетка таблицы1011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113">
    <w:name w:val="Сетка таблицы1311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113">
    <w:name w:val="Сетка таблицы1411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113">
    <w:name w:val="Сетка таблицы1511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113">
    <w:name w:val="Сетка таблицы1611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113">
    <w:name w:val="Сетка таблицы17111113"/>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1112">
    <w:name w:val="Сетка таблицы18111112"/>
    <w:basedOn w:val="ab"/>
    <w:uiPriority w:val="59"/>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1112">
    <w:name w:val="Сетка таблицы19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112">
    <w:name w:val="Сетка таблицы111111112"/>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1112">
    <w:name w:val="Сетка таблицы23111112"/>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113">
    <w:name w:val="Сетка таблицы211111113"/>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1112">
    <w:name w:val="Сетка таблицы32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1112">
    <w:name w:val="Сетка таблицы121111112"/>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1112">
    <w:name w:val="Сетка таблицы311111112"/>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1112">
    <w:name w:val="Сетка таблицы41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1112">
    <w:name w:val="Сетка таблицы221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113">
    <w:name w:val="Сетка таблицы5211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113">
    <w:name w:val="Сетка таблицы6211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113">
    <w:name w:val="Сетка таблицы7211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1112">
    <w:name w:val="Сетка таблицы81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1112">
    <w:name w:val="Сетка таблицы91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1112">
    <w:name w:val="Сетка таблицы101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1112">
    <w:name w:val="Сетка таблицы131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1112">
    <w:name w:val="Сетка таблицы141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1112">
    <w:name w:val="Сетка таблицы151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1112">
    <w:name w:val="Сетка таблицы161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1112">
    <w:name w:val="Сетка таблицы17111111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112">
    <w:name w:val="Сетка таблицы511111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1112">
    <w:name w:val="Сетка таблицы611111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1112">
    <w:name w:val="Сетка таблицы711111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4">
    <w:name w:val="Сетка таблицы474"/>
    <w:basedOn w:val="ab"/>
    <w:uiPriority w:val="59"/>
    <w:rsid w:val="00E46225"/>
    <w:pPr>
      <w:jc w:val="both"/>
    </w:pPr>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13">
    <w:name w:val="Сетка таблицы4713"/>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2">
    <w:name w:val="Сетка таблицы120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2">
    <w:name w:val="Сетка таблицы48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2">
    <w:name w:val="Сетка таблицы1110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2">
    <w:name w:val="Сетка таблицы215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2">
    <w:name w:val="Сетка таблицы2162"/>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62">
    <w:name w:val="Сетка таблицы316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2">
    <w:name w:val="Сетка таблицы126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72">
    <w:name w:val="Сетка таблицы317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2">
    <w:name w:val="Сетка таблицы49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562"/>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2">
    <w:name w:val="Сетка таблицы662"/>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2">
    <w:name w:val="Сетка таблицы762"/>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2">
    <w:name w:val="Сетка таблицы226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2">
    <w:name w:val="Сетка таблицы514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42">
    <w:name w:val="Сетка таблицы614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42">
    <w:name w:val="Сетка таблицы714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2">
    <w:name w:val="Сетка таблицы85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2">
    <w:name w:val="Сетка таблицы95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52">
    <w:name w:val="Сетка таблицы105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2">
    <w:name w:val="Сетка таблицы135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52">
    <w:name w:val="Сетка таблицы145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52">
    <w:name w:val="Сетка таблицы155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52">
    <w:name w:val="Сетка таблицы165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52">
    <w:name w:val="Сетка таблицы175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20">
    <w:name w:val="Сетка таблицы21122"/>
    <w:basedOn w:val="ab"/>
    <w:uiPriority w:val="59"/>
    <w:rsid w:val="00E46225"/>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22">
    <w:name w:val="Сетка таблицы522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22">
    <w:name w:val="Сетка таблицы622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2">
    <w:name w:val="Сетка таблицы722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2">
    <w:name w:val="Сетка таблицы1822"/>
    <w:basedOn w:val="ab"/>
    <w:uiPriority w:val="59"/>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2">
    <w:name w:val="Сетка таблицы19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2">
    <w:name w:val="Сетка таблицы11122"/>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2">
    <w:name w:val="Сетка таблицы2322"/>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22">
    <w:name w:val="Сетка таблицы211122"/>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20">
    <w:name w:val="Сетка таблицы32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2">
    <w:name w:val="Сетка таблицы12122"/>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20">
    <w:name w:val="Сетка таблицы31122"/>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20">
    <w:name w:val="Сетка таблицы4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2">
    <w:name w:val="Сетка таблицы22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22">
    <w:name w:val="Сетка таблицы52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22">
    <w:name w:val="Сетка таблицы62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22">
    <w:name w:val="Сетка таблицы72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2">
    <w:name w:val="Сетка таблицы8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2">
    <w:name w:val="Сетка таблицы9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2">
    <w:name w:val="Сетка таблицы10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22">
    <w:name w:val="Сетка таблицы13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2">
    <w:name w:val="Сетка таблицы14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2">
    <w:name w:val="Сетка таблицы15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22">
    <w:name w:val="Сетка таблицы16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22">
    <w:name w:val="Сетка таблицы17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2">
    <w:name w:val="Сетка таблицы202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2">
    <w:name w:val="Сетка таблицы242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2">
    <w:name w:val="Сетка таблицы252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2">
    <w:name w:val="Сетка таблицы262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2">
    <w:name w:val="Сетка таблицы11022"/>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2">
    <w:name w:val="Сетка таблицы1122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2">
    <w:name w:val="Сетка таблицы272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22">
    <w:name w:val="Сетка таблицы3322"/>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2">
    <w:name w:val="Сетка таблицы1222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22">
    <w:name w:val="Сетка таблицы3122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2">
    <w:name w:val="Сетка таблицы4222"/>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22">
    <w:name w:val="Сетка таблицы532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22">
    <w:name w:val="Сетка таблицы632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2">
    <w:name w:val="Сетка таблицы732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2">
    <w:name w:val="Сетка таблицы282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2">
    <w:name w:val="Сетка таблицы292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22">
    <w:name w:val="Сетка таблицы3022"/>
    <w:basedOn w:val="ab"/>
    <w:rsid w:val="00E46225"/>
    <w:pPr>
      <w:widowControl w:val="0"/>
      <w:jc w:val="center"/>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2">
    <w:name w:val="Сетка таблицы3422"/>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522">
    <w:name w:val="Сетка таблицы3522"/>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22">
    <w:name w:val="Сетка таблицы3622"/>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722">
    <w:name w:val="Сетка таблицы3722"/>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812">
    <w:name w:val="Сетка таблицы3812"/>
    <w:basedOn w:val="ab"/>
    <w:uiPriority w:val="59"/>
    <w:rsid w:val="00E46225"/>
    <w:pPr>
      <w:jc w:val="both"/>
    </w:pPr>
    <w:rPr>
      <w:rFonts w:ascii="Calibri" w:eastAsia="Calibri" w:hAnsi="Calibri"/>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322">
    <w:name w:val="Сетка таблицы113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12">
    <w:name w:val="Сетка таблицы391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2">
    <w:name w:val="Сетка таблицы1142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22">
    <w:name w:val="Сетка таблицы2102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2">
    <w:name w:val="Сетка таблицы21222"/>
    <w:basedOn w:val="ab"/>
    <w:uiPriority w:val="59"/>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12">
    <w:name w:val="Сетка таблицы310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2">
    <w:name w:val="Сетка таблицы1232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22">
    <w:name w:val="Сетка таблицы3132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2">
    <w:name w:val="Сетка таблицы43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22">
    <w:name w:val="Сетка таблицы542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22">
    <w:name w:val="Сетка таблицы642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22">
    <w:name w:val="Сетка таблицы742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22">
    <w:name w:val="Сетка таблицы222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2">
    <w:name w:val="Сетка таблицы511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22">
    <w:name w:val="Сетка таблицы611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22">
    <w:name w:val="Сетка таблицы711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22">
    <w:name w:val="Сетка таблицы82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22">
    <w:name w:val="Сетка таблицы92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22">
    <w:name w:val="Сетка таблицы102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22">
    <w:name w:val="Сетка таблицы132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22">
    <w:name w:val="Сетка таблицы142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22">
    <w:name w:val="Сетка таблицы152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22">
    <w:name w:val="Сетка таблицы162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22">
    <w:name w:val="Сетка таблицы172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12">
    <w:name w:val="Сетка таблицы4012"/>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22">
    <w:name w:val="Сетка таблицы4422"/>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2">
    <w:name w:val="Сетка таблицы115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22">
    <w:name w:val="Сетка таблицы452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22">
    <w:name w:val="Сетка таблицы1162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2">
    <w:name w:val="Сетка таблицы2132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2">
    <w:name w:val="Сетка таблицы21422"/>
    <w:basedOn w:val="ab"/>
    <w:uiPriority w:val="59"/>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22">
    <w:name w:val="Сетка таблицы314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22">
    <w:name w:val="Сетка таблицы1242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22">
    <w:name w:val="Сетка таблицы3152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2">
    <w:name w:val="Сетка таблицы461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22">
    <w:name w:val="Сетка таблицы552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22">
    <w:name w:val="Сетка таблицы652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22">
    <w:name w:val="Сетка таблицы7522"/>
    <w:basedOn w:val="ab"/>
    <w:uiPriority w:val="59"/>
    <w:rsid w:val="00E46225"/>
    <w:pPr>
      <w:ind w:firstLine="851"/>
      <w:jc w:val="both"/>
    </w:pPr>
    <w:rPr>
      <w:rFonts w:ascii="Times New Roman" w:eastAsia="Calibri" w:hAnsi="Times New Roman"/>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22">
    <w:name w:val="Сетка таблицы223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22">
    <w:name w:val="Сетка таблицы512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22">
    <w:name w:val="Сетка таблицы612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22">
    <w:name w:val="Сетка таблицы712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22">
    <w:name w:val="Сетка таблицы83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22">
    <w:name w:val="Сетка таблицы93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22">
    <w:name w:val="Сетка таблицы103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22">
    <w:name w:val="Сетка таблицы133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22">
    <w:name w:val="Сетка таблицы143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22">
    <w:name w:val="Сетка таблицы153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22">
    <w:name w:val="Сетка таблицы163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22">
    <w:name w:val="Сетка таблицы173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22">
    <w:name w:val="Сетка таблицы1812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22">
    <w:name w:val="Сетка таблицы1912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2">
    <w:name w:val="Сетка таблицы11112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22">
    <w:name w:val="Сетка таблицы2312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22">
    <w:name w:val="Сетка таблицы2111122"/>
    <w:basedOn w:val="ab"/>
    <w:uiPriority w:val="59"/>
    <w:rsid w:val="00E46225"/>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22">
    <w:name w:val="Сетка таблицы3212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22">
    <w:name w:val="Сетка таблицы12112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22">
    <w:name w:val="Сетка таблицы311122"/>
    <w:basedOn w:val="ab"/>
    <w:rsid w:val="00E46225"/>
    <w:pPr>
      <w:widowControl w:val="0"/>
      <w:jc w:val="center"/>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2">
    <w:name w:val="Сетка таблицы4112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22">
    <w:name w:val="Сетка таблицы52112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22">
    <w:name w:val="Сетка таблицы62112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22">
    <w:name w:val="Сетка таблицы72112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22">
    <w:name w:val="Сетка таблицы22112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22">
    <w:name w:val="Сетка таблицы51112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22">
    <w:name w:val="Сетка таблицы61112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22">
    <w:name w:val="Сетка таблицы71112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22">
    <w:name w:val="Сетка таблицы8112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22">
    <w:name w:val="Сетка таблицы9112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22">
    <w:name w:val="Сетка таблицы10112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22">
    <w:name w:val="Сетка таблицы13112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22">
    <w:name w:val="Сетка таблицы14112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22">
    <w:name w:val="Сетка таблицы15112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22">
    <w:name w:val="Сетка таблицы16112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22">
    <w:name w:val="Сетка таблицы171122"/>
    <w:basedOn w:val="ab"/>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22">
    <w:name w:val="Сетка таблицы181122"/>
    <w:basedOn w:val="ab"/>
    <w:uiPriority w:val="59"/>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22">
    <w:name w:val="Сетка таблицы191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22">
    <w:name w:val="Сетка таблицы1111122"/>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22">
    <w:name w:val="Сетка таблицы231122"/>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22">
    <w:name w:val="Сетка таблицы21111122"/>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22">
    <w:name w:val="Сетка таблицы321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22">
    <w:name w:val="Сетка таблицы1211122"/>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22">
    <w:name w:val="Сетка таблицы3111122"/>
    <w:basedOn w:val="ab"/>
    <w:rsid w:val="00E46225"/>
    <w:pPr>
      <w:widowControl w:val="0"/>
      <w:jc w:val="center"/>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22">
    <w:name w:val="Сетка таблицы411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22">
    <w:name w:val="Сетка таблицы2211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22">
    <w:name w:val="Сетка таблицы5211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22">
    <w:name w:val="Сетка таблицы6211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22">
    <w:name w:val="Сетка таблицы7211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22">
    <w:name w:val="Сетка таблицы811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22">
    <w:name w:val="Сетка таблицы911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22">
    <w:name w:val="Сетка таблицы1011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22">
    <w:name w:val="Сетка таблицы1311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22">
    <w:name w:val="Сетка таблицы1411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22">
    <w:name w:val="Сетка таблицы1511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22">
    <w:name w:val="Сетка таблицы1611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22">
    <w:name w:val="Сетка таблицы171112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22">
    <w:name w:val="Сетка таблицы51111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122">
    <w:name w:val="Сетка таблицы61111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122">
    <w:name w:val="Сетка таблицы7111122"/>
    <w:basedOn w:val="ab"/>
    <w:rsid w:val="00E46225"/>
    <w:pPr>
      <w:ind w:firstLine="851"/>
      <w:jc w:val="both"/>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22">
    <w:name w:val="Сетка таблицы4722"/>
    <w:basedOn w:val="ab"/>
    <w:uiPriority w:val="59"/>
    <w:rsid w:val="00E46225"/>
    <w:pPr>
      <w:jc w:val="both"/>
    </w:pPr>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112">
    <w:name w:val="Сетка таблицы47112"/>
    <w:basedOn w:val="ab"/>
    <w:rsid w:val="00E46225"/>
    <w:pPr>
      <w:widowControl w:val="0"/>
      <w:ind w:firstLine="851"/>
      <w:jc w:val="center"/>
    </w:pPr>
    <w:rPr>
      <w:rFonts w:ascii="Times New Roman" w:eastAsia="Calibri" w:hAnsi="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2">
    <w:name w:val="Сетка таблицы2172"/>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2">
    <w:name w:val="Сетка таблицы572"/>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72">
    <w:name w:val="Сетка таблицы672"/>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72">
    <w:name w:val="Сетка таблицы772"/>
    <w:basedOn w:val="ab"/>
    <w:uiPriority w:val="59"/>
    <w:rsid w:val="00E46225"/>
    <w:pPr>
      <w:jc w:val="both"/>
    </w:pPr>
    <w:rPr>
      <w:rFonts w:ascii="Calibri" w:eastAsia="Calibri" w:hAnsi="Calibri"/>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32">
    <w:name w:val="Сетка таблицы21132"/>
    <w:basedOn w:val="ab"/>
    <w:uiPriority w:val="59"/>
    <w:rsid w:val="00E46225"/>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32">
    <w:name w:val="Сетка таблицы523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32">
    <w:name w:val="Сетка таблицы623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32">
    <w:name w:val="Сетка таблицы723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32">
    <w:name w:val="Сетка таблицы52132"/>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32">
    <w:name w:val="Сетка таблицы62132"/>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32">
    <w:name w:val="Сетка таблицы72132"/>
    <w:basedOn w:val="ab"/>
    <w:rsid w:val="00E46225"/>
    <w:pPr>
      <w:jc w:val="both"/>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32">
    <w:name w:val="Сетка таблицы211132"/>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32">
    <w:name w:val="Сетка таблицы2111132"/>
    <w:basedOn w:val="ab"/>
    <w:uiPriority w:val="59"/>
    <w:rsid w:val="00E46225"/>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32">
    <w:name w:val="Сетка таблицы52113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32">
    <w:name w:val="Сетка таблицы62113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32">
    <w:name w:val="Сетка таблицы721132"/>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32">
    <w:name w:val="Сетка таблицы21111132"/>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32">
    <w:name w:val="Сетка таблицы521113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32">
    <w:name w:val="Сетка таблицы621113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32">
    <w:name w:val="Сетка таблицы7211132"/>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1113">
    <w:name w:val="Сетка таблицы2111111113"/>
    <w:basedOn w:val="ab"/>
    <w:uiPriority w:val="59"/>
    <w:rsid w:val="00E46225"/>
    <w:pPr>
      <w:ind w:firstLine="851"/>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1113">
    <w:name w:val="Сетка таблицы521111113"/>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1113">
    <w:name w:val="Сетка таблицы621111113"/>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1113">
    <w:name w:val="Сетка таблицы721111113"/>
    <w:basedOn w:val="ab"/>
    <w:uiPriority w:val="59"/>
    <w:rsid w:val="00E46225"/>
    <w:pPr>
      <w:ind w:firstLine="851"/>
      <w:jc w:val="both"/>
    </w:pPr>
    <w:rPr>
      <w:rFonts w:ascii="Calibri" w:eastAsia="Calibri" w:hAnsi="Calibr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11113">
    <w:name w:val="Сетка таблицы21111111113"/>
    <w:basedOn w:val="ab"/>
    <w:uiPriority w:val="59"/>
    <w:rsid w:val="00E46225"/>
    <w:pPr>
      <w:jc w:val="both"/>
    </w:pPr>
    <w:rPr>
      <w:rFonts w:ascii="Calibri" w:eastAsia="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11113">
    <w:name w:val="Сетка таблицы521111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11113">
    <w:name w:val="Сетка таблицы621111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11113">
    <w:name w:val="Сетка таблицы7211111113"/>
    <w:basedOn w:val="ab"/>
    <w:rsid w:val="00E46225"/>
    <w:pPr>
      <w:jc w:val="both"/>
    </w:pPr>
    <w:rPr>
      <w:rFonts w:ascii="Calibri" w:eastAsia="Times New Roman"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ymbolSymbol111111112">
    <w:name w:val="Стиль маркированный Symbol (Symbol) подчеркивание111111112"/>
    <w:rsid w:val="00E46225"/>
  </w:style>
  <w:style w:type="numbering" w:customStyle="1" w:styleId="SymbolSymbol112">
    <w:name w:val="Стиль маркированный Symbol (Symbol) подчеркивание112"/>
    <w:rsid w:val="00E46225"/>
  </w:style>
  <w:style w:type="numbering" w:customStyle="1" w:styleId="SymbolSymbol33">
    <w:name w:val="Стиль маркированный Symbol (Symbol) подчеркивание33"/>
    <w:rsid w:val="00E46225"/>
  </w:style>
  <w:style w:type="numbering" w:customStyle="1" w:styleId="12pt13">
    <w:name w:val="Стиль маркированный 12 pt13"/>
    <w:rsid w:val="00E46225"/>
  </w:style>
  <w:style w:type="numbering" w:customStyle="1" w:styleId="12pt11132">
    <w:name w:val="Стиль маркированный 12 pt11132"/>
    <w:rsid w:val="00E46225"/>
  </w:style>
  <w:style w:type="numbering" w:customStyle="1" w:styleId="3423">
    <w:name w:val="Стиль маркированный342"/>
    <w:rsid w:val="00E46225"/>
  </w:style>
  <w:style w:type="numbering" w:customStyle="1" w:styleId="SymbolSymbol312">
    <w:name w:val="Стиль маркированный Symbol (Symbol) подчеркивание312"/>
    <w:rsid w:val="00E46225"/>
  </w:style>
  <w:style w:type="numbering" w:customStyle="1" w:styleId="5f1">
    <w:name w:val="Стиль нумерованный5"/>
    <w:rsid w:val="00E46225"/>
  </w:style>
  <w:style w:type="numbering" w:customStyle="1" w:styleId="12pt3132">
    <w:name w:val="Стиль маркированный 12 pt3132"/>
    <w:rsid w:val="00E46225"/>
  </w:style>
  <w:style w:type="numbering" w:customStyle="1" w:styleId="12pt12132">
    <w:name w:val="Стиль маркированный 12 pt12132"/>
    <w:rsid w:val="00E46225"/>
  </w:style>
  <w:style w:type="numbering" w:customStyle="1" w:styleId="31111120">
    <w:name w:val="Стиль нумерованный3111112"/>
    <w:rsid w:val="00E46225"/>
  </w:style>
  <w:style w:type="numbering" w:customStyle="1" w:styleId="3111111120">
    <w:name w:val="Стиль нумерованный311111112"/>
    <w:rsid w:val="00E46225"/>
  </w:style>
  <w:style w:type="numbering" w:customStyle="1" w:styleId="12b">
    <w:name w:val="Текущий список12"/>
    <w:rsid w:val="00E46225"/>
  </w:style>
  <w:style w:type="numbering" w:customStyle="1" w:styleId="12pt411112">
    <w:name w:val="Стиль маркированный 12 pt411112"/>
    <w:rsid w:val="00E46225"/>
  </w:style>
  <w:style w:type="numbering" w:customStyle="1" w:styleId="SymbolSymbol2">
    <w:name w:val="Стиль маркированный Symbol (Symbol) подчеркивание2"/>
    <w:rsid w:val="00E46225"/>
  </w:style>
  <w:style w:type="numbering" w:customStyle="1" w:styleId="245">
    <w:name w:val="Стиль маркированный24"/>
    <w:rsid w:val="00E46225"/>
  </w:style>
  <w:style w:type="numbering" w:customStyle="1" w:styleId="312121">
    <w:name w:val="Стиль нумерованный31212"/>
    <w:rsid w:val="00E46225"/>
  </w:style>
  <w:style w:type="numbering" w:customStyle="1" w:styleId="3125">
    <w:name w:val="Стиль маркированный312"/>
    <w:rsid w:val="00E46225"/>
  </w:style>
  <w:style w:type="numbering" w:customStyle="1" w:styleId="7e">
    <w:name w:val="Стиль маркированный7"/>
    <w:rsid w:val="00E46225"/>
  </w:style>
  <w:style w:type="numbering" w:customStyle="1" w:styleId="12pt1211111112">
    <w:name w:val="Стиль маркированный 12 pt1211111112"/>
    <w:rsid w:val="00E46225"/>
  </w:style>
  <w:style w:type="numbering" w:customStyle="1" w:styleId="425">
    <w:name w:val="Стиль маркированный42"/>
    <w:rsid w:val="00E46225"/>
  </w:style>
  <w:style w:type="numbering" w:customStyle="1" w:styleId="SymbolSymbol11111113">
    <w:name w:val="Стиль маркированный Symbol (Symbol) подчеркивание11111113"/>
    <w:rsid w:val="00E46225"/>
  </w:style>
  <w:style w:type="numbering" w:customStyle="1" w:styleId="12pt4">
    <w:name w:val="Стиль маркированный 12 pt4"/>
    <w:rsid w:val="00E46225"/>
  </w:style>
  <w:style w:type="numbering" w:customStyle="1" w:styleId="SymbolSymbol1111212">
    <w:name w:val="Стиль маркированный Symbol (Symbol) подчеркивание1111212"/>
    <w:rsid w:val="00E46225"/>
  </w:style>
  <w:style w:type="numbering" w:customStyle="1" w:styleId="336">
    <w:name w:val="Стиль нумерованный33"/>
    <w:rsid w:val="00E46225"/>
  </w:style>
  <w:style w:type="numbering" w:customStyle="1" w:styleId="11132">
    <w:name w:val="Стиль маркированный11132"/>
    <w:rsid w:val="00E46225"/>
  </w:style>
  <w:style w:type="numbering" w:customStyle="1" w:styleId="12pt712">
    <w:name w:val="Стиль маркированный 12 pt712"/>
    <w:rsid w:val="00E46225"/>
  </w:style>
  <w:style w:type="numbering" w:customStyle="1" w:styleId="12pt122">
    <w:name w:val="Стиль маркированный 12 pt122"/>
    <w:rsid w:val="00E46225"/>
  </w:style>
  <w:style w:type="numbering" w:customStyle="1" w:styleId="12pt12111113">
    <w:name w:val="Стиль маркированный 12 pt12111113"/>
    <w:rsid w:val="00E46225"/>
  </w:style>
  <w:style w:type="numbering" w:customStyle="1" w:styleId="3126">
    <w:name w:val="Стиль нумерованный312"/>
    <w:rsid w:val="00E46225"/>
  </w:style>
  <w:style w:type="numbering" w:customStyle="1" w:styleId="31320">
    <w:name w:val="Стиль маркированный3132"/>
    <w:rsid w:val="00E46225"/>
  </w:style>
  <w:style w:type="numbering" w:customStyle="1" w:styleId="148">
    <w:name w:val="Стиль маркированный14"/>
    <w:rsid w:val="00E46225"/>
  </w:style>
  <w:style w:type="numbering" w:customStyle="1" w:styleId="111320">
    <w:name w:val="Стиль нумерованный11132"/>
    <w:rsid w:val="00E46225"/>
  </w:style>
  <w:style w:type="numbering" w:customStyle="1" w:styleId="411220">
    <w:name w:val="Стиль маркированный41122"/>
    <w:rsid w:val="00E46225"/>
  </w:style>
  <w:style w:type="numbering" w:customStyle="1" w:styleId="12pt32">
    <w:name w:val="Стиль маркированный 12 pt32"/>
    <w:rsid w:val="00E46225"/>
  </w:style>
  <w:style w:type="numbering" w:customStyle="1" w:styleId="12pt12112">
    <w:name w:val="Стиль маркированный 12 pt12112"/>
    <w:rsid w:val="00E46225"/>
  </w:style>
  <w:style w:type="numbering" w:customStyle="1" w:styleId="12pt121111113">
    <w:name w:val="Стиль маркированный 12 pt121111113"/>
    <w:rsid w:val="00E46225"/>
  </w:style>
  <w:style w:type="numbering" w:customStyle="1" w:styleId="11111130">
    <w:name w:val="1 / 1.1 / 1.1.13"/>
    <w:basedOn w:val="ac"/>
    <w:next w:val="111111"/>
    <w:unhideWhenUsed/>
    <w:rsid w:val="00E46225"/>
  </w:style>
  <w:style w:type="numbering" w:customStyle="1" w:styleId="4111120">
    <w:name w:val="Стиль нумерованный411112"/>
    <w:rsid w:val="00E46225"/>
  </w:style>
  <w:style w:type="numbering" w:customStyle="1" w:styleId="178">
    <w:name w:val="Нет списка17"/>
    <w:next w:val="ac"/>
    <w:semiHidden/>
    <w:rsid w:val="00E46225"/>
  </w:style>
  <w:style w:type="numbering" w:customStyle="1" w:styleId="246">
    <w:name w:val="Нет списка24"/>
    <w:next w:val="ac"/>
    <w:semiHidden/>
    <w:unhideWhenUsed/>
    <w:rsid w:val="00E46225"/>
  </w:style>
  <w:style w:type="numbering" w:customStyle="1" w:styleId="345">
    <w:name w:val="Нет списка34"/>
    <w:next w:val="ac"/>
    <w:semiHidden/>
    <w:rsid w:val="00E46225"/>
  </w:style>
  <w:style w:type="numbering" w:customStyle="1" w:styleId="445">
    <w:name w:val="Нет списка44"/>
    <w:next w:val="ac"/>
    <w:semiHidden/>
    <w:rsid w:val="00E46225"/>
  </w:style>
  <w:style w:type="numbering" w:customStyle="1" w:styleId="1145">
    <w:name w:val="Нет списка114"/>
    <w:next w:val="ac"/>
    <w:semiHidden/>
    <w:rsid w:val="00E46225"/>
  </w:style>
  <w:style w:type="numbering" w:customStyle="1" w:styleId="11133">
    <w:name w:val="Нет списка1113"/>
    <w:next w:val="ac"/>
    <w:semiHidden/>
    <w:rsid w:val="00E46225"/>
  </w:style>
  <w:style w:type="numbering" w:customStyle="1" w:styleId="2145">
    <w:name w:val="Нет списка214"/>
    <w:next w:val="ac"/>
    <w:semiHidden/>
    <w:unhideWhenUsed/>
    <w:rsid w:val="00E46225"/>
  </w:style>
  <w:style w:type="numbering" w:customStyle="1" w:styleId="3145">
    <w:name w:val="Нет списка314"/>
    <w:next w:val="ac"/>
    <w:semiHidden/>
    <w:rsid w:val="00E46225"/>
  </w:style>
  <w:style w:type="numbering" w:customStyle="1" w:styleId="4131">
    <w:name w:val="Нет списка413"/>
    <w:next w:val="ac"/>
    <w:semiHidden/>
    <w:rsid w:val="00E46225"/>
  </w:style>
  <w:style w:type="numbering" w:customStyle="1" w:styleId="1235">
    <w:name w:val="Нет списка123"/>
    <w:next w:val="ac"/>
    <w:semiHidden/>
    <w:rsid w:val="00E46225"/>
  </w:style>
  <w:style w:type="numbering" w:customStyle="1" w:styleId="21130">
    <w:name w:val="Нет списка2113"/>
    <w:next w:val="ac"/>
    <w:semiHidden/>
    <w:unhideWhenUsed/>
    <w:rsid w:val="00E46225"/>
  </w:style>
  <w:style w:type="numbering" w:customStyle="1" w:styleId="31131">
    <w:name w:val="Нет списка3113"/>
    <w:next w:val="ac"/>
    <w:semiHidden/>
    <w:rsid w:val="00E46225"/>
  </w:style>
  <w:style w:type="numbering" w:customStyle="1" w:styleId="535">
    <w:name w:val="Нет списка53"/>
    <w:next w:val="ac"/>
    <w:uiPriority w:val="99"/>
    <w:semiHidden/>
    <w:unhideWhenUsed/>
    <w:rsid w:val="00E46225"/>
  </w:style>
  <w:style w:type="numbering" w:customStyle="1" w:styleId="635">
    <w:name w:val="Нет списка63"/>
    <w:next w:val="ac"/>
    <w:uiPriority w:val="99"/>
    <w:semiHidden/>
    <w:rsid w:val="00E46225"/>
  </w:style>
  <w:style w:type="numbering" w:customStyle="1" w:styleId="1335">
    <w:name w:val="Нет списка133"/>
    <w:next w:val="ac"/>
    <w:semiHidden/>
    <w:rsid w:val="00E46225"/>
  </w:style>
  <w:style w:type="numbering" w:customStyle="1" w:styleId="11220">
    <w:name w:val="Нет списка1122"/>
    <w:next w:val="ac"/>
    <w:semiHidden/>
    <w:rsid w:val="00E46225"/>
  </w:style>
  <w:style w:type="numbering" w:customStyle="1" w:styleId="2235">
    <w:name w:val="Нет списка223"/>
    <w:next w:val="ac"/>
    <w:semiHidden/>
    <w:unhideWhenUsed/>
    <w:rsid w:val="00E46225"/>
  </w:style>
  <w:style w:type="numbering" w:customStyle="1" w:styleId="3231">
    <w:name w:val="Нет списка323"/>
    <w:next w:val="ac"/>
    <w:semiHidden/>
    <w:rsid w:val="00E46225"/>
  </w:style>
  <w:style w:type="numbering" w:customStyle="1" w:styleId="4220">
    <w:name w:val="Нет списка422"/>
    <w:next w:val="ac"/>
    <w:semiHidden/>
    <w:rsid w:val="00E46225"/>
  </w:style>
  <w:style w:type="numbering" w:customStyle="1" w:styleId="12131">
    <w:name w:val="Нет списка1213"/>
    <w:next w:val="ac"/>
    <w:semiHidden/>
    <w:rsid w:val="00E46225"/>
  </w:style>
  <w:style w:type="numbering" w:customStyle="1" w:styleId="21220">
    <w:name w:val="Нет списка2122"/>
    <w:next w:val="ac"/>
    <w:semiHidden/>
    <w:unhideWhenUsed/>
    <w:rsid w:val="00E46225"/>
  </w:style>
  <w:style w:type="numbering" w:customStyle="1" w:styleId="31223">
    <w:name w:val="Нет списка3122"/>
    <w:next w:val="ac"/>
    <w:semiHidden/>
    <w:rsid w:val="00E46225"/>
  </w:style>
  <w:style w:type="numbering" w:customStyle="1" w:styleId="5133">
    <w:name w:val="Нет списка513"/>
    <w:next w:val="ac"/>
    <w:uiPriority w:val="99"/>
    <w:semiHidden/>
    <w:rsid w:val="00E46225"/>
  </w:style>
  <w:style w:type="numbering" w:customStyle="1" w:styleId="13131">
    <w:name w:val="Нет списка1313"/>
    <w:next w:val="ac"/>
    <w:semiHidden/>
    <w:rsid w:val="00E46225"/>
  </w:style>
  <w:style w:type="numbering" w:customStyle="1" w:styleId="22131">
    <w:name w:val="Нет списка2213"/>
    <w:next w:val="ac"/>
    <w:semiHidden/>
    <w:unhideWhenUsed/>
    <w:rsid w:val="00E46225"/>
  </w:style>
  <w:style w:type="numbering" w:customStyle="1" w:styleId="32120">
    <w:name w:val="Нет списка3212"/>
    <w:next w:val="ac"/>
    <w:semiHidden/>
    <w:rsid w:val="00E4622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769">
      <w:bodyDiv w:val="1"/>
      <w:marLeft w:val="0"/>
      <w:marRight w:val="0"/>
      <w:marTop w:val="0"/>
      <w:marBottom w:val="0"/>
      <w:divBdr>
        <w:top w:val="none" w:sz="0" w:space="0" w:color="auto"/>
        <w:left w:val="none" w:sz="0" w:space="0" w:color="auto"/>
        <w:bottom w:val="none" w:sz="0" w:space="0" w:color="auto"/>
        <w:right w:val="none" w:sz="0" w:space="0" w:color="auto"/>
      </w:divBdr>
    </w:div>
    <w:div w:id="2825255">
      <w:bodyDiv w:val="1"/>
      <w:marLeft w:val="0"/>
      <w:marRight w:val="0"/>
      <w:marTop w:val="0"/>
      <w:marBottom w:val="0"/>
      <w:divBdr>
        <w:top w:val="none" w:sz="0" w:space="0" w:color="auto"/>
        <w:left w:val="none" w:sz="0" w:space="0" w:color="auto"/>
        <w:bottom w:val="none" w:sz="0" w:space="0" w:color="auto"/>
        <w:right w:val="none" w:sz="0" w:space="0" w:color="auto"/>
      </w:divBdr>
    </w:div>
    <w:div w:id="11037416">
      <w:bodyDiv w:val="1"/>
      <w:marLeft w:val="0"/>
      <w:marRight w:val="0"/>
      <w:marTop w:val="0"/>
      <w:marBottom w:val="0"/>
      <w:divBdr>
        <w:top w:val="none" w:sz="0" w:space="0" w:color="auto"/>
        <w:left w:val="none" w:sz="0" w:space="0" w:color="auto"/>
        <w:bottom w:val="none" w:sz="0" w:space="0" w:color="auto"/>
        <w:right w:val="none" w:sz="0" w:space="0" w:color="auto"/>
      </w:divBdr>
    </w:div>
    <w:div w:id="21133480">
      <w:bodyDiv w:val="1"/>
      <w:marLeft w:val="0"/>
      <w:marRight w:val="0"/>
      <w:marTop w:val="0"/>
      <w:marBottom w:val="0"/>
      <w:divBdr>
        <w:top w:val="none" w:sz="0" w:space="0" w:color="auto"/>
        <w:left w:val="none" w:sz="0" w:space="0" w:color="auto"/>
        <w:bottom w:val="none" w:sz="0" w:space="0" w:color="auto"/>
        <w:right w:val="none" w:sz="0" w:space="0" w:color="auto"/>
      </w:divBdr>
    </w:div>
    <w:div w:id="23559732">
      <w:bodyDiv w:val="1"/>
      <w:marLeft w:val="0"/>
      <w:marRight w:val="0"/>
      <w:marTop w:val="0"/>
      <w:marBottom w:val="0"/>
      <w:divBdr>
        <w:top w:val="none" w:sz="0" w:space="0" w:color="auto"/>
        <w:left w:val="none" w:sz="0" w:space="0" w:color="auto"/>
        <w:bottom w:val="none" w:sz="0" w:space="0" w:color="auto"/>
        <w:right w:val="none" w:sz="0" w:space="0" w:color="auto"/>
      </w:divBdr>
    </w:div>
    <w:div w:id="37825404">
      <w:bodyDiv w:val="1"/>
      <w:marLeft w:val="0"/>
      <w:marRight w:val="0"/>
      <w:marTop w:val="0"/>
      <w:marBottom w:val="0"/>
      <w:divBdr>
        <w:top w:val="none" w:sz="0" w:space="0" w:color="auto"/>
        <w:left w:val="none" w:sz="0" w:space="0" w:color="auto"/>
        <w:bottom w:val="none" w:sz="0" w:space="0" w:color="auto"/>
        <w:right w:val="none" w:sz="0" w:space="0" w:color="auto"/>
      </w:divBdr>
    </w:div>
    <w:div w:id="42415635">
      <w:bodyDiv w:val="1"/>
      <w:marLeft w:val="0"/>
      <w:marRight w:val="0"/>
      <w:marTop w:val="0"/>
      <w:marBottom w:val="0"/>
      <w:divBdr>
        <w:top w:val="none" w:sz="0" w:space="0" w:color="auto"/>
        <w:left w:val="none" w:sz="0" w:space="0" w:color="auto"/>
        <w:bottom w:val="none" w:sz="0" w:space="0" w:color="auto"/>
        <w:right w:val="none" w:sz="0" w:space="0" w:color="auto"/>
      </w:divBdr>
    </w:div>
    <w:div w:id="48191142">
      <w:bodyDiv w:val="1"/>
      <w:marLeft w:val="0"/>
      <w:marRight w:val="0"/>
      <w:marTop w:val="0"/>
      <w:marBottom w:val="0"/>
      <w:divBdr>
        <w:top w:val="none" w:sz="0" w:space="0" w:color="auto"/>
        <w:left w:val="none" w:sz="0" w:space="0" w:color="auto"/>
        <w:bottom w:val="none" w:sz="0" w:space="0" w:color="auto"/>
        <w:right w:val="none" w:sz="0" w:space="0" w:color="auto"/>
      </w:divBdr>
    </w:div>
    <w:div w:id="60954370">
      <w:bodyDiv w:val="1"/>
      <w:marLeft w:val="0"/>
      <w:marRight w:val="0"/>
      <w:marTop w:val="0"/>
      <w:marBottom w:val="0"/>
      <w:divBdr>
        <w:top w:val="none" w:sz="0" w:space="0" w:color="auto"/>
        <w:left w:val="none" w:sz="0" w:space="0" w:color="auto"/>
        <w:bottom w:val="none" w:sz="0" w:space="0" w:color="auto"/>
        <w:right w:val="none" w:sz="0" w:space="0" w:color="auto"/>
      </w:divBdr>
    </w:div>
    <w:div w:id="62920682">
      <w:bodyDiv w:val="1"/>
      <w:marLeft w:val="0"/>
      <w:marRight w:val="0"/>
      <w:marTop w:val="0"/>
      <w:marBottom w:val="0"/>
      <w:divBdr>
        <w:top w:val="none" w:sz="0" w:space="0" w:color="auto"/>
        <w:left w:val="none" w:sz="0" w:space="0" w:color="auto"/>
        <w:bottom w:val="none" w:sz="0" w:space="0" w:color="auto"/>
        <w:right w:val="none" w:sz="0" w:space="0" w:color="auto"/>
      </w:divBdr>
    </w:div>
    <w:div w:id="80565282">
      <w:bodyDiv w:val="1"/>
      <w:marLeft w:val="0"/>
      <w:marRight w:val="0"/>
      <w:marTop w:val="0"/>
      <w:marBottom w:val="0"/>
      <w:divBdr>
        <w:top w:val="none" w:sz="0" w:space="0" w:color="auto"/>
        <w:left w:val="none" w:sz="0" w:space="0" w:color="auto"/>
        <w:bottom w:val="none" w:sz="0" w:space="0" w:color="auto"/>
        <w:right w:val="none" w:sz="0" w:space="0" w:color="auto"/>
      </w:divBdr>
    </w:div>
    <w:div w:id="186405999">
      <w:bodyDiv w:val="1"/>
      <w:marLeft w:val="0"/>
      <w:marRight w:val="0"/>
      <w:marTop w:val="0"/>
      <w:marBottom w:val="0"/>
      <w:divBdr>
        <w:top w:val="none" w:sz="0" w:space="0" w:color="auto"/>
        <w:left w:val="none" w:sz="0" w:space="0" w:color="auto"/>
        <w:bottom w:val="none" w:sz="0" w:space="0" w:color="auto"/>
        <w:right w:val="none" w:sz="0" w:space="0" w:color="auto"/>
      </w:divBdr>
    </w:div>
    <w:div w:id="198054657">
      <w:bodyDiv w:val="1"/>
      <w:marLeft w:val="0"/>
      <w:marRight w:val="0"/>
      <w:marTop w:val="0"/>
      <w:marBottom w:val="0"/>
      <w:divBdr>
        <w:top w:val="none" w:sz="0" w:space="0" w:color="auto"/>
        <w:left w:val="none" w:sz="0" w:space="0" w:color="auto"/>
        <w:bottom w:val="none" w:sz="0" w:space="0" w:color="auto"/>
        <w:right w:val="none" w:sz="0" w:space="0" w:color="auto"/>
      </w:divBdr>
    </w:div>
    <w:div w:id="236983170">
      <w:bodyDiv w:val="1"/>
      <w:marLeft w:val="0"/>
      <w:marRight w:val="0"/>
      <w:marTop w:val="0"/>
      <w:marBottom w:val="0"/>
      <w:divBdr>
        <w:top w:val="none" w:sz="0" w:space="0" w:color="auto"/>
        <w:left w:val="none" w:sz="0" w:space="0" w:color="auto"/>
        <w:bottom w:val="none" w:sz="0" w:space="0" w:color="auto"/>
        <w:right w:val="none" w:sz="0" w:space="0" w:color="auto"/>
      </w:divBdr>
    </w:div>
    <w:div w:id="251208525">
      <w:bodyDiv w:val="1"/>
      <w:marLeft w:val="0"/>
      <w:marRight w:val="0"/>
      <w:marTop w:val="0"/>
      <w:marBottom w:val="0"/>
      <w:divBdr>
        <w:top w:val="none" w:sz="0" w:space="0" w:color="auto"/>
        <w:left w:val="none" w:sz="0" w:space="0" w:color="auto"/>
        <w:bottom w:val="none" w:sz="0" w:space="0" w:color="auto"/>
        <w:right w:val="none" w:sz="0" w:space="0" w:color="auto"/>
      </w:divBdr>
    </w:div>
    <w:div w:id="326792098">
      <w:bodyDiv w:val="1"/>
      <w:marLeft w:val="0"/>
      <w:marRight w:val="0"/>
      <w:marTop w:val="0"/>
      <w:marBottom w:val="0"/>
      <w:divBdr>
        <w:top w:val="none" w:sz="0" w:space="0" w:color="auto"/>
        <w:left w:val="none" w:sz="0" w:space="0" w:color="auto"/>
        <w:bottom w:val="none" w:sz="0" w:space="0" w:color="auto"/>
        <w:right w:val="none" w:sz="0" w:space="0" w:color="auto"/>
      </w:divBdr>
    </w:div>
    <w:div w:id="346758270">
      <w:bodyDiv w:val="1"/>
      <w:marLeft w:val="0"/>
      <w:marRight w:val="0"/>
      <w:marTop w:val="0"/>
      <w:marBottom w:val="0"/>
      <w:divBdr>
        <w:top w:val="none" w:sz="0" w:space="0" w:color="auto"/>
        <w:left w:val="none" w:sz="0" w:space="0" w:color="auto"/>
        <w:bottom w:val="none" w:sz="0" w:space="0" w:color="auto"/>
        <w:right w:val="none" w:sz="0" w:space="0" w:color="auto"/>
      </w:divBdr>
    </w:div>
    <w:div w:id="366762429">
      <w:bodyDiv w:val="1"/>
      <w:marLeft w:val="0"/>
      <w:marRight w:val="0"/>
      <w:marTop w:val="0"/>
      <w:marBottom w:val="0"/>
      <w:divBdr>
        <w:top w:val="none" w:sz="0" w:space="0" w:color="auto"/>
        <w:left w:val="none" w:sz="0" w:space="0" w:color="auto"/>
        <w:bottom w:val="none" w:sz="0" w:space="0" w:color="auto"/>
        <w:right w:val="none" w:sz="0" w:space="0" w:color="auto"/>
      </w:divBdr>
    </w:div>
    <w:div w:id="374356899">
      <w:bodyDiv w:val="1"/>
      <w:marLeft w:val="0"/>
      <w:marRight w:val="0"/>
      <w:marTop w:val="0"/>
      <w:marBottom w:val="0"/>
      <w:divBdr>
        <w:top w:val="none" w:sz="0" w:space="0" w:color="auto"/>
        <w:left w:val="none" w:sz="0" w:space="0" w:color="auto"/>
        <w:bottom w:val="none" w:sz="0" w:space="0" w:color="auto"/>
        <w:right w:val="none" w:sz="0" w:space="0" w:color="auto"/>
      </w:divBdr>
    </w:div>
    <w:div w:id="379941351">
      <w:bodyDiv w:val="1"/>
      <w:marLeft w:val="0"/>
      <w:marRight w:val="0"/>
      <w:marTop w:val="0"/>
      <w:marBottom w:val="0"/>
      <w:divBdr>
        <w:top w:val="none" w:sz="0" w:space="0" w:color="auto"/>
        <w:left w:val="none" w:sz="0" w:space="0" w:color="auto"/>
        <w:bottom w:val="none" w:sz="0" w:space="0" w:color="auto"/>
        <w:right w:val="none" w:sz="0" w:space="0" w:color="auto"/>
      </w:divBdr>
    </w:div>
    <w:div w:id="399718709">
      <w:bodyDiv w:val="1"/>
      <w:marLeft w:val="0"/>
      <w:marRight w:val="0"/>
      <w:marTop w:val="0"/>
      <w:marBottom w:val="0"/>
      <w:divBdr>
        <w:top w:val="none" w:sz="0" w:space="0" w:color="auto"/>
        <w:left w:val="none" w:sz="0" w:space="0" w:color="auto"/>
        <w:bottom w:val="none" w:sz="0" w:space="0" w:color="auto"/>
        <w:right w:val="none" w:sz="0" w:space="0" w:color="auto"/>
      </w:divBdr>
    </w:div>
    <w:div w:id="436753326">
      <w:bodyDiv w:val="1"/>
      <w:marLeft w:val="0"/>
      <w:marRight w:val="0"/>
      <w:marTop w:val="0"/>
      <w:marBottom w:val="0"/>
      <w:divBdr>
        <w:top w:val="none" w:sz="0" w:space="0" w:color="auto"/>
        <w:left w:val="none" w:sz="0" w:space="0" w:color="auto"/>
        <w:bottom w:val="none" w:sz="0" w:space="0" w:color="auto"/>
        <w:right w:val="none" w:sz="0" w:space="0" w:color="auto"/>
      </w:divBdr>
    </w:div>
    <w:div w:id="446775288">
      <w:bodyDiv w:val="1"/>
      <w:marLeft w:val="0"/>
      <w:marRight w:val="0"/>
      <w:marTop w:val="0"/>
      <w:marBottom w:val="0"/>
      <w:divBdr>
        <w:top w:val="none" w:sz="0" w:space="0" w:color="auto"/>
        <w:left w:val="none" w:sz="0" w:space="0" w:color="auto"/>
        <w:bottom w:val="none" w:sz="0" w:space="0" w:color="auto"/>
        <w:right w:val="none" w:sz="0" w:space="0" w:color="auto"/>
      </w:divBdr>
    </w:div>
    <w:div w:id="456490624">
      <w:bodyDiv w:val="1"/>
      <w:marLeft w:val="0"/>
      <w:marRight w:val="0"/>
      <w:marTop w:val="0"/>
      <w:marBottom w:val="0"/>
      <w:divBdr>
        <w:top w:val="none" w:sz="0" w:space="0" w:color="auto"/>
        <w:left w:val="none" w:sz="0" w:space="0" w:color="auto"/>
        <w:bottom w:val="none" w:sz="0" w:space="0" w:color="auto"/>
        <w:right w:val="none" w:sz="0" w:space="0" w:color="auto"/>
      </w:divBdr>
    </w:div>
    <w:div w:id="468285681">
      <w:bodyDiv w:val="1"/>
      <w:marLeft w:val="0"/>
      <w:marRight w:val="0"/>
      <w:marTop w:val="0"/>
      <w:marBottom w:val="0"/>
      <w:divBdr>
        <w:top w:val="none" w:sz="0" w:space="0" w:color="auto"/>
        <w:left w:val="none" w:sz="0" w:space="0" w:color="auto"/>
        <w:bottom w:val="none" w:sz="0" w:space="0" w:color="auto"/>
        <w:right w:val="none" w:sz="0" w:space="0" w:color="auto"/>
      </w:divBdr>
    </w:div>
    <w:div w:id="471214202">
      <w:bodyDiv w:val="1"/>
      <w:marLeft w:val="0"/>
      <w:marRight w:val="0"/>
      <w:marTop w:val="0"/>
      <w:marBottom w:val="0"/>
      <w:divBdr>
        <w:top w:val="none" w:sz="0" w:space="0" w:color="auto"/>
        <w:left w:val="none" w:sz="0" w:space="0" w:color="auto"/>
        <w:bottom w:val="none" w:sz="0" w:space="0" w:color="auto"/>
        <w:right w:val="none" w:sz="0" w:space="0" w:color="auto"/>
      </w:divBdr>
    </w:div>
    <w:div w:id="508913185">
      <w:bodyDiv w:val="1"/>
      <w:marLeft w:val="0"/>
      <w:marRight w:val="0"/>
      <w:marTop w:val="0"/>
      <w:marBottom w:val="0"/>
      <w:divBdr>
        <w:top w:val="none" w:sz="0" w:space="0" w:color="auto"/>
        <w:left w:val="none" w:sz="0" w:space="0" w:color="auto"/>
        <w:bottom w:val="none" w:sz="0" w:space="0" w:color="auto"/>
        <w:right w:val="none" w:sz="0" w:space="0" w:color="auto"/>
      </w:divBdr>
    </w:div>
    <w:div w:id="540097110">
      <w:bodyDiv w:val="1"/>
      <w:marLeft w:val="0"/>
      <w:marRight w:val="0"/>
      <w:marTop w:val="0"/>
      <w:marBottom w:val="0"/>
      <w:divBdr>
        <w:top w:val="none" w:sz="0" w:space="0" w:color="auto"/>
        <w:left w:val="none" w:sz="0" w:space="0" w:color="auto"/>
        <w:bottom w:val="none" w:sz="0" w:space="0" w:color="auto"/>
        <w:right w:val="none" w:sz="0" w:space="0" w:color="auto"/>
      </w:divBdr>
    </w:div>
    <w:div w:id="541794253">
      <w:bodyDiv w:val="1"/>
      <w:marLeft w:val="0"/>
      <w:marRight w:val="0"/>
      <w:marTop w:val="0"/>
      <w:marBottom w:val="0"/>
      <w:divBdr>
        <w:top w:val="none" w:sz="0" w:space="0" w:color="auto"/>
        <w:left w:val="none" w:sz="0" w:space="0" w:color="auto"/>
        <w:bottom w:val="none" w:sz="0" w:space="0" w:color="auto"/>
        <w:right w:val="none" w:sz="0" w:space="0" w:color="auto"/>
      </w:divBdr>
    </w:div>
    <w:div w:id="555625083">
      <w:bodyDiv w:val="1"/>
      <w:marLeft w:val="0"/>
      <w:marRight w:val="0"/>
      <w:marTop w:val="0"/>
      <w:marBottom w:val="0"/>
      <w:divBdr>
        <w:top w:val="none" w:sz="0" w:space="0" w:color="auto"/>
        <w:left w:val="none" w:sz="0" w:space="0" w:color="auto"/>
        <w:bottom w:val="none" w:sz="0" w:space="0" w:color="auto"/>
        <w:right w:val="none" w:sz="0" w:space="0" w:color="auto"/>
      </w:divBdr>
    </w:div>
    <w:div w:id="570652517">
      <w:bodyDiv w:val="1"/>
      <w:marLeft w:val="0"/>
      <w:marRight w:val="0"/>
      <w:marTop w:val="0"/>
      <w:marBottom w:val="0"/>
      <w:divBdr>
        <w:top w:val="none" w:sz="0" w:space="0" w:color="auto"/>
        <w:left w:val="none" w:sz="0" w:space="0" w:color="auto"/>
        <w:bottom w:val="none" w:sz="0" w:space="0" w:color="auto"/>
        <w:right w:val="none" w:sz="0" w:space="0" w:color="auto"/>
      </w:divBdr>
      <w:divsChild>
        <w:div w:id="97220277">
          <w:marLeft w:val="0"/>
          <w:marRight w:val="0"/>
          <w:marTop w:val="0"/>
          <w:marBottom w:val="0"/>
          <w:divBdr>
            <w:top w:val="none" w:sz="0" w:space="0" w:color="auto"/>
            <w:left w:val="none" w:sz="0" w:space="0" w:color="auto"/>
            <w:bottom w:val="none" w:sz="0" w:space="0" w:color="auto"/>
            <w:right w:val="none" w:sz="0" w:space="0" w:color="auto"/>
          </w:divBdr>
          <w:divsChild>
            <w:div w:id="1657370769">
              <w:marLeft w:val="0"/>
              <w:marRight w:val="0"/>
              <w:marTop w:val="0"/>
              <w:marBottom w:val="0"/>
              <w:divBdr>
                <w:top w:val="none" w:sz="0" w:space="0" w:color="auto"/>
                <w:left w:val="none" w:sz="0" w:space="0" w:color="auto"/>
                <w:bottom w:val="none" w:sz="0" w:space="0" w:color="auto"/>
                <w:right w:val="none" w:sz="0" w:space="0" w:color="auto"/>
              </w:divBdr>
              <w:divsChild>
                <w:div w:id="48113779">
                  <w:marLeft w:val="0"/>
                  <w:marRight w:val="0"/>
                  <w:marTop w:val="0"/>
                  <w:marBottom w:val="0"/>
                  <w:divBdr>
                    <w:top w:val="none" w:sz="0" w:space="0" w:color="auto"/>
                    <w:left w:val="none" w:sz="0" w:space="0" w:color="auto"/>
                    <w:bottom w:val="none" w:sz="0" w:space="0" w:color="auto"/>
                    <w:right w:val="none" w:sz="0" w:space="0" w:color="auto"/>
                  </w:divBdr>
                  <w:divsChild>
                    <w:div w:id="1719427389">
                      <w:marLeft w:val="0"/>
                      <w:marRight w:val="0"/>
                      <w:marTop w:val="0"/>
                      <w:marBottom w:val="0"/>
                      <w:divBdr>
                        <w:top w:val="none" w:sz="0" w:space="0" w:color="auto"/>
                        <w:left w:val="none" w:sz="0" w:space="0" w:color="auto"/>
                        <w:bottom w:val="none" w:sz="0" w:space="0" w:color="auto"/>
                        <w:right w:val="none" w:sz="0" w:space="0" w:color="auto"/>
                      </w:divBdr>
                      <w:divsChild>
                        <w:div w:id="1915705489">
                          <w:marLeft w:val="0"/>
                          <w:marRight w:val="0"/>
                          <w:marTop w:val="0"/>
                          <w:marBottom w:val="0"/>
                          <w:divBdr>
                            <w:top w:val="none" w:sz="0" w:space="0" w:color="auto"/>
                            <w:left w:val="none" w:sz="0" w:space="0" w:color="auto"/>
                            <w:bottom w:val="none" w:sz="0" w:space="0" w:color="auto"/>
                            <w:right w:val="none" w:sz="0" w:space="0" w:color="auto"/>
                          </w:divBdr>
                          <w:divsChild>
                            <w:div w:id="718165718">
                              <w:marLeft w:val="0"/>
                              <w:marRight w:val="0"/>
                              <w:marTop w:val="0"/>
                              <w:marBottom w:val="0"/>
                              <w:divBdr>
                                <w:top w:val="none" w:sz="0" w:space="0" w:color="auto"/>
                                <w:left w:val="none" w:sz="0" w:space="0" w:color="auto"/>
                                <w:bottom w:val="none" w:sz="0" w:space="0" w:color="auto"/>
                                <w:right w:val="none" w:sz="0" w:space="0" w:color="auto"/>
                              </w:divBdr>
                              <w:divsChild>
                                <w:div w:id="256526332">
                                  <w:marLeft w:val="0"/>
                                  <w:marRight w:val="0"/>
                                  <w:marTop w:val="0"/>
                                  <w:marBottom w:val="313"/>
                                  <w:divBdr>
                                    <w:top w:val="none" w:sz="0" w:space="0" w:color="auto"/>
                                    <w:left w:val="none" w:sz="0" w:space="0" w:color="auto"/>
                                    <w:bottom w:val="none" w:sz="0" w:space="0" w:color="auto"/>
                                    <w:right w:val="none" w:sz="0" w:space="0" w:color="auto"/>
                                  </w:divBdr>
                                  <w:divsChild>
                                    <w:div w:id="593244407">
                                      <w:marLeft w:val="0"/>
                                      <w:marRight w:val="0"/>
                                      <w:marTop w:val="0"/>
                                      <w:marBottom w:val="0"/>
                                      <w:divBdr>
                                        <w:top w:val="none" w:sz="0" w:space="0" w:color="auto"/>
                                        <w:left w:val="none" w:sz="0" w:space="0" w:color="auto"/>
                                        <w:bottom w:val="none" w:sz="0" w:space="0" w:color="auto"/>
                                        <w:right w:val="none" w:sz="0" w:space="0" w:color="auto"/>
                                      </w:divBdr>
                                      <w:divsChild>
                                        <w:div w:id="943462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96258993">
      <w:bodyDiv w:val="1"/>
      <w:marLeft w:val="0"/>
      <w:marRight w:val="0"/>
      <w:marTop w:val="0"/>
      <w:marBottom w:val="0"/>
      <w:divBdr>
        <w:top w:val="none" w:sz="0" w:space="0" w:color="auto"/>
        <w:left w:val="none" w:sz="0" w:space="0" w:color="auto"/>
        <w:bottom w:val="none" w:sz="0" w:space="0" w:color="auto"/>
        <w:right w:val="none" w:sz="0" w:space="0" w:color="auto"/>
      </w:divBdr>
    </w:div>
    <w:div w:id="623654924">
      <w:bodyDiv w:val="1"/>
      <w:marLeft w:val="0"/>
      <w:marRight w:val="0"/>
      <w:marTop w:val="0"/>
      <w:marBottom w:val="0"/>
      <w:divBdr>
        <w:top w:val="none" w:sz="0" w:space="0" w:color="auto"/>
        <w:left w:val="none" w:sz="0" w:space="0" w:color="auto"/>
        <w:bottom w:val="none" w:sz="0" w:space="0" w:color="auto"/>
        <w:right w:val="none" w:sz="0" w:space="0" w:color="auto"/>
      </w:divBdr>
    </w:div>
    <w:div w:id="654454130">
      <w:bodyDiv w:val="1"/>
      <w:marLeft w:val="0"/>
      <w:marRight w:val="0"/>
      <w:marTop w:val="0"/>
      <w:marBottom w:val="0"/>
      <w:divBdr>
        <w:top w:val="none" w:sz="0" w:space="0" w:color="auto"/>
        <w:left w:val="none" w:sz="0" w:space="0" w:color="auto"/>
        <w:bottom w:val="none" w:sz="0" w:space="0" w:color="auto"/>
        <w:right w:val="none" w:sz="0" w:space="0" w:color="auto"/>
      </w:divBdr>
    </w:div>
    <w:div w:id="666635626">
      <w:bodyDiv w:val="1"/>
      <w:marLeft w:val="0"/>
      <w:marRight w:val="0"/>
      <w:marTop w:val="0"/>
      <w:marBottom w:val="0"/>
      <w:divBdr>
        <w:top w:val="none" w:sz="0" w:space="0" w:color="auto"/>
        <w:left w:val="none" w:sz="0" w:space="0" w:color="auto"/>
        <w:bottom w:val="none" w:sz="0" w:space="0" w:color="auto"/>
        <w:right w:val="none" w:sz="0" w:space="0" w:color="auto"/>
      </w:divBdr>
      <w:divsChild>
        <w:div w:id="1109933104">
          <w:marLeft w:val="0"/>
          <w:marRight w:val="0"/>
          <w:marTop w:val="0"/>
          <w:marBottom w:val="0"/>
          <w:divBdr>
            <w:top w:val="none" w:sz="0" w:space="0" w:color="auto"/>
            <w:left w:val="none" w:sz="0" w:space="0" w:color="auto"/>
            <w:bottom w:val="none" w:sz="0" w:space="0" w:color="auto"/>
            <w:right w:val="none" w:sz="0" w:space="0" w:color="auto"/>
          </w:divBdr>
          <w:divsChild>
            <w:div w:id="673261446">
              <w:marLeft w:val="-38"/>
              <w:marRight w:val="0"/>
              <w:marTop w:val="0"/>
              <w:marBottom w:val="0"/>
              <w:divBdr>
                <w:top w:val="none" w:sz="0" w:space="0" w:color="auto"/>
                <w:left w:val="none" w:sz="0" w:space="0" w:color="auto"/>
                <w:bottom w:val="none" w:sz="0" w:space="0" w:color="auto"/>
                <w:right w:val="none" w:sz="0" w:space="0" w:color="auto"/>
              </w:divBdr>
              <w:divsChild>
                <w:div w:id="624625045">
                  <w:marLeft w:val="0"/>
                  <w:marRight w:val="0"/>
                  <w:marTop w:val="0"/>
                  <w:marBottom w:val="0"/>
                  <w:divBdr>
                    <w:top w:val="none" w:sz="0" w:space="0" w:color="auto"/>
                    <w:left w:val="none" w:sz="0" w:space="0" w:color="auto"/>
                    <w:bottom w:val="none" w:sz="0" w:space="0" w:color="auto"/>
                    <w:right w:val="none" w:sz="0" w:space="0" w:color="auto"/>
                  </w:divBdr>
                  <w:divsChild>
                    <w:div w:id="1203639792">
                      <w:marLeft w:val="0"/>
                      <w:marRight w:val="0"/>
                      <w:marTop w:val="0"/>
                      <w:marBottom w:val="501"/>
                      <w:divBdr>
                        <w:top w:val="none" w:sz="0" w:space="0" w:color="auto"/>
                        <w:left w:val="none" w:sz="0" w:space="0" w:color="auto"/>
                        <w:bottom w:val="none" w:sz="0" w:space="0" w:color="auto"/>
                        <w:right w:val="none" w:sz="0" w:space="0" w:color="auto"/>
                      </w:divBdr>
                      <w:divsChild>
                        <w:div w:id="808744837">
                          <w:marLeft w:val="0"/>
                          <w:marRight w:val="0"/>
                          <w:marTop w:val="0"/>
                          <w:marBottom w:val="0"/>
                          <w:divBdr>
                            <w:top w:val="none" w:sz="0" w:space="0" w:color="auto"/>
                            <w:left w:val="none" w:sz="0" w:space="0" w:color="auto"/>
                            <w:bottom w:val="none" w:sz="0" w:space="0" w:color="auto"/>
                            <w:right w:val="none" w:sz="0" w:space="0" w:color="auto"/>
                          </w:divBdr>
                          <w:divsChild>
                            <w:div w:id="1982805410">
                              <w:marLeft w:val="3168"/>
                              <w:marRight w:val="3168"/>
                              <w:marTop w:val="0"/>
                              <w:marBottom w:val="0"/>
                              <w:divBdr>
                                <w:top w:val="none" w:sz="0" w:space="0" w:color="auto"/>
                                <w:left w:val="none" w:sz="0" w:space="0" w:color="auto"/>
                                <w:bottom w:val="none" w:sz="0" w:space="0" w:color="auto"/>
                                <w:right w:val="none" w:sz="0" w:space="0" w:color="auto"/>
                              </w:divBdr>
                              <w:divsChild>
                                <w:div w:id="1885409614">
                                  <w:marLeft w:val="0"/>
                                  <w:marRight w:val="0"/>
                                  <w:marTop w:val="0"/>
                                  <w:marBottom w:val="0"/>
                                  <w:divBdr>
                                    <w:top w:val="none" w:sz="0" w:space="0" w:color="auto"/>
                                    <w:left w:val="none" w:sz="0" w:space="0" w:color="auto"/>
                                    <w:bottom w:val="none" w:sz="0" w:space="0" w:color="auto"/>
                                    <w:right w:val="none" w:sz="0" w:space="0" w:color="auto"/>
                                  </w:divBdr>
                                  <w:divsChild>
                                    <w:div w:id="265119751">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68867922">
      <w:bodyDiv w:val="1"/>
      <w:marLeft w:val="0"/>
      <w:marRight w:val="0"/>
      <w:marTop w:val="0"/>
      <w:marBottom w:val="0"/>
      <w:divBdr>
        <w:top w:val="none" w:sz="0" w:space="0" w:color="auto"/>
        <w:left w:val="none" w:sz="0" w:space="0" w:color="auto"/>
        <w:bottom w:val="none" w:sz="0" w:space="0" w:color="auto"/>
        <w:right w:val="none" w:sz="0" w:space="0" w:color="auto"/>
      </w:divBdr>
    </w:div>
    <w:div w:id="677927533">
      <w:bodyDiv w:val="1"/>
      <w:marLeft w:val="0"/>
      <w:marRight w:val="0"/>
      <w:marTop w:val="0"/>
      <w:marBottom w:val="0"/>
      <w:divBdr>
        <w:top w:val="none" w:sz="0" w:space="0" w:color="auto"/>
        <w:left w:val="none" w:sz="0" w:space="0" w:color="auto"/>
        <w:bottom w:val="none" w:sz="0" w:space="0" w:color="auto"/>
        <w:right w:val="none" w:sz="0" w:space="0" w:color="auto"/>
      </w:divBdr>
    </w:div>
    <w:div w:id="691735041">
      <w:bodyDiv w:val="1"/>
      <w:marLeft w:val="0"/>
      <w:marRight w:val="0"/>
      <w:marTop w:val="0"/>
      <w:marBottom w:val="0"/>
      <w:divBdr>
        <w:top w:val="none" w:sz="0" w:space="0" w:color="auto"/>
        <w:left w:val="none" w:sz="0" w:space="0" w:color="auto"/>
        <w:bottom w:val="none" w:sz="0" w:space="0" w:color="auto"/>
        <w:right w:val="none" w:sz="0" w:space="0" w:color="auto"/>
      </w:divBdr>
    </w:div>
    <w:div w:id="710421676">
      <w:bodyDiv w:val="1"/>
      <w:marLeft w:val="0"/>
      <w:marRight w:val="0"/>
      <w:marTop w:val="0"/>
      <w:marBottom w:val="0"/>
      <w:divBdr>
        <w:top w:val="none" w:sz="0" w:space="0" w:color="auto"/>
        <w:left w:val="none" w:sz="0" w:space="0" w:color="auto"/>
        <w:bottom w:val="none" w:sz="0" w:space="0" w:color="auto"/>
        <w:right w:val="none" w:sz="0" w:space="0" w:color="auto"/>
      </w:divBdr>
    </w:div>
    <w:div w:id="735738095">
      <w:bodyDiv w:val="1"/>
      <w:marLeft w:val="0"/>
      <w:marRight w:val="0"/>
      <w:marTop w:val="0"/>
      <w:marBottom w:val="0"/>
      <w:divBdr>
        <w:top w:val="none" w:sz="0" w:space="0" w:color="auto"/>
        <w:left w:val="none" w:sz="0" w:space="0" w:color="auto"/>
        <w:bottom w:val="none" w:sz="0" w:space="0" w:color="auto"/>
        <w:right w:val="none" w:sz="0" w:space="0" w:color="auto"/>
      </w:divBdr>
    </w:div>
    <w:div w:id="740642753">
      <w:bodyDiv w:val="1"/>
      <w:marLeft w:val="0"/>
      <w:marRight w:val="0"/>
      <w:marTop w:val="0"/>
      <w:marBottom w:val="0"/>
      <w:divBdr>
        <w:top w:val="none" w:sz="0" w:space="0" w:color="auto"/>
        <w:left w:val="none" w:sz="0" w:space="0" w:color="auto"/>
        <w:bottom w:val="none" w:sz="0" w:space="0" w:color="auto"/>
        <w:right w:val="none" w:sz="0" w:space="0" w:color="auto"/>
      </w:divBdr>
    </w:div>
    <w:div w:id="759254994">
      <w:bodyDiv w:val="1"/>
      <w:marLeft w:val="0"/>
      <w:marRight w:val="0"/>
      <w:marTop w:val="0"/>
      <w:marBottom w:val="0"/>
      <w:divBdr>
        <w:top w:val="none" w:sz="0" w:space="0" w:color="auto"/>
        <w:left w:val="none" w:sz="0" w:space="0" w:color="auto"/>
        <w:bottom w:val="none" w:sz="0" w:space="0" w:color="auto"/>
        <w:right w:val="none" w:sz="0" w:space="0" w:color="auto"/>
      </w:divBdr>
    </w:div>
    <w:div w:id="759256703">
      <w:bodyDiv w:val="1"/>
      <w:marLeft w:val="0"/>
      <w:marRight w:val="0"/>
      <w:marTop w:val="0"/>
      <w:marBottom w:val="0"/>
      <w:divBdr>
        <w:top w:val="none" w:sz="0" w:space="0" w:color="auto"/>
        <w:left w:val="none" w:sz="0" w:space="0" w:color="auto"/>
        <w:bottom w:val="none" w:sz="0" w:space="0" w:color="auto"/>
        <w:right w:val="none" w:sz="0" w:space="0" w:color="auto"/>
      </w:divBdr>
    </w:div>
    <w:div w:id="765350877">
      <w:bodyDiv w:val="1"/>
      <w:marLeft w:val="0"/>
      <w:marRight w:val="0"/>
      <w:marTop w:val="0"/>
      <w:marBottom w:val="0"/>
      <w:divBdr>
        <w:top w:val="none" w:sz="0" w:space="0" w:color="auto"/>
        <w:left w:val="none" w:sz="0" w:space="0" w:color="auto"/>
        <w:bottom w:val="none" w:sz="0" w:space="0" w:color="auto"/>
        <w:right w:val="none" w:sz="0" w:space="0" w:color="auto"/>
      </w:divBdr>
    </w:div>
    <w:div w:id="847450753">
      <w:bodyDiv w:val="1"/>
      <w:marLeft w:val="0"/>
      <w:marRight w:val="0"/>
      <w:marTop w:val="0"/>
      <w:marBottom w:val="0"/>
      <w:divBdr>
        <w:top w:val="none" w:sz="0" w:space="0" w:color="auto"/>
        <w:left w:val="none" w:sz="0" w:space="0" w:color="auto"/>
        <w:bottom w:val="none" w:sz="0" w:space="0" w:color="auto"/>
        <w:right w:val="none" w:sz="0" w:space="0" w:color="auto"/>
      </w:divBdr>
      <w:divsChild>
        <w:div w:id="1354962530">
          <w:marLeft w:val="0"/>
          <w:marRight w:val="0"/>
          <w:marTop w:val="0"/>
          <w:marBottom w:val="0"/>
          <w:divBdr>
            <w:top w:val="none" w:sz="0" w:space="0" w:color="auto"/>
            <w:left w:val="none" w:sz="0" w:space="0" w:color="auto"/>
            <w:bottom w:val="none" w:sz="0" w:space="0" w:color="auto"/>
            <w:right w:val="none" w:sz="0" w:space="0" w:color="auto"/>
          </w:divBdr>
          <w:divsChild>
            <w:div w:id="1410927098">
              <w:marLeft w:val="0"/>
              <w:marRight w:val="0"/>
              <w:marTop w:val="0"/>
              <w:marBottom w:val="0"/>
              <w:divBdr>
                <w:top w:val="none" w:sz="0" w:space="0" w:color="auto"/>
                <w:left w:val="none" w:sz="0" w:space="0" w:color="auto"/>
                <w:bottom w:val="none" w:sz="0" w:space="0" w:color="auto"/>
                <w:right w:val="none" w:sz="0" w:space="0" w:color="auto"/>
              </w:divBdr>
              <w:divsChild>
                <w:div w:id="212155852">
                  <w:marLeft w:val="0"/>
                  <w:marRight w:val="0"/>
                  <w:marTop w:val="0"/>
                  <w:marBottom w:val="0"/>
                  <w:divBdr>
                    <w:top w:val="none" w:sz="0" w:space="0" w:color="auto"/>
                    <w:left w:val="none" w:sz="0" w:space="0" w:color="auto"/>
                    <w:bottom w:val="none" w:sz="0" w:space="0" w:color="auto"/>
                    <w:right w:val="none" w:sz="0" w:space="0" w:color="auto"/>
                  </w:divBdr>
                  <w:divsChild>
                    <w:div w:id="718893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7281129">
      <w:bodyDiv w:val="1"/>
      <w:marLeft w:val="0"/>
      <w:marRight w:val="0"/>
      <w:marTop w:val="0"/>
      <w:marBottom w:val="0"/>
      <w:divBdr>
        <w:top w:val="none" w:sz="0" w:space="0" w:color="auto"/>
        <w:left w:val="none" w:sz="0" w:space="0" w:color="auto"/>
        <w:bottom w:val="none" w:sz="0" w:space="0" w:color="auto"/>
        <w:right w:val="none" w:sz="0" w:space="0" w:color="auto"/>
      </w:divBdr>
    </w:div>
    <w:div w:id="861937804">
      <w:bodyDiv w:val="1"/>
      <w:marLeft w:val="0"/>
      <w:marRight w:val="0"/>
      <w:marTop w:val="0"/>
      <w:marBottom w:val="0"/>
      <w:divBdr>
        <w:top w:val="none" w:sz="0" w:space="0" w:color="auto"/>
        <w:left w:val="none" w:sz="0" w:space="0" w:color="auto"/>
        <w:bottom w:val="none" w:sz="0" w:space="0" w:color="auto"/>
        <w:right w:val="none" w:sz="0" w:space="0" w:color="auto"/>
      </w:divBdr>
      <w:divsChild>
        <w:div w:id="1543397664">
          <w:marLeft w:val="0"/>
          <w:marRight w:val="0"/>
          <w:marTop w:val="0"/>
          <w:marBottom w:val="0"/>
          <w:divBdr>
            <w:top w:val="none" w:sz="0" w:space="0" w:color="auto"/>
            <w:left w:val="none" w:sz="0" w:space="0" w:color="auto"/>
            <w:bottom w:val="none" w:sz="0" w:space="0" w:color="auto"/>
            <w:right w:val="none" w:sz="0" w:space="0" w:color="auto"/>
          </w:divBdr>
          <w:divsChild>
            <w:div w:id="1891770930">
              <w:marLeft w:val="0"/>
              <w:marRight w:val="0"/>
              <w:marTop w:val="0"/>
              <w:marBottom w:val="0"/>
              <w:divBdr>
                <w:top w:val="none" w:sz="0" w:space="0" w:color="auto"/>
                <w:left w:val="none" w:sz="0" w:space="0" w:color="auto"/>
                <w:bottom w:val="none" w:sz="0" w:space="0" w:color="auto"/>
                <w:right w:val="none" w:sz="0" w:space="0" w:color="auto"/>
              </w:divBdr>
              <w:divsChild>
                <w:div w:id="67389041">
                  <w:marLeft w:val="0"/>
                  <w:marRight w:val="0"/>
                  <w:marTop w:val="0"/>
                  <w:marBottom w:val="0"/>
                  <w:divBdr>
                    <w:top w:val="none" w:sz="0" w:space="0" w:color="auto"/>
                    <w:left w:val="none" w:sz="0" w:space="0" w:color="auto"/>
                    <w:bottom w:val="none" w:sz="0" w:space="0" w:color="auto"/>
                    <w:right w:val="none" w:sz="0" w:space="0" w:color="auto"/>
                  </w:divBdr>
                  <w:divsChild>
                    <w:div w:id="60033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7763911">
      <w:bodyDiv w:val="1"/>
      <w:marLeft w:val="0"/>
      <w:marRight w:val="0"/>
      <w:marTop w:val="0"/>
      <w:marBottom w:val="0"/>
      <w:divBdr>
        <w:top w:val="none" w:sz="0" w:space="0" w:color="auto"/>
        <w:left w:val="none" w:sz="0" w:space="0" w:color="auto"/>
        <w:bottom w:val="none" w:sz="0" w:space="0" w:color="auto"/>
        <w:right w:val="none" w:sz="0" w:space="0" w:color="auto"/>
      </w:divBdr>
    </w:div>
    <w:div w:id="945427738">
      <w:bodyDiv w:val="1"/>
      <w:marLeft w:val="0"/>
      <w:marRight w:val="0"/>
      <w:marTop w:val="0"/>
      <w:marBottom w:val="0"/>
      <w:divBdr>
        <w:top w:val="none" w:sz="0" w:space="0" w:color="auto"/>
        <w:left w:val="none" w:sz="0" w:space="0" w:color="auto"/>
        <w:bottom w:val="none" w:sz="0" w:space="0" w:color="auto"/>
        <w:right w:val="none" w:sz="0" w:space="0" w:color="auto"/>
      </w:divBdr>
    </w:div>
    <w:div w:id="971441896">
      <w:bodyDiv w:val="1"/>
      <w:marLeft w:val="0"/>
      <w:marRight w:val="0"/>
      <w:marTop w:val="0"/>
      <w:marBottom w:val="0"/>
      <w:divBdr>
        <w:top w:val="none" w:sz="0" w:space="0" w:color="auto"/>
        <w:left w:val="none" w:sz="0" w:space="0" w:color="auto"/>
        <w:bottom w:val="none" w:sz="0" w:space="0" w:color="auto"/>
        <w:right w:val="none" w:sz="0" w:space="0" w:color="auto"/>
      </w:divBdr>
      <w:divsChild>
        <w:div w:id="312150061">
          <w:marLeft w:val="0"/>
          <w:marRight w:val="0"/>
          <w:marTop w:val="0"/>
          <w:marBottom w:val="0"/>
          <w:divBdr>
            <w:top w:val="none" w:sz="0" w:space="0" w:color="auto"/>
            <w:left w:val="none" w:sz="0" w:space="0" w:color="auto"/>
            <w:bottom w:val="none" w:sz="0" w:space="0" w:color="auto"/>
            <w:right w:val="none" w:sz="0" w:space="0" w:color="auto"/>
          </w:divBdr>
        </w:div>
      </w:divsChild>
    </w:div>
    <w:div w:id="995763634">
      <w:bodyDiv w:val="1"/>
      <w:marLeft w:val="0"/>
      <w:marRight w:val="0"/>
      <w:marTop w:val="0"/>
      <w:marBottom w:val="0"/>
      <w:divBdr>
        <w:top w:val="none" w:sz="0" w:space="0" w:color="auto"/>
        <w:left w:val="none" w:sz="0" w:space="0" w:color="auto"/>
        <w:bottom w:val="none" w:sz="0" w:space="0" w:color="auto"/>
        <w:right w:val="none" w:sz="0" w:space="0" w:color="auto"/>
      </w:divBdr>
    </w:div>
    <w:div w:id="1039010538">
      <w:bodyDiv w:val="1"/>
      <w:marLeft w:val="0"/>
      <w:marRight w:val="0"/>
      <w:marTop w:val="0"/>
      <w:marBottom w:val="0"/>
      <w:divBdr>
        <w:top w:val="none" w:sz="0" w:space="0" w:color="auto"/>
        <w:left w:val="none" w:sz="0" w:space="0" w:color="auto"/>
        <w:bottom w:val="none" w:sz="0" w:space="0" w:color="auto"/>
        <w:right w:val="none" w:sz="0" w:space="0" w:color="auto"/>
      </w:divBdr>
    </w:div>
    <w:div w:id="1142161527">
      <w:bodyDiv w:val="1"/>
      <w:marLeft w:val="0"/>
      <w:marRight w:val="0"/>
      <w:marTop w:val="0"/>
      <w:marBottom w:val="0"/>
      <w:divBdr>
        <w:top w:val="none" w:sz="0" w:space="0" w:color="auto"/>
        <w:left w:val="none" w:sz="0" w:space="0" w:color="auto"/>
        <w:bottom w:val="none" w:sz="0" w:space="0" w:color="auto"/>
        <w:right w:val="none" w:sz="0" w:space="0" w:color="auto"/>
      </w:divBdr>
    </w:div>
    <w:div w:id="1153596429">
      <w:bodyDiv w:val="1"/>
      <w:marLeft w:val="0"/>
      <w:marRight w:val="0"/>
      <w:marTop w:val="0"/>
      <w:marBottom w:val="0"/>
      <w:divBdr>
        <w:top w:val="none" w:sz="0" w:space="0" w:color="auto"/>
        <w:left w:val="none" w:sz="0" w:space="0" w:color="auto"/>
        <w:bottom w:val="none" w:sz="0" w:space="0" w:color="auto"/>
        <w:right w:val="none" w:sz="0" w:space="0" w:color="auto"/>
      </w:divBdr>
    </w:div>
    <w:div w:id="1154108963">
      <w:bodyDiv w:val="1"/>
      <w:marLeft w:val="0"/>
      <w:marRight w:val="0"/>
      <w:marTop w:val="0"/>
      <w:marBottom w:val="0"/>
      <w:divBdr>
        <w:top w:val="none" w:sz="0" w:space="0" w:color="auto"/>
        <w:left w:val="none" w:sz="0" w:space="0" w:color="auto"/>
        <w:bottom w:val="none" w:sz="0" w:space="0" w:color="auto"/>
        <w:right w:val="none" w:sz="0" w:space="0" w:color="auto"/>
      </w:divBdr>
    </w:div>
    <w:div w:id="1171137794">
      <w:bodyDiv w:val="1"/>
      <w:marLeft w:val="0"/>
      <w:marRight w:val="0"/>
      <w:marTop w:val="0"/>
      <w:marBottom w:val="0"/>
      <w:divBdr>
        <w:top w:val="none" w:sz="0" w:space="0" w:color="auto"/>
        <w:left w:val="none" w:sz="0" w:space="0" w:color="auto"/>
        <w:bottom w:val="none" w:sz="0" w:space="0" w:color="auto"/>
        <w:right w:val="none" w:sz="0" w:space="0" w:color="auto"/>
      </w:divBdr>
    </w:div>
    <w:div w:id="1178276664">
      <w:bodyDiv w:val="1"/>
      <w:marLeft w:val="0"/>
      <w:marRight w:val="0"/>
      <w:marTop w:val="0"/>
      <w:marBottom w:val="0"/>
      <w:divBdr>
        <w:top w:val="none" w:sz="0" w:space="0" w:color="auto"/>
        <w:left w:val="none" w:sz="0" w:space="0" w:color="auto"/>
        <w:bottom w:val="none" w:sz="0" w:space="0" w:color="auto"/>
        <w:right w:val="none" w:sz="0" w:space="0" w:color="auto"/>
      </w:divBdr>
    </w:div>
    <w:div w:id="1251625931">
      <w:bodyDiv w:val="1"/>
      <w:marLeft w:val="0"/>
      <w:marRight w:val="0"/>
      <w:marTop w:val="0"/>
      <w:marBottom w:val="0"/>
      <w:divBdr>
        <w:top w:val="none" w:sz="0" w:space="0" w:color="auto"/>
        <w:left w:val="none" w:sz="0" w:space="0" w:color="auto"/>
        <w:bottom w:val="none" w:sz="0" w:space="0" w:color="auto"/>
        <w:right w:val="none" w:sz="0" w:space="0" w:color="auto"/>
      </w:divBdr>
    </w:div>
    <w:div w:id="1299068237">
      <w:bodyDiv w:val="1"/>
      <w:marLeft w:val="0"/>
      <w:marRight w:val="0"/>
      <w:marTop w:val="0"/>
      <w:marBottom w:val="0"/>
      <w:divBdr>
        <w:top w:val="none" w:sz="0" w:space="0" w:color="auto"/>
        <w:left w:val="none" w:sz="0" w:space="0" w:color="auto"/>
        <w:bottom w:val="none" w:sz="0" w:space="0" w:color="auto"/>
        <w:right w:val="none" w:sz="0" w:space="0" w:color="auto"/>
      </w:divBdr>
    </w:div>
    <w:div w:id="1304846797">
      <w:bodyDiv w:val="1"/>
      <w:marLeft w:val="0"/>
      <w:marRight w:val="0"/>
      <w:marTop w:val="0"/>
      <w:marBottom w:val="0"/>
      <w:divBdr>
        <w:top w:val="none" w:sz="0" w:space="0" w:color="auto"/>
        <w:left w:val="none" w:sz="0" w:space="0" w:color="auto"/>
        <w:bottom w:val="none" w:sz="0" w:space="0" w:color="auto"/>
        <w:right w:val="none" w:sz="0" w:space="0" w:color="auto"/>
      </w:divBdr>
    </w:div>
    <w:div w:id="1318801934">
      <w:bodyDiv w:val="1"/>
      <w:marLeft w:val="0"/>
      <w:marRight w:val="0"/>
      <w:marTop w:val="0"/>
      <w:marBottom w:val="0"/>
      <w:divBdr>
        <w:top w:val="none" w:sz="0" w:space="0" w:color="auto"/>
        <w:left w:val="none" w:sz="0" w:space="0" w:color="auto"/>
        <w:bottom w:val="none" w:sz="0" w:space="0" w:color="auto"/>
        <w:right w:val="none" w:sz="0" w:space="0" w:color="auto"/>
      </w:divBdr>
    </w:div>
    <w:div w:id="1322736695">
      <w:bodyDiv w:val="1"/>
      <w:marLeft w:val="0"/>
      <w:marRight w:val="0"/>
      <w:marTop w:val="0"/>
      <w:marBottom w:val="0"/>
      <w:divBdr>
        <w:top w:val="none" w:sz="0" w:space="0" w:color="auto"/>
        <w:left w:val="none" w:sz="0" w:space="0" w:color="auto"/>
        <w:bottom w:val="none" w:sz="0" w:space="0" w:color="auto"/>
        <w:right w:val="none" w:sz="0" w:space="0" w:color="auto"/>
      </w:divBdr>
      <w:divsChild>
        <w:div w:id="1155413288">
          <w:marLeft w:val="0"/>
          <w:marRight w:val="0"/>
          <w:marTop w:val="0"/>
          <w:marBottom w:val="0"/>
          <w:divBdr>
            <w:top w:val="none" w:sz="0" w:space="0" w:color="auto"/>
            <w:left w:val="none" w:sz="0" w:space="0" w:color="auto"/>
            <w:bottom w:val="none" w:sz="0" w:space="0" w:color="auto"/>
            <w:right w:val="none" w:sz="0" w:space="0" w:color="auto"/>
          </w:divBdr>
        </w:div>
      </w:divsChild>
    </w:div>
    <w:div w:id="1431468486">
      <w:bodyDiv w:val="1"/>
      <w:marLeft w:val="0"/>
      <w:marRight w:val="0"/>
      <w:marTop w:val="0"/>
      <w:marBottom w:val="0"/>
      <w:divBdr>
        <w:top w:val="none" w:sz="0" w:space="0" w:color="auto"/>
        <w:left w:val="none" w:sz="0" w:space="0" w:color="auto"/>
        <w:bottom w:val="none" w:sz="0" w:space="0" w:color="auto"/>
        <w:right w:val="none" w:sz="0" w:space="0" w:color="auto"/>
      </w:divBdr>
    </w:div>
    <w:div w:id="1437628345">
      <w:bodyDiv w:val="1"/>
      <w:marLeft w:val="0"/>
      <w:marRight w:val="0"/>
      <w:marTop w:val="0"/>
      <w:marBottom w:val="0"/>
      <w:divBdr>
        <w:top w:val="none" w:sz="0" w:space="0" w:color="auto"/>
        <w:left w:val="none" w:sz="0" w:space="0" w:color="auto"/>
        <w:bottom w:val="none" w:sz="0" w:space="0" w:color="auto"/>
        <w:right w:val="none" w:sz="0" w:space="0" w:color="auto"/>
      </w:divBdr>
    </w:div>
    <w:div w:id="1447846823">
      <w:bodyDiv w:val="1"/>
      <w:marLeft w:val="0"/>
      <w:marRight w:val="0"/>
      <w:marTop w:val="0"/>
      <w:marBottom w:val="0"/>
      <w:divBdr>
        <w:top w:val="none" w:sz="0" w:space="0" w:color="auto"/>
        <w:left w:val="none" w:sz="0" w:space="0" w:color="auto"/>
        <w:bottom w:val="none" w:sz="0" w:space="0" w:color="auto"/>
        <w:right w:val="none" w:sz="0" w:space="0" w:color="auto"/>
      </w:divBdr>
    </w:div>
    <w:div w:id="1454011019">
      <w:bodyDiv w:val="1"/>
      <w:marLeft w:val="0"/>
      <w:marRight w:val="0"/>
      <w:marTop w:val="0"/>
      <w:marBottom w:val="0"/>
      <w:divBdr>
        <w:top w:val="none" w:sz="0" w:space="0" w:color="auto"/>
        <w:left w:val="none" w:sz="0" w:space="0" w:color="auto"/>
        <w:bottom w:val="none" w:sz="0" w:space="0" w:color="auto"/>
        <w:right w:val="none" w:sz="0" w:space="0" w:color="auto"/>
      </w:divBdr>
    </w:div>
    <w:div w:id="1495563994">
      <w:bodyDiv w:val="1"/>
      <w:marLeft w:val="0"/>
      <w:marRight w:val="0"/>
      <w:marTop w:val="0"/>
      <w:marBottom w:val="0"/>
      <w:divBdr>
        <w:top w:val="none" w:sz="0" w:space="0" w:color="auto"/>
        <w:left w:val="none" w:sz="0" w:space="0" w:color="auto"/>
        <w:bottom w:val="none" w:sz="0" w:space="0" w:color="auto"/>
        <w:right w:val="none" w:sz="0" w:space="0" w:color="auto"/>
      </w:divBdr>
    </w:div>
    <w:div w:id="1503811403">
      <w:bodyDiv w:val="1"/>
      <w:marLeft w:val="0"/>
      <w:marRight w:val="0"/>
      <w:marTop w:val="0"/>
      <w:marBottom w:val="0"/>
      <w:divBdr>
        <w:top w:val="none" w:sz="0" w:space="0" w:color="auto"/>
        <w:left w:val="none" w:sz="0" w:space="0" w:color="auto"/>
        <w:bottom w:val="none" w:sz="0" w:space="0" w:color="auto"/>
        <w:right w:val="none" w:sz="0" w:space="0" w:color="auto"/>
      </w:divBdr>
    </w:div>
    <w:div w:id="1513883969">
      <w:bodyDiv w:val="1"/>
      <w:marLeft w:val="0"/>
      <w:marRight w:val="0"/>
      <w:marTop w:val="0"/>
      <w:marBottom w:val="0"/>
      <w:divBdr>
        <w:top w:val="none" w:sz="0" w:space="0" w:color="auto"/>
        <w:left w:val="none" w:sz="0" w:space="0" w:color="auto"/>
        <w:bottom w:val="none" w:sz="0" w:space="0" w:color="auto"/>
        <w:right w:val="none" w:sz="0" w:space="0" w:color="auto"/>
      </w:divBdr>
    </w:div>
    <w:div w:id="1520508169">
      <w:bodyDiv w:val="1"/>
      <w:marLeft w:val="0"/>
      <w:marRight w:val="0"/>
      <w:marTop w:val="0"/>
      <w:marBottom w:val="0"/>
      <w:divBdr>
        <w:top w:val="none" w:sz="0" w:space="0" w:color="auto"/>
        <w:left w:val="none" w:sz="0" w:space="0" w:color="auto"/>
        <w:bottom w:val="none" w:sz="0" w:space="0" w:color="auto"/>
        <w:right w:val="none" w:sz="0" w:space="0" w:color="auto"/>
      </w:divBdr>
    </w:div>
    <w:div w:id="1558659606">
      <w:bodyDiv w:val="1"/>
      <w:marLeft w:val="0"/>
      <w:marRight w:val="0"/>
      <w:marTop w:val="0"/>
      <w:marBottom w:val="0"/>
      <w:divBdr>
        <w:top w:val="none" w:sz="0" w:space="0" w:color="auto"/>
        <w:left w:val="none" w:sz="0" w:space="0" w:color="auto"/>
        <w:bottom w:val="none" w:sz="0" w:space="0" w:color="auto"/>
        <w:right w:val="none" w:sz="0" w:space="0" w:color="auto"/>
      </w:divBdr>
    </w:div>
    <w:div w:id="1627587568">
      <w:bodyDiv w:val="1"/>
      <w:marLeft w:val="0"/>
      <w:marRight w:val="0"/>
      <w:marTop w:val="0"/>
      <w:marBottom w:val="0"/>
      <w:divBdr>
        <w:top w:val="none" w:sz="0" w:space="0" w:color="auto"/>
        <w:left w:val="none" w:sz="0" w:space="0" w:color="auto"/>
        <w:bottom w:val="none" w:sz="0" w:space="0" w:color="auto"/>
        <w:right w:val="none" w:sz="0" w:space="0" w:color="auto"/>
      </w:divBdr>
      <w:divsChild>
        <w:div w:id="2053260619">
          <w:marLeft w:val="0"/>
          <w:marRight w:val="0"/>
          <w:marTop w:val="0"/>
          <w:marBottom w:val="0"/>
          <w:divBdr>
            <w:top w:val="none" w:sz="0" w:space="0" w:color="auto"/>
            <w:left w:val="none" w:sz="0" w:space="0" w:color="auto"/>
            <w:bottom w:val="none" w:sz="0" w:space="0" w:color="auto"/>
            <w:right w:val="none" w:sz="0" w:space="0" w:color="auto"/>
          </w:divBdr>
        </w:div>
      </w:divsChild>
    </w:div>
    <w:div w:id="1646809735">
      <w:bodyDiv w:val="1"/>
      <w:marLeft w:val="0"/>
      <w:marRight w:val="0"/>
      <w:marTop w:val="0"/>
      <w:marBottom w:val="0"/>
      <w:divBdr>
        <w:top w:val="none" w:sz="0" w:space="0" w:color="auto"/>
        <w:left w:val="none" w:sz="0" w:space="0" w:color="auto"/>
        <w:bottom w:val="none" w:sz="0" w:space="0" w:color="auto"/>
        <w:right w:val="none" w:sz="0" w:space="0" w:color="auto"/>
      </w:divBdr>
    </w:div>
    <w:div w:id="1700007290">
      <w:bodyDiv w:val="1"/>
      <w:marLeft w:val="0"/>
      <w:marRight w:val="0"/>
      <w:marTop w:val="0"/>
      <w:marBottom w:val="0"/>
      <w:divBdr>
        <w:top w:val="none" w:sz="0" w:space="0" w:color="auto"/>
        <w:left w:val="none" w:sz="0" w:space="0" w:color="auto"/>
        <w:bottom w:val="none" w:sz="0" w:space="0" w:color="auto"/>
        <w:right w:val="none" w:sz="0" w:space="0" w:color="auto"/>
      </w:divBdr>
    </w:div>
    <w:div w:id="1702124370">
      <w:bodyDiv w:val="1"/>
      <w:marLeft w:val="0"/>
      <w:marRight w:val="0"/>
      <w:marTop w:val="0"/>
      <w:marBottom w:val="0"/>
      <w:divBdr>
        <w:top w:val="none" w:sz="0" w:space="0" w:color="auto"/>
        <w:left w:val="none" w:sz="0" w:space="0" w:color="auto"/>
        <w:bottom w:val="none" w:sz="0" w:space="0" w:color="auto"/>
        <w:right w:val="none" w:sz="0" w:space="0" w:color="auto"/>
      </w:divBdr>
    </w:div>
    <w:div w:id="1739864924">
      <w:bodyDiv w:val="1"/>
      <w:marLeft w:val="0"/>
      <w:marRight w:val="0"/>
      <w:marTop w:val="0"/>
      <w:marBottom w:val="0"/>
      <w:divBdr>
        <w:top w:val="none" w:sz="0" w:space="0" w:color="auto"/>
        <w:left w:val="none" w:sz="0" w:space="0" w:color="auto"/>
        <w:bottom w:val="none" w:sz="0" w:space="0" w:color="auto"/>
        <w:right w:val="none" w:sz="0" w:space="0" w:color="auto"/>
      </w:divBdr>
    </w:div>
    <w:div w:id="1740522282">
      <w:bodyDiv w:val="1"/>
      <w:marLeft w:val="0"/>
      <w:marRight w:val="0"/>
      <w:marTop w:val="0"/>
      <w:marBottom w:val="0"/>
      <w:divBdr>
        <w:top w:val="none" w:sz="0" w:space="0" w:color="auto"/>
        <w:left w:val="none" w:sz="0" w:space="0" w:color="auto"/>
        <w:bottom w:val="none" w:sz="0" w:space="0" w:color="auto"/>
        <w:right w:val="none" w:sz="0" w:space="0" w:color="auto"/>
      </w:divBdr>
    </w:div>
    <w:div w:id="1747190622">
      <w:bodyDiv w:val="1"/>
      <w:marLeft w:val="0"/>
      <w:marRight w:val="0"/>
      <w:marTop w:val="0"/>
      <w:marBottom w:val="0"/>
      <w:divBdr>
        <w:top w:val="none" w:sz="0" w:space="0" w:color="auto"/>
        <w:left w:val="none" w:sz="0" w:space="0" w:color="auto"/>
        <w:bottom w:val="none" w:sz="0" w:space="0" w:color="auto"/>
        <w:right w:val="none" w:sz="0" w:space="0" w:color="auto"/>
      </w:divBdr>
    </w:div>
    <w:div w:id="1764688067">
      <w:bodyDiv w:val="1"/>
      <w:marLeft w:val="0"/>
      <w:marRight w:val="0"/>
      <w:marTop w:val="0"/>
      <w:marBottom w:val="0"/>
      <w:divBdr>
        <w:top w:val="none" w:sz="0" w:space="0" w:color="auto"/>
        <w:left w:val="none" w:sz="0" w:space="0" w:color="auto"/>
        <w:bottom w:val="none" w:sz="0" w:space="0" w:color="auto"/>
        <w:right w:val="none" w:sz="0" w:space="0" w:color="auto"/>
      </w:divBdr>
    </w:div>
    <w:div w:id="1772895416">
      <w:bodyDiv w:val="1"/>
      <w:marLeft w:val="0"/>
      <w:marRight w:val="0"/>
      <w:marTop w:val="0"/>
      <w:marBottom w:val="0"/>
      <w:divBdr>
        <w:top w:val="none" w:sz="0" w:space="0" w:color="auto"/>
        <w:left w:val="none" w:sz="0" w:space="0" w:color="auto"/>
        <w:bottom w:val="none" w:sz="0" w:space="0" w:color="auto"/>
        <w:right w:val="none" w:sz="0" w:space="0" w:color="auto"/>
      </w:divBdr>
    </w:div>
    <w:div w:id="1781298809">
      <w:bodyDiv w:val="1"/>
      <w:marLeft w:val="0"/>
      <w:marRight w:val="0"/>
      <w:marTop w:val="0"/>
      <w:marBottom w:val="0"/>
      <w:divBdr>
        <w:top w:val="none" w:sz="0" w:space="0" w:color="auto"/>
        <w:left w:val="none" w:sz="0" w:space="0" w:color="auto"/>
        <w:bottom w:val="none" w:sz="0" w:space="0" w:color="auto"/>
        <w:right w:val="none" w:sz="0" w:space="0" w:color="auto"/>
      </w:divBdr>
    </w:div>
    <w:div w:id="1798570864">
      <w:bodyDiv w:val="1"/>
      <w:marLeft w:val="0"/>
      <w:marRight w:val="0"/>
      <w:marTop w:val="0"/>
      <w:marBottom w:val="0"/>
      <w:divBdr>
        <w:top w:val="none" w:sz="0" w:space="0" w:color="auto"/>
        <w:left w:val="none" w:sz="0" w:space="0" w:color="auto"/>
        <w:bottom w:val="none" w:sz="0" w:space="0" w:color="auto"/>
        <w:right w:val="none" w:sz="0" w:space="0" w:color="auto"/>
      </w:divBdr>
    </w:div>
    <w:div w:id="1826043582">
      <w:bodyDiv w:val="1"/>
      <w:marLeft w:val="0"/>
      <w:marRight w:val="0"/>
      <w:marTop w:val="0"/>
      <w:marBottom w:val="0"/>
      <w:divBdr>
        <w:top w:val="none" w:sz="0" w:space="0" w:color="auto"/>
        <w:left w:val="none" w:sz="0" w:space="0" w:color="auto"/>
        <w:bottom w:val="none" w:sz="0" w:space="0" w:color="auto"/>
        <w:right w:val="none" w:sz="0" w:space="0" w:color="auto"/>
      </w:divBdr>
    </w:div>
    <w:div w:id="1883664494">
      <w:bodyDiv w:val="1"/>
      <w:marLeft w:val="0"/>
      <w:marRight w:val="0"/>
      <w:marTop w:val="0"/>
      <w:marBottom w:val="0"/>
      <w:divBdr>
        <w:top w:val="none" w:sz="0" w:space="0" w:color="auto"/>
        <w:left w:val="none" w:sz="0" w:space="0" w:color="auto"/>
        <w:bottom w:val="none" w:sz="0" w:space="0" w:color="auto"/>
        <w:right w:val="none" w:sz="0" w:space="0" w:color="auto"/>
      </w:divBdr>
    </w:div>
    <w:div w:id="1895848885">
      <w:bodyDiv w:val="1"/>
      <w:marLeft w:val="0"/>
      <w:marRight w:val="0"/>
      <w:marTop w:val="0"/>
      <w:marBottom w:val="0"/>
      <w:divBdr>
        <w:top w:val="none" w:sz="0" w:space="0" w:color="auto"/>
        <w:left w:val="none" w:sz="0" w:space="0" w:color="auto"/>
        <w:bottom w:val="none" w:sz="0" w:space="0" w:color="auto"/>
        <w:right w:val="none" w:sz="0" w:space="0" w:color="auto"/>
      </w:divBdr>
    </w:div>
    <w:div w:id="1910075203">
      <w:bodyDiv w:val="1"/>
      <w:marLeft w:val="0"/>
      <w:marRight w:val="0"/>
      <w:marTop w:val="0"/>
      <w:marBottom w:val="0"/>
      <w:divBdr>
        <w:top w:val="none" w:sz="0" w:space="0" w:color="auto"/>
        <w:left w:val="none" w:sz="0" w:space="0" w:color="auto"/>
        <w:bottom w:val="none" w:sz="0" w:space="0" w:color="auto"/>
        <w:right w:val="none" w:sz="0" w:space="0" w:color="auto"/>
      </w:divBdr>
    </w:div>
    <w:div w:id="1912501287">
      <w:bodyDiv w:val="1"/>
      <w:marLeft w:val="0"/>
      <w:marRight w:val="0"/>
      <w:marTop w:val="0"/>
      <w:marBottom w:val="0"/>
      <w:divBdr>
        <w:top w:val="none" w:sz="0" w:space="0" w:color="auto"/>
        <w:left w:val="none" w:sz="0" w:space="0" w:color="auto"/>
        <w:bottom w:val="none" w:sz="0" w:space="0" w:color="auto"/>
        <w:right w:val="none" w:sz="0" w:space="0" w:color="auto"/>
      </w:divBdr>
    </w:div>
    <w:div w:id="1919747152">
      <w:bodyDiv w:val="1"/>
      <w:marLeft w:val="0"/>
      <w:marRight w:val="0"/>
      <w:marTop w:val="0"/>
      <w:marBottom w:val="0"/>
      <w:divBdr>
        <w:top w:val="none" w:sz="0" w:space="0" w:color="auto"/>
        <w:left w:val="none" w:sz="0" w:space="0" w:color="auto"/>
        <w:bottom w:val="none" w:sz="0" w:space="0" w:color="auto"/>
        <w:right w:val="none" w:sz="0" w:space="0" w:color="auto"/>
      </w:divBdr>
    </w:div>
    <w:div w:id="1933271127">
      <w:bodyDiv w:val="1"/>
      <w:marLeft w:val="0"/>
      <w:marRight w:val="0"/>
      <w:marTop w:val="0"/>
      <w:marBottom w:val="0"/>
      <w:divBdr>
        <w:top w:val="none" w:sz="0" w:space="0" w:color="auto"/>
        <w:left w:val="none" w:sz="0" w:space="0" w:color="auto"/>
        <w:bottom w:val="none" w:sz="0" w:space="0" w:color="auto"/>
        <w:right w:val="none" w:sz="0" w:space="0" w:color="auto"/>
      </w:divBdr>
    </w:div>
    <w:div w:id="1934388002">
      <w:bodyDiv w:val="1"/>
      <w:marLeft w:val="0"/>
      <w:marRight w:val="0"/>
      <w:marTop w:val="0"/>
      <w:marBottom w:val="0"/>
      <w:divBdr>
        <w:top w:val="none" w:sz="0" w:space="0" w:color="auto"/>
        <w:left w:val="none" w:sz="0" w:space="0" w:color="auto"/>
        <w:bottom w:val="none" w:sz="0" w:space="0" w:color="auto"/>
        <w:right w:val="none" w:sz="0" w:space="0" w:color="auto"/>
      </w:divBdr>
    </w:div>
    <w:div w:id="1946959458">
      <w:bodyDiv w:val="1"/>
      <w:marLeft w:val="0"/>
      <w:marRight w:val="0"/>
      <w:marTop w:val="0"/>
      <w:marBottom w:val="0"/>
      <w:divBdr>
        <w:top w:val="none" w:sz="0" w:space="0" w:color="auto"/>
        <w:left w:val="none" w:sz="0" w:space="0" w:color="auto"/>
        <w:bottom w:val="none" w:sz="0" w:space="0" w:color="auto"/>
        <w:right w:val="none" w:sz="0" w:space="0" w:color="auto"/>
      </w:divBdr>
    </w:div>
    <w:div w:id="1972396231">
      <w:bodyDiv w:val="1"/>
      <w:marLeft w:val="0"/>
      <w:marRight w:val="0"/>
      <w:marTop w:val="0"/>
      <w:marBottom w:val="0"/>
      <w:divBdr>
        <w:top w:val="none" w:sz="0" w:space="0" w:color="auto"/>
        <w:left w:val="none" w:sz="0" w:space="0" w:color="auto"/>
        <w:bottom w:val="none" w:sz="0" w:space="0" w:color="auto"/>
        <w:right w:val="none" w:sz="0" w:space="0" w:color="auto"/>
      </w:divBdr>
    </w:div>
    <w:div w:id="1976982859">
      <w:bodyDiv w:val="1"/>
      <w:marLeft w:val="0"/>
      <w:marRight w:val="0"/>
      <w:marTop w:val="0"/>
      <w:marBottom w:val="0"/>
      <w:divBdr>
        <w:top w:val="none" w:sz="0" w:space="0" w:color="auto"/>
        <w:left w:val="none" w:sz="0" w:space="0" w:color="auto"/>
        <w:bottom w:val="none" w:sz="0" w:space="0" w:color="auto"/>
        <w:right w:val="none" w:sz="0" w:space="0" w:color="auto"/>
      </w:divBdr>
    </w:div>
    <w:div w:id="2010910128">
      <w:bodyDiv w:val="1"/>
      <w:marLeft w:val="0"/>
      <w:marRight w:val="0"/>
      <w:marTop w:val="0"/>
      <w:marBottom w:val="0"/>
      <w:divBdr>
        <w:top w:val="none" w:sz="0" w:space="0" w:color="auto"/>
        <w:left w:val="none" w:sz="0" w:space="0" w:color="auto"/>
        <w:bottom w:val="none" w:sz="0" w:space="0" w:color="auto"/>
        <w:right w:val="none" w:sz="0" w:space="0" w:color="auto"/>
      </w:divBdr>
    </w:div>
    <w:div w:id="2011515790">
      <w:bodyDiv w:val="1"/>
      <w:marLeft w:val="0"/>
      <w:marRight w:val="0"/>
      <w:marTop w:val="0"/>
      <w:marBottom w:val="0"/>
      <w:divBdr>
        <w:top w:val="none" w:sz="0" w:space="0" w:color="auto"/>
        <w:left w:val="none" w:sz="0" w:space="0" w:color="auto"/>
        <w:bottom w:val="none" w:sz="0" w:space="0" w:color="auto"/>
        <w:right w:val="none" w:sz="0" w:space="0" w:color="auto"/>
      </w:divBdr>
    </w:div>
    <w:div w:id="2045590418">
      <w:bodyDiv w:val="1"/>
      <w:marLeft w:val="0"/>
      <w:marRight w:val="0"/>
      <w:marTop w:val="0"/>
      <w:marBottom w:val="0"/>
      <w:divBdr>
        <w:top w:val="none" w:sz="0" w:space="0" w:color="auto"/>
        <w:left w:val="none" w:sz="0" w:space="0" w:color="auto"/>
        <w:bottom w:val="none" w:sz="0" w:space="0" w:color="auto"/>
        <w:right w:val="none" w:sz="0" w:space="0" w:color="auto"/>
      </w:divBdr>
    </w:div>
    <w:div w:id="2049258030">
      <w:bodyDiv w:val="1"/>
      <w:marLeft w:val="0"/>
      <w:marRight w:val="0"/>
      <w:marTop w:val="0"/>
      <w:marBottom w:val="0"/>
      <w:divBdr>
        <w:top w:val="none" w:sz="0" w:space="0" w:color="auto"/>
        <w:left w:val="none" w:sz="0" w:space="0" w:color="auto"/>
        <w:bottom w:val="none" w:sz="0" w:space="0" w:color="auto"/>
        <w:right w:val="none" w:sz="0" w:space="0" w:color="auto"/>
      </w:divBdr>
    </w:div>
    <w:div w:id="2061204858">
      <w:bodyDiv w:val="1"/>
      <w:marLeft w:val="0"/>
      <w:marRight w:val="0"/>
      <w:marTop w:val="0"/>
      <w:marBottom w:val="0"/>
      <w:divBdr>
        <w:top w:val="none" w:sz="0" w:space="0" w:color="auto"/>
        <w:left w:val="none" w:sz="0" w:space="0" w:color="auto"/>
        <w:bottom w:val="none" w:sz="0" w:space="0" w:color="auto"/>
        <w:right w:val="none" w:sz="0" w:space="0" w:color="auto"/>
      </w:divBdr>
    </w:div>
    <w:div w:id="2089688652">
      <w:bodyDiv w:val="1"/>
      <w:marLeft w:val="0"/>
      <w:marRight w:val="0"/>
      <w:marTop w:val="0"/>
      <w:marBottom w:val="0"/>
      <w:divBdr>
        <w:top w:val="none" w:sz="0" w:space="0" w:color="auto"/>
        <w:left w:val="none" w:sz="0" w:space="0" w:color="auto"/>
        <w:bottom w:val="none" w:sz="0" w:space="0" w:color="auto"/>
        <w:right w:val="none" w:sz="0" w:space="0" w:color="auto"/>
      </w:divBdr>
    </w:div>
    <w:div w:id="2105883350">
      <w:bodyDiv w:val="1"/>
      <w:marLeft w:val="0"/>
      <w:marRight w:val="0"/>
      <w:marTop w:val="0"/>
      <w:marBottom w:val="0"/>
      <w:divBdr>
        <w:top w:val="none" w:sz="0" w:space="0" w:color="auto"/>
        <w:left w:val="none" w:sz="0" w:space="0" w:color="auto"/>
        <w:bottom w:val="none" w:sz="0" w:space="0" w:color="auto"/>
        <w:right w:val="none" w:sz="0" w:space="0" w:color="auto"/>
      </w:divBdr>
    </w:div>
    <w:div w:id="21243029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inobr.krasnodar.ru/schools/maou-sosh-3-g-ust-labinska/" TargetMode="External"/><Relationship Id="rId21" Type="http://schemas.openxmlformats.org/officeDocument/2006/relationships/hyperlink" Target="https://minobr.krasnodar.ru/schools/mbdou-11%21%40%23%2466831/" TargetMode="External"/><Relationship Id="rId42" Type="http://schemas.openxmlformats.org/officeDocument/2006/relationships/hyperlink" Target="http://docs.cntd.ru/document/9009935" TargetMode="External"/><Relationship Id="rId47" Type="http://schemas.openxmlformats.org/officeDocument/2006/relationships/image" Target="media/image8.png"/><Relationship Id="rId63" Type="http://schemas.openxmlformats.org/officeDocument/2006/relationships/hyperlink" Target="http://docs.cntd.ru/document/902111644" TargetMode="External"/><Relationship Id="rId68" Type="http://schemas.openxmlformats.org/officeDocument/2006/relationships/hyperlink" Target="https://internet.garant.ru/" TargetMode="External"/><Relationship Id="rId16" Type="http://schemas.openxmlformats.org/officeDocument/2006/relationships/hyperlink" Target="https://minobr.krasnodar.ru/schools/mbdou-3%21%40%23%24830592/" TargetMode="External"/><Relationship Id="rId11" Type="http://schemas.openxmlformats.org/officeDocument/2006/relationships/image" Target="media/image3.emf"/><Relationship Id="rId24" Type="http://schemas.openxmlformats.org/officeDocument/2006/relationships/hyperlink" Target="https://minobr.krasnodar.ru/schools/mbou-sosh-1-imeni-a-v-suvorova/" TargetMode="External"/><Relationship Id="rId32" Type="http://schemas.openxmlformats.org/officeDocument/2006/relationships/hyperlink" Target="https://minobr.krasnodar.ru/schools/mbou-dod-dmsh-g-ust-labinska-k/" TargetMode="External"/><Relationship Id="rId37" Type="http://schemas.openxmlformats.org/officeDocument/2006/relationships/hyperlink" Target="https://minobr.krasnodar.ru/schools/mbou-dod-cdt-sozvezdie-o/" TargetMode="External"/><Relationship Id="rId40" Type="http://schemas.openxmlformats.org/officeDocument/2006/relationships/hyperlink" Target="https://internet.garant.ru/" TargetMode="External"/><Relationship Id="rId45" Type="http://schemas.openxmlformats.org/officeDocument/2006/relationships/image" Target="media/image6.png"/><Relationship Id="rId53" Type="http://schemas.openxmlformats.org/officeDocument/2006/relationships/hyperlink" Target="http://docs.cntd.ru/document/902111644" TargetMode="External"/><Relationship Id="rId58" Type="http://schemas.openxmlformats.org/officeDocument/2006/relationships/hyperlink" Target="http://docs.cntd.ru/document/902111644" TargetMode="External"/><Relationship Id="rId66" Type="http://schemas.openxmlformats.org/officeDocument/2006/relationships/hyperlink" Target="http://docs.cntd.ru/document/902111644" TargetMode="External"/><Relationship Id="rId74" Type="http://schemas.openxmlformats.org/officeDocument/2006/relationships/hyperlink" Target="https://internet.garant.ru/" TargetMode="External"/><Relationship Id="rId5" Type="http://schemas.openxmlformats.org/officeDocument/2006/relationships/webSettings" Target="webSettings.xml"/><Relationship Id="rId61" Type="http://schemas.openxmlformats.org/officeDocument/2006/relationships/hyperlink" Target="http://docs.cntd.ru/document/902111644" TargetMode="External"/><Relationship Id="rId19" Type="http://schemas.openxmlformats.org/officeDocument/2006/relationships/hyperlink" Target="https://minobr.krasnodar.ru/schools/mbdou-6%21%40%23%24788724/" TargetMode="External"/><Relationship Id="rId14" Type="http://schemas.openxmlformats.org/officeDocument/2006/relationships/hyperlink" Target="https://catalog.investkuban.ru/" TargetMode="External"/><Relationship Id="rId22" Type="http://schemas.openxmlformats.org/officeDocument/2006/relationships/hyperlink" Target="https://minobr.krasnodar.ru/schools/mbdou-16%21%40%23%2469441/" TargetMode="External"/><Relationship Id="rId27" Type="http://schemas.openxmlformats.org/officeDocument/2006/relationships/hyperlink" Target="https://minobr.krasnodar.ru/schools/mbou-gimnazija-5/" TargetMode="External"/><Relationship Id="rId30" Type="http://schemas.openxmlformats.org/officeDocument/2006/relationships/hyperlink" Target="https://minobr.krasnodar.ru/schools/mbou-nosh-detstvo-bez-granic/" TargetMode="External"/><Relationship Id="rId35" Type="http://schemas.openxmlformats.org/officeDocument/2006/relationships/hyperlink" Target="https://minobr.krasnodar.ru/schools/mbou-dod-dussh-viktorija-s/" TargetMode="External"/><Relationship Id="rId43" Type="http://schemas.openxmlformats.org/officeDocument/2006/relationships/image" Target="media/image4.png"/><Relationship Id="rId48" Type="http://schemas.openxmlformats.org/officeDocument/2006/relationships/hyperlink" Target="http://docs.cntd.ru/document/901836556" TargetMode="External"/><Relationship Id="rId56" Type="http://schemas.openxmlformats.org/officeDocument/2006/relationships/hyperlink" Target="http://docs.cntd.ru/document/902111644" TargetMode="External"/><Relationship Id="rId64" Type="http://schemas.openxmlformats.org/officeDocument/2006/relationships/hyperlink" Target="http://docs.cntd.ru/document/901836556" TargetMode="External"/><Relationship Id="rId69" Type="http://schemas.openxmlformats.org/officeDocument/2006/relationships/hyperlink" Target="https://internet.garant.ru/" TargetMode="External"/><Relationship Id="rId77"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hyperlink" Target="http://docs.cntd.ru/document/902111644" TargetMode="External"/><Relationship Id="rId72" Type="http://schemas.openxmlformats.org/officeDocument/2006/relationships/hyperlink" Target="https://internet.garant.ru/" TargetMode="External"/><Relationship Id="rId3" Type="http://schemas.openxmlformats.org/officeDocument/2006/relationships/styles" Target="styles.xml"/><Relationship Id="rId12" Type="http://schemas.openxmlformats.org/officeDocument/2006/relationships/hyperlink" Target="https://internet.garant.ru/" TargetMode="External"/><Relationship Id="rId17" Type="http://schemas.openxmlformats.org/officeDocument/2006/relationships/hyperlink" Target="https://minobr.krasnodar.ru/schools/mbdou-4%21%40%23%2468574/" TargetMode="External"/><Relationship Id="rId25" Type="http://schemas.openxmlformats.org/officeDocument/2006/relationships/hyperlink" Target="https://minobr.krasnodar.ru/schools/maou-sosh-2/" TargetMode="External"/><Relationship Id="rId33" Type="http://schemas.openxmlformats.org/officeDocument/2006/relationships/hyperlink" Target="https://minobr.krasnodar.ru/schools/mbou-dod-dkhsh-g-ust-labinska-k/" TargetMode="External"/><Relationship Id="rId38" Type="http://schemas.openxmlformats.org/officeDocument/2006/relationships/hyperlink" Target="https://internet.garant.ru/" TargetMode="External"/><Relationship Id="rId46" Type="http://schemas.openxmlformats.org/officeDocument/2006/relationships/image" Target="media/image7.png"/><Relationship Id="rId59" Type="http://schemas.openxmlformats.org/officeDocument/2006/relationships/hyperlink" Target="http://docs.cntd.ru/document/902111644" TargetMode="External"/><Relationship Id="rId67" Type="http://schemas.openxmlformats.org/officeDocument/2006/relationships/hyperlink" Target="http://docs.cntd.ru/document/902111644" TargetMode="External"/><Relationship Id="rId20" Type="http://schemas.openxmlformats.org/officeDocument/2006/relationships/hyperlink" Target="https://minobr.krasnodar.ru/schools/mbdou-8%21%40%23%24839484/" TargetMode="External"/><Relationship Id="rId41" Type="http://schemas.openxmlformats.org/officeDocument/2006/relationships/hyperlink" Target="https://internet.garant.ru/" TargetMode="External"/><Relationship Id="rId54" Type="http://schemas.openxmlformats.org/officeDocument/2006/relationships/hyperlink" Target="http://docs.cntd.ru/document/902111644" TargetMode="External"/><Relationship Id="rId62" Type="http://schemas.openxmlformats.org/officeDocument/2006/relationships/hyperlink" Target="http://docs.cntd.ru/document/902111644" TargetMode="External"/><Relationship Id="rId70" Type="http://schemas.openxmlformats.org/officeDocument/2006/relationships/hyperlink" Target="https://internet.garant.ru/" TargetMode="External"/><Relationship Id="rId75" Type="http://schemas.openxmlformats.org/officeDocument/2006/relationships/hyperlink" Target="https://internet.garant.ru/"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minobr.krasnodar.ru/schools/madou-crr-detskij-sad-2/" TargetMode="External"/><Relationship Id="rId23" Type="http://schemas.openxmlformats.org/officeDocument/2006/relationships/hyperlink" Target="https://minobr.krasnodar.ru/schools/mbdou-41/" TargetMode="External"/><Relationship Id="rId28" Type="http://schemas.openxmlformats.org/officeDocument/2006/relationships/hyperlink" Target="https://minobr.krasnodar.ru/schools/mbou-sosh-6-im-i-t-sidorenko/" TargetMode="External"/><Relationship Id="rId36" Type="http://schemas.openxmlformats.org/officeDocument/2006/relationships/hyperlink" Target="https://minobr.krasnodar.ru/schools/mbou-dod-sun-o%21%40%23%24371017/" TargetMode="External"/><Relationship Id="rId49" Type="http://schemas.openxmlformats.org/officeDocument/2006/relationships/hyperlink" Target="http://docs.cntd.ru/document/902111644" TargetMode="External"/><Relationship Id="rId57" Type="http://schemas.openxmlformats.org/officeDocument/2006/relationships/hyperlink" Target="http://docs.cntd.ru/document/902111644" TargetMode="External"/><Relationship Id="rId10" Type="http://schemas.openxmlformats.org/officeDocument/2006/relationships/footer" Target="footer1.xml"/><Relationship Id="rId31" Type="http://schemas.openxmlformats.org/officeDocument/2006/relationships/hyperlink" Target="https://minobr.krasnodar.ru/schools/mbou-sosh-4%21%40%23%24622007/" TargetMode="External"/><Relationship Id="rId44" Type="http://schemas.openxmlformats.org/officeDocument/2006/relationships/image" Target="media/image5.png"/><Relationship Id="rId52" Type="http://schemas.openxmlformats.org/officeDocument/2006/relationships/hyperlink" Target="http://docs.cntd.ru/document/902111644" TargetMode="External"/><Relationship Id="rId60" Type="http://schemas.openxmlformats.org/officeDocument/2006/relationships/hyperlink" Target="http://docs.cntd.ru/document/902111644" TargetMode="External"/><Relationship Id="rId65" Type="http://schemas.openxmlformats.org/officeDocument/2006/relationships/hyperlink" Target="http://docs.cntd.ru/document/902111644" TargetMode="External"/><Relationship Id="rId73" Type="http://schemas.openxmlformats.org/officeDocument/2006/relationships/hyperlink" Target="https://internet.garant.ru/"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https://internet.garant.ru/" TargetMode="External"/><Relationship Id="rId18" Type="http://schemas.openxmlformats.org/officeDocument/2006/relationships/hyperlink" Target="https://minobr.krasnodar.ru/schools/mbdou-crr-5/" TargetMode="External"/><Relationship Id="rId39" Type="http://schemas.openxmlformats.org/officeDocument/2006/relationships/hyperlink" Target="https://internet.garant.ru/" TargetMode="External"/><Relationship Id="rId34" Type="http://schemas.openxmlformats.org/officeDocument/2006/relationships/hyperlink" Target="https://minobr.krasnodar.ru/schools/mbou-dod-dussh-viktorija-s/" TargetMode="External"/><Relationship Id="rId50" Type="http://schemas.openxmlformats.org/officeDocument/2006/relationships/hyperlink" Target="http://docs.cntd.ru/document/902111644" TargetMode="External"/><Relationship Id="rId55" Type="http://schemas.openxmlformats.org/officeDocument/2006/relationships/hyperlink" Target="http://docs.cntd.ru/document/902111644" TargetMode="External"/><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https://internet.garant.ru/" TargetMode="External"/><Relationship Id="rId2" Type="http://schemas.openxmlformats.org/officeDocument/2006/relationships/numbering" Target="numbering.xml"/><Relationship Id="rId29" Type="http://schemas.openxmlformats.org/officeDocument/2006/relationships/hyperlink" Target="https://minobr.krasnodar.ru/schools/mbou-sosh-36%21%40%23%2496073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7FA46A9-CDF1-4B7C-A79C-89CE889AF2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1761</TotalTime>
  <Pages>1</Pages>
  <Words>90116</Words>
  <Characters>513665</Characters>
  <Application>Microsoft Office Word</Application>
  <DocSecurity>0</DocSecurity>
  <Lines>4280</Lines>
  <Paragraphs>1205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602576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Наталья</dc:creator>
  <cp:lastModifiedBy>Пользователь Windows</cp:lastModifiedBy>
  <cp:revision>102</cp:revision>
  <cp:lastPrinted>2025-07-10T11:24:00Z</cp:lastPrinted>
  <dcterms:created xsi:type="dcterms:W3CDTF">2024-07-29T09:06:00Z</dcterms:created>
  <dcterms:modified xsi:type="dcterms:W3CDTF">2025-07-10T11:25:00Z</dcterms:modified>
</cp:coreProperties>
</file>